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7001" w:tblpY="1"/>
        <w:tblOverlap w:val="never"/>
        <w:tblW w:w="3200" w:type="dxa"/>
        <w:tblCellMar>
          <w:top w:w="40" w:type="dxa"/>
          <w:left w:w="70" w:type="dxa"/>
          <w:bottom w:w="40" w:type="dxa"/>
          <w:right w:w="70" w:type="dxa"/>
        </w:tblCellMar>
        <w:tblLook w:val="0000" w:firstRow="0" w:lastRow="0" w:firstColumn="0" w:lastColumn="0" w:noHBand="0" w:noVBand="0"/>
        <w:tblCaption w:val="ProtectionClassTable"/>
      </w:tblPr>
      <w:tblGrid>
        <w:gridCol w:w="3200"/>
      </w:tblGrid>
      <w:tr w:rsidR="00882ED9" w14:paraId="2458DAA3" w14:textId="77777777" w:rsidTr="00882ED9">
        <w:tc>
          <w:tcPr>
            <w:tcW w:w="10205" w:type="dxa"/>
          </w:tcPr>
          <w:p w14:paraId="1BE4673A" w14:textId="77777777" w:rsidR="00882ED9" w:rsidRDefault="00882ED9" w:rsidP="00882ED9">
            <w:pPr>
              <w:pStyle w:val="Viite"/>
              <w:rPr>
                <w:rFonts w:cs="Arial"/>
                <w:lang w:val="en-US"/>
              </w:rPr>
            </w:pPr>
            <w:bookmarkStart w:id="0" w:name="VAHVASecurityStamp"/>
          </w:p>
        </w:tc>
      </w:tr>
      <w:tr w:rsidR="00882ED9" w14:paraId="46F3159D" w14:textId="77777777" w:rsidTr="00882ED9">
        <w:tc>
          <w:tcPr>
            <w:tcW w:w="10205" w:type="dxa"/>
          </w:tcPr>
          <w:p w14:paraId="7FC86C63" w14:textId="77777777" w:rsidR="00882ED9" w:rsidRDefault="00882ED9" w:rsidP="00882ED9">
            <w:pPr>
              <w:pStyle w:val="Viite"/>
              <w:rPr>
                <w:rFonts w:cs="Arial"/>
                <w:lang w:val="en-US"/>
              </w:rPr>
            </w:pPr>
          </w:p>
        </w:tc>
      </w:tr>
      <w:tr w:rsidR="00882ED9" w14:paraId="34D6767A" w14:textId="77777777" w:rsidTr="00882ED9">
        <w:tc>
          <w:tcPr>
            <w:tcW w:w="10205" w:type="dxa"/>
          </w:tcPr>
          <w:p w14:paraId="7691076A" w14:textId="77777777" w:rsidR="00882ED9" w:rsidRDefault="00882ED9" w:rsidP="00882ED9">
            <w:pPr>
              <w:pStyle w:val="Viite"/>
              <w:rPr>
                <w:rFonts w:cs="Arial"/>
                <w:lang w:val="en-US"/>
              </w:rPr>
            </w:pPr>
          </w:p>
        </w:tc>
      </w:tr>
      <w:tr w:rsidR="00882ED9" w14:paraId="702873FA" w14:textId="77777777" w:rsidTr="00882ED9">
        <w:tc>
          <w:tcPr>
            <w:tcW w:w="10205" w:type="dxa"/>
          </w:tcPr>
          <w:p w14:paraId="228C01A9" w14:textId="77777777" w:rsidR="00882ED9" w:rsidRDefault="00882ED9" w:rsidP="00882ED9">
            <w:pPr>
              <w:pStyle w:val="Viite"/>
              <w:rPr>
                <w:rFonts w:cs="Arial"/>
                <w:lang w:val="en-US"/>
              </w:rPr>
            </w:pPr>
          </w:p>
        </w:tc>
      </w:tr>
      <w:bookmarkEnd w:id="0"/>
    </w:tbl>
    <w:p w14:paraId="7EC31633" w14:textId="1C676AF6" w:rsidR="00EF3AAD" w:rsidRDefault="00EF3AAD" w:rsidP="00EF3AAD">
      <w:pPr>
        <w:pStyle w:val="Viite"/>
        <w:rPr>
          <w:rFonts w:cs="Arial"/>
          <w:lang w:val="en-US"/>
        </w:rPr>
      </w:pPr>
    </w:p>
    <w:p w14:paraId="467F2CD8" w14:textId="3F6820D5" w:rsidR="00BA145A" w:rsidRPr="00C76FB5" w:rsidRDefault="00BA145A" w:rsidP="00EF3AAD">
      <w:pPr>
        <w:pStyle w:val="Viite"/>
        <w:rPr>
          <w:rFonts w:cs="Arial"/>
        </w:rPr>
      </w:pPr>
      <w:r>
        <w:rPr>
          <w:rFonts w:cs="Arial"/>
        </w:rPr>
        <w:t xml:space="preserve">  </w:t>
      </w:r>
    </w:p>
    <w:p w14:paraId="79485ED0" w14:textId="77777777" w:rsidR="00EF3AAD" w:rsidRPr="00376968" w:rsidRDefault="00EF3AAD" w:rsidP="00EF3AAD">
      <w:pPr>
        <w:pStyle w:val="Viite"/>
        <w:spacing w:before="1560"/>
        <w:rPr>
          <w:rFonts w:cs="Arial"/>
        </w:rPr>
      </w:pPr>
    </w:p>
    <w:p w14:paraId="3C15355B" w14:textId="44F363D2" w:rsidR="00B00AC1" w:rsidRPr="00A77381" w:rsidRDefault="00000000" w:rsidP="00640C0E">
      <w:pPr>
        <w:pStyle w:val="Otsikko"/>
        <w:rPr>
          <w:rFonts w:cs="Arial"/>
          <w:lang w:val="fi-FI"/>
        </w:rPr>
      </w:pPr>
      <w:sdt>
        <w:sdtPr>
          <w:rPr>
            <w:rFonts w:cs="Arial"/>
            <w:lang w:val="fi-FI"/>
          </w:rPr>
          <w:tag w:val="CF_LongTitle"/>
          <w:id w:val="10007"/>
          <w:placeholder>
            <w:docPart w:val="F87FC838D5AA44A8A5670F15DE4C1EA5"/>
          </w:placeholder>
          <w:dataBinding w:prefixMappings="xmlns:gbs='http://www.software-innovation.no/growBusinessDocument'" w:xpath="/gbs:GrowBusinessDocument/gbs:CF_LongTitle[@gbs:key='10007']" w:storeItemID="{A429F27C-7A10-42F4-9AFA-4E9252544F96}"/>
          <w:text/>
        </w:sdtPr>
        <w:sdtContent>
          <w:r w:rsidR="00882ED9">
            <w:rPr>
              <w:rFonts w:cs="Arial"/>
              <w:lang w:val="fi-FI"/>
            </w:rPr>
            <w:t>Yhteenveto lausunnoista – HE-luonnos digipalvelulain 6 a §:n muuttamisesta (tekoäly neuvonnassa)</w:t>
          </w:r>
        </w:sdtContent>
      </w:sdt>
    </w:p>
    <w:p w14:paraId="021BC8FC" w14:textId="00A343C5" w:rsidR="00882ED9" w:rsidRPr="00882ED9" w:rsidRDefault="00882ED9" w:rsidP="00882ED9">
      <w:pPr>
        <w:pStyle w:val="Alaotsikko2"/>
        <w:rPr>
          <w:lang w:val="fi-FI"/>
        </w:rPr>
      </w:pPr>
      <w:r w:rsidRPr="00882ED9">
        <w:rPr>
          <w:lang w:val="fi-FI"/>
        </w:rPr>
        <w:t>L</w:t>
      </w:r>
      <w:r>
        <w:rPr>
          <w:lang w:val="fi-FI"/>
        </w:rPr>
        <w:t>ausuntopyyntö</w:t>
      </w:r>
    </w:p>
    <w:p w14:paraId="5B2D996E" w14:textId="77777777" w:rsidR="00882ED9" w:rsidRPr="00882ED9" w:rsidRDefault="00882ED9" w:rsidP="00882ED9">
      <w:pPr>
        <w:ind w:left="1304"/>
        <w:rPr>
          <w:lang w:val="fi-FI"/>
        </w:rPr>
      </w:pPr>
      <w:r w:rsidRPr="00882ED9">
        <w:rPr>
          <w:lang w:val="fi-FI"/>
        </w:rPr>
        <w:t>Lausuntokierroksella 18.2. – 10.4.2026 olleessa hallituksen esitysluonnoksessa ehdotettiin muutettavaksi digitaalisten palvelujen tarjoamisesta annetun lain 6 a §:</w:t>
      </w:r>
      <w:proofErr w:type="spellStart"/>
      <w:r w:rsidRPr="00882ED9">
        <w:rPr>
          <w:lang w:val="fi-FI"/>
        </w:rPr>
        <w:t>ää</w:t>
      </w:r>
      <w:proofErr w:type="spellEnd"/>
      <w:r w:rsidRPr="00882ED9">
        <w:rPr>
          <w:lang w:val="fi-FI"/>
        </w:rPr>
        <w:t xml:space="preserve">. Muutoksen tarkoituksena olisi edistää digitaalisissa palveluissa hallinnon asiakkaille annettavan neuvonnan automatisointia ja tekoälyn hyödyntämistä neuvonnassa. Näin voitaisiin parantaa neuvonnan laatua sekä tehostaa viranomaisten toimintaa. </w:t>
      </w:r>
    </w:p>
    <w:p w14:paraId="7C4BA74D" w14:textId="65304F85" w:rsidR="00882ED9" w:rsidRPr="00882ED9" w:rsidRDefault="00882ED9" w:rsidP="00882ED9">
      <w:pPr>
        <w:ind w:left="1304"/>
        <w:rPr>
          <w:lang w:val="fi-FI"/>
        </w:rPr>
      </w:pPr>
      <w:r w:rsidRPr="00882ED9">
        <w:rPr>
          <w:lang w:val="fi-FI"/>
        </w:rPr>
        <w:t xml:space="preserve">Esityksen mukaan viranomaisen olisi varmistettava palveluautomaatiolla annettavan neuvonnan laatu ennen palveluautomaation käyttöönottoa sekä valvottava neuvonnan laatua palveluautomaation käytön aikana. Viranomaisen olisi lisäksi hallittava palveluautomaation käytöstään hallinnon asiakkaiden oikeusturvalle ja syrjimättömyydelle aiheutuvia riskejä. </w:t>
      </w:r>
    </w:p>
    <w:p w14:paraId="228F6CA5" w14:textId="4BCC7B20" w:rsidR="00882ED9" w:rsidRPr="00882ED9" w:rsidRDefault="00882ED9" w:rsidP="00882ED9">
      <w:pPr>
        <w:ind w:left="1304"/>
        <w:rPr>
          <w:lang w:val="fi-FI"/>
        </w:rPr>
      </w:pPr>
      <w:r w:rsidRPr="00882ED9">
        <w:rPr>
          <w:lang w:val="fi-FI"/>
        </w:rPr>
        <w:t xml:space="preserve">Esityksen tarkoituksena on edistää pääministeri Petteri </w:t>
      </w:r>
      <w:proofErr w:type="spellStart"/>
      <w:r w:rsidRPr="00882ED9">
        <w:rPr>
          <w:lang w:val="fi-FI"/>
        </w:rPr>
        <w:t>Orpon</w:t>
      </w:r>
      <w:proofErr w:type="spellEnd"/>
      <w:r w:rsidRPr="00882ED9">
        <w:rPr>
          <w:lang w:val="fi-FI"/>
        </w:rPr>
        <w:t xml:space="preserve"> </w:t>
      </w:r>
      <w:r w:rsidR="00741FF7">
        <w:rPr>
          <w:lang w:val="fi-FI"/>
        </w:rPr>
        <w:t xml:space="preserve">hallituksen </w:t>
      </w:r>
      <w:r w:rsidRPr="00882ED9">
        <w:rPr>
          <w:lang w:val="fi-FI"/>
        </w:rPr>
        <w:t xml:space="preserve">hallitusohjelmaa, jonka mukaan hallitus toteuttaa tarvittavat kansalliset lainsäädäntömuutokset, joilla uusia teknologioita ja digitalisaatiota voidaan hyödyntää täysimääräisesti julkishallinnon toiminnassa. Digitalisaatio ja teknologian hyödyntäminen ovat hallitusohjelman mukaan yksi tärkeimmistä keinoista parantaa julkisten palveluiden laatua, tehokkuutta ja saatavuutta. </w:t>
      </w:r>
    </w:p>
    <w:p w14:paraId="094FC4E3" w14:textId="37A359D6" w:rsidR="00882ED9" w:rsidRDefault="00882ED9" w:rsidP="00882ED9">
      <w:pPr>
        <w:ind w:firstLine="1304"/>
        <w:rPr>
          <w:lang w:val="fi-FI"/>
        </w:rPr>
      </w:pPr>
      <w:r w:rsidRPr="00882ED9">
        <w:rPr>
          <w:lang w:val="fi-FI"/>
        </w:rPr>
        <w:t>Laki on tarkoitettu tulemaan voimaan 1.1.2027 tai mahdollisimman pian sen jälkeen.</w:t>
      </w:r>
    </w:p>
    <w:p w14:paraId="5C06D2EF" w14:textId="6EDD3767" w:rsidR="00882ED9" w:rsidRDefault="00882ED9" w:rsidP="00882ED9">
      <w:pPr>
        <w:pStyle w:val="Alaotsikko2"/>
        <w:rPr>
          <w:lang w:val="fi-FI"/>
        </w:rPr>
      </w:pPr>
      <w:r>
        <w:rPr>
          <w:lang w:val="fi-FI"/>
        </w:rPr>
        <w:t>Lausunnot</w:t>
      </w:r>
    </w:p>
    <w:p w14:paraId="5F11E705" w14:textId="4100EE4D" w:rsidR="00882ED9" w:rsidRPr="00882ED9" w:rsidRDefault="00882ED9" w:rsidP="00882ED9">
      <w:pPr>
        <w:ind w:left="1304"/>
        <w:rPr>
          <w:lang w:val="fi-FI"/>
        </w:rPr>
      </w:pPr>
      <w:r w:rsidRPr="00882ED9">
        <w:rPr>
          <w:lang w:val="fi-FI"/>
        </w:rPr>
        <w:t xml:space="preserve">Esitysluonnoksesta annettiin valtiovarainministeriölle yhteensä 75 lausuntoa. Lausunnon esitysluonnoksesta antoivat Aalto-yliopisto, AI Finland ry, Ammattikorkeakoulujen tietohallintojohtajat – AAPA, Ammattiliitto Pro, Amnesty International Suomen osasto, </w:t>
      </w:r>
      <w:proofErr w:type="spellStart"/>
      <w:r w:rsidRPr="00882ED9">
        <w:rPr>
          <w:lang w:val="fi-FI"/>
        </w:rPr>
        <w:t>Carecode</w:t>
      </w:r>
      <w:proofErr w:type="spellEnd"/>
      <w:r w:rsidRPr="00882ED9">
        <w:rPr>
          <w:lang w:val="fi-FI"/>
        </w:rPr>
        <w:t xml:space="preserve"> Oy, </w:t>
      </w:r>
      <w:proofErr w:type="spellStart"/>
      <w:r w:rsidRPr="00882ED9">
        <w:rPr>
          <w:lang w:val="fi-FI"/>
        </w:rPr>
        <w:t>Clarifi</w:t>
      </w:r>
      <w:proofErr w:type="spellEnd"/>
      <w:r w:rsidRPr="00882ED9">
        <w:rPr>
          <w:lang w:val="fi-FI"/>
        </w:rPr>
        <w:t xml:space="preserve"> Oy, DigiFinland Oy, Digi- ja väestötietovirasto, </w:t>
      </w:r>
      <w:r w:rsidR="007D2569">
        <w:rPr>
          <w:lang w:val="fi-FI"/>
        </w:rPr>
        <w:t>apulais</w:t>
      </w:r>
      <w:r w:rsidRPr="00882ED9">
        <w:rPr>
          <w:lang w:val="fi-FI"/>
        </w:rPr>
        <w:t>oikeusasiamie</w:t>
      </w:r>
      <w:r w:rsidR="007D2569">
        <w:rPr>
          <w:lang w:val="fi-FI"/>
        </w:rPr>
        <w:t>s Susanna Lindroos-Hovinheimo</w:t>
      </w:r>
      <w:r w:rsidRPr="00882ED9">
        <w:rPr>
          <w:lang w:val="fi-FI"/>
        </w:rPr>
        <w:t xml:space="preserve">, Elinkeinoelämän keskusliitto EK, Eläketurvakeskus, Espoon kaupunki, Etelä-Pohjanmaan hyvinvointialue, </w:t>
      </w:r>
      <w:proofErr w:type="spellStart"/>
      <w:r w:rsidRPr="00882ED9">
        <w:rPr>
          <w:lang w:val="fi-FI"/>
        </w:rPr>
        <w:t>FiCom</w:t>
      </w:r>
      <w:proofErr w:type="spellEnd"/>
      <w:r w:rsidRPr="00882ED9">
        <w:rPr>
          <w:lang w:val="fi-FI"/>
        </w:rPr>
        <w:t xml:space="preserve"> ry., </w:t>
      </w:r>
      <w:proofErr w:type="spellStart"/>
      <w:r w:rsidRPr="00882ED9">
        <w:rPr>
          <w:lang w:val="fi-FI"/>
        </w:rPr>
        <w:t>Finlands</w:t>
      </w:r>
      <w:proofErr w:type="spellEnd"/>
      <w:r w:rsidRPr="00882ED9">
        <w:rPr>
          <w:lang w:val="fi-FI"/>
        </w:rPr>
        <w:t xml:space="preserve"> </w:t>
      </w:r>
      <w:proofErr w:type="spellStart"/>
      <w:r w:rsidRPr="00882ED9">
        <w:rPr>
          <w:lang w:val="fi-FI"/>
        </w:rPr>
        <w:t>svenska</w:t>
      </w:r>
      <w:proofErr w:type="spellEnd"/>
      <w:r w:rsidRPr="00882ED9">
        <w:rPr>
          <w:lang w:val="fi-FI"/>
        </w:rPr>
        <w:t xml:space="preserve"> </w:t>
      </w:r>
      <w:proofErr w:type="spellStart"/>
      <w:r w:rsidRPr="00882ED9">
        <w:rPr>
          <w:lang w:val="fi-FI"/>
        </w:rPr>
        <w:t>synförbund</w:t>
      </w:r>
      <w:proofErr w:type="spellEnd"/>
      <w:r w:rsidRPr="00882ED9">
        <w:rPr>
          <w:lang w:val="fi-FI"/>
        </w:rPr>
        <w:t xml:space="preserve"> </w:t>
      </w:r>
      <w:proofErr w:type="spellStart"/>
      <w:r w:rsidRPr="00882ED9">
        <w:rPr>
          <w:lang w:val="fi-FI"/>
        </w:rPr>
        <w:t>rf</w:t>
      </w:r>
      <w:proofErr w:type="spellEnd"/>
      <w:r w:rsidRPr="00882ED9">
        <w:rPr>
          <w:lang w:val="fi-FI"/>
        </w:rPr>
        <w:t xml:space="preserve">., Helsingin kaupunki, Helsingin yliopisto, Hyvinvointialueyhtiö </w:t>
      </w:r>
      <w:proofErr w:type="spellStart"/>
      <w:r w:rsidRPr="00882ED9">
        <w:rPr>
          <w:lang w:val="fi-FI"/>
        </w:rPr>
        <w:t>Hyvil</w:t>
      </w:r>
      <w:proofErr w:type="spellEnd"/>
      <w:r w:rsidRPr="00882ED9">
        <w:rPr>
          <w:lang w:val="fi-FI"/>
        </w:rPr>
        <w:t xml:space="preserve"> Oy, Innovaatiorahoituskeskus Business Finland, Itä-Suomen yliopisto, Joroisten kunta, Jyväskylän kaupunki, Jyväskylän yliopisto, Kaakkois-Suomen elinvoimakesku</w:t>
      </w:r>
      <w:r w:rsidR="00741FF7">
        <w:rPr>
          <w:lang w:val="fi-FI"/>
        </w:rPr>
        <w:t xml:space="preserve">s </w:t>
      </w:r>
      <w:r w:rsidRPr="00882ED9">
        <w:rPr>
          <w:lang w:val="fi-FI"/>
        </w:rPr>
        <w:t xml:space="preserve">kaikkien elinvoimakeskusten yhteisenä lausuntona, Kansaneläkelaitos, KEHA-keskus, Kilpailu- ja kuluttajavirasto, Liikenne- ja </w:t>
      </w:r>
      <w:r w:rsidRPr="00882ED9">
        <w:rPr>
          <w:lang w:val="fi-FI"/>
        </w:rPr>
        <w:lastRenderedPageBreak/>
        <w:t xml:space="preserve">viestintävirasto Traficom, Lupa- ja valvontavirasto, Länsi-Uudenmaan hyvinvointialue, Lääkealan turvallisuus- ja kehittämiskeskus Fimea, Maahanmuuttovirasto, Maanmittauslaitos, maa- ja metsätalousministeriö, </w:t>
      </w:r>
      <w:r>
        <w:rPr>
          <w:lang w:val="fi-FI"/>
        </w:rPr>
        <w:t>o</w:t>
      </w:r>
      <w:r w:rsidRPr="00882ED9">
        <w:rPr>
          <w:lang w:val="fi-FI"/>
        </w:rPr>
        <w:t>ikeuskansleri</w:t>
      </w:r>
      <w:r>
        <w:rPr>
          <w:lang w:val="fi-FI"/>
        </w:rPr>
        <w:t xml:space="preserve"> Janne Salminen</w:t>
      </w:r>
      <w:r w:rsidRPr="00882ED9">
        <w:rPr>
          <w:lang w:val="fi-FI"/>
        </w:rPr>
        <w:t xml:space="preserve">, oikeusministeriö, Opetushallitus, jonka lausuntoon sisältyi myös Kotimaisten kielten keskuksen (Kotus) lausunto, Palvelualojen työnantajat Palta ry., Patentti- ja rekisterihallitus, Pirkanmaan hyvinvointialue, Porvoon kaupunki, professori Riikka Koulu, professori Tom Bäckström </w:t>
      </w:r>
      <w:proofErr w:type="spellStart"/>
      <w:r w:rsidRPr="00882ED9">
        <w:rPr>
          <w:lang w:val="fi-FI"/>
        </w:rPr>
        <w:t>Trust</w:t>
      </w:r>
      <w:proofErr w:type="spellEnd"/>
      <w:r w:rsidRPr="00882ED9">
        <w:rPr>
          <w:lang w:val="fi-FI"/>
        </w:rPr>
        <w:t xml:space="preserve">-M -hankkeen puolesta, puolustusministeriö, sosiaali- ja terveysministeriö, SOSTE Suomen </w:t>
      </w:r>
      <w:proofErr w:type="spellStart"/>
      <w:r w:rsidRPr="00882ED9">
        <w:rPr>
          <w:lang w:val="fi-FI"/>
        </w:rPr>
        <w:t>sosiaali</w:t>
      </w:r>
      <w:proofErr w:type="spellEnd"/>
      <w:r w:rsidRPr="00882ED9">
        <w:rPr>
          <w:lang w:val="fi-FI"/>
        </w:rPr>
        <w:t xml:space="preserve"> ja terveys ry., Suomen itsenäisyyden juhlarahasto Sitra, Suomen Kuntaliitto ry,  Suomen metsäkeskus, Suomen Yrittäjät ry., Svenska </w:t>
      </w:r>
      <w:proofErr w:type="spellStart"/>
      <w:r w:rsidRPr="00882ED9">
        <w:rPr>
          <w:lang w:val="fi-FI"/>
        </w:rPr>
        <w:t>Finlands</w:t>
      </w:r>
      <w:proofErr w:type="spellEnd"/>
      <w:r w:rsidRPr="00882ED9">
        <w:rPr>
          <w:lang w:val="fi-FI"/>
        </w:rPr>
        <w:t xml:space="preserve"> </w:t>
      </w:r>
      <w:proofErr w:type="spellStart"/>
      <w:r w:rsidRPr="00882ED9">
        <w:rPr>
          <w:lang w:val="fi-FI"/>
        </w:rPr>
        <w:t>folkting</w:t>
      </w:r>
      <w:proofErr w:type="spellEnd"/>
      <w:r w:rsidRPr="00882ED9">
        <w:rPr>
          <w:lang w:val="fi-FI"/>
        </w:rPr>
        <w:t xml:space="preserve">, STTK ry., Tapaturmavakuutuskeskus, Teknologiateollisuus ry., Terveyden ja hyvinvoinnin laitos, Teuvan kunta, Tilastokeskus, Tulli, Tuomioistuinvirasto, Turun ammattikorkeakoulu Oy, Turun kaupunki, Turun yliopiston tekoälyakatemia, Turvallisuus- ja kemikaalivirasto, </w:t>
      </w:r>
      <w:proofErr w:type="spellStart"/>
      <w:r w:rsidRPr="00882ED9">
        <w:rPr>
          <w:lang w:val="fi-FI"/>
        </w:rPr>
        <w:t>University</w:t>
      </w:r>
      <w:proofErr w:type="spellEnd"/>
      <w:r w:rsidRPr="00882ED9">
        <w:rPr>
          <w:lang w:val="fi-FI"/>
        </w:rPr>
        <w:t xml:space="preserve"> of Helsinki Legal Tech </w:t>
      </w:r>
      <w:proofErr w:type="spellStart"/>
      <w:r w:rsidRPr="00882ED9">
        <w:rPr>
          <w:lang w:val="fi-FI"/>
        </w:rPr>
        <w:t>Lab</w:t>
      </w:r>
      <w:proofErr w:type="spellEnd"/>
      <w:r w:rsidRPr="00882ED9">
        <w:rPr>
          <w:lang w:val="fi-FI"/>
        </w:rPr>
        <w:t>, Valtiokonttori, Valtori, Vammaisfoorumi ry., Vanhusasiavaltuutettu, Vastuullinen tekoäly ry., Verohallinto, Yhdenvertaisuusvaltuutetun toimisto, ympäristöministeriö. Lisäksi saatiin yksi yksityishenkilön antama lausunto.</w:t>
      </w:r>
    </w:p>
    <w:p w14:paraId="2BF83517" w14:textId="688960F3" w:rsidR="00882ED9" w:rsidRPr="00882ED9" w:rsidRDefault="00882ED9" w:rsidP="00882ED9">
      <w:pPr>
        <w:ind w:left="1304"/>
        <w:rPr>
          <w:lang w:val="fi-FI"/>
        </w:rPr>
      </w:pPr>
      <w:r w:rsidRPr="00882ED9">
        <w:rPr>
          <w:lang w:val="fi-FI"/>
        </w:rPr>
        <w:t>Esitystä ja sen tavoitteita kannatettiin laajasti ja sitä pidettiin tarpeellisena. Esityksen säännösehdotuksiin annettiin kuitenkin runsaasti huomioita ja kehittämisehdotuksia. Samoin vaikutustenarviointien laajentamista ja syventämistä esitettiin monissa lausunnoissa. Lausunnoissa korostettiin myös nykyisen sääntelyn vaatimusten täyttämisessä esiintyviä haasteita.</w:t>
      </w:r>
    </w:p>
    <w:p w14:paraId="27C6D151" w14:textId="3B7C3973" w:rsidR="00882ED9" w:rsidRPr="00882ED9" w:rsidRDefault="007D2569" w:rsidP="00882ED9">
      <w:pPr>
        <w:ind w:left="1304"/>
        <w:rPr>
          <w:lang w:val="fi-FI"/>
        </w:rPr>
      </w:pPr>
      <w:r>
        <w:rPr>
          <w:b/>
          <w:bCs/>
          <w:lang w:val="fi-FI"/>
        </w:rPr>
        <w:t>Apulais</w:t>
      </w:r>
      <w:r w:rsidR="00882ED9" w:rsidRPr="00882ED9">
        <w:rPr>
          <w:b/>
          <w:bCs/>
          <w:lang w:val="fi-FI"/>
        </w:rPr>
        <w:t>oikeusasiamie</w:t>
      </w:r>
      <w:r>
        <w:rPr>
          <w:b/>
          <w:bCs/>
          <w:lang w:val="fi-FI"/>
        </w:rPr>
        <w:t xml:space="preserve">s </w:t>
      </w:r>
      <w:r w:rsidRPr="007D2569">
        <w:rPr>
          <w:b/>
          <w:bCs/>
          <w:lang w:val="fi-FI"/>
        </w:rPr>
        <w:t>Susanna Lindroos-Hovinheimo</w:t>
      </w:r>
      <w:r w:rsidR="00882ED9" w:rsidRPr="00882ED9">
        <w:rPr>
          <w:lang w:val="fi-FI"/>
        </w:rPr>
        <w:t xml:space="preserve">, </w:t>
      </w:r>
      <w:r w:rsidR="00882ED9" w:rsidRPr="00882ED9">
        <w:rPr>
          <w:b/>
          <w:bCs/>
          <w:lang w:val="fi-FI"/>
        </w:rPr>
        <w:t>Espoon kaupunki</w:t>
      </w:r>
      <w:r w:rsidR="00882ED9" w:rsidRPr="00882ED9">
        <w:rPr>
          <w:lang w:val="fi-FI"/>
        </w:rPr>
        <w:t xml:space="preserve">, Suomen </w:t>
      </w:r>
      <w:r w:rsidR="00882ED9" w:rsidRPr="00882ED9">
        <w:rPr>
          <w:b/>
          <w:bCs/>
          <w:lang w:val="fi-FI"/>
        </w:rPr>
        <w:t>Kuntaliitto ry.</w:t>
      </w:r>
      <w:r w:rsidR="00882ED9" w:rsidRPr="00882ED9">
        <w:rPr>
          <w:lang w:val="fi-FI"/>
        </w:rPr>
        <w:t xml:space="preserve">, </w:t>
      </w:r>
      <w:r w:rsidR="00882ED9" w:rsidRPr="00882ED9">
        <w:rPr>
          <w:b/>
          <w:bCs/>
          <w:lang w:val="fi-FI"/>
        </w:rPr>
        <w:t>professori Riikka Koulu</w:t>
      </w:r>
      <w:r w:rsidR="00882ED9" w:rsidRPr="00882ED9">
        <w:rPr>
          <w:lang w:val="fi-FI"/>
        </w:rPr>
        <w:t xml:space="preserve">, </w:t>
      </w:r>
      <w:r w:rsidR="00882ED9" w:rsidRPr="00882ED9">
        <w:rPr>
          <w:b/>
          <w:bCs/>
          <w:lang w:val="fi-FI"/>
        </w:rPr>
        <w:t>oikeuskansleri</w:t>
      </w:r>
      <w:r w:rsidR="00882ED9">
        <w:rPr>
          <w:b/>
          <w:bCs/>
          <w:lang w:val="fi-FI"/>
        </w:rPr>
        <w:t xml:space="preserve"> Janne Salminen</w:t>
      </w:r>
      <w:r w:rsidR="00882ED9" w:rsidRPr="00882ED9">
        <w:rPr>
          <w:b/>
          <w:bCs/>
          <w:lang w:val="fi-FI"/>
        </w:rPr>
        <w:t>,</w:t>
      </w:r>
      <w:r w:rsidR="00882ED9" w:rsidRPr="00882ED9">
        <w:rPr>
          <w:lang w:val="fi-FI"/>
        </w:rPr>
        <w:t xml:space="preserve"> </w:t>
      </w:r>
      <w:r w:rsidR="00882ED9" w:rsidRPr="00882ED9">
        <w:rPr>
          <w:b/>
          <w:bCs/>
          <w:lang w:val="fi-FI"/>
        </w:rPr>
        <w:t xml:space="preserve">SOSTE Suomen sosiaali- ja terveys ry, </w:t>
      </w:r>
      <w:proofErr w:type="spellStart"/>
      <w:r w:rsidR="00882ED9" w:rsidRPr="00882ED9">
        <w:rPr>
          <w:b/>
          <w:bCs/>
          <w:lang w:val="fi-FI"/>
        </w:rPr>
        <w:t>University</w:t>
      </w:r>
      <w:proofErr w:type="spellEnd"/>
      <w:r w:rsidR="00882ED9" w:rsidRPr="00882ED9">
        <w:rPr>
          <w:b/>
          <w:bCs/>
          <w:lang w:val="fi-FI"/>
        </w:rPr>
        <w:t xml:space="preserve"> of Helsinki Legal Tech </w:t>
      </w:r>
      <w:proofErr w:type="spellStart"/>
      <w:r w:rsidR="00882ED9" w:rsidRPr="00882ED9">
        <w:rPr>
          <w:b/>
          <w:bCs/>
          <w:lang w:val="fi-FI"/>
        </w:rPr>
        <w:t>Lab</w:t>
      </w:r>
      <w:proofErr w:type="spellEnd"/>
      <w:r w:rsidR="00882ED9" w:rsidRPr="00882ED9">
        <w:rPr>
          <w:b/>
          <w:bCs/>
          <w:lang w:val="fi-FI"/>
        </w:rPr>
        <w:t xml:space="preserve"> </w:t>
      </w:r>
      <w:r w:rsidR="00882ED9" w:rsidRPr="00882ED9">
        <w:rPr>
          <w:lang w:val="fi-FI"/>
        </w:rPr>
        <w:t>ja</w:t>
      </w:r>
      <w:r w:rsidR="00882ED9" w:rsidRPr="00882ED9">
        <w:rPr>
          <w:b/>
          <w:bCs/>
          <w:lang w:val="fi-FI"/>
        </w:rPr>
        <w:t xml:space="preserve"> Vammaisfoorumi</w:t>
      </w:r>
      <w:r w:rsidR="00882ED9" w:rsidRPr="00882ED9">
        <w:rPr>
          <w:lang w:val="fi-FI"/>
        </w:rPr>
        <w:t xml:space="preserve"> pitivät viranomaisille ehdotettuja laadun varmistamisen ja valvonnan sekä riskienhallinnan velvoitteita tai jotain niistä liian yleispiirteisinä, jolloin niiden perusteella viranomaisen konkreettiset toimintavelvoitteet jäävät epäselviksi. Näistä velvoitteista tulisi </w:t>
      </w:r>
      <w:r w:rsidR="00882ED9" w:rsidRPr="00882ED9">
        <w:rPr>
          <w:b/>
          <w:bCs/>
          <w:lang w:val="fi-FI"/>
        </w:rPr>
        <w:t>Amnesty International Suomen osaston (jatkossa Amnesty)</w:t>
      </w:r>
      <w:r w:rsidR="00882ED9" w:rsidRPr="00882ED9">
        <w:rPr>
          <w:lang w:val="fi-FI"/>
        </w:rPr>
        <w:t xml:space="preserve"> ja </w:t>
      </w:r>
      <w:r w:rsidR="00882ED9">
        <w:rPr>
          <w:b/>
          <w:bCs/>
          <w:lang w:val="fi-FI"/>
        </w:rPr>
        <w:t>o</w:t>
      </w:r>
      <w:r w:rsidR="00882ED9" w:rsidRPr="00882ED9">
        <w:rPr>
          <w:b/>
          <w:bCs/>
          <w:lang w:val="fi-FI"/>
        </w:rPr>
        <w:t>ikeuskansleri</w:t>
      </w:r>
      <w:r w:rsidR="00882ED9">
        <w:rPr>
          <w:b/>
          <w:bCs/>
          <w:lang w:val="fi-FI"/>
        </w:rPr>
        <w:t xml:space="preserve"> Janne Salmisen</w:t>
      </w:r>
      <w:r w:rsidR="00882ED9" w:rsidRPr="00882ED9">
        <w:rPr>
          <w:lang w:val="fi-FI"/>
        </w:rPr>
        <w:t xml:space="preserve"> mukaan säätää tarkemmin ja yksityiskohtaisemmin. </w:t>
      </w:r>
      <w:r w:rsidR="00882ED9" w:rsidRPr="00882ED9">
        <w:rPr>
          <w:b/>
          <w:bCs/>
          <w:lang w:val="fi-FI"/>
        </w:rPr>
        <w:t>Oikeusministeriö</w:t>
      </w:r>
      <w:r w:rsidR="00882ED9" w:rsidRPr="00882ED9">
        <w:rPr>
          <w:lang w:val="fi-FI"/>
        </w:rPr>
        <w:t xml:space="preserve"> korosti velvoitteiden täsmällisyyden arvioimista hallinnon asianmukaisuusvaatimuksen näkökulmasta. </w:t>
      </w:r>
      <w:r w:rsidR="00882ED9" w:rsidRPr="00882ED9">
        <w:rPr>
          <w:b/>
          <w:bCs/>
          <w:lang w:val="fi-FI"/>
        </w:rPr>
        <w:t>Helsingin kaupunki</w:t>
      </w:r>
      <w:r w:rsidR="00882ED9" w:rsidRPr="00882ED9">
        <w:rPr>
          <w:lang w:val="fi-FI"/>
        </w:rPr>
        <w:t xml:space="preserve"> ja </w:t>
      </w:r>
      <w:r w:rsidR="00882ED9" w:rsidRPr="00882ED9">
        <w:rPr>
          <w:b/>
          <w:bCs/>
          <w:lang w:val="fi-FI"/>
        </w:rPr>
        <w:t xml:space="preserve">Verohallinto </w:t>
      </w:r>
      <w:r w:rsidR="00882ED9" w:rsidRPr="00882ED9">
        <w:rPr>
          <w:lang w:val="fi-FI"/>
        </w:rPr>
        <w:t xml:space="preserve">taas pitivät </w:t>
      </w:r>
      <w:r w:rsidR="00882ED9" w:rsidRPr="00741FF7">
        <w:rPr>
          <w:rFonts w:eastAsia="Calibri" w:cs="Arial"/>
          <w:color w:val="000000" w:themeColor="text1"/>
          <w:lang w:val="fi-FI"/>
        </w:rPr>
        <w:t>velvoitteita sopivan yleistasoisina.</w:t>
      </w:r>
      <w:r w:rsidR="00882ED9" w:rsidRPr="00882ED9">
        <w:rPr>
          <w:rFonts w:ascii="Calibri" w:eastAsia="Calibri" w:hAnsi="Calibri" w:cs="Calibri"/>
          <w:color w:val="000000" w:themeColor="text1"/>
          <w:lang w:val="fi-FI"/>
        </w:rPr>
        <w:t xml:space="preserve"> </w:t>
      </w:r>
    </w:p>
    <w:p w14:paraId="18E6DDFC" w14:textId="35891341" w:rsidR="00882ED9" w:rsidRPr="00882ED9" w:rsidRDefault="00882ED9" w:rsidP="00882ED9">
      <w:pPr>
        <w:ind w:left="1304"/>
        <w:rPr>
          <w:lang w:val="fi-FI"/>
        </w:rPr>
      </w:pPr>
      <w:r w:rsidRPr="00882ED9">
        <w:rPr>
          <w:lang w:val="fi-FI"/>
        </w:rPr>
        <w:t xml:space="preserve">Virkavastuun kohdentamisen näkökulmasta sääntelyn kehittämistä ja arvioimista korostivat </w:t>
      </w:r>
      <w:r w:rsidR="007D2569">
        <w:rPr>
          <w:b/>
          <w:bCs/>
          <w:lang w:val="fi-FI"/>
        </w:rPr>
        <w:t>apulais</w:t>
      </w:r>
      <w:r w:rsidRPr="00882ED9">
        <w:rPr>
          <w:b/>
          <w:bCs/>
          <w:lang w:val="fi-FI"/>
        </w:rPr>
        <w:t>oikeusasiamie</w:t>
      </w:r>
      <w:r w:rsidR="007D2569">
        <w:rPr>
          <w:b/>
          <w:bCs/>
          <w:lang w:val="fi-FI"/>
        </w:rPr>
        <w:t xml:space="preserve">s </w:t>
      </w:r>
      <w:r w:rsidR="007D2569" w:rsidRPr="007D2569">
        <w:rPr>
          <w:b/>
          <w:bCs/>
          <w:lang w:val="fi-FI"/>
        </w:rPr>
        <w:t>Susanna Lindroos-Hovinheimo</w:t>
      </w:r>
      <w:r w:rsidRPr="00882ED9">
        <w:rPr>
          <w:lang w:val="fi-FI"/>
        </w:rPr>
        <w:t xml:space="preserve">, </w:t>
      </w:r>
      <w:r>
        <w:rPr>
          <w:b/>
          <w:bCs/>
          <w:lang w:val="fi-FI"/>
        </w:rPr>
        <w:t>o</w:t>
      </w:r>
      <w:r w:rsidRPr="00882ED9">
        <w:rPr>
          <w:b/>
          <w:bCs/>
          <w:lang w:val="fi-FI"/>
        </w:rPr>
        <w:t>ikeuskansleri</w:t>
      </w:r>
      <w:r>
        <w:rPr>
          <w:b/>
          <w:bCs/>
          <w:lang w:val="fi-FI"/>
        </w:rPr>
        <w:t xml:space="preserve"> Janne Salminen</w:t>
      </w:r>
      <w:r w:rsidRPr="00882ED9">
        <w:rPr>
          <w:lang w:val="fi-FI"/>
        </w:rPr>
        <w:t xml:space="preserve"> ja </w:t>
      </w:r>
      <w:r w:rsidRPr="00882ED9">
        <w:rPr>
          <w:b/>
          <w:bCs/>
          <w:lang w:val="fi-FI"/>
        </w:rPr>
        <w:t>oikeusministeriö</w:t>
      </w:r>
      <w:r w:rsidRPr="00882ED9">
        <w:rPr>
          <w:lang w:val="fi-FI"/>
        </w:rPr>
        <w:t xml:space="preserve">. </w:t>
      </w:r>
      <w:r w:rsidRPr="00882ED9">
        <w:rPr>
          <w:b/>
          <w:bCs/>
          <w:lang w:val="fi-FI"/>
        </w:rPr>
        <w:t>Aalto-yliopiston</w:t>
      </w:r>
      <w:r w:rsidRPr="00882ED9">
        <w:rPr>
          <w:lang w:val="fi-FI"/>
        </w:rPr>
        <w:t xml:space="preserve"> mukaan säännösehdotukset jättävät epäselväksi, mitkä kaikki työtehtävät voisivat olla julkisyhteisön työntekijän laajennetun virkavastuun piirissä. </w:t>
      </w:r>
      <w:r w:rsidRPr="00882ED9">
        <w:rPr>
          <w:b/>
          <w:bCs/>
          <w:lang w:val="fi-FI"/>
        </w:rPr>
        <w:t xml:space="preserve">KEHA-keskus </w:t>
      </w:r>
      <w:r w:rsidRPr="00882ED9">
        <w:rPr>
          <w:lang w:val="fi-FI"/>
        </w:rPr>
        <w:t>sekä</w:t>
      </w:r>
      <w:r w:rsidRPr="00882ED9">
        <w:rPr>
          <w:b/>
          <w:bCs/>
          <w:lang w:val="fi-FI"/>
        </w:rPr>
        <w:t xml:space="preserve"> Lupa- ja valvontavirasto</w:t>
      </w:r>
      <w:r w:rsidRPr="00882ED9">
        <w:rPr>
          <w:lang w:val="fi-FI"/>
        </w:rPr>
        <w:t xml:space="preserve"> huomauttivat, että lainsäädännössä tulisi selkeästi määritellä, miten vastuu jakautuu viranomaisten välillä. </w:t>
      </w:r>
      <w:r w:rsidRPr="00882ED9">
        <w:rPr>
          <w:b/>
          <w:bCs/>
          <w:lang w:val="fi-FI"/>
        </w:rPr>
        <w:t>Maa- ja metsätalousministeriö</w:t>
      </w:r>
      <w:r w:rsidRPr="00882ED9">
        <w:rPr>
          <w:lang w:val="fi-FI"/>
        </w:rPr>
        <w:t xml:space="preserve"> kiinnitti huomiota siihen, että kaikki digipalvelulain viranomaisen määritelmässä mainitut tahot eivät ole julkisyhteisöjä. </w:t>
      </w:r>
      <w:r w:rsidRPr="00882ED9">
        <w:rPr>
          <w:b/>
          <w:bCs/>
          <w:lang w:val="fi-FI"/>
        </w:rPr>
        <w:t xml:space="preserve">Digi- ja väestötietovirasto ja Hyvinvointialueyhtiö </w:t>
      </w:r>
      <w:proofErr w:type="spellStart"/>
      <w:r w:rsidRPr="00882ED9">
        <w:rPr>
          <w:b/>
          <w:bCs/>
          <w:lang w:val="fi-FI"/>
        </w:rPr>
        <w:t>Hyvil</w:t>
      </w:r>
      <w:proofErr w:type="spellEnd"/>
      <w:r w:rsidRPr="00882ED9">
        <w:rPr>
          <w:b/>
          <w:bCs/>
          <w:lang w:val="fi-FI"/>
        </w:rPr>
        <w:t xml:space="preserve"> Oy</w:t>
      </w:r>
      <w:r w:rsidRPr="00882ED9">
        <w:rPr>
          <w:lang w:val="fi-FI"/>
        </w:rPr>
        <w:t xml:space="preserve"> korostivat tarvetta sekä tarkentaa vastuuhenkilön tehtäviä ja velvollisuuksia että selkeyttää virkavastuun ulottuvuutta. </w:t>
      </w:r>
      <w:proofErr w:type="spellStart"/>
      <w:r w:rsidRPr="00882ED9">
        <w:rPr>
          <w:b/>
          <w:bCs/>
          <w:lang w:val="fi-FI"/>
        </w:rPr>
        <w:t>Finlands</w:t>
      </w:r>
      <w:proofErr w:type="spellEnd"/>
      <w:r w:rsidRPr="00882ED9">
        <w:rPr>
          <w:b/>
          <w:bCs/>
          <w:lang w:val="fi-FI"/>
        </w:rPr>
        <w:t xml:space="preserve"> </w:t>
      </w:r>
      <w:proofErr w:type="spellStart"/>
      <w:r w:rsidRPr="00882ED9">
        <w:rPr>
          <w:b/>
          <w:bCs/>
          <w:lang w:val="fi-FI"/>
        </w:rPr>
        <w:t>svenska</w:t>
      </w:r>
      <w:proofErr w:type="spellEnd"/>
      <w:r w:rsidRPr="00882ED9">
        <w:rPr>
          <w:b/>
          <w:bCs/>
          <w:lang w:val="fi-FI"/>
        </w:rPr>
        <w:t xml:space="preserve"> </w:t>
      </w:r>
      <w:proofErr w:type="spellStart"/>
      <w:r w:rsidRPr="00882ED9">
        <w:rPr>
          <w:b/>
          <w:bCs/>
          <w:lang w:val="fi-FI"/>
        </w:rPr>
        <w:t>synförbund</w:t>
      </w:r>
      <w:proofErr w:type="spellEnd"/>
      <w:r w:rsidRPr="00882ED9">
        <w:rPr>
          <w:b/>
          <w:bCs/>
          <w:lang w:val="fi-FI"/>
        </w:rPr>
        <w:t xml:space="preserve"> </w:t>
      </w:r>
      <w:proofErr w:type="spellStart"/>
      <w:r w:rsidRPr="00882ED9">
        <w:rPr>
          <w:b/>
          <w:bCs/>
          <w:lang w:val="fi-FI"/>
        </w:rPr>
        <w:t>rf</w:t>
      </w:r>
      <w:proofErr w:type="spellEnd"/>
      <w:r w:rsidRPr="00882ED9">
        <w:rPr>
          <w:b/>
          <w:bCs/>
          <w:lang w:val="fi-FI"/>
        </w:rPr>
        <w:t xml:space="preserve">. </w:t>
      </w:r>
      <w:r w:rsidRPr="00882ED9">
        <w:rPr>
          <w:lang w:val="fi-FI"/>
        </w:rPr>
        <w:t xml:space="preserve">edellytti, että ruotsinkielisen neuvonnan laadunvarmistus nimenomaisesti sisältyisi vastuuhenkilön tehtäviin. </w:t>
      </w:r>
      <w:r w:rsidRPr="00882ED9">
        <w:rPr>
          <w:b/>
          <w:bCs/>
          <w:lang w:val="fi-FI"/>
        </w:rPr>
        <w:t>Sosiaali- ja terveysministeriö</w:t>
      </w:r>
      <w:r w:rsidRPr="00882ED9">
        <w:rPr>
          <w:lang w:val="fi-FI"/>
        </w:rPr>
        <w:t xml:space="preserve"> kannatti ehdotusta, mutta kehotti esityksessä konkretisoimaan virkavastuun jakautumista viranomaisessa. </w:t>
      </w:r>
      <w:r w:rsidRPr="00882ED9">
        <w:rPr>
          <w:b/>
          <w:bCs/>
          <w:lang w:val="fi-FI"/>
        </w:rPr>
        <w:t>Turun ammattikorkeakoulu Oy</w:t>
      </w:r>
      <w:r w:rsidRPr="00882ED9">
        <w:rPr>
          <w:lang w:val="fi-FI"/>
        </w:rPr>
        <w:t xml:space="preserve"> totesi rikosoikeudellisen virkavastuun rajojen jäävän esityksessä epäselviksi. </w:t>
      </w:r>
      <w:r w:rsidRPr="00882ED9">
        <w:rPr>
          <w:b/>
          <w:bCs/>
          <w:lang w:val="fi-FI"/>
        </w:rPr>
        <w:t>Turun kaupunki</w:t>
      </w:r>
      <w:r w:rsidRPr="00882ED9">
        <w:rPr>
          <w:lang w:val="fi-FI"/>
        </w:rPr>
        <w:t xml:space="preserve"> piti ehdotettua vastuuhenkilömallia ankarana ja katsoi, että järjestelmän toimittajalla tulisi olla osavastuu laadusta.</w:t>
      </w:r>
    </w:p>
    <w:p w14:paraId="0ACCBB6C" w14:textId="77777777" w:rsidR="00741FF7" w:rsidRDefault="00882ED9" w:rsidP="00882ED9">
      <w:pPr>
        <w:ind w:left="1304"/>
        <w:rPr>
          <w:lang w:val="fi-FI"/>
        </w:rPr>
      </w:pPr>
      <w:r w:rsidRPr="00882ED9">
        <w:rPr>
          <w:lang w:val="fi-FI"/>
        </w:rPr>
        <w:t xml:space="preserve">Hallituksen esitysluonnoksessa ehdotettiin, että pykälästä poistettaisiin säännös, jonka mukaan palveluautomaation viestien vaihdon yhteydessä ei voitaisi tuottaa viranomaisen ratkaisua. </w:t>
      </w:r>
      <w:r w:rsidRPr="00882ED9">
        <w:rPr>
          <w:b/>
          <w:bCs/>
          <w:lang w:val="fi-FI"/>
        </w:rPr>
        <w:t>Amnesty</w:t>
      </w:r>
      <w:r w:rsidRPr="00882ED9">
        <w:rPr>
          <w:lang w:val="fi-FI"/>
        </w:rPr>
        <w:t xml:space="preserve"> lähtökohtaisesti kannattaa kohdan säilyttämistä laissa. </w:t>
      </w:r>
    </w:p>
    <w:p w14:paraId="65C0709D" w14:textId="77777777" w:rsidR="00741FF7" w:rsidRDefault="00741FF7" w:rsidP="00741FF7">
      <w:pPr>
        <w:rPr>
          <w:lang w:val="fi-FI"/>
        </w:rPr>
      </w:pPr>
    </w:p>
    <w:p w14:paraId="5CF4E6C7" w14:textId="778A2C27" w:rsidR="00882ED9" w:rsidRPr="00882ED9" w:rsidRDefault="007D2569" w:rsidP="00882ED9">
      <w:pPr>
        <w:ind w:left="1304"/>
        <w:rPr>
          <w:lang w:val="fi-FI"/>
        </w:rPr>
      </w:pPr>
      <w:r>
        <w:rPr>
          <w:b/>
          <w:bCs/>
          <w:lang w:val="fi-FI"/>
        </w:rPr>
        <w:t>Apulais</w:t>
      </w:r>
      <w:r w:rsidR="00882ED9" w:rsidRPr="00882ED9">
        <w:rPr>
          <w:b/>
          <w:bCs/>
          <w:lang w:val="fi-FI"/>
        </w:rPr>
        <w:t>oikeusasiamie</w:t>
      </w:r>
      <w:r>
        <w:rPr>
          <w:b/>
          <w:bCs/>
          <w:lang w:val="fi-FI"/>
        </w:rPr>
        <w:t xml:space="preserve">s </w:t>
      </w:r>
      <w:r w:rsidRPr="007D2569">
        <w:rPr>
          <w:b/>
          <w:bCs/>
          <w:lang w:val="fi-FI"/>
        </w:rPr>
        <w:t>Susanna Lindroos-Hovinheimon</w:t>
      </w:r>
      <w:r w:rsidR="00882ED9" w:rsidRPr="00882ED9">
        <w:rPr>
          <w:lang w:val="fi-FI"/>
        </w:rPr>
        <w:t xml:space="preserve"> mukaan säännökseen olisi perusteltua pikemminkin lisätä informatiivinen viittaus sen suhteesta tietosuoja-asetuksen 22 artiklaan ja hallintolain 8 b lukuun kuin poistaa nykyinen säännös. </w:t>
      </w:r>
      <w:r w:rsidR="00882ED9" w:rsidRPr="00882ED9">
        <w:rPr>
          <w:b/>
          <w:bCs/>
          <w:lang w:val="fi-FI"/>
        </w:rPr>
        <w:t>Lääkealan turvallisuus- ja kehittämiskeskus</w:t>
      </w:r>
      <w:r w:rsidR="00882ED9" w:rsidRPr="00882ED9">
        <w:rPr>
          <w:lang w:val="fi-FI"/>
        </w:rPr>
        <w:t xml:space="preserve"> </w:t>
      </w:r>
      <w:r w:rsidR="00882ED9" w:rsidRPr="00882ED9">
        <w:rPr>
          <w:b/>
          <w:bCs/>
          <w:lang w:val="fi-FI"/>
        </w:rPr>
        <w:t xml:space="preserve">Fimean ja SOSTE Suomen </w:t>
      </w:r>
      <w:proofErr w:type="spellStart"/>
      <w:r w:rsidR="00882ED9" w:rsidRPr="00882ED9">
        <w:rPr>
          <w:b/>
          <w:bCs/>
          <w:lang w:val="fi-FI"/>
        </w:rPr>
        <w:t>sosiaali</w:t>
      </w:r>
      <w:proofErr w:type="spellEnd"/>
      <w:r w:rsidR="00882ED9" w:rsidRPr="00882ED9">
        <w:rPr>
          <w:b/>
          <w:bCs/>
          <w:lang w:val="fi-FI"/>
        </w:rPr>
        <w:t xml:space="preserve"> ja terveys ry:n</w:t>
      </w:r>
      <w:r w:rsidR="00882ED9" w:rsidRPr="00882ED9">
        <w:rPr>
          <w:lang w:val="fi-FI"/>
        </w:rPr>
        <w:t xml:space="preserve"> mukaan </w:t>
      </w:r>
      <w:r w:rsidR="00882ED9" w:rsidRPr="00741FF7">
        <w:rPr>
          <w:rFonts w:eastAsia="Calibri" w:cs="Arial"/>
          <w:color w:val="000000" w:themeColor="text1"/>
          <w:szCs w:val="24"/>
          <w:lang w:val="fi-FI"/>
        </w:rPr>
        <w:t xml:space="preserve">neuvonnan ja päätöksenteon välinen raja on syytä pitää selkeänä. </w:t>
      </w:r>
      <w:r w:rsidR="00882ED9" w:rsidRPr="00741FF7">
        <w:rPr>
          <w:rFonts w:eastAsia="Calibri" w:cs="Arial"/>
          <w:b/>
          <w:bCs/>
          <w:color w:val="000000" w:themeColor="text1"/>
          <w:szCs w:val="24"/>
          <w:lang w:val="fi-FI"/>
        </w:rPr>
        <w:t>KEHA-keskus</w:t>
      </w:r>
      <w:r w:rsidR="00882ED9" w:rsidRPr="00741FF7">
        <w:rPr>
          <w:rFonts w:eastAsia="Calibri" w:cs="Arial"/>
          <w:color w:val="000000" w:themeColor="text1"/>
          <w:szCs w:val="24"/>
          <w:lang w:val="fi-FI"/>
        </w:rPr>
        <w:t xml:space="preserve"> sekä </w:t>
      </w:r>
      <w:r w:rsidR="00882ED9" w:rsidRPr="00741FF7">
        <w:rPr>
          <w:rFonts w:eastAsia="Calibri" w:cs="Arial"/>
          <w:b/>
          <w:bCs/>
          <w:color w:val="000000" w:themeColor="text1"/>
          <w:szCs w:val="24"/>
          <w:lang w:val="fi-FI"/>
        </w:rPr>
        <w:t>sosiaali- ja terveysministeriö</w:t>
      </w:r>
      <w:r w:rsidR="00882ED9" w:rsidRPr="00741FF7">
        <w:rPr>
          <w:rFonts w:eastAsia="Calibri" w:cs="Arial"/>
          <w:color w:val="000000" w:themeColor="text1"/>
          <w:szCs w:val="24"/>
          <w:lang w:val="fi-FI"/>
        </w:rPr>
        <w:t xml:space="preserve"> huomioivat viranomaisille aiheutuvan epävarmuuden siitä, milloin kyseessä on neuvontaa ja milloin tietosuoja-asetuksen 22 artiklan tarkoittama automatisoitu yksittäispäätös.</w:t>
      </w:r>
      <w:r w:rsidR="00882ED9" w:rsidRPr="00882ED9">
        <w:rPr>
          <w:rFonts w:ascii="Calibri" w:eastAsia="Calibri" w:hAnsi="Calibri" w:cs="Calibri"/>
          <w:color w:val="000000" w:themeColor="text1"/>
          <w:szCs w:val="24"/>
          <w:lang w:val="fi-FI"/>
        </w:rPr>
        <w:t xml:space="preserve"> </w:t>
      </w:r>
      <w:r w:rsidR="00882ED9" w:rsidRPr="00882ED9">
        <w:rPr>
          <w:b/>
          <w:bCs/>
          <w:lang w:val="fi-FI"/>
        </w:rPr>
        <w:t xml:space="preserve">Liikenne- ja viestintävirasto Traficomin </w:t>
      </w:r>
      <w:r w:rsidR="00882ED9" w:rsidRPr="00882ED9">
        <w:rPr>
          <w:lang w:val="fi-FI"/>
        </w:rPr>
        <w:t>mielestä olisi tarpeen selventää neuvonnan ja automaattisen ratkaisun erotettavuutta asiakkaan näkökulmasta</w:t>
      </w:r>
      <w:r w:rsidR="00882ED9" w:rsidRPr="00882ED9">
        <w:rPr>
          <w:b/>
          <w:bCs/>
          <w:lang w:val="fi-FI"/>
        </w:rPr>
        <w:t>.</w:t>
      </w:r>
      <w:r w:rsidR="00882ED9" w:rsidRPr="00882ED9">
        <w:rPr>
          <w:lang w:val="fi-FI"/>
        </w:rPr>
        <w:t xml:space="preserve"> </w:t>
      </w:r>
      <w:r w:rsidR="00882ED9" w:rsidRPr="00882ED9">
        <w:rPr>
          <w:b/>
          <w:bCs/>
          <w:lang w:val="fi-FI"/>
        </w:rPr>
        <w:t>Lupa- ja valvontavirasto</w:t>
      </w:r>
      <w:r w:rsidR="00882ED9" w:rsidRPr="00882ED9">
        <w:rPr>
          <w:lang w:val="fi-FI"/>
        </w:rPr>
        <w:t xml:space="preserve"> pitää ehdotusta sääntelyä selkeyttävänä. </w:t>
      </w:r>
      <w:r w:rsidR="00882ED9" w:rsidRPr="00882ED9">
        <w:rPr>
          <w:b/>
          <w:bCs/>
          <w:lang w:val="fi-FI"/>
        </w:rPr>
        <w:t>Professori Riikka Koulu</w:t>
      </w:r>
      <w:r w:rsidR="00882ED9" w:rsidRPr="00882ED9">
        <w:rPr>
          <w:lang w:val="fi-FI"/>
        </w:rPr>
        <w:t xml:space="preserve"> ja </w:t>
      </w:r>
      <w:proofErr w:type="spellStart"/>
      <w:r w:rsidR="00882ED9" w:rsidRPr="00882ED9">
        <w:rPr>
          <w:b/>
          <w:bCs/>
          <w:lang w:val="fi-FI"/>
        </w:rPr>
        <w:t>University</w:t>
      </w:r>
      <w:proofErr w:type="spellEnd"/>
      <w:r w:rsidR="00882ED9" w:rsidRPr="00882ED9">
        <w:rPr>
          <w:b/>
          <w:bCs/>
          <w:lang w:val="fi-FI"/>
        </w:rPr>
        <w:t xml:space="preserve"> of Helsinki Legal Tech </w:t>
      </w:r>
      <w:proofErr w:type="spellStart"/>
      <w:r w:rsidR="00882ED9" w:rsidRPr="00882ED9">
        <w:rPr>
          <w:b/>
          <w:bCs/>
          <w:lang w:val="fi-FI"/>
        </w:rPr>
        <w:t>Labin</w:t>
      </w:r>
      <w:proofErr w:type="spellEnd"/>
      <w:r w:rsidR="00882ED9" w:rsidRPr="00882ED9">
        <w:rPr>
          <w:b/>
          <w:bCs/>
          <w:lang w:val="fi-FI"/>
        </w:rPr>
        <w:t xml:space="preserve"> </w:t>
      </w:r>
      <w:r w:rsidR="00882ED9" w:rsidRPr="00882ED9">
        <w:rPr>
          <w:lang w:val="fi-FI"/>
        </w:rPr>
        <w:t xml:space="preserve">mukaan säännöksen poistaminen liudentaisi neuvonnan ja päätöksenteon välistä rajaa. </w:t>
      </w:r>
    </w:p>
    <w:p w14:paraId="37DCC63A" w14:textId="233095F0" w:rsidR="00882ED9" w:rsidRPr="00882ED9" w:rsidRDefault="00882ED9" w:rsidP="00882ED9">
      <w:pPr>
        <w:ind w:left="1304"/>
        <w:rPr>
          <w:lang w:val="fi-FI"/>
        </w:rPr>
      </w:pPr>
      <w:r w:rsidRPr="00882ED9">
        <w:rPr>
          <w:lang w:val="fi-FI"/>
        </w:rPr>
        <w:t xml:space="preserve">Hallituksen esitysluonnoksessa ehdotettiin, että palvelun käyttäjälle kerrottaisiin, että hän vaihtaa viestejä palveluautomaation kanssa, ellei se ole muutoin ilmeistä. </w:t>
      </w:r>
      <w:r w:rsidRPr="00882ED9">
        <w:rPr>
          <w:b/>
          <w:bCs/>
          <w:lang w:val="fi-FI"/>
        </w:rPr>
        <w:t xml:space="preserve">Amnestyn, </w:t>
      </w:r>
      <w:proofErr w:type="spellStart"/>
      <w:r w:rsidRPr="00882ED9">
        <w:rPr>
          <w:b/>
          <w:bCs/>
          <w:lang w:val="fi-FI"/>
        </w:rPr>
        <w:t>Finlands</w:t>
      </w:r>
      <w:proofErr w:type="spellEnd"/>
      <w:r w:rsidRPr="00882ED9">
        <w:rPr>
          <w:b/>
          <w:bCs/>
          <w:lang w:val="fi-FI"/>
        </w:rPr>
        <w:t xml:space="preserve"> </w:t>
      </w:r>
      <w:proofErr w:type="spellStart"/>
      <w:r w:rsidRPr="00882ED9">
        <w:rPr>
          <w:b/>
          <w:bCs/>
          <w:lang w:val="fi-FI"/>
        </w:rPr>
        <w:t>svenska</w:t>
      </w:r>
      <w:proofErr w:type="spellEnd"/>
      <w:r w:rsidRPr="00882ED9">
        <w:rPr>
          <w:b/>
          <w:bCs/>
          <w:lang w:val="fi-FI"/>
        </w:rPr>
        <w:t xml:space="preserve"> </w:t>
      </w:r>
      <w:proofErr w:type="spellStart"/>
      <w:r w:rsidRPr="00882ED9">
        <w:rPr>
          <w:b/>
          <w:bCs/>
          <w:lang w:val="fi-FI"/>
        </w:rPr>
        <w:t>synförbund</w:t>
      </w:r>
      <w:proofErr w:type="spellEnd"/>
      <w:r w:rsidRPr="00882ED9">
        <w:rPr>
          <w:b/>
          <w:bCs/>
          <w:lang w:val="fi-FI"/>
        </w:rPr>
        <w:t xml:space="preserve"> </w:t>
      </w:r>
      <w:proofErr w:type="spellStart"/>
      <w:r w:rsidRPr="00882ED9">
        <w:rPr>
          <w:b/>
          <w:bCs/>
          <w:lang w:val="fi-FI"/>
        </w:rPr>
        <w:t>rf:n</w:t>
      </w:r>
      <w:proofErr w:type="spellEnd"/>
      <w:r w:rsidRPr="00882ED9">
        <w:rPr>
          <w:b/>
          <w:bCs/>
          <w:lang w:val="fi-FI"/>
        </w:rPr>
        <w:t xml:space="preserve">, </w:t>
      </w:r>
      <w:r>
        <w:rPr>
          <w:b/>
          <w:bCs/>
          <w:lang w:val="fi-FI"/>
        </w:rPr>
        <w:t>o</w:t>
      </w:r>
      <w:r w:rsidRPr="00882ED9">
        <w:rPr>
          <w:b/>
          <w:bCs/>
          <w:lang w:val="fi-FI"/>
        </w:rPr>
        <w:t>ikeuskansleri</w:t>
      </w:r>
      <w:r>
        <w:rPr>
          <w:b/>
          <w:bCs/>
          <w:lang w:val="fi-FI"/>
        </w:rPr>
        <w:t xml:space="preserve"> Janne Salmisen</w:t>
      </w:r>
      <w:r w:rsidRPr="00882ED9">
        <w:rPr>
          <w:b/>
          <w:bCs/>
          <w:lang w:val="fi-FI"/>
        </w:rPr>
        <w:t xml:space="preserve">, oikeusministeriön, SOSTE Suomen </w:t>
      </w:r>
      <w:proofErr w:type="spellStart"/>
      <w:r w:rsidRPr="00882ED9">
        <w:rPr>
          <w:b/>
          <w:bCs/>
          <w:lang w:val="fi-FI"/>
        </w:rPr>
        <w:t>sosiaali</w:t>
      </w:r>
      <w:proofErr w:type="spellEnd"/>
      <w:r w:rsidRPr="00882ED9">
        <w:rPr>
          <w:b/>
          <w:bCs/>
          <w:lang w:val="fi-FI"/>
        </w:rPr>
        <w:t xml:space="preserve"> ja terveys ry:n, Turun yliopiston tekoälyakatemian ja Vanhusasiavaltuutetun </w:t>
      </w:r>
      <w:r w:rsidRPr="00882ED9">
        <w:rPr>
          <w:lang w:val="fi-FI"/>
        </w:rPr>
        <w:t xml:space="preserve">mukaan palveluautomaation käytöstä pitäisi selkeästi kertoa asiakkaalle aina. Myös </w:t>
      </w:r>
      <w:r w:rsidR="007D2569">
        <w:rPr>
          <w:b/>
          <w:bCs/>
          <w:lang w:val="fi-FI"/>
        </w:rPr>
        <w:t>apulais</w:t>
      </w:r>
      <w:r w:rsidRPr="00882ED9">
        <w:rPr>
          <w:b/>
          <w:bCs/>
          <w:lang w:val="fi-FI"/>
        </w:rPr>
        <w:t>oikeusasiamies</w:t>
      </w:r>
      <w:r w:rsidR="007D2569">
        <w:rPr>
          <w:b/>
          <w:bCs/>
          <w:lang w:val="fi-FI"/>
        </w:rPr>
        <w:t xml:space="preserve"> </w:t>
      </w:r>
      <w:r w:rsidR="007D2569" w:rsidRPr="007D2569">
        <w:rPr>
          <w:b/>
          <w:bCs/>
          <w:lang w:val="fi-FI"/>
        </w:rPr>
        <w:t>Susanna Lindroos-Hovinheimo</w:t>
      </w:r>
      <w:r w:rsidRPr="00882ED9">
        <w:rPr>
          <w:lang w:val="fi-FI"/>
        </w:rPr>
        <w:t xml:space="preserve"> korosti sen tärkeyttä, että asiakas saa selkeän tiedon siitä, että hän vaihtaa viestejä palveluautomaation kanssa.</w:t>
      </w:r>
    </w:p>
    <w:p w14:paraId="34FF429E" w14:textId="4B8247A6" w:rsidR="00882ED9" w:rsidRPr="00882ED9" w:rsidRDefault="00882ED9" w:rsidP="00882ED9">
      <w:pPr>
        <w:ind w:left="1304"/>
        <w:rPr>
          <w:lang w:val="fi-FI"/>
        </w:rPr>
      </w:pPr>
      <w:r w:rsidRPr="00882ED9">
        <w:rPr>
          <w:b/>
          <w:bCs/>
          <w:lang w:val="fi-FI"/>
        </w:rPr>
        <w:t>Kotimaisten kielten keskus (Kotus)</w:t>
      </w:r>
      <w:r w:rsidRPr="00882ED9">
        <w:rPr>
          <w:lang w:val="fi-FI"/>
        </w:rPr>
        <w:t xml:space="preserve"> esitti, että lakiin jätettäisiin hyvän kielenkäytön vaatimus.</w:t>
      </w:r>
    </w:p>
    <w:p w14:paraId="2E597790" w14:textId="60039687" w:rsidR="00882ED9" w:rsidRPr="00882ED9" w:rsidRDefault="00882ED9" w:rsidP="00882ED9">
      <w:pPr>
        <w:ind w:left="1304"/>
        <w:rPr>
          <w:lang w:val="fi-FI"/>
        </w:rPr>
      </w:pPr>
      <w:r w:rsidRPr="00882ED9">
        <w:rPr>
          <w:b/>
          <w:bCs/>
          <w:lang w:val="fi-FI"/>
        </w:rPr>
        <w:t>Oikeusministeriö</w:t>
      </w:r>
      <w:r w:rsidRPr="00882ED9">
        <w:rPr>
          <w:lang w:val="fi-FI"/>
        </w:rPr>
        <w:t xml:space="preserve"> korosti voimaantulosäännöksen huolellista arvioimista. Oikeusministeriö ehdotti, että käytössä oleviin palveluautomaatioratkaisuihin sovellettaisiin kokonaisuudessaan voimassa olevaa lakia tai että riskienhallintavelvoitteen käyttöönotolle säädettäisiin riittävän pitkä siirtymäaika. </w:t>
      </w:r>
      <w:r w:rsidRPr="00882ED9">
        <w:rPr>
          <w:b/>
          <w:bCs/>
          <w:lang w:val="fi-FI"/>
        </w:rPr>
        <w:t>Helsingin kaupunki</w:t>
      </w:r>
      <w:r w:rsidRPr="00882ED9">
        <w:rPr>
          <w:lang w:val="fi-FI"/>
        </w:rPr>
        <w:t xml:space="preserve"> taas piti hyvänä, ettei riskinhallintavelvoitteita ulotettaisi koskemaan jo käytössä olevia palveluautomaatioratkaisuja. </w:t>
      </w:r>
      <w:r w:rsidRPr="00882ED9">
        <w:rPr>
          <w:b/>
          <w:bCs/>
          <w:lang w:val="fi-FI"/>
        </w:rPr>
        <w:t>Yhdenvertaisuusvaltuutetun toimiston</w:t>
      </w:r>
      <w:r w:rsidRPr="00882ED9">
        <w:rPr>
          <w:lang w:val="fi-FI"/>
        </w:rPr>
        <w:t xml:space="preserve"> mukaan voimaantulosäännöksen perusteluihin olisi perusteltua tehdä rajaus, jonka mukaan vinoumia ja siten syrjintäriskiä aiheuttavia muutoksia ei voitaisi pitää vähäisinä.</w:t>
      </w:r>
    </w:p>
    <w:p w14:paraId="4A1C7035" w14:textId="7CD8CAE3" w:rsidR="00882ED9" w:rsidRPr="00882ED9" w:rsidRDefault="00882ED9" w:rsidP="00882ED9">
      <w:pPr>
        <w:ind w:left="1304"/>
        <w:rPr>
          <w:rFonts w:ascii="Calibri" w:eastAsia="Calibri" w:hAnsi="Calibri" w:cs="Calibri"/>
          <w:color w:val="000000" w:themeColor="text1"/>
          <w:lang w:val="fi-FI"/>
        </w:rPr>
      </w:pPr>
      <w:r w:rsidRPr="00882ED9">
        <w:rPr>
          <w:lang w:val="fi-FI"/>
        </w:rPr>
        <w:t xml:space="preserve">Lausunnonantajat ehdottivat viranomaisille asetettavaksi muitakin kuin hallituksen esitysluonnoksessa ehdotettuja velvollisuuksia. </w:t>
      </w:r>
      <w:r w:rsidRPr="00882ED9">
        <w:rPr>
          <w:b/>
          <w:bCs/>
          <w:lang w:val="fi-FI"/>
        </w:rPr>
        <w:t>Amnestyn</w:t>
      </w:r>
      <w:r w:rsidRPr="00882ED9">
        <w:rPr>
          <w:lang w:val="fi-FI"/>
        </w:rPr>
        <w:t xml:space="preserve"> mukaan viranomaisella tulee olla velvollisuus informoida asiakasta järjestelmän rajoituksista. </w:t>
      </w:r>
      <w:r w:rsidRPr="00882ED9">
        <w:rPr>
          <w:b/>
          <w:bCs/>
          <w:lang w:val="fi-FI"/>
        </w:rPr>
        <w:t xml:space="preserve">Svenska </w:t>
      </w:r>
      <w:proofErr w:type="spellStart"/>
      <w:r w:rsidRPr="00882ED9">
        <w:rPr>
          <w:b/>
          <w:bCs/>
          <w:lang w:val="fi-FI"/>
        </w:rPr>
        <w:t>Finlands</w:t>
      </w:r>
      <w:proofErr w:type="spellEnd"/>
      <w:r w:rsidRPr="00882ED9">
        <w:rPr>
          <w:lang w:val="fi-FI"/>
        </w:rPr>
        <w:t xml:space="preserve"> </w:t>
      </w:r>
      <w:proofErr w:type="spellStart"/>
      <w:r w:rsidRPr="00741FF7">
        <w:rPr>
          <w:rFonts w:eastAsia="Calibri" w:cs="Arial"/>
          <w:b/>
          <w:color w:val="000000" w:themeColor="text1"/>
          <w:lang w:val="fi-FI"/>
        </w:rPr>
        <w:t>Folkting</w:t>
      </w:r>
      <w:proofErr w:type="spellEnd"/>
      <w:r w:rsidRPr="00741FF7">
        <w:rPr>
          <w:rFonts w:cs="Arial"/>
          <w:lang w:val="fi-FI"/>
        </w:rPr>
        <w:t xml:space="preserve"> h</w:t>
      </w:r>
      <w:r w:rsidRPr="00741FF7">
        <w:rPr>
          <w:rFonts w:eastAsia="Calibri" w:cs="Arial"/>
          <w:color w:val="000000" w:themeColor="text1"/>
          <w:lang w:val="fi-FI"/>
        </w:rPr>
        <w:t>alusi kielilainsäädännön mukaisuuden nostamista neuvonnan laadun rinnalle viranomaisen velvoitteeksi.</w:t>
      </w:r>
      <w:r w:rsidRPr="00882ED9">
        <w:rPr>
          <w:lang w:val="fi-FI"/>
        </w:rPr>
        <w:t xml:space="preserve"> </w:t>
      </w:r>
      <w:r w:rsidRPr="00882ED9">
        <w:rPr>
          <w:b/>
          <w:bCs/>
          <w:lang w:val="fi-FI"/>
        </w:rPr>
        <w:t>Oikeuskansleri</w:t>
      </w:r>
      <w:r>
        <w:rPr>
          <w:b/>
          <w:bCs/>
          <w:lang w:val="fi-FI"/>
        </w:rPr>
        <w:t xml:space="preserve"> Janne Salminen</w:t>
      </w:r>
      <w:r w:rsidRPr="00882ED9">
        <w:rPr>
          <w:lang w:val="fi-FI"/>
        </w:rPr>
        <w:t xml:space="preserve"> ehdotti arvioitavaksi viranomaiselle erityistä velvollisuutta korvata neuvoja saaneen asiakkaan vahingot ja oikeudenmenetykset. </w:t>
      </w:r>
      <w:r w:rsidRPr="00882ED9">
        <w:rPr>
          <w:b/>
          <w:bCs/>
          <w:lang w:val="fi-FI"/>
        </w:rPr>
        <w:t xml:space="preserve">Professori Tom </w:t>
      </w:r>
      <w:proofErr w:type="spellStart"/>
      <w:r w:rsidRPr="00882ED9">
        <w:rPr>
          <w:b/>
          <w:bCs/>
          <w:lang w:val="fi-FI"/>
        </w:rPr>
        <w:t>Bäcström</w:t>
      </w:r>
      <w:proofErr w:type="spellEnd"/>
      <w:r w:rsidRPr="00882ED9">
        <w:rPr>
          <w:b/>
          <w:bCs/>
          <w:lang w:val="fi-FI"/>
        </w:rPr>
        <w:t xml:space="preserve"> </w:t>
      </w:r>
      <w:proofErr w:type="spellStart"/>
      <w:proofErr w:type="gramStart"/>
      <w:r w:rsidRPr="00882ED9">
        <w:rPr>
          <w:b/>
          <w:bCs/>
          <w:lang w:val="fi-FI"/>
        </w:rPr>
        <w:t>Trust</w:t>
      </w:r>
      <w:proofErr w:type="spellEnd"/>
      <w:r w:rsidRPr="00882ED9">
        <w:rPr>
          <w:b/>
          <w:bCs/>
          <w:lang w:val="fi-FI"/>
        </w:rPr>
        <w:t>-M -hankkeen</w:t>
      </w:r>
      <w:proofErr w:type="gramEnd"/>
      <w:r w:rsidRPr="00882ED9">
        <w:rPr>
          <w:b/>
          <w:bCs/>
          <w:lang w:val="fi-FI"/>
        </w:rPr>
        <w:t xml:space="preserve"> puolesta</w:t>
      </w:r>
      <w:r w:rsidRPr="00882ED9">
        <w:rPr>
          <w:lang w:val="fi-FI"/>
        </w:rPr>
        <w:t xml:space="preserve"> ehdotti useampaa täydennystä viranomaisten velvollisuuksiksi. </w:t>
      </w:r>
      <w:r w:rsidRPr="00882ED9">
        <w:rPr>
          <w:b/>
          <w:bCs/>
          <w:lang w:val="fi-FI"/>
        </w:rPr>
        <w:t>Vammaisfoorumi ry:n</w:t>
      </w:r>
      <w:r w:rsidRPr="00882ED9">
        <w:rPr>
          <w:lang w:val="fi-FI"/>
        </w:rPr>
        <w:t xml:space="preserve"> mukaan </w:t>
      </w:r>
      <w:r w:rsidRPr="00741FF7">
        <w:rPr>
          <w:rFonts w:cs="Arial"/>
          <w:lang w:val="fi-FI"/>
        </w:rPr>
        <w:t>a</w:t>
      </w:r>
      <w:r w:rsidRPr="00741FF7">
        <w:rPr>
          <w:rFonts w:eastAsia="Calibri" w:cs="Arial"/>
          <w:color w:val="000000" w:themeColor="text1"/>
          <w:lang w:val="fi-FI"/>
        </w:rPr>
        <w:t>siakkaalla pitäisi olla tosiasiallinen mahdollisuus siirtyä välittömästi asioimaan luonnollisen henkilön kanssa.</w:t>
      </w:r>
      <w:r w:rsidRPr="00882ED9">
        <w:rPr>
          <w:rFonts w:ascii="Calibri" w:eastAsia="Calibri" w:hAnsi="Calibri" w:cs="Calibri"/>
          <w:color w:val="000000" w:themeColor="text1"/>
          <w:lang w:val="fi-FI"/>
        </w:rPr>
        <w:t xml:space="preserve"> </w:t>
      </w:r>
      <w:r w:rsidRPr="00882ED9">
        <w:rPr>
          <w:b/>
          <w:bCs/>
          <w:lang w:val="fi-FI"/>
        </w:rPr>
        <w:t>Yhdenvertaisuusvaltuutetun toimisto</w:t>
      </w:r>
      <w:r w:rsidRPr="00882ED9">
        <w:rPr>
          <w:lang w:val="fi-FI"/>
        </w:rPr>
        <w:t xml:space="preserve"> ehdotti viranomaiselle vaatimusta pyrkiä syrjimättömyyden varmistamiseen ja velvoitetta kyetä osoittamaan, että neuvonnasta on tehty yhdenvertaisuuden ja syrjimättömyyden toteutumisen arviointi.</w:t>
      </w:r>
    </w:p>
    <w:p w14:paraId="40096FB4" w14:textId="0F0D797A" w:rsidR="00882ED9" w:rsidRPr="00882ED9" w:rsidRDefault="00882ED9" w:rsidP="00882ED9">
      <w:pPr>
        <w:ind w:left="1304"/>
        <w:rPr>
          <w:lang w:val="fi-FI"/>
        </w:rPr>
      </w:pPr>
      <w:r w:rsidRPr="00882ED9">
        <w:rPr>
          <w:b/>
          <w:bCs/>
          <w:lang w:val="fi-FI"/>
        </w:rPr>
        <w:t>Oikeuskansleri</w:t>
      </w:r>
      <w:r>
        <w:rPr>
          <w:b/>
          <w:bCs/>
          <w:lang w:val="fi-FI"/>
        </w:rPr>
        <w:t xml:space="preserve"> Janne Salminen</w:t>
      </w:r>
      <w:r w:rsidRPr="00882ED9">
        <w:rPr>
          <w:lang w:val="fi-FI"/>
        </w:rPr>
        <w:t xml:space="preserve"> ehdotti palveluautomaation käsitteen määrittelemistä. Myös </w:t>
      </w:r>
      <w:r w:rsidR="007D2569">
        <w:rPr>
          <w:b/>
          <w:bCs/>
          <w:lang w:val="fi-FI"/>
        </w:rPr>
        <w:t>apulais</w:t>
      </w:r>
      <w:r w:rsidRPr="00882ED9">
        <w:rPr>
          <w:b/>
          <w:bCs/>
          <w:lang w:val="fi-FI"/>
        </w:rPr>
        <w:t>oikeusasia</w:t>
      </w:r>
      <w:r w:rsidR="007D2569">
        <w:rPr>
          <w:b/>
          <w:bCs/>
          <w:lang w:val="fi-FI"/>
        </w:rPr>
        <w:t>mie</w:t>
      </w:r>
      <w:r w:rsidRPr="00882ED9">
        <w:rPr>
          <w:b/>
          <w:bCs/>
          <w:lang w:val="fi-FI"/>
        </w:rPr>
        <w:t>s</w:t>
      </w:r>
      <w:r w:rsidR="007D2569">
        <w:rPr>
          <w:b/>
          <w:bCs/>
          <w:lang w:val="fi-FI"/>
        </w:rPr>
        <w:t xml:space="preserve"> </w:t>
      </w:r>
      <w:r w:rsidR="007D2569" w:rsidRPr="007D2569">
        <w:rPr>
          <w:b/>
          <w:bCs/>
          <w:lang w:val="fi-FI"/>
        </w:rPr>
        <w:t>Susanna Lindroos-Hovinheimo</w:t>
      </w:r>
      <w:r w:rsidRPr="00882ED9">
        <w:rPr>
          <w:lang w:val="fi-FI"/>
        </w:rPr>
        <w:t xml:space="preserve"> huomioi sekä palveluautomaation käsitteen määrittelemättömyyden että ”hallinnon asiakas” ja ”palvelun käyttäjä” -käsitteiden käytön nykyisessä pykälässä. </w:t>
      </w:r>
      <w:r w:rsidRPr="00882ED9">
        <w:rPr>
          <w:b/>
          <w:bCs/>
          <w:lang w:val="fi-FI"/>
        </w:rPr>
        <w:t>Kotimaisten kielten keskus (Kotus)</w:t>
      </w:r>
      <w:r w:rsidRPr="00882ED9">
        <w:rPr>
          <w:lang w:val="fi-FI"/>
        </w:rPr>
        <w:t xml:space="preserve"> ehdotti, että termi ”luonnollinen henkilö” voitaisiin korvata yleiskielen sanalla ”ihminen”. </w:t>
      </w:r>
    </w:p>
    <w:p w14:paraId="450F2D0C" w14:textId="77777777" w:rsidR="00882ED9" w:rsidRPr="00882ED9" w:rsidRDefault="00882ED9" w:rsidP="00882ED9">
      <w:pPr>
        <w:rPr>
          <w:lang w:val="fi-FI"/>
        </w:rPr>
      </w:pPr>
    </w:p>
    <w:p w14:paraId="1DFFC440" w14:textId="514F5E8F" w:rsidR="00882ED9" w:rsidRPr="00882ED9" w:rsidRDefault="00882ED9" w:rsidP="00882ED9">
      <w:pPr>
        <w:ind w:left="1304"/>
        <w:rPr>
          <w:lang w:val="fi-FI"/>
        </w:rPr>
      </w:pPr>
      <w:r w:rsidRPr="00882ED9">
        <w:rPr>
          <w:lang w:val="fi-FI"/>
        </w:rPr>
        <w:t xml:space="preserve">Ehdotettujen riskienhallintatoimien suhteen voimassa oleviin riskienhallintavelvoitteisiin nostivat esiin erityisesti </w:t>
      </w:r>
      <w:proofErr w:type="spellStart"/>
      <w:r w:rsidRPr="00882ED9">
        <w:rPr>
          <w:b/>
          <w:bCs/>
          <w:lang w:val="fi-FI"/>
        </w:rPr>
        <w:t>FiCom</w:t>
      </w:r>
      <w:proofErr w:type="spellEnd"/>
      <w:r w:rsidRPr="00882ED9">
        <w:rPr>
          <w:b/>
          <w:bCs/>
          <w:lang w:val="fi-FI"/>
        </w:rPr>
        <w:t xml:space="preserve"> ry</w:t>
      </w:r>
      <w:r w:rsidRPr="00882ED9">
        <w:rPr>
          <w:lang w:val="fi-FI"/>
        </w:rPr>
        <w:t xml:space="preserve">, </w:t>
      </w:r>
      <w:r w:rsidRPr="00882ED9">
        <w:rPr>
          <w:b/>
          <w:bCs/>
          <w:lang w:val="fi-FI"/>
        </w:rPr>
        <w:t>Helsingin kaupunki</w:t>
      </w:r>
      <w:r w:rsidRPr="00882ED9">
        <w:rPr>
          <w:lang w:val="fi-FI"/>
        </w:rPr>
        <w:t xml:space="preserve">, </w:t>
      </w:r>
      <w:r w:rsidRPr="00882ED9">
        <w:rPr>
          <w:b/>
          <w:bCs/>
          <w:lang w:val="fi-FI"/>
        </w:rPr>
        <w:t>Jyväskylän kaupunki</w:t>
      </w:r>
      <w:r w:rsidRPr="00882ED9">
        <w:rPr>
          <w:lang w:val="fi-FI"/>
        </w:rPr>
        <w:t xml:space="preserve">, </w:t>
      </w:r>
      <w:r w:rsidRPr="00882ED9">
        <w:rPr>
          <w:b/>
          <w:bCs/>
          <w:lang w:val="fi-FI"/>
        </w:rPr>
        <w:t>KEHA-keskus</w:t>
      </w:r>
      <w:r w:rsidRPr="00882ED9">
        <w:rPr>
          <w:lang w:val="fi-FI"/>
        </w:rPr>
        <w:t xml:space="preserve">, </w:t>
      </w:r>
      <w:r w:rsidRPr="00882ED9">
        <w:rPr>
          <w:b/>
          <w:bCs/>
          <w:lang w:val="fi-FI"/>
        </w:rPr>
        <w:t>Tapaturmavakuutuskeskus</w:t>
      </w:r>
      <w:r w:rsidRPr="00882ED9">
        <w:rPr>
          <w:lang w:val="fi-FI"/>
        </w:rPr>
        <w:t xml:space="preserve"> ja </w:t>
      </w:r>
      <w:proofErr w:type="spellStart"/>
      <w:r w:rsidRPr="00882ED9">
        <w:rPr>
          <w:b/>
          <w:bCs/>
          <w:lang w:val="fi-FI"/>
        </w:rPr>
        <w:t>University</w:t>
      </w:r>
      <w:proofErr w:type="spellEnd"/>
      <w:r w:rsidRPr="00882ED9">
        <w:rPr>
          <w:b/>
          <w:bCs/>
          <w:lang w:val="fi-FI"/>
        </w:rPr>
        <w:t xml:space="preserve"> of Helsinki Legal Tech</w:t>
      </w:r>
      <w:r w:rsidRPr="00882ED9">
        <w:rPr>
          <w:lang w:val="fi-FI"/>
        </w:rPr>
        <w:t xml:space="preserve"> </w:t>
      </w:r>
      <w:proofErr w:type="spellStart"/>
      <w:r w:rsidRPr="00882ED9">
        <w:rPr>
          <w:b/>
          <w:bCs/>
          <w:lang w:val="fi-FI"/>
        </w:rPr>
        <w:t>Lab</w:t>
      </w:r>
      <w:proofErr w:type="spellEnd"/>
      <w:r w:rsidRPr="00882ED9">
        <w:rPr>
          <w:lang w:val="fi-FI"/>
        </w:rPr>
        <w:t xml:space="preserve">. </w:t>
      </w:r>
    </w:p>
    <w:p w14:paraId="6220D071" w14:textId="6CEB6C5D" w:rsidR="00882ED9" w:rsidRPr="00882ED9" w:rsidRDefault="00882ED9" w:rsidP="00882ED9">
      <w:pPr>
        <w:ind w:left="1304"/>
        <w:rPr>
          <w:lang w:val="fi-FI"/>
        </w:rPr>
      </w:pPr>
      <w:r w:rsidRPr="00882ED9">
        <w:rPr>
          <w:lang w:val="fi-FI"/>
        </w:rPr>
        <w:t xml:space="preserve">Erityisesti </w:t>
      </w:r>
      <w:r w:rsidRPr="00882ED9">
        <w:rPr>
          <w:b/>
          <w:bCs/>
          <w:lang w:val="fi-FI"/>
        </w:rPr>
        <w:t>Suomen itsenäisyyden juhlarahasto Sitra</w:t>
      </w:r>
      <w:r w:rsidRPr="00882ED9">
        <w:rPr>
          <w:lang w:val="fi-FI"/>
        </w:rPr>
        <w:t xml:space="preserve"> toi esiin ja esitti esityksessä selkeytettäväksi keinoja, jotka voivat tukea viranomaisen kyvykkyyksiä noudattaa ehdotettuja velvoitteita. </w:t>
      </w:r>
      <w:r w:rsidRPr="00882ED9">
        <w:rPr>
          <w:b/>
          <w:bCs/>
          <w:lang w:val="fi-FI"/>
        </w:rPr>
        <w:t>Innovaatiorahoituskeskus Business Finland</w:t>
      </w:r>
      <w:r w:rsidRPr="00882ED9">
        <w:rPr>
          <w:lang w:val="fi-FI"/>
        </w:rPr>
        <w:t xml:space="preserve"> huomioi, ettei esityksessä ole arvioitu tilanteita, joissa useampi viranomainen yhdessä tai viranomainen yhdessä muun toimijan kanssa tarjoaa digitaalisessa palvelussa neuvontaa.</w:t>
      </w:r>
    </w:p>
    <w:p w14:paraId="5A6AC1CE" w14:textId="75622603" w:rsidR="00882ED9" w:rsidRPr="00882ED9" w:rsidRDefault="00882ED9" w:rsidP="00882ED9">
      <w:pPr>
        <w:ind w:left="1304"/>
        <w:rPr>
          <w:lang w:val="fi-FI"/>
        </w:rPr>
      </w:pPr>
      <w:r w:rsidRPr="00882ED9">
        <w:rPr>
          <w:lang w:val="fi-FI"/>
        </w:rPr>
        <w:t xml:space="preserve">Vaikutustenarviointeja ehdotettiin täydennettäväksi. Erityisesti </w:t>
      </w:r>
      <w:r w:rsidRPr="00882ED9">
        <w:rPr>
          <w:b/>
          <w:bCs/>
          <w:lang w:val="fi-FI"/>
        </w:rPr>
        <w:t>Ammattiliitto Pro,</w:t>
      </w:r>
      <w:r w:rsidRPr="00882ED9">
        <w:rPr>
          <w:lang w:val="fi-FI"/>
        </w:rPr>
        <w:t xml:space="preserve"> </w:t>
      </w:r>
      <w:r w:rsidRPr="00882ED9">
        <w:rPr>
          <w:b/>
          <w:bCs/>
          <w:lang w:val="fi-FI"/>
        </w:rPr>
        <w:t>Amnesty,</w:t>
      </w:r>
      <w:r w:rsidRPr="00882ED9">
        <w:rPr>
          <w:lang w:val="fi-FI"/>
        </w:rPr>
        <w:t xml:space="preserve"> </w:t>
      </w:r>
      <w:r w:rsidR="007D2569">
        <w:rPr>
          <w:b/>
          <w:bCs/>
          <w:lang w:val="fi-FI"/>
        </w:rPr>
        <w:t>apulais</w:t>
      </w:r>
      <w:r w:rsidRPr="00882ED9">
        <w:rPr>
          <w:b/>
          <w:bCs/>
          <w:lang w:val="fi-FI"/>
        </w:rPr>
        <w:t>oikeusasiamies</w:t>
      </w:r>
      <w:r w:rsidR="007D2569">
        <w:rPr>
          <w:b/>
          <w:bCs/>
          <w:lang w:val="fi-FI"/>
        </w:rPr>
        <w:t xml:space="preserve"> </w:t>
      </w:r>
      <w:r w:rsidR="007D2569" w:rsidRPr="007D2569">
        <w:rPr>
          <w:b/>
          <w:bCs/>
          <w:lang w:val="fi-FI"/>
        </w:rPr>
        <w:t>Susanna Lindroos-Hovinheimo</w:t>
      </w:r>
      <w:r w:rsidRPr="00882ED9">
        <w:rPr>
          <w:b/>
          <w:bCs/>
          <w:lang w:val="fi-FI"/>
        </w:rPr>
        <w:t>,</w:t>
      </w:r>
      <w:r w:rsidRPr="00882ED9">
        <w:rPr>
          <w:lang w:val="fi-FI"/>
        </w:rPr>
        <w:t xml:space="preserve"> </w:t>
      </w:r>
      <w:r>
        <w:rPr>
          <w:b/>
          <w:bCs/>
          <w:lang w:val="fi-FI"/>
        </w:rPr>
        <w:t>o</w:t>
      </w:r>
      <w:r w:rsidRPr="00882ED9">
        <w:rPr>
          <w:b/>
          <w:bCs/>
          <w:lang w:val="fi-FI"/>
        </w:rPr>
        <w:t>ikeuskansleri</w:t>
      </w:r>
      <w:r>
        <w:rPr>
          <w:b/>
          <w:bCs/>
          <w:lang w:val="fi-FI"/>
        </w:rPr>
        <w:t xml:space="preserve"> Janne Salminen</w:t>
      </w:r>
      <w:r w:rsidRPr="00882ED9">
        <w:rPr>
          <w:b/>
          <w:bCs/>
          <w:lang w:val="fi-FI"/>
        </w:rPr>
        <w:t>,</w:t>
      </w:r>
      <w:r w:rsidRPr="00882ED9">
        <w:rPr>
          <w:lang w:val="fi-FI"/>
        </w:rPr>
        <w:t xml:space="preserve"> </w:t>
      </w:r>
      <w:r w:rsidRPr="00882ED9">
        <w:rPr>
          <w:b/>
          <w:bCs/>
          <w:lang w:val="fi-FI"/>
        </w:rPr>
        <w:t>professori Riikka Koulu</w:t>
      </w:r>
      <w:r w:rsidRPr="00882ED9">
        <w:rPr>
          <w:lang w:val="fi-FI"/>
        </w:rPr>
        <w:t xml:space="preserve">, </w:t>
      </w:r>
      <w:proofErr w:type="spellStart"/>
      <w:r w:rsidRPr="00882ED9">
        <w:rPr>
          <w:b/>
          <w:bCs/>
          <w:lang w:val="fi-FI"/>
        </w:rPr>
        <w:t>Finlands</w:t>
      </w:r>
      <w:proofErr w:type="spellEnd"/>
      <w:r w:rsidRPr="00882ED9">
        <w:rPr>
          <w:b/>
          <w:bCs/>
          <w:lang w:val="fi-FI"/>
        </w:rPr>
        <w:t xml:space="preserve"> </w:t>
      </w:r>
      <w:proofErr w:type="spellStart"/>
      <w:r w:rsidRPr="00882ED9">
        <w:rPr>
          <w:b/>
          <w:bCs/>
          <w:lang w:val="fi-FI"/>
        </w:rPr>
        <w:t>svenska</w:t>
      </w:r>
      <w:proofErr w:type="spellEnd"/>
      <w:r w:rsidRPr="00882ED9">
        <w:rPr>
          <w:b/>
          <w:bCs/>
          <w:lang w:val="fi-FI"/>
        </w:rPr>
        <w:t xml:space="preserve"> </w:t>
      </w:r>
      <w:proofErr w:type="spellStart"/>
      <w:r w:rsidRPr="00882ED9">
        <w:rPr>
          <w:b/>
          <w:bCs/>
          <w:lang w:val="fi-FI"/>
        </w:rPr>
        <w:t>synförbund</w:t>
      </w:r>
      <w:proofErr w:type="spellEnd"/>
      <w:r w:rsidRPr="00882ED9">
        <w:rPr>
          <w:b/>
          <w:bCs/>
          <w:lang w:val="fi-FI"/>
        </w:rPr>
        <w:t xml:space="preserve"> </w:t>
      </w:r>
      <w:proofErr w:type="spellStart"/>
      <w:r w:rsidRPr="00882ED9">
        <w:rPr>
          <w:b/>
          <w:bCs/>
          <w:lang w:val="fi-FI"/>
        </w:rPr>
        <w:t>rf</w:t>
      </w:r>
      <w:proofErr w:type="spellEnd"/>
      <w:r w:rsidRPr="00882ED9">
        <w:rPr>
          <w:lang w:val="fi-FI"/>
        </w:rPr>
        <w:t>,</w:t>
      </w:r>
      <w:r w:rsidRPr="00882ED9">
        <w:rPr>
          <w:b/>
          <w:bCs/>
          <w:lang w:val="fi-FI"/>
        </w:rPr>
        <w:t xml:space="preserve"> </w:t>
      </w:r>
      <w:proofErr w:type="spellStart"/>
      <w:r w:rsidRPr="00882ED9">
        <w:rPr>
          <w:b/>
          <w:bCs/>
          <w:lang w:val="fi-FI"/>
        </w:rPr>
        <w:t>University</w:t>
      </w:r>
      <w:proofErr w:type="spellEnd"/>
      <w:r w:rsidRPr="00882ED9">
        <w:rPr>
          <w:b/>
          <w:bCs/>
          <w:lang w:val="fi-FI"/>
        </w:rPr>
        <w:t xml:space="preserve"> of Helsinki Legal Tech </w:t>
      </w:r>
      <w:proofErr w:type="spellStart"/>
      <w:r w:rsidRPr="00882ED9">
        <w:rPr>
          <w:b/>
          <w:bCs/>
          <w:lang w:val="fi-FI"/>
        </w:rPr>
        <w:t>Lab</w:t>
      </w:r>
      <w:proofErr w:type="spellEnd"/>
      <w:r w:rsidRPr="00882ED9">
        <w:rPr>
          <w:b/>
          <w:bCs/>
          <w:lang w:val="fi-FI"/>
        </w:rPr>
        <w:t xml:space="preserve">, Vammaisliitto </w:t>
      </w:r>
      <w:r w:rsidRPr="00882ED9">
        <w:rPr>
          <w:lang w:val="fi-FI"/>
        </w:rPr>
        <w:t>ja</w:t>
      </w:r>
      <w:r w:rsidRPr="00882ED9">
        <w:rPr>
          <w:b/>
          <w:bCs/>
          <w:lang w:val="fi-FI"/>
        </w:rPr>
        <w:t xml:space="preserve"> Yhdenvertaisuusvaltuutetun toimisto</w:t>
      </w:r>
      <w:r w:rsidRPr="00882ED9">
        <w:rPr>
          <w:lang w:val="fi-FI"/>
        </w:rPr>
        <w:t xml:space="preserve"> huomioivat, että esityksessä tulisi arvioida laajemmin erityisesti hallinnon asiakkaisiin ja kansalaisiin kohdistuvia riskejä ja negatiivisia vaikutuksia. </w:t>
      </w:r>
      <w:r w:rsidRPr="00882ED9">
        <w:rPr>
          <w:b/>
          <w:bCs/>
          <w:lang w:val="fi-FI"/>
        </w:rPr>
        <w:t>Ammattiliitto Pro</w:t>
      </w:r>
      <w:r w:rsidRPr="00882ED9">
        <w:rPr>
          <w:lang w:val="fi-FI"/>
        </w:rPr>
        <w:t xml:space="preserve"> kiinnitti huomiota siihen, ettei viranomaisten henkilöstön uusia osaamis- ja koulutustarpeita ole huomioitu. </w:t>
      </w:r>
      <w:r w:rsidRPr="00882ED9">
        <w:rPr>
          <w:b/>
          <w:bCs/>
          <w:lang w:val="fi-FI"/>
        </w:rPr>
        <w:t xml:space="preserve">Ammattiliitto </w:t>
      </w:r>
      <w:proofErr w:type="spellStart"/>
      <w:r w:rsidRPr="00882ED9">
        <w:rPr>
          <w:b/>
          <w:bCs/>
          <w:lang w:val="fi-FI"/>
        </w:rPr>
        <w:t>Pron</w:t>
      </w:r>
      <w:proofErr w:type="spellEnd"/>
      <w:r w:rsidRPr="00882ED9">
        <w:rPr>
          <w:b/>
          <w:bCs/>
          <w:lang w:val="fi-FI"/>
        </w:rPr>
        <w:t>,</w:t>
      </w:r>
      <w:r w:rsidRPr="00882ED9">
        <w:rPr>
          <w:lang w:val="fi-FI"/>
        </w:rPr>
        <w:t xml:space="preserve"> </w:t>
      </w:r>
      <w:r w:rsidR="007D2569" w:rsidRPr="007D2569">
        <w:rPr>
          <w:b/>
          <w:bCs/>
          <w:lang w:val="fi-FI"/>
        </w:rPr>
        <w:t>apulais</w:t>
      </w:r>
      <w:r w:rsidRPr="00882ED9">
        <w:rPr>
          <w:b/>
          <w:bCs/>
          <w:lang w:val="fi-FI"/>
        </w:rPr>
        <w:t>oikeusasiamies</w:t>
      </w:r>
      <w:r w:rsidR="007D2569">
        <w:rPr>
          <w:b/>
          <w:bCs/>
          <w:lang w:val="fi-FI"/>
        </w:rPr>
        <w:t xml:space="preserve"> </w:t>
      </w:r>
      <w:r w:rsidR="007D2569" w:rsidRPr="007D2569">
        <w:rPr>
          <w:b/>
          <w:bCs/>
          <w:lang w:val="fi-FI"/>
        </w:rPr>
        <w:t>Susanna Lindroos-Hovinheimo</w:t>
      </w:r>
      <w:r w:rsidRPr="00882ED9">
        <w:rPr>
          <w:b/>
          <w:bCs/>
          <w:lang w:val="fi-FI"/>
        </w:rPr>
        <w:t xml:space="preserve">, Kotimaisten kielten keskuksen (Kotus) ja SOSTE Suomen </w:t>
      </w:r>
      <w:proofErr w:type="spellStart"/>
      <w:r w:rsidRPr="00882ED9">
        <w:rPr>
          <w:b/>
          <w:bCs/>
          <w:lang w:val="fi-FI"/>
        </w:rPr>
        <w:t>sosiaali</w:t>
      </w:r>
      <w:proofErr w:type="spellEnd"/>
      <w:r w:rsidRPr="00882ED9">
        <w:rPr>
          <w:b/>
          <w:bCs/>
          <w:lang w:val="fi-FI"/>
        </w:rPr>
        <w:t xml:space="preserve"> ja terveys ry:n</w:t>
      </w:r>
      <w:r w:rsidRPr="00882ED9">
        <w:rPr>
          <w:lang w:val="fi-FI"/>
        </w:rPr>
        <w:t xml:space="preserve"> mukaan tulee varmistua siitä, että viranomainen antaa neuvontaa yhtäläisesti myös muulla tavalla neuvontaa hakeville. </w:t>
      </w:r>
      <w:r w:rsidRPr="00882ED9">
        <w:rPr>
          <w:b/>
          <w:bCs/>
          <w:lang w:val="fi-FI"/>
        </w:rPr>
        <w:t>Kotimaisten kielten keskus (Kotus)</w:t>
      </w:r>
      <w:r w:rsidRPr="00882ED9">
        <w:rPr>
          <w:lang w:val="fi-FI"/>
        </w:rPr>
        <w:t xml:space="preserve"> huomioi, että esitysluonnoksessa ei käsitellä tekoälyn ympäristövaikutuksia. </w:t>
      </w:r>
      <w:r w:rsidRPr="00882ED9">
        <w:rPr>
          <w:b/>
          <w:bCs/>
          <w:lang w:val="fi-FI"/>
        </w:rPr>
        <w:t>Oikeusministeriö</w:t>
      </w:r>
      <w:r w:rsidRPr="00882ED9">
        <w:rPr>
          <w:lang w:val="fi-FI"/>
        </w:rPr>
        <w:t xml:space="preserve"> kiinnitti vakavaa huomiota siihen, että vaikutukset kielellisten oikeuksien toteutumiseen tulisi huomioida kattavammin. </w:t>
      </w:r>
      <w:r w:rsidRPr="00882ED9">
        <w:rPr>
          <w:b/>
          <w:bCs/>
          <w:lang w:val="fi-FI"/>
        </w:rPr>
        <w:t xml:space="preserve">Oikeusministeriö </w:t>
      </w:r>
      <w:r w:rsidRPr="00882ED9">
        <w:rPr>
          <w:lang w:val="fi-FI"/>
        </w:rPr>
        <w:t xml:space="preserve">korosti myös, että kielellisten oikeuksien toteutuminen tulisi arvioida yhdenvertaisuusvaikutusten arvioinnin yhteydessä. </w:t>
      </w:r>
      <w:r w:rsidRPr="00882ED9">
        <w:rPr>
          <w:b/>
          <w:bCs/>
          <w:lang w:val="fi-FI"/>
        </w:rPr>
        <w:t>Valtiokonttori</w:t>
      </w:r>
      <w:r w:rsidRPr="00882ED9">
        <w:rPr>
          <w:lang w:val="fi-FI"/>
        </w:rPr>
        <w:t xml:space="preserve"> huomioi, että esitys saattaa lisätä neuvontaan perustuvien vahingonkorvausvaatimusten määrää. </w:t>
      </w:r>
      <w:r w:rsidRPr="00882ED9">
        <w:rPr>
          <w:b/>
          <w:bCs/>
          <w:lang w:val="fi-FI"/>
        </w:rPr>
        <w:t>Vanhusasiavaltuutettu</w:t>
      </w:r>
      <w:r w:rsidRPr="00882ED9">
        <w:rPr>
          <w:lang w:val="fi-FI"/>
        </w:rPr>
        <w:t xml:space="preserve"> huomioi, ettei esityksessä ole arvioitu ikävaikutuksia.</w:t>
      </w:r>
    </w:p>
    <w:p w14:paraId="43F4E78A" w14:textId="05EE9EB2" w:rsidR="00882ED9" w:rsidRPr="00882ED9" w:rsidRDefault="00882ED9" w:rsidP="00882ED9">
      <w:pPr>
        <w:ind w:left="1304"/>
        <w:rPr>
          <w:lang w:val="fi-FI"/>
        </w:rPr>
      </w:pPr>
      <w:r w:rsidRPr="00882ED9">
        <w:rPr>
          <w:lang w:val="fi-FI"/>
        </w:rPr>
        <w:t xml:space="preserve">Esityksen suhde hallintolakiin jää epäselväksi </w:t>
      </w:r>
      <w:r>
        <w:rPr>
          <w:b/>
          <w:bCs/>
          <w:lang w:val="fi-FI"/>
        </w:rPr>
        <w:t>o</w:t>
      </w:r>
      <w:r w:rsidRPr="00882ED9">
        <w:rPr>
          <w:b/>
          <w:bCs/>
          <w:lang w:val="fi-FI"/>
        </w:rPr>
        <w:t>ikeuskansleri</w:t>
      </w:r>
      <w:r>
        <w:rPr>
          <w:b/>
          <w:bCs/>
          <w:lang w:val="fi-FI"/>
        </w:rPr>
        <w:t xml:space="preserve"> Janne Salmisen</w:t>
      </w:r>
      <w:r w:rsidRPr="00882ED9">
        <w:rPr>
          <w:lang w:val="fi-FI"/>
        </w:rPr>
        <w:t xml:space="preserve">, </w:t>
      </w:r>
      <w:r w:rsidRPr="00882ED9">
        <w:rPr>
          <w:b/>
          <w:bCs/>
          <w:lang w:val="fi-FI"/>
        </w:rPr>
        <w:t>oikeusministeriön ja Verohallinnon</w:t>
      </w:r>
      <w:r w:rsidRPr="00882ED9">
        <w:rPr>
          <w:lang w:val="fi-FI"/>
        </w:rPr>
        <w:t xml:space="preserve"> mielestä. Erityisesti kiinnitettiin huomioita siihen, että automatisoitu neuvonta menisi huomattavasti pidemmälle kuin hallintolain 8 §:n mukainen menettelyneuvonta. </w:t>
      </w:r>
    </w:p>
    <w:p w14:paraId="71392368" w14:textId="4F7CA0BF" w:rsidR="00882ED9" w:rsidRPr="00882ED9" w:rsidRDefault="00882ED9" w:rsidP="00882ED9">
      <w:pPr>
        <w:ind w:left="1304"/>
        <w:rPr>
          <w:lang w:val="fi-FI"/>
        </w:rPr>
      </w:pPr>
      <w:r w:rsidRPr="00882ED9">
        <w:rPr>
          <w:lang w:val="fi-FI"/>
        </w:rPr>
        <w:t xml:space="preserve">Oikeusturvakeinoja ja luottamuksensuojaa tulisi esityksessä tarkastella ja kuvata tarkemmin </w:t>
      </w:r>
      <w:r w:rsidRPr="00882ED9">
        <w:rPr>
          <w:b/>
          <w:bCs/>
          <w:lang w:val="fi-FI"/>
        </w:rPr>
        <w:t>Aalto-yliopiston</w:t>
      </w:r>
      <w:r w:rsidRPr="00882ED9">
        <w:rPr>
          <w:lang w:val="fi-FI"/>
        </w:rPr>
        <w:t xml:space="preserve">, </w:t>
      </w:r>
      <w:r w:rsidRPr="00882ED9">
        <w:rPr>
          <w:b/>
          <w:bCs/>
          <w:lang w:val="fi-FI"/>
        </w:rPr>
        <w:t>Amnestyn</w:t>
      </w:r>
      <w:r w:rsidRPr="00882ED9">
        <w:rPr>
          <w:lang w:val="fi-FI"/>
        </w:rPr>
        <w:t xml:space="preserve">, </w:t>
      </w:r>
      <w:r w:rsidR="007D2569" w:rsidRPr="007D2569">
        <w:rPr>
          <w:b/>
          <w:bCs/>
          <w:lang w:val="fi-FI"/>
        </w:rPr>
        <w:t>apulais</w:t>
      </w:r>
      <w:r w:rsidRPr="00882ED9">
        <w:rPr>
          <w:b/>
          <w:bCs/>
          <w:lang w:val="fi-FI"/>
        </w:rPr>
        <w:t>oikeusasiamies</w:t>
      </w:r>
      <w:r w:rsidR="007D2569">
        <w:rPr>
          <w:b/>
          <w:bCs/>
          <w:lang w:val="fi-FI"/>
        </w:rPr>
        <w:t xml:space="preserve"> </w:t>
      </w:r>
      <w:r w:rsidR="007D2569" w:rsidRPr="007D2569">
        <w:rPr>
          <w:b/>
          <w:bCs/>
          <w:lang w:val="fi-FI"/>
        </w:rPr>
        <w:t>Susanna Lindroos-Hovinheimon</w:t>
      </w:r>
      <w:r w:rsidRPr="00882ED9">
        <w:rPr>
          <w:lang w:val="fi-FI"/>
        </w:rPr>
        <w:t xml:space="preserve">, </w:t>
      </w:r>
      <w:proofErr w:type="spellStart"/>
      <w:r w:rsidRPr="00882ED9">
        <w:rPr>
          <w:b/>
          <w:bCs/>
          <w:lang w:val="fi-FI"/>
        </w:rPr>
        <w:t>Finlands</w:t>
      </w:r>
      <w:proofErr w:type="spellEnd"/>
      <w:r w:rsidRPr="00882ED9">
        <w:rPr>
          <w:b/>
          <w:bCs/>
          <w:lang w:val="fi-FI"/>
        </w:rPr>
        <w:t xml:space="preserve"> </w:t>
      </w:r>
      <w:proofErr w:type="spellStart"/>
      <w:r w:rsidRPr="00882ED9">
        <w:rPr>
          <w:b/>
          <w:bCs/>
          <w:lang w:val="fi-FI"/>
        </w:rPr>
        <w:t>svenska</w:t>
      </w:r>
      <w:proofErr w:type="spellEnd"/>
      <w:r w:rsidRPr="00882ED9">
        <w:rPr>
          <w:b/>
          <w:bCs/>
          <w:lang w:val="fi-FI"/>
        </w:rPr>
        <w:t xml:space="preserve"> </w:t>
      </w:r>
      <w:proofErr w:type="spellStart"/>
      <w:r w:rsidRPr="00882ED9">
        <w:rPr>
          <w:b/>
          <w:bCs/>
          <w:lang w:val="fi-FI"/>
        </w:rPr>
        <w:t>synförbund</w:t>
      </w:r>
      <w:proofErr w:type="spellEnd"/>
      <w:r w:rsidRPr="00882ED9">
        <w:rPr>
          <w:b/>
          <w:bCs/>
          <w:lang w:val="fi-FI"/>
        </w:rPr>
        <w:t xml:space="preserve"> </w:t>
      </w:r>
      <w:proofErr w:type="spellStart"/>
      <w:r w:rsidRPr="00882ED9">
        <w:rPr>
          <w:b/>
          <w:bCs/>
          <w:lang w:val="fi-FI"/>
        </w:rPr>
        <w:t>rf:n</w:t>
      </w:r>
      <w:proofErr w:type="spellEnd"/>
      <w:r w:rsidRPr="00882ED9">
        <w:rPr>
          <w:b/>
          <w:bCs/>
          <w:lang w:val="fi-FI"/>
        </w:rPr>
        <w:t>, Liikenne- ja viestintävirasto Traficomin oikeusministeriön</w:t>
      </w:r>
      <w:r w:rsidRPr="00882ED9">
        <w:rPr>
          <w:lang w:val="fi-FI"/>
        </w:rPr>
        <w:t xml:space="preserve">, </w:t>
      </w:r>
      <w:r w:rsidRPr="00882ED9">
        <w:rPr>
          <w:b/>
          <w:bCs/>
          <w:lang w:val="fi-FI"/>
        </w:rPr>
        <w:t xml:space="preserve">professori Riikka Koulun, </w:t>
      </w:r>
      <w:r w:rsidRPr="00882ED9">
        <w:rPr>
          <w:lang w:val="fi-FI"/>
        </w:rPr>
        <w:t xml:space="preserve">ja </w:t>
      </w:r>
      <w:proofErr w:type="spellStart"/>
      <w:r w:rsidRPr="00882ED9">
        <w:rPr>
          <w:b/>
          <w:bCs/>
          <w:lang w:val="fi-FI"/>
        </w:rPr>
        <w:t>University</w:t>
      </w:r>
      <w:proofErr w:type="spellEnd"/>
      <w:r w:rsidRPr="00882ED9">
        <w:rPr>
          <w:b/>
          <w:bCs/>
          <w:lang w:val="fi-FI"/>
        </w:rPr>
        <w:t xml:space="preserve"> of Helsinki Legal Tech </w:t>
      </w:r>
      <w:proofErr w:type="spellStart"/>
      <w:r w:rsidRPr="00882ED9">
        <w:rPr>
          <w:b/>
          <w:bCs/>
          <w:lang w:val="fi-FI"/>
        </w:rPr>
        <w:t>Labin</w:t>
      </w:r>
      <w:proofErr w:type="spellEnd"/>
      <w:r w:rsidRPr="00882ED9">
        <w:rPr>
          <w:b/>
          <w:bCs/>
          <w:lang w:val="fi-FI"/>
        </w:rPr>
        <w:t xml:space="preserve"> </w:t>
      </w:r>
      <w:r w:rsidRPr="00882ED9">
        <w:rPr>
          <w:lang w:val="fi-FI"/>
        </w:rPr>
        <w:t>mielestä.</w:t>
      </w:r>
      <w:r w:rsidRPr="00882ED9">
        <w:rPr>
          <w:b/>
          <w:bCs/>
          <w:lang w:val="fi-FI"/>
        </w:rPr>
        <w:t xml:space="preserve"> Oikeusministeriö</w:t>
      </w:r>
      <w:r w:rsidRPr="00882ED9">
        <w:rPr>
          <w:lang w:val="fi-FI"/>
        </w:rPr>
        <w:t xml:space="preserve"> toivoi myös vahingonkorvauslainsäädännön kuvauksen yhteydessä olevia perusteluita tarkennettavaksi. </w:t>
      </w:r>
    </w:p>
    <w:p w14:paraId="60839E0A" w14:textId="2226C415" w:rsidR="00882ED9" w:rsidRPr="00882ED9" w:rsidRDefault="00882ED9" w:rsidP="00882ED9">
      <w:pPr>
        <w:ind w:left="1304"/>
        <w:rPr>
          <w:lang w:val="fi-FI"/>
        </w:rPr>
      </w:pPr>
      <w:r w:rsidRPr="00882ED9">
        <w:rPr>
          <w:lang w:val="fi-FI"/>
        </w:rPr>
        <w:t xml:space="preserve">Nykyisiä palveluautomaatioratkaisuja, niiden käyttöä ja käytettäviä teknologioita tulisi </w:t>
      </w:r>
      <w:r>
        <w:rPr>
          <w:b/>
          <w:bCs/>
          <w:lang w:val="fi-FI"/>
        </w:rPr>
        <w:t>o</w:t>
      </w:r>
      <w:r w:rsidRPr="00882ED9">
        <w:rPr>
          <w:b/>
          <w:bCs/>
          <w:lang w:val="fi-FI"/>
        </w:rPr>
        <w:t>ikeuskansleri</w:t>
      </w:r>
      <w:r>
        <w:rPr>
          <w:b/>
          <w:bCs/>
          <w:lang w:val="fi-FI"/>
        </w:rPr>
        <w:t xml:space="preserve"> Janne Salmisen</w:t>
      </w:r>
      <w:r w:rsidRPr="00882ED9">
        <w:rPr>
          <w:b/>
          <w:bCs/>
          <w:lang w:val="fi-FI"/>
        </w:rPr>
        <w:t xml:space="preserve"> </w:t>
      </w:r>
      <w:r w:rsidRPr="00882ED9">
        <w:rPr>
          <w:lang w:val="fi-FI"/>
        </w:rPr>
        <w:t>ja</w:t>
      </w:r>
      <w:r w:rsidRPr="00882ED9">
        <w:rPr>
          <w:b/>
          <w:bCs/>
          <w:lang w:val="fi-FI"/>
        </w:rPr>
        <w:t xml:space="preserve"> oikeusministeriön</w:t>
      </w:r>
      <w:r w:rsidRPr="00882ED9">
        <w:rPr>
          <w:lang w:val="fi-FI"/>
        </w:rPr>
        <w:t xml:space="preserve"> mukaan esityksessä selventää ja kuvata myös nykyisistä palveluautomaatioratkaisuista tehtyjä arvioita. </w:t>
      </w:r>
      <w:r w:rsidRPr="00882ED9">
        <w:rPr>
          <w:b/>
          <w:bCs/>
          <w:lang w:val="fi-FI"/>
        </w:rPr>
        <w:t>Sitran</w:t>
      </w:r>
      <w:r w:rsidRPr="00882ED9">
        <w:rPr>
          <w:lang w:val="fi-FI"/>
        </w:rPr>
        <w:t xml:space="preserve"> ja </w:t>
      </w:r>
      <w:r w:rsidRPr="00882ED9">
        <w:rPr>
          <w:b/>
          <w:bCs/>
          <w:lang w:val="fi-FI"/>
        </w:rPr>
        <w:t>Teknologiateollisuus ry</w:t>
      </w:r>
      <w:r w:rsidRPr="00882ED9">
        <w:rPr>
          <w:lang w:val="fi-FI"/>
        </w:rPr>
        <w:t>:n mielestä esityksen suhdetta tekoälyasetukseen tulisi selkeyttää.</w:t>
      </w:r>
    </w:p>
    <w:p w14:paraId="3452CC6F" w14:textId="2CCBADDE" w:rsidR="00882ED9" w:rsidRPr="00882ED9" w:rsidRDefault="00882ED9" w:rsidP="00882ED9">
      <w:pPr>
        <w:ind w:left="1304"/>
        <w:rPr>
          <w:lang w:val="fi-FI"/>
        </w:rPr>
      </w:pPr>
      <w:r w:rsidRPr="00882ED9">
        <w:rPr>
          <w:b/>
          <w:bCs/>
          <w:lang w:val="fi-FI"/>
        </w:rPr>
        <w:t xml:space="preserve">Oikeusministeriö </w:t>
      </w:r>
      <w:r w:rsidRPr="00882ED9">
        <w:rPr>
          <w:lang w:val="fi-FI"/>
        </w:rPr>
        <w:t xml:space="preserve">toivoo perusteluita täydennettäväksi tilanteilla, joissa voi olla kyse tietosuoja-asetuksen 22 artiklan tarkoittamista yksittäispäätöksistä ja varmistettavaksi, että perustelut käsittelyn oikeusperusteesta ovat riittävän täsmällisiä erityisesti arkaluonteisten tietojen käsittelyn osalta.  Myös </w:t>
      </w:r>
      <w:r w:rsidRPr="00882ED9">
        <w:rPr>
          <w:b/>
          <w:bCs/>
          <w:lang w:val="fi-FI"/>
        </w:rPr>
        <w:t>sosiaali- ja terveysministeriö</w:t>
      </w:r>
      <w:r w:rsidRPr="00882ED9">
        <w:rPr>
          <w:lang w:val="fi-FI"/>
        </w:rPr>
        <w:t xml:space="preserve"> huomioi tarpeen selventää viranomaisten oikeutta käsitellä erityisiin henkilötietoryhmiin kuuluvia henkilötietoja neuvonnassa. Myös </w:t>
      </w:r>
      <w:r w:rsidRPr="00882ED9">
        <w:rPr>
          <w:b/>
          <w:bCs/>
          <w:lang w:val="fi-FI"/>
        </w:rPr>
        <w:t>Suomen Kuntaliitto ry.</w:t>
      </w:r>
      <w:r w:rsidRPr="00882ED9">
        <w:rPr>
          <w:lang w:val="fi-FI"/>
        </w:rPr>
        <w:t xml:space="preserve"> huomioi rajanvedon tietosuoja-asetuksen 22 artiklan osalta. Lukuisia muitakin yksittäisiä perustelujen täydentämis- ja tarkentamistoiveita esitettiin edellä mainittujen lisäksi muun muassa </w:t>
      </w:r>
      <w:r w:rsidRPr="00882ED9">
        <w:rPr>
          <w:b/>
          <w:bCs/>
          <w:lang w:val="fi-FI"/>
        </w:rPr>
        <w:t>Aalto-yliopiston</w:t>
      </w:r>
      <w:r w:rsidRPr="00882ED9">
        <w:rPr>
          <w:lang w:val="fi-FI"/>
        </w:rPr>
        <w:t xml:space="preserve">, </w:t>
      </w:r>
      <w:r w:rsidRPr="00882ED9">
        <w:rPr>
          <w:b/>
          <w:bCs/>
          <w:lang w:val="fi-FI"/>
        </w:rPr>
        <w:t>Amnestyn</w:t>
      </w:r>
      <w:r w:rsidRPr="00882ED9">
        <w:rPr>
          <w:lang w:val="fi-FI"/>
        </w:rPr>
        <w:t xml:space="preserve">, </w:t>
      </w:r>
      <w:r w:rsidR="007D2569">
        <w:rPr>
          <w:b/>
          <w:bCs/>
          <w:lang w:val="fi-FI"/>
        </w:rPr>
        <w:lastRenderedPageBreak/>
        <w:t>apulais</w:t>
      </w:r>
      <w:r w:rsidRPr="00882ED9">
        <w:rPr>
          <w:b/>
          <w:bCs/>
          <w:lang w:val="fi-FI"/>
        </w:rPr>
        <w:t>oikeusasiamie</w:t>
      </w:r>
      <w:r w:rsidR="007D2569">
        <w:rPr>
          <w:b/>
          <w:bCs/>
          <w:lang w:val="fi-FI"/>
        </w:rPr>
        <w:t>s Susanna Lindroos-Hovinheimon</w:t>
      </w:r>
      <w:r w:rsidRPr="00882ED9">
        <w:rPr>
          <w:b/>
          <w:bCs/>
          <w:lang w:val="fi-FI"/>
        </w:rPr>
        <w:t>,</w:t>
      </w:r>
      <w:r w:rsidRPr="00882ED9">
        <w:rPr>
          <w:lang w:val="fi-FI"/>
        </w:rPr>
        <w:t xml:space="preserve"> </w:t>
      </w:r>
      <w:r w:rsidRPr="00882ED9">
        <w:rPr>
          <w:b/>
          <w:bCs/>
          <w:lang w:val="fi-FI"/>
        </w:rPr>
        <w:t>Innovaatiorahoituskeskus Business Finlandin</w:t>
      </w:r>
      <w:r w:rsidRPr="00882ED9">
        <w:rPr>
          <w:lang w:val="fi-FI"/>
        </w:rPr>
        <w:t xml:space="preserve">, </w:t>
      </w:r>
      <w:r w:rsidRPr="00882ED9">
        <w:rPr>
          <w:b/>
          <w:bCs/>
          <w:lang w:val="fi-FI"/>
        </w:rPr>
        <w:t>Liikenne- ja viestintävirasto Traficomin,</w:t>
      </w:r>
      <w:r w:rsidRPr="00882ED9">
        <w:rPr>
          <w:lang w:val="fi-FI"/>
        </w:rPr>
        <w:t xml:space="preserve"> </w:t>
      </w:r>
      <w:r w:rsidRPr="00882ED9">
        <w:rPr>
          <w:b/>
          <w:bCs/>
          <w:lang w:val="fi-FI"/>
        </w:rPr>
        <w:t xml:space="preserve">Professori Riikka Koulun, sosiaali- ja terveysministeriön, Terveyden ja hyvinvoinnin laitoksen, </w:t>
      </w:r>
      <w:proofErr w:type="spellStart"/>
      <w:r w:rsidRPr="00882ED9">
        <w:rPr>
          <w:b/>
          <w:bCs/>
          <w:lang w:val="fi-FI"/>
        </w:rPr>
        <w:t>University</w:t>
      </w:r>
      <w:proofErr w:type="spellEnd"/>
      <w:r w:rsidRPr="00882ED9">
        <w:rPr>
          <w:b/>
          <w:bCs/>
          <w:lang w:val="fi-FI"/>
        </w:rPr>
        <w:t xml:space="preserve"> of Helsinki Legal Tech </w:t>
      </w:r>
      <w:proofErr w:type="spellStart"/>
      <w:r w:rsidRPr="00882ED9">
        <w:rPr>
          <w:b/>
          <w:bCs/>
          <w:lang w:val="fi-FI"/>
        </w:rPr>
        <w:t>Labin</w:t>
      </w:r>
      <w:proofErr w:type="spellEnd"/>
      <w:r w:rsidRPr="00882ED9">
        <w:rPr>
          <w:b/>
          <w:bCs/>
          <w:lang w:val="fi-FI"/>
        </w:rPr>
        <w:t xml:space="preserve">, Valtiokonttorin, Vammaisfoorumi ry:n ja Yhdenvertaisuusvaltuutetun toimiston </w:t>
      </w:r>
      <w:r w:rsidRPr="00882ED9">
        <w:rPr>
          <w:lang w:val="fi-FI"/>
        </w:rPr>
        <w:t>lausunnoissa.</w:t>
      </w:r>
    </w:p>
    <w:p w14:paraId="54E1DF13" w14:textId="77777777" w:rsidR="00882ED9" w:rsidRPr="00882ED9" w:rsidRDefault="00882ED9" w:rsidP="00882ED9">
      <w:pPr>
        <w:pStyle w:val="Sisennettykappale"/>
      </w:pPr>
    </w:p>
    <w:p w14:paraId="4D0A517A" w14:textId="3C702833" w:rsidR="007B2845" w:rsidRPr="000D07E0" w:rsidRDefault="007B2845" w:rsidP="0075757E">
      <w:pPr>
        <w:pStyle w:val="Sisennettykappale"/>
      </w:pPr>
    </w:p>
    <w:sectPr w:rsidR="007B2845" w:rsidRPr="000D07E0" w:rsidSect="00A90F38">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5AD9" w14:textId="77777777" w:rsidR="002770D6" w:rsidRDefault="002770D6" w:rsidP="003E5300">
      <w:pPr>
        <w:spacing w:after="0" w:line="240" w:lineRule="auto"/>
      </w:pPr>
      <w:r>
        <w:separator/>
      </w:r>
    </w:p>
    <w:p w14:paraId="1627FCD1" w14:textId="77777777" w:rsidR="002770D6" w:rsidRDefault="002770D6"/>
  </w:endnote>
  <w:endnote w:type="continuationSeparator" w:id="0">
    <w:p w14:paraId="750902E4" w14:textId="77777777" w:rsidR="002770D6" w:rsidRDefault="002770D6" w:rsidP="003E5300">
      <w:pPr>
        <w:spacing w:after="0" w:line="240" w:lineRule="auto"/>
      </w:pPr>
      <w:r>
        <w:continuationSeparator/>
      </w:r>
    </w:p>
    <w:p w14:paraId="75C0E939" w14:textId="77777777" w:rsidR="002770D6" w:rsidRDefault="00277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7E97" w14:textId="77777777" w:rsidR="00513C2F" w:rsidRDefault="00513C2F">
    <w:pPr>
      <w:pStyle w:val="Alatunniste"/>
    </w:pPr>
  </w:p>
  <w:p w14:paraId="2BF2269F" w14:textId="77777777" w:rsidR="00BB0AFC" w:rsidRDefault="00BB0A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D0AF" w14:textId="77777777" w:rsidR="00513C2F" w:rsidRDefault="00513C2F">
    <w:pPr>
      <w:pStyle w:val="Alatunniste"/>
    </w:pPr>
  </w:p>
  <w:p w14:paraId="236C8884" w14:textId="77777777" w:rsidR="00BB0AFC" w:rsidRDefault="00BB0AFC"/>
  <w:p w14:paraId="15BDF99C" w14:textId="77777777" w:rsidR="00BB0AFC" w:rsidRDefault="00BB0AFC" w:rsidP="004E61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552"/>
      <w:gridCol w:w="1843"/>
      <w:gridCol w:w="1774"/>
      <w:gridCol w:w="1911"/>
      <w:gridCol w:w="2058"/>
    </w:tblGrid>
    <w:tr w:rsidR="006A0B31" w:rsidRPr="00C53858" w14:paraId="7E7E4401" w14:textId="77777777" w:rsidTr="0027380D">
      <w:trPr>
        <w:trHeight w:hRule="exact" w:val="187"/>
      </w:trPr>
      <w:tc>
        <w:tcPr>
          <w:tcW w:w="2552" w:type="dxa"/>
          <w:tcMar>
            <w:left w:w="6" w:type="dxa"/>
            <w:right w:w="6" w:type="dxa"/>
          </w:tcMar>
        </w:tcPr>
        <w:p w14:paraId="26EE108F" w14:textId="77777777" w:rsidR="006A0B31" w:rsidRPr="00C53858" w:rsidRDefault="006A0B31" w:rsidP="006A0B31">
          <w:pPr>
            <w:pStyle w:val="Alatunniste"/>
            <w:rPr>
              <w:rFonts w:cs="Arial"/>
              <w:b/>
              <w:noProof/>
              <w:sz w:val="16"/>
            </w:rPr>
          </w:pPr>
          <w:r w:rsidRPr="00C53858">
            <w:rPr>
              <w:rFonts w:cs="Arial"/>
              <w:b/>
              <w:noProof/>
              <w:sz w:val="16"/>
            </w:rPr>
            <w:t>Postiosoite</w:t>
          </w:r>
        </w:p>
      </w:tc>
      <w:tc>
        <w:tcPr>
          <w:tcW w:w="1843" w:type="dxa"/>
          <w:tcMar>
            <w:left w:w="6" w:type="dxa"/>
            <w:right w:w="6" w:type="dxa"/>
          </w:tcMar>
        </w:tcPr>
        <w:p w14:paraId="15FDF626" w14:textId="77777777" w:rsidR="006A0B31" w:rsidRPr="00C53858" w:rsidRDefault="006A0B31" w:rsidP="006A0B31">
          <w:pPr>
            <w:pStyle w:val="Alatunniste"/>
            <w:rPr>
              <w:rFonts w:cs="Arial"/>
              <w:b/>
              <w:noProof/>
              <w:sz w:val="16"/>
            </w:rPr>
          </w:pPr>
          <w:r w:rsidRPr="00C53858">
            <w:rPr>
              <w:rFonts w:cs="Arial"/>
              <w:b/>
              <w:noProof/>
              <w:sz w:val="16"/>
            </w:rPr>
            <w:t>Käyntiosoite</w:t>
          </w:r>
        </w:p>
      </w:tc>
      <w:tc>
        <w:tcPr>
          <w:tcW w:w="1774" w:type="dxa"/>
          <w:tcMar>
            <w:left w:w="6" w:type="dxa"/>
            <w:right w:w="6" w:type="dxa"/>
          </w:tcMar>
        </w:tcPr>
        <w:p w14:paraId="4AD8CC1F" w14:textId="77777777" w:rsidR="006A0B31" w:rsidRPr="00C53858" w:rsidRDefault="006A0B31" w:rsidP="006A0B31">
          <w:pPr>
            <w:pStyle w:val="Alatunniste"/>
            <w:rPr>
              <w:rFonts w:cs="Arial"/>
              <w:b/>
              <w:noProof/>
              <w:sz w:val="16"/>
            </w:rPr>
          </w:pPr>
          <w:r w:rsidRPr="00C53858">
            <w:rPr>
              <w:rFonts w:cs="Arial"/>
              <w:b/>
              <w:noProof/>
              <w:sz w:val="16"/>
            </w:rPr>
            <w:t>Puhelin</w:t>
          </w:r>
        </w:p>
      </w:tc>
      <w:tc>
        <w:tcPr>
          <w:tcW w:w="1911" w:type="dxa"/>
          <w:tcMar>
            <w:left w:w="6" w:type="dxa"/>
            <w:right w:w="6" w:type="dxa"/>
          </w:tcMar>
        </w:tcPr>
        <w:p w14:paraId="7A1BA390" w14:textId="77777777" w:rsidR="006A0B31" w:rsidRPr="00C53858" w:rsidRDefault="006A0B31" w:rsidP="006A0B31">
          <w:pPr>
            <w:pStyle w:val="Alatunniste"/>
            <w:rPr>
              <w:rFonts w:cs="Arial"/>
              <w:b/>
              <w:noProof/>
              <w:sz w:val="16"/>
            </w:rPr>
          </w:pPr>
          <w:r w:rsidRPr="00C53858">
            <w:rPr>
              <w:rFonts w:cs="Arial"/>
              <w:b/>
              <w:noProof/>
              <w:sz w:val="16"/>
            </w:rPr>
            <w:t>Faksi</w:t>
          </w:r>
        </w:p>
      </w:tc>
      <w:tc>
        <w:tcPr>
          <w:tcW w:w="2058" w:type="dxa"/>
          <w:tcMar>
            <w:left w:w="6" w:type="dxa"/>
            <w:right w:w="6" w:type="dxa"/>
          </w:tcMar>
        </w:tcPr>
        <w:p w14:paraId="115ED782" w14:textId="77777777" w:rsidR="006A0B31" w:rsidRPr="00C53858" w:rsidRDefault="006A0B31" w:rsidP="006A0B31">
          <w:pPr>
            <w:pStyle w:val="Alatunniste"/>
            <w:rPr>
              <w:rFonts w:cs="Arial"/>
              <w:b/>
              <w:noProof/>
              <w:sz w:val="16"/>
            </w:rPr>
          </w:pPr>
          <w:r w:rsidRPr="00C53858">
            <w:rPr>
              <w:rFonts w:cs="Arial"/>
              <w:b/>
              <w:noProof/>
              <w:sz w:val="16"/>
            </w:rPr>
            <w:t>s-posti, internet</w:t>
          </w:r>
        </w:p>
      </w:tc>
    </w:tr>
    <w:tr w:rsidR="006A0B31" w:rsidRPr="00C53858" w14:paraId="5FA71DD2" w14:textId="77777777" w:rsidTr="0027380D">
      <w:trPr>
        <w:trHeight w:hRule="exact" w:val="187"/>
      </w:trPr>
      <w:tc>
        <w:tcPr>
          <w:tcW w:w="2552" w:type="dxa"/>
          <w:tcMar>
            <w:left w:w="6" w:type="dxa"/>
            <w:right w:w="6" w:type="dxa"/>
          </w:tcMar>
        </w:tcPr>
        <w:p w14:paraId="4D03D9E4" w14:textId="77777777" w:rsidR="006A0B31" w:rsidRPr="00C53858" w:rsidRDefault="006A0B31" w:rsidP="006A0B31">
          <w:pPr>
            <w:pStyle w:val="Alatunniste"/>
            <w:rPr>
              <w:rFonts w:cs="Arial"/>
              <w:b/>
              <w:noProof/>
              <w:sz w:val="16"/>
            </w:rPr>
          </w:pPr>
          <w:r w:rsidRPr="00C53858">
            <w:rPr>
              <w:rFonts w:cs="Arial"/>
              <w:b/>
              <w:noProof/>
              <w:sz w:val="16"/>
            </w:rPr>
            <w:t>Postadress</w:t>
          </w:r>
        </w:p>
      </w:tc>
      <w:tc>
        <w:tcPr>
          <w:tcW w:w="1843" w:type="dxa"/>
          <w:tcMar>
            <w:left w:w="6" w:type="dxa"/>
            <w:right w:w="6" w:type="dxa"/>
          </w:tcMar>
        </w:tcPr>
        <w:p w14:paraId="27CADFAA" w14:textId="77777777" w:rsidR="006A0B31" w:rsidRPr="00C53858" w:rsidRDefault="006A0B31" w:rsidP="006A0B31">
          <w:pPr>
            <w:pStyle w:val="Alatunniste"/>
            <w:rPr>
              <w:rFonts w:cs="Arial"/>
              <w:b/>
              <w:noProof/>
              <w:sz w:val="16"/>
            </w:rPr>
          </w:pPr>
          <w:r w:rsidRPr="00C53858">
            <w:rPr>
              <w:rFonts w:cs="Arial"/>
              <w:b/>
              <w:noProof/>
              <w:sz w:val="16"/>
            </w:rPr>
            <w:t>Besöksadress</w:t>
          </w:r>
        </w:p>
      </w:tc>
      <w:tc>
        <w:tcPr>
          <w:tcW w:w="1774" w:type="dxa"/>
          <w:tcMar>
            <w:left w:w="6" w:type="dxa"/>
            <w:right w:w="6" w:type="dxa"/>
          </w:tcMar>
        </w:tcPr>
        <w:p w14:paraId="2CF33C73" w14:textId="77777777" w:rsidR="006A0B31" w:rsidRPr="00C53858" w:rsidRDefault="006A0B31" w:rsidP="006A0B31">
          <w:pPr>
            <w:pStyle w:val="Alatunniste"/>
            <w:rPr>
              <w:rFonts w:cs="Arial"/>
              <w:b/>
              <w:noProof/>
              <w:sz w:val="16"/>
            </w:rPr>
          </w:pPr>
          <w:r w:rsidRPr="00C53858">
            <w:rPr>
              <w:rFonts w:cs="Arial"/>
              <w:b/>
              <w:noProof/>
              <w:sz w:val="16"/>
            </w:rPr>
            <w:t>Telefon</w:t>
          </w:r>
        </w:p>
      </w:tc>
      <w:tc>
        <w:tcPr>
          <w:tcW w:w="1911" w:type="dxa"/>
          <w:tcMar>
            <w:left w:w="6" w:type="dxa"/>
            <w:right w:w="6" w:type="dxa"/>
          </w:tcMar>
        </w:tcPr>
        <w:p w14:paraId="0A62CA64" w14:textId="77777777" w:rsidR="006A0B31" w:rsidRPr="00C53858" w:rsidRDefault="006A0B31" w:rsidP="006A0B31">
          <w:pPr>
            <w:pStyle w:val="Alatunniste"/>
            <w:rPr>
              <w:rFonts w:cs="Arial"/>
              <w:b/>
              <w:noProof/>
              <w:sz w:val="16"/>
            </w:rPr>
          </w:pPr>
          <w:r w:rsidRPr="00C53858">
            <w:rPr>
              <w:rFonts w:cs="Arial"/>
              <w:b/>
              <w:noProof/>
              <w:sz w:val="16"/>
            </w:rPr>
            <w:t>Fax</w:t>
          </w:r>
        </w:p>
      </w:tc>
      <w:tc>
        <w:tcPr>
          <w:tcW w:w="2058" w:type="dxa"/>
          <w:tcMar>
            <w:left w:w="6" w:type="dxa"/>
            <w:right w:w="6" w:type="dxa"/>
          </w:tcMar>
        </w:tcPr>
        <w:p w14:paraId="0AFB242A" w14:textId="77777777" w:rsidR="006A0B31" w:rsidRPr="00C53858" w:rsidRDefault="006A0B31" w:rsidP="006A0B31">
          <w:pPr>
            <w:pStyle w:val="Alatunniste"/>
            <w:rPr>
              <w:rFonts w:cs="Arial"/>
              <w:b/>
              <w:noProof/>
              <w:sz w:val="16"/>
            </w:rPr>
          </w:pPr>
          <w:r w:rsidRPr="00C53858">
            <w:rPr>
              <w:rFonts w:cs="Arial"/>
              <w:b/>
              <w:noProof/>
              <w:sz w:val="16"/>
            </w:rPr>
            <w:t>e-post, internet</w:t>
          </w:r>
        </w:p>
      </w:tc>
    </w:tr>
    <w:tr w:rsidR="006A0B31" w:rsidRPr="00C53858" w14:paraId="7607B376" w14:textId="77777777" w:rsidTr="0027380D">
      <w:trPr>
        <w:trHeight w:hRule="exact" w:val="187"/>
      </w:trPr>
      <w:tc>
        <w:tcPr>
          <w:tcW w:w="2552" w:type="dxa"/>
          <w:tcMar>
            <w:left w:w="6" w:type="dxa"/>
            <w:right w:w="6" w:type="dxa"/>
          </w:tcMar>
        </w:tcPr>
        <w:p w14:paraId="292FF4D5" w14:textId="77777777" w:rsidR="006A0B31" w:rsidRPr="00C53858" w:rsidRDefault="006A0B31" w:rsidP="006A0B31">
          <w:pPr>
            <w:pStyle w:val="Alatunniste"/>
            <w:rPr>
              <w:rFonts w:cs="Arial"/>
              <w:b/>
              <w:noProof/>
              <w:sz w:val="16"/>
            </w:rPr>
          </w:pPr>
          <w:r w:rsidRPr="00C53858">
            <w:rPr>
              <w:rFonts w:cs="Arial"/>
              <w:b/>
              <w:noProof/>
              <w:sz w:val="16"/>
            </w:rPr>
            <w:t>Postal Address</w:t>
          </w:r>
        </w:p>
      </w:tc>
      <w:tc>
        <w:tcPr>
          <w:tcW w:w="1843" w:type="dxa"/>
          <w:tcMar>
            <w:left w:w="6" w:type="dxa"/>
            <w:right w:w="6" w:type="dxa"/>
          </w:tcMar>
        </w:tcPr>
        <w:p w14:paraId="2FD0464D" w14:textId="77777777" w:rsidR="006A0B31" w:rsidRPr="00C53858" w:rsidRDefault="006A0B31" w:rsidP="006A0B31">
          <w:pPr>
            <w:pStyle w:val="Alatunniste"/>
            <w:rPr>
              <w:rFonts w:cs="Arial"/>
              <w:b/>
              <w:noProof/>
              <w:sz w:val="16"/>
            </w:rPr>
          </w:pPr>
          <w:r w:rsidRPr="00C53858">
            <w:rPr>
              <w:rFonts w:cs="Arial"/>
              <w:b/>
              <w:noProof/>
              <w:sz w:val="16"/>
            </w:rPr>
            <w:t>Office</w:t>
          </w:r>
        </w:p>
      </w:tc>
      <w:tc>
        <w:tcPr>
          <w:tcW w:w="1774" w:type="dxa"/>
          <w:tcMar>
            <w:left w:w="6" w:type="dxa"/>
            <w:right w:w="6" w:type="dxa"/>
          </w:tcMar>
        </w:tcPr>
        <w:p w14:paraId="6425D748" w14:textId="77777777" w:rsidR="006A0B31" w:rsidRPr="00C53858" w:rsidRDefault="006A0B31" w:rsidP="006A0B31">
          <w:pPr>
            <w:pStyle w:val="Alatunniste"/>
            <w:rPr>
              <w:rFonts w:cs="Arial"/>
              <w:b/>
              <w:noProof/>
              <w:sz w:val="16"/>
            </w:rPr>
          </w:pPr>
          <w:r w:rsidRPr="00C53858">
            <w:rPr>
              <w:rFonts w:cs="Arial"/>
              <w:b/>
              <w:noProof/>
              <w:sz w:val="16"/>
            </w:rPr>
            <w:t>Telephone</w:t>
          </w:r>
        </w:p>
      </w:tc>
      <w:tc>
        <w:tcPr>
          <w:tcW w:w="1911" w:type="dxa"/>
          <w:tcMar>
            <w:left w:w="6" w:type="dxa"/>
            <w:right w:w="6" w:type="dxa"/>
          </w:tcMar>
        </w:tcPr>
        <w:p w14:paraId="1AC0C0CC" w14:textId="77777777" w:rsidR="006A0B31" w:rsidRPr="00C53858" w:rsidRDefault="006A0B31" w:rsidP="006A0B31">
          <w:pPr>
            <w:pStyle w:val="Alatunniste"/>
            <w:rPr>
              <w:rFonts w:cs="Arial"/>
              <w:b/>
              <w:noProof/>
              <w:sz w:val="16"/>
            </w:rPr>
          </w:pPr>
          <w:r w:rsidRPr="00C53858">
            <w:rPr>
              <w:rFonts w:cs="Arial"/>
              <w:b/>
              <w:noProof/>
              <w:sz w:val="16"/>
            </w:rPr>
            <w:t>Fax</w:t>
          </w:r>
        </w:p>
      </w:tc>
      <w:tc>
        <w:tcPr>
          <w:tcW w:w="2058" w:type="dxa"/>
          <w:tcMar>
            <w:left w:w="6" w:type="dxa"/>
            <w:right w:w="6" w:type="dxa"/>
          </w:tcMar>
        </w:tcPr>
        <w:p w14:paraId="6FB10B34" w14:textId="77777777" w:rsidR="006A0B31" w:rsidRPr="00C53858" w:rsidRDefault="006A0B31" w:rsidP="006A0B31">
          <w:pPr>
            <w:pStyle w:val="Alatunniste"/>
            <w:rPr>
              <w:rFonts w:cs="Arial"/>
              <w:b/>
              <w:noProof/>
              <w:sz w:val="16"/>
            </w:rPr>
          </w:pPr>
          <w:r w:rsidRPr="00C53858">
            <w:rPr>
              <w:rFonts w:cs="Arial"/>
              <w:b/>
              <w:noProof/>
              <w:sz w:val="16"/>
            </w:rPr>
            <w:t>e-mail, internet</w:t>
          </w:r>
        </w:p>
      </w:tc>
    </w:tr>
    <w:tr w:rsidR="006A0B31" w:rsidRPr="00C53858" w14:paraId="41D09017" w14:textId="77777777" w:rsidTr="0027380D">
      <w:trPr>
        <w:cantSplit/>
        <w:trHeight w:hRule="exact" w:val="397"/>
      </w:trPr>
      <w:tc>
        <w:tcPr>
          <w:tcW w:w="2552" w:type="dxa"/>
          <w:tcMar>
            <w:left w:w="6" w:type="dxa"/>
            <w:right w:w="6" w:type="dxa"/>
          </w:tcMar>
        </w:tcPr>
        <w:p w14:paraId="207CB386" w14:textId="329BEB31" w:rsidR="006A0B31" w:rsidRPr="00224721" w:rsidRDefault="00000000" w:rsidP="000D456B">
          <w:pPr>
            <w:pStyle w:val="Alatunniste"/>
            <w:rPr>
              <w:rFonts w:cs="Arial"/>
              <w:noProof/>
              <w:sz w:val="16"/>
              <w:lang w:val="en-US"/>
            </w:rPr>
          </w:pPr>
          <w:sdt>
            <w:sdtPr>
              <w:rPr>
                <w:rFonts w:cs="Arial"/>
                <w:noProof/>
                <w:sz w:val="16"/>
                <w:lang w:val="en-US"/>
              </w:rPr>
              <w:tag w:val="_DC_Addr_Name"/>
              <w:id w:val="717707601"/>
              <w:placeholder>
                <w:docPart w:val="B0B723A038064D649D5A84BE453082EC"/>
              </w:placeholder>
              <w:text w:multiLine="1"/>
            </w:sdtPr>
            <w:sdtContent>
              <w:r w:rsidR="00882ED9">
                <w:rPr>
                  <w:rFonts w:cs="Arial"/>
                  <w:noProof/>
                  <w:sz w:val="16"/>
                  <w:lang w:val="en-US"/>
                </w:rPr>
                <w:t>Valtiovarainministeriö</w:t>
              </w:r>
            </w:sdtContent>
          </w:sdt>
        </w:p>
      </w:tc>
      <w:tc>
        <w:tcPr>
          <w:tcW w:w="1843" w:type="dxa"/>
          <w:tcMar>
            <w:left w:w="6" w:type="dxa"/>
            <w:right w:w="6" w:type="dxa"/>
          </w:tcMar>
        </w:tcPr>
        <w:p w14:paraId="6AFFE6AE" w14:textId="77777777" w:rsidR="006A0B31" w:rsidRPr="00C53858" w:rsidRDefault="006A0B31" w:rsidP="006A0B31">
          <w:pPr>
            <w:pStyle w:val="Alatunniste"/>
            <w:rPr>
              <w:rFonts w:cs="Arial"/>
              <w:noProof/>
              <w:sz w:val="16"/>
            </w:rPr>
          </w:pPr>
        </w:p>
      </w:tc>
      <w:tc>
        <w:tcPr>
          <w:tcW w:w="1774" w:type="dxa"/>
          <w:tcMar>
            <w:left w:w="6" w:type="dxa"/>
            <w:right w:w="6" w:type="dxa"/>
          </w:tcMar>
        </w:tcPr>
        <w:p w14:paraId="76419A97" w14:textId="77777777" w:rsidR="006A0B31" w:rsidRPr="00C53858" w:rsidRDefault="006A0B31" w:rsidP="006A0B31">
          <w:pPr>
            <w:pStyle w:val="Alatunniste"/>
            <w:rPr>
              <w:rFonts w:cs="Arial"/>
              <w:noProof/>
              <w:sz w:val="16"/>
            </w:rPr>
          </w:pPr>
        </w:p>
      </w:tc>
      <w:tc>
        <w:tcPr>
          <w:tcW w:w="1911" w:type="dxa"/>
          <w:tcMar>
            <w:left w:w="6" w:type="dxa"/>
            <w:right w:w="6" w:type="dxa"/>
          </w:tcMar>
        </w:tcPr>
        <w:p w14:paraId="4DD49CF3" w14:textId="77777777" w:rsidR="006A0B31" w:rsidRPr="00C53858" w:rsidRDefault="006A0B31" w:rsidP="006A0B31">
          <w:pPr>
            <w:pStyle w:val="Alatunniste"/>
            <w:rPr>
              <w:rFonts w:cs="Arial"/>
              <w:noProof/>
              <w:sz w:val="16"/>
            </w:rPr>
          </w:pPr>
        </w:p>
      </w:tc>
      <w:tc>
        <w:tcPr>
          <w:tcW w:w="2058" w:type="dxa"/>
          <w:tcMar>
            <w:left w:w="6" w:type="dxa"/>
            <w:right w:w="6" w:type="dxa"/>
          </w:tcMar>
        </w:tcPr>
        <w:p w14:paraId="7095E71F" w14:textId="77777777" w:rsidR="006A0B31" w:rsidRPr="00C53858" w:rsidRDefault="006A0B31" w:rsidP="006A0B31">
          <w:pPr>
            <w:pStyle w:val="Alatunniste"/>
            <w:rPr>
              <w:rFonts w:cs="Arial"/>
              <w:noProof/>
              <w:sz w:val="16"/>
            </w:rPr>
          </w:pPr>
        </w:p>
      </w:tc>
    </w:tr>
    <w:tr w:rsidR="00513C2F" w:rsidRPr="00C53858" w14:paraId="0EA8BA36" w14:textId="77777777" w:rsidTr="0027380D">
      <w:trPr>
        <w:trHeight w:hRule="exact" w:val="187"/>
      </w:trPr>
      <w:tc>
        <w:tcPr>
          <w:tcW w:w="2552" w:type="dxa"/>
          <w:tcMar>
            <w:left w:w="6" w:type="dxa"/>
            <w:right w:w="6" w:type="dxa"/>
          </w:tcMar>
        </w:tcPr>
        <w:sdt>
          <w:sdtPr>
            <w:rPr>
              <w:rFonts w:cs="Arial"/>
              <w:noProof/>
              <w:sz w:val="16"/>
            </w:rPr>
            <w:tag w:val="_DC_Addr_Street_PL"/>
            <w:id w:val="713005976"/>
            <w:placeholder>
              <w:docPart w:val="15B271CC78304F088A15711F15AF3128"/>
            </w:placeholder>
            <w:text/>
          </w:sdtPr>
          <w:sdtContent>
            <w:p w14:paraId="793497B2" w14:textId="1FD6A7CD" w:rsidR="00513C2F" w:rsidRPr="00C53858" w:rsidRDefault="00882ED9" w:rsidP="00513C2F">
              <w:pPr>
                <w:pStyle w:val="Alatunniste"/>
                <w:rPr>
                  <w:rFonts w:cs="Arial"/>
                  <w:noProof/>
                  <w:sz w:val="16"/>
                </w:rPr>
              </w:pPr>
              <w:r>
                <w:rPr>
                  <w:rFonts w:cs="Arial"/>
                  <w:noProof/>
                  <w:sz w:val="16"/>
                </w:rPr>
                <w:t>PL 28</w:t>
              </w:r>
            </w:p>
          </w:sdtContent>
        </w:sdt>
      </w:tc>
      <w:tc>
        <w:tcPr>
          <w:tcW w:w="1843" w:type="dxa"/>
          <w:tcMar>
            <w:left w:w="6" w:type="dxa"/>
            <w:right w:w="6" w:type="dxa"/>
          </w:tcMar>
        </w:tcPr>
        <w:sdt>
          <w:sdtPr>
            <w:rPr>
              <w:rFonts w:cs="Arial"/>
              <w:noProof/>
              <w:sz w:val="16"/>
            </w:rPr>
            <w:tag w:val="_DC_Addr_Street_Name"/>
            <w:id w:val="-649209814"/>
            <w:placeholder>
              <w:docPart w:val="9B3701D472A64D5284BF2A308B81EA9C"/>
            </w:placeholder>
            <w:text/>
          </w:sdtPr>
          <w:sdtContent>
            <w:p w14:paraId="71AC8398" w14:textId="025EC3E5" w:rsidR="00513C2F" w:rsidRPr="00C53858" w:rsidRDefault="00882ED9" w:rsidP="00513C2F">
              <w:pPr>
                <w:pStyle w:val="Alatunniste"/>
                <w:rPr>
                  <w:rFonts w:cs="Arial"/>
                  <w:noProof/>
                  <w:sz w:val="16"/>
                </w:rPr>
              </w:pPr>
              <w:r>
                <w:rPr>
                  <w:rFonts w:cs="Arial"/>
                  <w:noProof/>
                  <w:sz w:val="16"/>
                </w:rPr>
                <w:t>Snellmaninkatu 1 A</w:t>
              </w:r>
            </w:p>
          </w:sdtContent>
        </w:sdt>
      </w:tc>
      <w:tc>
        <w:tcPr>
          <w:tcW w:w="1774" w:type="dxa"/>
          <w:tcMar>
            <w:left w:w="6" w:type="dxa"/>
            <w:right w:w="6" w:type="dxa"/>
          </w:tcMar>
        </w:tcPr>
        <w:sdt>
          <w:sdtPr>
            <w:rPr>
              <w:rFonts w:cs="Arial"/>
              <w:noProof/>
              <w:sz w:val="16"/>
            </w:rPr>
            <w:tag w:val="_DC_Addr_Tel"/>
            <w:id w:val="891616139"/>
            <w:placeholder>
              <w:docPart w:val="5E2EBAC3464F4E619B523B63A7F554D7"/>
            </w:placeholder>
            <w:text/>
          </w:sdtPr>
          <w:sdtContent>
            <w:p w14:paraId="024148D9" w14:textId="45AF7B1B" w:rsidR="00513C2F" w:rsidRPr="00C53858" w:rsidRDefault="00882ED9" w:rsidP="00513C2F">
              <w:pPr>
                <w:pStyle w:val="Alatunniste"/>
                <w:rPr>
                  <w:rFonts w:cs="Arial"/>
                  <w:noProof/>
                  <w:sz w:val="16"/>
                </w:rPr>
              </w:pPr>
              <w:r>
                <w:rPr>
                  <w:rFonts w:cs="Arial"/>
                  <w:noProof/>
                  <w:sz w:val="16"/>
                </w:rPr>
                <w:t>0295 16001</w:t>
              </w:r>
            </w:p>
          </w:sdtContent>
        </w:sdt>
      </w:tc>
      <w:tc>
        <w:tcPr>
          <w:tcW w:w="1911" w:type="dxa"/>
          <w:tcMar>
            <w:left w:w="6" w:type="dxa"/>
            <w:right w:w="6" w:type="dxa"/>
          </w:tcMar>
        </w:tcPr>
        <w:sdt>
          <w:sdtPr>
            <w:rPr>
              <w:rFonts w:cs="Arial"/>
              <w:noProof/>
              <w:sz w:val="16"/>
            </w:rPr>
            <w:tag w:val="_DC_Addr_Fax"/>
            <w:id w:val="1727568639"/>
            <w:placeholder>
              <w:docPart w:val="F4ECC0F95DC3430B9F011404D575F575"/>
            </w:placeholder>
            <w:showingPlcHdr/>
            <w:text/>
          </w:sdtPr>
          <w:sdtContent>
            <w:p w14:paraId="1D944C3B" w14:textId="23A5E179" w:rsidR="00513C2F" w:rsidRPr="00C53858" w:rsidRDefault="00000000" w:rsidP="00513C2F">
              <w:pPr>
                <w:pStyle w:val="Alatunniste"/>
                <w:rPr>
                  <w:rFonts w:cs="Arial"/>
                  <w:noProof/>
                  <w:sz w:val="16"/>
                </w:rPr>
              </w:pPr>
            </w:p>
          </w:sdtContent>
        </w:sdt>
      </w:tc>
      <w:sdt>
        <w:sdtPr>
          <w:rPr>
            <w:rFonts w:cs="Arial"/>
            <w:noProof/>
            <w:sz w:val="16"/>
          </w:rPr>
          <w:tag w:val="_DC_Addr_Email"/>
          <w:id w:val="-2045506990"/>
          <w:placeholder>
            <w:docPart w:val="C559209327E84EF9AF195A500DB32E1D"/>
          </w:placeholder>
          <w:text/>
        </w:sdtPr>
        <w:sdtContent>
          <w:tc>
            <w:tcPr>
              <w:tcW w:w="2058" w:type="dxa"/>
              <w:tcMar>
                <w:left w:w="6" w:type="dxa"/>
                <w:right w:w="6" w:type="dxa"/>
              </w:tcMar>
            </w:tcPr>
            <w:p w14:paraId="5D3D2B08" w14:textId="4ECAE16D" w:rsidR="00513C2F" w:rsidRPr="00C53858" w:rsidRDefault="00882ED9" w:rsidP="00513C2F">
              <w:pPr>
                <w:pStyle w:val="Alatunniste"/>
                <w:rPr>
                  <w:rFonts w:cs="Arial"/>
                  <w:noProof/>
                  <w:sz w:val="16"/>
                </w:rPr>
              </w:pPr>
              <w:r>
                <w:rPr>
                  <w:rFonts w:cs="Arial"/>
                  <w:noProof/>
                  <w:sz w:val="16"/>
                </w:rPr>
                <w:t>kirjaamo.vm@gov.fi</w:t>
              </w:r>
            </w:p>
          </w:tc>
        </w:sdtContent>
      </w:sdt>
    </w:tr>
    <w:tr w:rsidR="00513C2F" w:rsidRPr="00C53858" w14:paraId="3C44B457" w14:textId="77777777" w:rsidTr="0027380D">
      <w:trPr>
        <w:trHeight w:hRule="exact" w:val="187"/>
      </w:trPr>
      <w:tc>
        <w:tcPr>
          <w:tcW w:w="2552" w:type="dxa"/>
          <w:tcMar>
            <w:left w:w="6" w:type="dxa"/>
            <w:right w:w="6" w:type="dxa"/>
          </w:tcMar>
        </w:tcPr>
        <w:sdt>
          <w:sdtPr>
            <w:rPr>
              <w:rFonts w:cs="Arial"/>
              <w:noProof/>
              <w:sz w:val="16"/>
              <w:lang w:val="sv-SE"/>
            </w:rPr>
            <w:tag w:val="_DC_Addr_Street_PostalMail"/>
            <w:id w:val="-1480760542"/>
            <w:placeholder>
              <w:docPart w:val="6521F3EA8A784784A36898C53BA69760"/>
            </w:placeholder>
            <w:text/>
          </w:sdtPr>
          <w:sdtContent>
            <w:p w14:paraId="79FC5718" w14:textId="6ABB2EDB" w:rsidR="00513C2F" w:rsidRPr="00C53858" w:rsidRDefault="00882ED9" w:rsidP="00513C2F">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128158746"/>
            <w:placeholder>
              <w:docPart w:val="1F5F83553F6244338680B37C9D521EED"/>
            </w:placeholder>
            <w:text/>
          </w:sdtPr>
          <w:sdtContent>
            <w:p w14:paraId="60A63DBC" w14:textId="13F3B85C" w:rsidR="00513C2F" w:rsidRPr="00C53858" w:rsidRDefault="00882ED9" w:rsidP="00513C2F">
              <w:pPr>
                <w:pStyle w:val="Alatunniste"/>
                <w:rPr>
                  <w:rFonts w:cs="Arial"/>
                  <w:noProof/>
                  <w:sz w:val="16"/>
                </w:rPr>
              </w:pPr>
              <w:r>
                <w:rPr>
                  <w:rFonts w:cs="Arial"/>
                  <w:noProof/>
                  <w:sz w:val="16"/>
                </w:rPr>
                <w:t>Helsinki</w:t>
              </w:r>
            </w:p>
          </w:sdtContent>
        </w:sdt>
      </w:tc>
      <w:tc>
        <w:tcPr>
          <w:tcW w:w="1774" w:type="dxa"/>
          <w:tcMar>
            <w:left w:w="6" w:type="dxa"/>
            <w:right w:w="6" w:type="dxa"/>
          </w:tcMar>
        </w:tcPr>
        <w:sdt>
          <w:sdtPr>
            <w:rPr>
              <w:rFonts w:cs="Arial"/>
              <w:noProof/>
              <w:sz w:val="16"/>
            </w:rPr>
            <w:tag w:val="_DC_Addr_TelInt"/>
            <w:id w:val="-751584039"/>
            <w:placeholder>
              <w:docPart w:val="775F84E9025C4678A18DCA1F94DC8655"/>
            </w:placeholder>
            <w:text/>
          </w:sdtPr>
          <w:sdtContent>
            <w:p w14:paraId="649B459D" w14:textId="4461021B" w:rsidR="00513C2F" w:rsidRDefault="00882ED9" w:rsidP="00513C2F">
              <w:pPr>
                <w:pStyle w:val="Alatunniste"/>
                <w:rPr>
                  <w:rFonts w:cs="Arial"/>
                  <w:noProof/>
                  <w:sz w:val="16"/>
                </w:rPr>
              </w:pPr>
              <w:r>
                <w:rPr>
                  <w:rFonts w:cs="Arial"/>
                  <w:noProof/>
                  <w:sz w:val="16"/>
                </w:rPr>
                <w:t>+358 295 16001</w:t>
              </w:r>
            </w:p>
          </w:sdtContent>
        </w:sdt>
        <w:p w14:paraId="33CA7C97" w14:textId="77777777" w:rsidR="00513C2F" w:rsidRPr="00DE7C6C" w:rsidRDefault="00513C2F" w:rsidP="00513C2F">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975339625"/>
            <w:placeholder>
              <w:docPart w:val="074716C0C8F848CA84DBB8BCE9BB0288"/>
            </w:placeholder>
            <w:showingPlcHdr/>
            <w:text/>
          </w:sdtPr>
          <w:sdtContent>
            <w:p w14:paraId="7A1A7D8D" w14:textId="61249BE0" w:rsidR="00513C2F" w:rsidRDefault="00000000" w:rsidP="00513C2F">
              <w:pPr>
                <w:pStyle w:val="Alatunniste"/>
                <w:rPr>
                  <w:rFonts w:cs="Arial"/>
                  <w:noProof/>
                  <w:sz w:val="16"/>
                </w:rPr>
              </w:pPr>
            </w:p>
          </w:sdtContent>
        </w:sdt>
        <w:p w14:paraId="654F7C1D" w14:textId="77777777" w:rsidR="00513C2F" w:rsidRPr="00DE7C6C" w:rsidRDefault="00513C2F" w:rsidP="00513C2F">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466121790"/>
            <w:placeholder>
              <w:docPart w:val="57122E3A047C4AD08FE128AD088ECDD7"/>
            </w:placeholder>
            <w:showingPlcHdr/>
            <w:text/>
          </w:sdtPr>
          <w:sdtContent>
            <w:p w14:paraId="355941F9" w14:textId="7E40F047" w:rsidR="00513C2F" w:rsidRPr="00C53858" w:rsidRDefault="00000000" w:rsidP="00513C2F">
              <w:pPr>
                <w:pStyle w:val="Alatunniste"/>
                <w:rPr>
                  <w:rFonts w:cs="Arial"/>
                  <w:noProof/>
                  <w:sz w:val="16"/>
                  <w:lang w:val="sv-SE"/>
                </w:rPr>
              </w:pPr>
            </w:p>
          </w:sdtContent>
        </w:sdt>
      </w:tc>
    </w:tr>
    <w:tr w:rsidR="00513C2F" w:rsidRPr="00C53858" w14:paraId="67725796" w14:textId="77777777" w:rsidTr="0027380D">
      <w:trPr>
        <w:trHeight w:hRule="exact" w:val="187"/>
      </w:trPr>
      <w:tc>
        <w:tcPr>
          <w:tcW w:w="2552" w:type="dxa"/>
          <w:tcMar>
            <w:left w:w="6" w:type="dxa"/>
            <w:right w:w="6" w:type="dxa"/>
          </w:tcMar>
        </w:tcPr>
        <w:sdt>
          <w:sdtPr>
            <w:rPr>
              <w:rFonts w:cs="Arial"/>
              <w:noProof/>
              <w:sz w:val="16"/>
              <w:lang w:val="sv-SE"/>
            </w:rPr>
            <w:tag w:val="_DC_Addr_Street_Country"/>
            <w:id w:val="1912885154"/>
            <w:placeholder>
              <w:docPart w:val="7ACE5A343A70406487A00CED83627793"/>
            </w:placeholder>
            <w:showingPlcHdr/>
            <w:text/>
          </w:sdtPr>
          <w:sdtContent>
            <w:p w14:paraId="32C74100" w14:textId="1B8E41FD" w:rsidR="00513C2F" w:rsidRPr="00C53858" w:rsidRDefault="00000000" w:rsidP="00513C2F">
              <w:pPr>
                <w:pStyle w:val="Alatunniste"/>
                <w:rPr>
                  <w:rFonts w:cs="Arial"/>
                  <w:noProof/>
                  <w:sz w:val="16"/>
                  <w:lang w:val="sv-SE"/>
                </w:rPr>
              </w:pPr>
            </w:p>
          </w:sdtContent>
        </w:sdt>
      </w:tc>
      <w:tc>
        <w:tcPr>
          <w:tcW w:w="1843" w:type="dxa"/>
          <w:tcMar>
            <w:left w:w="6" w:type="dxa"/>
            <w:right w:w="6" w:type="dxa"/>
          </w:tcMar>
        </w:tcPr>
        <w:p w14:paraId="21157D36" w14:textId="77777777" w:rsidR="00513C2F" w:rsidRPr="00C53858" w:rsidRDefault="00513C2F" w:rsidP="00513C2F">
          <w:pPr>
            <w:pStyle w:val="Alatunniste"/>
            <w:rPr>
              <w:rFonts w:cs="Arial"/>
              <w:noProof/>
              <w:sz w:val="16"/>
              <w:lang w:val="sv-SE"/>
            </w:rPr>
          </w:pPr>
        </w:p>
      </w:tc>
      <w:tc>
        <w:tcPr>
          <w:tcW w:w="1774" w:type="dxa"/>
          <w:tcMar>
            <w:left w:w="6" w:type="dxa"/>
            <w:right w:w="6" w:type="dxa"/>
          </w:tcMar>
        </w:tcPr>
        <w:p w14:paraId="50713CC9" w14:textId="77777777" w:rsidR="00513C2F" w:rsidRPr="00C53858" w:rsidRDefault="00513C2F" w:rsidP="00513C2F">
          <w:pPr>
            <w:pStyle w:val="Alatunniste"/>
            <w:rPr>
              <w:rFonts w:cs="Arial"/>
              <w:noProof/>
              <w:sz w:val="16"/>
              <w:lang w:val="sv-SE"/>
            </w:rPr>
          </w:pPr>
        </w:p>
      </w:tc>
      <w:tc>
        <w:tcPr>
          <w:tcW w:w="1911" w:type="dxa"/>
          <w:tcMar>
            <w:left w:w="6" w:type="dxa"/>
            <w:right w:w="6" w:type="dxa"/>
          </w:tcMar>
        </w:tcPr>
        <w:p w14:paraId="2335BF64" w14:textId="77777777" w:rsidR="00513C2F" w:rsidRPr="00C53858" w:rsidRDefault="00513C2F" w:rsidP="00513C2F">
          <w:pPr>
            <w:pStyle w:val="Alatunniste"/>
            <w:rPr>
              <w:rFonts w:cs="Arial"/>
              <w:noProof/>
              <w:sz w:val="16"/>
              <w:lang w:val="sv-SE"/>
            </w:rPr>
          </w:pPr>
        </w:p>
      </w:tc>
      <w:tc>
        <w:tcPr>
          <w:tcW w:w="2058" w:type="dxa"/>
          <w:tcMar>
            <w:left w:w="6" w:type="dxa"/>
            <w:right w:w="6" w:type="dxa"/>
          </w:tcMar>
        </w:tcPr>
        <w:p w14:paraId="5FFC2708" w14:textId="77777777" w:rsidR="00513C2F" w:rsidRPr="00C53858" w:rsidRDefault="00513C2F" w:rsidP="00513C2F">
          <w:pPr>
            <w:pStyle w:val="Alatunniste"/>
            <w:rPr>
              <w:rFonts w:cs="Arial"/>
              <w:noProof/>
              <w:sz w:val="16"/>
              <w:lang w:val="sv-SE"/>
            </w:rPr>
          </w:pPr>
        </w:p>
      </w:tc>
    </w:tr>
  </w:tbl>
  <w:p w14:paraId="28971519" w14:textId="77777777" w:rsidR="006A0B31" w:rsidRDefault="006A0B3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938AC" w14:textId="77777777" w:rsidR="002770D6" w:rsidRDefault="002770D6" w:rsidP="003E5300">
      <w:pPr>
        <w:spacing w:after="0" w:line="240" w:lineRule="auto"/>
      </w:pPr>
      <w:r>
        <w:separator/>
      </w:r>
    </w:p>
    <w:p w14:paraId="1CCFF2A2" w14:textId="77777777" w:rsidR="002770D6" w:rsidRDefault="002770D6"/>
  </w:footnote>
  <w:footnote w:type="continuationSeparator" w:id="0">
    <w:p w14:paraId="27795D5A" w14:textId="77777777" w:rsidR="002770D6" w:rsidRDefault="002770D6" w:rsidP="003E5300">
      <w:pPr>
        <w:spacing w:after="0" w:line="240" w:lineRule="auto"/>
      </w:pPr>
      <w:r>
        <w:continuationSeparator/>
      </w:r>
    </w:p>
    <w:p w14:paraId="75FF1DE2" w14:textId="77777777" w:rsidR="002770D6" w:rsidRDefault="002770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9E9A" w14:textId="77777777" w:rsidR="00513C2F" w:rsidRDefault="00513C2F">
    <w:pPr>
      <w:pStyle w:val="Yltunniste"/>
    </w:pPr>
  </w:p>
  <w:p w14:paraId="1ADD761B" w14:textId="77777777" w:rsidR="00BB0AFC" w:rsidRDefault="00BB0A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605"/>
      <w:gridCol w:w="2951"/>
      <w:gridCol w:w="269"/>
      <w:gridCol w:w="2563"/>
    </w:tblGrid>
    <w:tr w:rsidR="00662C18" w:rsidRPr="00D7561A" w14:paraId="359332D5" w14:textId="77777777" w:rsidTr="006A0B31">
      <w:trPr>
        <w:jc w:val="center"/>
      </w:trPr>
      <w:tc>
        <w:tcPr>
          <w:tcW w:w="3817" w:type="dxa"/>
        </w:tcPr>
        <w:p w14:paraId="0E6A0C7D" w14:textId="77777777" w:rsidR="00EC623E" w:rsidRPr="00236593" w:rsidRDefault="00EC623E" w:rsidP="00C51F93">
          <w:pPr>
            <w:pStyle w:val="Yltunniste"/>
            <w:rPr>
              <w:rFonts w:cs="Arial"/>
              <w:sz w:val="20"/>
            </w:rPr>
          </w:pPr>
        </w:p>
      </w:tc>
      <w:tc>
        <w:tcPr>
          <w:tcW w:w="605" w:type="dxa"/>
        </w:tcPr>
        <w:p w14:paraId="156DCD49" w14:textId="77777777" w:rsidR="00EC623E" w:rsidRPr="00236593" w:rsidRDefault="00EC623E" w:rsidP="00A86151">
          <w:pPr>
            <w:pStyle w:val="Yltunniste"/>
            <w:jc w:val="center"/>
            <w:rPr>
              <w:rFonts w:cs="Arial"/>
              <w:sz w:val="20"/>
            </w:rPr>
          </w:pPr>
        </w:p>
      </w:tc>
      <w:tc>
        <w:tcPr>
          <w:tcW w:w="2951" w:type="dxa"/>
          <w:vAlign w:val="center"/>
        </w:tcPr>
        <w:p w14:paraId="30693400" w14:textId="77777777" w:rsidR="00EC623E" w:rsidRPr="00236593" w:rsidRDefault="00EC623E" w:rsidP="00A1175E">
          <w:pPr>
            <w:pStyle w:val="Yltunniste"/>
            <w:rPr>
              <w:rFonts w:cs="Arial"/>
              <w:sz w:val="20"/>
            </w:rPr>
          </w:pPr>
        </w:p>
      </w:tc>
      <w:tc>
        <w:tcPr>
          <w:tcW w:w="269" w:type="dxa"/>
        </w:tcPr>
        <w:p w14:paraId="4EFCAC9B" w14:textId="77777777" w:rsidR="00EC623E" w:rsidRPr="00236593" w:rsidRDefault="00EC623E" w:rsidP="00A86151">
          <w:pPr>
            <w:pStyle w:val="Yltunniste"/>
            <w:jc w:val="center"/>
            <w:rPr>
              <w:rFonts w:cs="Arial"/>
              <w:sz w:val="20"/>
            </w:rPr>
          </w:pPr>
        </w:p>
      </w:tc>
      <w:tc>
        <w:tcPr>
          <w:tcW w:w="2563" w:type="dxa"/>
        </w:tcPr>
        <w:p w14:paraId="4E769086" w14:textId="77777777"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27380D">
            <w:rPr>
              <w:rFonts w:cs="Arial"/>
              <w:bCs/>
              <w:noProof/>
              <w:sz w:val="20"/>
            </w:rPr>
            <w:t>2</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27380D">
            <w:rPr>
              <w:rFonts w:cs="Arial"/>
              <w:bCs/>
              <w:noProof/>
              <w:sz w:val="20"/>
            </w:rPr>
            <w:t>2</w:t>
          </w:r>
          <w:r w:rsidRPr="00236593">
            <w:rPr>
              <w:rFonts w:cs="Arial"/>
              <w:bCs/>
              <w:sz w:val="20"/>
            </w:rPr>
            <w:fldChar w:fldCharType="end"/>
          </w:r>
          <w:r w:rsidRPr="00236593">
            <w:rPr>
              <w:rFonts w:cs="Arial"/>
              <w:bCs/>
              <w:sz w:val="20"/>
            </w:rPr>
            <w:t>)</w:t>
          </w:r>
        </w:p>
      </w:tc>
    </w:tr>
  </w:tbl>
  <w:p w14:paraId="6B11DA29" w14:textId="77777777" w:rsidR="00EC623E" w:rsidRPr="00D7561A" w:rsidRDefault="00FF6233" w:rsidP="009C697D">
    <w:pPr>
      <w:pStyle w:val="Yltunniste"/>
      <w:rPr>
        <w:rFonts w:cs="Arial"/>
      </w:rPr>
    </w:pPr>
    <w:r>
      <w:rPr>
        <w:rFonts w:cs="Arial"/>
      </w:rPr>
      <w:tab/>
    </w:r>
    <w:r>
      <w:rPr>
        <w:rFonts w:cs="Arial"/>
      </w:rPr>
      <w:tab/>
    </w:r>
  </w:p>
  <w:p w14:paraId="26EB4D5C" w14:textId="77777777" w:rsidR="00BB0AFC" w:rsidRDefault="00BB0A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99"/>
      <w:gridCol w:w="2967"/>
      <w:gridCol w:w="269"/>
      <w:gridCol w:w="2555"/>
    </w:tblGrid>
    <w:tr w:rsidR="006A0B31" w:rsidRPr="00D7561A" w14:paraId="5AD2B8AB" w14:textId="77777777" w:rsidTr="00496B66">
      <w:trPr>
        <w:jc w:val="center"/>
      </w:trPr>
      <w:tc>
        <w:tcPr>
          <w:tcW w:w="2255" w:type="dxa"/>
          <w:vMerge w:val="restart"/>
          <w:tcMar>
            <w:left w:w="0" w:type="dxa"/>
            <w:right w:w="215" w:type="dxa"/>
          </w:tcMar>
        </w:tcPr>
        <w:p w14:paraId="6F50C3E0" w14:textId="3564B893" w:rsidR="006A0B31" w:rsidRPr="00236593" w:rsidRDefault="00882ED9" w:rsidP="00C6663B">
          <w:pPr>
            <w:pStyle w:val="Yltunniste"/>
            <w:rPr>
              <w:rFonts w:cs="Arial"/>
              <w:sz w:val="20"/>
            </w:rPr>
          </w:pPr>
          <w:bookmarkStart w:id="1" w:name="VAHVAOrganizationLogo"/>
          <w:bookmarkEnd w:id="1"/>
          <w:r>
            <w:rPr>
              <w:rFonts w:cs="Arial"/>
              <w:noProof/>
              <w:sz w:val="20"/>
            </w:rPr>
            <w:drawing>
              <wp:inline distT="0" distB="0" distL="0" distR="0" wp14:anchorId="7409B352" wp14:editId="1E3008DA">
                <wp:extent cx="2286000" cy="748410"/>
                <wp:effectExtent l="0" t="0" r="0" b="0"/>
                <wp:docPr id="19314543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5436"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748410"/>
                        </a:xfrm>
                        <a:prstGeom prst="rect">
                          <a:avLst/>
                        </a:prstGeom>
                      </pic:spPr>
                    </pic:pic>
                  </a:graphicData>
                </a:graphic>
              </wp:inline>
            </w:drawing>
          </w:r>
        </w:p>
      </w:tc>
      <w:tc>
        <w:tcPr>
          <w:tcW w:w="717" w:type="dxa"/>
        </w:tcPr>
        <w:p w14:paraId="087758C5" w14:textId="77777777" w:rsidR="006A0B31" w:rsidRPr="00236593" w:rsidRDefault="006A0B31" w:rsidP="00C6663B">
          <w:pPr>
            <w:pStyle w:val="Yltunniste"/>
            <w:jc w:val="center"/>
            <w:rPr>
              <w:rFonts w:cs="Arial"/>
              <w:sz w:val="20"/>
            </w:rPr>
          </w:pPr>
        </w:p>
      </w:tc>
      <w:tc>
        <w:tcPr>
          <w:tcW w:w="3544" w:type="dxa"/>
          <w:vAlign w:val="center"/>
        </w:tcPr>
        <w:p w14:paraId="659542B9" w14:textId="77777777" w:rsidR="006A0B31" w:rsidRPr="00236593" w:rsidRDefault="006A0B31" w:rsidP="00C6663B">
          <w:pPr>
            <w:pStyle w:val="Yltunniste"/>
            <w:rPr>
              <w:rFonts w:cs="Arial"/>
              <w:sz w:val="20"/>
            </w:rPr>
          </w:pPr>
        </w:p>
      </w:tc>
      <w:tc>
        <w:tcPr>
          <w:tcW w:w="283" w:type="dxa"/>
        </w:tcPr>
        <w:p w14:paraId="2A2DA626" w14:textId="77777777" w:rsidR="006A0B31" w:rsidRPr="00236593" w:rsidRDefault="006A0B31" w:rsidP="00C6663B">
          <w:pPr>
            <w:pStyle w:val="Yltunniste"/>
            <w:jc w:val="center"/>
            <w:rPr>
              <w:rFonts w:cs="Arial"/>
              <w:sz w:val="20"/>
            </w:rPr>
          </w:pPr>
        </w:p>
      </w:tc>
      <w:tc>
        <w:tcPr>
          <w:tcW w:w="2829" w:type="dxa"/>
        </w:tcPr>
        <w:p w14:paraId="344BCBB5" w14:textId="77777777" w:rsidR="006A0B31" w:rsidRPr="00236593" w:rsidRDefault="006A0B3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27380D" w:rsidRPr="0027380D">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27380D" w:rsidRPr="0027380D">
            <w:rPr>
              <w:rFonts w:cs="Arial"/>
              <w:bCs/>
              <w:noProof/>
            </w:rPr>
            <w:t>1</w:t>
          </w:r>
          <w:r w:rsidRPr="00236593">
            <w:rPr>
              <w:rFonts w:cs="Arial"/>
              <w:bCs/>
              <w:sz w:val="20"/>
            </w:rPr>
            <w:fldChar w:fldCharType="end"/>
          </w:r>
          <w:r w:rsidRPr="00236593">
            <w:rPr>
              <w:rFonts w:cs="Arial"/>
              <w:bCs/>
              <w:sz w:val="20"/>
            </w:rPr>
            <w:t>)</w:t>
          </w:r>
        </w:p>
      </w:tc>
    </w:tr>
    <w:tr w:rsidR="006A0B31" w:rsidRPr="0085192D" w14:paraId="058601D2" w14:textId="77777777" w:rsidTr="00C6663B">
      <w:trPr>
        <w:trHeight w:val="1171"/>
        <w:jc w:val="center"/>
      </w:trPr>
      <w:tc>
        <w:tcPr>
          <w:tcW w:w="2255" w:type="dxa"/>
          <w:vMerge/>
        </w:tcPr>
        <w:p w14:paraId="610350C2" w14:textId="77777777" w:rsidR="006A0B31" w:rsidRPr="00236593" w:rsidRDefault="006A0B31" w:rsidP="00C6663B">
          <w:pPr>
            <w:pStyle w:val="Yltunniste"/>
            <w:rPr>
              <w:rFonts w:cs="Arial"/>
              <w:sz w:val="20"/>
            </w:rPr>
          </w:pPr>
        </w:p>
      </w:tc>
      <w:tc>
        <w:tcPr>
          <w:tcW w:w="717" w:type="dxa"/>
        </w:tcPr>
        <w:p w14:paraId="573E1E1B" w14:textId="77777777" w:rsidR="006A0B31" w:rsidRPr="00236593" w:rsidRDefault="006A0B31" w:rsidP="00C6663B">
          <w:pPr>
            <w:pStyle w:val="Yltunniste"/>
            <w:rPr>
              <w:rFonts w:cs="Arial"/>
              <w:sz w:val="20"/>
            </w:rPr>
          </w:pPr>
        </w:p>
      </w:tc>
      <w:tc>
        <w:tcPr>
          <w:tcW w:w="3544" w:type="dxa"/>
          <w:vAlign w:val="center"/>
        </w:tcPr>
        <w:sdt>
          <w:sdtPr>
            <w:rPr>
              <w:rFonts w:cs="Arial"/>
              <w:b/>
              <w:sz w:val="20"/>
            </w:rPr>
            <w:tag w:val="_DC_MemoName"/>
            <w:id w:val="-1480224082"/>
            <w:placeholder>
              <w:docPart w:val="3BF89519F6984DA980932B48AD058FBE"/>
            </w:placeholder>
            <w:text/>
          </w:sdtPr>
          <w:sdtContent>
            <w:p w14:paraId="0515E6C7" w14:textId="01DF2C9E" w:rsidR="006A0B31" w:rsidRPr="00781F1F" w:rsidRDefault="00882ED9" w:rsidP="00C6663B">
              <w:pPr>
                <w:pStyle w:val="Yltunniste"/>
                <w:rPr>
                  <w:rFonts w:cs="Arial"/>
                  <w:b/>
                  <w:sz w:val="20"/>
                </w:rPr>
              </w:pPr>
              <w:r>
                <w:rPr>
                  <w:rFonts w:cs="Arial"/>
                  <w:b/>
                  <w:sz w:val="20"/>
                </w:rPr>
                <w:t>Lausuntoyhteenveto</w:t>
              </w:r>
            </w:p>
          </w:sdtContent>
        </w:sdt>
      </w:tc>
      <w:tc>
        <w:tcPr>
          <w:tcW w:w="283" w:type="dxa"/>
        </w:tcPr>
        <w:p w14:paraId="34430229" w14:textId="77777777" w:rsidR="006A0B31" w:rsidRPr="00236593" w:rsidRDefault="006A0B31" w:rsidP="00C6663B">
          <w:pPr>
            <w:pStyle w:val="Yltunniste"/>
            <w:rPr>
              <w:rFonts w:cs="Arial"/>
              <w:sz w:val="20"/>
            </w:rPr>
          </w:pPr>
        </w:p>
      </w:tc>
      <w:tc>
        <w:tcPr>
          <w:tcW w:w="2829" w:type="dxa"/>
        </w:tcPr>
        <w:p w14:paraId="09B6BCA2" w14:textId="77777777" w:rsidR="006A0B31" w:rsidRDefault="006A0B31" w:rsidP="00C6663B">
          <w:pPr>
            <w:pStyle w:val="Yltunniste"/>
            <w:rPr>
              <w:rFonts w:cs="Arial"/>
              <w:sz w:val="20"/>
            </w:rPr>
          </w:pPr>
        </w:p>
        <w:p w14:paraId="426F4F3E" w14:textId="77777777" w:rsidR="006A0B31" w:rsidRDefault="006A0B31" w:rsidP="00C6663B">
          <w:pPr>
            <w:rPr>
              <w:lang w:val="fi-FI"/>
            </w:rPr>
          </w:pPr>
        </w:p>
        <w:p w14:paraId="433FE6CC" w14:textId="77777777" w:rsidR="006A0B31" w:rsidRPr="00015753" w:rsidRDefault="006A0B31" w:rsidP="00C6663B">
          <w:pPr>
            <w:rPr>
              <w:lang w:val="fi-FI"/>
            </w:rPr>
          </w:pPr>
        </w:p>
      </w:tc>
    </w:tr>
    <w:tr w:rsidR="006A0B31" w:rsidRPr="00D7561A" w14:paraId="2AF6BF7A" w14:textId="77777777" w:rsidTr="00C6663B">
      <w:trPr>
        <w:jc w:val="center"/>
      </w:trPr>
      <w:tc>
        <w:tcPr>
          <w:tcW w:w="2972" w:type="dxa"/>
          <w:gridSpan w:val="2"/>
        </w:tcPr>
        <w:p w14:paraId="01008360" w14:textId="77777777" w:rsidR="006A0B31" w:rsidRPr="00236593" w:rsidRDefault="006A0B31" w:rsidP="00C6663B">
          <w:pPr>
            <w:pStyle w:val="Yltunniste"/>
            <w:rPr>
              <w:rFonts w:cs="Arial"/>
              <w:sz w:val="20"/>
            </w:rPr>
          </w:pPr>
        </w:p>
      </w:tc>
      <w:sdt>
        <w:sdtPr>
          <w:rPr>
            <w:rFonts w:cs="Arial"/>
            <w:sz w:val="20"/>
          </w:rPr>
          <w:tag w:val="DocumentDate"/>
          <w:id w:val="10005"/>
          <w:lock w:val="sdtLocked"/>
          <w:placeholder>
            <w:docPart w:val="A8B162E3F0404ABE8A7904EAE6C3B4D3"/>
          </w:placeholder>
          <w:dataBinding w:prefixMappings="xmlns:gbs='http://www.software-innovation.no/growBusinessDocument'" w:xpath="/gbs:GrowBusinessDocument/gbs:DocumentDate[@gbs:key='10005']" w:storeItemID="{A429F27C-7A10-42F4-9AFA-4E9252544F96}"/>
          <w:date w:fullDate="2026-05-21T00:00:00Z">
            <w:dateFormat w:val="d.M.yyyy"/>
            <w:lid w:val="fi-FI"/>
            <w:storeMappedDataAs w:val="date"/>
            <w:calendar w:val="gregorian"/>
          </w:date>
        </w:sdtPr>
        <w:sdtContent>
          <w:tc>
            <w:tcPr>
              <w:tcW w:w="3544" w:type="dxa"/>
            </w:tcPr>
            <w:p w14:paraId="0BBCA231" w14:textId="4B525D37" w:rsidR="006A0B31" w:rsidRPr="0015701F" w:rsidRDefault="00741FF7" w:rsidP="00C6663B">
              <w:pPr>
                <w:pStyle w:val="Yltunniste"/>
                <w:rPr>
                  <w:rFonts w:cs="Arial"/>
                  <w:sz w:val="20"/>
                  <w:lang w:val="en-US"/>
                </w:rPr>
              </w:pPr>
              <w:r>
                <w:rPr>
                  <w:rFonts w:cs="Arial"/>
                  <w:sz w:val="20"/>
                </w:rPr>
                <w:t>21.5.2026</w:t>
              </w:r>
            </w:p>
          </w:tc>
        </w:sdtContent>
      </w:sdt>
      <w:tc>
        <w:tcPr>
          <w:tcW w:w="283" w:type="dxa"/>
        </w:tcPr>
        <w:p w14:paraId="5EA6DAA3" w14:textId="77777777" w:rsidR="006A0B31" w:rsidRPr="002D5758" w:rsidRDefault="006A0B3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85654C53D1E74D41B6B3DE29FAE15A04"/>
            </w:placeholder>
            <w:dataBinding w:prefixMappings="xmlns:gbs='http://www.software-innovation.no/growBusinessDocument'" w:xpath="/gbs:GrowBusinessDocument/gbs:ToCase.Name[@gbs:key='10000']" w:storeItemID="{A429F27C-7A10-42F4-9AFA-4E9252544F96}"/>
            <w:text/>
          </w:sdtPr>
          <w:sdtContent>
            <w:p w14:paraId="421E8455" w14:textId="47003D51" w:rsidR="006A0B31" w:rsidRPr="0015701F" w:rsidRDefault="00882ED9" w:rsidP="00C6663B">
              <w:pPr>
                <w:pStyle w:val="Yltunniste"/>
                <w:rPr>
                  <w:rFonts w:cs="Arial"/>
                  <w:sz w:val="20"/>
                </w:rPr>
              </w:pPr>
              <w:r>
                <w:rPr>
                  <w:rFonts w:cs="Arial"/>
                  <w:sz w:val="20"/>
                </w:rPr>
                <w:t>VN/12980/2025</w:t>
              </w:r>
            </w:p>
          </w:sdtContent>
        </w:sdt>
        <w:sdt>
          <w:sdtPr>
            <w:rPr>
              <w:rStyle w:val="Paikkamerkkiteksti"/>
              <w:rFonts w:cs="Arial"/>
              <w:color w:val="auto"/>
              <w:sz w:val="20"/>
              <w:szCs w:val="20"/>
            </w:rPr>
            <w:tag w:val="DocumentNumber"/>
            <w:id w:val="10006"/>
            <w:lock w:val="sdtLocked"/>
            <w:placeholder>
              <w:docPart w:val="DB8979A642F845DD83DAE7D69248B33D"/>
            </w:placeholder>
            <w:dataBinding w:prefixMappings="xmlns:gbs='http://www.software-innovation.no/growBusinessDocument'" w:xpath="/gbs:GrowBusinessDocument/gbs:DocumentNumber[@gbs:key='10006']" w:storeItemID="{A429F27C-7A10-42F4-9AFA-4E9252544F96}"/>
            <w:text/>
          </w:sdtPr>
          <w:sdtContent>
            <w:p w14:paraId="27C77C42" w14:textId="6447CAF4" w:rsidR="006A0B31" w:rsidRPr="0015701F" w:rsidRDefault="00882ED9" w:rsidP="00C6663B">
              <w:pPr>
                <w:pStyle w:val="Yltunniste"/>
                <w:rPr>
                  <w:rFonts w:cs="Arial"/>
                  <w:sz w:val="20"/>
                  <w:szCs w:val="20"/>
                </w:rPr>
              </w:pPr>
              <w:r>
                <w:rPr>
                  <w:rStyle w:val="Paikkamerkkiteksti"/>
                  <w:rFonts w:cs="Arial"/>
                  <w:color w:val="auto"/>
                  <w:sz w:val="20"/>
                  <w:szCs w:val="20"/>
                </w:rPr>
                <w:t>VN/12980/2025-VM-139</w:t>
              </w:r>
            </w:p>
          </w:sdtContent>
        </w:sdt>
      </w:tc>
    </w:tr>
  </w:tbl>
  <w:p w14:paraId="571C7A72" w14:textId="77777777" w:rsidR="006A0B31" w:rsidRPr="006A0B31" w:rsidRDefault="006A0B31" w:rsidP="006A0B31">
    <w:pPr>
      <w:pStyle w:val="Yltunnist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901DB"/>
    <w:multiLevelType w:val="hybridMultilevel"/>
    <w:tmpl w:val="A2C25560"/>
    <w:lvl w:ilvl="0" w:tplc="AFEED60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B30775"/>
    <w:multiLevelType w:val="multilevel"/>
    <w:tmpl w:val="C6AAFEE6"/>
    <w:styleLink w:val="Numeroidutalaotsikot"/>
    <w:lvl w:ilvl="0">
      <w:start w:val="1"/>
      <w:numFmt w:val="decimal"/>
      <w:pStyle w:val="Numeroitualaotsikko1"/>
      <w:lvlText w:val="%1"/>
      <w:lvlJc w:val="left"/>
      <w:pPr>
        <w:ind w:left="357" w:hanging="357"/>
      </w:pPr>
      <w:rPr>
        <w:rFonts w:hint="default"/>
      </w:rPr>
    </w:lvl>
    <w:lvl w:ilvl="1">
      <w:start w:val="1"/>
      <w:numFmt w:val="decimal"/>
      <w:pStyle w:val="Numeroitualaotsikko2"/>
      <w:lvlText w:val="%1.%2"/>
      <w:lvlJc w:val="left"/>
      <w:pPr>
        <w:ind w:left="357" w:hanging="357"/>
      </w:pPr>
      <w:rPr>
        <w:rFonts w:hint="default"/>
      </w:rPr>
    </w:lvl>
    <w:lvl w:ilvl="2">
      <w:start w:val="1"/>
      <w:numFmt w:val="decimal"/>
      <w:pStyle w:val="Numeroitualaotsikko3"/>
      <w:lvlText w:val="%1.%2.%3"/>
      <w:lvlJc w:val="left"/>
      <w:pPr>
        <w:ind w:left="357" w:hanging="357"/>
      </w:pPr>
      <w:rPr>
        <w:rFonts w:hint="default"/>
      </w:rPr>
    </w:lvl>
    <w:lvl w:ilvl="3">
      <w:start w:val="1"/>
      <w:numFmt w:val="decimal"/>
      <w:pStyle w:val="Numeroitualaotsikko4"/>
      <w:lvlText w:val="%1.%2.%3.%4"/>
      <w:lvlJc w:val="left"/>
      <w:pPr>
        <w:ind w:left="357"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5CA61FB"/>
    <w:multiLevelType w:val="hybridMultilevel"/>
    <w:tmpl w:val="9C18F29A"/>
    <w:lvl w:ilvl="0" w:tplc="FE42F68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1D7CE5"/>
    <w:multiLevelType w:val="hybridMultilevel"/>
    <w:tmpl w:val="A190AB32"/>
    <w:lvl w:ilvl="0" w:tplc="26087D1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F55263"/>
    <w:multiLevelType w:val="hybridMultilevel"/>
    <w:tmpl w:val="C64CCCA0"/>
    <w:lvl w:ilvl="0" w:tplc="E5D6DA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4300632">
    <w:abstractNumId w:val="4"/>
  </w:num>
  <w:num w:numId="2" w16cid:durableId="1630939383">
    <w:abstractNumId w:val="2"/>
  </w:num>
  <w:num w:numId="3" w16cid:durableId="1731151597">
    <w:abstractNumId w:val="0"/>
  </w:num>
  <w:num w:numId="4" w16cid:durableId="606232148">
    <w:abstractNumId w:val="3"/>
  </w:num>
  <w:num w:numId="5" w16cid:durableId="100952632">
    <w:abstractNumId w:val="1"/>
  </w:num>
  <w:num w:numId="6" w16cid:durableId="568423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0"/>
    <w:rsid w:val="0000327B"/>
    <w:rsid w:val="00003A27"/>
    <w:rsid w:val="00007478"/>
    <w:rsid w:val="00011F0F"/>
    <w:rsid w:val="0001518E"/>
    <w:rsid w:val="00015753"/>
    <w:rsid w:val="00021ABC"/>
    <w:rsid w:val="0002277B"/>
    <w:rsid w:val="0002429A"/>
    <w:rsid w:val="00024548"/>
    <w:rsid w:val="00024ACE"/>
    <w:rsid w:val="0002511D"/>
    <w:rsid w:val="0002611C"/>
    <w:rsid w:val="00037B1E"/>
    <w:rsid w:val="00040057"/>
    <w:rsid w:val="000404D3"/>
    <w:rsid w:val="000410AA"/>
    <w:rsid w:val="00043EE3"/>
    <w:rsid w:val="00044CD4"/>
    <w:rsid w:val="000504BF"/>
    <w:rsid w:val="00050657"/>
    <w:rsid w:val="00050A19"/>
    <w:rsid w:val="000568C6"/>
    <w:rsid w:val="00056CC2"/>
    <w:rsid w:val="000577B2"/>
    <w:rsid w:val="00061FE6"/>
    <w:rsid w:val="000642B1"/>
    <w:rsid w:val="00066C91"/>
    <w:rsid w:val="000724CC"/>
    <w:rsid w:val="000760A8"/>
    <w:rsid w:val="000827CE"/>
    <w:rsid w:val="00095291"/>
    <w:rsid w:val="00096312"/>
    <w:rsid w:val="000A667A"/>
    <w:rsid w:val="000C2364"/>
    <w:rsid w:val="000C2B0C"/>
    <w:rsid w:val="000C5144"/>
    <w:rsid w:val="000D035C"/>
    <w:rsid w:val="000D07E0"/>
    <w:rsid w:val="000D1108"/>
    <w:rsid w:val="000D14C1"/>
    <w:rsid w:val="000D2C2C"/>
    <w:rsid w:val="000D2E2D"/>
    <w:rsid w:val="000D456B"/>
    <w:rsid w:val="000D5070"/>
    <w:rsid w:val="000D5B14"/>
    <w:rsid w:val="000E0CED"/>
    <w:rsid w:val="000E0DDB"/>
    <w:rsid w:val="000E4CF9"/>
    <w:rsid w:val="000E65DB"/>
    <w:rsid w:val="000F124E"/>
    <w:rsid w:val="000F188B"/>
    <w:rsid w:val="000F18CB"/>
    <w:rsid w:val="000F3B4F"/>
    <w:rsid w:val="000F63CA"/>
    <w:rsid w:val="0011044F"/>
    <w:rsid w:val="0011256E"/>
    <w:rsid w:val="001162C8"/>
    <w:rsid w:val="00124769"/>
    <w:rsid w:val="001315CA"/>
    <w:rsid w:val="00132363"/>
    <w:rsid w:val="001336EE"/>
    <w:rsid w:val="0014197F"/>
    <w:rsid w:val="00146467"/>
    <w:rsid w:val="001525CA"/>
    <w:rsid w:val="00152912"/>
    <w:rsid w:val="00155C20"/>
    <w:rsid w:val="0015701F"/>
    <w:rsid w:val="00157F5C"/>
    <w:rsid w:val="0016031A"/>
    <w:rsid w:val="00166770"/>
    <w:rsid w:val="00170FB1"/>
    <w:rsid w:val="00180B23"/>
    <w:rsid w:val="00181B2B"/>
    <w:rsid w:val="001834B6"/>
    <w:rsid w:val="001838C8"/>
    <w:rsid w:val="00184DB2"/>
    <w:rsid w:val="00184FF9"/>
    <w:rsid w:val="0019113C"/>
    <w:rsid w:val="001963A5"/>
    <w:rsid w:val="00197D71"/>
    <w:rsid w:val="001A45CF"/>
    <w:rsid w:val="001A5B61"/>
    <w:rsid w:val="001A6CEF"/>
    <w:rsid w:val="001A710E"/>
    <w:rsid w:val="001B10E6"/>
    <w:rsid w:val="001B5F45"/>
    <w:rsid w:val="001C039D"/>
    <w:rsid w:val="001C1798"/>
    <w:rsid w:val="001C3708"/>
    <w:rsid w:val="001C3D79"/>
    <w:rsid w:val="001D30E3"/>
    <w:rsid w:val="001D38E0"/>
    <w:rsid w:val="001D6365"/>
    <w:rsid w:val="001D6FC1"/>
    <w:rsid w:val="001E0DFF"/>
    <w:rsid w:val="001E534F"/>
    <w:rsid w:val="001F0095"/>
    <w:rsid w:val="001F781F"/>
    <w:rsid w:val="00207936"/>
    <w:rsid w:val="00207F7D"/>
    <w:rsid w:val="00224721"/>
    <w:rsid w:val="00231417"/>
    <w:rsid w:val="00235F56"/>
    <w:rsid w:val="00236593"/>
    <w:rsid w:val="00236826"/>
    <w:rsid w:val="002459F2"/>
    <w:rsid w:val="002509E5"/>
    <w:rsid w:val="00255141"/>
    <w:rsid w:val="0025785D"/>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7380D"/>
    <w:rsid w:val="002770D6"/>
    <w:rsid w:val="0028239B"/>
    <w:rsid w:val="0028409F"/>
    <w:rsid w:val="00286393"/>
    <w:rsid w:val="00286900"/>
    <w:rsid w:val="0028716D"/>
    <w:rsid w:val="00290620"/>
    <w:rsid w:val="00294987"/>
    <w:rsid w:val="00297CD7"/>
    <w:rsid w:val="002A5D4D"/>
    <w:rsid w:val="002A73FE"/>
    <w:rsid w:val="002B33FB"/>
    <w:rsid w:val="002B41AA"/>
    <w:rsid w:val="002B4F49"/>
    <w:rsid w:val="002B744D"/>
    <w:rsid w:val="002B7B7D"/>
    <w:rsid w:val="002C0947"/>
    <w:rsid w:val="002C2905"/>
    <w:rsid w:val="002D070C"/>
    <w:rsid w:val="002D2AE5"/>
    <w:rsid w:val="002D4313"/>
    <w:rsid w:val="002D5575"/>
    <w:rsid w:val="002D5641"/>
    <w:rsid w:val="002D5758"/>
    <w:rsid w:val="002D6A82"/>
    <w:rsid w:val="002E3D16"/>
    <w:rsid w:val="002E58C9"/>
    <w:rsid w:val="002F0CFA"/>
    <w:rsid w:val="002F1264"/>
    <w:rsid w:val="002F173B"/>
    <w:rsid w:val="00304F95"/>
    <w:rsid w:val="0030685A"/>
    <w:rsid w:val="003077C1"/>
    <w:rsid w:val="00311F87"/>
    <w:rsid w:val="00314900"/>
    <w:rsid w:val="00317F72"/>
    <w:rsid w:val="00323738"/>
    <w:rsid w:val="0032422B"/>
    <w:rsid w:val="003252C5"/>
    <w:rsid w:val="003359A0"/>
    <w:rsid w:val="0033735F"/>
    <w:rsid w:val="003375F7"/>
    <w:rsid w:val="00337FBE"/>
    <w:rsid w:val="00350117"/>
    <w:rsid w:val="0035107B"/>
    <w:rsid w:val="00351EFB"/>
    <w:rsid w:val="00362755"/>
    <w:rsid w:val="00363253"/>
    <w:rsid w:val="00364B20"/>
    <w:rsid w:val="00372F85"/>
    <w:rsid w:val="0037366C"/>
    <w:rsid w:val="00374505"/>
    <w:rsid w:val="00380436"/>
    <w:rsid w:val="00390424"/>
    <w:rsid w:val="00392D7F"/>
    <w:rsid w:val="00394FA6"/>
    <w:rsid w:val="00396292"/>
    <w:rsid w:val="00396A66"/>
    <w:rsid w:val="00397500"/>
    <w:rsid w:val="003A28DF"/>
    <w:rsid w:val="003A4048"/>
    <w:rsid w:val="003A6D5C"/>
    <w:rsid w:val="003A6DD6"/>
    <w:rsid w:val="003B0CAC"/>
    <w:rsid w:val="003B1387"/>
    <w:rsid w:val="003B263E"/>
    <w:rsid w:val="003B720F"/>
    <w:rsid w:val="003C7030"/>
    <w:rsid w:val="003D5599"/>
    <w:rsid w:val="003D77FA"/>
    <w:rsid w:val="003E5300"/>
    <w:rsid w:val="003F17AC"/>
    <w:rsid w:val="003F2F6B"/>
    <w:rsid w:val="003F4158"/>
    <w:rsid w:val="003F49B8"/>
    <w:rsid w:val="00403FEB"/>
    <w:rsid w:val="00406C69"/>
    <w:rsid w:val="0041025A"/>
    <w:rsid w:val="00414A26"/>
    <w:rsid w:val="004163A2"/>
    <w:rsid w:val="00416411"/>
    <w:rsid w:val="004177E6"/>
    <w:rsid w:val="004200D8"/>
    <w:rsid w:val="004223C6"/>
    <w:rsid w:val="004249FA"/>
    <w:rsid w:val="00431BCB"/>
    <w:rsid w:val="00440A55"/>
    <w:rsid w:val="00442249"/>
    <w:rsid w:val="00443085"/>
    <w:rsid w:val="00445F02"/>
    <w:rsid w:val="00451B47"/>
    <w:rsid w:val="004557F2"/>
    <w:rsid w:val="00455CEA"/>
    <w:rsid w:val="004567B4"/>
    <w:rsid w:val="004642CA"/>
    <w:rsid w:val="00464C2C"/>
    <w:rsid w:val="0046503A"/>
    <w:rsid w:val="00465AAF"/>
    <w:rsid w:val="00465B49"/>
    <w:rsid w:val="0046786D"/>
    <w:rsid w:val="00467A25"/>
    <w:rsid w:val="0047003F"/>
    <w:rsid w:val="00473578"/>
    <w:rsid w:val="00474065"/>
    <w:rsid w:val="00476DD8"/>
    <w:rsid w:val="00483789"/>
    <w:rsid w:val="00485BCF"/>
    <w:rsid w:val="004919F2"/>
    <w:rsid w:val="00496B66"/>
    <w:rsid w:val="004A3185"/>
    <w:rsid w:val="004A3596"/>
    <w:rsid w:val="004A708E"/>
    <w:rsid w:val="004B0AD5"/>
    <w:rsid w:val="004B5451"/>
    <w:rsid w:val="004C3005"/>
    <w:rsid w:val="004C31A2"/>
    <w:rsid w:val="004C74ED"/>
    <w:rsid w:val="004D138C"/>
    <w:rsid w:val="004D1AC9"/>
    <w:rsid w:val="004D2CB0"/>
    <w:rsid w:val="004D3D83"/>
    <w:rsid w:val="004D5D1A"/>
    <w:rsid w:val="004D68CB"/>
    <w:rsid w:val="004D76BD"/>
    <w:rsid w:val="004E1620"/>
    <w:rsid w:val="004E61B2"/>
    <w:rsid w:val="004E761F"/>
    <w:rsid w:val="004F0E8E"/>
    <w:rsid w:val="004F338A"/>
    <w:rsid w:val="005017C4"/>
    <w:rsid w:val="00502248"/>
    <w:rsid w:val="005025C2"/>
    <w:rsid w:val="00513C2F"/>
    <w:rsid w:val="00516A8D"/>
    <w:rsid w:val="00520977"/>
    <w:rsid w:val="005218BF"/>
    <w:rsid w:val="00522F0F"/>
    <w:rsid w:val="00523466"/>
    <w:rsid w:val="0053096C"/>
    <w:rsid w:val="00530B4B"/>
    <w:rsid w:val="005324A2"/>
    <w:rsid w:val="00532E0A"/>
    <w:rsid w:val="00534DD5"/>
    <w:rsid w:val="00535430"/>
    <w:rsid w:val="00536F6A"/>
    <w:rsid w:val="00540534"/>
    <w:rsid w:val="00546985"/>
    <w:rsid w:val="00550644"/>
    <w:rsid w:val="00551AB1"/>
    <w:rsid w:val="0055410B"/>
    <w:rsid w:val="00557071"/>
    <w:rsid w:val="005614C2"/>
    <w:rsid w:val="00561D14"/>
    <w:rsid w:val="00562217"/>
    <w:rsid w:val="00572258"/>
    <w:rsid w:val="0057472C"/>
    <w:rsid w:val="0058071C"/>
    <w:rsid w:val="0058715B"/>
    <w:rsid w:val="00590604"/>
    <w:rsid w:val="00592A58"/>
    <w:rsid w:val="00597A11"/>
    <w:rsid w:val="005A0723"/>
    <w:rsid w:val="005A23D0"/>
    <w:rsid w:val="005A30E7"/>
    <w:rsid w:val="005A59C2"/>
    <w:rsid w:val="005A61CC"/>
    <w:rsid w:val="005A6EA8"/>
    <w:rsid w:val="005C1BF1"/>
    <w:rsid w:val="005C5644"/>
    <w:rsid w:val="005D4576"/>
    <w:rsid w:val="005D5011"/>
    <w:rsid w:val="005D7F2D"/>
    <w:rsid w:val="005E006A"/>
    <w:rsid w:val="005E36F5"/>
    <w:rsid w:val="005E4CDC"/>
    <w:rsid w:val="005F2E36"/>
    <w:rsid w:val="005F468F"/>
    <w:rsid w:val="005F5CCA"/>
    <w:rsid w:val="005F6909"/>
    <w:rsid w:val="0060062A"/>
    <w:rsid w:val="00601493"/>
    <w:rsid w:val="0060568E"/>
    <w:rsid w:val="006113D4"/>
    <w:rsid w:val="00612FF2"/>
    <w:rsid w:val="006225EE"/>
    <w:rsid w:val="006237B3"/>
    <w:rsid w:val="006266FC"/>
    <w:rsid w:val="00626BD8"/>
    <w:rsid w:val="006277F4"/>
    <w:rsid w:val="006329A1"/>
    <w:rsid w:val="00636B1A"/>
    <w:rsid w:val="00637A3F"/>
    <w:rsid w:val="00640C0E"/>
    <w:rsid w:val="00646072"/>
    <w:rsid w:val="00647968"/>
    <w:rsid w:val="00647A72"/>
    <w:rsid w:val="00650289"/>
    <w:rsid w:val="00651879"/>
    <w:rsid w:val="006521CE"/>
    <w:rsid w:val="00653013"/>
    <w:rsid w:val="00654462"/>
    <w:rsid w:val="00662C18"/>
    <w:rsid w:val="00666381"/>
    <w:rsid w:val="00672729"/>
    <w:rsid w:val="006731B4"/>
    <w:rsid w:val="0067764A"/>
    <w:rsid w:val="006803D6"/>
    <w:rsid w:val="00694B48"/>
    <w:rsid w:val="00694F17"/>
    <w:rsid w:val="00694F42"/>
    <w:rsid w:val="006968E5"/>
    <w:rsid w:val="006A079A"/>
    <w:rsid w:val="006A0B31"/>
    <w:rsid w:val="006A1E03"/>
    <w:rsid w:val="006A537E"/>
    <w:rsid w:val="006A5864"/>
    <w:rsid w:val="006A6882"/>
    <w:rsid w:val="006C7251"/>
    <w:rsid w:val="006C78F3"/>
    <w:rsid w:val="006D18B4"/>
    <w:rsid w:val="006D1F5C"/>
    <w:rsid w:val="006D48D6"/>
    <w:rsid w:val="006E31DD"/>
    <w:rsid w:val="006F143E"/>
    <w:rsid w:val="006F233B"/>
    <w:rsid w:val="006F35A8"/>
    <w:rsid w:val="006F3DE4"/>
    <w:rsid w:val="00701F7A"/>
    <w:rsid w:val="007106A5"/>
    <w:rsid w:val="0072037D"/>
    <w:rsid w:val="00721879"/>
    <w:rsid w:val="00723C07"/>
    <w:rsid w:val="007317AB"/>
    <w:rsid w:val="00732A0F"/>
    <w:rsid w:val="00735AED"/>
    <w:rsid w:val="00737FA2"/>
    <w:rsid w:val="00741FF7"/>
    <w:rsid w:val="00743685"/>
    <w:rsid w:val="0074665A"/>
    <w:rsid w:val="00750122"/>
    <w:rsid w:val="00752BE0"/>
    <w:rsid w:val="00753A22"/>
    <w:rsid w:val="0075757E"/>
    <w:rsid w:val="007615F9"/>
    <w:rsid w:val="0076390E"/>
    <w:rsid w:val="00770BA9"/>
    <w:rsid w:val="00771EDB"/>
    <w:rsid w:val="00772257"/>
    <w:rsid w:val="007731A3"/>
    <w:rsid w:val="00781F1F"/>
    <w:rsid w:val="007965AA"/>
    <w:rsid w:val="00796D42"/>
    <w:rsid w:val="00797335"/>
    <w:rsid w:val="007B0062"/>
    <w:rsid w:val="007B01C5"/>
    <w:rsid w:val="007B170D"/>
    <w:rsid w:val="007B2845"/>
    <w:rsid w:val="007B3C20"/>
    <w:rsid w:val="007B4DA2"/>
    <w:rsid w:val="007B5351"/>
    <w:rsid w:val="007C1909"/>
    <w:rsid w:val="007C788F"/>
    <w:rsid w:val="007D24C1"/>
    <w:rsid w:val="007D2569"/>
    <w:rsid w:val="007D25BC"/>
    <w:rsid w:val="007D430C"/>
    <w:rsid w:val="007D53E6"/>
    <w:rsid w:val="007D591C"/>
    <w:rsid w:val="007E2585"/>
    <w:rsid w:val="007E2F23"/>
    <w:rsid w:val="007E47F9"/>
    <w:rsid w:val="007E5145"/>
    <w:rsid w:val="007E5F67"/>
    <w:rsid w:val="007E7B4B"/>
    <w:rsid w:val="007E7D33"/>
    <w:rsid w:val="007F17B5"/>
    <w:rsid w:val="007F37FF"/>
    <w:rsid w:val="007F756F"/>
    <w:rsid w:val="008006F8"/>
    <w:rsid w:val="008008D8"/>
    <w:rsid w:val="00804119"/>
    <w:rsid w:val="0080452F"/>
    <w:rsid w:val="00804B9C"/>
    <w:rsid w:val="00807285"/>
    <w:rsid w:val="0080795D"/>
    <w:rsid w:val="008103B6"/>
    <w:rsid w:val="00812512"/>
    <w:rsid w:val="00816819"/>
    <w:rsid w:val="00816C1B"/>
    <w:rsid w:val="00820DDB"/>
    <w:rsid w:val="008216A1"/>
    <w:rsid w:val="00823A22"/>
    <w:rsid w:val="00825039"/>
    <w:rsid w:val="00830A0C"/>
    <w:rsid w:val="00831F01"/>
    <w:rsid w:val="008331ED"/>
    <w:rsid w:val="008356F3"/>
    <w:rsid w:val="00840378"/>
    <w:rsid w:val="0084635C"/>
    <w:rsid w:val="00847DE4"/>
    <w:rsid w:val="00847E7C"/>
    <w:rsid w:val="0085192D"/>
    <w:rsid w:val="008567A0"/>
    <w:rsid w:val="00861529"/>
    <w:rsid w:val="00861927"/>
    <w:rsid w:val="00864365"/>
    <w:rsid w:val="00867DF3"/>
    <w:rsid w:val="00873E2B"/>
    <w:rsid w:val="008800D7"/>
    <w:rsid w:val="008809CC"/>
    <w:rsid w:val="00882ED9"/>
    <w:rsid w:val="008840CD"/>
    <w:rsid w:val="00890390"/>
    <w:rsid w:val="00894851"/>
    <w:rsid w:val="008A4B79"/>
    <w:rsid w:val="008B1B9D"/>
    <w:rsid w:val="008B7F7F"/>
    <w:rsid w:val="008C6931"/>
    <w:rsid w:val="008D049B"/>
    <w:rsid w:val="008D6208"/>
    <w:rsid w:val="008D7590"/>
    <w:rsid w:val="008D7B2B"/>
    <w:rsid w:val="008E4B09"/>
    <w:rsid w:val="008E5005"/>
    <w:rsid w:val="008F0144"/>
    <w:rsid w:val="008F0364"/>
    <w:rsid w:val="008F1176"/>
    <w:rsid w:val="008F5C5B"/>
    <w:rsid w:val="008F7202"/>
    <w:rsid w:val="008F7772"/>
    <w:rsid w:val="00901C69"/>
    <w:rsid w:val="0090203D"/>
    <w:rsid w:val="00905792"/>
    <w:rsid w:val="00906CD5"/>
    <w:rsid w:val="00910A79"/>
    <w:rsid w:val="00916A57"/>
    <w:rsid w:val="00917B98"/>
    <w:rsid w:val="00917C4F"/>
    <w:rsid w:val="00930CB7"/>
    <w:rsid w:val="00934B25"/>
    <w:rsid w:val="009364C6"/>
    <w:rsid w:val="00937B22"/>
    <w:rsid w:val="00937C98"/>
    <w:rsid w:val="00941471"/>
    <w:rsid w:val="009420E0"/>
    <w:rsid w:val="00943939"/>
    <w:rsid w:val="00945DF4"/>
    <w:rsid w:val="00954B74"/>
    <w:rsid w:val="00955CA3"/>
    <w:rsid w:val="00956574"/>
    <w:rsid w:val="00962E96"/>
    <w:rsid w:val="009630FC"/>
    <w:rsid w:val="009637BC"/>
    <w:rsid w:val="00972F13"/>
    <w:rsid w:val="00973074"/>
    <w:rsid w:val="00982CC1"/>
    <w:rsid w:val="00983744"/>
    <w:rsid w:val="00985C86"/>
    <w:rsid w:val="00986767"/>
    <w:rsid w:val="00992013"/>
    <w:rsid w:val="00992172"/>
    <w:rsid w:val="0099441F"/>
    <w:rsid w:val="0099498F"/>
    <w:rsid w:val="00996EF4"/>
    <w:rsid w:val="009A5DA8"/>
    <w:rsid w:val="009A650A"/>
    <w:rsid w:val="009B14ED"/>
    <w:rsid w:val="009B61F8"/>
    <w:rsid w:val="009B780A"/>
    <w:rsid w:val="009C218C"/>
    <w:rsid w:val="009C45A6"/>
    <w:rsid w:val="009C4D50"/>
    <w:rsid w:val="009C5D76"/>
    <w:rsid w:val="009C697D"/>
    <w:rsid w:val="009C786B"/>
    <w:rsid w:val="009D2304"/>
    <w:rsid w:val="009D4B45"/>
    <w:rsid w:val="009D5B9E"/>
    <w:rsid w:val="009E168F"/>
    <w:rsid w:val="009E31DA"/>
    <w:rsid w:val="009E6F66"/>
    <w:rsid w:val="009E723B"/>
    <w:rsid w:val="009F1FA0"/>
    <w:rsid w:val="009F2A17"/>
    <w:rsid w:val="009F36DE"/>
    <w:rsid w:val="009F41DC"/>
    <w:rsid w:val="009F62AA"/>
    <w:rsid w:val="00A024E9"/>
    <w:rsid w:val="00A02AFC"/>
    <w:rsid w:val="00A05C7F"/>
    <w:rsid w:val="00A05F0A"/>
    <w:rsid w:val="00A06465"/>
    <w:rsid w:val="00A1175E"/>
    <w:rsid w:val="00A22449"/>
    <w:rsid w:val="00A41D6F"/>
    <w:rsid w:val="00A422E3"/>
    <w:rsid w:val="00A429D8"/>
    <w:rsid w:val="00A44ED0"/>
    <w:rsid w:val="00A46599"/>
    <w:rsid w:val="00A552E8"/>
    <w:rsid w:val="00A62072"/>
    <w:rsid w:val="00A6287C"/>
    <w:rsid w:val="00A66EEE"/>
    <w:rsid w:val="00A75640"/>
    <w:rsid w:val="00A7668C"/>
    <w:rsid w:val="00A77381"/>
    <w:rsid w:val="00A82A04"/>
    <w:rsid w:val="00A86151"/>
    <w:rsid w:val="00A86898"/>
    <w:rsid w:val="00A90F38"/>
    <w:rsid w:val="00AA2BC9"/>
    <w:rsid w:val="00AA5CC1"/>
    <w:rsid w:val="00AB27D6"/>
    <w:rsid w:val="00AB38C7"/>
    <w:rsid w:val="00AB4F98"/>
    <w:rsid w:val="00AB6CEE"/>
    <w:rsid w:val="00AD0759"/>
    <w:rsid w:val="00AD41F3"/>
    <w:rsid w:val="00AD79FE"/>
    <w:rsid w:val="00AE103D"/>
    <w:rsid w:val="00AE1F2C"/>
    <w:rsid w:val="00AE3153"/>
    <w:rsid w:val="00AE52F7"/>
    <w:rsid w:val="00AF157B"/>
    <w:rsid w:val="00AF2990"/>
    <w:rsid w:val="00AF51FA"/>
    <w:rsid w:val="00AF60EE"/>
    <w:rsid w:val="00B00AC1"/>
    <w:rsid w:val="00B036FB"/>
    <w:rsid w:val="00B0548F"/>
    <w:rsid w:val="00B06957"/>
    <w:rsid w:val="00B0730F"/>
    <w:rsid w:val="00B1493D"/>
    <w:rsid w:val="00B202D9"/>
    <w:rsid w:val="00B20AC8"/>
    <w:rsid w:val="00B25948"/>
    <w:rsid w:val="00B3209B"/>
    <w:rsid w:val="00B35287"/>
    <w:rsid w:val="00B445A8"/>
    <w:rsid w:val="00B45DBE"/>
    <w:rsid w:val="00B4639A"/>
    <w:rsid w:val="00B47406"/>
    <w:rsid w:val="00B47A57"/>
    <w:rsid w:val="00B53251"/>
    <w:rsid w:val="00B56CFF"/>
    <w:rsid w:val="00B63A95"/>
    <w:rsid w:val="00B65D0E"/>
    <w:rsid w:val="00B71ABF"/>
    <w:rsid w:val="00B72160"/>
    <w:rsid w:val="00B73321"/>
    <w:rsid w:val="00B7399A"/>
    <w:rsid w:val="00B742A0"/>
    <w:rsid w:val="00B759A8"/>
    <w:rsid w:val="00B772A4"/>
    <w:rsid w:val="00B824B7"/>
    <w:rsid w:val="00B86E1F"/>
    <w:rsid w:val="00B90DB4"/>
    <w:rsid w:val="00B94E2C"/>
    <w:rsid w:val="00B957A2"/>
    <w:rsid w:val="00BA01B0"/>
    <w:rsid w:val="00BA100D"/>
    <w:rsid w:val="00BA145A"/>
    <w:rsid w:val="00BA1D87"/>
    <w:rsid w:val="00BA4BF4"/>
    <w:rsid w:val="00BA5188"/>
    <w:rsid w:val="00BB0AFC"/>
    <w:rsid w:val="00BB7781"/>
    <w:rsid w:val="00BC3D3A"/>
    <w:rsid w:val="00BD1B01"/>
    <w:rsid w:val="00BD36AB"/>
    <w:rsid w:val="00BD48FF"/>
    <w:rsid w:val="00BE3FE7"/>
    <w:rsid w:val="00BE4688"/>
    <w:rsid w:val="00BE5575"/>
    <w:rsid w:val="00BF0462"/>
    <w:rsid w:val="00BF27D5"/>
    <w:rsid w:val="00BF3096"/>
    <w:rsid w:val="00BF4E5F"/>
    <w:rsid w:val="00C10196"/>
    <w:rsid w:val="00C16884"/>
    <w:rsid w:val="00C305B3"/>
    <w:rsid w:val="00C318D0"/>
    <w:rsid w:val="00C32D95"/>
    <w:rsid w:val="00C3605F"/>
    <w:rsid w:val="00C3741B"/>
    <w:rsid w:val="00C40C21"/>
    <w:rsid w:val="00C43CC3"/>
    <w:rsid w:val="00C45180"/>
    <w:rsid w:val="00C455A5"/>
    <w:rsid w:val="00C4580C"/>
    <w:rsid w:val="00C471C3"/>
    <w:rsid w:val="00C51F93"/>
    <w:rsid w:val="00C53858"/>
    <w:rsid w:val="00C54A78"/>
    <w:rsid w:val="00C54C5B"/>
    <w:rsid w:val="00C565B4"/>
    <w:rsid w:val="00C5704E"/>
    <w:rsid w:val="00C5776E"/>
    <w:rsid w:val="00C64739"/>
    <w:rsid w:val="00C656B1"/>
    <w:rsid w:val="00C71DAC"/>
    <w:rsid w:val="00C71EA4"/>
    <w:rsid w:val="00C74C1F"/>
    <w:rsid w:val="00C76FB5"/>
    <w:rsid w:val="00C839D0"/>
    <w:rsid w:val="00C8574D"/>
    <w:rsid w:val="00C85C24"/>
    <w:rsid w:val="00C86ED7"/>
    <w:rsid w:val="00C90027"/>
    <w:rsid w:val="00C9390B"/>
    <w:rsid w:val="00C94CCE"/>
    <w:rsid w:val="00C95811"/>
    <w:rsid w:val="00C979A3"/>
    <w:rsid w:val="00CA0527"/>
    <w:rsid w:val="00CA186D"/>
    <w:rsid w:val="00CA30A5"/>
    <w:rsid w:val="00CA4F2F"/>
    <w:rsid w:val="00CB3478"/>
    <w:rsid w:val="00CB5A50"/>
    <w:rsid w:val="00CC5AAA"/>
    <w:rsid w:val="00CC651F"/>
    <w:rsid w:val="00CC763E"/>
    <w:rsid w:val="00CC7FE1"/>
    <w:rsid w:val="00CD18FA"/>
    <w:rsid w:val="00CE4D1F"/>
    <w:rsid w:val="00CE594A"/>
    <w:rsid w:val="00CE668E"/>
    <w:rsid w:val="00CE7D51"/>
    <w:rsid w:val="00CF05E8"/>
    <w:rsid w:val="00CF1549"/>
    <w:rsid w:val="00CF1608"/>
    <w:rsid w:val="00CF2043"/>
    <w:rsid w:val="00CF2AC5"/>
    <w:rsid w:val="00CF3606"/>
    <w:rsid w:val="00D0057B"/>
    <w:rsid w:val="00D01E9E"/>
    <w:rsid w:val="00D02C4B"/>
    <w:rsid w:val="00D10409"/>
    <w:rsid w:val="00D12D57"/>
    <w:rsid w:val="00D14A02"/>
    <w:rsid w:val="00D15769"/>
    <w:rsid w:val="00D15D5E"/>
    <w:rsid w:val="00D21348"/>
    <w:rsid w:val="00D248D3"/>
    <w:rsid w:val="00D259A5"/>
    <w:rsid w:val="00D30A8A"/>
    <w:rsid w:val="00D30FA2"/>
    <w:rsid w:val="00D33BBB"/>
    <w:rsid w:val="00D35CFE"/>
    <w:rsid w:val="00D36BCA"/>
    <w:rsid w:val="00D36EF9"/>
    <w:rsid w:val="00D42FD8"/>
    <w:rsid w:val="00D433A0"/>
    <w:rsid w:val="00D44E9F"/>
    <w:rsid w:val="00D530A3"/>
    <w:rsid w:val="00D54A7B"/>
    <w:rsid w:val="00D554FE"/>
    <w:rsid w:val="00D556CF"/>
    <w:rsid w:val="00D71BA2"/>
    <w:rsid w:val="00D729B0"/>
    <w:rsid w:val="00D733BF"/>
    <w:rsid w:val="00D7561A"/>
    <w:rsid w:val="00D84D74"/>
    <w:rsid w:val="00D86163"/>
    <w:rsid w:val="00D91EDC"/>
    <w:rsid w:val="00D94A1C"/>
    <w:rsid w:val="00DA557E"/>
    <w:rsid w:val="00DA653D"/>
    <w:rsid w:val="00DB0E8B"/>
    <w:rsid w:val="00DB3346"/>
    <w:rsid w:val="00DB5B90"/>
    <w:rsid w:val="00DC10FB"/>
    <w:rsid w:val="00DC62CF"/>
    <w:rsid w:val="00DD404F"/>
    <w:rsid w:val="00DD46DE"/>
    <w:rsid w:val="00DD7116"/>
    <w:rsid w:val="00DD7189"/>
    <w:rsid w:val="00DE1C1A"/>
    <w:rsid w:val="00DE3E0A"/>
    <w:rsid w:val="00DE6E96"/>
    <w:rsid w:val="00DE7C6C"/>
    <w:rsid w:val="00DF1C49"/>
    <w:rsid w:val="00DF1DD1"/>
    <w:rsid w:val="00DF69CF"/>
    <w:rsid w:val="00E028FD"/>
    <w:rsid w:val="00E02F5F"/>
    <w:rsid w:val="00E107B4"/>
    <w:rsid w:val="00E11691"/>
    <w:rsid w:val="00E12090"/>
    <w:rsid w:val="00E1446E"/>
    <w:rsid w:val="00E21911"/>
    <w:rsid w:val="00E2286D"/>
    <w:rsid w:val="00E241FB"/>
    <w:rsid w:val="00E26A75"/>
    <w:rsid w:val="00E26EF3"/>
    <w:rsid w:val="00E349FC"/>
    <w:rsid w:val="00E35901"/>
    <w:rsid w:val="00E413D2"/>
    <w:rsid w:val="00E45B44"/>
    <w:rsid w:val="00E54EF2"/>
    <w:rsid w:val="00E55A94"/>
    <w:rsid w:val="00E568B2"/>
    <w:rsid w:val="00E61887"/>
    <w:rsid w:val="00E63E2B"/>
    <w:rsid w:val="00E6458A"/>
    <w:rsid w:val="00E65AD5"/>
    <w:rsid w:val="00E6759C"/>
    <w:rsid w:val="00E72060"/>
    <w:rsid w:val="00E72150"/>
    <w:rsid w:val="00E722E4"/>
    <w:rsid w:val="00E72658"/>
    <w:rsid w:val="00E7623A"/>
    <w:rsid w:val="00E812C2"/>
    <w:rsid w:val="00E81E2D"/>
    <w:rsid w:val="00E8273F"/>
    <w:rsid w:val="00E82E64"/>
    <w:rsid w:val="00E8551D"/>
    <w:rsid w:val="00E9076C"/>
    <w:rsid w:val="00E9094B"/>
    <w:rsid w:val="00E92B85"/>
    <w:rsid w:val="00E92CEB"/>
    <w:rsid w:val="00EA14DB"/>
    <w:rsid w:val="00EA28D0"/>
    <w:rsid w:val="00EA3985"/>
    <w:rsid w:val="00EA5C15"/>
    <w:rsid w:val="00EA6DFF"/>
    <w:rsid w:val="00EA7366"/>
    <w:rsid w:val="00EC623E"/>
    <w:rsid w:val="00EC7250"/>
    <w:rsid w:val="00ED0A2A"/>
    <w:rsid w:val="00ED0F19"/>
    <w:rsid w:val="00ED4A39"/>
    <w:rsid w:val="00ED75A8"/>
    <w:rsid w:val="00ED7B44"/>
    <w:rsid w:val="00EE249E"/>
    <w:rsid w:val="00EE4037"/>
    <w:rsid w:val="00EF034B"/>
    <w:rsid w:val="00EF0BA4"/>
    <w:rsid w:val="00EF3AAD"/>
    <w:rsid w:val="00F03D86"/>
    <w:rsid w:val="00F1178A"/>
    <w:rsid w:val="00F17B54"/>
    <w:rsid w:val="00F20DF6"/>
    <w:rsid w:val="00F219F6"/>
    <w:rsid w:val="00F23E8B"/>
    <w:rsid w:val="00F31A34"/>
    <w:rsid w:val="00F41527"/>
    <w:rsid w:val="00F43A72"/>
    <w:rsid w:val="00F43B1E"/>
    <w:rsid w:val="00F46082"/>
    <w:rsid w:val="00F46C4B"/>
    <w:rsid w:val="00F47F7B"/>
    <w:rsid w:val="00F50D93"/>
    <w:rsid w:val="00F57183"/>
    <w:rsid w:val="00F61BB0"/>
    <w:rsid w:val="00F61F30"/>
    <w:rsid w:val="00F65DEA"/>
    <w:rsid w:val="00F65E87"/>
    <w:rsid w:val="00F6652C"/>
    <w:rsid w:val="00F7289E"/>
    <w:rsid w:val="00F74D8D"/>
    <w:rsid w:val="00F767DE"/>
    <w:rsid w:val="00F774CF"/>
    <w:rsid w:val="00F77654"/>
    <w:rsid w:val="00F8022C"/>
    <w:rsid w:val="00F80458"/>
    <w:rsid w:val="00F8144C"/>
    <w:rsid w:val="00F82A32"/>
    <w:rsid w:val="00F82BB6"/>
    <w:rsid w:val="00F86F6E"/>
    <w:rsid w:val="00F90F92"/>
    <w:rsid w:val="00F9234D"/>
    <w:rsid w:val="00F92EF2"/>
    <w:rsid w:val="00F95254"/>
    <w:rsid w:val="00F96633"/>
    <w:rsid w:val="00F97EED"/>
    <w:rsid w:val="00FA0122"/>
    <w:rsid w:val="00FA1C23"/>
    <w:rsid w:val="00FA20CF"/>
    <w:rsid w:val="00FA3513"/>
    <w:rsid w:val="00FA68C6"/>
    <w:rsid w:val="00FA723F"/>
    <w:rsid w:val="00FC083C"/>
    <w:rsid w:val="00FC38F6"/>
    <w:rsid w:val="00FD2544"/>
    <w:rsid w:val="00FD3F56"/>
    <w:rsid w:val="00FD49F2"/>
    <w:rsid w:val="00FD5F4D"/>
    <w:rsid w:val="00FE2825"/>
    <w:rsid w:val="00FE564B"/>
    <w:rsid w:val="00FE7C0B"/>
    <w:rsid w:val="00FF006A"/>
    <w:rsid w:val="00FF104A"/>
    <w:rsid w:val="00FF2536"/>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38C9"/>
  <w15:chartTrackingRefBased/>
  <w15:docId w15:val="{4E5D21E3-D0C6-43BD-90BC-2F81EABE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E61B2"/>
    <w:rPr>
      <w:rFonts w:ascii="Arial" w:hAnsi="Arial"/>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1A5B61"/>
    <w:pPr>
      <w:spacing w:after="0" w:line="240" w:lineRule="auto"/>
    </w:pPr>
    <w:rPr>
      <w:rFonts w:eastAsia="Times New Roman" w:cs="Times New Roman"/>
      <w:sz w:val="20"/>
      <w:szCs w:val="20"/>
      <w:lang w:val="fi-FI" w:eastAsia="fi-FI"/>
    </w:rPr>
  </w:style>
  <w:style w:type="paragraph" w:customStyle="1" w:styleId="Sisennettykappale">
    <w:name w:val="Sisennetty kappale"/>
    <w:basedOn w:val="Normaali"/>
    <w:qFormat/>
    <w:rsid w:val="00C318D0"/>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465B49"/>
    <w:pPr>
      <w:suppressAutoHyphens/>
      <w:spacing w:after="200" w:line="240" w:lineRule="auto"/>
      <w:outlineLvl w:val="0"/>
    </w:pPr>
    <w:rPr>
      <w:rFonts w:ascii="Arial Narrow" w:eastAsia="Times New Roman" w:hAnsi="Arial Narrow" w:cs="Times New Roman"/>
      <w:b/>
      <w:kern w:val="28"/>
      <w:sz w:val="48"/>
      <w:lang w:eastAsia="fi-FI"/>
    </w:rPr>
  </w:style>
  <w:style w:type="character" w:customStyle="1" w:styleId="OtsikkoChar">
    <w:name w:val="Otsikko Char"/>
    <w:basedOn w:val="Kappaleenoletusfontti"/>
    <w:link w:val="Otsikko"/>
    <w:rsid w:val="00465B49"/>
    <w:rPr>
      <w:rFonts w:ascii="Arial Narrow" w:eastAsia="Times New Roman" w:hAnsi="Arial Narrow" w:cs="Times New Roman"/>
      <w:b/>
      <w:kern w:val="28"/>
      <w:sz w:val="48"/>
      <w:lang w:val="en-US" w:eastAsia="fi-FI"/>
    </w:rPr>
  </w:style>
  <w:style w:type="paragraph" w:customStyle="1" w:styleId="Allekirjoitukset">
    <w:name w:val="Allekirjoitukset"/>
    <w:basedOn w:val="Normaali"/>
    <w:qFormat/>
    <w:rsid w:val="004E61B2"/>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qFormat/>
    <w:rsid w:val="007731A3"/>
    <w:pPr>
      <w:spacing w:after="0" w:line="240" w:lineRule="auto"/>
    </w:pPr>
    <w:rPr>
      <w:rFonts w:ascii="Arial" w:hAnsi="Arial"/>
      <w:lang w:val="en-US"/>
    </w:rPr>
  </w:style>
  <w:style w:type="paragraph" w:customStyle="1" w:styleId="Alaotsikko1">
    <w:name w:val="Alaotsikko 1"/>
    <w:basedOn w:val="Otsikko"/>
    <w:next w:val="Sisennettykappale"/>
    <w:qFormat/>
    <w:rsid w:val="00465B49"/>
    <w:pPr>
      <w:outlineLvl w:val="1"/>
    </w:pPr>
    <w:rPr>
      <w:rFonts w:cs="Arial"/>
      <w:sz w:val="38"/>
    </w:rPr>
  </w:style>
  <w:style w:type="paragraph" w:customStyle="1" w:styleId="Alaotsikko2">
    <w:name w:val="Alaotsikko 2"/>
    <w:basedOn w:val="Alaotsikko1"/>
    <w:next w:val="Sisennettykappale"/>
    <w:qFormat/>
    <w:rsid w:val="00465B49"/>
    <w:pPr>
      <w:outlineLvl w:val="2"/>
    </w:pPr>
    <w:rPr>
      <w:sz w:val="33"/>
    </w:rPr>
  </w:style>
  <w:style w:type="paragraph" w:customStyle="1" w:styleId="Alaotsikko3">
    <w:name w:val="Alaotsikko 3"/>
    <w:basedOn w:val="Alaotsikko2"/>
    <w:next w:val="Sisennettykappale"/>
    <w:qFormat/>
    <w:rsid w:val="00465B49"/>
    <w:pPr>
      <w:outlineLvl w:val="3"/>
    </w:pPr>
    <w:rPr>
      <w:sz w:val="26"/>
    </w:rPr>
  </w:style>
  <w:style w:type="paragraph" w:customStyle="1" w:styleId="Tiivistelm">
    <w:name w:val="Tiivistelmä"/>
    <w:link w:val="TiivistelmChar"/>
    <w:qFormat/>
    <w:rsid w:val="00E82E64"/>
    <w:pPr>
      <w:ind w:left="2835"/>
    </w:pPr>
    <w:rPr>
      <w:rFonts w:ascii="Arial" w:eastAsia="Times New Roman" w:hAnsi="Arial" w:cs="Times New Roman"/>
      <w:b/>
      <w:sz w:val="20"/>
      <w:szCs w:val="20"/>
      <w:lang w:eastAsia="fi-FI"/>
    </w:rPr>
  </w:style>
  <w:style w:type="character" w:customStyle="1" w:styleId="TiivistelmChar">
    <w:name w:val="Tiivistelmä Char"/>
    <w:basedOn w:val="Kappaleenoletusfontti"/>
    <w:link w:val="Tiivistelm"/>
    <w:rsid w:val="00E82E64"/>
    <w:rPr>
      <w:rFonts w:ascii="Arial" w:eastAsia="Times New Roman" w:hAnsi="Arial" w:cs="Times New Roman"/>
      <w:b/>
      <w:sz w:val="20"/>
      <w:szCs w:val="20"/>
      <w:lang w:eastAsia="fi-FI"/>
    </w:rPr>
  </w:style>
  <w:style w:type="paragraph" w:customStyle="1" w:styleId="Numeroitualaotsikko1">
    <w:name w:val="Numeroitu alaotsikko 1"/>
    <w:basedOn w:val="Alaotsikko1"/>
    <w:next w:val="Sisennettykappale"/>
    <w:qFormat/>
    <w:rsid w:val="008F0364"/>
    <w:pPr>
      <w:numPr>
        <w:numId w:val="5"/>
      </w:numPr>
    </w:pPr>
    <w:rPr>
      <w:lang w:val="fi-FI"/>
    </w:rPr>
  </w:style>
  <w:style w:type="paragraph" w:customStyle="1" w:styleId="Numeroitualaotsikko2">
    <w:name w:val="Numeroitu alaotsikko 2"/>
    <w:basedOn w:val="Alaotsikko2"/>
    <w:next w:val="Sisennettykappale"/>
    <w:qFormat/>
    <w:rsid w:val="00E9076C"/>
    <w:pPr>
      <w:numPr>
        <w:ilvl w:val="1"/>
        <w:numId w:val="5"/>
      </w:numPr>
      <w:ind w:left="567" w:hanging="567"/>
    </w:pPr>
    <w:rPr>
      <w:lang w:val="fi-FI"/>
    </w:rPr>
  </w:style>
  <w:style w:type="paragraph" w:customStyle="1" w:styleId="Numeroitualaotsikko3">
    <w:name w:val="Numeroitu alaotsikko 3"/>
    <w:basedOn w:val="Alaotsikko3"/>
    <w:next w:val="Sisennettykappale"/>
    <w:qFormat/>
    <w:rsid w:val="00E9076C"/>
    <w:pPr>
      <w:numPr>
        <w:ilvl w:val="2"/>
        <w:numId w:val="5"/>
      </w:numPr>
      <w:ind w:left="652" w:hanging="652"/>
    </w:pPr>
    <w:rPr>
      <w:lang w:val="fi-FI"/>
    </w:rPr>
  </w:style>
  <w:style w:type="paragraph" w:customStyle="1" w:styleId="Numeroitualaotsikko4">
    <w:name w:val="Numeroitu alaotsikko 4"/>
    <w:basedOn w:val="Normaali"/>
    <w:next w:val="Sisennettykappale"/>
    <w:qFormat/>
    <w:rsid w:val="00D10409"/>
    <w:pPr>
      <w:numPr>
        <w:ilvl w:val="3"/>
        <w:numId w:val="5"/>
      </w:numPr>
      <w:spacing w:after="200" w:line="240" w:lineRule="auto"/>
      <w:ind w:left="907" w:hanging="907"/>
      <w:outlineLvl w:val="4"/>
    </w:pPr>
    <w:rPr>
      <w:rFonts w:ascii="Arial Narrow" w:hAnsi="Arial Narrow"/>
      <w:b/>
      <w:sz w:val="24"/>
      <w:lang w:val="fi-FI"/>
    </w:rPr>
  </w:style>
  <w:style w:type="numbering" w:customStyle="1" w:styleId="Numeroidutalaotsikot">
    <w:name w:val="Numeroidut alaotsikot"/>
    <w:uiPriority w:val="99"/>
    <w:rsid w:val="00E9076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ahva.vnv.fi/biz/v2-pbr/docprod/templates/muistio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9C498C" w:rsidP="009C498C">
          <w:pPr>
            <w:pStyle w:val="F87FC838D5AA44A8A5670F15DE4C1EA59"/>
          </w:pPr>
          <w:r>
            <w:rPr>
              <w:rStyle w:val="Paikkamerkkiteksti"/>
              <w:lang w:val="fi-FI"/>
            </w:rPr>
            <w:t>Asiakirjan otsikko</w:t>
          </w:r>
        </w:p>
      </w:docPartBody>
    </w:docPart>
    <w:docPart>
      <w:docPartPr>
        <w:name w:val="A8B162E3F0404ABE8A7904EAE6C3B4D3"/>
        <w:category>
          <w:name w:val="General"/>
          <w:gallery w:val="placeholder"/>
        </w:category>
        <w:types>
          <w:type w:val="bbPlcHdr"/>
        </w:types>
        <w:behaviors>
          <w:behavior w:val="content"/>
        </w:behaviors>
        <w:guid w:val="{67170F0A-3D07-43C1-B27E-628C19511895}"/>
      </w:docPartPr>
      <w:docPartBody>
        <w:p w:rsidR="007C31FA" w:rsidRDefault="009C498C" w:rsidP="009C498C">
          <w:pPr>
            <w:pStyle w:val="A8B162E3F0404ABE8A7904EAE6C3B4D33"/>
          </w:pPr>
          <w:r w:rsidRPr="0015701F">
            <w:rPr>
              <w:rStyle w:val="Paikkamerkkiteksti"/>
              <w:color w:val="auto"/>
              <w:lang w:val="en-US"/>
            </w:rPr>
            <w:t>pvm</w:t>
          </w:r>
        </w:p>
      </w:docPartBody>
    </w:docPart>
    <w:docPart>
      <w:docPartPr>
        <w:name w:val="85654C53D1E74D41B6B3DE29FAE15A04"/>
        <w:category>
          <w:name w:val="General"/>
          <w:gallery w:val="placeholder"/>
        </w:category>
        <w:types>
          <w:type w:val="bbPlcHdr"/>
        </w:types>
        <w:behaviors>
          <w:behavior w:val="content"/>
        </w:behaviors>
        <w:guid w:val="{186F1402-8A94-4639-80BB-FC3835A03CCB}"/>
      </w:docPartPr>
      <w:docPartBody>
        <w:p w:rsidR="007C31FA" w:rsidRDefault="009C498C" w:rsidP="009C498C">
          <w:pPr>
            <w:pStyle w:val="85654C53D1E74D41B6B3DE29FAE15A043"/>
          </w:pPr>
          <w:r w:rsidRPr="0015701F">
            <w:rPr>
              <w:rStyle w:val="Paikkamerkkiteksti"/>
              <w:rFonts w:cs="Arial"/>
              <w:color w:val="auto"/>
              <w:sz w:val="20"/>
            </w:rPr>
            <w:t>Asianumero</w:t>
          </w:r>
        </w:p>
      </w:docPartBody>
    </w:docPart>
    <w:docPart>
      <w:docPartPr>
        <w:name w:val="DB8979A642F845DD83DAE7D69248B33D"/>
        <w:category>
          <w:name w:val="General"/>
          <w:gallery w:val="placeholder"/>
        </w:category>
        <w:types>
          <w:type w:val="bbPlcHdr"/>
        </w:types>
        <w:behaviors>
          <w:behavior w:val="content"/>
        </w:behaviors>
        <w:guid w:val="{989C83C5-C92B-4AAD-9B80-9ECEE4868DFC}"/>
      </w:docPartPr>
      <w:docPartBody>
        <w:p w:rsidR="007C31FA" w:rsidRDefault="00634935" w:rsidP="00634935">
          <w:pPr>
            <w:pStyle w:val="DB8979A642F845DD83DAE7D69248B33D"/>
          </w:pPr>
          <w:r w:rsidRPr="002D10C9">
            <w:rPr>
              <w:rStyle w:val="Paikkamerkkiteksti"/>
            </w:rPr>
            <w:t>Click or tap here to enter text.</w:t>
          </w:r>
        </w:p>
      </w:docPartBody>
    </w:docPart>
    <w:docPart>
      <w:docPartPr>
        <w:name w:val="3BF89519F6984DA980932B48AD058FBE"/>
        <w:category>
          <w:name w:val="Yleiset"/>
          <w:gallery w:val="placeholder"/>
        </w:category>
        <w:types>
          <w:type w:val="bbPlcHdr"/>
        </w:types>
        <w:behaviors>
          <w:behavior w:val="content"/>
        </w:behaviors>
        <w:guid w:val="{F3FDCA78-2614-4051-AF6F-14D1FAA537D5}"/>
      </w:docPartPr>
      <w:docPartBody>
        <w:p w:rsidR="00492BB6" w:rsidRDefault="00492BB6"/>
      </w:docPartBody>
    </w:docPart>
    <w:docPart>
      <w:docPartPr>
        <w:name w:val="B0B723A038064D649D5A84BE453082EC"/>
        <w:category>
          <w:name w:val="Yleiset"/>
          <w:gallery w:val="placeholder"/>
        </w:category>
        <w:types>
          <w:type w:val="bbPlcHdr"/>
        </w:types>
        <w:behaviors>
          <w:behavior w:val="content"/>
        </w:behaviors>
        <w:guid w:val="{0A2A6D8C-AFAA-4C8D-A73A-BFC80D0F46E6}"/>
      </w:docPartPr>
      <w:docPartBody>
        <w:p w:rsidR="00492BB6" w:rsidRDefault="00492BB6"/>
      </w:docPartBody>
    </w:docPart>
    <w:docPart>
      <w:docPartPr>
        <w:name w:val="15B271CC78304F088A15711F15AF3128"/>
        <w:category>
          <w:name w:val="Yleiset"/>
          <w:gallery w:val="placeholder"/>
        </w:category>
        <w:types>
          <w:type w:val="bbPlcHdr"/>
        </w:types>
        <w:behaviors>
          <w:behavior w:val="content"/>
        </w:behaviors>
        <w:guid w:val="{30E6E805-4981-41F1-B284-E948488BD806}"/>
      </w:docPartPr>
      <w:docPartBody>
        <w:p w:rsidR="00492BB6" w:rsidRDefault="00492BB6"/>
      </w:docPartBody>
    </w:docPart>
    <w:docPart>
      <w:docPartPr>
        <w:name w:val="9B3701D472A64D5284BF2A308B81EA9C"/>
        <w:category>
          <w:name w:val="Yleiset"/>
          <w:gallery w:val="placeholder"/>
        </w:category>
        <w:types>
          <w:type w:val="bbPlcHdr"/>
        </w:types>
        <w:behaviors>
          <w:behavior w:val="content"/>
        </w:behaviors>
        <w:guid w:val="{63C5DF36-4804-4CA9-AE3E-116899535A8B}"/>
      </w:docPartPr>
      <w:docPartBody>
        <w:p w:rsidR="00492BB6" w:rsidRDefault="00492BB6"/>
      </w:docPartBody>
    </w:docPart>
    <w:docPart>
      <w:docPartPr>
        <w:name w:val="5E2EBAC3464F4E619B523B63A7F554D7"/>
        <w:category>
          <w:name w:val="Yleiset"/>
          <w:gallery w:val="placeholder"/>
        </w:category>
        <w:types>
          <w:type w:val="bbPlcHdr"/>
        </w:types>
        <w:behaviors>
          <w:behavior w:val="content"/>
        </w:behaviors>
        <w:guid w:val="{D23648D6-887A-4C1D-9824-B828FBBBEF74}"/>
      </w:docPartPr>
      <w:docPartBody>
        <w:p w:rsidR="00492BB6" w:rsidRDefault="00492BB6"/>
      </w:docPartBody>
    </w:docPart>
    <w:docPart>
      <w:docPartPr>
        <w:name w:val="F4ECC0F95DC3430B9F011404D575F575"/>
        <w:category>
          <w:name w:val="Yleiset"/>
          <w:gallery w:val="placeholder"/>
        </w:category>
        <w:types>
          <w:type w:val="bbPlcHdr"/>
        </w:types>
        <w:behaviors>
          <w:behavior w:val="content"/>
        </w:behaviors>
        <w:guid w:val="{01BFC5E7-5E60-494A-A35B-5BF4850339AF}"/>
      </w:docPartPr>
      <w:docPartBody>
        <w:p w:rsidR="00492BB6" w:rsidRDefault="00492BB6"/>
      </w:docPartBody>
    </w:docPart>
    <w:docPart>
      <w:docPartPr>
        <w:name w:val="C559209327E84EF9AF195A500DB32E1D"/>
        <w:category>
          <w:name w:val="Yleiset"/>
          <w:gallery w:val="placeholder"/>
        </w:category>
        <w:types>
          <w:type w:val="bbPlcHdr"/>
        </w:types>
        <w:behaviors>
          <w:behavior w:val="content"/>
        </w:behaviors>
        <w:guid w:val="{47EAEF42-574C-4384-BDAE-F7023441F84B}"/>
      </w:docPartPr>
      <w:docPartBody>
        <w:p w:rsidR="00492BB6" w:rsidRDefault="00492BB6"/>
      </w:docPartBody>
    </w:docPart>
    <w:docPart>
      <w:docPartPr>
        <w:name w:val="6521F3EA8A784784A36898C53BA69760"/>
        <w:category>
          <w:name w:val="Yleiset"/>
          <w:gallery w:val="placeholder"/>
        </w:category>
        <w:types>
          <w:type w:val="bbPlcHdr"/>
        </w:types>
        <w:behaviors>
          <w:behavior w:val="content"/>
        </w:behaviors>
        <w:guid w:val="{7BA6E773-03FD-4B06-B71D-66818307C7A1}"/>
      </w:docPartPr>
      <w:docPartBody>
        <w:p w:rsidR="00492BB6" w:rsidRDefault="00492BB6"/>
      </w:docPartBody>
    </w:docPart>
    <w:docPart>
      <w:docPartPr>
        <w:name w:val="1F5F83553F6244338680B37C9D521EED"/>
        <w:category>
          <w:name w:val="Yleiset"/>
          <w:gallery w:val="placeholder"/>
        </w:category>
        <w:types>
          <w:type w:val="bbPlcHdr"/>
        </w:types>
        <w:behaviors>
          <w:behavior w:val="content"/>
        </w:behaviors>
        <w:guid w:val="{F1F7A81B-EEA4-4D55-9180-AB7CE7F677EC}"/>
      </w:docPartPr>
      <w:docPartBody>
        <w:p w:rsidR="00492BB6" w:rsidRDefault="00492BB6"/>
      </w:docPartBody>
    </w:docPart>
    <w:docPart>
      <w:docPartPr>
        <w:name w:val="775F84E9025C4678A18DCA1F94DC8655"/>
        <w:category>
          <w:name w:val="Yleiset"/>
          <w:gallery w:val="placeholder"/>
        </w:category>
        <w:types>
          <w:type w:val="bbPlcHdr"/>
        </w:types>
        <w:behaviors>
          <w:behavior w:val="content"/>
        </w:behaviors>
        <w:guid w:val="{2AB1A619-8C7F-46BD-B6FC-6516D58F720D}"/>
      </w:docPartPr>
      <w:docPartBody>
        <w:p w:rsidR="00492BB6" w:rsidRDefault="00492BB6"/>
      </w:docPartBody>
    </w:docPart>
    <w:docPart>
      <w:docPartPr>
        <w:name w:val="074716C0C8F848CA84DBB8BCE9BB0288"/>
        <w:category>
          <w:name w:val="Yleiset"/>
          <w:gallery w:val="placeholder"/>
        </w:category>
        <w:types>
          <w:type w:val="bbPlcHdr"/>
        </w:types>
        <w:behaviors>
          <w:behavior w:val="content"/>
        </w:behaviors>
        <w:guid w:val="{6DEFDAE5-4BBB-4057-8988-CD8587472039}"/>
      </w:docPartPr>
      <w:docPartBody>
        <w:p w:rsidR="00492BB6" w:rsidRDefault="00492BB6"/>
      </w:docPartBody>
    </w:docPart>
    <w:docPart>
      <w:docPartPr>
        <w:name w:val="57122E3A047C4AD08FE128AD088ECDD7"/>
        <w:category>
          <w:name w:val="Yleiset"/>
          <w:gallery w:val="placeholder"/>
        </w:category>
        <w:types>
          <w:type w:val="bbPlcHdr"/>
        </w:types>
        <w:behaviors>
          <w:behavior w:val="content"/>
        </w:behaviors>
        <w:guid w:val="{5D9DC1D3-A5CE-4E83-AB83-83751C4105CA}"/>
      </w:docPartPr>
      <w:docPartBody>
        <w:p w:rsidR="00492BB6" w:rsidRDefault="00492BB6"/>
      </w:docPartBody>
    </w:docPart>
    <w:docPart>
      <w:docPartPr>
        <w:name w:val="7ACE5A343A70406487A00CED83627793"/>
        <w:category>
          <w:name w:val="Yleiset"/>
          <w:gallery w:val="placeholder"/>
        </w:category>
        <w:types>
          <w:type w:val="bbPlcHdr"/>
        </w:types>
        <w:behaviors>
          <w:behavior w:val="content"/>
        </w:behaviors>
        <w:guid w:val="{224B1FB4-8B1C-48C0-B10A-FD20BDDEBA2D}"/>
      </w:docPartPr>
      <w:docPartBody>
        <w:p w:rsidR="00492BB6" w:rsidRDefault="00492B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44"/>
    <w:rsid w:val="00003AE2"/>
    <w:rsid w:val="00003B45"/>
    <w:rsid w:val="000043F1"/>
    <w:rsid w:val="00037756"/>
    <w:rsid w:val="000630ED"/>
    <w:rsid w:val="00080264"/>
    <w:rsid w:val="00094F44"/>
    <w:rsid w:val="000A4CCA"/>
    <w:rsid w:val="000B6D99"/>
    <w:rsid w:val="000C4FA2"/>
    <w:rsid w:val="000F78F8"/>
    <w:rsid w:val="00103DCD"/>
    <w:rsid w:val="00127878"/>
    <w:rsid w:val="00147BF5"/>
    <w:rsid w:val="00161AA1"/>
    <w:rsid w:val="0016586E"/>
    <w:rsid w:val="001E4197"/>
    <w:rsid w:val="001F25F9"/>
    <w:rsid w:val="002045AC"/>
    <w:rsid w:val="00251B87"/>
    <w:rsid w:val="002B00D5"/>
    <w:rsid w:val="002D2687"/>
    <w:rsid w:val="002F6694"/>
    <w:rsid w:val="00305713"/>
    <w:rsid w:val="00312244"/>
    <w:rsid w:val="00331C51"/>
    <w:rsid w:val="0036028A"/>
    <w:rsid w:val="003712D3"/>
    <w:rsid w:val="00385C05"/>
    <w:rsid w:val="003D03E5"/>
    <w:rsid w:val="003F2EF4"/>
    <w:rsid w:val="003F7BC9"/>
    <w:rsid w:val="00412B80"/>
    <w:rsid w:val="00423A37"/>
    <w:rsid w:val="00445F02"/>
    <w:rsid w:val="00492BB6"/>
    <w:rsid w:val="004A2541"/>
    <w:rsid w:val="004C4E33"/>
    <w:rsid w:val="004D3F18"/>
    <w:rsid w:val="004E7083"/>
    <w:rsid w:val="005228D9"/>
    <w:rsid w:val="005542DD"/>
    <w:rsid w:val="00555C9B"/>
    <w:rsid w:val="00590208"/>
    <w:rsid w:val="00596C75"/>
    <w:rsid w:val="005A53FD"/>
    <w:rsid w:val="005D1FC6"/>
    <w:rsid w:val="005F12AA"/>
    <w:rsid w:val="00611C29"/>
    <w:rsid w:val="00623BE5"/>
    <w:rsid w:val="00634935"/>
    <w:rsid w:val="00653C88"/>
    <w:rsid w:val="00666394"/>
    <w:rsid w:val="00670CA9"/>
    <w:rsid w:val="00674D52"/>
    <w:rsid w:val="00697A38"/>
    <w:rsid w:val="006B2A01"/>
    <w:rsid w:val="006C3AE5"/>
    <w:rsid w:val="006C78F3"/>
    <w:rsid w:val="006D5E3F"/>
    <w:rsid w:val="006D692A"/>
    <w:rsid w:val="007038B2"/>
    <w:rsid w:val="0071462E"/>
    <w:rsid w:val="0078642E"/>
    <w:rsid w:val="007921A3"/>
    <w:rsid w:val="0079377A"/>
    <w:rsid w:val="007A2CBB"/>
    <w:rsid w:val="007C31FA"/>
    <w:rsid w:val="007E3104"/>
    <w:rsid w:val="007F4ADB"/>
    <w:rsid w:val="008006F8"/>
    <w:rsid w:val="00806B3A"/>
    <w:rsid w:val="00811BCB"/>
    <w:rsid w:val="00842D93"/>
    <w:rsid w:val="008440C8"/>
    <w:rsid w:val="0085539E"/>
    <w:rsid w:val="00861A3C"/>
    <w:rsid w:val="008915CA"/>
    <w:rsid w:val="0090313D"/>
    <w:rsid w:val="00913DD0"/>
    <w:rsid w:val="00913E15"/>
    <w:rsid w:val="009C2DFC"/>
    <w:rsid w:val="009C498C"/>
    <w:rsid w:val="009D52DD"/>
    <w:rsid w:val="009E2288"/>
    <w:rsid w:val="009F1CF6"/>
    <w:rsid w:val="009F5BF3"/>
    <w:rsid w:val="00AA55B4"/>
    <w:rsid w:val="00AB667F"/>
    <w:rsid w:val="00B2527A"/>
    <w:rsid w:val="00B26F0B"/>
    <w:rsid w:val="00B52D6A"/>
    <w:rsid w:val="00B622D0"/>
    <w:rsid w:val="00B6307B"/>
    <w:rsid w:val="00B65E7C"/>
    <w:rsid w:val="00B71CDD"/>
    <w:rsid w:val="00BA0AF9"/>
    <w:rsid w:val="00BA64F8"/>
    <w:rsid w:val="00BC60C8"/>
    <w:rsid w:val="00C02755"/>
    <w:rsid w:val="00C17856"/>
    <w:rsid w:val="00C64213"/>
    <w:rsid w:val="00C64836"/>
    <w:rsid w:val="00CA30A5"/>
    <w:rsid w:val="00CA5D0A"/>
    <w:rsid w:val="00CA7799"/>
    <w:rsid w:val="00CB01E1"/>
    <w:rsid w:val="00D00190"/>
    <w:rsid w:val="00D44F00"/>
    <w:rsid w:val="00D722AF"/>
    <w:rsid w:val="00DC4849"/>
    <w:rsid w:val="00DE08BC"/>
    <w:rsid w:val="00DE5C62"/>
    <w:rsid w:val="00E00F84"/>
    <w:rsid w:val="00E5328D"/>
    <w:rsid w:val="00ED7AA5"/>
    <w:rsid w:val="00EE0EE5"/>
    <w:rsid w:val="00EF1352"/>
    <w:rsid w:val="00F15F5A"/>
    <w:rsid w:val="00F65F4D"/>
    <w:rsid w:val="00F71A00"/>
    <w:rsid w:val="00F80BA6"/>
    <w:rsid w:val="00F96577"/>
    <w:rsid w:val="00FC6FA9"/>
    <w:rsid w:val="00FD1CEB"/>
    <w:rsid w:val="00FE3646"/>
    <w:rsid w:val="00FF0945"/>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B667F"/>
    <w:rPr>
      <w:color w:val="808080"/>
    </w:rPr>
  </w:style>
  <w:style w:type="paragraph" w:customStyle="1" w:styleId="DB8979A642F845DD83DAE7D69248B33D">
    <w:name w:val="DB8979A642F845DD83DAE7D69248B33D"/>
    <w:rsid w:val="00634935"/>
    <w:rPr>
      <w:lang w:eastAsia="zh-CN"/>
    </w:rPr>
  </w:style>
  <w:style w:type="paragraph" w:customStyle="1" w:styleId="F87FC838D5AA44A8A5670F15DE4C1EA59">
    <w:name w:val="F87FC838D5AA44A8A5670F15DE4C1EA59"/>
    <w:rsid w:val="009C498C"/>
    <w:pPr>
      <w:suppressAutoHyphens/>
      <w:spacing w:after="200" w:line="240" w:lineRule="auto"/>
      <w:outlineLvl w:val="0"/>
    </w:pPr>
    <w:rPr>
      <w:rFonts w:ascii="Arial" w:eastAsia="Times New Roman" w:hAnsi="Arial" w:cs="Times New Roman"/>
      <w:b/>
      <w:kern w:val="28"/>
      <w:lang w:val="en-US"/>
    </w:rPr>
  </w:style>
  <w:style w:type="paragraph" w:customStyle="1" w:styleId="A8B162E3F0404ABE8A7904EAE6C3B4D33">
    <w:name w:val="A8B162E3F0404ABE8A7904EAE6C3B4D33"/>
    <w:rsid w:val="009C498C"/>
    <w:pPr>
      <w:tabs>
        <w:tab w:val="center" w:pos="4819"/>
        <w:tab w:val="right" w:pos="9638"/>
      </w:tabs>
      <w:spacing w:after="0" w:line="240" w:lineRule="auto"/>
    </w:pPr>
    <w:rPr>
      <w:rFonts w:ascii="Arial" w:eastAsiaTheme="minorHAnsi" w:hAnsi="Arial"/>
      <w:lang w:eastAsia="en-US"/>
    </w:rPr>
  </w:style>
  <w:style w:type="paragraph" w:customStyle="1" w:styleId="85654C53D1E74D41B6B3DE29FAE15A043">
    <w:name w:val="85654C53D1E74D41B6B3DE29FAE15A043"/>
    <w:rsid w:val="009C498C"/>
    <w:pPr>
      <w:tabs>
        <w:tab w:val="center" w:pos="4819"/>
        <w:tab w:val="right" w:pos="9638"/>
      </w:tabs>
      <w:spacing w:after="0" w:line="240" w:lineRule="auto"/>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bs:GrowBusinessDocument xmlns:gbs="http://www.software-innovation.no/growBusinessDocument" gbs:officeVersion="2007" gbs:sourceId="3158993" gbs:entity="Document" gbs:templateDesignerVersion="3.1 F">
  <gbs:ToCase.Name gbs:loadFromGrowBusiness="OnEdit" gbs:saveInGrowBusiness="False" gbs:connected="true" gbs:recno="" gbs:entity="" gbs:datatype="string" gbs:key="10000" gbs:removeContentControl="0">VN/12980/2025</gbs:ToCase.Name>
  <gbs:Lists>
    <gbs:MultipleLines>
    </gbs:MultipleLines>
    <gbs:SingleLines>
      <gbs:ToActivityContact gbs:name="ReceiversList" gbs:removeList="False" gbs:row-separator="&#10;" gbs:field-separator=", " gbs:loadFromGrowBusiness="OnProduce" gbs:saveInGrowBusiness="False" gbs:removeContentControl="0">
        <gbs:DisplayField gbs:key="10001">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2">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3">
        </gbs:DisplayField>
        <gbs:S2_ToSecurityReason.Description/>
      </gbs:S2_ToSecurityReason>
    </gbs:SingleLines>
  </gbs:Lists>
  <gbs:S2_SecurityClass.Code gbs:loadFromGrowBusiness="Always" gbs:saveInGrowBusiness="False" gbs:connected="true" gbs:recno="" gbs:entity="" gbs:datatype="string" gbs:key="10004" gbs:removeContentControl="0">
  </gbs:S2_SecurityClass.Code>
  <gbs:DocumentDate gbs:loadFromGrowBusiness="OnProduce" gbs:saveInGrowBusiness="False" gbs:connected="true" gbs:recno="" gbs:entity="" gbs:datatype="date" gbs:key="10005">2026-05-21</gbs:DocumentDate>
  <gbs:DocumentNumber gbs:loadFromGrowBusiness="OnEdit" gbs:saveInGrowBusiness="False" gbs:connected="true" gbs:recno="" gbs:entity="" gbs:datatype="string" gbs:key="10006" gbs:removeContentControl="0">VN/12980/2025-VM-139</gbs:DocumentNumber>
  <gbs:CF_LongTitle gbs:loadFromGrowBusiness="OnProduce" gbs:saveInGrowBusiness="False" gbs:connected="true" gbs:recno="" gbs:entity="" gbs:datatype="string" gbs:key="10007" gbs:removeContentControl="0">Yhteenveto lausunnoista – HE-luonnos digipalvelulain 6 a §:n muuttamisesta (tekoäly neuvonnassa)</gbs:CF_LongTitle>
  <gbs:CF_BaseOrgUnit gbs:loadFromGrowBusiness="OnEdit" gbs:saveInGrowBusiness="False" gbs:connected="true" gbs:recno="" gbs:entity="" gbs:datatype="string" gbs:key="10008" gbs:removeContentControl="0">VM Valtiovarainministeriö</gbs:CF_BaseOrgUnit>
  <gbs:S2_SecurityClass.Description gbs:loadFromGrowBusiness="Always" gbs:saveInGrowBusiness="False" gbs:connected="true" gbs:recno="" gbs:entity="" gbs:datatype="string" gbs:key="10009" gbs:removeContentControl="0">
  </gbs:S2_SecurityClass.Description>
  <gbs:S2_ProtectionLevel.Code gbs:loadFromGrowBusiness="Always" gbs:saveInGrowBusiness="False" gbs:connected="true" gbs:recno="" gbs:entity="" gbs:datatype="string" gbs:key="10010" gbs:removeContentControl="0">
  </gbs:S2_ProtectionLevel.Code>
  <gbs:S2_ProtectionLevel.Description gbs:loadFromGrowBusiness="Always" gbs:saveInGrowBusiness="False" gbs:connected="true" gbs:recno="" gbs:entity="" gbs:datatype="string" gbs:key="10011" gbs:removeContentControl="0">
  </gbs:S2_ProtectionLevel.Description>
  <gbs:S2_PublicityClass.Code gbs:loadFromGrowBusiness="Always" gbs:saveInGrowBusiness="False" gbs:connected="true" gbs:recno="" gbs:entity="" gbs:datatype="string" gbs:key="10012" gbs:removeContentControl="0">Julkinen</gbs:S2_PublicityClass.Code>
  <gbs:S2_PublicityClass.Description gbs:loadFromGrowBusiness="Always" gbs:saveInGrowBusiness="False" gbs:connected="true" gbs:recno="" gbs:entity="" gbs:datatype="string" gbs:key="10013" gbs:removeContentControl="0">Julkinen</gbs:S2_PublicityClass.Description>
  <gbs:S2_ClassifyLanguage.Description gbs:loadFromGrowBusiness="Always" gbs:saveInGrowBusiness="False" gbs:connected="true" gbs:recno="" gbs:entity="" gbs:datatype="string" gbs:key="10014" gbs:removeContentControl="0">fi</gbs:S2_ClassifyLanguage.Description>
  <gbs:S2_ToSecurityReason.Description gbs:loadFromGrowBusiness="Always" gbs:saveInGrowBusiness="False" gbs:connected="true" gbs:recno="" gbs:entity="" gbs:datatype="string" gbs:key="10015" gbs:removeContentControl="0">
  </gbs:S2_ToSecurityReason.Description>
  <gbs:CF_Summary gbs:loadFromGrowBusiness="OnEdit" gbs:saveInGrowBusiness="True" gbs:connected="true" gbs:recno="" gbs:entity="" gbs:datatype="string" gbs:key="10016" gbs:removeContentControl="0">
  </gbs:CF_Summary>
  <gbs:CF_EUDueDateDesc gbs:loadFromGrowBusiness="OnEdit" gbs:saveInGrowBusiness="False" gbs:connected="true" gbs:recno="" gbs:entity="" gbs:datatype="string" gbs:key="10017" gbs:removeContentControl="2">
  </gbs:CF_EUDueDateDesc>
</gbs:GrowBusinessDocument>
</file>

<file path=customXml/itemProps1.xml><?xml version="1.0" encoding="utf-8"?>
<ds:datastoreItem xmlns:ds="http://schemas.openxmlformats.org/officeDocument/2006/customXml" ds:itemID="{F12C6468-C758-4FA1-801D-1140F5D852E7}">
  <ds:schemaRefs>
    <ds:schemaRef ds:uri="http://schemas.openxmlformats.org/officeDocument/2006/bibliography"/>
  </ds:schemaRefs>
</ds:datastoreItem>
</file>

<file path=customXml/itemProps2.xml><?xml version="1.0" encoding="utf-8"?>
<ds:datastoreItem xmlns:ds="http://schemas.openxmlformats.org/officeDocument/2006/customXml" ds:itemID="{A429F27C-7A10-42F4-9AFA-4E9252544F96}">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muistiomalli_dynamic.dotm</Template>
  <TotalTime>129</TotalTime>
  <Pages>5</Pages>
  <Words>1593</Words>
  <Characters>12908</Characters>
  <Application>Microsoft Office Word</Application>
  <DocSecurity>0</DocSecurity>
  <Lines>107</Lines>
  <Paragraphs>28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Yhteenveto lausunnoista - HE luonnos digipalvelulain 6 a §:n muuttamisesta (tekoäly neuvonnassa)</vt:lpstr>
      <vt:lpstr/>
    </vt:vector>
  </TitlesOfParts>
  <Company>Suomen valtion</Company>
  <LinksUpToDate>false</LinksUpToDate>
  <CharactersWithSpaces>14473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Yhteenveto lausunnoista - HE luonnos digipalvelulain 6 a §:n muuttamisesta (tekoäly neuvonnassa)</dc:title>
  <dc:subject/>
  <dc:creator>Välimäki Kaj</dc:creator>
  <keywords/>
  <dc:description/>
  <lastModifiedBy>Välimäki Kaj</lastModifiedBy>
  <revision>24</revision>
  <dcterms:created xsi:type="dcterms:W3CDTF">2021-04-07T10:24:00.0000000Z</dcterms:created>
  <dcterms:modified xsi:type="dcterms:W3CDTF">2026-05-21T09:10:00.0000000Z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623b29-abd1-4de3-a20c-27566d79b7c7_Enabled">
    <vt:lpwstr>true</vt:lpwstr>
  </property>
  <property fmtid="{D5CDD505-2E9C-101B-9397-08002B2CF9AE}" pid="3" name="MSIP_Label_3b623b29-abd1-4de3-a20c-27566d79b7c7_SetDate">
    <vt:lpwstr>2025-04-23T07:56:58Z</vt:lpwstr>
  </property>
  <property fmtid="{D5CDD505-2E9C-101B-9397-08002B2CF9AE}" pid="4" name="MSIP_Label_3b623b29-abd1-4de3-a20c-27566d79b7c7_Method">
    <vt:lpwstr>Standard</vt:lpwstr>
  </property>
  <property fmtid="{D5CDD505-2E9C-101B-9397-08002B2CF9AE}" pid="5" name="MSIP_Label_3b623b29-abd1-4de3-a20c-27566d79b7c7_Name">
    <vt:lpwstr>3b623b29-abd1-4de3-a20c-27566d79b7c7</vt:lpwstr>
  </property>
  <property fmtid="{D5CDD505-2E9C-101B-9397-08002B2CF9AE}" pid="6" name="MSIP_Label_3b623b29-abd1-4de3-a20c-27566d79b7c7_SiteId">
    <vt:lpwstr>cbede638-a3d9-459f-8f4e-24ced73b4e5e</vt:lpwstr>
  </property>
  <property fmtid="{D5CDD505-2E9C-101B-9397-08002B2CF9AE}" pid="7" name="MSIP_Label_3b623b29-abd1-4de3-a20c-27566d79b7c7_ActionId">
    <vt:lpwstr>b4b2a912-8110-417b-9dc2-e8fe637b3b92</vt:lpwstr>
  </property>
  <property fmtid="{D5CDD505-2E9C-101B-9397-08002B2CF9AE}" pid="8" name="MSIP_Label_3b623b29-abd1-4de3-a20c-27566d79b7c7_ContentBits">
    <vt:lpwstr>0</vt:lpwstr>
  </property>
  <property fmtid="{D5CDD505-2E9C-101B-9397-08002B2CF9AE}" pid="9" name="MSIP_Label_3b623b29-abd1-4de3-a20c-27566d79b7c7_Tag">
    <vt:lpwstr>10, 3, 0, 1</vt:lpwstr>
  </property>
  <property fmtid="{D5CDD505-2E9C-101B-9397-08002B2CF9AE}" pid="10" name="templateFilePath">
    <vt:lpwstr>c:\windows\system32\inetsrv\muistiomalli_dynamic.dotm</vt:lpwstr>
  </property>
  <property fmtid="{D5CDD505-2E9C-101B-9397-08002B2CF9AE}" pid="11" name="filePathOneNote">
    <vt:lpwstr>
    </vt:lpwstr>
  </property>
  <property fmtid="{D5CDD505-2E9C-101B-9397-08002B2CF9AE}" pid="12" name="comment">
    <vt:lpwstr>Yhteenveto lausunnoista - HE luonnos digipalvelulain 6 a §:n muuttamisesta (tekoäly neuvonnassa)</vt:lpwstr>
  </property>
  <property fmtid="{D5CDD505-2E9C-101B-9397-08002B2CF9AE}" pid="13" name="sourceId">
    <vt:lpwstr>{0(8)}</vt:lpwstr>
  </property>
  <property fmtid="{D5CDD505-2E9C-101B-9397-08002B2CF9AE}" pid="14" name="module">
    <vt:lpwstr>{0(9)}</vt:lpwstr>
  </property>
  <property fmtid="{D5CDD505-2E9C-101B-9397-08002B2CF9AE}" pid="15" name="customParams">
    <vt:lpwstr>
    </vt:lpwstr>
  </property>
  <property fmtid="{D5CDD505-2E9C-101B-9397-08002B2CF9AE}" pid="16" name="server">
    <vt:lpwstr>vahva.vnv.fi</vt:lpwstr>
  </property>
  <property fmtid="{D5CDD505-2E9C-101B-9397-08002B2CF9AE}" pid="17" name="externalUser">
    <vt:lpwstr>
    </vt:lpwstr>
  </property>
  <property fmtid="{D5CDD505-2E9C-101B-9397-08002B2CF9AE}" pid="18" name="option">
    <vt:lpwstr>true</vt:lpwstr>
  </property>
  <property name="docId" fmtid="{D5CDD505-2E9C-101B-9397-08002B2CF9AE}" pid="33">
    <vt:lpwstr>3158993</vt:lpwstr>
  </property>
  <property name="verId" fmtid="{D5CDD505-2E9C-101B-9397-08002B2CF9AE}" pid="34">
    <vt:lpwstr>2695852</vt:lpwstr>
  </property>
  <property name="templateId" fmtid="{D5CDD505-2E9C-101B-9397-08002B2CF9AE}" pid="35">
    <vt:lpwstr>500033</vt:lpwstr>
  </property>
  <property name="createdBy" fmtid="{D5CDD505-2E9C-101B-9397-08002B2CF9AE}" pid="38">
    <vt:lpwstr>Välimäki Kaj</vt:lpwstr>
  </property>
  <property name="modifiedBy" fmtid="{D5CDD505-2E9C-101B-9397-08002B2CF9AE}" pid="39">
    <vt:lpwstr>Välimäki Kaj</vt:lpwstr>
  </property>
  <property name="serverName" fmtid="{D5CDD505-2E9C-101B-9397-08002B2CF9AE}" pid="40">
    <vt:lpwstr>
    </vt:lpwstr>
  </property>
  <property name="protocol" fmtid="{D5CDD505-2E9C-101B-9397-08002B2CF9AE}" pid="41">
    <vt:lpwstr>
    </vt:lpwstr>
  </property>
  <property name="site" fmtid="{D5CDD505-2E9C-101B-9397-08002B2CF9AE}" pid="42">
    <vt:lpwstr>
    </vt:lpwstr>
  </property>
  <property name="fileId" fmtid="{D5CDD505-2E9C-101B-9397-08002B2CF9AE}" pid="43">
    <vt:lpwstr>10367357</vt:lpwstr>
  </property>
  <property name="currentVerId" fmtid="{D5CDD505-2E9C-101B-9397-08002B2CF9AE}" pid="44">
    <vt:lpwstr>2695852</vt:lpwstr>
  </property>
  <property name="fileName" fmtid="{D5CDD505-2E9C-101B-9397-08002B2CF9AE}" pid="45">
    <vt:lpwstr>VN_12980_2025-VM-139 Yhteenveto lausunnoista - HE luonnos digipalvelulain 6 a §_n muut 10367357_2695852_0.DOCX</vt:lpwstr>
  </property>
  <property name="filePath" fmtid="{D5CDD505-2E9C-101B-9397-08002B2CF9AE}" pid="46">
    <vt:lpwstr>
    </vt:lpwstr>
  </property>
  <property name="Operation" fmtid="{D5CDD505-2E9C-101B-9397-08002B2CF9AE}" pid="47">
    <vt:lpwstr>CheckoutFile</vt:lpwstr>
  </property>
</Properties>
</file>