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7F" w:rsidRPr="00115A7F" w:rsidRDefault="00115A7F" w:rsidP="007767C0">
      <w:pPr>
        <w:rPr>
          <w:rFonts w:ascii="Arial" w:hAnsi="Arial" w:cs="Arial"/>
          <w:b/>
        </w:rPr>
      </w:pPr>
    </w:p>
    <w:p w:rsidR="007767C0" w:rsidRPr="00115A7F" w:rsidRDefault="007767C0" w:rsidP="007767C0">
      <w:pPr>
        <w:rPr>
          <w:rFonts w:ascii="Arial" w:hAnsi="Arial" w:cs="Arial"/>
          <w:b/>
        </w:rPr>
      </w:pPr>
      <w:r w:rsidRPr="00115A7F">
        <w:rPr>
          <w:rFonts w:ascii="Arial" w:hAnsi="Arial" w:cs="Arial"/>
          <w:b/>
        </w:rPr>
        <w:t xml:space="preserve">Ohje hallinnonalojen vaikuttavuus- ja tuloksellisuusohjelmien laatimiseksi  </w:t>
      </w:r>
    </w:p>
    <w:p w:rsidR="007767C0" w:rsidRPr="00B46BE9" w:rsidRDefault="007767C0" w:rsidP="007767C0">
      <w:pPr>
        <w:pStyle w:val="VMleipteksti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10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Johdanto </w:t>
      </w:r>
    </w:p>
    <w:p w:rsidR="007767C0" w:rsidRPr="00B46BE9" w:rsidRDefault="007767C0" w:rsidP="007767C0">
      <w:pPr>
        <w:pStyle w:val="VMleipteksti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Talouspoliittinen ministerivaliokunta linjasi 10.4.2012, että kunkin hallinnonalan tulee tehdä vuoden 2012 loppuun mennessä hallinnonalakohtainen vaikuttavuus- ja tuloksell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suusohjelma (liite 1). Hallinnonalojen ohjelmilla pyritään konkreettisella tavalla ja tasolla vastaamaan niihin tavoitteisiin, joita vaikuttavuus- ja tuloksellisuusohjelmalle </w:t>
      </w:r>
      <w:r>
        <w:rPr>
          <w:rFonts w:ascii="Arial" w:hAnsi="Arial" w:cs="Arial"/>
          <w:color w:val="000000"/>
          <w:sz w:val="22"/>
          <w:szCs w:val="22"/>
        </w:rPr>
        <w:t xml:space="preserve">on </w:t>
      </w:r>
      <w:r w:rsidRPr="00B46BE9">
        <w:rPr>
          <w:rFonts w:ascii="Arial" w:hAnsi="Arial" w:cs="Arial"/>
          <w:color w:val="000000"/>
          <w:sz w:val="22"/>
          <w:szCs w:val="22"/>
        </w:rPr>
        <w:t>hallitu</w:t>
      </w:r>
      <w:r w:rsidRPr="00B46BE9">
        <w:rPr>
          <w:rFonts w:ascii="Arial" w:hAnsi="Arial" w:cs="Arial"/>
          <w:color w:val="000000"/>
          <w:sz w:val="22"/>
          <w:szCs w:val="22"/>
        </w:rPr>
        <w:t>s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ohjelmassa ja sen jälkeen </w:t>
      </w:r>
      <w:r>
        <w:rPr>
          <w:rFonts w:ascii="Arial" w:hAnsi="Arial" w:cs="Arial"/>
          <w:color w:val="000000"/>
          <w:sz w:val="22"/>
          <w:szCs w:val="22"/>
        </w:rPr>
        <w:t>annetuissa hallituksen asiakirjoissa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asetettu. </w:t>
      </w: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Ohjelmat laaditaan tämän ohjeen mukaisten yhtenäisten aikataulujen ja tavoitteiden m</w:t>
      </w:r>
      <w:r w:rsidRPr="00B46BE9">
        <w:rPr>
          <w:rFonts w:ascii="Arial" w:hAnsi="Arial" w:cs="Arial"/>
          <w:color w:val="000000"/>
          <w:sz w:val="22"/>
          <w:szCs w:val="22"/>
        </w:rPr>
        <w:t>u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kaisesti: </w:t>
      </w:r>
    </w:p>
    <w:p w:rsidR="007767C0" w:rsidRPr="00B46BE9" w:rsidRDefault="007767C0" w:rsidP="007767C0">
      <w:pPr>
        <w:pStyle w:val="VMleipteksti"/>
        <w:numPr>
          <w:ilvl w:val="0"/>
          <w:numId w:val="16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kaksi ohjelman yhteiseen seurantaan nostettavaa hanketta sekä niiden tasapa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>noinen tavoiteasetanta</w:t>
      </w:r>
      <w:r>
        <w:rPr>
          <w:rFonts w:ascii="Arial" w:hAnsi="Arial" w:cs="Arial"/>
          <w:color w:val="000000"/>
          <w:sz w:val="22"/>
          <w:szCs w:val="22"/>
        </w:rPr>
        <w:t xml:space="preserve"> (ks. kirjeen kohdat 2-3 ja 6)</w:t>
      </w:r>
    </w:p>
    <w:p w:rsidR="007767C0" w:rsidRPr="00B46BE9" w:rsidRDefault="007767C0" w:rsidP="007767C0">
      <w:pPr>
        <w:pStyle w:val="VMleipteksti"/>
        <w:numPr>
          <w:ilvl w:val="0"/>
          <w:numId w:val="16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suunnitelma inhimillisen pääoman kehittämiseksi</w:t>
      </w:r>
      <w:r>
        <w:rPr>
          <w:rFonts w:ascii="Arial" w:hAnsi="Arial" w:cs="Arial"/>
          <w:color w:val="000000"/>
          <w:sz w:val="22"/>
          <w:szCs w:val="22"/>
        </w:rPr>
        <w:t xml:space="preserve"> (kohta 4., erillinen ohjeistus elokuussa) </w:t>
      </w:r>
    </w:p>
    <w:p w:rsidR="007767C0" w:rsidRPr="00B46BE9" w:rsidRDefault="007767C0" w:rsidP="007767C0">
      <w:pPr>
        <w:pStyle w:val="VMleipteksti"/>
        <w:numPr>
          <w:ilvl w:val="0"/>
          <w:numId w:val="16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ydintoimintoanalyysit (</w:t>
      </w:r>
      <w:r>
        <w:rPr>
          <w:rFonts w:ascii="Arial" w:hAnsi="Arial" w:cs="Arial"/>
          <w:color w:val="000000"/>
          <w:sz w:val="22"/>
          <w:szCs w:val="22"/>
        </w:rPr>
        <w:t>kohta 5, erillinen ohjeistus elokuussa</w:t>
      </w:r>
      <w:r w:rsidRPr="00B46BE9">
        <w:rPr>
          <w:rFonts w:ascii="Arial" w:hAnsi="Arial" w:cs="Arial"/>
          <w:color w:val="000000"/>
          <w:sz w:val="22"/>
          <w:szCs w:val="22"/>
        </w:rPr>
        <w:t>)</w:t>
      </w:r>
      <w:r w:rsidRPr="00B46BE9">
        <w:rPr>
          <w:rFonts w:ascii="Arial" w:hAnsi="Arial" w:cs="Arial"/>
          <w:color w:val="000000"/>
          <w:sz w:val="22"/>
          <w:szCs w:val="22"/>
        </w:rPr>
        <w:br/>
      </w: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Vaikuttavuus- ja tuloksellisuusohjelman samoin kuin nyt laadittavien hallinnonalojen va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kuttavuus- ja tuloksellisuusohjelmien tavoitteena on talouden kestävyysvajeeseen sekä työmarkkinoiden muutokseen vastaaminen  </w:t>
      </w:r>
    </w:p>
    <w:p w:rsidR="007767C0" w:rsidRPr="00B46BE9" w:rsidRDefault="007767C0" w:rsidP="007767C0">
      <w:pPr>
        <w:pStyle w:val="VMleipteksti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kirkastamalla valtionhallinnon roolia ja tehtäviä,</w:t>
      </w:r>
    </w:p>
    <w:p w:rsidR="007767C0" w:rsidRPr="00B46BE9" w:rsidRDefault="007767C0" w:rsidP="007767C0">
      <w:pPr>
        <w:pStyle w:val="VMleipteksti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tuomalla esille rakenteellisia uudistuksia ja</w:t>
      </w:r>
    </w:p>
    <w:p w:rsidR="007767C0" w:rsidRPr="00B46BE9" w:rsidRDefault="007767C0" w:rsidP="007767C0">
      <w:pPr>
        <w:pStyle w:val="VMleipteksti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ottamalla käyttöön uutta roolia tukevia toimintatapoja.</w:t>
      </w:r>
    </w:p>
    <w:p w:rsidR="007767C0" w:rsidRPr="00B46BE9" w:rsidRDefault="007767C0" w:rsidP="007767C0">
      <w:pPr>
        <w:pStyle w:val="VMleipteksti"/>
        <w:ind w:left="2716"/>
        <w:rPr>
          <w:rFonts w:ascii="Arial" w:hAnsi="Arial" w:cs="Arial"/>
          <w:sz w:val="22"/>
          <w:szCs w:val="22"/>
        </w:rPr>
      </w:pPr>
    </w:p>
    <w:p w:rsidR="007767C0" w:rsidRDefault="007767C0" w:rsidP="007767C0">
      <w:pPr>
        <w:pStyle w:val="VMleipteksti"/>
        <w:ind w:left="1304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Toimenpiteillä tulee edistää</w:t>
      </w:r>
      <w:r>
        <w:rPr>
          <w:rFonts w:ascii="Arial" w:hAnsi="Arial" w:cs="Arial"/>
          <w:sz w:val="22"/>
          <w:szCs w:val="22"/>
        </w:rPr>
        <w:t xml:space="preserve"> 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inhimillisten voimavarojen kokonaisuuden hyvää hallintaa ja arviointia sekä hyvää johtamista </w:t>
      </w:r>
      <w:r>
        <w:rPr>
          <w:rFonts w:ascii="Arial" w:hAnsi="Arial" w:cs="Arial"/>
          <w:color w:val="000000"/>
          <w:sz w:val="22"/>
          <w:szCs w:val="22"/>
        </w:rPr>
        <w:t>ja t</w:t>
      </w:r>
      <w:r w:rsidRPr="00B46BE9">
        <w:rPr>
          <w:rFonts w:ascii="Arial" w:hAnsi="Arial" w:cs="Arial"/>
          <w:color w:val="000000"/>
          <w:sz w:val="22"/>
          <w:szCs w:val="22"/>
        </w:rPr>
        <w:t>uloksellisuuden kaikkien osa-alueiden (palvelukyky, aikaansaannoskyky, tuottavuus ja taloudellisuus sekä vaikuttavuus) tasapainoista ta</w:t>
      </w:r>
      <w:r w:rsidRPr="00B46BE9">
        <w:rPr>
          <w:rFonts w:ascii="Arial" w:hAnsi="Arial" w:cs="Arial"/>
          <w:color w:val="000000"/>
          <w:sz w:val="22"/>
          <w:szCs w:val="22"/>
        </w:rPr>
        <w:t>r</w:t>
      </w:r>
      <w:r w:rsidRPr="00B46BE9">
        <w:rPr>
          <w:rFonts w:ascii="Arial" w:hAnsi="Arial" w:cs="Arial"/>
          <w:color w:val="000000"/>
          <w:sz w:val="22"/>
          <w:szCs w:val="22"/>
        </w:rPr>
        <w:t>kastelua ja parantamista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767C0" w:rsidRDefault="007767C0" w:rsidP="007767C0">
      <w:pPr>
        <w:rPr>
          <w:rFonts w:ascii="Arial" w:hAnsi="Arial" w:cs="Arial"/>
          <w:color w:val="000000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Hallinnonalan ohjelmien valmistelussa tulee erityisesti kiinnittää huomiota: </w:t>
      </w:r>
    </w:p>
    <w:p w:rsidR="007767C0" w:rsidRPr="00B46BE9" w:rsidRDefault="007767C0" w:rsidP="007767C0">
      <w:pPr>
        <w:pStyle w:val="VMleipteksti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poikkihallinnollisuuteen ja yhdessä tekemiseen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7767C0" w:rsidRPr="00B46BE9" w:rsidRDefault="007767C0" w:rsidP="007767C0">
      <w:pPr>
        <w:pStyle w:val="VMleipteksti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tasapainoiseen tavoiteasetantaan (kuvio 1, lisätietoja liitteessä 2)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7767C0" w:rsidRPr="00B46BE9" w:rsidRDefault="007767C0" w:rsidP="007767C0">
      <w:pPr>
        <w:pStyle w:val="VMleipteksti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rohkeisiin avauksiin ja uudistumiseen (kyseenalaistaminen, luopuminen, uusien toimenpiteiden ja potentiaalin kartoittaminen)</w:t>
      </w:r>
      <w:r>
        <w:rPr>
          <w:rFonts w:ascii="Arial" w:hAnsi="Arial" w:cs="Arial"/>
          <w:color w:val="000000"/>
          <w:sz w:val="22"/>
          <w:szCs w:val="22"/>
        </w:rPr>
        <w:t>, sekä</w:t>
      </w:r>
    </w:p>
    <w:p w:rsidR="007767C0" w:rsidRPr="00B46BE9" w:rsidRDefault="007767C0" w:rsidP="007767C0">
      <w:pPr>
        <w:pStyle w:val="VMleipteksti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henkilöstövaikutusten arviointiin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767C0" w:rsidRPr="00B46BE9" w:rsidRDefault="007767C0" w:rsidP="007767C0">
      <w:pPr>
        <w:pStyle w:val="VMleipteksti"/>
        <w:ind w:left="1134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800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C63590" w:rsidP="007767C0">
      <w:pPr>
        <w:pStyle w:val="VMleipteksti"/>
        <w:ind w:left="1800" w:hanging="1233"/>
        <w:rPr>
          <w:rFonts w:ascii="Arial" w:hAnsi="Arial" w:cs="Arial"/>
          <w:color w:val="000000"/>
          <w:sz w:val="22"/>
          <w:szCs w:val="22"/>
        </w:rPr>
      </w:pPr>
      <w:r w:rsidRPr="00C63590">
        <w:rPr>
          <w:rFonts w:ascii="Arial" w:hAnsi="Arial" w:cs="Arial"/>
          <w:noProof/>
          <w:sz w:val="22"/>
          <w:szCs w:val="22"/>
        </w:rPr>
        <w:lastRenderedPageBreak/>
        <w:pict>
          <v:roundrect id="_x0000_s1026" style="position:absolute;left:0;text-align:left;margin-left:160.5pt;margin-top:75.6pt;width:140.4pt;height:58.2pt;z-index:251658240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6">
              <w:txbxContent>
                <w:p w:rsidR="007767C0" w:rsidRDefault="007767C0" w:rsidP="007767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Arial"/>
                      <w:color w:val="000000"/>
                      <w:sz w:val="28"/>
                      <w:szCs w:val="28"/>
                    </w:rPr>
                    <w:br/>
                  </w:r>
                  <w:r w:rsidRPr="00254EDB">
                    <w:rPr>
                      <w:rFonts w:cs="Arial"/>
                      <w:color w:val="000000"/>
                      <w:sz w:val="28"/>
                      <w:szCs w:val="28"/>
                    </w:rPr>
                    <w:t>Tuloksellisuus</w:t>
                  </w:r>
                </w:p>
              </w:txbxContent>
            </v:textbox>
          </v:roundrect>
        </w:pict>
      </w:r>
      <w:r w:rsidR="007767C0" w:rsidRPr="00B46BE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038725" cy="2851404"/>
            <wp:effectExtent l="0" t="19050" r="0" b="0"/>
            <wp:docPr id="5" name="Kaaviokuv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767C0" w:rsidRPr="00B46BE9" w:rsidRDefault="007767C0" w:rsidP="007767C0">
      <w:pPr>
        <w:pStyle w:val="VMleipteksti"/>
        <w:ind w:left="1800"/>
        <w:outlineLvl w:val="0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Kuvio 1. Tasapainoisen tavoiteasettelun nelikenttä </w:t>
      </w:r>
    </w:p>
    <w:p w:rsidR="007767C0" w:rsidRPr="00B46BE9" w:rsidRDefault="007767C0" w:rsidP="007767C0">
      <w:pPr>
        <w:pStyle w:val="VMleipteksti"/>
        <w:ind w:left="720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720"/>
        <w:rPr>
          <w:rFonts w:ascii="Arial" w:hAnsi="Arial" w:cs="Arial"/>
          <w:color w:val="000000"/>
          <w:sz w:val="22"/>
          <w:szCs w:val="22"/>
        </w:rPr>
      </w:pPr>
    </w:p>
    <w:p w:rsidR="007767C0" w:rsidRPr="00F7164A" w:rsidRDefault="007767C0" w:rsidP="007767C0">
      <w:pPr>
        <w:pStyle w:val="VMleipteksti"/>
        <w:ind w:left="720"/>
        <w:rPr>
          <w:rFonts w:ascii="Arial" w:hAnsi="Arial" w:cs="Arial"/>
          <w:color w:val="000000"/>
          <w:sz w:val="22"/>
          <w:szCs w:val="22"/>
        </w:rPr>
      </w:pPr>
    </w:p>
    <w:p w:rsidR="007767C0" w:rsidRPr="00F7164A" w:rsidRDefault="007767C0" w:rsidP="007767C0">
      <w:pPr>
        <w:pStyle w:val="Luettelokappale"/>
        <w:numPr>
          <w:ilvl w:val="0"/>
          <w:numId w:val="10"/>
        </w:numPr>
        <w:rPr>
          <w:rFonts w:ascii="Arial" w:hAnsi="Arial" w:cs="Arial"/>
          <w:b/>
          <w:color w:val="000000"/>
          <w:sz w:val="22"/>
          <w:szCs w:val="22"/>
        </w:rPr>
      </w:pPr>
      <w:r w:rsidRPr="00F7164A">
        <w:rPr>
          <w:rFonts w:ascii="Arial" w:hAnsi="Arial" w:cs="Arial"/>
          <w:b/>
          <w:color w:val="000000"/>
          <w:sz w:val="22"/>
          <w:szCs w:val="22"/>
        </w:rPr>
        <w:t xml:space="preserve">Aikataulu ja valmistelu </w:t>
      </w:r>
    </w:p>
    <w:p w:rsidR="007767C0" w:rsidRPr="00F7164A" w:rsidRDefault="007767C0" w:rsidP="007767C0">
      <w:pPr>
        <w:pStyle w:val="VMleipteksti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:rsidR="007767C0" w:rsidRDefault="007767C0" w:rsidP="007767C0">
      <w:pPr>
        <w:ind w:left="1304"/>
        <w:rPr>
          <w:rFonts w:ascii="Arial" w:hAnsi="Arial" w:cs="Arial"/>
          <w:color w:val="000000"/>
          <w:sz w:val="22"/>
          <w:szCs w:val="22"/>
        </w:rPr>
      </w:pPr>
      <w:r w:rsidRPr="00F7164A">
        <w:rPr>
          <w:rFonts w:ascii="Arial" w:hAnsi="Arial" w:cs="Arial"/>
          <w:color w:val="000000"/>
          <w:sz w:val="22"/>
          <w:szCs w:val="22"/>
        </w:rPr>
        <w:t>Vaikuttavuus- ja tuloksellisuusohjelmien hallinnonalakohtainen valmistelu ja alkuvaiheen seuranta toteutetaan oheisen prosessikaavion mukaisesti (liite 3).</w:t>
      </w:r>
    </w:p>
    <w:p w:rsidR="00F7164A" w:rsidRPr="00F7164A" w:rsidRDefault="00F7164A" w:rsidP="007767C0">
      <w:pPr>
        <w:ind w:left="1304"/>
        <w:rPr>
          <w:rFonts w:ascii="Arial" w:hAnsi="Arial" w:cs="Arial"/>
          <w:color w:val="000000"/>
          <w:sz w:val="22"/>
          <w:szCs w:val="22"/>
        </w:rPr>
      </w:pPr>
    </w:p>
    <w:p w:rsidR="00F7164A" w:rsidRDefault="007767C0" w:rsidP="007767C0">
      <w:pPr>
        <w:ind w:left="1304"/>
        <w:rPr>
          <w:rFonts w:ascii="Arial" w:hAnsi="Arial" w:cs="Arial"/>
          <w:color w:val="000000"/>
          <w:sz w:val="22"/>
          <w:szCs w:val="22"/>
        </w:rPr>
      </w:pPr>
      <w:r w:rsidRPr="00F7164A">
        <w:rPr>
          <w:rFonts w:ascii="Arial" w:hAnsi="Arial" w:cs="Arial"/>
          <w:color w:val="000000"/>
          <w:sz w:val="22"/>
          <w:szCs w:val="22"/>
        </w:rPr>
        <w:t>Ohjelmat valmistellaan ja toteutetaan ministeriöiden johdolla. Valmistelussa tulee pyrkiä luomaan sekä hallinnonalakohtainen että poikkihallinnollinen näkökulma. Yhteisten hankkeiden löytämiseksi ja käynnistämiseksi ministeriöiden välinen yhteistyö valmist</w:t>
      </w:r>
      <w:r w:rsidRPr="00F7164A">
        <w:rPr>
          <w:rFonts w:ascii="Arial" w:hAnsi="Arial" w:cs="Arial"/>
          <w:color w:val="000000"/>
          <w:sz w:val="22"/>
          <w:szCs w:val="22"/>
        </w:rPr>
        <w:t>e</w:t>
      </w:r>
      <w:r w:rsidRPr="00F7164A">
        <w:rPr>
          <w:rFonts w:ascii="Arial" w:hAnsi="Arial" w:cs="Arial"/>
          <w:color w:val="000000"/>
          <w:sz w:val="22"/>
          <w:szCs w:val="22"/>
        </w:rPr>
        <w:t>lussa on tärkeää.</w:t>
      </w:r>
    </w:p>
    <w:p w:rsidR="007767C0" w:rsidRPr="00F7164A" w:rsidRDefault="007767C0" w:rsidP="007767C0">
      <w:pPr>
        <w:ind w:left="1304"/>
        <w:rPr>
          <w:rFonts w:ascii="Arial" w:hAnsi="Arial" w:cs="Arial"/>
          <w:color w:val="000000"/>
          <w:sz w:val="22"/>
          <w:szCs w:val="22"/>
        </w:rPr>
      </w:pPr>
      <w:r w:rsidRPr="00F7164A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Hallinnonalojen virastot ja henkilöstö tulee osallistaa ohjelman suunnitteluun ja toteutu</w:t>
      </w:r>
      <w:r w:rsidRPr="00B46BE9">
        <w:rPr>
          <w:rFonts w:ascii="Arial" w:hAnsi="Arial" w:cs="Arial"/>
          <w:color w:val="000000"/>
          <w:sz w:val="22"/>
          <w:szCs w:val="22"/>
        </w:rPr>
        <w:t>k</w:t>
      </w:r>
      <w:r w:rsidRPr="00B46BE9">
        <w:rPr>
          <w:rFonts w:ascii="Arial" w:hAnsi="Arial" w:cs="Arial"/>
          <w:color w:val="000000"/>
          <w:sz w:val="22"/>
          <w:szCs w:val="22"/>
        </w:rPr>
        <w:t>seen</w:t>
      </w:r>
      <w:r>
        <w:rPr>
          <w:rFonts w:ascii="Arial" w:hAnsi="Arial" w:cs="Arial"/>
          <w:color w:val="000000"/>
          <w:sz w:val="22"/>
          <w:szCs w:val="22"/>
        </w:rPr>
        <w:t xml:space="preserve"> eri tavoin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(esim. valmisteluryhmät, teematilaisuudet, sosiaalisen median </w:t>
      </w:r>
      <w:r>
        <w:rPr>
          <w:rFonts w:ascii="Arial" w:hAnsi="Arial" w:cs="Arial"/>
          <w:color w:val="000000"/>
          <w:sz w:val="22"/>
          <w:szCs w:val="22"/>
        </w:rPr>
        <w:t>käyttö</w:t>
      </w:r>
      <w:r w:rsidRPr="00B46BE9">
        <w:rPr>
          <w:rFonts w:ascii="Arial" w:hAnsi="Arial" w:cs="Arial"/>
          <w:color w:val="000000"/>
          <w:sz w:val="22"/>
          <w:szCs w:val="22"/>
        </w:rPr>
        <w:t>, hallinnonalojen yhteistoimintaryhmät tai vastaavat). Tasapainoinen tarkastelu edel</w:t>
      </w:r>
      <w:r>
        <w:rPr>
          <w:rFonts w:ascii="Arial" w:hAnsi="Arial" w:cs="Arial"/>
          <w:color w:val="000000"/>
          <w:sz w:val="22"/>
          <w:szCs w:val="22"/>
        </w:rPr>
        <w:t xml:space="preserve">lyttää </w:t>
      </w:r>
      <w:r w:rsidRPr="00B46BE9">
        <w:rPr>
          <w:rFonts w:ascii="Arial" w:hAnsi="Arial" w:cs="Arial"/>
          <w:color w:val="000000"/>
          <w:sz w:val="22"/>
          <w:szCs w:val="22"/>
        </w:rPr>
        <w:t>erityisesti mm. talous-, henkilöstö- ja ICT-johdon näkemysten huomioimista.</w:t>
      </w: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Ohjelmien valmistelussa noudatetaan yhteistoiminnasta valtion virastoissa ja laitoksissa annetun lain sekä sen nojalla yhteistoiminnasta keskus- tai virastotasolla tehtyjä sop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>muksia sen mukaan, millaisesta hankkeesta ja aikataulusta on kysymys.</w:t>
      </w:r>
    </w:p>
    <w:p w:rsidR="007767C0" w:rsidRPr="00B46BE9" w:rsidRDefault="007767C0" w:rsidP="007767C0">
      <w:pPr>
        <w:pStyle w:val="VMleipteksti"/>
        <w:ind w:left="1276" w:hanging="425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Prosessisynergioiden varmistamiseksi</w:t>
      </w: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BE9">
        <w:rPr>
          <w:rFonts w:ascii="Arial" w:hAnsi="Arial" w:cs="Arial"/>
          <w:color w:val="000000"/>
          <w:sz w:val="22"/>
          <w:szCs w:val="22"/>
        </w:rPr>
        <w:t>tulossuunnittelu,</w:t>
      </w: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BE9">
        <w:rPr>
          <w:rFonts w:ascii="Arial" w:hAnsi="Arial" w:cs="Arial"/>
          <w:color w:val="000000"/>
          <w:sz w:val="22"/>
          <w:szCs w:val="22"/>
        </w:rPr>
        <w:t>ydintoimintoanalyysiprosessi s</w:t>
      </w:r>
      <w:r w:rsidRPr="00B46BE9">
        <w:rPr>
          <w:rFonts w:ascii="Arial" w:hAnsi="Arial" w:cs="Arial"/>
          <w:color w:val="000000"/>
          <w:sz w:val="22"/>
          <w:szCs w:val="22"/>
        </w:rPr>
        <w:t>e</w:t>
      </w:r>
      <w:r w:rsidRPr="00B46BE9">
        <w:rPr>
          <w:rFonts w:ascii="Arial" w:hAnsi="Arial" w:cs="Arial"/>
          <w:color w:val="000000"/>
          <w:sz w:val="22"/>
          <w:szCs w:val="22"/>
        </w:rPr>
        <w:t>kä vaikuttavuus- ja tuloksellisuusohjelmien valmistelu tulee hallinnonaloilla yhteen sovi</w:t>
      </w:r>
      <w:r w:rsidRPr="00B46BE9">
        <w:rPr>
          <w:rFonts w:ascii="Arial" w:hAnsi="Arial" w:cs="Arial"/>
          <w:color w:val="000000"/>
          <w:sz w:val="22"/>
          <w:szCs w:val="22"/>
        </w:rPr>
        <w:t>t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taa mahdollisimman tiiviisti sekä aikataulullisesti että prosessuaalisesti.   </w:t>
      </w: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Vaikuttavuus- ja tuloksellisuusohjelmiin esitettävien toimien tulee kohdistua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vuosina 2012–2015 käynnistyviin ja/tai jo käynnistettyihin hankkeisiin. </w:t>
      </w:r>
      <w:r>
        <w:rPr>
          <w:rFonts w:ascii="Arial" w:hAnsi="Arial" w:cs="Arial"/>
          <w:color w:val="000000"/>
          <w:sz w:val="22"/>
          <w:szCs w:val="22"/>
        </w:rPr>
        <w:t>Ministeriöiden tulee seur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ta ja raportoida toimenpiteitä vuosien 2012-2015 aikana. </w:t>
      </w:r>
      <w:r w:rsidRPr="00B46BE9">
        <w:rPr>
          <w:rFonts w:ascii="Arial" w:hAnsi="Arial" w:cs="Arial"/>
          <w:color w:val="000000"/>
          <w:sz w:val="22"/>
          <w:szCs w:val="22"/>
        </w:rPr>
        <w:t>Hankkeiden pitkän aikavälin t</w:t>
      </w:r>
      <w:r w:rsidRPr="00B46BE9">
        <w:rPr>
          <w:rFonts w:ascii="Arial" w:hAnsi="Arial" w:cs="Arial"/>
          <w:color w:val="000000"/>
          <w:sz w:val="22"/>
          <w:szCs w:val="22"/>
        </w:rPr>
        <w:t>a</w:t>
      </w:r>
      <w:r w:rsidRPr="00B46BE9">
        <w:rPr>
          <w:rFonts w:ascii="Arial" w:hAnsi="Arial" w:cs="Arial"/>
          <w:color w:val="000000"/>
          <w:sz w:val="22"/>
          <w:szCs w:val="22"/>
        </w:rPr>
        <w:t>voitteet voivat ulottua myös huomattavasti pidemmälle.</w:t>
      </w:r>
    </w:p>
    <w:p w:rsidR="007767C0" w:rsidRPr="00B46BE9" w:rsidRDefault="007767C0" w:rsidP="007767C0">
      <w:pPr>
        <w:pStyle w:val="VMleipteksti"/>
        <w:ind w:left="1080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636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8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lastRenderedPageBreak/>
        <w:t>Ohjelman yhteisseurantaan nostettavat hallinnonalakohtaiset vaikuttavuus- ja tuloksell</w:t>
      </w:r>
      <w:r w:rsidRPr="00B46BE9">
        <w:rPr>
          <w:rFonts w:ascii="Arial" w:hAnsi="Arial" w:cs="Arial"/>
          <w:b/>
          <w:color w:val="000000"/>
          <w:sz w:val="22"/>
          <w:szCs w:val="22"/>
        </w:rPr>
        <w:t>i</w:t>
      </w:r>
      <w:r w:rsidRPr="00B46BE9">
        <w:rPr>
          <w:rFonts w:ascii="Arial" w:hAnsi="Arial" w:cs="Arial"/>
          <w:b/>
          <w:color w:val="000000"/>
          <w:sz w:val="22"/>
          <w:szCs w:val="22"/>
        </w:rPr>
        <w:t>suushankkeet</w:t>
      </w:r>
    </w:p>
    <w:p w:rsidR="007767C0" w:rsidRPr="00B46BE9" w:rsidRDefault="007767C0" w:rsidP="007767C0">
      <w:pPr>
        <w:pStyle w:val="VMleipteksti"/>
        <w:ind w:left="0"/>
        <w:rPr>
          <w:rFonts w:ascii="Arial" w:hAnsi="Arial" w:cs="Arial"/>
          <w:color w:val="000000"/>
          <w:sz w:val="22"/>
          <w:szCs w:val="22"/>
        </w:rPr>
      </w:pPr>
    </w:p>
    <w:p w:rsidR="007767C0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 xml:space="preserve">Ministeriöt nimeävät ohjelman yhteistä seurantaa varten hallinnonalaltaan </w:t>
      </w:r>
      <w:r w:rsidRPr="0097582E">
        <w:rPr>
          <w:rFonts w:ascii="Arial" w:hAnsi="Arial" w:cs="Arial"/>
          <w:sz w:val="22"/>
          <w:szCs w:val="22"/>
          <w:u w:val="single"/>
        </w:rPr>
        <w:t>kaksi ha</w:t>
      </w:r>
      <w:r w:rsidRPr="0097582E">
        <w:rPr>
          <w:rFonts w:ascii="Arial" w:hAnsi="Arial" w:cs="Arial"/>
          <w:sz w:val="22"/>
          <w:szCs w:val="22"/>
          <w:u w:val="single"/>
        </w:rPr>
        <w:t>n</w:t>
      </w:r>
      <w:r w:rsidRPr="0097582E">
        <w:rPr>
          <w:rFonts w:ascii="Arial" w:hAnsi="Arial" w:cs="Arial"/>
          <w:sz w:val="22"/>
          <w:szCs w:val="22"/>
          <w:u w:val="single"/>
        </w:rPr>
        <w:t>ketta tai toimenpidettä</w:t>
      </w:r>
      <w:r w:rsidRPr="00B46BE9">
        <w:rPr>
          <w:rFonts w:ascii="Arial" w:hAnsi="Arial" w:cs="Arial"/>
          <w:sz w:val="22"/>
          <w:szCs w:val="22"/>
        </w:rPr>
        <w:t xml:space="preserve">, jotka täyttävät seuraavat kriteerit: </w:t>
      </w:r>
    </w:p>
    <w:p w:rsidR="007767C0" w:rsidRPr="00B46BE9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</w:p>
    <w:p w:rsidR="007767C0" w:rsidRPr="00B46BE9" w:rsidRDefault="007767C0" w:rsidP="007767C0">
      <w:pPr>
        <w:pStyle w:val="VMNormaaliSisentmtn"/>
        <w:numPr>
          <w:ilvl w:val="0"/>
          <w:numId w:val="6"/>
        </w:numPr>
        <w:ind w:left="1843" w:right="305" w:hanging="42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Hanke toteuttaa todennettavasti vaikuttavuus- ja tuloksellisuusohjelmalle as</w:t>
      </w:r>
      <w:r w:rsidRPr="00B46BE9">
        <w:rPr>
          <w:rFonts w:ascii="Arial" w:hAnsi="Arial" w:cs="Arial"/>
          <w:sz w:val="22"/>
          <w:szCs w:val="22"/>
        </w:rPr>
        <w:t>e</w:t>
      </w:r>
      <w:r w:rsidRPr="00B46BE9">
        <w:rPr>
          <w:rFonts w:ascii="Arial" w:hAnsi="Arial" w:cs="Arial"/>
          <w:sz w:val="22"/>
          <w:szCs w:val="22"/>
        </w:rPr>
        <w:t>tettuja tavoitteita ja sitä voidaan pitää hallinnonalan tuloksellisuuden ja vaikutt</w:t>
      </w:r>
      <w:r w:rsidRPr="00B46BE9">
        <w:rPr>
          <w:rFonts w:ascii="Arial" w:hAnsi="Arial" w:cs="Arial"/>
          <w:sz w:val="22"/>
          <w:szCs w:val="22"/>
        </w:rPr>
        <w:t>a</w:t>
      </w:r>
      <w:r w:rsidRPr="00B46BE9">
        <w:rPr>
          <w:rFonts w:ascii="Arial" w:hAnsi="Arial" w:cs="Arial"/>
          <w:sz w:val="22"/>
          <w:szCs w:val="22"/>
        </w:rPr>
        <w:t xml:space="preserve">vuuden näkökulmasta erityisen merkittävänä. </w:t>
      </w:r>
    </w:p>
    <w:p w:rsidR="007767C0" w:rsidRPr="00B46BE9" w:rsidRDefault="007767C0" w:rsidP="007767C0">
      <w:pPr>
        <w:pStyle w:val="VMNormaaliSisentmtn"/>
        <w:numPr>
          <w:ilvl w:val="0"/>
          <w:numId w:val="6"/>
        </w:numPr>
        <w:ind w:left="1843" w:right="305" w:hanging="42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Hankkeella on poikkihallinnollista vaikuttavuutta; ministeriöiltä toivotaan esity</w:t>
      </w:r>
      <w:r w:rsidRPr="00B46BE9">
        <w:rPr>
          <w:rFonts w:ascii="Arial" w:hAnsi="Arial" w:cs="Arial"/>
          <w:sz w:val="22"/>
          <w:szCs w:val="22"/>
        </w:rPr>
        <w:t>k</w:t>
      </w:r>
      <w:r w:rsidRPr="00B46BE9">
        <w:rPr>
          <w:rFonts w:ascii="Arial" w:hAnsi="Arial" w:cs="Arial"/>
          <w:sz w:val="22"/>
          <w:szCs w:val="22"/>
        </w:rPr>
        <w:t>siä yhteisiksi hankkeiksi</w:t>
      </w:r>
      <w:r>
        <w:rPr>
          <w:rFonts w:ascii="Arial" w:hAnsi="Arial" w:cs="Arial"/>
          <w:sz w:val="22"/>
          <w:szCs w:val="22"/>
        </w:rPr>
        <w:t>.</w:t>
      </w:r>
      <w:r w:rsidRPr="00B46BE9">
        <w:rPr>
          <w:rFonts w:ascii="Arial" w:hAnsi="Arial" w:cs="Arial"/>
          <w:sz w:val="22"/>
          <w:szCs w:val="22"/>
        </w:rPr>
        <w:t xml:space="preserve"> </w:t>
      </w:r>
    </w:p>
    <w:p w:rsidR="007767C0" w:rsidRPr="00B46BE9" w:rsidRDefault="007767C0" w:rsidP="007767C0">
      <w:pPr>
        <w:pStyle w:val="VMNormaaliSisentmtn"/>
        <w:numPr>
          <w:ilvl w:val="0"/>
          <w:numId w:val="6"/>
        </w:numPr>
        <w:ind w:left="1843" w:right="305" w:hanging="42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 xml:space="preserve">Hanke voi olla uusi tai jo käynnissä oleva toimenpide, jonka tavoiteasetanta ja seuranta liitetään </w:t>
      </w:r>
      <w:r>
        <w:rPr>
          <w:rFonts w:ascii="Arial" w:hAnsi="Arial" w:cs="Arial"/>
          <w:sz w:val="22"/>
          <w:szCs w:val="22"/>
        </w:rPr>
        <w:t xml:space="preserve">vaikuttavuus- ja tuloksellisuusohjelman </w:t>
      </w:r>
      <w:r w:rsidRPr="00B46BE9">
        <w:rPr>
          <w:rFonts w:ascii="Arial" w:hAnsi="Arial" w:cs="Arial"/>
          <w:sz w:val="22"/>
          <w:szCs w:val="22"/>
        </w:rPr>
        <w:t>tarkasteluun</w:t>
      </w:r>
      <w:r>
        <w:rPr>
          <w:rFonts w:ascii="Arial" w:hAnsi="Arial" w:cs="Arial"/>
          <w:sz w:val="22"/>
          <w:szCs w:val="22"/>
        </w:rPr>
        <w:t>.</w:t>
      </w:r>
      <w:r w:rsidRPr="00B46BE9">
        <w:rPr>
          <w:rFonts w:ascii="Arial" w:hAnsi="Arial" w:cs="Arial"/>
          <w:sz w:val="22"/>
          <w:szCs w:val="22"/>
        </w:rPr>
        <w:t xml:space="preserve"> </w:t>
      </w:r>
    </w:p>
    <w:p w:rsidR="007767C0" w:rsidRPr="00B46BE9" w:rsidRDefault="007767C0" w:rsidP="007767C0">
      <w:pPr>
        <w:pStyle w:val="VMNormaaliSisentmtn"/>
        <w:ind w:left="1843" w:right="305"/>
        <w:rPr>
          <w:rFonts w:ascii="Arial" w:hAnsi="Arial" w:cs="Arial"/>
          <w:sz w:val="22"/>
          <w:szCs w:val="22"/>
        </w:rPr>
      </w:pPr>
    </w:p>
    <w:p w:rsidR="007767C0" w:rsidRPr="00B46BE9" w:rsidRDefault="007767C0" w:rsidP="007767C0">
      <w:pPr>
        <w:pStyle w:val="VMNormaaliSisentmtn"/>
        <w:ind w:left="1418" w:right="305"/>
        <w:rPr>
          <w:rFonts w:ascii="Arial" w:hAnsi="Arial" w:cs="Arial"/>
          <w:color w:val="FF0000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Ministeriöt nimeävät hallinnonalojensa hankkeet ja toimittavat tiedot niistä ja han</w:t>
      </w:r>
      <w:r w:rsidRPr="00B46BE9">
        <w:rPr>
          <w:rFonts w:ascii="Arial" w:hAnsi="Arial" w:cs="Arial"/>
          <w:sz w:val="22"/>
          <w:szCs w:val="22"/>
        </w:rPr>
        <w:t>k</w:t>
      </w:r>
      <w:r w:rsidRPr="00B46BE9">
        <w:rPr>
          <w:rFonts w:ascii="Arial" w:hAnsi="Arial" w:cs="Arial"/>
          <w:sz w:val="22"/>
          <w:szCs w:val="22"/>
        </w:rPr>
        <w:t>keiden päätavoitteista valtiovarainministeriölle 28.9.2012 mennessä liitteenä olevan mallin mukaisesti</w:t>
      </w:r>
      <w:r>
        <w:rPr>
          <w:rFonts w:ascii="Arial" w:hAnsi="Arial" w:cs="Arial"/>
          <w:sz w:val="22"/>
          <w:szCs w:val="22"/>
        </w:rPr>
        <w:t xml:space="preserve"> (liite 5.)</w:t>
      </w:r>
      <w:r w:rsidRPr="00B46BE9">
        <w:rPr>
          <w:rFonts w:ascii="Arial" w:hAnsi="Arial" w:cs="Arial"/>
          <w:sz w:val="22"/>
          <w:szCs w:val="22"/>
        </w:rPr>
        <w:t xml:space="preserve"> Yksityiskohtaisemmat tiedot hankkeiden tavoitteista ja t</w:t>
      </w:r>
      <w:r w:rsidRPr="00B46BE9">
        <w:rPr>
          <w:rFonts w:ascii="Arial" w:hAnsi="Arial" w:cs="Arial"/>
          <w:sz w:val="22"/>
          <w:szCs w:val="22"/>
        </w:rPr>
        <w:t>o</w:t>
      </w:r>
      <w:r w:rsidRPr="00B46BE9">
        <w:rPr>
          <w:rFonts w:ascii="Arial" w:hAnsi="Arial" w:cs="Arial"/>
          <w:sz w:val="22"/>
          <w:szCs w:val="22"/>
        </w:rPr>
        <w:t>teutuksesta toimitetaan valtiovarainministeriölle 7.12.2012 mennessä.</w:t>
      </w:r>
      <w:r w:rsidRPr="00B46BE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767C0" w:rsidRPr="00B46BE9" w:rsidRDefault="007767C0" w:rsidP="007767C0">
      <w:pPr>
        <w:rPr>
          <w:rFonts w:ascii="Arial" w:hAnsi="Arial" w:cs="Arial"/>
        </w:rPr>
      </w:pPr>
    </w:p>
    <w:p w:rsidR="007767C0" w:rsidRPr="00F7164A" w:rsidRDefault="007767C0" w:rsidP="007767C0">
      <w:pPr>
        <w:pStyle w:val="Luettelokappale"/>
        <w:ind w:left="1494"/>
        <w:rPr>
          <w:rFonts w:ascii="Arial" w:hAnsi="Arial" w:cs="Arial"/>
          <w:b/>
          <w:sz w:val="22"/>
          <w:szCs w:val="22"/>
        </w:rPr>
      </w:pPr>
      <w:r w:rsidRPr="00F7164A">
        <w:rPr>
          <w:rFonts w:ascii="Arial" w:hAnsi="Arial" w:cs="Arial"/>
          <w:b/>
          <w:sz w:val="22"/>
          <w:szCs w:val="22"/>
        </w:rPr>
        <w:t>Hallinnonalojen vaikuttavuus- ja tuloksellisuushankkeiden tavoiteasettelu, se</w:t>
      </w:r>
      <w:r w:rsidRPr="00F7164A">
        <w:rPr>
          <w:rFonts w:ascii="Arial" w:hAnsi="Arial" w:cs="Arial"/>
          <w:b/>
          <w:sz w:val="22"/>
          <w:szCs w:val="22"/>
        </w:rPr>
        <w:t>u</w:t>
      </w:r>
      <w:r w:rsidRPr="00F7164A">
        <w:rPr>
          <w:rFonts w:ascii="Arial" w:hAnsi="Arial" w:cs="Arial"/>
          <w:b/>
          <w:sz w:val="22"/>
          <w:szCs w:val="22"/>
        </w:rPr>
        <w:t>ranta ja arviointi</w:t>
      </w:r>
    </w:p>
    <w:p w:rsidR="007767C0" w:rsidRPr="00F7164A" w:rsidRDefault="007767C0" w:rsidP="007767C0">
      <w:pPr>
        <w:numPr>
          <w:ilvl w:val="0"/>
          <w:numId w:val="6"/>
        </w:numPr>
        <w:spacing w:after="100" w:afterAutospacing="1"/>
        <w:ind w:left="1775" w:right="306" w:hanging="357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Ohjelman tuloksellisuuskäsitteistö (kuvio 1) on helmikuussa 2012 sovittu käyte</w:t>
      </w:r>
      <w:r w:rsidRPr="00F7164A">
        <w:rPr>
          <w:rFonts w:ascii="Arial" w:hAnsi="Arial" w:cs="Arial"/>
          <w:sz w:val="22"/>
          <w:szCs w:val="22"/>
        </w:rPr>
        <w:t>t</w:t>
      </w:r>
      <w:r w:rsidRPr="00F7164A">
        <w:rPr>
          <w:rFonts w:ascii="Arial" w:hAnsi="Arial" w:cs="Arial"/>
          <w:sz w:val="22"/>
          <w:szCs w:val="22"/>
        </w:rPr>
        <w:t>täväksi kattavasti kaikessa vaikuttavuus- ja tuloksellisuusohjelman tavo</w:t>
      </w:r>
      <w:r w:rsidRPr="00F7164A">
        <w:rPr>
          <w:rFonts w:ascii="Arial" w:hAnsi="Arial" w:cs="Arial"/>
          <w:sz w:val="22"/>
          <w:szCs w:val="22"/>
        </w:rPr>
        <w:t>i</w:t>
      </w:r>
      <w:r w:rsidRPr="00F7164A">
        <w:rPr>
          <w:rFonts w:ascii="Arial" w:hAnsi="Arial" w:cs="Arial"/>
          <w:sz w:val="22"/>
          <w:szCs w:val="22"/>
        </w:rPr>
        <w:t>teasetannassa ja seurannassa.</w:t>
      </w:r>
      <w:r w:rsidRPr="00F7164A" w:rsidDel="00F1218C">
        <w:rPr>
          <w:rFonts w:ascii="Arial" w:hAnsi="Arial" w:cs="Arial"/>
          <w:sz w:val="22"/>
          <w:szCs w:val="22"/>
        </w:rPr>
        <w:t xml:space="preserve"> </w:t>
      </w:r>
    </w:p>
    <w:p w:rsidR="007767C0" w:rsidRPr="00F7164A" w:rsidRDefault="007767C0" w:rsidP="007767C0">
      <w:pPr>
        <w:numPr>
          <w:ilvl w:val="0"/>
          <w:numId w:val="6"/>
        </w:numPr>
        <w:spacing w:after="100" w:afterAutospacing="1"/>
        <w:ind w:left="1775" w:right="306" w:hanging="357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Hallinnonalat määrittelevät vaikuttavuus- ja tuloksellisuusohjelmassa seuratt</w:t>
      </w:r>
      <w:r w:rsidRPr="00F7164A">
        <w:rPr>
          <w:rFonts w:ascii="Arial" w:hAnsi="Arial" w:cs="Arial"/>
          <w:sz w:val="22"/>
          <w:szCs w:val="22"/>
        </w:rPr>
        <w:t>a</w:t>
      </w:r>
      <w:r w:rsidRPr="00F7164A">
        <w:rPr>
          <w:rFonts w:ascii="Arial" w:hAnsi="Arial" w:cs="Arial"/>
          <w:sz w:val="22"/>
          <w:szCs w:val="22"/>
        </w:rPr>
        <w:t>vaksi tulevien hankkeidensa tai toimenpiteidensä vaikuttavuutta, palvelukykyä, aikaansaannoskykyä ja tuottavuutta ja taloudellisuutta koskevat tavoitteet ja ni</w:t>
      </w:r>
      <w:r w:rsidRPr="00F7164A">
        <w:rPr>
          <w:rFonts w:ascii="Arial" w:hAnsi="Arial" w:cs="Arial"/>
          <w:sz w:val="22"/>
          <w:szCs w:val="22"/>
        </w:rPr>
        <w:t>i</w:t>
      </w:r>
      <w:r w:rsidRPr="00F7164A">
        <w:rPr>
          <w:rFonts w:ascii="Arial" w:hAnsi="Arial" w:cs="Arial"/>
          <w:sz w:val="22"/>
          <w:szCs w:val="22"/>
        </w:rPr>
        <w:t xml:space="preserve">den saavuttamista kuvaavat indikaattorit, mittarit ja tavoitearvot tasapainoisen tuloksellisuusajattelun mukaisesti (ohje, liite 2).  </w:t>
      </w:r>
    </w:p>
    <w:p w:rsidR="007767C0" w:rsidRPr="00F7164A" w:rsidRDefault="007767C0" w:rsidP="007767C0">
      <w:pPr>
        <w:pStyle w:val="VMNormaaliSisentmtn"/>
        <w:numPr>
          <w:ilvl w:val="0"/>
          <w:numId w:val="6"/>
        </w:numPr>
        <w:spacing w:after="100" w:afterAutospacing="1"/>
        <w:ind w:left="1775" w:right="306" w:hanging="357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Hallinnonalojen vaikuttavuus- ja tuloksellisuushankkeita seurataan osana vaiku</w:t>
      </w:r>
      <w:r w:rsidRPr="00F7164A">
        <w:rPr>
          <w:rFonts w:ascii="Arial" w:hAnsi="Arial" w:cs="Arial"/>
          <w:sz w:val="22"/>
          <w:szCs w:val="22"/>
        </w:rPr>
        <w:t>t</w:t>
      </w:r>
      <w:r w:rsidRPr="00F7164A">
        <w:rPr>
          <w:rFonts w:ascii="Arial" w:hAnsi="Arial" w:cs="Arial"/>
          <w:sz w:val="22"/>
          <w:szCs w:val="22"/>
        </w:rPr>
        <w:t>tavuus- ja tuloksellisuusohjelman toimeenpanoa myös talouspoliittisessa mini</w:t>
      </w:r>
      <w:r w:rsidRPr="00F7164A">
        <w:rPr>
          <w:rFonts w:ascii="Arial" w:hAnsi="Arial" w:cs="Arial"/>
          <w:sz w:val="22"/>
          <w:szCs w:val="22"/>
        </w:rPr>
        <w:t>s</w:t>
      </w:r>
      <w:r w:rsidRPr="00F7164A">
        <w:rPr>
          <w:rFonts w:ascii="Arial" w:hAnsi="Arial" w:cs="Arial"/>
          <w:sz w:val="22"/>
          <w:szCs w:val="22"/>
        </w:rPr>
        <w:t xml:space="preserve">terivaliokunnassa. </w:t>
      </w:r>
    </w:p>
    <w:p w:rsidR="007767C0" w:rsidRPr="00F7164A" w:rsidRDefault="007767C0" w:rsidP="007767C0">
      <w:pPr>
        <w:pStyle w:val="VMNormaaliSisentmtn"/>
        <w:numPr>
          <w:ilvl w:val="0"/>
          <w:numId w:val="6"/>
        </w:numPr>
        <w:spacing w:after="100" w:afterAutospacing="1"/>
        <w:ind w:left="1775" w:right="306" w:hanging="357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Tavoiteasettelua käsitellään tarkemmin 20.8.2012 pidettävässä ohjelman ty</w:t>
      </w:r>
      <w:r w:rsidRPr="00F7164A">
        <w:rPr>
          <w:rFonts w:ascii="Arial" w:hAnsi="Arial" w:cs="Arial"/>
          <w:sz w:val="22"/>
          <w:szCs w:val="22"/>
        </w:rPr>
        <w:t>ö</w:t>
      </w:r>
      <w:r w:rsidRPr="00F7164A">
        <w:rPr>
          <w:rFonts w:ascii="Arial" w:hAnsi="Arial" w:cs="Arial"/>
          <w:sz w:val="22"/>
          <w:szCs w:val="22"/>
        </w:rPr>
        <w:t>seminaarissa, minkä lisäksi ohjelma antaa tarvittaessa hallinnonaloille hank</w:t>
      </w:r>
      <w:r w:rsidRPr="00F7164A">
        <w:rPr>
          <w:rFonts w:ascii="Arial" w:hAnsi="Arial" w:cs="Arial"/>
          <w:sz w:val="22"/>
          <w:szCs w:val="22"/>
        </w:rPr>
        <w:t>e</w:t>
      </w:r>
      <w:r w:rsidRPr="00F7164A">
        <w:rPr>
          <w:rFonts w:ascii="Arial" w:hAnsi="Arial" w:cs="Arial"/>
          <w:sz w:val="22"/>
          <w:szCs w:val="22"/>
        </w:rPr>
        <w:t>kohtaista valmistelutukea vaikuttavuus- ja tuloksellisuusohjelmien tasapaino</w:t>
      </w:r>
      <w:r w:rsidRPr="00F7164A">
        <w:rPr>
          <w:rFonts w:ascii="Arial" w:hAnsi="Arial" w:cs="Arial"/>
          <w:sz w:val="22"/>
          <w:szCs w:val="22"/>
        </w:rPr>
        <w:t>i</w:t>
      </w:r>
      <w:r w:rsidRPr="00F7164A">
        <w:rPr>
          <w:rFonts w:ascii="Arial" w:hAnsi="Arial" w:cs="Arial"/>
          <w:sz w:val="22"/>
          <w:szCs w:val="22"/>
        </w:rPr>
        <w:t xml:space="preserve">seen tavoiteasetteluun sekä indikaattorien ja mittarien määrittämiseen liittyen käytettävissä olevien resurssien puitteissa. </w:t>
      </w:r>
    </w:p>
    <w:p w:rsidR="007767C0" w:rsidRPr="00B46BE9" w:rsidRDefault="007767C0" w:rsidP="007767C0">
      <w:pPr>
        <w:pStyle w:val="VMleipteksti"/>
        <w:ind w:left="0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8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>In</w:t>
      </w:r>
      <w:r>
        <w:rPr>
          <w:rFonts w:ascii="Arial" w:hAnsi="Arial" w:cs="Arial"/>
          <w:b/>
          <w:color w:val="000000"/>
          <w:sz w:val="22"/>
          <w:szCs w:val="22"/>
        </w:rPr>
        <w:t>himillisen pääoman toimenpiteet</w:t>
      </w: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 hallinnonalojen ohjelmassa</w:t>
      </w:r>
    </w:p>
    <w:p w:rsidR="007767C0" w:rsidRPr="00B46BE9" w:rsidRDefault="007767C0" w:rsidP="007767C0">
      <w:pPr>
        <w:pStyle w:val="VMleipteksti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F7164A" w:rsidRDefault="007767C0" w:rsidP="007767C0">
      <w:pPr>
        <w:tabs>
          <w:tab w:val="left" w:pos="2730"/>
        </w:tabs>
        <w:ind w:left="130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Inhimillisen pääoman kehittämisalueiksi on ohjelmassa priorisoitu seuraavat aihealueet:</w:t>
      </w:r>
    </w:p>
    <w:p w:rsidR="007767C0" w:rsidRPr="00F7164A" w:rsidRDefault="007767C0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7767C0">
      <w:pPr>
        <w:pStyle w:val="Luettelokappale"/>
        <w:numPr>
          <w:ilvl w:val="0"/>
          <w:numId w:val="12"/>
        </w:numPr>
        <w:tabs>
          <w:tab w:val="left" w:pos="2730"/>
        </w:tabs>
        <w:ind w:left="16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Osaamisen kehittäminen ja uudistuminen</w:t>
      </w:r>
    </w:p>
    <w:p w:rsidR="007767C0" w:rsidRPr="00F7164A" w:rsidRDefault="007767C0" w:rsidP="007767C0">
      <w:pPr>
        <w:pStyle w:val="Luettelokappale"/>
        <w:numPr>
          <w:ilvl w:val="0"/>
          <w:numId w:val="14"/>
        </w:numPr>
        <w:tabs>
          <w:tab w:val="left" w:pos="2730"/>
        </w:tabs>
        <w:ind w:left="23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Osaamisen kehittämisen prosessi on joustava ja tehdään myös yhteistyössä yli hallinnonalarajojen liikkuvuuden lisäämiseksi.</w:t>
      </w:r>
    </w:p>
    <w:p w:rsidR="007767C0" w:rsidRPr="00F7164A" w:rsidRDefault="007767C0" w:rsidP="007767C0">
      <w:pPr>
        <w:pStyle w:val="Luettelokappale"/>
        <w:numPr>
          <w:ilvl w:val="0"/>
          <w:numId w:val="14"/>
        </w:numPr>
        <w:tabs>
          <w:tab w:val="left" w:pos="2730"/>
        </w:tabs>
        <w:ind w:left="23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 xml:space="preserve">Kehityskeskustelujen vaikuttavuus toimintaan asti on arkipäivää. </w:t>
      </w:r>
    </w:p>
    <w:p w:rsidR="007767C0" w:rsidRPr="00F7164A" w:rsidRDefault="007767C0" w:rsidP="007767C0">
      <w:pPr>
        <w:pStyle w:val="Luettelokappale"/>
        <w:numPr>
          <w:ilvl w:val="0"/>
          <w:numId w:val="14"/>
        </w:numPr>
        <w:tabs>
          <w:tab w:val="left" w:pos="2730"/>
        </w:tabs>
        <w:ind w:left="23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 xml:space="preserve">Ennakoiva henkilöstösuunnittelu tukee muutoksia ja mahdollisten muutosten aikana varataan resurssit riittäviin muutoskeskusteluihin. </w:t>
      </w:r>
    </w:p>
    <w:p w:rsidR="007767C0" w:rsidRPr="00F7164A" w:rsidRDefault="007767C0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7767C0">
      <w:pPr>
        <w:pStyle w:val="Luettelokappale"/>
        <w:numPr>
          <w:ilvl w:val="0"/>
          <w:numId w:val="12"/>
        </w:numPr>
        <w:tabs>
          <w:tab w:val="left" w:pos="2730"/>
        </w:tabs>
        <w:ind w:left="16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lastRenderedPageBreak/>
        <w:t>Innostavan johtamisen ja esimiestyön kehittäminen</w:t>
      </w:r>
    </w:p>
    <w:p w:rsidR="007767C0" w:rsidRPr="00F7164A" w:rsidRDefault="007767C0" w:rsidP="007767C0">
      <w:pPr>
        <w:pStyle w:val="Luettelokappale"/>
        <w:numPr>
          <w:ilvl w:val="0"/>
          <w:numId w:val="13"/>
        </w:numPr>
        <w:tabs>
          <w:tab w:val="left" w:pos="2730"/>
        </w:tabs>
        <w:ind w:left="23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Vaikuttavuus- ja tuloksellisuusajattelun näkökulman vahvistaminen, (esim.) suunnitelmat johdon ja esimiesten koulutuksesta, työssä oppimisesta, ve</w:t>
      </w:r>
      <w:r w:rsidRPr="00F7164A">
        <w:rPr>
          <w:rFonts w:ascii="Arial" w:hAnsi="Arial" w:cs="Arial"/>
          <w:sz w:val="22"/>
          <w:szCs w:val="22"/>
        </w:rPr>
        <w:t>r</w:t>
      </w:r>
      <w:r w:rsidRPr="00F7164A">
        <w:rPr>
          <w:rFonts w:ascii="Arial" w:hAnsi="Arial" w:cs="Arial"/>
          <w:sz w:val="22"/>
          <w:szCs w:val="22"/>
        </w:rPr>
        <w:t>kostoitumisesta, benchmarkkauksesta ja yksilökohtaisista kehittymissuunn</w:t>
      </w:r>
      <w:r w:rsidRPr="00F7164A">
        <w:rPr>
          <w:rFonts w:ascii="Arial" w:hAnsi="Arial" w:cs="Arial"/>
          <w:sz w:val="22"/>
          <w:szCs w:val="22"/>
        </w:rPr>
        <w:t>i</w:t>
      </w:r>
      <w:r w:rsidRPr="00F7164A">
        <w:rPr>
          <w:rFonts w:ascii="Arial" w:hAnsi="Arial" w:cs="Arial"/>
          <w:sz w:val="22"/>
          <w:szCs w:val="22"/>
        </w:rPr>
        <w:t>telmista.</w:t>
      </w:r>
    </w:p>
    <w:p w:rsidR="007767C0" w:rsidRPr="00F7164A" w:rsidRDefault="007767C0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7767C0">
      <w:pPr>
        <w:pStyle w:val="Luettelokappale"/>
        <w:numPr>
          <w:ilvl w:val="0"/>
          <w:numId w:val="12"/>
        </w:numPr>
        <w:tabs>
          <w:tab w:val="left" w:pos="2730"/>
        </w:tabs>
        <w:ind w:left="16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Henkisen, fyysisen, sosiaalisen ja eettisen työkyvyn vahvistaminen</w:t>
      </w:r>
    </w:p>
    <w:p w:rsidR="007767C0" w:rsidRPr="00F7164A" w:rsidRDefault="007767C0" w:rsidP="007767C0">
      <w:pPr>
        <w:pStyle w:val="Luettelokappale"/>
        <w:numPr>
          <w:ilvl w:val="0"/>
          <w:numId w:val="15"/>
        </w:numPr>
        <w:tabs>
          <w:tab w:val="left" w:pos="851"/>
        </w:tabs>
        <w:ind w:left="236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Työn organisoinnin ja työn ilon vahvistaminen konkreettisilla toimenpiteillä, tavoitteena sekä lyhyellä että pitkällä tähtäimellä poistaa turhaa byrokratiaa, lisätä yhteisöllisyyden kautta tulevaa toisen työn kunnioitusta sekä yhtee</w:t>
      </w:r>
      <w:r w:rsidRPr="00F7164A">
        <w:rPr>
          <w:rFonts w:ascii="Arial" w:hAnsi="Arial" w:cs="Arial"/>
          <w:sz w:val="22"/>
          <w:szCs w:val="22"/>
        </w:rPr>
        <w:t>n</w:t>
      </w:r>
      <w:r w:rsidRPr="00F7164A">
        <w:rPr>
          <w:rFonts w:ascii="Arial" w:hAnsi="Arial" w:cs="Arial"/>
          <w:sz w:val="22"/>
          <w:szCs w:val="22"/>
        </w:rPr>
        <w:t>kuuluvuuden tunnetta tavoitteiden saavuttamisessa. Työn imun ja motivaat</w:t>
      </w:r>
      <w:r w:rsidRPr="00F7164A">
        <w:rPr>
          <w:rFonts w:ascii="Arial" w:hAnsi="Arial" w:cs="Arial"/>
          <w:sz w:val="22"/>
          <w:szCs w:val="22"/>
        </w:rPr>
        <w:t>i</w:t>
      </w:r>
      <w:r w:rsidRPr="00F7164A">
        <w:rPr>
          <w:rFonts w:ascii="Arial" w:hAnsi="Arial" w:cs="Arial"/>
          <w:sz w:val="22"/>
          <w:szCs w:val="22"/>
        </w:rPr>
        <w:t xml:space="preserve">on lisääntyessä myös sairauspoissaolot vähenevät. </w:t>
      </w:r>
    </w:p>
    <w:p w:rsidR="007767C0" w:rsidRPr="00F7164A" w:rsidRDefault="007767C0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  <w:sz w:val="22"/>
          <w:szCs w:val="22"/>
        </w:rPr>
      </w:pPr>
    </w:p>
    <w:p w:rsidR="007767C0" w:rsidRDefault="007767C0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</w:rPr>
      </w:pPr>
      <w:r w:rsidRPr="00F7164A">
        <w:rPr>
          <w:rFonts w:ascii="Arial" w:hAnsi="Arial" w:cs="Arial"/>
          <w:sz w:val="22"/>
          <w:szCs w:val="22"/>
        </w:rPr>
        <w:t>Ministeriöiden tulee sisällyttää hallinnonalansa virastojen inhimillistä pääomaa koskevat, erityisesti em. painotuksia sisältävät kehittämis- ja toimenpidesuunnitelmat osaksi valti</w:t>
      </w:r>
      <w:r w:rsidRPr="00F7164A">
        <w:rPr>
          <w:rFonts w:ascii="Arial" w:hAnsi="Arial" w:cs="Arial"/>
          <w:sz w:val="22"/>
          <w:szCs w:val="22"/>
        </w:rPr>
        <w:t>o</w:t>
      </w:r>
      <w:r w:rsidRPr="00F7164A">
        <w:rPr>
          <w:rFonts w:ascii="Arial" w:hAnsi="Arial" w:cs="Arial"/>
          <w:sz w:val="22"/>
          <w:szCs w:val="22"/>
        </w:rPr>
        <w:t>varainministeriölle 7.12.2012 palautettavaa vaikuttavuus- ja tuloksellisuusohjelmaa. Ta</w:t>
      </w:r>
      <w:r w:rsidRPr="00F7164A">
        <w:rPr>
          <w:rFonts w:ascii="Arial" w:hAnsi="Arial" w:cs="Arial"/>
          <w:sz w:val="22"/>
          <w:szCs w:val="22"/>
        </w:rPr>
        <w:t>r</w:t>
      </w:r>
      <w:r w:rsidRPr="00F7164A">
        <w:rPr>
          <w:rFonts w:ascii="Arial" w:hAnsi="Arial" w:cs="Arial"/>
          <w:sz w:val="22"/>
          <w:szCs w:val="22"/>
        </w:rPr>
        <w:t>kemmat ohjeet tätä varten esitellään 20.8.2012 ohjelman työseminaarissa.</w:t>
      </w:r>
      <w:r w:rsidRPr="00B46BE9">
        <w:rPr>
          <w:rFonts w:ascii="Arial" w:hAnsi="Arial" w:cs="Arial"/>
        </w:rPr>
        <w:t xml:space="preserve">   </w:t>
      </w:r>
    </w:p>
    <w:p w:rsidR="00115A7F" w:rsidRPr="00B46BE9" w:rsidRDefault="00115A7F" w:rsidP="007767C0">
      <w:pPr>
        <w:pStyle w:val="Luettelokappale"/>
        <w:tabs>
          <w:tab w:val="left" w:pos="2730"/>
        </w:tabs>
        <w:ind w:left="1304"/>
        <w:rPr>
          <w:rFonts w:ascii="Arial" w:hAnsi="Arial" w:cs="Arial"/>
        </w:rPr>
      </w:pPr>
    </w:p>
    <w:p w:rsidR="007767C0" w:rsidRPr="00F32A43" w:rsidRDefault="007767C0" w:rsidP="007767C0">
      <w:pPr>
        <w:rPr>
          <w:rFonts w:ascii="Arial" w:hAnsi="Arial" w:cs="Arial"/>
          <w:b/>
          <w:color w:val="000000"/>
        </w:rPr>
      </w:pPr>
    </w:p>
    <w:p w:rsidR="007767C0" w:rsidRPr="00B46BE9" w:rsidRDefault="007767C0" w:rsidP="007767C0">
      <w:pPr>
        <w:pStyle w:val="VMleipteksti"/>
        <w:numPr>
          <w:ilvl w:val="0"/>
          <w:numId w:val="8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>Ydintoimintoanalyysi</w:t>
      </w:r>
    </w:p>
    <w:p w:rsidR="007767C0" w:rsidRPr="00B46BE9" w:rsidRDefault="007767C0" w:rsidP="007767C0">
      <w:pPr>
        <w:pStyle w:val="VMleipteksti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D87139">
        <w:rPr>
          <w:rFonts w:ascii="Arial" w:hAnsi="Arial" w:cs="Arial"/>
          <w:sz w:val="22"/>
          <w:szCs w:val="22"/>
        </w:rPr>
        <w:t>Ydintoimintoanalyysi toteutetaan osana vaikuttavuus- ja tuloksellisuusohjelmaa kaikilla hallinnonaloilla yhtenäisenä prosessina ja yhteisiä työvälineitä käyttäen (ydintoimint</w:t>
      </w:r>
      <w:r w:rsidRPr="00D87139">
        <w:rPr>
          <w:rFonts w:ascii="Arial" w:hAnsi="Arial" w:cs="Arial"/>
          <w:sz w:val="22"/>
          <w:szCs w:val="22"/>
        </w:rPr>
        <w:t>o</w:t>
      </w:r>
      <w:r w:rsidRPr="00D87139">
        <w:rPr>
          <w:rFonts w:ascii="Arial" w:hAnsi="Arial" w:cs="Arial"/>
          <w:sz w:val="22"/>
          <w:szCs w:val="22"/>
        </w:rPr>
        <w:t>analyysin ennakkoinformaatio, liite 4).</w:t>
      </w: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D87139">
        <w:rPr>
          <w:rFonts w:ascii="Arial" w:hAnsi="Arial" w:cs="Arial"/>
          <w:sz w:val="22"/>
          <w:szCs w:val="22"/>
        </w:rPr>
        <w:t xml:space="preserve">Ydintoimintoanalyysin kohteena ovat kaikki valtion virastot ja laitokset, lisäksi ministeriöt tekevät analyysin hallinnonalallaan valtionavustuksia saavien tahojen osalta. </w:t>
      </w: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D87139">
        <w:rPr>
          <w:rFonts w:ascii="Arial" w:hAnsi="Arial" w:cs="Arial"/>
          <w:sz w:val="22"/>
          <w:szCs w:val="22"/>
        </w:rPr>
        <w:t>Ydintoimintoanalyysin käynnistämiseksi sekä yhteisen kokonaiskuvan ja vuorovaikutu</w:t>
      </w:r>
      <w:r w:rsidRPr="00D87139">
        <w:rPr>
          <w:rFonts w:ascii="Arial" w:hAnsi="Arial" w:cs="Arial"/>
          <w:sz w:val="22"/>
          <w:szCs w:val="22"/>
        </w:rPr>
        <w:t>k</w:t>
      </w:r>
      <w:r w:rsidRPr="00D87139">
        <w:rPr>
          <w:rFonts w:ascii="Arial" w:hAnsi="Arial" w:cs="Arial"/>
          <w:sz w:val="22"/>
          <w:szCs w:val="22"/>
        </w:rPr>
        <w:t xml:space="preserve">sen varmistamiseksi hallinnonalat saavat tarkemmat ohjeet työseminaarissa 20.8.2012. </w:t>
      </w:r>
    </w:p>
    <w:p w:rsidR="007767C0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D87139" w:rsidRPr="00D87139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D87139">
        <w:rPr>
          <w:rFonts w:ascii="Arial" w:hAnsi="Arial" w:cs="Arial"/>
          <w:sz w:val="22"/>
          <w:szCs w:val="22"/>
        </w:rPr>
        <w:t>Ydintoimintoanalyysin tavoitteena on valtionhallinnon toimintojen uudistaminen kansa</w:t>
      </w:r>
      <w:r w:rsidRPr="00D87139">
        <w:rPr>
          <w:rFonts w:ascii="Arial" w:hAnsi="Arial" w:cs="Arial"/>
          <w:sz w:val="22"/>
          <w:szCs w:val="22"/>
        </w:rPr>
        <w:t>n</w:t>
      </w:r>
      <w:r w:rsidRPr="00D87139">
        <w:rPr>
          <w:rFonts w:ascii="Arial" w:hAnsi="Arial" w:cs="Arial"/>
          <w:sz w:val="22"/>
          <w:szCs w:val="22"/>
        </w:rPr>
        <w:t>talouden</w:t>
      </w:r>
      <w:r w:rsidRPr="00D8713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87139">
        <w:rPr>
          <w:rFonts w:ascii="Arial" w:hAnsi="Arial" w:cs="Arial"/>
          <w:sz w:val="22"/>
          <w:szCs w:val="22"/>
        </w:rPr>
        <w:t xml:space="preserve">julkisen talouden ja </w:t>
      </w:r>
      <w:r w:rsidRPr="00D87139">
        <w:rPr>
          <w:rFonts w:ascii="Arial" w:hAnsi="Arial" w:cs="Arial"/>
          <w:color w:val="000000"/>
          <w:sz w:val="22"/>
          <w:szCs w:val="22"/>
        </w:rPr>
        <w:t>kansalaisten</w:t>
      </w:r>
      <w:r w:rsidRPr="00D87139">
        <w:rPr>
          <w:rFonts w:ascii="Arial" w:hAnsi="Arial" w:cs="Arial"/>
          <w:color w:val="FF0000"/>
          <w:sz w:val="22"/>
          <w:szCs w:val="22"/>
        </w:rPr>
        <w:t xml:space="preserve"> </w:t>
      </w:r>
      <w:r w:rsidRPr="00D87139">
        <w:rPr>
          <w:rFonts w:ascii="Arial" w:hAnsi="Arial" w:cs="Arial"/>
          <w:sz w:val="22"/>
          <w:szCs w:val="22"/>
        </w:rPr>
        <w:t xml:space="preserve">näkökulmasta siten, että perustehtäviä ja </w:t>
      </w:r>
      <w:r w:rsidR="00D87139" w:rsidRPr="00D87139">
        <w:rPr>
          <w:rFonts w:ascii="Arial" w:hAnsi="Arial" w:cs="Arial"/>
          <w:sz w:val="22"/>
          <w:szCs w:val="22"/>
        </w:rPr>
        <w:t xml:space="preserve"> </w:t>
      </w:r>
    </w:p>
    <w:p w:rsidR="00115A7F" w:rsidRPr="00D87139" w:rsidRDefault="00D87139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proofErr w:type="gramStart"/>
      <w:r w:rsidRPr="00D87139">
        <w:rPr>
          <w:rFonts w:ascii="Arial" w:hAnsi="Arial" w:cs="Arial"/>
          <w:sz w:val="22"/>
          <w:szCs w:val="22"/>
        </w:rPr>
        <w:t>-</w:t>
      </w:r>
      <w:proofErr w:type="gramEnd"/>
      <w:r w:rsidR="007767C0" w:rsidRPr="00D87139">
        <w:rPr>
          <w:rFonts w:ascii="Arial" w:hAnsi="Arial" w:cs="Arial"/>
          <w:sz w:val="22"/>
          <w:szCs w:val="22"/>
        </w:rPr>
        <w:t xml:space="preserve">palveluita voidaan hoitaa laadukkaasti myös tulevaisuudessa. Ydintoimintoanalyysin tehtävänä </w:t>
      </w:r>
      <w:proofErr w:type="gramStart"/>
      <w:r w:rsidR="007767C0" w:rsidRPr="00D87139">
        <w:rPr>
          <w:rFonts w:ascii="Arial" w:hAnsi="Arial" w:cs="Arial"/>
          <w:sz w:val="22"/>
          <w:szCs w:val="22"/>
        </w:rPr>
        <w:t>on</w:t>
      </w:r>
      <w:proofErr w:type="gramEnd"/>
      <w:r w:rsidR="007767C0" w:rsidRPr="00D87139">
        <w:rPr>
          <w:rFonts w:ascii="Arial" w:hAnsi="Arial" w:cs="Arial"/>
          <w:sz w:val="22"/>
          <w:szCs w:val="22"/>
        </w:rPr>
        <w:t xml:space="preserve"> asiakaslähtöisesti ja hallinnonalojen rajat ylittäen löytää keinoja priorisoida ja uudistaa valtionhallinnon toimintoja tiukkenevassa julkisessa taloudessa. Kysymys on strategisesta kehittämis- ja säästökohteiden kartoittamisesta. Tämä voi tarkoittaa myös toiminnoista luopumista. Tarkastelu ulotetaan myös </w:t>
      </w:r>
      <w:r w:rsidR="00115A7F" w:rsidRPr="00D87139">
        <w:rPr>
          <w:rFonts w:ascii="Arial" w:hAnsi="Arial" w:cs="Arial"/>
          <w:sz w:val="22"/>
          <w:szCs w:val="22"/>
        </w:rPr>
        <w:t>kaikkiin nykyisen lainsäädännön mukaisiin tehtäviin (EU-säännellyissä tehtävissä huomiota tulee kiinnittää toimintojen t</w:t>
      </w:r>
      <w:r w:rsidR="00115A7F" w:rsidRPr="00D87139">
        <w:rPr>
          <w:rFonts w:ascii="Arial" w:hAnsi="Arial" w:cs="Arial"/>
          <w:sz w:val="22"/>
          <w:szCs w:val="22"/>
        </w:rPr>
        <w:t>e</w:t>
      </w:r>
      <w:r w:rsidR="00115A7F" w:rsidRPr="00D87139">
        <w:rPr>
          <w:rFonts w:ascii="Arial" w:hAnsi="Arial" w:cs="Arial"/>
          <w:sz w:val="22"/>
          <w:szCs w:val="22"/>
        </w:rPr>
        <w:t>hostamismahdollisuuksiin).</w:t>
      </w:r>
      <w:r w:rsidR="007767C0" w:rsidRPr="00D87139">
        <w:rPr>
          <w:rFonts w:ascii="Arial" w:hAnsi="Arial" w:cs="Arial"/>
          <w:sz w:val="22"/>
          <w:szCs w:val="22"/>
        </w:rPr>
        <w:t xml:space="preserve"> Keskeinen kysymys on mitkä ovat valtionhallinnon tehtävät tulevaisuudessa. Ajallisesti tarkastelu ulottuu kahdelle tasolle - hallituskauden loppuun vuoteen 2015 sekä pitkälle aikavälille vuoteen 2020. </w:t>
      </w:r>
    </w:p>
    <w:p w:rsidR="007767C0" w:rsidRPr="00B46BE9" w:rsidRDefault="007767C0" w:rsidP="007767C0">
      <w:pPr>
        <w:pStyle w:val="Luettelokappale"/>
        <w:ind w:left="1304"/>
        <w:jc w:val="both"/>
        <w:rPr>
          <w:rFonts w:ascii="Arial" w:hAnsi="Arial" w:cs="Arial"/>
        </w:rPr>
      </w:pPr>
      <w:r w:rsidRPr="00B46BE9">
        <w:rPr>
          <w:rFonts w:ascii="Arial" w:hAnsi="Arial" w:cs="Arial"/>
        </w:rPr>
        <w:t xml:space="preserve"> </w:t>
      </w:r>
    </w:p>
    <w:p w:rsidR="007767C0" w:rsidRPr="00B46BE9" w:rsidRDefault="007767C0" w:rsidP="007767C0">
      <w:pPr>
        <w:pStyle w:val="VMleipteksti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8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Vaikuttavuus- ja tuloksellisuusohjelman seuranta </w:t>
      </w:r>
    </w:p>
    <w:p w:rsidR="007767C0" w:rsidRPr="00B46BE9" w:rsidRDefault="007767C0" w:rsidP="007767C0">
      <w:pPr>
        <w:pStyle w:val="VMleipteksti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Ohjelman toimeenpanon seuranta tapahtuu vaikuttavuus- ja tuloksellisuusohjelman sekä talouspoliittisen m</w:t>
      </w:r>
      <w:r>
        <w:rPr>
          <w:rFonts w:ascii="Arial" w:hAnsi="Arial" w:cs="Arial"/>
          <w:color w:val="000000"/>
          <w:sz w:val="22"/>
          <w:szCs w:val="22"/>
        </w:rPr>
        <w:t xml:space="preserve">inisterivaliokunnan toimesta. </w:t>
      </w:r>
      <w:r w:rsidRPr="00B46BE9">
        <w:rPr>
          <w:rFonts w:ascii="Arial" w:hAnsi="Arial" w:cs="Arial"/>
          <w:color w:val="000000"/>
          <w:sz w:val="22"/>
          <w:szCs w:val="22"/>
        </w:rPr>
        <w:t>Valmistelu keväällä 2013 jaksotetaan s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>ten, että tarvittavat ehdotukset ovat vietävissä myös hallituksen puoliväli</w:t>
      </w:r>
      <w:r>
        <w:rPr>
          <w:rFonts w:ascii="Arial" w:hAnsi="Arial" w:cs="Arial"/>
          <w:color w:val="000000"/>
          <w:sz w:val="22"/>
          <w:szCs w:val="22"/>
        </w:rPr>
        <w:t>n strategiaistu</w:t>
      </w:r>
      <w:r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toon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767C0" w:rsidRPr="00B46BE9" w:rsidRDefault="007767C0" w:rsidP="007767C0">
      <w:pPr>
        <w:pStyle w:val="VMleipteksti"/>
        <w:rPr>
          <w:rFonts w:ascii="Arial" w:hAnsi="Arial" w:cs="Arial"/>
          <w:b/>
          <w:color w:val="000000"/>
          <w:sz w:val="22"/>
          <w:szCs w:val="22"/>
        </w:rPr>
      </w:pPr>
    </w:p>
    <w:p w:rsidR="00E57D8F" w:rsidRDefault="00E57D8F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27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Ohjelmatasoinen seuranta koostuu seuraavista osioista:</w:t>
      </w:r>
      <w:r w:rsidRPr="00B46BE9">
        <w:rPr>
          <w:rFonts w:ascii="Arial" w:hAnsi="Arial" w:cs="Arial"/>
          <w:color w:val="000000"/>
          <w:sz w:val="22"/>
          <w:szCs w:val="22"/>
        </w:rPr>
        <w:br/>
        <w:t xml:space="preserve"> </w:t>
      </w:r>
    </w:p>
    <w:p w:rsidR="007767C0" w:rsidRPr="00B46BE9" w:rsidRDefault="007767C0" w:rsidP="007767C0">
      <w:pPr>
        <w:pStyle w:val="VMleipteksti"/>
        <w:numPr>
          <w:ilvl w:val="0"/>
          <w:numId w:val="7"/>
        </w:numPr>
        <w:ind w:left="16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Ohjelman v</w:t>
      </w:r>
      <w:r w:rsidRPr="00B46BE9">
        <w:rPr>
          <w:rFonts w:ascii="Arial" w:hAnsi="Arial" w:cs="Arial"/>
          <w:color w:val="000000"/>
          <w:sz w:val="22"/>
          <w:szCs w:val="22"/>
        </w:rPr>
        <w:t>altionhallintotasoinen kokonaisseuranta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Euromääräinen seuranta – toimintamenot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Henkilötyövuosien muutos – vuosittain henkilöstötietojärjestelmä Tahtin tiedot 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Erillisrahoitetut toiminnot – ulkopuolisella rahoituk</w:t>
      </w:r>
      <w:r>
        <w:rPr>
          <w:rFonts w:ascii="Arial" w:hAnsi="Arial" w:cs="Arial"/>
          <w:color w:val="000000"/>
          <w:sz w:val="22"/>
          <w:szCs w:val="22"/>
        </w:rPr>
        <w:t>sella toteutettu toiminta on valtiovarainministeriö</w:t>
      </w:r>
      <w:r w:rsidRPr="00B46BE9">
        <w:rPr>
          <w:rFonts w:ascii="Arial" w:hAnsi="Arial" w:cs="Arial"/>
          <w:color w:val="000000"/>
          <w:sz w:val="22"/>
          <w:szCs w:val="22"/>
        </w:rPr>
        <w:t>n erityisseurannassa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Osaamisen kehittyminen ja uudistuminen – VM Baron mittareista muodostettu indikaattori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Motivaatio ja työn imu – VM Baron mittareista muodostettu indikaattori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Johtaminen ja työyhteisön vuorovaikutus – VM Baron mittareista muodostettu indikaattori</w:t>
      </w:r>
    </w:p>
    <w:p w:rsidR="007767C0" w:rsidRPr="00B46BE9" w:rsidRDefault="007767C0" w:rsidP="007767C0">
      <w:pPr>
        <w:pStyle w:val="VMleipteksti"/>
        <w:ind w:left="1305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7"/>
        </w:numPr>
        <w:ind w:left="16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Ministeriöiden johtamat h</w:t>
      </w:r>
      <w:r w:rsidRPr="00B46BE9">
        <w:rPr>
          <w:rFonts w:ascii="Arial" w:hAnsi="Arial" w:cs="Arial"/>
          <w:color w:val="000000"/>
          <w:sz w:val="22"/>
          <w:szCs w:val="22"/>
        </w:rPr>
        <w:t>allinnonalojen vaikuttavuus- ja tuloksellisuusohjelm</w:t>
      </w:r>
      <w:r>
        <w:rPr>
          <w:rFonts w:ascii="Arial" w:hAnsi="Arial" w:cs="Arial"/>
          <w:color w:val="000000"/>
          <w:sz w:val="22"/>
          <w:szCs w:val="22"/>
        </w:rPr>
        <w:t>at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Hankkeiden tasapainoinen seuranta, tavoitteet ja indikaattorit</w:t>
      </w:r>
    </w:p>
    <w:p w:rsidR="007767C0" w:rsidRPr="00B46BE9" w:rsidRDefault="007767C0" w:rsidP="007767C0">
      <w:pPr>
        <w:pStyle w:val="VMleipteksti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Hallinnonalojen toimet inhimillisen pääoman kehittämiseksi (kehittämis- ja to</w:t>
      </w:r>
      <w:r w:rsidRPr="00B46BE9">
        <w:rPr>
          <w:rFonts w:ascii="Arial" w:hAnsi="Arial" w:cs="Arial"/>
          <w:sz w:val="22"/>
          <w:szCs w:val="22"/>
        </w:rPr>
        <w:t>i</w:t>
      </w:r>
      <w:r w:rsidRPr="00B46BE9">
        <w:rPr>
          <w:rFonts w:ascii="Arial" w:hAnsi="Arial" w:cs="Arial"/>
          <w:sz w:val="22"/>
          <w:szCs w:val="22"/>
        </w:rPr>
        <w:t>menpidesuunnit</w:t>
      </w:r>
      <w:r>
        <w:rPr>
          <w:rFonts w:ascii="Arial" w:hAnsi="Arial" w:cs="Arial"/>
          <w:sz w:val="22"/>
          <w:szCs w:val="22"/>
        </w:rPr>
        <w:t>el</w:t>
      </w:r>
      <w:r w:rsidRPr="00B46BE9">
        <w:rPr>
          <w:rFonts w:ascii="Arial" w:hAnsi="Arial" w:cs="Arial"/>
          <w:sz w:val="22"/>
          <w:szCs w:val="22"/>
        </w:rPr>
        <w:t>mat)</w:t>
      </w:r>
    </w:p>
    <w:p w:rsidR="007767C0" w:rsidRPr="00B46BE9" w:rsidRDefault="007767C0" w:rsidP="007767C0">
      <w:pPr>
        <w:pStyle w:val="VMleipteksti"/>
        <w:ind w:left="1636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7"/>
        </w:numPr>
        <w:ind w:left="1636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Ydintoimintoanalyysit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7C0" w:rsidRPr="00F32A43" w:rsidRDefault="007767C0" w:rsidP="007767C0">
      <w:pPr>
        <w:pStyle w:val="VMleipteksti"/>
        <w:ind w:left="1636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Ydintoimintoanalyysit ovat osa vaikuttavuus- ja tuloksellisuusohjelmaa ja sen seura</w:t>
      </w:r>
      <w:r w:rsidRPr="00B46BE9">
        <w:rPr>
          <w:rFonts w:ascii="Arial" w:hAnsi="Arial" w:cs="Arial"/>
          <w:sz w:val="22"/>
          <w:szCs w:val="22"/>
        </w:rPr>
        <w:t>n</w:t>
      </w:r>
      <w:r w:rsidRPr="00B46BE9">
        <w:rPr>
          <w:rFonts w:ascii="Arial" w:hAnsi="Arial" w:cs="Arial"/>
          <w:sz w:val="22"/>
          <w:szCs w:val="22"/>
        </w:rPr>
        <w:t>taa. Niiden raportoinnista ja seurannasta annetaan tarkentava erillinen ohjeistus.</w:t>
      </w:r>
    </w:p>
    <w:p w:rsidR="007767C0" w:rsidRDefault="007767C0" w:rsidP="007767C0">
      <w:pPr>
        <w:pStyle w:val="VMleipteksti"/>
        <w:ind w:left="1636"/>
        <w:rPr>
          <w:rFonts w:ascii="Arial" w:hAnsi="Arial" w:cs="Arial"/>
          <w:b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636"/>
        <w:rPr>
          <w:rFonts w:ascii="Arial" w:hAnsi="Arial" w:cs="Arial"/>
          <w:b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8"/>
        </w:numPr>
        <w:rPr>
          <w:rFonts w:ascii="Arial" w:hAnsi="Arial" w:cs="Arial"/>
          <w:b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>Tuki hallinnonaloille ohjelmien valmistelussa</w:t>
      </w:r>
    </w:p>
    <w:p w:rsidR="007767C0" w:rsidRPr="00B46BE9" w:rsidRDefault="007767C0" w:rsidP="007767C0">
      <w:pPr>
        <w:pStyle w:val="VMleipteksti"/>
        <w:ind w:left="2963"/>
        <w:rPr>
          <w:rFonts w:ascii="Arial" w:hAnsi="Arial" w:cs="Arial"/>
          <w:b/>
          <w:color w:val="000000"/>
          <w:sz w:val="22"/>
          <w:szCs w:val="22"/>
        </w:rPr>
      </w:pPr>
    </w:p>
    <w:p w:rsidR="007767C0" w:rsidRDefault="007767C0" w:rsidP="007767C0">
      <w:pPr>
        <w:pStyle w:val="VMleipteksti"/>
        <w:ind w:left="0" w:firstLine="1304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Ohjelman toimesta hallinnonalojen ohjelmien valmistelua tuetaan seuraavasti: </w:t>
      </w:r>
    </w:p>
    <w:p w:rsidR="007767C0" w:rsidRPr="00B46BE9" w:rsidRDefault="007767C0" w:rsidP="007767C0">
      <w:pPr>
        <w:pStyle w:val="VMleipteksti"/>
        <w:ind w:left="0" w:firstLine="1304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 Ohjelman yhteinen </w:t>
      </w:r>
      <w:r>
        <w:rPr>
          <w:rFonts w:ascii="Arial" w:hAnsi="Arial" w:cs="Arial"/>
          <w:color w:val="000000"/>
          <w:sz w:val="22"/>
          <w:szCs w:val="22"/>
        </w:rPr>
        <w:t>työseminaari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20.8.2012 hallinnonalojen ohjelmien valmistelusta vastaaville henkilöille (</w:t>
      </w:r>
      <w:r w:rsidRPr="00B46BE9">
        <w:rPr>
          <w:rFonts w:ascii="Arial" w:hAnsi="Arial" w:cs="Arial"/>
          <w:sz w:val="22"/>
          <w:szCs w:val="22"/>
        </w:rPr>
        <w:t>2-5 henkilöä</w:t>
      </w:r>
      <w:r>
        <w:rPr>
          <w:rFonts w:ascii="Arial" w:hAnsi="Arial" w:cs="Arial"/>
          <w:sz w:val="22"/>
          <w:szCs w:val="22"/>
        </w:rPr>
        <w:t xml:space="preserve"> </w:t>
      </w:r>
      <w:r w:rsidRPr="00B46BE9">
        <w:rPr>
          <w:rFonts w:ascii="Arial" w:hAnsi="Arial" w:cs="Arial"/>
          <w:sz w:val="22"/>
          <w:szCs w:val="22"/>
        </w:rPr>
        <w:t>/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hallinnonala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7767C0" w:rsidRPr="00B46BE9" w:rsidRDefault="007767C0" w:rsidP="007767C0">
      <w:pPr>
        <w:pStyle w:val="VMleipteksti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Ydintoiminta-analyysit:</w:t>
      </w:r>
      <w:r>
        <w:rPr>
          <w:rFonts w:ascii="Arial" w:hAnsi="Arial" w:cs="Arial"/>
          <w:color w:val="000000"/>
          <w:sz w:val="22"/>
          <w:szCs w:val="22"/>
        </w:rPr>
        <w:t xml:space="preserve"> valmistelun tueksi hallinnonalakohtaista tukea </w:t>
      </w:r>
      <w:r w:rsidRPr="00B46BE9">
        <w:rPr>
          <w:rFonts w:ascii="Arial" w:hAnsi="Arial" w:cs="Arial"/>
          <w:color w:val="000000"/>
          <w:sz w:val="22"/>
          <w:szCs w:val="22"/>
        </w:rPr>
        <w:t>prosessin t</w:t>
      </w:r>
      <w:r w:rsidRPr="00B46BE9">
        <w:rPr>
          <w:rFonts w:ascii="Arial" w:hAnsi="Arial" w:cs="Arial"/>
          <w:color w:val="000000"/>
          <w:sz w:val="22"/>
          <w:szCs w:val="22"/>
        </w:rPr>
        <w:t>o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teuttamiseksi </w:t>
      </w:r>
      <w:r>
        <w:rPr>
          <w:rFonts w:ascii="Arial" w:hAnsi="Arial" w:cs="Arial"/>
          <w:color w:val="000000"/>
          <w:sz w:val="22"/>
          <w:szCs w:val="22"/>
        </w:rPr>
        <w:t>vaikuttavuus- ja tuloksellisuusohjelmassa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sovitulla mallilla. </w:t>
      </w:r>
    </w:p>
    <w:p w:rsidR="007767C0" w:rsidRPr="00B46BE9" w:rsidRDefault="007767C0" w:rsidP="007767C0">
      <w:pPr>
        <w:pStyle w:val="VMleipteksti"/>
        <w:ind w:left="1665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Vastuutaho</w:t>
      </w:r>
      <w:r>
        <w:rPr>
          <w:rFonts w:ascii="Arial" w:hAnsi="Arial" w:cs="Arial"/>
          <w:color w:val="000000"/>
          <w:sz w:val="22"/>
          <w:szCs w:val="22"/>
        </w:rPr>
        <w:t>, lisätiedot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: YTA-ryhmän jäsenet, yhteyshenkilö Iiris Patosalmi, OKM </w:t>
      </w:r>
    </w:p>
    <w:p w:rsidR="007767C0" w:rsidRPr="00B46BE9" w:rsidRDefault="007767C0" w:rsidP="007767C0">
      <w:pPr>
        <w:pStyle w:val="VMleipteksti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>Inhimillinen pääoma: kehittämistoimenpidevalikon tarjoaminen hallinnonalojen o</w:t>
      </w:r>
      <w:r w:rsidRPr="00B46BE9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jelmien tueksi, </w:t>
      </w:r>
      <w:r w:rsidRPr="00B46BE9">
        <w:rPr>
          <w:rFonts w:ascii="Arial" w:hAnsi="Arial" w:cs="Arial"/>
          <w:sz w:val="22"/>
          <w:szCs w:val="22"/>
        </w:rPr>
        <w:t xml:space="preserve">ohjeistus valtakunnallisella tasolla seurattaviksi tavoitteiksi. </w:t>
      </w:r>
      <w:r>
        <w:rPr>
          <w:rFonts w:ascii="Arial" w:hAnsi="Arial" w:cs="Arial"/>
          <w:sz w:val="22"/>
          <w:szCs w:val="22"/>
        </w:rPr>
        <w:t>Y</w:t>
      </w:r>
      <w:r w:rsidRPr="00B46BE9">
        <w:rPr>
          <w:rFonts w:ascii="Arial" w:hAnsi="Arial" w:cs="Arial"/>
          <w:sz w:val="22"/>
          <w:szCs w:val="22"/>
        </w:rPr>
        <w:t>htey</w:t>
      </w:r>
      <w:r w:rsidRPr="00B46BE9">
        <w:rPr>
          <w:rFonts w:ascii="Arial" w:hAnsi="Arial" w:cs="Arial"/>
          <w:sz w:val="22"/>
          <w:szCs w:val="22"/>
        </w:rPr>
        <w:t>s</w:t>
      </w:r>
      <w:r w:rsidRPr="00B46BE9">
        <w:rPr>
          <w:rFonts w:ascii="Arial" w:hAnsi="Arial" w:cs="Arial"/>
          <w:sz w:val="22"/>
          <w:szCs w:val="22"/>
        </w:rPr>
        <w:t>henkilö</w:t>
      </w:r>
      <w:r>
        <w:rPr>
          <w:rFonts w:ascii="Arial" w:hAnsi="Arial" w:cs="Arial"/>
          <w:sz w:val="22"/>
          <w:szCs w:val="22"/>
        </w:rPr>
        <w:t>, lisätiedot:</w:t>
      </w:r>
      <w:r w:rsidRPr="00B46BE9">
        <w:rPr>
          <w:rFonts w:ascii="Arial" w:hAnsi="Arial" w:cs="Arial"/>
          <w:sz w:val="22"/>
          <w:szCs w:val="22"/>
        </w:rPr>
        <w:t xml:space="preserve"> Helena Tammi, Valtiokonttori. </w:t>
      </w:r>
    </w:p>
    <w:p w:rsidR="007767C0" w:rsidRPr="00B46BE9" w:rsidRDefault="007767C0" w:rsidP="007767C0">
      <w:pPr>
        <w:pStyle w:val="VMleipteksti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asapainoinen t</w:t>
      </w:r>
      <w:r w:rsidRPr="00B46BE9">
        <w:rPr>
          <w:rFonts w:ascii="Arial" w:hAnsi="Arial" w:cs="Arial"/>
          <w:color w:val="000000"/>
          <w:sz w:val="22"/>
          <w:szCs w:val="22"/>
        </w:rPr>
        <w:t>avoiteasetanta</w:t>
      </w:r>
      <w:r>
        <w:rPr>
          <w:rFonts w:ascii="Arial" w:hAnsi="Arial" w:cs="Arial"/>
          <w:color w:val="000000"/>
          <w:sz w:val="22"/>
          <w:szCs w:val="22"/>
        </w:rPr>
        <w:t xml:space="preserve"> ja t</w:t>
      </w:r>
      <w:r w:rsidRPr="00B46BE9">
        <w:rPr>
          <w:rFonts w:ascii="Arial" w:hAnsi="Arial" w:cs="Arial"/>
          <w:color w:val="000000"/>
          <w:sz w:val="22"/>
          <w:szCs w:val="22"/>
        </w:rPr>
        <w:t>uloksellisuuden arvioi</w:t>
      </w:r>
      <w:r>
        <w:rPr>
          <w:rFonts w:ascii="Arial" w:hAnsi="Arial" w:cs="Arial"/>
          <w:color w:val="000000"/>
          <w:sz w:val="22"/>
          <w:szCs w:val="22"/>
        </w:rPr>
        <w:t>nti. M</w:t>
      </w:r>
      <w:r w:rsidRPr="00B46BE9">
        <w:rPr>
          <w:rFonts w:ascii="Arial" w:hAnsi="Arial" w:cs="Arial"/>
          <w:color w:val="000000"/>
          <w:sz w:val="22"/>
          <w:szCs w:val="22"/>
        </w:rPr>
        <w:t>inisteriöille / halli</w:t>
      </w:r>
      <w:r w:rsidRPr="00B46BE9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nonaloille annetaan hankekohtaista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tukea ohjelmiin valittavien vaikuttavuus- ja tulo</w:t>
      </w:r>
      <w:r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sellisuus</w:t>
      </w:r>
      <w:r w:rsidRPr="00B46BE9">
        <w:rPr>
          <w:rFonts w:ascii="Arial" w:hAnsi="Arial" w:cs="Arial"/>
          <w:color w:val="000000"/>
          <w:sz w:val="22"/>
          <w:szCs w:val="22"/>
        </w:rPr>
        <w:t>hankkeiden tasapainoisessa ja keskenään yhteismitallisessa tavoiteaseta</w:t>
      </w:r>
      <w:r w:rsidRPr="00B46BE9">
        <w:rPr>
          <w:rFonts w:ascii="Arial" w:hAnsi="Arial" w:cs="Arial"/>
          <w:color w:val="000000"/>
          <w:sz w:val="22"/>
          <w:szCs w:val="22"/>
        </w:rPr>
        <w:t>n</w:t>
      </w:r>
      <w:r w:rsidRPr="00B46BE9">
        <w:rPr>
          <w:rFonts w:ascii="Arial" w:hAnsi="Arial" w:cs="Arial"/>
          <w:color w:val="000000"/>
          <w:sz w:val="22"/>
          <w:szCs w:val="22"/>
        </w:rPr>
        <w:t>nassa</w:t>
      </w:r>
      <w:r>
        <w:rPr>
          <w:rFonts w:ascii="Arial" w:hAnsi="Arial" w:cs="Arial"/>
          <w:color w:val="000000"/>
          <w:sz w:val="22"/>
          <w:szCs w:val="22"/>
        </w:rPr>
        <w:t xml:space="preserve"> käytettävissä olevien resurssien puitteissa</w:t>
      </w:r>
      <w:r w:rsidRPr="00B46BE9">
        <w:rPr>
          <w:rFonts w:ascii="Arial" w:hAnsi="Arial" w:cs="Arial"/>
          <w:color w:val="000000"/>
          <w:sz w:val="22"/>
          <w:szCs w:val="22"/>
        </w:rPr>
        <w:t>. Yhteyshenkilö</w:t>
      </w:r>
      <w:r>
        <w:rPr>
          <w:rFonts w:ascii="Arial" w:hAnsi="Arial" w:cs="Arial"/>
          <w:color w:val="000000"/>
          <w:sz w:val="22"/>
          <w:szCs w:val="22"/>
        </w:rPr>
        <w:t>, lisätiedot:</w:t>
      </w:r>
      <w:r w:rsidRPr="00B46BE9">
        <w:rPr>
          <w:rFonts w:ascii="Arial" w:hAnsi="Arial" w:cs="Arial"/>
          <w:color w:val="000000"/>
          <w:sz w:val="22"/>
          <w:szCs w:val="22"/>
        </w:rPr>
        <w:t xml:space="preserve"> Silja Hi</w:t>
      </w:r>
      <w:r w:rsidRPr="00B46BE9">
        <w:rPr>
          <w:rFonts w:ascii="Arial" w:hAnsi="Arial" w:cs="Arial"/>
          <w:color w:val="000000"/>
          <w:sz w:val="22"/>
          <w:szCs w:val="22"/>
        </w:rPr>
        <w:t>i</w:t>
      </w:r>
      <w:r w:rsidRPr="00B46BE9">
        <w:rPr>
          <w:rFonts w:ascii="Arial" w:hAnsi="Arial" w:cs="Arial"/>
          <w:color w:val="000000"/>
          <w:sz w:val="22"/>
          <w:szCs w:val="22"/>
        </w:rPr>
        <w:t>ronniemi, VM.</w:t>
      </w:r>
    </w:p>
    <w:p w:rsidR="007767C0" w:rsidRPr="00B46BE9" w:rsidRDefault="007767C0" w:rsidP="007767C0">
      <w:pPr>
        <w:pStyle w:val="VMleipteksti"/>
        <w:ind w:left="1636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leipteksti"/>
        <w:ind w:left="1636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F7164A" w:rsidRDefault="007767C0" w:rsidP="007767C0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164A">
        <w:rPr>
          <w:rFonts w:ascii="Arial" w:hAnsi="Arial" w:cs="Arial"/>
          <w:b/>
          <w:color w:val="000000"/>
          <w:sz w:val="22"/>
          <w:szCs w:val="22"/>
        </w:rPr>
        <w:t xml:space="preserve">Teknisiä tietoja </w:t>
      </w:r>
    </w:p>
    <w:p w:rsidR="007767C0" w:rsidRPr="00F7164A" w:rsidRDefault="007767C0" w:rsidP="007767C0">
      <w:pPr>
        <w:pStyle w:val="Luettelokappale"/>
        <w:ind w:left="20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F7164A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 xml:space="preserve">Hallinnonalakohtaiset hankkeet ja niiden päätavoitteet toimitetaan liitteen 5 mukaisesti valtiovarainministeriölle 28.9.2012 mennessä sähköpostilla osoitteeseen </w:t>
      </w:r>
      <w:hyperlink r:id="rId13" w:history="1">
        <w:r w:rsidRPr="00F7164A">
          <w:rPr>
            <w:rStyle w:val="Hyperlinkki"/>
            <w:rFonts w:ascii="Arial" w:hAnsi="Arial" w:cs="Arial"/>
            <w:sz w:val="22"/>
            <w:szCs w:val="22"/>
          </w:rPr>
          <w:t>vatu@vm.fi</w:t>
        </w:r>
      </w:hyperlink>
      <w:r w:rsidRPr="00F7164A">
        <w:rPr>
          <w:rFonts w:ascii="Arial" w:hAnsi="Arial" w:cs="Arial"/>
          <w:sz w:val="22"/>
          <w:szCs w:val="22"/>
        </w:rPr>
        <w:t xml:space="preserve">. </w:t>
      </w:r>
    </w:p>
    <w:p w:rsidR="007767C0" w:rsidRPr="00F7164A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Hallinnonalakohtaiset ohjelmat toimitetaan 7.12.2012 mennessä sähköpostilla osoitte</w:t>
      </w:r>
      <w:r w:rsidRPr="00F7164A">
        <w:rPr>
          <w:rFonts w:ascii="Arial" w:hAnsi="Arial" w:cs="Arial"/>
          <w:sz w:val="22"/>
          <w:szCs w:val="22"/>
        </w:rPr>
        <w:t>e</w:t>
      </w:r>
      <w:r w:rsidRPr="00F7164A">
        <w:rPr>
          <w:rFonts w:ascii="Arial" w:hAnsi="Arial" w:cs="Arial"/>
          <w:sz w:val="22"/>
          <w:szCs w:val="22"/>
        </w:rPr>
        <w:t xml:space="preserve">seen </w:t>
      </w:r>
      <w:hyperlink r:id="rId14" w:history="1">
        <w:r w:rsidRPr="00F7164A">
          <w:rPr>
            <w:rStyle w:val="Hyperlinkki"/>
            <w:rFonts w:ascii="Arial" w:hAnsi="Arial" w:cs="Arial"/>
            <w:sz w:val="22"/>
            <w:szCs w:val="22"/>
          </w:rPr>
          <w:t>vatu@vm.fi</w:t>
        </w:r>
      </w:hyperlink>
      <w:r w:rsidRPr="00F7164A">
        <w:rPr>
          <w:rFonts w:ascii="Arial" w:hAnsi="Arial" w:cs="Arial"/>
          <w:sz w:val="22"/>
          <w:szCs w:val="22"/>
        </w:rPr>
        <w:t xml:space="preserve">. Ohjelmien tulee sisältää hankkeiden yksityiskohtaisemmat tavoitteet ja </w:t>
      </w:r>
      <w:r w:rsidRPr="00F7164A">
        <w:rPr>
          <w:rFonts w:ascii="Arial" w:hAnsi="Arial" w:cs="Arial"/>
          <w:sz w:val="22"/>
          <w:szCs w:val="22"/>
        </w:rPr>
        <w:lastRenderedPageBreak/>
        <w:t>indikaattorit sekä hallinnonalan virastojen inhimillistä pääomaa koskevat kehittämi</w:t>
      </w:r>
      <w:r w:rsidRPr="00F7164A">
        <w:rPr>
          <w:rFonts w:ascii="Arial" w:hAnsi="Arial" w:cs="Arial"/>
          <w:sz w:val="22"/>
          <w:szCs w:val="22"/>
        </w:rPr>
        <w:t>s</w:t>
      </w:r>
      <w:r w:rsidRPr="00F7164A">
        <w:rPr>
          <w:rFonts w:ascii="Arial" w:hAnsi="Arial" w:cs="Arial"/>
          <w:sz w:val="22"/>
          <w:szCs w:val="22"/>
        </w:rPr>
        <w:t xml:space="preserve">suunnitelmat. </w:t>
      </w:r>
    </w:p>
    <w:p w:rsidR="00115A7F" w:rsidRPr="00F7164A" w:rsidRDefault="00115A7F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>Lisätietoja antavat kohdan 7. yhteyshenkilöiden lisäksi koko ohjelmaa koskien: Heidi Nummela / TEM</w:t>
      </w:r>
      <w:r w:rsidR="00325CA4">
        <w:rPr>
          <w:rFonts w:ascii="Arial" w:hAnsi="Arial" w:cs="Arial"/>
          <w:sz w:val="22"/>
          <w:szCs w:val="22"/>
        </w:rPr>
        <w:t xml:space="preserve"> p. 050 3960 221 s.postiosoite: heidi.nummela(at)tem.fi</w:t>
      </w:r>
      <w:r w:rsidRPr="00F7164A">
        <w:rPr>
          <w:rFonts w:ascii="Arial" w:hAnsi="Arial" w:cs="Arial"/>
          <w:sz w:val="22"/>
          <w:szCs w:val="22"/>
        </w:rPr>
        <w:t>, Joanna Auti</w:t>
      </w:r>
      <w:r w:rsidRPr="00F7164A">
        <w:rPr>
          <w:rFonts w:ascii="Arial" w:hAnsi="Arial" w:cs="Arial"/>
          <w:sz w:val="22"/>
          <w:szCs w:val="22"/>
        </w:rPr>
        <w:t>o</w:t>
      </w:r>
      <w:r w:rsidRPr="00F7164A">
        <w:rPr>
          <w:rFonts w:ascii="Arial" w:hAnsi="Arial" w:cs="Arial"/>
          <w:sz w:val="22"/>
          <w:szCs w:val="22"/>
        </w:rPr>
        <w:t>vuori / VM p. 02955 30268, Jukka Erkkilä / VM p. 02955 30356, Pauliina Pekone</w:t>
      </w:r>
      <w:r w:rsidR="00325CA4">
        <w:rPr>
          <w:rFonts w:ascii="Arial" w:hAnsi="Arial" w:cs="Arial"/>
          <w:sz w:val="22"/>
          <w:szCs w:val="22"/>
        </w:rPr>
        <w:t>n / VM p. 02955 30081.</w:t>
      </w:r>
      <w:r w:rsidR="00325CA4" w:rsidRPr="00F7164A">
        <w:rPr>
          <w:rFonts w:ascii="Arial" w:hAnsi="Arial" w:cs="Arial"/>
          <w:sz w:val="22"/>
          <w:szCs w:val="22"/>
        </w:rPr>
        <w:t xml:space="preserve"> </w:t>
      </w:r>
      <w:r w:rsidRPr="00F7164A">
        <w:rPr>
          <w:rFonts w:ascii="Arial" w:hAnsi="Arial" w:cs="Arial"/>
          <w:sz w:val="22"/>
          <w:szCs w:val="22"/>
        </w:rPr>
        <w:t>VM:n sähköpostiosoitteet ovat muotoa etunimi.sukunimi(at)vm.fi.</w:t>
      </w:r>
    </w:p>
    <w:p w:rsidR="007767C0" w:rsidRPr="00F7164A" w:rsidRDefault="007767C0" w:rsidP="00D87139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C53FE1" w:rsidRDefault="007767C0" w:rsidP="00C53FE1">
      <w:pPr>
        <w:pStyle w:val="Luettelokappale"/>
        <w:ind w:left="1304"/>
        <w:rPr>
          <w:rFonts w:ascii="Arial" w:hAnsi="Arial" w:cs="Arial"/>
          <w:color w:val="000000" w:themeColor="text1"/>
          <w:sz w:val="22"/>
          <w:szCs w:val="22"/>
        </w:rPr>
      </w:pPr>
    </w:p>
    <w:p w:rsidR="007767C0" w:rsidRPr="00F7164A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F7164A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7767C0" w:rsidRPr="00115A7F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  <w:r w:rsidRPr="00F7164A">
        <w:rPr>
          <w:rFonts w:ascii="Arial" w:hAnsi="Arial" w:cs="Arial"/>
          <w:sz w:val="22"/>
          <w:szCs w:val="22"/>
        </w:rPr>
        <w:t xml:space="preserve">Valtiosihteeri </w:t>
      </w:r>
      <w:r w:rsidR="00115A7F">
        <w:rPr>
          <w:rFonts w:ascii="Arial" w:hAnsi="Arial" w:cs="Arial"/>
          <w:sz w:val="22"/>
          <w:szCs w:val="22"/>
        </w:rPr>
        <w:tab/>
      </w:r>
      <w:r w:rsidR="00115A7F">
        <w:rPr>
          <w:rFonts w:ascii="Arial" w:hAnsi="Arial" w:cs="Arial"/>
          <w:sz w:val="22"/>
          <w:szCs w:val="22"/>
        </w:rPr>
        <w:tab/>
      </w:r>
      <w:r w:rsidRPr="00115A7F">
        <w:rPr>
          <w:rFonts w:ascii="Arial" w:hAnsi="Arial" w:cs="Arial"/>
          <w:sz w:val="22"/>
          <w:szCs w:val="22"/>
        </w:rPr>
        <w:t xml:space="preserve">Tuire Santamäki-Vuori </w:t>
      </w:r>
    </w:p>
    <w:p w:rsidR="007767C0" w:rsidRDefault="007767C0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115A7F" w:rsidRDefault="00115A7F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C53FE1" w:rsidRDefault="00C53FE1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C53FE1" w:rsidRDefault="00C53FE1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C53FE1" w:rsidRDefault="00C53FE1" w:rsidP="00C53FE1">
      <w:pPr>
        <w:pStyle w:val="Luettelokappale"/>
        <w:ind w:left="1304"/>
        <w:rPr>
          <w:rFonts w:ascii="Arial" w:hAnsi="Arial" w:cs="Arial"/>
          <w:sz w:val="22"/>
          <w:szCs w:val="22"/>
        </w:rPr>
      </w:pPr>
    </w:p>
    <w:p w:rsidR="00115A7F" w:rsidRDefault="007767C0" w:rsidP="00C53FE1">
      <w:pPr>
        <w:pStyle w:val="VMNormaaliSisentmtn"/>
        <w:ind w:right="305" w:firstLine="1304"/>
        <w:jc w:val="both"/>
        <w:rPr>
          <w:rFonts w:ascii="Arial" w:hAnsi="Arial" w:cs="Arial"/>
          <w:color w:val="000000"/>
          <w:sz w:val="22"/>
          <w:szCs w:val="22"/>
        </w:rPr>
      </w:pPr>
      <w:r w:rsidRPr="00F7164A">
        <w:rPr>
          <w:rFonts w:ascii="Arial" w:hAnsi="Arial" w:cs="Arial"/>
          <w:color w:val="000000"/>
          <w:sz w:val="22"/>
          <w:szCs w:val="22"/>
        </w:rPr>
        <w:t>Os</w:t>
      </w:r>
      <w:r w:rsidR="00115A7F">
        <w:rPr>
          <w:rFonts w:ascii="Arial" w:hAnsi="Arial" w:cs="Arial"/>
          <w:color w:val="000000"/>
          <w:sz w:val="22"/>
          <w:szCs w:val="22"/>
        </w:rPr>
        <w:t xml:space="preserve">astopäällikkö, </w:t>
      </w:r>
    </w:p>
    <w:p w:rsidR="007767C0" w:rsidRPr="00F7164A" w:rsidRDefault="00115A7F" w:rsidP="00C53FE1">
      <w:pPr>
        <w:pStyle w:val="VMNormaaliSisentmtn"/>
        <w:ind w:right="305" w:firstLine="13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valtion työmarkk</w:t>
      </w:r>
      <w:r w:rsidR="007767C0" w:rsidRPr="00F7164A">
        <w:rPr>
          <w:rFonts w:ascii="Arial" w:hAnsi="Arial" w:cs="Arial"/>
          <w:color w:val="000000"/>
          <w:sz w:val="22"/>
          <w:szCs w:val="22"/>
        </w:rPr>
        <w:t>inajohtaja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767C0" w:rsidRPr="00F7164A">
        <w:rPr>
          <w:rFonts w:ascii="Arial" w:hAnsi="Arial" w:cs="Arial"/>
          <w:color w:val="000000"/>
          <w:sz w:val="22"/>
          <w:szCs w:val="22"/>
        </w:rPr>
        <w:tab/>
        <w:t>Teuvo Metsäpelto</w:t>
      </w:r>
    </w:p>
    <w:p w:rsidR="007767C0" w:rsidRPr="00F7164A" w:rsidRDefault="007767C0" w:rsidP="00C53FE1">
      <w:pPr>
        <w:pStyle w:val="VMNormaaliSisentmtn"/>
        <w:ind w:left="1440" w:right="305"/>
        <w:jc w:val="both"/>
        <w:rPr>
          <w:rFonts w:ascii="Arial" w:hAnsi="Arial" w:cs="Arial"/>
          <w:color w:val="000000"/>
          <w:sz w:val="22"/>
          <w:szCs w:val="22"/>
        </w:rPr>
      </w:pPr>
    </w:p>
    <w:p w:rsidR="007767C0" w:rsidRDefault="007767C0" w:rsidP="00C53FE1">
      <w:pPr>
        <w:pStyle w:val="VMNormaaliSisentmtn"/>
        <w:ind w:left="1440" w:right="305"/>
        <w:jc w:val="both"/>
        <w:rPr>
          <w:rFonts w:ascii="Arial" w:hAnsi="Arial" w:cs="Arial"/>
          <w:color w:val="000000"/>
          <w:sz w:val="22"/>
          <w:szCs w:val="22"/>
        </w:rPr>
      </w:pPr>
    </w:p>
    <w:p w:rsidR="00C53FE1" w:rsidRPr="00F7164A" w:rsidRDefault="00C53FE1" w:rsidP="00C53FE1">
      <w:pPr>
        <w:pStyle w:val="VMNormaaliSisentmtn"/>
        <w:ind w:left="1440" w:right="305"/>
        <w:jc w:val="both"/>
        <w:rPr>
          <w:rFonts w:ascii="Arial" w:hAnsi="Arial" w:cs="Arial"/>
          <w:color w:val="000000"/>
          <w:sz w:val="22"/>
          <w:szCs w:val="22"/>
        </w:rPr>
      </w:pPr>
    </w:p>
    <w:p w:rsidR="007767C0" w:rsidRPr="00D24028" w:rsidRDefault="007767C0" w:rsidP="00C53FE1">
      <w:pPr>
        <w:pStyle w:val="VMNormaaliSisentmtn"/>
        <w:ind w:left="1440" w:right="305"/>
        <w:jc w:val="both"/>
        <w:rPr>
          <w:rFonts w:ascii="Arial" w:hAnsi="Arial" w:cs="Arial"/>
          <w:color w:val="000000"/>
          <w:sz w:val="22"/>
          <w:szCs w:val="22"/>
        </w:rPr>
      </w:pPr>
    </w:p>
    <w:p w:rsidR="007767C0" w:rsidRPr="00B46BE9" w:rsidRDefault="007767C0" w:rsidP="007767C0">
      <w:pPr>
        <w:pStyle w:val="VMNormaaliSisentmtn"/>
        <w:ind w:left="1440" w:right="305"/>
        <w:rPr>
          <w:rFonts w:ascii="Arial" w:hAnsi="Arial" w:cs="Arial"/>
          <w:b/>
          <w:color w:val="000000"/>
          <w:sz w:val="22"/>
          <w:szCs w:val="22"/>
        </w:rPr>
      </w:pPr>
    </w:p>
    <w:p w:rsidR="007767C0" w:rsidRPr="00B46BE9" w:rsidRDefault="007767C0" w:rsidP="007767C0">
      <w:pPr>
        <w:pStyle w:val="VMNormaaliSisentmtn"/>
        <w:ind w:right="305"/>
        <w:outlineLvl w:val="0"/>
        <w:rPr>
          <w:rFonts w:ascii="Arial" w:hAnsi="Arial" w:cs="Arial"/>
          <w:color w:val="000000"/>
          <w:sz w:val="22"/>
          <w:szCs w:val="22"/>
        </w:rPr>
      </w:pPr>
      <w:r w:rsidRPr="00B46BE9">
        <w:rPr>
          <w:rFonts w:ascii="Arial" w:hAnsi="Arial" w:cs="Arial"/>
          <w:b/>
          <w:color w:val="000000"/>
          <w:sz w:val="22"/>
          <w:szCs w:val="22"/>
        </w:rPr>
        <w:t xml:space="preserve">Liitteet: </w:t>
      </w:r>
      <w:r w:rsidRPr="00B46BE9">
        <w:rPr>
          <w:rFonts w:ascii="Arial" w:hAnsi="Arial" w:cs="Arial"/>
          <w:b/>
          <w:color w:val="000000"/>
          <w:sz w:val="22"/>
          <w:szCs w:val="22"/>
        </w:rPr>
        <w:tab/>
      </w:r>
      <w:r w:rsidRPr="00B46BE9">
        <w:rPr>
          <w:rFonts w:ascii="Arial" w:hAnsi="Arial" w:cs="Arial"/>
          <w:color w:val="000000"/>
          <w:sz w:val="22"/>
          <w:szCs w:val="22"/>
        </w:rPr>
        <w:t>Liite 1. Talouspoliittisen ministerivaliokunnan VaTu-linjaukset 10.4.2012</w:t>
      </w:r>
    </w:p>
    <w:p w:rsidR="007767C0" w:rsidRPr="00B46BE9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color w:val="000000"/>
          <w:sz w:val="22"/>
          <w:szCs w:val="22"/>
        </w:rPr>
        <w:t xml:space="preserve">Liite 2. Tuloksellisuusajattelun ja arvioinnin kehittämisryhmän </w:t>
      </w:r>
      <w:r w:rsidRPr="00B46BE9">
        <w:rPr>
          <w:rFonts w:ascii="Arial" w:hAnsi="Arial" w:cs="Arial"/>
          <w:sz w:val="22"/>
          <w:szCs w:val="22"/>
        </w:rPr>
        <w:t>tasapainoisen tavo</w:t>
      </w:r>
      <w:r w:rsidRPr="00B46BE9">
        <w:rPr>
          <w:rFonts w:ascii="Arial" w:hAnsi="Arial" w:cs="Arial"/>
          <w:sz w:val="22"/>
          <w:szCs w:val="22"/>
        </w:rPr>
        <w:t>i</w:t>
      </w:r>
      <w:r w:rsidRPr="00B46BE9">
        <w:rPr>
          <w:rFonts w:ascii="Arial" w:hAnsi="Arial" w:cs="Arial"/>
          <w:sz w:val="22"/>
          <w:szCs w:val="22"/>
        </w:rPr>
        <w:t>teasettelun ja vaikuttavuus- ja tuloksellisuusarvioinnin malli</w:t>
      </w:r>
    </w:p>
    <w:p w:rsidR="007767C0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 xml:space="preserve">Liite 3. </w:t>
      </w:r>
      <w:r>
        <w:rPr>
          <w:rFonts w:ascii="Arial" w:hAnsi="Arial" w:cs="Arial"/>
          <w:sz w:val="22"/>
          <w:szCs w:val="22"/>
        </w:rPr>
        <w:t>Ohjelman toimeenpano 4/2012 – 3/2013, vuosikello</w:t>
      </w:r>
    </w:p>
    <w:p w:rsidR="007767C0" w:rsidRPr="00B46BE9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Liite 4. </w:t>
      </w:r>
      <w:r w:rsidRPr="00B46BE9">
        <w:rPr>
          <w:rFonts w:ascii="Arial" w:hAnsi="Arial" w:cs="Arial"/>
          <w:sz w:val="22"/>
          <w:szCs w:val="22"/>
        </w:rPr>
        <w:t>Ydintoiminta-analyysin ennakkoinformointiaineisto</w:t>
      </w:r>
    </w:p>
    <w:p w:rsidR="007767C0" w:rsidRPr="00B46BE9" w:rsidRDefault="007767C0" w:rsidP="007767C0">
      <w:pPr>
        <w:pStyle w:val="VMNormaaliSisentmtn"/>
        <w:ind w:left="1304" w:right="305"/>
        <w:rPr>
          <w:rFonts w:ascii="Arial" w:hAnsi="Arial" w:cs="Arial"/>
          <w:sz w:val="22"/>
          <w:szCs w:val="22"/>
        </w:rPr>
      </w:pPr>
      <w:r w:rsidRPr="00B46BE9">
        <w:rPr>
          <w:rFonts w:ascii="Arial" w:hAnsi="Arial" w:cs="Arial"/>
          <w:sz w:val="22"/>
          <w:szCs w:val="22"/>
        </w:rPr>
        <w:t xml:space="preserve">Liite </w:t>
      </w:r>
      <w:r>
        <w:rPr>
          <w:rFonts w:ascii="Arial" w:hAnsi="Arial" w:cs="Arial"/>
          <w:sz w:val="22"/>
          <w:szCs w:val="22"/>
        </w:rPr>
        <w:t>5</w:t>
      </w:r>
      <w:r w:rsidRPr="00B46BE9">
        <w:rPr>
          <w:rFonts w:ascii="Arial" w:hAnsi="Arial" w:cs="Arial"/>
          <w:sz w:val="22"/>
          <w:szCs w:val="22"/>
        </w:rPr>
        <w:t xml:space="preserve">. Malli hallinnonalakohtaisten </w:t>
      </w:r>
      <w:r>
        <w:rPr>
          <w:rFonts w:ascii="Arial" w:hAnsi="Arial" w:cs="Arial"/>
          <w:sz w:val="22"/>
          <w:szCs w:val="22"/>
        </w:rPr>
        <w:t>VaT</w:t>
      </w:r>
      <w:r w:rsidRPr="00B46BE9">
        <w:rPr>
          <w:rFonts w:ascii="Arial" w:hAnsi="Arial" w:cs="Arial"/>
          <w:sz w:val="22"/>
          <w:szCs w:val="22"/>
        </w:rPr>
        <w:t>u-hankkeiden raportoimiseksi 28.9.2012</w:t>
      </w:r>
    </w:p>
    <w:p w:rsidR="007767C0" w:rsidRPr="00B46BE9" w:rsidRDefault="007767C0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</w:p>
    <w:p w:rsidR="007767C0" w:rsidRDefault="007767C0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</w:p>
    <w:p w:rsidR="00115A7F" w:rsidRDefault="007767C0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  <w:r w:rsidRPr="0097582E">
        <w:rPr>
          <w:rFonts w:ascii="Arial" w:hAnsi="Arial" w:cs="Arial"/>
          <w:b/>
          <w:sz w:val="22"/>
          <w:szCs w:val="22"/>
        </w:rPr>
        <w:t>Jakelu:</w:t>
      </w:r>
      <w:r w:rsidR="00115A7F">
        <w:rPr>
          <w:rFonts w:ascii="Arial" w:hAnsi="Arial" w:cs="Arial"/>
          <w:b/>
          <w:sz w:val="22"/>
          <w:szCs w:val="22"/>
        </w:rPr>
        <w:tab/>
      </w:r>
      <w:r w:rsidR="00115A7F">
        <w:rPr>
          <w:rFonts w:ascii="Arial" w:hAnsi="Arial" w:cs="Arial"/>
          <w:sz w:val="22"/>
          <w:szCs w:val="22"/>
        </w:rPr>
        <w:t>Ministeriöiden kirjaamot</w:t>
      </w:r>
    </w:p>
    <w:p w:rsidR="007767C0" w:rsidRDefault="00115A7F" w:rsidP="007767C0">
      <w:pPr>
        <w:pStyle w:val="VMNormaaliSisentmtn"/>
        <w:ind w:right="3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Ministeriöiden kansliapäälliköt</w:t>
      </w:r>
      <w:r>
        <w:rPr>
          <w:rFonts w:ascii="Arial" w:hAnsi="Arial" w:cs="Arial"/>
          <w:b/>
          <w:sz w:val="22"/>
          <w:szCs w:val="22"/>
        </w:rPr>
        <w:tab/>
      </w:r>
    </w:p>
    <w:p w:rsidR="00115A7F" w:rsidRDefault="00115A7F" w:rsidP="007767C0">
      <w:pPr>
        <w:pStyle w:val="VMNormaaliSisentmtn"/>
        <w:ind w:right="305"/>
        <w:rPr>
          <w:rFonts w:ascii="Arial" w:hAnsi="Arial" w:cs="Arial"/>
          <w:b/>
          <w:sz w:val="22"/>
          <w:szCs w:val="22"/>
        </w:rPr>
      </w:pPr>
    </w:p>
    <w:p w:rsidR="00115A7F" w:rsidRDefault="00115A7F" w:rsidP="007767C0">
      <w:pPr>
        <w:pStyle w:val="VMNormaaliSisentmtn"/>
        <w:ind w:right="305"/>
        <w:rPr>
          <w:rFonts w:ascii="Arial" w:hAnsi="Arial" w:cs="Arial"/>
          <w:b/>
          <w:sz w:val="22"/>
          <w:szCs w:val="22"/>
        </w:rPr>
      </w:pPr>
    </w:p>
    <w:p w:rsidR="00115A7F" w:rsidRDefault="00115A7F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Tiedoksi: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Vaikuttavuus- ja tuloksellisuusohjelman ohjausryhmä ja valmisteluryhmä</w:t>
      </w:r>
    </w:p>
    <w:p w:rsidR="00115A7F" w:rsidRDefault="00115A7F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Valtion pääsopijajärjestöt</w:t>
      </w:r>
    </w:p>
    <w:p w:rsidR="00115A7F" w:rsidRPr="00115A7F" w:rsidRDefault="00115A7F" w:rsidP="007767C0">
      <w:pPr>
        <w:pStyle w:val="VMNormaaliSisentmtn"/>
        <w:ind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Valtiontalouden tarkastusvirasto</w:t>
      </w:r>
    </w:p>
    <w:p w:rsidR="00E206E5" w:rsidRPr="00223662" w:rsidRDefault="00E206E5" w:rsidP="00223662"/>
    <w:sectPr w:rsidR="00E206E5" w:rsidRPr="00223662" w:rsidSect="00AF61B3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567" w:right="851" w:bottom="233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1D6" w:rsidRDefault="008371D6">
      <w:r>
        <w:separator/>
      </w:r>
    </w:p>
    <w:p w:rsidR="008371D6" w:rsidRDefault="008371D6"/>
  </w:endnote>
  <w:endnote w:type="continuationSeparator" w:id="0">
    <w:p w:rsidR="008371D6" w:rsidRDefault="008371D6">
      <w:r>
        <w:continuationSeparator/>
      </w:r>
    </w:p>
    <w:p w:rsidR="008371D6" w:rsidRDefault="008371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B3" w:rsidRDefault="00C63590" w:rsidP="00AF61B3">
    <w:pPr>
      <w:pStyle w:val="VMAsiakirjanidv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4pt;margin-top:-6.45pt;width:276.55pt;height:48.35pt;z-index:251657216" filled="f" stroked="f">
          <v:textbox style="mso-next-textbox:#_x0000_s2050">
            <w:txbxContent>
              <w:tbl>
                <w:tblPr>
                  <w:tblW w:w="5633" w:type="dxa"/>
                  <w:tblLook w:val="00BF"/>
                </w:tblPr>
                <w:tblGrid>
                  <w:gridCol w:w="2497"/>
                  <w:gridCol w:w="3136"/>
                </w:tblGrid>
                <w:tr w:rsidR="00AF61B3" w:rsidRPr="003F1D7D">
                  <w:trPr>
                    <w:trHeight w:val="158"/>
                  </w:trPr>
                  <w:tc>
                    <w:tcPr>
                      <w:tcW w:w="2497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Valtiovarainministeriö</w:t>
                      </w:r>
                    </w:p>
                  </w:tc>
                  <w:tc>
                    <w:tcPr>
                      <w:tcW w:w="3136" w:type="dxa"/>
                    </w:tcPr>
                    <w:p w:rsidR="00AF61B3" w:rsidRPr="003F1D7D" w:rsidRDefault="00915DAD" w:rsidP="00590194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>
                        <w:rPr>
                          <w:rFonts w:ascii="Arial" w:hAnsi="Arial"/>
                          <w:szCs w:val="16"/>
                          <w:lang w:val="en-GB"/>
                        </w:rPr>
                        <w:t xml:space="preserve">Puh 0295 </w:t>
                      </w:r>
                      <w:r w:rsidR="00590194">
                        <w:rPr>
                          <w:rFonts w:ascii="Arial" w:hAnsi="Arial"/>
                          <w:szCs w:val="16"/>
                          <w:lang w:val="en-GB"/>
                        </w:rPr>
                        <w:t>16</w:t>
                      </w:r>
                      <w:r>
                        <w:rPr>
                          <w:rFonts w:ascii="Arial" w:hAnsi="Arial"/>
                          <w:szCs w:val="16"/>
                          <w:lang w:val="en-GB"/>
                        </w:rPr>
                        <w:t xml:space="preserve">001 </w:t>
                      </w:r>
                      <w:r w:rsidRPr="00B63F6F">
                        <w:rPr>
                          <w:rFonts w:ascii="Arial" w:hAnsi="Arial"/>
                          <w:szCs w:val="16"/>
                          <w:lang w:val="en-GB"/>
                        </w:rPr>
                        <w:t xml:space="preserve"> (</w:t>
                      </w:r>
                      <w:r>
                        <w:rPr>
                          <w:rFonts w:ascii="Arial" w:hAnsi="Arial"/>
                          <w:szCs w:val="16"/>
                          <w:lang w:val="en-GB"/>
                        </w:rPr>
                        <w:t>vaihde</w:t>
                      </w:r>
                      <w:r w:rsidRPr="00B63F6F">
                        <w:rPr>
                          <w:rFonts w:ascii="Arial" w:hAnsi="Arial"/>
                          <w:szCs w:val="16"/>
                          <w:lang w:val="en-GB"/>
                        </w:rPr>
                        <w:t>)</w:t>
                      </w:r>
                    </w:p>
                  </w:tc>
                </w:tr>
                <w:tr w:rsidR="00AF61B3" w:rsidRPr="003F1D7D">
                  <w:tc>
                    <w:tcPr>
                      <w:tcW w:w="2497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Snellmaninkatu 1 A, Helsinki</w:t>
                      </w:r>
                    </w:p>
                  </w:tc>
                  <w:tc>
                    <w:tcPr>
                      <w:tcW w:w="3136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Faksi 09 160 33123</w:t>
                      </w:r>
                    </w:p>
                  </w:tc>
                </w:tr>
                <w:tr w:rsidR="00AF61B3" w:rsidRPr="003F1D7D">
                  <w:tc>
                    <w:tcPr>
                      <w:tcW w:w="2497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PL 28, 00023 Valtioneuvosto</w:t>
                      </w:r>
                    </w:p>
                  </w:tc>
                  <w:tc>
                    <w:tcPr>
                      <w:tcW w:w="3136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valtiovarainministerio@vm.fi</w:t>
                      </w:r>
                    </w:p>
                  </w:tc>
                </w:tr>
                <w:tr w:rsidR="00AF61B3">
                  <w:trPr>
                    <w:trHeight w:val="86"/>
                  </w:trPr>
                  <w:tc>
                    <w:tcPr>
                      <w:tcW w:w="2497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www.vm.fi</w:t>
                      </w:r>
                    </w:p>
                  </w:tc>
                  <w:tc>
                    <w:tcPr>
                      <w:tcW w:w="3136" w:type="dxa"/>
                    </w:tcPr>
                    <w:p w:rsidR="00AF61B3" w:rsidRPr="003F1D7D" w:rsidRDefault="00AF61B3" w:rsidP="00AF61B3">
                      <w:pPr>
                        <w:pStyle w:val="VMAlatunniste"/>
                        <w:rPr>
                          <w:rFonts w:ascii="Arial" w:hAnsi="Arial"/>
                          <w:lang w:val="en-GB"/>
                        </w:rPr>
                      </w:pPr>
                      <w:r w:rsidRPr="003F1D7D">
                        <w:rPr>
                          <w:rFonts w:ascii="Arial" w:hAnsi="Arial"/>
                          <w:lang w:val="en-GB"/>
                        </w:rPr>
                        <w:t>Y-tunnus 0245439-9</w:t>
                      </w:r>
                    </w:p>
                  </w:tc>
                </w:tr>
              </w:tbl>
              <w:p w:rsidR="00AF61B3" w:rsidRDefault="00AF61B3" w:rsidP="00AF61B3"/>
            </w:txbxContent>
          </v:textbox>
        </v:shape>
      </w:pict>
    </w:r>
    <w:r>
      <w:rPr>
        <w:noProof/>
        <w:lang w:eastAsia="en-US"/>
      </w:rPr>
      <w:pict>
        <v:line id="_x0000_s2049" style="position:absolute;z-index:251656192" from="1.35pt,-25.3pt" to="496.35pt,-25.3pt" strokecolor="#0f5489"/>
      </w:pict>
    </w:r>
  </w:p>
  <w:p w:rsidR="00AF61B3" w:rsidRPr="005470E9" w:rsidRDefault="00AF61B3" w:rsidP="00AF61B3">
    <w:pPr>
      <w:ind w:left="3912"/>
      <w:rPr>
        <w:lang w:val="en-GB"/>
      </w:rPr>
    </w:pPr>
  </w:p>
  <w:p w:rsidR="00AF61B3" w:rsidRDefault="00AF61B3" w:rsidP="00AF61B3">
    <w:pPr>
      <w:ind w:left="2410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1D6" w:rsidRDefault="008371D6">
      <w:r>
        <w:separator/>
      </w:r>
    </w:p>
    <w:p w:rsidR="008371D6" w:rsidRDefault="008371D6"/>
  </w:footnote>
  <w:footnote w:type="continuationSeparator" w:id="0">
    <w:p w:rsidR="008371D6" w:rsidRDefault="008371D6">
      <w:r>
        <w:continuationSeparator/>
      </w:r>
    </w:p>
    <w:p w:rsidR="008371D6" w:rsidRDefault="008371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B3" w:rsidRDefault="00C63590">
    <w:r>
      <w:rPr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595.45pt;height:842.05pt;z-index:-251658240;mso-wrap-edited:f;mso-position-horizontal:center;mso-position-horizontal-relative:margin;mso-position-vertical:center;mso-position-vertical-relative:margin" wrapcoords="-27 0 -27 21580 21600 21580 21600 0 -27 0">
          <v:imagedata r:id="rId1" o:title="vaikuttavuusjatuloksellisuus_wordpohja_A4"/>
          <w10:wrap anchorx="margin" anchory="margin"/>
        </v:shape>
      </w:pict>
    </w:r>
  </w:p>
  <w:p w:rsidR="00AF61B3" w:rsidRDefault="00AF61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B3" w:rsidRPr="00F217DC" w:rsidRDefault="00AF61B3" w:rsidP="00AF61B3">
    <w:pPr>
      <w:pStyle w:val="VMYltunniste"/>
      <w:rPr>
        <w:rStyle w:val="Sivunumero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C63590" w:rsidRPr="00F217DC">
      <w:rPr>
        <w:rStyle w:val="Sivunumero"/>
      </w:rPr>
      <w:fldChar w:fldCharType="begin"/>
    </w:r>
    <w:r w:rsidRPr="00F217DC">
      <w:rPr>
        <w:rStyle w:val="Sivunumero"/>
      </w:rPr>
      <w:instrText xml:space="preserve"> PAGE </w:instrText>
    </w:r>
    <w:r w:rsidR="00C63590" w:rsidRPr="00F217DC">
      <w:rPr>
        <w:rStyle w:val="Sivunumero"/>
      </w:rPr>
      <w:fldChar w:fldCharType="separate"/>
    </w:r>
    <w:r w:rsidR="00C53FE1">
      <w:rPr>
        <w:rStyle w:val="Sivunumero"/>
        <w:noProof/>
      </w:rPr>
      <w:t>2</w:t>
    </w:r>
    <w:r w:rsidR="00C63590" w:rsidRPr="00F217DC">
      <w:rPr>
        <w:rStyle w:val="Sivunumero"/>
      </w:rPr>
      <w:fldChar w:fldCharType="end"/>
    </w:r>
    <w:r w:rsidRPr="00F217DC">
      <w:rPr>
        <w:rStyle w:val="Sivunumero"/>
      </w:rPr>
      <w:t xml:space="preserve"> (</w:t>
    </w:r>
    <w:r w:rsidR="00C63590" w:rsidRPr="00F217DC">
      <w:rPr>
        <w:rStyle w:val="Sivunumero"/>
      </w:rPr>
      <w:fldChar w:fldCharType="begin"/>
    </w:r>
    <w:r w:rsidRPr="00F217DC">
      <w:rPr>
        <w:rStyle w:val="Sivunumero"/>
      </w:rPr>
      <w:instrText xml:space="preserve"> NUMPAGES </w:instrText>
    </w:r>
    <w:r w:rsidR="00C63590" w:rsidRPr="00F217DC">
      <w:rPr>
        <w:rStyle w:val="Sivunumero"/>
      </w:rPr>
      <w:fldChar w:fldCharType="separate"/>
    </w:r>
    <w:r w:rsidR="00C53FE1">
      <w:rPr>
        <w:rStyle w:val="Sivunumero"/>
        <w:noProof/>
      </w:rPr>
      <w:t>6</w:t>
    </w:r>
    <w:r w:rsidR="00C63590" w:rsidRPr="00F217DC">
      <w:rPr>
        <w:rStyle w:val="Sivunumero"/>
      </w:rPr>
      <w:fldChar w:fldCharType="end"/>
    </w:r>
    <w:r w:rsidRPr="00F217DC">
      <w:rPr>
        <w:rStyle w:val="Sivunumero"/>
      </w:rPr>
      <w:t>)</w:t>
    </w:r>
  </w:p>
  <w:p w:rsidR="00AF61B3" w:rsidRDefault="00AF61B3"/>
  <w:p w:rsidR="00AF61B3" w:rsidRDefault="00AF61B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80" w:type="dxa"/>
      <w:tblLayout w:type="fixed"/>
      <w:tblCellMar>
        <w:left w:w="0" w:type="dxa"/>
        <w:right w:w="0" w:type="dxa"/>
      </w:tblCellMar>
      <w:tblLook w:val="01E0"/>
    </w:tblPr>
    <w:tblGrid>
      <w:gridCol w:w="5213"/>
      <w:gridCol w:w="2224"/>
      <w:gridCol w:w="2808"/>
      <w:gridCol w:w="35"/>
    </w:tblGrid>
    <w:tr w:rsidR="00AF61B3">
      <w:trPr>
        <w:trHeight w:val="340"/>
      </w:trPr>
      <w:tc>
        <w:tcPr>
          <w:tcW w:w="5213" w:type="dxa"/>
          <w:vMerge w:val="restart"/>
        </w:tcPr>
        <w:p w:rsidR="00AF61B3" w:rsidRPr="00AE5A84" w:rsidRDefault="00C63590" w:rsidP="00AF61B3">
          <w:pPr>
            <w:pStyle w:val="VMYltunniste"/>
          </w:pPr>
          <w:r w:rsidRPr="00C63590">
            <w:rPr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" o:spid="_x0000_s2052" type="#_x0000_t75" style="position:absolute;margin-left:-32.7pt;margin-top:-47.15pt;width:582.85pt;height:842.05pt;z-index:-251657216;mso-wrap-edited:f;mso-position-horizontal-relative:margin;mso-position-vertical-relative:margin" wrapcoords="-27 0 -27 21580 21600 21580 21600 0 -27 0">
                <v:imagedata r:id="rId1" o:title="vaikuttavuusjatuloksellisuus_wordpohja_A4"/>
                <w10:wrap anchorx="margin" anchory="margin"/>
              </v:shape>
            </w:pict>
          </w:r>
        </w:p>
      </w:tc>
      <w:tc>
        <w:tcPr>
          <w:tcW w:w="2224" w:type="dxa"/>
        </w:tcPr>
        <w:p w:rsidR="00AF61B3" w:rsidRDefault="00AF61B3" w:rsidP="00AF61B3">
          <w:pPr>
            <w:pStyle w:val="VMYltunniste"/>
          </w:pPr>
        </w:p>
      </w:tc>
      <w:tc>
        <w:tcPr>
          <w:tcW w:w="2808" w:type="dxa"/>
        </w:tcPr>
        <w:p w:rsidR="00AF61B3" w:rsidRDefault="00C63590" w:rsidP="00AF61B3">
          <w:pPr>
            <w:pStyle w:val="VMYltunniste"/>
            <w:ind w:left="1913"/>
          </w:pPr>
          <w:r>
            <w:rPr>
              <w:rStyle w:val="Sivunumero"/>
              <w:szCs w:val="20"/>
            </w:rPr>
            <w:fldChar w:fldCharType="begin"/>
          </w:r>
          <w:r w:rsidR="00AF61B3">
            <w:rPr>
              <w:rStyle w:val="Sivunumero"/>
              <w:szCs w:val="20"/>
            </w:rPr>
            <w:instrText xml:space="preserve"> PAGE </w:instrText>
          </w:r>
          <w:r>
            <w:rPr>
              <w:rStyle w:val="Sivunumero"/>
              <w:szCs w:val="20"/>
            </w:rPr>
            <w:fldChar w:fldCharType="separate"/>
          </w:r>
          <w:r w:rsidR="00C53FE1">
            <w:rPr>
              <w:rStyle w:val="Sivunumero"/>
              <w:noProof/>
              <w:szCs w:val="20"/>
            </w:rPr>
            <w:t>1</w:t>
          </w:r>
          <w:r>
            <w:rPr>
              <w:rStyle w:val="Sivunumero"/>
              <w:szCs w:val="20"/>
            </w:rPr>
            <w:fldChar w:fldCharType="end"/>
          </w:r>
          <w:r w:rsidR="00AF61B3">
            <w:rPr>
              <w:rStyle w:val="Sivunumero"/>
              <w:szCs w:val="20"/>
            </w:rPr>
            <w:t xml:space="preserve"> (</w:t>
          </w:r>
          <w:r>
            <w:rPr>
              <w:rStyle w:val="Sivunumero"/>
              <w:szCs w:val="20"/>
            </w:rPr>
            <w:fldChar w:fldCharType="begin"/>
          </w:r>
          <w:r w:rsidR="00AF61B3">
            <w:rPr>
              <w:rStyle w:val="Sivunumero"/>
              <w:szCs w:val="20"/>
            </w:rPr>
            <w:instrText xml:space="preserve"> NUMPAGES </w:instrText>
          </w:r>
          <w:r>
            <w:rPr>
              <w:rStyle w:val="Sivunumero"/>
              <w:szCs w:val="20"/>
            </w:rPr>
            <w:fldChar w:fldCharType="separate"/>
          </w:r>
          <w:r w:rsidR="00C53FE1">
            <w:rPr>
              <w:rStyle w:val="Sivunumero"/>
              <w:noProof/>
              <w:szCs w:val="20"/>
            </w:rPr>
            <w:t>6</w:t>
          </w:r>
          <w:r>
            <w:rPr>
              <w:rStyle w:val="Sivunumero"/>
              <w:szCs w:val="20"/>
            </w:rPr>
            <w:fldChar w:fldCharType="end"/>
          </w:r>
          <w:r w:rsidR="00AF61B3">
            <w:rPr>
              <w:rStyle w:val="Sivunumero"/>
              <w:szCs w:val="20"/>
            </w:rPr>
            <w:t>)</w:t>
          </w:r>
        </w:p>
      </w:tc>
      <w:tc>
        <w:tcPr>
          <w:tcW w:w="35" w:type="dxa"/>
        </w:tcPr>
        <w:p w:rsidR="00AF61B3" w:rsidRDefault="00AF61B3" w:rsidP="00AF61B3"/>
      </w:tc>
    </w:tr>
    <w:tr w:rsidR="00AF61B3">
      <w:trPr>
        <w:trHeight w:val="340"/>
      </w:trPr>
      <w:tc>
        <w:tcPr>
          <w:tcW w:w="5213" w:type="dxa"/>
          <w:vMerge/>
        </w:tcPr>
        <w:p w:rsidR="00AF61B3" w:rsidRDefault="00AF61B3" w:rsidP="00AF61B3">
          <w:pPr>
            <w:pStyle w:val="VMYltunniste"/>
          </w:pPr>
        </w:p>
      </w:tc>
      <w:tc>
        <w:tcPr>
          <w:tcW w:w="2224" w:type="dxa"/>
        </w:tcPr>
        <w:p w:rsidR="00AF61B3" w:rsidRPr="00E110AE" w:rsidRDefault="00F442DA" w:rsidP="00223662">
          <w:pPr>
            <w:pStyle w:val="VMYltunniste"/>
            <w:rPr>
              <w:b/>
            </w:rPr>
          </w:pPr>
          <w:r>
            <w:rPr>
              <w:b/>
            </w:rPr>
            <w:t>OHJE</w:t>
          </w:r>
        </w:p>
      </w:tc>
      <w:tc>
        <w:tcPr>
          <w:tcW w:w="2808" w:type="dxa"/>
        </w:tcPr>
        <w:p w:rsidR="00AF61B3" w:rsidRDefault="00401673" w:rsidP="00401673">
          <w:pPr>
            <w:pStyle w:val="VMYltunniste"/>
          </w:pPr>
          <w:r>
            <w:t>VM099:</w:t>
          </w:r>
          <w:r w:rsidR="00223662">
            <w:t>00</w:t>
          </w:r>
          <w:r w:rsidR="00AF61B3">
            <w:t>/201</w:t>
          </w:r>
          <w:r w:rsidR="00223662">
            <w:t>1</w:t>
          </w:r>
          <w:r w:rsidR="00AF61B3">
            <w:t xml:space="preserve"> </w:t>
          </w:r>
        </w:p>
      </w:tc>
      <w:tc>
        <w:tcPr>
          <w:tcW w:w="35" w:type="dxa"/>
        </w:tcPr>
        <w:p w:rsidR="00AF61B3" w:rsidRDefault="00AF61B3" w:rsidP="00AF61B3"/>
      </w:tc>
    </w:tr>
    <w:tr w:rsidR="00AF61B3">
      <w:trPr>
        <w:trHeight w:val="340"/>
      </w:trPr>
      <w:tc>
        <w:tcPr>
          <w:tcW w:w="5213" w:type="dxa"/>
        </w:tcPr>
        <w:p w:rsidR="00AF61B3" w:rsidRDefault="00AF61B3" w:rsidP="00AF61B3">
          <w:pPr>
            <w:pStyle w:val="VMYltunniste"/>
            <w:ind w:left="900"/>
          </w:pPr>
        </w:p>
      </w:tc>
      <w:tc>
        <w:tcPr>
          <w:tcW w:w="2224" w:type="dxa"/>
        </w:tcPr>
        <w:p w:rsidR="00AF61B3" w:rsidRDefault="00AF61B3" w:rsidP="00AF61B3">
          <w:pPr>
            <w:pStyle w:val="VMYltunniste"/>
          </w:pPr>
        </w:p>
      </w:tc>
      <w:tc>
        <w:tcPr>
          <w:tcW w:w="2808" w:type="dxa"/>
        </w:tcPr>
        <w:p w:rsidR="00AF61B3" w:rsidRDefault="00AF61B3" w:rsidP="00AF61B3">
          <w:pPr>
            <w:pStyle w:val="VMYltunniste"/>
          </w:pPr>
        </w:p>
      </w:tc>
      <w:tc>
        <w:tcPr>
          <w:tcW w:w="35" w:type="dxa"/>
        </w:tcPr>
        <w:p w:rsidR="00AF61B3" w:rsidRDefault="00AF61B3" w:rsidP="00AF61B3"/>
      </w:tc>
    </w:tr>
    <w:tr w:rsidR="00AF61B3">
      <w:trPr>
        <w:trHeight w:val="340"/>
      </w:trPr>
      <w:tc>
        <w:tcPr>
          <w:tcW w:w="5213" w:type="dxa"/>
        </w:tcPr>
        <w:p w:rsidR="00AF61B3" w:rsidRDefault="00AF61B3" w:rsidP="00AF61B3">
          <w:pPr>
            <w:pStyle w:val="VMYltunniste"/>
          </w:pPr>
        </w:p>
      </w:tc>
      <w:tc>
        <w:tcPr>
          <w:tcW w:w="2224" w:type="dxa"/>
        </w:tcPr>
        <w:p w:rsidR="00AF61B3" w:rsidRDefault="00F442DA" w:rsidP="00223662">
          <w:pPr>
            <w:pStyle w:val="VMYltunniste"/>
          </w:pPr>
          <w:r>
            <w:t>13</w:t>
          </w:r>
          <w:r w:rsidR="00223662">
            <w:t>.6.2012</w:t>
          </w:r>
        </w:p>
      </w:tc>
      <w:tc>
        <w:tcPr>
          <w:tcW w:w="2808" w:type="dxa"/>
        </w:tcPr>
        <w:p w:rsidR="00AF61B3" w:rsidRDefault="00AF61B3" w:rsidP="00AF61B3">
          <w:pPr>
            <w:pStyle w:val="VMYltunniste"/>
          </w:pPr>
        </w:p>
      </w:tc>
      <w:tc>
        <w:tcPr>
          <w:tcW w:w="35" w:type="dxa"/>
        </w:tcPr>
        <w:p w:rsidR="00AF61B3" w:rsidRDefault="00AF61B3" w:rsidP="00AF61B3"/>
      </w:tc>
    </w:tr>
    <w:tr w:rsidR="00AF61B3">
      <w:trPr>
        <w:trHeight w:val="340"/>
      </w:trPr>
      <w:tc>
        <w:tcPr>
          <w:tcW w:w="5213" w:type="dxa"/>
        </w:tcPr>
        <w:p w:rsidR="00AF61B3" w:rsidRDefault="00AF61B3" w:rsidP="00AF61B3">
          <w:pPr>
            <w:pStyle w:val="VMYltunniste"/>
          </w:pPr>
        </w:p>
      </w:tc>
      <w:tc>
        <w:tcPr>
          <w:tcW w:w="2224" w:type="dxa"/>
        </w:tcPr>
        <w:p w:rsidR="00AF61B3" w:rsidRDefault="00AF61B3" w:rsidP="00AF61B3">
          <w:pPr>
            <w:pStyle w:val="VMYltunniste"/>
          </w:pPr>
        </w:p>
      </w:tc>
      <w:tc>
        <w:tcPr>
          <w:tcW w:w="2808" w:type="dxa"/>
        </w:tcPr>
        <w:p w:rsidR="00AF61B3" w:rsidRDefault="00AF61B3" w:rsidP="00AF61B3">
          <w:pPr>
            <w:pStyle w:val="VMYltunniste"/>
          </w:pPr>
        </w:p>
      </w:tc>
      <w:tc>
        <w:tcPr>
          <w:tcW w:w="35" w:type="dxa"/>
        </w:tcPr>
        <w:p w:rsidR="00AF61B3" w:rsidRDefault="00AF61B3" w:rsidP="00AF61B3"/>
      </w:tc>
    </w:tr>
  </w:tbl>
  <w:p w:rsidR="00AF61B3" w:rsidRDefault="00AF61B3" w:rsidP="00AF61B3">
    <w:pPr>
      <w:pStyle w:val="VM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">
    <w:nsid w:val="0F235E81"/>
    <w:multiLevelType w:val="hybridMultilevel"/>
    <w:tmpl w:val="9D54274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0FE5710E"/>
    <w:multiLevelType w:val="hybridMultilevel"/>
    <w:tmpl w:val="BA16523E"/>
    <w:lvl w:ilvl="0" w:tplc="9304852E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8FC7F91"/>
    <w:multiLevelType w:val="hybridMultilevel"/>
    <w:tmpl w:val="776E3304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F297FF1"/>
    <w:multiLevelType w:val="hybridMultilevel"/>
    <w:tmpl w:val="48FEB8A4"/>
    <w:lvl w:ilvl="0" w:tplc="17323472">
      <w:start w:val="1"/>
      <w:numFmt w:val="bullet"/>
      <w:lvlText w:val=""/>
      <w:lvlJc w:val="left"/>
      <w:pPr>
        <w:ind w:left="3065" w:hanging="567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2" w:tplc="A60CA716">
      <w:numFmt w:val="bullet"/>
      <w:lvlText w:val="-"/>
      <w:lvlJc w:val="left"/>
      <w:pPr>
        <w:ind w:left="4516" w:hanging="360"/>
      </w:pPr>
      <w:rPr>
        <w:rFonts w:ascii="Arial" w:eastAsia="Times New Roman" w:hAnsi="Arial" w:hint="default"/>
      </w:rPr>
    </w:lvl>
    <w:lvl w:ilvl="3" w:tplc="040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5">
    <w:nsid w:val="311C447B"/>
    <w:multiLevelType w:val="hybridMultilevel"/>
    <w:tmpl w:val="7F8C9F6A"/>
    <w:lvl w:ilvl="0" w:tplc="B25871A6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7">
    <w:nsid w:val="396D447E"/>
    <w:multiLevelType w:val="hybridMultilevel"/>
    <w:tmpl w:val="9028D3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40FC5391"/>
    <w:multiLevelType w:val="hybridMultilevel"/>
    <w:tmpl w:val="30441B3A"/>
    <w:lvl w:ilvl="0" w:tplc="C694D35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D057367"/>
    <w:multiLevelType w:val="hybridMultilevel"/>
    <w:tmpl w:val="9486590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78437C"/>
    <w:multiLevelType w:val="multilevel"/>
    <w:tmpl w:val="C090D89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11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2">
    <w:nsid w:val="663709E0"/>
    <w:multiLevelType w:val="hybridMultilevel"/>
    <w:tmpl w:val="A9BE89C2"/>
    <w:lvl w:ilvl="0" w:tplc="040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6772687"/>
    <w:multiLevelType w:val="hybridMultilevel"/>
    <w:tmpl w:val="703409D2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B654766"/>
    <w:multiLevelType w:val="hybridMultilevel"/>
    <w:tmpl w:val="A412CB46"/>
    <w:lvl w:ilvl="0" w:tplc="AAB8CA8A">
      <w:start w:val="1"/>
      <w:numFmt w:val="decimal"/>
      <w:lvlText w:val="%1)"/>
      <w:lvlJc w:val="left"/>
      <w:pPr>
        <w:ind w:left="1665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7A50141B"/>
    <w:multiLevelType w:val="hybridMultilevel"/>
    <w:tmpl w:val="0F523F6A"/>
    <w:lvl w:ilvl="0" w:tplc="D06C79DA">
      <w:start w:val="1"/>
      <w:numFmt w:val="decimal"/>
      <w:lvlText w:val="%1)"/>
      <w:lvlJc w:val="left"/>
      <w:pPr>
        <w:ind w:left="86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15"/>
  </w:num>
  <w:num w:numId="13">
    <w:abstractNumId w:val="5"/>
  </w:num>
  <w:num w:numId="14">
    <w:abstractNumId w:val="4"/>
  </w:num>
  <w:num w:numId="15">
    <w:abstractNumId w:val="2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stylePaneFormatFilter w:val="3001"/>
  <w:defaultTabStop w:val="1304"/>
  <w:autoHyphenation/>
  <w:hyphenationZone w:val="357"/>
  <w:doNotHyphenateCaps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5126"/>
    <w:rsid w:val="00115A7F"/>
    <w:rsid w:val="00136CAB"/>
    <w:rsid w:val="001A5126"/>
    <w:rsid w:val="00223662"/>
    <w:rsid w:val="00224960"/>
    <w:rsid w:val="00253ACA"/>
    <w:rsid w:val="00325CA4"/>
    <w:rsid w:val="00383161"/>
    <w:rsid w:val="003D13B6"/>
    <w:rsid w:val="00401673"/>
    <w:rsid w:val="004F42C6"/>
    <w:rsid w:val="00517C0F"/>
    <w:rsid w:val="0055451E"/>
    <w:rsid w:val="00590194"/>
    <w:rsid w:val="00662273"/>
    <w:rsid w:val="00693BA8"/>
    <w:rsid w:val="007767C0"/>
    <w:rsid w:val="008371D6"/>
    <w:rsid w:val="008966B0"/>
    <w:rsid w:val="008E6C7D"/>
    <w:rsid w:val="00903872"/>
    <w:rsid w:val="00915DAD"/>
    <w:rsid w:val="0095670D"/>
    <w:rsid w:val="00AF61B3"/>
    <w:rsid w:val="00B51A19"/>
    <w:rsid w:val="00B558D0"/>
    <w:rsid w:val="00C3634C"/>
    <w:rsid w:val="00C53FE1"/>
    <w:rsid w:val="00C63590"/>
    <w:rsid w:val="00C8018C"/>
    <w:rsid w:val="00D351A1"/>
    <w:rsid w:val="00D87139"/>
    <w:rsid w:val="00E206E5"/>
    <w:rsid w:val="00E2490A"/>
    <w:rsid w:val="00E57D8F"/>
    <w:rsid w:val="00EE69C6"/>
    <w:rsid w:val="00F03422"/>
    <w:rsid w:val="00F442DA"/>
    <w:rsid w:val="00F7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rsid w:val="00D87139"/>
    <w:rPr>
      <w:sz w:val="24"/>
    </w:rPr>
  </w:style>
  <w:style w:type="paragraph" w:styleId="Otsikko1">
    <w:name w:val="heading 1"/>
    <w:basedOn w:val="Normaali"/>
    <w:next w:val="Normaali"/>
    <w:rsid w:val="00D8713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rsid w:val="00D871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rsid w:val="00D87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rsid w:val="00D8713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D8713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D8713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D87139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D87139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D8713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  <w:rsid w:val="00D87139"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D87139"/>
  </w:style>
  <w:style w:type="paragraph" w:customStyle="1" w:styleId="VMAlatunniste">
    <w:name w:val="VM_Alatunniste"/>
    <w:rsid w:val="00D87139"/>
    <w:rPr>
      <w:rFonts w:cs="Arial"/>
      <w:sz w:val="16"/>
      <w:szCs w:val="24"/>
    </w:rPr>
  </w:style>
  <w:style w:type="paragraph" w:styleId="Sisluet1">
    <w:name w:val="toc 1"/>
    <w:basedOn w:val="Normaali"/>
    <w:next w:val="Normaali"/>
    <w:semiHidden/>
    <w:rsid w:val="00D87139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sid w:val="00D87139"/>
    <w:rPr>
      <w:rFonts w:cs="Tahoma"/>
      <w:sz w:val="16"/>
      <w:szCs w:val="16"/>
    </w:rPr>
  </w:style>
  <w:style w:type="paragraph" w:styleId="Makroteksti">
    <w:name w:val="macro"/>
    <w:semiHidden/>
    <w:rsid w:val="00D871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styleId="Sivunumero">
    <w:name w:val="page number"/>
    <w:basedOn w:val="Kappaleenoletusfontti"/>
    <w:rsid w:val="00D87139"/>
  </w:style>
  <w:style w:type="paragraph" w:customStyle="1" w:styleId="VMRiippuva">
    <w:name w:val="VM_Riippuva"/>
    <w:basedOn w:val="VMNormaaliSisentmtn"/>
    <w:next w:val="VMleipteksti"/>
    <w:qFormat/>
    <w:rsid w:val="00D87139"/>
    <w:pPr>
      <w:ind w:left="2608" w:hanging="2608"/>
    </w:pPr>
  </w:style>
  <w:style w:type="paragraph" w:customStyle="1" w:styleId="VMNormaaliSisentmtn">
    <w:name w:val="VM_Normaali_Sisentämätön"/>
    <w:qFormat/>
    <w:rsid w:val="00D87139"/>
    <w:rPr>
      <w:sz w:val="24"/>
    </w:rPr>
  </w:style>
  <w:style w:type="paragraph" w:customStyle="1" w:styleId="VMleipteksti">
    <w:name w:val="VM_leipäteksti"/>
    <w:basedOn w:val="VMNormaaliSisentmtn"/>
    <w:qFormat/>
    <w:rsid w:val="00D87139"/>
    <w:pPr>
      <w:ind w:left="2608"/>
    </w:pPr>
    <w:rPr>
      <w:szCs w:val="24"/>
    </w:rPr>
  </w:style>
  <w:style w:type="paragraph" w:customStyle="1" w:styleId="VMluettelonumeroin">
    <w:name w:val="VM_luettelo_numeroin"/>
    <w:basedOn w:val="VMNormaaliSisentmtn"/>
    <w:qFormat/>
    <w:rsid w:val="00D87139"/>
    <w:pPr>
      <w:numPr>
        <w:numId w:val="2"/>
      </w:numPr>
    </w:pPr>
  </w:style>
  <w:style w:type="paragraph" w:customStyle="1" w:styleId="VMOtsikko1">
    <w:name w:val="VM_Otsikko 1"/>
    <w:next w:val="VMleipteksti"/>
    <w:qFormat/>
    <w:rsid w:val="00D87139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Asiakirjanidver">
    <w:name w:val="VM_Asiakirjan id&amp;ver"/>
    <w:rsid w:val="00D87139"/>
    <w:rPr>
      <w:sz w:val="14"/>
    </w:rPr>
  </w:style>
  <w:style w:type="paragraph" w:customStyle="1" w:styleId="VMYltunniste">
    <w:name w:val="VM_Ylätunniste"/>
    <w:rsid w:val="00D8713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VMOtsikko2">
    <w:name w:val="VM_Otsikko 2"/>
    <w:next w:val="VMleipteksti"/>
    <w:qFormat/>
    <w:rsid w:val="00D87139"/>
    <w:pPr>
      <w:spacing w:before="320" w:after="200"/>
    </w:pPr>
    <w:rPr>
      <w:b/>
      <w:sz w:val="24"/>
    </w:rPr>
  </w:style>
  <w:style w:type="paragraph" w:customStyle="1" w:styleId="VMAsiakohta">
    <w:name w:val="VM_Asiakohta"/>
    <w:basedOn w:val="VMNormaaliSisentmtn"/>
    <w:next w:val="VMleipteksti"/>
    <w:rsid w:val="00D87139"/>
    <w:pPr>
      <w:tabs>
        <w:tab w:val="num" w:pos="357"/>
      </w:tabs>
      <w:spacing w:before="240" w:after="240"/>
      <w:ind w:left="340" w:hanging="340"/>
    </w:pPr>
  </w:style>
  <w:style w:type="paragraph" w:customStyle="1" w:styleId="VMOtsikko3">
    <w:name w:val="VM_Otsikko 3"/>
    <w:next w:val="VMleipteksti"/>
    <w:qFormat/>
    <w:rsid w:val="00D87139"/>
    <w:pPr>
      <w:spacing w:before="320" w:after="200"/>
    </w:pPr>
    <w:rPr>
      <w:i/>
      <w:sz w:val="24"/>
    </w:rPr>
  </w:style>
  <w:style w:type="paragraph" w:customStyle="1" w:styleId="VMLuettelonkappaletyyppi">
    <w:name w:val="VM_Luettelon kappaletyyppi"/>
    <w:basedOn w:val="VMNormaaliSisentmtn"/>
    <w:qFormat/>
    <w:rsid w:val="00D87139"/>
    <w:pPr>
      <w:numPr>
        <w:numId w:val="1"/>
      </w:numPr>
    </w:pPr>
    <w:rPr>
      <w:szCs w:val="24"/>
    </w:rPr>
  </w:style>
  <w:style w:type="paragraph" w:customStyle="1" w:styleId="VMOtsikkonum1">
    <w:name w:val="VM_Otsikko_num 1"/>
    <w:next w:val="VMleipteksti"/>
    <w:qFormat/>
    <w:rsid w:val="00D87139"/>
    <w:pPr>
      <w:numPr>
        <w:numId w:val="4"/>
      </w:numPr>
      <w:spacing w:before="320" w:after="200"/>
      <w:ind w:left="227" w:hanging="227"/>
    </w:pPr>
    <w:rPr>
      <w:b/>
      <w:sz w:val="26"/>
    </w:rPr>
  </w:style>
  <w:style w:type="paragraph" w:customStyle="1" w:styleId="VMmuistioleipteksti">
    <w:name w:val="VM_muistio_leipäteksti"/>
    <w:basedOn w:val="VMNormaaliSisentmtn"/>
    <w:rsid w:val="00D87139"/>
    <w:pPr>
      <w:ind w:left="1304"/>
    </w:pPr>
  </w:style>
  <w:style w:type="table" w:styleId="TaulukkoRuudukko">
    <w:name w:val="Table Grid"/>
    <w:basedOn w:val="Normaalitaulukko"/>
    <w:rsid w:val="00D87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rsid w:val="00D87139"/>
    <w:rPr>
      <w:color w:val="0000FF"/>
      <w:u w:val="single"/>
    </w:rPr>
  </w:style>
  <w:style w:type="paragraph" w:customStyle="1" w:styleId="VMOtsikkonum2">
    <w:name w:val="VM_Otsikko_num 2"/>
    <w:next w:val="VMleipteksti"/>
    <w:qFormat/>
    <w:rsid w:val="00D87139"/>
    <w:pPr>
      <w:numPr>
        <w:ilvl w:val="1"/>
        <w:numId w:val="4"/>
      </w:numPr>
      <w:spacing w:before="320" w:after="200"/>
      <w:ind w:left="397" w:hanging="397"/>
    </w:pPr>
    <w:rPr>
      <w:b/>
      <w:sz w:val="24"/>
    </w:rPr>
  </w:style>
  <w:style w:type="paragraph" w:customStyle="1" w:styleId="VMOtsikkonum3">
    <w:name w:val="VM_Otsikko_num 3"/>
    <w:next w:val="VMleipteksti"/>
    <w:qFormat/>
    <w:rsid w:val="00D87139"/>
    <w:pPr>
      <w:numPr>
        <w:ilvl w:val="2"/>
        <w:numId w:val="4"/>
      </w:numPr>
      <w:spacing w:before="320" w:after="200"/>
      <w:ind w:left="567" w:hanging="567"/>
    </w:pPr>
    <w:rPr>
      <w:i/>
      <w:sz w:val="24"/>
    </w:rPr>
  </w:style>
  <w:style w:type="paragraph" w:styleId="Alatunniste">
    <w:name w:val="footer"/>
    <w:basedOn w:val="Normaali"/>
    <w:rsid w:val="00D87139"/>
    <w:pPr>
      <w:tabs>
        <w:tab w:val="center" w:pos="4819"/>
        <w:tab w:val="right" w:pos="9638"/>
      </w:tabs>
    </w:pPr>
  </w:style>
  <w:style w:type="paragraph" w:customStyle="1" w:styleId="VMLuettelotyylipallukka">
    <w:name w:val="VM_Luettelotyyli_pallukka"/>
    <w:basedOn w:val="VMNormaaliSisentmtn"/>
    <w:qFormat/>
    <w:rsid w:val="00D87139"/>
    <w:pPr>
      <w:numPr>
        <w:numId w:val="3"/>
      </w:numPr>
      <w:spacing w:after="120"/>
    </w:pPr>
  </w:style>
  <w:style w:type="paragraph" w:styleId="Luettelokappale">
    <w:name w:val="List Paragraph"/>
    <w:basedOn w:val="Normaali"/>
    <w:uiPriority w:val="99"/>
    <w:qFormat/>
    <w:rsid w:val="00776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vatu@vm.f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vatu@v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Mallit\Kirje\Vaikuttavuus_ja_tuloksellisuusohj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91D998-0E6E-4679-81DA-6B105404110D}" type="doc">
      <dgm:prSet loTypeId="urn:microsoft.com/office/officeart/2005/8/layout/default" loCatId="list" qsTypeId="urn:microsoft.com/office/officeart/2005/8/quickstyle/3d4" qsCatId="3D" csTypeId="urn:microsoft.com/office/officeart/2005/8/colors/accent1_2#1" csCatId="accent1" phldr="1"/>
      <dgm:spPr/>
      <dgm:t>
        <a:bodyPr/>
        <a:lstStyle/>
        <a:p>
          <a:endParaRPr lang="fi-FI"/>
        </a:p>
      </dgm:t>
    </dgm:pt>
    <dgm:pt modelId="{71D7519A-EB51-42C6-BFB0-8F9ED2AB7BAF}">
      <dgm:prSet phldrT="[Teksti]"/>
      <dgm:spPr/>
      <dgm:t>
        <a:bodyPr/>
        <a:lstStyle/>
        <a:p>
          <a:r>
            <a:rPr lang="fi-FI"/>
            <a:t>Palvelukyky </a:t>
          </a:r>
        </a:p>
      </dgm:t>
    </dgm:pt>
    <dgm:pt modelId="{AD96BE99-3761-495E-89AE-A54A5BE04137}" type="parTrans" cxnId="{56059058-D5AA-479C-BF3A-11C69CD2EC16}">
      <dgm:prSet/>
      <dgm:spPr/>
      <dgm:t>
        <a:bodyPr/>
        <a:lstStyle/>
        <a:p>
          <a:endParaRPr lang="fi-FI"/>
        </a:p>
      </dgm:t>
    </dgm:pt>
    <dgm:pt modelId="{ABDED9CB-D39E-49E8-B9E3-E8981BF60372}" type="sibTrans" cxnId="{56059058-D5AA-479C-BF3A-11C69CD2EC16}">
      <dgm:prSet/>
      <dgm:spPr/>
      <dgm:t>
        <a:bodyPr/>
        <a:lstStyle/>
        <a:p>
          <a:endParaRPr lang="fi-FI"/>
        </a:p>
      </dgm:t>
    </dgm:pt>
    <dgm:pt modelId="{0F182E68-C132-4C4D-83F7-2DB9CD55A522}">
      <dgm:prSet phldrT="[Teksti]"/>
      <dgm:spPr/>
      <dgm:t>
        <a:bodyPr/>
        <a:lstStyle/>
        <a:p>
          <a:r>
            <a:rPr lang="fi-FI"/>
            <a:t>Tuottavuus ja taloudellisuus </a:t>
          </a:r>
        </a:p>
      </dgm:t>
    </dgm:pt>
    <dgm:pt modelId="{92CCFFC7-882C-4251-ADB3-E4378D966FCF}" type="parTrans" cxnId="{B8FEBBD1-A23D-4D9D-A229-0E6B8E6D7068}">
      <dgm:prSet/>
      <dgm:spPr/>
      <dgm:t>
        <a:bodyPr/>
        <a:lstStyle/>
        <a:p>
          <a:endParaRPr lang="fi-FI"/>
        </a:p>
      </dgm:t>
    </dgm:pt>
    <dgm:pt modelId="{F4007529-7E94-4525-BE6B-828982AD1701}" type="sibTrans" cxnId="{B8FEBBD1-A23D-4D9D-A229-0E6B8E6D7068}">
      <dgm:prSet/>
      <dgm:spPr/>
      <dgm:t>
        <a:bodyPr/>
        <a:lstStyle/>
        <a:p>
          <a:endParaRPr lang="fi-FI"/>
        </a:p>
      </dgm:t>
    </dgm:pt>
    <dgm:pt modelId="{F9C57D38-104C-4CAA-BBF6-7DDCABB1D814}">
      <dgm:prSet/>
      <dgm:spPr/>
      <dgm:t>
        <a:bodyPr/>
        <a:lstStyle/>
        <a:p>
          <a:r>
            <a:rPr lang="fi-FI"/>
            <a:t>Vaikuttavuus </a:t>
          </a:r>
        </a:p>
      </dgm:t>
    </dgm:pt>
    <dgm:pt modelId="{5D1A00B3-04CE-45D0-AFF9-06E99B398391}" type="parTrans" cxnId="{C828CF1A-4DA2-41CE-9EA7-A924D48F7319}">
      <dgm:prSet/>
      <dgm:spPr/>
      <dgm:t>
        <a:bodyPr/>
        <a:lstStyle/>
        <a:p>
          <a:endParaRPr lang="fi-FI"/>
        </a:p>
      </dgm:t>
    </dgm:pt>
    <dgm:pt modelId="{FDE0D170-5CFF-4B18-ADCB-5433A02120B0}" type="sibTrans" cxnId="{C828CF1A-4DA2-41CE-9EA7-A924D48F7319}">
      <dgm:prSet/>
      <dgm:spPr/>
      <dgm:t>
        <a:bodyPr/>
        <a:lstStyle/>
        <a:p>
          <a:endParaRPr lang="fi-FI"/>
        </a:p>
      </dgm:t>
    </dgm:pt>
    <dgm:pt modelId="{C4FE0C5F-EF25-48E7-9A10-7998C0481755}">
      <dgm:prSet/>
      <dgm:spPr/>
      <dgm:t>
        <a:bodyPr/>
        <a:lstStyle/>
        <a:p>
          <a:r>
            <a:rPr lang="fi-FI"/>
            <a:t>Aikaansaannoskyky </a:t>
          </a:r>
        </a:p>
      </dgm:t>
    </dgm:pt>
    <dgm:pt modelId="{3EA8C99D-849E-451A-B4A3-3408664488C6}" type="parTrans" cxnId="{9C45CD87-8113-4918-A012-EA28436A0E18}">
      <dgm:prSet/>
      <dgm:spPr/>
      <dgm:t>
        <a:bodyPr/>
        <a:lstStyle/>
        <a:p>
          <a:endParaRPr lang="fi-FI"/>
        </a:p>
      </dgm:t>
    </dgm:pt>
    <dgm:pt modelId="{3A8F1950-69E3-46FB-B99C-44518C15E042}" type="sibTrans" cxnId="{9C45CD87-8113-4918-A012-EA28436A0E18}">
      <dgm:prSet/>
      <dgm:spPr/>
      <dgm:t>
        <a:bodyPr/>
        <a:lstStyle/>
        <a:p>
          <a:endParaRPr lang="fi-FI"/>
        </a:p>
      </dgm:t>
    </dgm:pt>
    <dgm:pt modelId="{8A1BDA91-9A8D-4738-B1D7-B29F488B1EDB}" type="pres">
      <dgm:prSet presAssocID="{7491D998-0E6E-4679-81DA-6B105404110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64AD591C-9AFB-4037-BD21-0F2C133411B3}" type="pres">
      <dgm:prSet presAssocID="{F9C57D38-104C-4CAA-BBF6-7DDCABB1D81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D64D6BE-CD5D-47B6-A7C2-90489D723FC5}" type="pres">
      <dgm:prSet presAssocID="{FDE0D170-5CFF-4B18-ADCB-5433A02120B0}" presName="sibTrans" presStyleCnt="0"/>
      <dgm:spPr/>
    </dgm:pt>
    <dgm:pt modelId="{EB84FB1A-3BEA-4973-81E8-FA94AE34FC0B}" type="pres">
      <dgm:prSet presAssocID="{71D7519A-EB51-42C6-BFB0-8F9ED2AB7BAF}" presName="node" presStyleLbl="node1" presStyleIdx="1" presStyleCnt="4" custLinFactNeighborX="-10535" custLinFactNeighborY="-11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F49CFF8-CB25-4162-A116-6F4A98165E53}" type="pres">
      <dgm:prSet presAssocID="{ABDED9CB-D39E-49E8-B9E3-E8981BF60372}" presName="sibTrans" presStyleCnt="0"/>
      <dgm:spPr/>
    </dgm:pt>
    <dgm:pt modelId="{020F2DBD-255E-4114-9A0E-266B4528D58E}" type="pres">
      <dgm:prSet presAssocID="{C4FE0C5F-EF25-48E7-9A10-7998C0481755}" presName="node" presStyleLbl="node1" presStyleIdx="2" presStyleCnt="4" custLinFactNeighborX="-310" custLinFactNeighborY="-18591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BFD59BB9-2C8E-4013-91AA-C99932FE78AB}" type="pres">
      <dgm:prSet presAssocID="{3A8F1950-69E3-46FB-B99C-44518C15E042}" presName="sibTrans" presStyleCnt="0"/>
      <dgm:spPr/>
    </dgm:pt>
    <dgm:pt modelId="{3543B664-1ECC-47BF-881D-E77F69809C59}" type="pres">
      <dgm:prSet presAssocID="{0F182E68-C132-4C4D-83F7-2DB9CD55A522}" presName="node" presStyleLbl="node1" presStyleIdx="3" presStyleCnt="4" custLinFactNeighborX="-10225" custLinFactNeighborY="-1755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97B3173E-B7BB-49BF-A50D-44E4400D0B4A}" type="presOf" srcId="{0F182E68-C132-4C4D-83F7-2DB9CD55A522}" destId="{3543B664-1ECC-47BF-881D-E77F69809C59}" srcOrd="0" destOrd="0" presId="urn:microsoft.com/office/officeart/2005/8/layout/default"/>
    <dgm:cxn modelId="{57E28D1B-DEC5-4FCE-990C-5BFD56569081}" type="presOf" srcId="{71D7519A-EB51-42C6-BFB0-8F9ED2AB7BAF}" destId="{EB84FB1A-3BEA-4973-81E8-FA94AE34FC0B}" srcOrd="0" destOrd="0" presId="urn:microsoft.com/office/officeart/2005/8/layout/default"/>
    <dgm:cxn modelId="{267B8126-BCD6-4545-B5B5-18474305BCA1}" type="presOf" srcId="{F9C57D38-104C-4CAA-BBF6-7DDCABB1D814}" destId="{64AD591C-9AFB-4037-BD21-0F2C133411B3}" srcOrd="0" destOrd="0" presId="urn:microsoft.com/office/officeart/2005/8/layout/default"/>
    <dgm:cxn modelId="{61427EAA-081D-48E2-A8C2-0E251C0B5CFE}" type="presOf" srcId="{C4FE0C5F-EF25-48E7-9A10-7998C0481755}" destId="{020F2DBD-255E-4114-9A0E-266B4528D58E}" srcOrd="0" destOrd="0" presId="urn:microsoft.com/office/officeart/2005/8/layout/default"/>
    <dgm:cxn modelId="{56059058-D5AA-479C-BF3A-11C69CD2EC16}" srcId="{7491D998-0E6E-4679-81DA-6B105404110D}" destId="{71D7519A-EB51-42C6-BFB0-8F9ED2AB7BAF}" srcOrd="1" destOrd="0" parTransId="{AD96BE99-3761-495E-89AE-A54A5BE04137}" sibTransId="{ABDED9CB-D39E-49E8-B9E3-E8981BF60372}"/>
    <dgm:cxn modelId="{C828CF1A-4DA2-41CE-9EA7-A924D48F7319}" srcId="{7491D998-0E6E-4679-81DA-6B105404110D}" destId="{F9C57D38-104C-4CAA-BBF6-7DDCABB1D814}" srcOrd="0" destOrd="0" parTransId="{5D1A00B3-04CE-45D0-AFF9-06E99B398391}" sibTransId="{FDE0D170-5CFF-4B18-ADCB-5433A02120B0}"/>
    <dgm:cxn modelId="{C67C48A7-C40E-44DD-9717-B39718163E9F}" type="presOf" srcId="{7491D998-0E6E-4679-81DA-6B105404110D}" destId="{8A1BDA91-9A8D-4738-B1D7-B29F488B1EDB}" srcOrd="0" destOrd="0" presId="urn:microsoft.com/office/officeart/2005/8/layout/default"/>
    <dgm:cxn modelId="{9C45CD87-8113-4918-A012-EA28436A0E18}" srcId="{7491D998-0E6E-4679-81DA-6B105404110D}" destId="{C4FE0C5F-EF25-48E7-9A10-7998C0481755}" srcOrd="2" destOrd="0" parTransId="{3EA8C99D-849E-451A-B4A3-3408664488C6}" sibTransId="{3A8F1950-69E3-46FB-B99C-44518C15E042}"/>
    <dgm:cxn modelId="{B8FEBBD1-A23D-4D9D-A229-0E6B8E6D7068}" srcId="{7491D998-0E6E-4679-81DA-6B105404110D}" destId="{0F182E68-C132-4C4D-83F7-2DB9CD55A522}" srcOrd="3" destOrd="0" parTransId="{92CCFFC7-882C-4251-ADB3-E4378D966FCF}" sibTransId="{F4007529-7E94-4525-BE6B-828982AD1701}"/>
    <dgm:cxn modelId="{BEC27A2D-D642-49E8-A941-8CB9ADA29AF3}" type="presParOf" srcId="{8A1BDA91-9A8D-4738-B1D7-B29F488B1EDB}" destId="{64AD591C-9AFB-4037-BD21-0F2C133411B3}" srcOrd="0" destOrd="0" presId="urn:microsoft.com/office/officeart/2005/8/layout/default"/>
    <dgm:cxn modelId="{053C60FA-40E8-4176-AA36-1864E388A4E4}" type="presParOf" srcId="{8A1BDA91-9A8D-4738-B1D7-B29F488B1EDB}" destId="{FD64D6BE-CD5D-47B6-A7C2-90489D723FC5}" srcOrd="1" destOrd="0" presId="urn:microsoft.com/office/officeart/2005/8/layout/default"/>
    <dgm:cxn modelId="{001AF8D7-5092-49C9-B397-E37183EBD3CE}" type="presParOf" srcId="{8A1BDA91-9A8D-4738-B1D7-B29F488B1EDB}" destId="{EB84FB1A-3BEA-4973-81E8-FA94AE34FC0B}" srcOrd="2" destOrd="0" presId="urn:microsoft.com/office/officeart/2005/8/layout/default"/>
    <dgm:cxn modelId="{F4826427-A651-4A35-8780-D362ADCB3EDB}" type="presParOf" srcId="{8A1BDA91-9A8D-4738-B1D7-B29F488B1EDB}" destId="{DF49CFF8-CB25-4162-A116-6F4A98165E53}" srcOrd="3" destOrd="0" presId="urn:microsoft.com/office/officeart/2005/8/layout/default"/>
    <dgm:cxn modelId="{0C57F219-8365-4736-98C2-2826FEB156CB}" type="presParOf" srcId="{8A1BDA91-9A8D-4738-B1D7-B29F488B1EDB}" destId="{020F2DBD-255E-4114-9A0E-266B4528D58E}" srcOrd="4" destOrd="0" presId="urn:microsoft.com/office/officeart/2005/8/layout/default"/>
    <dgm:cxn modelId="{A86A3460-FD23-4F27-B001-12EF1B65DDBA}" type="presParOf" srcId="{8A1BDA91-9A8D-4738-B1D7-B29F488B1EDB}" destId="{BFD59BB9-2C8E-4013-91AA-C99932FE78AB}" srcOrd="5" destOrd="0" presId="urn:microsoft.com/office/officeart/2005/8/layout/default"/>
    <dgm:cxn modelId="{43D186B7-021C-4A2E-BDB2-14C0D6DDF14E}" type="presParOf" srcId="{8A1BDA91-9A8D-4738-B1D7-B29F488B1EDB}" destId="{3543B664-1ECC-47BF-881D-E77F69809C59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AD591C-9AFB-4037-BD21-0F2C133411B3}">
      <dsp:nvSpPr>
        <dsp:cNvPr id="0" name=""/>
        <dsp:cNvSpPr/>
      </dsp:nvSpPr>
      <dsp:spPr>
        <a:xfrm>
          <a:off x="217614" y="810"/>
          <a:ext cx="2192140" cy="1315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Vaikuttavuus </a:t>
          </a:r>
        </a:p>
      </dsp:txBody>
      <dsp:txXfrm>
        <a:off x="217614" y="810"/>
        <a:ext cx="2192140" cy="1315284"/>
      </dsp:txXfrm>
    </dsp:sp>
    <dsp:sp modelId="{EB84FB1A-3BEA-4973-81E8-FA94AE34FC0B}">
      <dsp:nvSpPr>
        <dsp:cNvPr id="0" name=""/>
        <dsp:cNvSpPr/>
      </dsp:nvSpPr>
      <dsp:spPr>
        <a:xfrm>
          <a:off x="2398027" y="0"/>
          <a:ext cx="2192140" cy="1315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Palvelukyky </a:t>
          </a:r>
        </a:p>
      </dsp:txBody>
      <dsp:txXfrm>
        <a:off x="2398027" y="0"/>
        <a:ext cx="2192140" cy="1315284"/>
      </dsp:txXfrm>
    </dsp:sp>
    <dsp:sp modelId="{020F2DBD-255E-4114-9A0E-266B4528D58E}">
      <dsp:nvSpPr>
        <dsp:cNvPr id="0" name=""/>
        <dsp:cNvSpPr/>
      </dsp:nvSpPr>
      <dsp:spPr>
        <a:xfrm>
          <a:off x="210819" y="1290784"/>
          <a:ext cx="2192140" cy="1315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Aikaansaannoskyky </a:t>
          </a:r>
        </a:p>
      </dsp:txBody>
      <dsp:txXfrm>
        <a:off x="210819" y="1290784"/>
        <a:ext cx="2192140" cy="1315284"/>
      </dsp:txXfrm>
    </dsp:sp>
    <dsp:sp modelId="{3543B664-1ECC-47BF-881D-E77F69809C59}">
      <dsp:nvSpPr>
        <dsp:cNvPr id="0" name=""/>
        <dsp:cNvSpPr/>
      </dsp:nvSpPr>
      <dsp:spPr>
        <a:xfrm>
          <a:off x="2404823" y="1304371"/>
          <a:ext cx="2192140" cy="1315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Tuottavuus ja taloudellisuus </a:t>
          </a:r>
        </a:p>
      </dsp:txBody>
      <dsp:txXfrm>
        <a:off x="2404823" y="1304371"/>
        <a:ext cx="2192140" cy="13152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646A-A06D-48E7-A071-9DCB38E0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Vaikuttavuus_ja_tuloksellisuusohj.dotx</Template>
  <TotalTime>0</TotalTime>
  <Pages>6</Pages>
  <Words>1236</Words>
  <Characters>11745</Characters>
  <Application>Microsoft Office Word</Application>
  <DocSecurity>0</DocSecurity>
  <Lines>97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VM</vt:lpstr>
    </vt:vector>
  </TitlesOfParts>
  <Company>VIP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</dc:title>
  <dc:subject>Tweb asiakirjamalli</dc:subject>
  <dc:creator>vmahlqvi</dc:creator>
  <cp:lastModifiedBy>vmahlqvi</cp:lastModifiedBy>
  <cp:revision>2</cp:revision>
  <cp:lastPrinted>1601-01-01T00:00:00Z</cp:lastPrinted>
  <dcterms:created xsi:type="dcterms:W3CDTF">2012-06-11T10:07:00Z</dcterms:created>
  <dcterms:modified xsi:type="dcterms:W3CDTF">2012-06-11T10:07:00Z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Kirje suomi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Administrator</vt:lpwstr>
  </property>
  <property fmtid="{D5CDD505-2E9C-101B-9397-08002B2CF9AE}" pid="10" name="tweb_doc_publisher">
    <vt:lpwstr/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>Mallipohja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9.7.2009</vt:lpwstr>
  </property>
  <property fmtid="{D5CDD505-2E9C-101B-9397-08002B2CF9AE}" pid="18" name="tweb_doc_modified">
    <vt:lpwstr>09.07.2009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Administrator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Kirje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0.1</vt:lpwstr>
  </property>
  <property fmtid="{D5CDD505-2E9C-101B-9397-08002B2CF9AE}" pid="74" name="tweb_doc_agent_personalname">
    <vt:lpwstr> </vt:lpwstr>
  </property>
  <property fmtid="{D5CDD505-2E9C-101B-9397-08002B2CF9AE}" pid="75" name="tweb_doc_typecode">
    <vt:lpwstr>9999.23</vt:lpwstr>
  </property>
  <property fmtid="{D5CDD505-2E9C-101B-9397-08002B2CF9AE}" pid="76" name="tweb_doc_securityperiodstart">
    <vt:lpwstr/>
  </property>
  <property fmtid="{D5CDD505-2E9C-101B-9397-08002B2CF9AE}" pid="77" name="tweb_doc_owner">
    <vt:lpwstr>Administrator</vt:lpwstr>
  </property>
  <property fmtid="{D5CDD505-2E9C-101B-9397-08002B2CF9AE}" pid="78" name="tweb_doc_xsubjectlist">
    <vt:lpwstr/>
  </property>
  <property fmtid="{D5CDD505-2E9C-101B-9397-08002B2CF9AE}" pid="79" name="TwebKey">
    <vt:lpwstr>bd2078ced721c5af7663c722a32bc#vm.mahti.vn.fi!/TWeb/toaxfront!80!0</vt:lpwstr>
  </property>
</Properties>
</file>