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65E" w:rsidRPr="00532514" w:rsidRDefault="0062365E">
      <w:pPr>
        <w:rPr>
          <w:lang w:val="fi-FI"/>
        </w:rPr>
      </w:pPr>
    </w:p>
    <w:p w:rsidR="0062365E" w:rsidRPr="00CB1D97" w:rsidRDefault="0062365E" w:rsidP="007462C6">
      <w:pPr>
        <w:spacing w:after="0"/>
        <w:rPr>
          <w:rFonts w:ascii="Times New Roman" w:hAnsi="Times New Roman"/>
          <w:b/>
          <w:sz w:val="24"/>
          <w:szCs w:val="24"/>
          <w:lang w:val="fi-FI"/>
        </w:rPr>
      </w:pPr>
      <w:r>
        <w:rPr>
          <w:rFonts w:ascii="Times New Roman" w:hAnsi="Times New Roman"/>
          <w:b/>
          <w:sz w:val="24"/>
          <w:szCs w:val="24"/>
          <w:lang w:val="fi-FI"/>
        </w:rPr>
        <w:t>TULOKSELLISUUSAJATTELU</w:t>
      </w:r>
      <w:r w:rsidRPr="00CB1D97">
        <w:rPr>
          <w:rFonts w:ascii="Times New Roman" w:hAnsi="Times New Roman"/>
          <w:b/>
          <w:sz w:val="24"/>
          <w:szCs w:val="24"/>
          <w:lang w:val="fi-FI"/>
        </w:rPr>
        <w:t xml:space="preserve"> JA </w:t>
      </w:r>
      <w:r>
        <w:rPr>
          <w:rFonts w:ascii="Times New Roman" w:hAnsi="Times New Roman"/>
          <w:b/>
          <w:sz w:val="24"/>
          <w:szCs w:val="24"/>
          <w:lang w:val="fi-FI"/>
        </w:rPr>
        <w:t xml:space="preserve">TULOKSELLISUUDEN </w:t>
      </w:r>
      <w:r w:rsidRPr="00CB1D97">
        <w:rPr>
          <w:rFonts w:ascii="Times New Roman" w:hAnsi="Times New Roman"/>
          <w:b/>
          <w:sz w:val="24"/>
          <w:szCs w:val="24"/>
          <w:lang w:val="fi-FI"/>
        </w:rPr>
        <w:t>ARVIOIN</w:t>
      </w:r>
      <w:r>
        <w:rPr>
          <w:rFonts w:ascii="Times New Roman" w:hAnsi="Times New Roman"/>
          <w:b/>
          <w:sz w:val="24"/>
          <w:szCs w:val="24"/>
          <w:lang w:val="fi-FI"/>
        </w:rPr>
        <w:t>TI VAIKUTTAVUUS- JA TULOKSELLISUUSOHJELMASSA</w:t>
      </w:r>
    </w:p>
    <w:p w:rsidR="0062365E" w:rsidRPr="005E2E8F" w:rsidRDefault="0062365E" w:rsidP="007462C6">
      <w:pPr>
        <w:spacing w:after="0"/>
        <w:rPr>
          <w:rFonts w:ascii="Times New Roman" w:hAnsi="Times New Roman"/>
          <w:b/>
          <w:sz w:val="24"/>
          <w:szCs w:val="24"/>
          <w:lang w:val="fi-FI"/>
        </w:rPr>
      </w:pPr>
    </w:p>
    <w:p w:rsidR="0062365E" w:rsidRPr="005E2E8F" w:rsidRDefault="0062365E" w:rsidP="007462C6">
      <w:pPr>
        <w:spacing w:after="0"/>
        <w:rPr>
          <w:rFonts w:ascii="Times New Roman" w:hAnsi="Times New Roman"/>
          <w:b/>
          <w:sz w:val="24"/>
          <w:szCs w:val="24"/>
          <w:lang w:val="fi-FI"/>
        </w:rPr>
      </w:pPr>
    </w:p>
    <w:p w:rsidR="0062365E" w:rsidRPr="008E64B1" w:rsidRDefault="0062365E" w:rsidP="00E31BE7">
      <w:pPr>
        <w:pStyle w:val="Otsikko1"/>
        <w:numPr>
          <w:ilvl w:val="0"/>
          <w:numId w:val="45"/>
        </w:numPr>
      </w:pPr>
      <w:r>
        <w:t>T</w:t>
      </w:r>
      <w:r w:rsidRPr="008E64B1">
        <w:t>uloksellisuusajattelu</w:t>
      </w:r>
      <w:r>
        <w:t xml:space="preserve"> ja tuloksellisuuden käsitteet</w:t>
      </w:r>
    </w:p>
    <w:p w:rsidR="0062365E" w:rsidRDefault="0062365E" w:rsidP="007462C6">
      <w:pPr>
        <w:spacing w:after="0"/>
        <w:rPr>
          <w:rFonts w:ascii="Times New Roman" w:hAnsi="Times New Roman"/>
          <w:sz w:val="24"/>
          <w:szCs w:val="24"/>
          <w:lang w:val="fi-FI"/>
        </w:rPr>
      </w:pPr>
    </w:p>
    <w:p w:rsidR="0062365E" w:rsidRDefault="0062365E" w:rsidP="00B84A1C">
      <w:pPr>
        <w:spacing w:after="0"/>
        <w:ind w:left="1304"/>
        <w:rPr>
          <w:rFonts w:ascii="Times New Roman" w:hAnsi="Times New Roman"/>
          <w:sz w:val="24"/>
          <w:szCs w:val="24"/>
          <w:lang w:val="fi-FI"/>
        </w:rPr>
      </w:pPr>
      <w:r>
        <w:rPr>
          <w:rFonts w:ascii="Times New Roman" w:hAnsi="Times New Roman"/>
          <w:sz w:val="24"/>
          <w:szCs w:val="24"/>
          <w:lang w:val="fi-FI"/>
        </w:rPr>
        <w:t>Vaikuttavuus- ja tuloksellisuusohjelman tavoitteena on talouden kestävyysvajeeseen  s</w:t>
      </w:r>
      <w:r>
        <w:rPr>
          <w:rFonts w:ascii="Times New Roman" w:hAnsi="Times New Roman"/>
          <w:sz w:val="24"/>
          <w:szCs w:val="24"/>
          <w:lang w:val="fi-FI"/>
        </w:rPr>
        <w:t>e</w:t>
      </w:r>
      <w:r>
        <w:rPr>
          <w:rFonts w:ascii="Times New Roman" w:hAnsi="Times New Roman"/>
          <w:sz w:val="24"/>
          <w:szCs w:val="24"/>
          <w:lang w:val="fi-FI"/>
        </w:rPr>
        <w:t xml:space="preserve">kä työmarkkinoiden muutokseen vastaaminen. </w:t>
      </w:r>
    </w:p>
    <w:p w:rsidR="0062365E" w:rsidRDefault="0062365E" w:rsidP="00B84A1C">
      <w:pPr>
        <w:spacing w:after="0"/>
        <w:ind w:left="1304"/>
        <w:rPr>
          <w:rFonts w:ascii="Times New Roman" w:hAnsi="Times New Roman"/>
          <w:sz w:val="24"/>
          <w:szCs w:val="24"/>
          <w:lang w:val="fi-FI"/>
        </w:rPr>
      </w:pPr>
    </w:p>
    <w:p w:rsidR="0062365E" w:rsidRDefault="0062365E" w:rsidP="00B84A1C">
      <w:pPr>
        <w:spacing w:after="0"/>
        <w:ind w:left="1304"/>
        <w:rPr>
          <w:rFonts w:ascii="Times New Roman" w:hAnsi="Times New Roman"/>
          <w:sz w:val="24"/>
          <w:szCs w:val="24"/>
          <w:lang w:val="fi-FI"/>
        </w:rPr>
      </w:pPr>
      <w:r>
        <w:rPr>
          <w:rFonts w:ascii="Times New Roman" w:hAnsi="Times New Roman"/>
          <w:sz w:val="24"/>
          <w:szCs w:val="24"/>
          <w:lang w:val="fi-FI"/>
        </w:rPr>
        <w:t>Yhtenä vaikuttavuus- ja tuloksellisuusohjelman osiona on hallitusohjelman pohjalta käynnistetty tuloksellisuusajattelun ja tuloksellisuuden arvioinnin kehittäminen. Ohje</w:t>
      </w:r>
      <w:r>
        <w:rPr>
          <w:rFonts w:ascii="Times New Roman" w:hAnsi="Times New Roman"/>
          <w:sz w:val="24"/>
          <w:szCs w:val="24"/>
          <w:lang w:val="fi-FI"/>
        </w:rPr>
        <w:t>l</w:t>
      </w:r>
      <w:r>
        <w:rPr>
          <w:rFonts w:ascii="Times New Roman" w:hAnsi="Times New Roman"/>
          <w:sz w:val="24"/>
          <w:szCs w:val="24"/>
          <w:lang w:val="fi-FI"/>
        </w:rPr>
        <w:t xml:space="preserve">man ohjausryhmä on </w:t>
      </w:r>
      <w:r w:rsidRPr="003F022E">
        <w:rPr>
          <w:rFonts w:ascii="Times New Roman" w:hAnsi="Times New Roman"/>
          <w:sz w:val="24"/>
          <w:szCs w:val="24"/>
          <w:lang w:val="fi-FI"/>
        </w:rPr>
        <w:t>13.2.2012</w:t>
      </w:r>
      <w:r>
        <w:rPr>
          <w:rFonts w:ascii="Times New Roman" w:hAnsi="Times New Roman"/>
          <w:sz w:val="24"/>
          <w:szCs w:val="24"/>
          <w:lang w:val="fi-FI"/>
        </w:rPr>
        <w:t xml:space="preserve"> hyväksynyt työryhmän valmisteleman tuloksellisuusk</w:t>
      </w:r>
      <w:r>
        <w:rPr>
          <w:rFonts w:ascii="Times New Roman" w:hAnsi="Times New Roman"/>
          <w:sz w:val="24"/>
          <w:szCs w:val="24"/>
          <w:lang w:val="fi-FI"/>
        </w:rPr>
        <w:t>ä</w:t>
      </w:r>
      <w:r>
        <w:rPr>
          <w:rFonts w:ascii="Times New Roman" w:hAnsi="Times New Roman"/>
          <w:sz w:val="24"/>
          <w:szCs w:val="24"/>
          <w:lang w:val="fi-FI"/>
        </w:rPr>
        <w:t>sitteistön käytettäväksi tässä ohjelmassa. Käsitteistöön tukeutuen on ohjelmassa kehitetty jäljempänä kerrottuja tuloksellisuuden arvioinnin periaatteita ja menettelytapoja.</w:t>
      </w:r>
    </w:p>
    <w:p w:rsidR="0062365E" w:rsidRDefault="0062365E" w:rsidP="00B84A1C">
      <w:pPr>
        <w:spacing w:after="0"/>
        <w:ind w:left="1304"/>
        <w:rPr>
          <w:rFonts w:ascii="Times New Roman" w:hAnsi="Times New Roman"/>
          <w:sz w:val="24"/>
          <w:szCs w:val="24"/>
          <w:lang w:val="fi-FI"/>
        </w:rPr>
      </w:pPr>
    </w:p>
    <w:p w:rsidR="00C8026F" w:rsidRDefault="004543D0" w:rsidP="00B84A1C">
      <w:pPr>
        <w:spacing w:after="0"/>
        <w:ind w:left="1304"/>
        <w:rPr>
          <w:rFonts w:ascii="Times New Roman" w:hAnsi="Times New Roman"/>
          <w:sz w:val="24"/>
          <w:szCs w:val="24"/>
          <w:lang w:val="fi-FI"/>
        </w:rPr>
      </w:pPr>
      <w:r w:rsidRPr="004543D0">
        <w:rPr>
          <w:rFonts w:ascii="Times New Roman" w:hAnsi="Times New Roman"/>
          <w:b/>
          <w:sz w:val="24"/>
          <w:szCs w:val="24"/>
          <w:lang w:val="fi-FI"/>
        </w:rPr>
        <w:t>Tässä ohjeessa tarkoitetut menettelytavat on ensi vaiheessa tarkoitettu otettavaksi käyttöön Vatu-ohjelmakokonaisuuden</w:t>
      </w:r>
      <w:r w:rsidR="004350C7">
        <w:rPr>
          <w:rFonts w:ascii="Times New Roman" w:hAnsi="Times New Roman"/>
          <w:b/>
          <w:sz w:val="24"/>
          <w:szCs w:val="24"/>
          <w:lang w:val="fi-FI"/>
        </w:rPr>
        <w:t xml:space="preserve">, </w:t>
      </w:r>
      <w:r w:rsidRPr="004543D0">
        <w:rPr>
          <w:rFonts w:ascii="Times New Roman" w:hAnsi="Times New Roman"/>
          <w:b/>
          <w:sz w:val="24"/>
          <w:szCs w:val="24"/>
          <w:lang w:val="fi-FI"/>
        </w:rPr>
        <w:t>hallinnonalojen Vatu-ohjelmien ja keskit</w:t>
      </w:r>
      <w:r w:rsidRPr="004543D0">
        <w:rPr>
          <w:rFonts w:ascii="Times New Roman" w:hAnsi="Times New Roman"/>
          <w:b/>
          <w:sz w:val="24"/>
          <w:szCs w:val="24"/>
          <w:lang w:val="fi-FI"/>
        </w:rPr>
        <w:t>e</w:t>
      </w:r>
      <w:r w:rsidRPr="004543D0">
        <w:rPr>
          <w:rFonts w:ascii="Times New Roman" w:hAnsi="Times New Roman"/>
          <w:b/>
          <w:sz w:val="24"/>
          <w:szCs w:val="24"/>
          <w:lang w:val="fi-FI"/>
        </w:rPr>
        <w:t>tysti seurattavien hankkeiden tavoiteasettelussa ja arvioinnissa</w:t>
      </w:r>
      <w:r w:rsidR="0062365E">
        <w:rPr>
          <w:rFonts w:ascii="Times New Roman" w:hAnsi="Times New Roman"/>
          <w:sz w:val="24"/>
          <w:szCs w:val="24"/>
          <w:lang w:val="fi-FI"/>
        </w:rPr>
        <w:t xml:space="preserve">. </w:t>
      </w:r>
    </w:p>
    <w:p w:rsidR="00085A0E" w:rsidRDefault="00085A0E" w:rsidP="00B84A1C">
      <w:pPr>
        <w:spacing w:after="0"/>
        <w:ind w:left="1304"/>
        <w:rPr>
          <w:rFonts w:ascii="Times New Roman" w:hAnsi="Times New Roman"/>
          <w:sz w:val="24"/>
          <w:szCs w:val="24"/>
          <w:lang w:val="fi-FI"/>
        </w:rPr>
      </w:pPr>
    </w:p>
    <w:p w:rsidR="0062365E" w:rsidRPr="008E64B1" w:rsidRDefault="0062365E" w:rsidP="00E31BE7">
      <w:pPr>
        <w:pStyle w:val="Otsikko2"/>
        <w:numPr>
          <w:ilvl w:val="1"/>
          <w:numId w:val="46"/>
        </w:numPr>
      </w:pPr>
      <w:r w:rsidRPr="008E64B1">
        <w:t>Tuloksellisuu</w:t>
      </w:r>
      <w:r>
        <w:t>s yläkäsitteenä</w:t>
      </w:r>
    </w:p>
    <w:p w:rsidR="0062365E" w:rsidRDefault="0062365E" w:rsidP="00E37E6D">
      <w:pPr>
        <w:spacing w:after="0"/>
        <w:ind w:left="792"/>
        <w:rPr>
          <w:rFonts w:ascii="Times New Roman" w:hAnsi="Times New Roman"/>
          <w:sz w:val="24"/>
          <w:szCs w:val="24"/>
          <w:lang w:val="fi-FI"/>
        </w:rPr>
      </w:pPr>
    </w:p>
    <w:p w:rsidR="0062365E" w:rsidRDefault="0062365E" w:rsidP="003F022E">
      <w:pPr>
        <w:spacing w:after="0"/>
        <w:ind w:left="1247"/>
        <w:rPr>
          <w:rFonts w:ascii="Times New Roman" w:hAnsi="Times New Roman"/>
          <w:sz w:val="24"/>
          <w:szCs w:val="24"/>
          <w:lang w:val="fi-FI"/>
        </w:rPr>
      </w:pPr>
      <w:r w:rsidRPr="00922524">
        <w:rPr>
          <w:rFonts w:ascii="Times New Roman" w:hAnsi="Times New Roman"/>
          <w:i/>
          <w:sz w:val="24"/>
          <w:szCs w:val="24"/>
          <w:lang w:val="fi-FI"/>
        </w:rPr>
        <w:t>Tuloksellisuus</w:t>
      </w:r>
      <w:r>
        <w:rPr>
          <w:rFonts w:ascii="Times New Roman" w:hAnsi="Times New Roman"/>
          <w:sz w:val="24"/>
          <w:szCs w:val="24"/>
          <w:lang w:val="fi-FI"/>
        </w:rPr>
        <w:t xml:space="preserve"> ilmaisee toiminnan onnistumisen astetta.</w:t>
      </w:r>
    </w:p>
    <w:p w:rsidR="0062365E" w:rsidRDefault="0062365E" w:rsidP="003F022E">
      <w:pPr>
        <w:spacing w:after="0"/>
        <w:ind w:left="1247"/>
        <w:rPr>
          <w:rFonts w:ascii="Times New Roman" w:hAnsi="Times New Roman"/>
          <w:sz w:val="24"/>
          <w:szCs w:val="24"/>
          <w:lang w:val="fi-FI"/>
        </w:rPr>
      </w:pPr>
    </w:p>
    <w:p w:rsidR="0062365E" w:rsidRDefault="0062365E" w:rsidP="003F022E">
      <w:pPr>
        <w:spacing w:after="0"/>
        <w:ind w:left="1247"/>
        <w:rPr>
          <w:rFonts w:ascii="Times New Roman" w:hAnsi="Times New Roman"/>
          <w:sz w:val="24"/>
          <w:szCs w:val="24"/>
          <w:lang w:val="fi-FI"/>
        </w:rPr>
      </w:pPr>
      <w:r>
        <w:rPr>
          <w:rFonts w:ascii="Times New Roman" w:hAnsi="Times New Roman"/>
          <w:sz w:val="24"/>
          <w:szCs w:val="24"/>
          <w:lang w:val="fi-FI"/>
        </w:rPr>
        <w:t>Tuloksellisuus on organisaation tai sen yksikön kokonaistavoitteiden saavuttamista ilma</w:t>
      </w:r>
      <w:r>
        <w:rPr>
          <w:rFonts w:ascii="Times New Roman" w:hAnsi="Times New Roman"/>
          <w:sz w:val="24"/>
          <w:szCs w:val="24"/>
          <w:lang w:val="fi-FI"/>
        </w:rPr>
        <w:t>i</w:t>
      </w:r>
      <w:r>
        <w:rPr>
          <w:rFonts w:ascii="Times New Roman" w:hAnsi="Times New Roman"/>
          <w:sz w:val="24"/>
          <w:szCs w:val="24"/>
          <w:lang w:val="fi-FI"/>
        </w:rPr>
        <w:t>seva yläkäsite. Tuloksellisuus jaetaan neljään pääulottuvuuteen, jotka ovat vaikuttavuus, palvelukyky, aikaansaannoskyky sekä tuottavuus ja taloudellisuus.</w:t>
      </w:r>
    </w:p>
    <w:p w:rsidR="0062365E" w:rsidRPr="00E37E6D" w:rsidRDefault="0062365E" w:rsidP="003F022E">
      <w:pPr>
        <w:spacing w:after="0"/>
        <w:ind w:left="527"/>
        <w:rPr>
          <w:rFonts w:ascii="Times New Roman" w:hAnsi="Times New Roman"/>
          <w:sz w:val="24"/>
          <w:szCs w:val="24"/>
          <w:lang w:val="fi-FI"/>
        </w:rPr>
      </w:pPr>
    </w:p>
    <w:p w:rsidR="0062365E" w:rsidRDefault="0062365E" w:rsidP="00B84A1C">
      <w:pPr>
        <w:spacing w:after="0"/>
        <w:ind w:left="1247"/>
        <w:rPr>
          <w:rFonts w:ascii="Times New Roman" w:hAnsi="Times New Roman"/>
          <w:sz w:val="24"/>
          <w:szCs w:val="24"/>
          <w:lang w:val="fi-FI"/>
        </w:rPr>
      </w:pPr>
      <w:r>
        <w:rPr>
          <w:rFonts w:ascii="Times New Roman" w:hAnsi="Times New Roman"/>
          <w:sz w:val="24"/>
          <w:szCs w:val="24"/>
          <w:lang w:val="fi-FI"/>
        </w:rPr>
        <w:t>Vahvistetut käsitteet on sijoitettu panos-tuotosmallin mukaiseen kaavioon.</w:t>
      </w:r>
    </w:p>
    <w:p w:rsidR="0062365E" w:rsidRDefault="0062365E" w:rsidP="00B84A1C">
      <w:pPr>
        <w:spacing w:after="0"/>
        <w:ind w:left="1247"/>
        <w:rPr>
          <w:rFonts w:ascii="Times New Roman" w:hAnsi="Times New Roman"/>
          <w:sz w:val="24"/>
          <w:szCs w:val="24"/>
          <w:lang w:val="fi-FI"/>
        </w:rPr>
      </w:pPr>
    </w:p>
    <w:p w:rsidR="0062365E" w:rsidRDefault="0062365E" w:rsidP="00B84A1C">
      <w:pPr>
        <w:spacing w:after="0"/>
        <w:ind w:left="1247"/>
        <w:rPr>
          <w:rFonts w:ascii="Times New Roman" w:hAnsi="Times New Roman"/>
          <w:sz w:val="24"/>
          <w:szCs w:val="24"/>
          <w:lang w:val="fi-FI"/>
        </w:rPr>
      </w:pPr>
    </w:p>
    <w:p w:rsidR="0062365E" w:rsidRDefault="00D834BB" w:rsidP="00B84A1C">
      <w:pPr>
        <w:spacing w:after="0"/>
        <w:ind w:left="1247"/>
        <w:rPr>
          <w:rFonts w:ascii="Times New Roman" w:hAnsi="Times New Roman"/>
          <w:sz w:val="24"/>
          <w:szCs w:val="24"/>
          <w:lang w:val="fi-FI"/>
        </w:rPr>
      </w:pPr>
      <w:r>
        <w:rPr>
          <w:rFonts w:ascii="Times New Roman" w:hAnsi="Times New Roman"/>
          <w:noProof/>
          <w:szCs w:val="24"/>
          <w:lang w:val="fi-FI" w:eastAsia="fi-FI"/>
        </w:rPr>
        <w:lastRenderedPageBreak/>
        <w:drawing>
          <wp:inline distT="0" distB="0" distL="0" distR="0">
            <wp:extent cx="4305300" cy="2590800"/>
            <wp:effectExtent l="0" t="0" r="0" b="0"/>
            <wp:docPr id="1"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16825" cy="4584700"/>
                      <a:chOff x="763588" y="1619250"/>
                      <a:chExt cx="7616825" cy="4584700"/>
                    </a:xfrm>
                  </a:grpSpPr>
                  <a:sp>
                    <a:nvSpPr>
                      <a:cNvPr id="18435" name="Rectangle 4"/>
                      <a:cNvSpPr>
                        <a:spLocks noChangeArrowheads="1"/>
                      </a:cNvSpPr>
                    </a:nvSpPr>
                    <a:spPr bwMode="auto">
                      <a:xfrm>
                        <a:off x="796925" y="1652588"/>
                        <a:ext cx="1527175" cy="533400"/>
                      </a:xfrm>
                      <a:prstGeom prst="rect">
                        <a:avLst/>
                      </a:prstGeom>
                      <a:solidFill>
                        <a:srgbClr val="C2CBDC"/>
                      </a:solidFill>
                      <a:ln w="9525" algn="ctr">
                        <a:solidFill>
                          <a:srgbClr val="000000"/>
                        </a:solidFill>
                        <a:miter lim="800000"/>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r>
                            <a:rPr lang="fi-FI" sz="2000"/>
                            <a:t>Tarpeet</a:t>
                          </a:r>
                        </a:p>
                      </a:txBody>
                      <a:useSpRect/>
                    </a:txSp>
                  </a:sp>
                  <a:sp>
                    <a:nvSpPr>
                      <a:cNvPr id="18436" name="Rectangle 5"/>
                      <a:cNvSpPr>
                        <a:spLocks noChangeArrowheads="1"/>
                      </a:cNvSpPr>
                    </a:nvSpPr>
                    <a:spPr bwMode="auto">
                      <a:xfrm>
                        <a:off x="2962275" y="1625600"/>
                        <a:ext cx="2097088" cy="519113"/>
                      </a:xfrm>
                      <a:prstGeom prst="rect">
                        <a:avLst/>
                      </a:prstGeom>
                      <a:solidFill>
                        <a:srgbClr val="C2CBDC"/>
                      </a:solidFill>
                      <a:ln w="9525" algn="ctr">
                        <a:solidFill>
                          <a:srgbClr val="000000"/>
                        </a:solidFill>
                        <a:miter lim="800000"/>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r>
                            <a:rPr lang="fi-FI" sz="2000"/>
                            <a:t>Yhteiskunta</a:t>
                          </a:r>
                        </a:p>
                      </a:txBody>
                      <a:useSpRect/>
                    </a:txSp>
                  </a:sp>
                  <a:sp>
                    <a:nvSpPr>
                      <a:cNvPr id="18437" name="Rectangle 6"/>
                      <a:cNvSpPr>
                        <a:spLocks noChangeArrowheads="1"/>
                      </a:cNvSpPr>
                    </a:nvSpPr>
                    <a:spPr bwMode="auto">
                      <a:xfrm>
                        <a:off x="5713413" y="1619250"/>
                        <a:ext cx="1836737" cy="301625"/>
                      </a:xfrm>
                      <a:prstGeom prst="rect">
                        <a:avLst/>
                      </a:prstGeom>
                      <a:solidFill>
                        <a:srgbClr val="C2CBDC"/>
                      </a:solidFill>
                      <a:ln w="9525" algn="ctr">
                        <a:solidFill>
                          <a:srgbClr val="000000"/>
                        </a:solidFill>
                        <a:miter lim="800000"/>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r>
                            <a:rPr lang="fi-FI" sz="2000"/>
                            <a:t>Vaikutukset</a:t>
                          </a:r>
                        </a:p>
                      </a:txBody>
                      <a:useSpRect/>
                    </a:txSp>
                  </a:sp>
                  <a:sp>
                    <a:nvSpPr>
                      <a:cNvPr id="18438" name="Rectangle 7"/>
                      <a:cNvSpPr>
                        <a:spLocks noChangeArrowheads="1"/>
                      </a:cNvSpPr>
                    </a:nvSpPr>
                    <a:spPr bwMode="auto">
                      <a:xfrm>
                        <a:off x="5721350" y="1946275"/>
                        <a:ext cx="1846263" cy="309563"/>
                      </a:xfrm>
                      <a:prstGeom prst="rect">
                        <a:avLst/>
                      </a:prstGeom>
                      <a:solidFill>
                        <a:srgbClr val="C2CBDC"/>
                      </a:solidFill>
                      <a:ln w="9525" algn="ctr">
                        <a:solidFill>
                          <a:srgbClr val="000000"/>
                        </a:solidFill>
                        <a:miter lim="800000"/>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r>
                            <a:rPr lang="fi-FI" sz="2000"/>
                            <a:t>Tulokset</a:t>
                          </a:r>
                        </a:p>
                      </a:txBody>
                      <a:useSpRect/>
                    </a:txSp>
                  </a:sp>
                  <a:sp>
                    <a:nvSpPr>
                      <a:cNvPr id="18439" name="Line 8"/>
                      <a:cNvSpPr>
                        <a:spLocks noChangeShapeType="1"/>
                      </a:cNvSpPr>
                    </a:nvSpPr>
                    <a:spPr bwMode="auto">
                      <a:xfrm flipV="1">
                        <a:off x="796925" y="2517775"/>
                        <a:ext cx="7054850" cy="0"/>
                      </a:xfrm>
                      <a:prstGeom prst="line">
                        <a:avLst/>
                      </a:prstGeom>
                      <a:noFill/>
                      <a:ln w="12700">
                        <a:solidFill>
                          <a:srgbClr val="000000"/>
                        </a:solidFill>
                        <a:round/>
                        <a:headEnd/>
                        <a:tailEnd/>
                      </a:ln>
                    </a:spPr>
                    <a:txSp>
                      <a:txBody>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sp>
                    <a:nvSpPr>
                      <a:cNvPr id="18440" name="Text Box 9"/>
                      <a:cNvSpPr txBox="1">
                        <a:spLocks noChangeArrowheads="1"/>
                      </a:cNvSpPr>
                    </a:nvSpPr>
                    <a:spPr bwMode="auto">
                      <a:xfrm>
                        <a:off x="1962150" y="2690813"/>
                        <a:ext cx="2122488" cy="336550"/>
                      </a:xfrm>
                      <a:prstGeom prst="rect">
                        <a:avLst/>
                      </a:prstGeom>
                      <a:noFill/>
                      <a:ln w="9525" algn="ctr">
                        <a:noFill/>
                        <a:miter lim="800000"/>
                        <a:headEnd/>
                        <a:tailEnd/>
                      </a:ln>
                    </a:spPr>
                    <a:txSp>
                      <a:txBody>
                        <a:bodyPr>
                          <a:spAutoFit/>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pPr>
                            <a:spcBef>
                              <a:spcPct val="50000"/>
                            </a:spcBef>
                          </a:pPr>
                          <a:r>
                            <a:rPr lang="fi-FI" sz="1600"/>
                            <a:t>Julkinen toiminta</a:t>
                          </a:r>
                        </a:p>
                      </a:txBody>
                      <a:useSpRect/>
                    </a:txSp>
                  </a:sp>
                  <a:sp>
                    <a:nvSpPr>
                      <a:cNvPr id="18441" name="Rectangle 10"/>
                      <a:cNvSpPr>
                        <a:spLocks noChangeArrowheads="1"/>
                      </a:cNvSpPr>
                    </a:nvSpPr>
                    <a:spPr bwMode="auto">
                      <a:xfrm>
                        <a:off x="763588" y="3313113"/>
                        <a:ext cx="1576387" cy="504825"/>
                      </a:xfrm>
                      <a:prstGeom prst="rect">
                        <a:avLst/>
                      </a:prstGeom>
                      <a:solidFill>
                        <a:srgbClr val="C2CBDC"/>
                      </a:solidFill>
                      <a:ln w="9525" algn="ctr">
                        <a:solidFill>
                          <a:srgbClr val="000000"/>
                        </a:solidFill>
                        <a:miter lim="800000"/>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r>
                            <a:rPr lang="fi-FI" sz="1800" dirty="0"/>
                            <a:t>Tavoitteet</a:t>
                          </a:r>
                        </a:p>
                      </a:txBody>
                      <a:useSpRect/>
                    </a:txSp>
                  </a:sp>
                  <a:sp>
                    <a:nvSpPr>
                      <a:cNvPr id="18442" name="Rectangle 11"/>
                      <a:cNvSpPr>
                        <a:spLocks noChangeArrowheads="1"/>
                      </a:cNvSpPr>
                    </a:nvSpPr>
                    <a:spPr bwMode="auto">
                      <a:xfrm>
                        <a:off x="2635250" y="3314700"/>
                        <a:ext cx="1997075" cy="334963"/>
                      </a:xfrm>
                      <a:prstGeom prst="rect">
                        <a:avLst/>
                      </a:prstGeom>
                      <a:solidFill>
                        <a:srgbClr val="C2CBDC"/>
                      </a:solidFill>
                      <a:ln w="9525" algn="ctr">
                        <a:solidFill>
                          <a:srgbClr val="000000"/>
                        </a:solidFill>
                        <a:miter lim="800000"/>
                        <a:headEnd/>
                        <a:tailEnd/>
                      </a:ln>
                    </a:spPr>
                    <a:txSp>
                      <a:txBody>
                        <a:bodyPr wrap="none"/>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r>
                            <a:rPr lang="fi-FI" sz="1800"/>
                            <a:t>Panokset</a:t>
                          </a:r>
                        </a:p>
                      </a:txBody>
                      <a:useSpRect/>
                    </a:txSp>
                  </a:sp>
                  <a:sp>
                    <a:nvSpPr>
                      <a:cNvPr id="18443" name="Rectangle 15"/>
                      <a:cNvSpPr>
                        <a:spLocks noChangeArrowheads="1"/>
                      </a:cNvSpPr>
                    </a:nvSpPr>
                    <a:spPr bwMode="auto">
                      <a:xfrm>
                        <a:off x="2636838" y="3673475"/>
                        <a:ext cx="830262" cy="538163"/>
                      </a:xfrm>
                      <a:prstGeom prst="rect">
                        <a:avLst/>
                      </a:prstGeom>
                      <a:solidFill>
                        <a:srgbClr val="C2CBDC"/>
                      </a:solidFill>
                      <a:ln w="9525" algn="ctr">
                        <a:solidFill>
                          <a:srgbClr val="000000"/>
                        </a:solidFill>
                        <a:miter lim="800000"/>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r>
                            <a:rPr lang="fi-FI" sz="1800"/>
                            <a:t>Kustan-</a:t>
                          </a:r>
                        </a:p>
                        <a:p>
                          <a:r>
                            <a:rPr lang="fi-FI" sz="1800"/>
                            <a:t>nukset</a:t>
                          </a:r>
                        </a:p>
                      </a:txBody>
                      <a:useSpRect/>
                    </a:txSp>
                  </a:sp>
                  <a:sp>
                    <a:nvSpPr>
                      <a:cNvPr id="18444" name="Rectangle 16"/>
                      <a:cNvSpPr>
                        <a:spLocks noChangeArrowheads="1"/>
                      </a:cNvSpPr>
                    </a:nvSpPr>
                    <a:spPr bwMode="auto">
                      <a:xfrm>
                        <a:off x="3489325" y="3667125"/>
                        <a:ext cx="1141413" cy="544513"/>
                      </a:xfrm>
                      <a:prstGeom prst="rect">
                        <a:avLst/>
                      </a:prstGeom>
                      <a:solidFill>
                        <a:srgbClr val="C2CBDC"/>
                      </a:solidFill>
                      <a:ln w="9525" algn="ctr">
                        <a:solidFill>
                          <a:srgbClr val="000000"/>
                        </a:solidFill>
                        <a:miter lim="800000"/>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r>
                            <a:rPr lang="fi-FI" sz="1800"/>
                            <a:t>Tuotannon</a:t>
                          </a:r>
                        </a:p>
                        <a:p>
                          <a:r>
                            <a:rPr lang="fi-FI" sz="1800"/>
                            <a:t>tekijät</a:t>
                          </a:r>
                        </a:p>
                      </a:txBody>
                      <a:useSpRect/>
                    </a:txSp>
                  </a:sp>
                  <a:sp>
                    <a:nvSpPr>
                      <a:cNvPr id="18445" name="Rectangle 17"/>
                      <a:cNvSpPr>
                        <a:spLocks noChangeArrowheads="1"/>
                      </a:cNvSpPr>
                    </a:nvSpPr>
                    <a:spPr bwMode="auto">
                      <a:xfrm>
                        <a:off x="4814888" y="3321050"/>
                        <a:ext cx="1350962" cy="311150"/>
                      </a:xfrm>
                      <a:prstGeom prst="rect">
                        <a:avLst/>
                      </a:prstGeom>
                      <a:solidFill>
                        <a:srgbClr val="C2CBDC"/>
                      </a:solidFill>
                      <a:ln w="9525" algn="ctr">
                        <a:solidFill>
                          <a:srgbClr val="000000"/>
                        </a:solidFill>
                        <a:miter lim="800000"/>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r>
                            <a:rPr lang="fi-FI" sz="1800"/>
                            <a:t>Toiminnot</a:t>
                          </a:r>
                        </a:p>
                      </a:txBody>
                      <a:useSpRect/>
                    </a:txSp>
                  </a:sp>
                  <a:sp>
                    <a:nvSpPr>
                      <a:cNvPr id="18446" name="Rectangle 18"/>
                      <a:cNvSpPr>
                        <a:spLocks noChangeArrowheads="1"/>
                      </a:cNvSpPr>
                    </a:nvSpPr>
                    <a:spPr bwMode="auto">
                      <a:xfrm>
                        <a:off x="4814888" y="3656013"/>
                        <a:ext cx="1343025" cy="319087"/>
                      </a:xfrm>
                      <a:prstGeom prst="rect">
                        <a:avLst/>
                      </a:prstGeom>
                      <a:solidFill>
                        <a:srgbClr val="C2CBDC"/>
                      </a:solidFill>
                      <a:ln w="9525" algn="ctr">
                        <a:solidFill>
                          <a:srgbClr val="000000"/>
                        </a:solidFill>
                        <a:miter lim="800000"/>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r>
                            <a:rPr lang="fi-FI" sz="1800"/>
                            <a:t>Prosessit</a:t>
                          </a:r>
                        </a:p>
                      </a:txBody>
                      <a:useSpRect/>
                    </a:txSp>
                  </a:sp>
                  <a:sp>
                    <a:nvSpPr>
                      <a:cNvPr id="18447" name="Rectangle 19"/>
                      <a:cNvSpPr>
                        <a:spLocks noChangeArrowheads="1"/>
                      </a:cNvSpPr>
                    </a:nvSpPr>
                    <a:spPr bwMode="auto">
                      <a:xfrm>
                        <a:off x="6367463" y="3306763"/>
                        <a:ext cx="1182687" cy="301625"/>
                      </a:xfrm>
                      <a:prstGeom prst="rect">
                        <a:avLst/>
                      </a:prstGeom>
                      <a:solidFill>
                        <a:srgbClr val="C2CBDC"/>
                      </a:solidFill>
                      <a:ln w="9525" algn="ctr">
                        <a:solidFill>
                          <a:srgbClr val="000000"/>
                        </a:solidFill>
                        <a:miter lim="800000"/>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r>
                            <a:rPr lang="fi-FI" sz="1800"/>
                            <a:t>Tuotokset</a:t>
                          </a:r>
                        </a:p>
                      </a:txBody>
                      <a:useSpRect/>
                    </a:txSp>
                  </a:sp>
                  <a:sp>
                    <a:nvSpPr>
                      <a:cNvPr id="18448" name="Rectangle 20"/>
                      <a:cNvSpPr>
                        <a:spLocks noChangeArrowheads="1"/>
                      </a:cNvSpPr>
                    </a:nvSpPr>
                    <a:spPr bwMode="auto">
                      <a:xfrm>
                        <a:off x="6375400" y="3632200"/>
                        <a:ext cx="1182688" cy="344488"/>
                      </a:xfrm>
                      <a:prstGeom prst="rect">
                        <a:avLst/>
                      </a:prstGeom>
                      <a:solidFill>
                        <a:srgbClr val="C2CBDC"/>
                      </a:solidFill>
                      <a:ln w="9525" algn="ctr">
                        <a:solidFill>
                          <a:srgbClr val="000000"/>
                        </a:solidFill>
                        <a:miter lim="800000"/>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r>
                            <a:rPr lang="fi-FI" sz="1800"/>
                            <a:t>Suoritteet</a:t>
                          </a:r>
                        </a:p>
                      </a:txBody>
                      <a:useSpRect/>
                    </a:txSp>
                  </a:sp>
                  <a:sp>
                    <a:nvSpPr>
                      <a:cNvPr id="18449" name="Line 21"/>
                      <a:cNvSpPr>
                        <a:spLocks noChangeShapeType="1"/>
                      </a:cNvSpPr>
                    </a:nvSpPr>
                    <a:spPr bwMode="auto">
                      <a:xfrm flipH="1">
                        <a:off x="1484313" y="2247900"/>
                        <a:ext cx="0" cy="965200"/>
                      </a:xfrm>
                      <a:prstGeom prst="line">
                        <a:avLst/>
                      </a:prstGeom>
                      <a:noFill/>
                      <a:ln w="9525">
                        <a:solidFill>
                          <a:srgbClr val="000000"/>
                        </a:solidFill>
                        <a:round/>
                        <a:headEnd/>
                        <a:tailEnd type="triangle" w="med" len="med"/>
                      </a:ln>
                    </a:spPr>
                    <a:txSp>
                      <a:txBody>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sp>
                    <a:nvSpPr>
                      <a:cNvPr id="18450" name="Line 23"/>
                      <a:cNvSpPr>
                        <a:spLocks noChangeShapeType="1"/>
                      </a:cNvSpPr>
                    </a:nvSpPr>
                    <a:spPr bwMode="auto">
                      <a:xfrm>
                        <a:off x="4664075" y="3514725"/>
                        <a:ext cx="150813" cy="0"/>
                      </a:xfrm>
                      <a:prstGeom prst="line">
                        <a:avLst/>
                      </a:prstGeom>
                      <a:noFill/>
                      <a:ln w="9525">
                        <a:solidFill>
                          <a:srgbClr val="000000"/>
                        </a:solidFill>
                        <a:round/>
                        <a:headEnd/>
                        <a:tailEnd type="triangle" w="med" len="med"/>
                      </a:ln>
                    </a:spPr>
                    <a:txSp>
                      <a:txBody>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sp>
                    <a:nvSpPr>
                      <a:cNvPr id="18451" name="Line 24"/>
                      <a:cNvSpPr>
                        <a:spLocks noChangeShapeType="1"/>
                      </a:cNvSpPr>
                    </a:nvSpPr>
                    <a:spPr bwMode="auto">
                      <a:xfrm>
                        <a:off x="6191250" y="3481388"/>
                        <a:ext cx="158750" cy="0"/>
                      </a:xfrm>
                      <a:prstGeom prst="line">
                        <a:avLst/>
                      </a:prstGeom>
                      <a:noFill/>
                      <a:ln w="9525">
                        <a:solidFill>
                          <a:srgbClr val="000000"/>
                        </a:solidFill>
                        <a:round/>
                        <a:headEnd/>
                        <a:tailEnd type="triangle" w="med" len="med"/>
                      </a:ln>
                    </a:spPr>
                    <a:txSp>
                      <a:txBody>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sp>
                    <a:nvSpPr>
                      <a:cNvPr id="18452" name="Line 25"/>
                      <a:cNvSpPr>
                        <a:spLocks noChangeShapeType="1"/>
                      </a:cNvSpPr>
                    </a:nvSpPr>
                    <a:spPr bwMode="auto">
                      <a:xfrm flipV="1">
                        <a:off x="6886575" y="2222500"/>
                        <a:ext cx="0" cy="1057275"/>
                      </a:xfrm>
                      <a:prstGeom prst="line">
                        <a:avLst/>
                      </a:prstGeom>
                      <a:noFill/>
                      <a:ln w="9525">
                        <a:solidFill>
                          <a:srgbClr val="000000"/>
                        </a:solidFill>
                        <a:round/>
                        <a:headEnd/>
                        <a:tailEnd type="triangle" w="med" len="med"/>
                      </a:ln>
                    </a:spPr>
                    <a:txSp>
                      <a:txBody>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sp>
                    <a:nvSpPr>
                      <a:cNvPr id="18453" name="Line 26"/>
                      <a:cNvSpPr>
                        <a:spLocks noChangeShapeType="1"/>
                      </a:cNvSpPr>
                    </a:nvSpPr>
                    <a:spPr bwMode="auto">
                      <a:xfrm flipV="1">
                        <a:off x="830263" y="4501090"/>
                        <a:ext cx="7072312" cy="0"/>
                      </a:xfrm>
                      <a:prstGeom prst="line">
                        <a:avLst/>
                      </a:prstGeom>
                      <a:noFill/>
                      <a:ln w="12700">
                        <a:solidFill>
                          <a:srgbClr val="000000"/>
                        </a:solidFill>
                        <a:round/>
                        <a:headEnd/>
                        <a:tailEnd/>
                      </a:ln>
                    </a:spPr>
                    <a:txSp>
                      <a:txBody>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sp>
                    <a:nvSpPr>
                      <a:cNvPr id="18454" name="AutoShape 31"/>
                      <a:cNvSpPr>
                        <a:spLocks noChangeArrowheads="1"/>
                      </a:cNvSpPr>
                    </a:nvSpPr>
                    <a:spPr bwMode="auto">
                      <a:xfrm>
                        <a:off x="1449388" y="3768725"/>
                        <a:ext cx="104775" cy="87313"/>
                      </a:xfrm>
                      <a:prstGeom prst="flowChartConnector">
                        <a:avLst/>
                      </a:prstGeom>
                      <a:solidFill>
                        <a:srgbClr val="000000"/>
                      </a:solidFill>
                      <a:ln w="9525" algn="ctr">
                        <a:solidFill>
                          <a:srgbClr val="000000"/>
                        </a:solidFill>
                        <a:round/>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sp>
                    <a:nvSpPr>
                      <a:cNvPr id="18455" name="Line 32"/>
                      <a:cNvSpPr>
                        <a:spLocks noChangeShapeType="1"/>
                      </a:cNvSpPr>
                    </a:nvSpPr>
                    <a:spPr bwMode="auto">
                      <a:xfrm>
                        <a:off x="1501775" y="3851275"/>
                        <a:ext cx="0" cy="2205038"/>
                      </a:xfrm>
                      <a:prstGeom prst="line">
                        <a:avLst/>
                      </a:prstGeom>
                      <a:noFill/>
                      <a:ln w="12700">
                        <a:solidFill>
                          <a:srgbClr val="000000"/>
                        </a:solidFill>
                        <a:round/>
                        <a:headEnd/>
                        <a:tailEnd/>
                      </a:ln>
                    </a:spPr>
                    <a:txSp>
                      <a:txBody>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cxnSp>
                    <a:nvCxnSpPr>
                      <a:cNvPr id="18456" name="AutoShape 33"/>
                      <a:cNvCxnSpPr>
                        <a:cxnSpLocks noChangeShapeType="1"/>
                        <a:stCxn id="18455" idx="1"/>
                      </a:cNvCxnSpPr>
                    </a:nvCxnSpPr>
                    <a:spPr bwMode="auto">
                      <a:xfrm>
                        <a:off x="1501775" y="6056313"/>
                        <a:ext cx="3136900" cy="0"/>
                      </a:xfrm>
                      <a:prstGeom prst="straightConnector1">
                        <a:avLst/>
                      </a:prstGeom>
                      <a:noFill/>
                      <a:ln w="12700">
                        <a:solidFill>
                          <a:srgbClr val="000000"/>
                        </a:solidFill>
                        <a:round/>
                        <a:headEnd/>
                        <a:tailEnd/>
                      </a:ln>
                    </a:spPr>
                  </a:cxnSp>
                  <a:sp>
                    <a:nvSpPr>
                      <a:cNvPr id="18457" name="Text Box 34"/>
                      <a:cNvSpPr txBox="1">
                        <a:spLocks noChangeArrowheads="1"/>
                      </a:cNvSpPr>
                    </a:nvSpPr>
                    <a:spPr bwMode="auto">
                      <a:xfrm>
                        <a:off x="4648200" y="5895975"/>
                        <a:ext cx="1368425" cy="307975"/>
                      </a:xfrm>
                      <a:prstGeom prst="rect">
                        <a:avLst/>
                      </a:prstGeom>
                      <a:noFill/>
                      <a:ln w="9525" algn="ctr">
                        <a:noFill/>
                        <a:miter lim="800000"/>
                        <a:headEnd/>
                        <a:tailEnd/>
                      </a:ln>
                    </a:spPr>
                    <a:txSp>
                      <a:txBody>
                        <a:bodyPr>
                          <a:spAutoFit/>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pPr>
                            <a:spcBef>
                              <a:spcPct val="50000"/>
                            </a:spcBef>
                          </a:pPr>
                          <a:r>
                            <a:rPr lang="fi-FI" sz="1400" b="1"/>
                            <a:t>Vaikuttavuus</a:t>
                          </a:r>
                        </a:p>
                      </a:txBody>
                      <a:useSpRect/>
                    </a:txSp>
                  </a:sp>
                  <a:cxnSp>
                    <a:nvCxnSpPr>
                      <a:cNvPr id="18458" name="AutoShape 35"/>
                      <a:cNvCxnSpPr>
                        <a:cxnSpLocks noChangeShapeType="1"/>
                        <a:stCxn id="18457" idx="3"/>
                      </a:cNvCxnSpPr>
                    </a:nvCxnSpPr>
                    <a:spPr bwMode="auto">
                      <a:xfrm flipV="1">
                        <a:off x="6016625" y="6042025"/>
                        <a:ext cx="2273300" cy="7938"/>
                      </a:xfrm>
                      <a:prstGeom prst="straightConnector1">
                        <a:avLst/>
                      </a:prstGeom>
                      <a:noFill/>
                      <a:ln w="12700">
                        <a:solidFill>
                          <a:srgbClr val="000000"/>
                        </a:solidFill>
                        <a:round/>
                        <a:headEnd/>
                        <a:tailEnd/>
                      </a:ln>
                    </a:spPr>
                  </a:cxnSp>
                  <a:cxnSp>
                    <a:nvCxnSpPr>
                      <a:cNvPr id="18459" name="AutoShape 36"/>
                      <a:cNvCxnSpPr>
                        <a:cxnSpLocks noChangeShapeType="1"/>
                      </a:cNvCxnSpPr>
                    </a:nvCxnSpPr>
                    <a:spPr bwMode="auto">
                      <a:xfrm flipH="1" flipV="1">
                        <a:off x="8289925" y="2046288"/>
                        <a:ext cx="6350" cy="4003675"/>
                      </a:xfrm>
                      <a:prstGeom prst="straightConnector1">
                        <a:avLst/>
                      </a:prstGeom>
                      <a:noFill/>
                      <a:ln w="12700">
                        <a:solidFill>
                          <a:srgbClr val="000000"/>
                        </a:solidFill>
                        <a:round/>
                        <a:headEnd/>
                        <a:tailEnd/>
                      </a:ln>
                    </a:spPr>
                  </a:cxnSp>
                  <a:cxnSp>
                    <a:nvCxnSpPr>
                      <a:cNvPr id="18460" name="AutoShape 37"/>
                      <a:cNvCxnSpPr>
                        <a:cxnSpLocks noChangeShapeType="1"/>
                      </a:cNvCxnSpPr>
                    </a:nvCxnSpPr>
                    <a:spPr bwMode="auto">
                      <a:xfrm flipH="1">
                        <a:off x="7567613" y="2055813"/>
                        <a:ext cx="720725" cy="1587"/>
                      </a:xfrm>
                      <a:prstGeom prst="straightConnector1">
                        <a:avLst/>
                      </a:prstGeom>
                      <a:noFill/>
                      <a:ln w="12700">
                        <a:solidFill>
                          <a:srgbClr val="000000"/>
                        </a:solidFill>
                        <a:round/>
                        <a:headEnd/>
                        <a:tailEnd/>
                      </a:ln>
                    </a:spPr>
                  </a:cxnSp>
                  <a:sp>
                    <a:nvSpPr>
                      <a:cNvPr id="18461" name="AutoShape 38"/>
                      <a:cNvSpPr>
                        <a:spLocks noChangeArrowheads="1"/>
                      </a:cNvSpPr>
                    </a:nvSpPr>
                    <a:spPr bwMode="auto">
                      <a:xfrm>
                        <a:off x="7524750" y="2020888"/>
                        <a:ext cx="88900" cy="88900"/>
                      </a:xfrm>
                      <a:prstGeom prst="flowChartConnector">
                        <a:avLst/>
                      </a:prstGeom>
                      <a:solidFill>
                        <a:srgbClr val="000000"/>
                      </a:solidFill>
                      <a:ln w="9525" algn="ctr">
                        <a:solidFill>
                          <a:srgbClr val="000000"/>
                        </a:solidFill>
                        <a:round/>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cxnSp>
                    <a:nvCxnSpPr>
                      <a:cNvPr id="18462" name="AutoShape 39"/>
                      <a:cNvCxnSpPr>
                        <a:cxnSpLocks noChangeShapeType="1"/>
                        <a:stCxn id="18443" idx="2"/>
                      </a:cNvCxnSpPr>
                    </a:nvCxnSpPr>
                    <a:spPr bwMode="auto">
                      <a:xfrm>
                        <a:off x="3052763" y="4211638"/>
                        <a:ext cx="1587" cy="1108075"/>
                      </a:xfrm>
                      <a:prstGeom prst="straightConnector1">
                        <a:avLst/>
                      </a:prstGeom>
                      <a:noFill/>
                      <a:ln w="12700">
                        <a:solidFill>
                          <a:srgbClr val="000000"/>
                        </a:solidFill>
                        <a:round/>
                        <a:headEnd/>
                        <a:tailEnd/>
                      </a:ln>
                    </a:spPr>
                  </a:cxnSp>
                  <a:sp>
                    <a:nvSpPr>
                      <a:cNvPr id="18463" name="AutoShape 40"/>
                      <a:cNvSpPr>
                        <a:spLocks noChangeArrowheads="1"/>
                      </a:cNvSpPr>
                    </a:nvSpPr>
                    <a:spPr bwMode="auto">
                      <a:xfrm>
                        <a:off x="3013075" y="4178300"/>
                        <a:ext cx="87313" cy="87313"/>
                      </a:xfrm>
                      <a:prstGeom prst="flowChartConnector">
                        <a:avLst/>
                      </a:prstGeom>
                      <a:solidFill>
                        <a:srgbClr val="000000"/>
                      </a:solidFill>
                      <a:ln w="9525" algn="ctr">
                        <a:solidFill>
                          <a:srgbClr val="000000"/>
                        </a:solidFill>
                        <a:round/>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cxnSp>
                    <a:nvCxnSpPr>
                      <a:cNvPr id="18464" name="AutoShape 41"/>
                      <a:cNvCxnSpPr>
                        <a:cxnSpLocks noChangeShapeType="1"/>
                      </a:cNvCxnSpPr>
                    </a:nvCxnSpPr>
                    <a:spPr bwMode="auto">
                      <a:xfrm>
                        <a:off x="3065463" y="5340350"/>
                        <a:ext cx="1568450" cy="0"/>
                      </a:xfrm>
                      <a:prstGeom prst="straightConnector1">
                        <a:avLst/>
                      </a:prstGeom>
                      <a:noFill/>
                      <a:ln w="12700">
                        <a:solidFill>
                          <a:srgbClr val="000000"/>
                        </a:solidFill>
                        <a:round/>
                        <a:headEnd/>
                        <a:tailEnd/>
                      </a:ln>
                    </a:spPr>
                  </a:cxnSp>
                  <a:cxnSp>
                    <a:nvCxnSpPr>
                      <a:cNvPr id="18465" name="AutoShape 43"/>
                      <a:cNvCxnSpPr>
                        <a:cxnSpLocks noChangeShapeType="1"/>
                      </a:cNvCxnSpPr>
                    </a:nvCxnSpPr>
                    <a:spPr bwMode="auto">
                      <a:xfrm>
                        <a:off x="5910323" y="5332766"/>
                        <a:ext cx="1074737" cy="0"/>
                      </a:xfrm>
                      <a:prstGeom prst="straightConnector1">
                        <a:avLst/>
                      </a:prstGeom>
                      <a:noFill/>
                      <a:ln w="12700">
                        <a:solidFill>
                          <a:srgbClr val="000000"/>
                        </a:solidFill>
                        <a:round/>
                        <a:headEnd/>
                        <a:tailEnd/>
                      </a:ln>
                    </a:spPr>
                  </a:cxnSp>
                  <a:cxnSp>
                    <a:nvCxnSpPr>
                      <a:cNvPr id="18466" name="AutoShape 44"/>
                      <a:cNvCxnSpPr>
                        <a:cxnSpLocks noChangeShapeType="1"/>
                        <a:endCxn id="18448" idx="2"/>
                      </a:cNvCxnSpPr>
                    </a:nvCxnSpPr>
                    <a:spPr bwMode="auto">
                      <a:xfrm flipH="1" flipV="1">
                        <a:off x="6967538" y="3976688"/>
                        <a:ext cx="12700" cy="1373187"/>
                      </a:xfrm>
                      <a:prstGeom prst="straightConnector1">
                        <a:avLst/>
                      </a:prstGeom>
                      <a:noFill/>
                      <a:ln w="12700">
                        <a:solidFill>
                          <a:srgbClr val="000000"/>
                        </a:solidFill>
                        <a:round/>
                        <a:headEnd/>
                        <a:tailEnd/>
                      </a:ln>
                    </a:spPr>
                  </a:cxnSp>
                  <a:sp>
                    <a:nvSpPr>
                      <a:cNvPr id="18467" name="AutoShape 45"/>
                      <a:cNvSpPr>
                        <a:spLocks noChangeArrowheads="1"/>
                      </a:cNvSpPr>
                    </a:nvSpPr>
                    <a:spPr bwMode="auto">
                      <a:xfrm>
                        <a:off x="6921500" y="3960813"/>
                        <a:ext cx="88900" cy="88900"/>
                      </a:xfrm>
                      <a:prstGeom prst="flowChartConnector">
                        <a:avLst/>
                      </a:prstGeom>
                      <a:solidFill>
                        <a:srgbClr val="000000"/>
                      </a:solidFill>
                      <a:ln w="9525" algn="ctr">
                        <a:solidFill>
                          <a:srgbClr val="000000"/>
                        </a:solidFill>
                        <a:round/>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sp>
                    <a:nvSpPr>
                      <a:cNvPr id="18468" name="AutoShape 46"/>
                      <a:cNvSpPr>
                        <a:spLocks noChangeArrowheads="1"/>
                      </a:cNvSpPr>
                    </a:nvSpPr>
                    <a:spPr bwMode="auto">
                      <a:xfrm>
                        <a:off x="4017963" y="4178300"/>
                        <a:ext cx="88900" cy="88900"/>
                      </a:xfrm>
                      <a:prstGeom prst="flowChartConnector">
                        <a:avLst/>
                      </a:prstGeom>
                      <a:solidFill>
                        <a:srgbClr val="000000"/>
                      </a:solidFill>
                      <a:ln w="9525" algn="ctr">
                        <a:solidFill>
                          <a:srgbClr val="000000"/>
                        </a:solidFill>
                        <a:round/>
                        <a:headEnd/>
                        <a:tailEnd/>
                      </a:ln>
                    </a:spPr>
                    <a:txSp>
                      <a:txBody>
                        <a:bodyPr wrap="none" anchor="ct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cxnSp>
                    <a:nvCxnSpPr>
                      <a:cNvPr id="18469" name="AutoShape 47"/>
                      <a:cNvCxnSpPr>
                        <a:cxnSpLocks noChangeShapeType="1"/>
                        <a:stCxn id="18468" idx="0"/>
                      </a:cNvCxnSpPr>
                    </a:nvCxnSpPr>
                    <a:spPr bwMode="auto">
                      <a:xfrm>
                        <a:off x="4062413" y="4178300"/>
                        <a:ext cx="7937" cy="920750"/>
                      </a:xfrm>
                      <a:prstGeom prst="straightConnector1">
                        <a:avLst/>
                      </a:prstGeom>
                      <a:noFill/>
                      <a:ln w="12700">
                        <a:solidFill>
                          <a:srgbClr val="000000"/>
                        </a:solidFill>
                        <a:round/>
                        <a:headEnd/>
                        <a:tailEnd/>
                      </a:ln>
                    </a:spPr>
                  </a:cxnSp>
                  <a:cxnSp>
                    <a:nvCxnSpPr>
                      <a:cNvPr id="18470" name="AutoShape 48"/>
                      <a:cNvCxnSpPr>
                        <a:cxnSpLocks noChangeShapeType="1"/>
                      </a:cNvCxnSpPr>
                    </a:nvCxnSpPr>
                    <a:spPr bwMode="auto">
                      <a:xfrm>
                        <a:off x="4068763" y="5108575"/>
                        <a:ext cx="444500" cy="0"/>
                      </a:xfrm>
                      <a:prstGeom prst="straightConnector1">
                        <a:avLst/>
                      </a:prstGeom>
                      <a:noFill/>
                      <a:ln w="12700">
                        <a:solidFill>
                          <a:srgbClr val="000000"/>
                        </a:solidFill>
                        <a:round/>
                        <a:headEnd/>
                        <a:tailEnd/>
                      </a:ln>
                    </a:spPr>
                  </a:cxnSp>
                  <a:sp>
                    <a:nvSpPr>
                      <a:cNvPr id="18471" name="Text Box 49"/>
                      <a:cNvSpPr txBox="1">
                        <a:spLocks noChangeArrowheads="1"/>
                      </a:cNvSpPr>
                    </a:nvSpPr>
                    <a:spPr bwMode="auto">
                      <a:xfrm>
                        <a:off x="4574408" y="5027259"/>
                        <a:ext cx="1443038" cy="428625"/>
                      </a:xfrm>
                      <a:prstGeom prst="rect">
                        <a:avLst/>
                      </a:prstGeom>
                      <a:noFill/>
                      <a:ln w="9525" algn="ctr">
                        <a:noFill/>
                        <a:miter lim="800000"/>
                        <a:headEnd/>
                        <a:tailEnd/>
                      </a:ln>
                    </a:spPr>
                    <a:txSp>
                      <a:txBody>
                        <a:bodyPr>
                          <a:spAutoFit/>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pPr>
                            <a:lnSpc>
                              <a:spcPct val="50000"/>
                            </a:lnSpc>
                            <a:spcBef>
                              <a:spcPct val="50000"/>
                            </a:spcBef>
                          </a:pPr>
                          <a:r>
                            <a:rPr lang="fi-FI" sz="1400" b="1" dirty="0"/>
                            <a:t>Tuottavuus ja</a:t>
                          </a:r>
                        </a:p>
                        <a:p>
                          <a:pPr>
                            <a:lnSpc>
                              <a:spcPct val="50000"/>
                            </a:lnSpc>
                            <a:spcBef>
                              <a:spcPct val="50000"/>
                            </a:spcBef>
                          </a:pPr>
                          <a:r>
                            <a:rPr lang="fi-FI" sz="1400" b="1" dirty="0"/>
                            <a:t>taloudellisuus</a:t>
                          </a:r>
                        </a:p>
                      </a:txBody>
                      <a:useSpRect/>
                    </a:txSp>
                  </a:sp>
                  <a:sp>
                    <a:nvSpPr>
                      <a:cNvPr id="18473" name="Text Box 51"/>
                      <a:cNvSpPr txBox="1">
                        <a:spLocks noChangeArrowheads="1"/>
                      </a:cNvSpPr>
                    </a:nvSpPr>
                    <a:spPr bwMode="auto">
                      <a:xfrm>
                        <a:off x="4273550" y="4349750"/>
                        <a:ext cx="1912938" cy="430213"/>
                      </a:xfrm>
                      <a:prstGeom prst="rect">
                        <a:avLst/>
                      </a:prstGeom>
                      <a:noFill/>
                      <a:ln w="9525" algn="ctr">
                        <a:noFill/>
                        <a:miter lim="800000"/>
                        <a:headEnd/>
                        <a:tailEnd/>
                      </a:ln>
                    </a:spPr>
                    <a:txSp>
                      <a:txBody>
                        <a:bodyPr>
                          <a:spAutoFit/>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pPr>
                            <a:lnSpc>
                              <a:spcPct val="50000"/>
                            </a:lnSpc>
                            <a:spcBef>
                              <a:spcPct val="50000"/>
                            </a:spcBef>
                          </a:pPr>
                          <a:r>
                            <a:rPr lang="fi-FI" sz="1400" b="1" dirty="0"/>
                            <a:t>Palvelukyky</a:t>
                          </a:r>
                        </a:p>
                        <a:p>
                          <a:pPr>
                            <a:lnSpc>
                              <a:spcPct val="50000"/>
                            </a:lnSpc>
                            <a:spcBef>
                              <a:spcPct val="50000"/>
                            </a:spcBef>
                          </a:pPr>
                          <a:r>
                            <a:rPr lang="fi-FI" sz="1400" b="1" dirty="0"/>
                            <a:t>Aikaansaannoskyky</a:t>
                          </a:r>
                        </a:p>
                      </a:txBody>
                      <a:useSpRect/>
                    </a:txSp>
                  </a:sp>
                  <a:sp>
                    <a:nvSpPr>
                      <a:cNvPr id="18474" name="Line 56"/>
                      <a:cNvSpPr>
                        <a:spLocks noChangeShapeType="1"/>
                      </a:cNvSpPr>
                    </a:nvSpPr>
                    <a:spPr bwMode="auto">
                      <a:xfrm>
                        <a:off x="5000625" y="3976688"/>
                        <a:ext cx="0" cy="687387"/>
                      </a:xfrm>
                      <a:prstGeom prst="line">
                        <a:avLst/>
                      </a:prstGeom>
                      <a:noFill/>
                      <a:ln w="9525">
                        <a:solidFill>
                          <a:srgbClr val="000000"/>
                        </a:solidFill>
                        <a:round/>
                        <a:headEnd/>
                        <a:tailEnd/>
                      </a:ln>
                    </a:spPr>
                    <a:txSp>
                      <a:txBody>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sp>
                    <a:nvSpPr>
                      <a:cNvPr id="18475" name="Line 57"/>
                      <a:cNvSpPr>
                        <a:spLocks noChangeShapeType="1"/>
                      </a:cNvSpPr>
                    </a:nvSpPr>
                    <a:spPr bwMode="auto">
                      <a:xfrm>
                        <a:off x="4252913" y="4219575"/>
                        <a:ext cx="528637" cy="477838"/>
                      </a:xfrm>
                      <a:prstGeom prst="line">
                        <a:avLst/>
                      </a:prstGeom>
                      <a:noFill/>
                      <a:ln w="9525">
                        <a:solidFill>
                          <a:srgbClr val="000000"/>
                        </a:solidFill>
                        <a:round/>
                        <a:headEnd/>
                        <a:tailEnd/>
                      </a:ln>
                    </a:spPr>
                    <a:txSp>
                      <a:txBody>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sp>
                    <a:nvSpPr>
                      <a:cNvPr id="18476" name="Line 58"/>
                      <a:cNvSpPr>
                        <a:spLocks noChangeShapeType="1"/>
                      </a:cNvSpPr>
                    </a:nvSpPr>
                    <a:spPr bwMode="auto">
                      <a:xfrm flipH="1">
                        <a:off x="5427663" y="3992563"/>
                        <a:ext cx="1108075" cy="738187"/>
                      </a:xfrm>
                      <a:prstGeom prst="line">
                        <a:avLst/>
                      </a:prstGeom>
                      <a:noFill/>
                      <a:ln w="9525">
                        <a:solidFill>
                          <a:srgbClr val="000000"/>
                        </a:solidFill>
                        <a:round/>
                        <a:headEnd/>
                        <a:tailEnd/>
                      </a:ln>
                    </a:spPr>
                    <a:txSp>
                      <a:txBody>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sp>
                    <a:nvSpPr>
                      <a:cNvPr id="18477" name="Text Box 59"/>
                      <a:cNvSpPr txBox="1">
                        <a:spLocks noChangeArrowheads="1"/>
                      </a:cNvSpPr>
                    </a:nvSpPr>
                    <a:spPr bwMode="auto">
                      <a:xfrm>
                        <a:off x="1828800" y="4799013"/>
                        <a:ext cx="863600" cy="336550"/>
                      </a:xfrm>
                      <a:prstGeom prst="rect">
                        <a:avLst/>
                      </a:prstGeom>
                      <a:noFill/>
                      <a:ln w="9525" algn="ctr">
                        <a:noFill/>
                        <a:miter lim="800000"/>
                        <a:headEnd/>
                        <a:tailEnd/>
                      </a:ln>
                    </a:spPr>
                    <a:txSp>
                      <a:txBody>
                        <a:bodyPr>
                          <a:spAutoFit/>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pPr>
                            <a:spcBef>
                              <a:spcPct val="50000"/>
                            </a:spcBef>
                          </a:pPr>
                          <a:r>
                            <a:rPr lang="fi-FI" sz="1600"/>
                            <a:t>Mittaus</a:t>
                          </a:r>
                        </a:p>
                      </a:txBody>
                      <a:useSpRect/>
                    </a:txSp>
                  </a:sp>
                  <a:sp>
                    <a:nvSpPr>
                      <a:cNvPr id="18478" name="Line 63"/>
                      <a:cNvSpPr>
                        <a:spLocks noChangeShapeType="1"/>
                      </a:cNvSpPr>
                    </a:nvSpPr>
                    <a:spPr bwMode="auto">
                      <a:xfrm flipV="1">
                        <a:off x="3871913" y="2138363"/>
                        <a:ext cx="0" cy="508000"/>
                      </a:xfrm>
                      <a:prstGeom prst="line">
                        <a:avLst/>
                      </a:prstGeom>
                      <a:noFill/>
                      <a:ln w="9525">
                        <a:solidFill>
                          <a:srgbClr val="000000"/>
                        </a:solidFill>
                        <a:round/>
                        <a:headEnd/>
                        <a:tailEnd type="triangle" w="med" len="med"/>
                      </a:ln>
                    </a:spPr>
                    <a:txSp>
                      <a:txBody>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sp>
                    <a:nvSpPr>
                      <a:cNvPr id="18479" name="Line 64"/>
                      <a:cNvSpPr>
                        <a:spLocks noChangeShapeType="1"/>
                      </a:cNvSpPr>
                    </a:nvSpPr>
                    <a:spPr bwMode="auto">
                      <a:xfrm>
                        <a:off x="6332538" y="2246313"/>
                        <a:ext cx="0" cy="428625"/>
                      </a:xfrm>
                      <a:prstGeom prst="line">
                        <a:avLst/>
                      </a:prstGeom>
                      <a:noFill/>
                      <a:ln w="9525">
                        <a:solidFill>
                          <a:srgbClr val="000000"/>
                        </a:solidFill>
                        <a:round/>
                        <a:headEnd/>
                        <a:tailEnd/>
                      </a:ln>
                    </a:spPr>
                    <a:txSp>
                      <a:txBody>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sp>
                    <a:nvSpPr>
                      <a:cNvPr id="18480" name="Line 65"/>
                      <a:cNvSpPr>
                        <a:spLocks noChangeShapeType="1"/>
                      </a:cNvSpPr>
                    </a:nvSpPr>
                    <a:spPr bwMode="auto">
                      <a:xfrm flipH="1" flipV="1">
                        <a:off x="3871913" y="2655888"/>
                        <a:ext cx="2451100" cy="9525"/>
                      </a:xfrm>
                      <a:prstGeom prst="line">
                        <a:avLst/>
                      </a:prstGeom>
                      <a:noFill/>
                      <a:ln w="9525">
                        <a:solidFill>
                          <a:srgbClr val="000000"/>
                        </a:solidFill>
                        <a:round/>
                        <a:headEnd/>
                        <a:tailEnd/>
                      </a:ln>
                    </a:spPr>
                    <a:txSp>
                      <a:txBody>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sp>
                    <a:nvSpPr>
                      <a:cNvPr id="18481" name="Line 52"/>
                      <a:cNvSpPr>
                        <a:spLocks noChangeShapeType="1"/>
                      </a:cNvSpPr>
                    </a:nvSpPr>
                    <a:spPr bwMode="auto">
                      <a:xfrm flipH="1">
                        <a:off x="2317750" y="1890713"/>
                        <a:ext cx="638175" cy="9525"/>
                      </a:xfrm>
                      <a:prstGeom prst="line">
                        <a:avLst/>
                      </a:prstGeom>
                      <a:noFill/>
                      <a:ln w="9525">
                        <a:solidFill>
                          <a:srgbClr val="000000"/>
                        </a:solidFill>
                        <a:round/>
                        <a:headEnd/>
                        <a:tailEnd type="triangle" w="med" len="med"/>
                      </a:ln>
                    </a:spPr>
                    <a:txSp>
                      <a:txBody>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sp>
                    <a:nvSpPr>
                      <a:cNvPr id="18482" name="Text Box 53"/>
                      <a:cNvSpPr txBox="1">
                        <a:spLocks noChangeArrowheads="1"/>
                      </a:cNvSpPr>
                    </a:nvSpPr>
                    <a:spPr bwMode="auto">
                      <a:xfrm>
                        <a:off x="7332663" y="4224338"/>
                        <a:ext cx="1047750" cy="336550"/>
                      </a:xfrm>
                      <a:prstGeom prst="rect">
                        <a:avLst/>
                      </a:prstGeom>
                      <a:noFill/>
                      <a:ln w="9525">
                        <a:noFill/>
                        <a:miter lim="800000"/>
                        <a:headEnd/>
                        <a:tailEnd/>
                      </a:ln>
                    </a:spPr>
                    <a:txSp>
                      <a:txBody>
                        <a:bodyPr>
                          <a:spAutoFit/>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pPr>
                            <a:spcBef>
                              <a:spcPct val="50000"/>
                            </a:spcBef>
                          </a:pPr>
                          <a:r>
                            <a:rPr lang="fi-FI" sz="1600"/>
                            <a:t>Virasto</a:t>
                          </a:r>
                        </a:p>
                      </a:txBody>
                      <a:useSpRect/>
                    </a:txSp>
                  </a:sp>
                  <a:sp>
                    <a:nvSpPr>
                      <a:cNvPr id="18483" name="Line 54"/>
                      <a:cNvSpPr>
                        <a:spLocks noChangeShapeType="1"/>
                      </a:cNvSpPr>
                    </a:nvSpPr>
                    <a:spPr bwMode="auto">
                      <a:xfrm>
                        <a:off x="2325688" y="3524250"/>
                        <a:ext cx="328612" cy="0"/>
                      </a:xfrm>
                      <a:prstGeom prst="line">
                        <a:avLst/>
                      </a:prstGeom>
                      <a:noFill/>
                      <a:ln w="19050">
                        <a:solidFill>
                          <a:srgbClr val="000000"/>
                        </a:solidFill>
                        <a:round/>
                        <a:headEnd/>
                        <a:tailEnd type="triangle" w="med" len="med"/>
                      </a:ln>
                    </a:spPr>
                    <a:txSp>
                      <a:txBody>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endParaRPr lang="fi-FI"/>
                        </a:p>
                      </a:txBody>
                      <a:useSpRect/>
                    </a:txSp>
                  </a:sp>
                  <a:cxnSp>
                    <a:nvCxnSpPr>
                      <a:cNvPr id="54" name="AutoShape 43"/>
                      <a:cNvCxnSpPr>
                        <a:cxnSpLocks noChangeShapeType="1"/>
                      </a:cNvCxnSpPr>
                    </a:nvCxnSpPr>
                    <a:spPr bwMode="auto">
                      <a:xfrm>
                        <a:off x="5902919" y="5076778"/>
                        <a:ext cx="1074737" cy="0"/>
                      </a:xfrm>
                      <a:prstGeom prst="straightConnector1">
                        <a:avLst/>
                      </a:prstGeom>
                      <a:noFill/>
                      <a:ln w="12700">
                        <a:solidFill>
                          <a:srgbClr val="000000"/>
                        </a:solidFill>
                        <a:round/>
                        <a:headEnd/>
                        <a:tailEnd/>
                      </a:ln>
                    </a:spPr>
                  </a:cxnSp>
                </lc:lockedCanvas>
              </a:graphicData>
            </a:graphic>
          </wp:inline>
        </w:drawing>
      </w:r>
    </w:p>
    <w:p w:rsidR="0062365E" w:rsidRDefault="0062365E" w:rsidP="00911C91">
      <w:pPr>
        <w:spacing w:after="0"/>
        <w:rPr>
          <w:rFonts w:ascii="Times New Roman" w:hAnsi="Times New Roman"/>
          <w:sz w:val="24"/>
          <w:szCs w:val="24"/>
          <w:lang w:val="fi-FI"/>
        </w:rPr>
      </w:pPr>
    </w:p>
    <w:p w:rsidR="0062365E" w:rsidRDefault="0062365E" w:rsidP="003F022E">
      <w:pPr>
        <w:spacing w:after="0"/>
        <w:ind w:left="1247"/>
        <w:rPr>
          <w:rFonts w:ascii="Times New Roman" w:hAnsi="Times New Roman"/>
          <w:sz w:val="24"/>
          <w:szCs w:val="24"/>
          <w:lang w:val="fi-FI"/>
        </w:rPr>
      </w:pPr>
      <w:r w:rsidRPr="00FA4137">
        <w:rPr>
          <w:rFonts w:ascii="Times New Roman" w:hAnsi="Times New Roman"/>
          <w:i/>
          <w:sz w:val="24"/>
          <w:szCs w:val="24"/>
          <w:lang w:val="fi-FI"/>
        </w:rPr>
        <w:t>Kuvio</w:t>
      </w:r>
      <w:r>
        <w:rPr>
          <w:rFonts w:ascii="Times New Roman" w:hAnsi="Times New Roman"/>
          <w:i/>
          <w:sz w:val="24"/>
          <w:szCs w:val="24"/>
          <w:lang w:val="fi-FI"/>
        </w:rPr>
        <w:t xml:space="preserve"> 1. </w:t>
      </w:r>
      <w:r w:rsidRPr="008E64B1">
        <w:rPr>
          <w:rFonts w:ascii="Times New Roman" w:hAnsi="Times New Roman"/>
          <w:i/>
          <w:sz w:val="24"/>
          <w:szCs w:val="24"/>
          <w:lang w:val="fi-FI"/>
        </w:rPr>
        <w:t xml:space="preserve">Tuloksellisuuden käsitteistö </w:t>
      </w:r>
      <w:r w:rsidR="007E5F9F">
        <w:rPr>
          <w:rFonts w:ascii="Times New Roman" w:hAnsi="Times New Roman"/>
          <w:i/>
          <w:sz w:val="24"/>
          <w:szCs w:val="24"/>
          <w:lang w:val="fi-FI"/>
        </w:rPr>
        <w:t xml:space="preserve">vaikuttavuus- ja tuloksellisuusohjelmassa </w:t>
      </w:r>
    </w:p>
    <w:p w:rsidR="0062365E" w:rsidRDefault="0062365E" w:rsidP="00911C91">
      <w:pPr>
        <w:spacing w:after="0"/>
        <w:rPr>
          <w:rFonts w:ascii="Times New Roman" w:hAnsi="Times New Roman"/>
          <w:sz w:val="24"/>
          <w:szCs w:val="24"/>
          <w:lang w:val="fi-FI"/>
        </w:rPr>
      </w:pPr>
    </w:p>
    <w:p w:rsidR="0062365E" w:rsidRDefault="0062365E" w:rsidP="003F022E">
      <w:pPr>
        <w:spacing w:after="0"/>
        <w:ind w:left="1247"/>
        <w:rPr>
          <w:rFonts w:ascii="Times New Roman" w:hAnsi="Times New Roman"/>
          <w:color w:val="FF0000"/>
          <w:sz w:val="24"/>
          <w:szCs w:val="24"/>
          <w:lang w:val="fi-FI"/>
        </w:rPr>
      </w:pPr>
      <w:r>
        <w:rPr>
          <w:rFonts w:ascii="Times New Roman" w:hAnsi="Times New Roman"/>
          <w:sz w:val="24"/>
          <w:szCs w:val="24"/>
          <w:lang w:val="fi-FI"/>
        </w:rPr>
        <w:t>Organisaation tuloksellisuu</w:t>
      </w:r>
      <w:r w:rsidRPr="003F022E">
        <w:rPr>
          <w:rFonts w:ascii="Times New Roman" w:hAnsi="Times New Roman"/>
          <w:sz w:val="24"/>
          <w:szCs w:val="24"/>
          <w:lang w:val="fi-FI"/>
        </w:rPr>
        <w:t>den kokonaisuus voidaan kuvata myös nelikenttänä, jossa va</w:t>
      </w:r>
      <w:r w:rsidRPr="003F022E">
        <w:rPr>
          <w:rFonts w:ascii="Times New Roman" w:hAnsi="Times New Roman"/>
          <w:sz w:val="24"/>
          <w:szCs w:val="24"/>
          <w:lang w:val="fi-FI"/>
        </w:rPr>
        <w:t>i</w:t>
      </w:r>
      <w:r w:rsidRPr="003F022E">
        <w:rPr>
          <w:rFonts w:ascii="Times New Roman" w:hAnsi="Times New Roman"/>
          <w:sz w:val="24"/>
          <w:szCs w:val="24"/>
          <w:lang w:val="fi-FI"/>
        </w:rPr>
        <w:t>kuttavuus ja palvelukyky muodostavat tuloksellisuuden ulkoiset ulottuvuudet, ja aikaa</w:t>
      </w:r>
      <w:r w:rsidRPr="003F022E">
        <w:rPr>
          <w:rFonts w:ascii="Times New Roman" w:hAnsi="Times New Roman"/>
          <w:sz w:val="24"/>
          <w:szCs w:val="24"/>
          <w:lang w:val="fi-FI"/>
        </w:rPr>
        <w:t>n</w:t>
      </w:r>
      <w:r w:rsidRPr="003F022E">
        <w:rPr>
          <w:rFonts w:ascii="Times New Roman" w:hAnsi="Times New Roman"/>
          <w:sz w:val="24"/>
          <w:szCs w:val="24"/>
          <w:lang w:val="fi-FI"/>
        </w:rPr>
        <w:t>saannoskyky ja tuottavuus ja taloudellisuus kuvaavat organisaation sisäistä tuloksellisuu</w:t>
      </w:r>
      <w:r w:rsidRPr="003F022E">
        <w:rPr>
          <w:rFonts w:ascii="Times New Roman" w:hAnsi="Times New Roman"/>
          <w:sz w:val="24"/>
          <w:szCs w:val="24"/>
          <w:lang w:val="fi-FI"/>
        </w:rPr>
        <w:t>t</w:t>
      </w:r>
      <w:r w:rsidRPr="003F022E">
        <w:rPr>
          <w:rFonts w:ascii="Times New Roman" w:hAnsi="Times New Roman"/>
          <w:sz w:val="24"/>
          <w:szCs w:val="24"/>
          <w:lang w:val="fi-FI"/>
        </w:rPr>
        <w:t>ta.</w:t>
      </w:r>
    </w:p>
    <w:p w:rsidR="0062365E" w:rsidRDefault="0062365E" w:rsidP="00FA4137">
      <w:pPr>
        <w:spacing w:after="0"/>
        <w:ind w:left="720"/>
        <w:rPr>
          <w:rFonts w:ascii="Times New Roman" w:hAnsi="Times New Roman"/>
          <w:color w:val="FF0000"/>
          <w:sz w:val="24"/>
          <w:szCs w:val="24"/>
          <w:lang w:val="fi-FI"/>
        </w:rPr>
      </w:pPr>
    </w:p>
    <w:p w:rsidR="0062365E" w:rsidRPr="00D80E98" w:rsidRDefault="00D834BB" w:rsidP="003F022E">
      <w:pPr>
        <w:spacing w:after="0"/>
        <w:ind w:left="1247"/>
        <w:rPr>
          <w:rFonts w:ascii="Times New Roman" w:hAnsi="Times New Roman"/>
          <w:color w:val="FF0000"/>
          <w:sz w:val="24"/>
          <w:szCs w:val="24"/>
          <w:lang w:val="fi-FI"/>
        </w:rPr>
      </w:pPr>
      <w:r>
        <w:rPr>
          <w:rFonts w:ascii="Times New Roman" w:hAnsi="Times New Roman"/>
          <w:noProof/>
          <w:color w:val="FF0000"/>
          <w:sz w:val="24"/>
          <w:szCs w:val="24"/>
          <w:lang w:val="fi-FI" w:eastAsia="fi-FI"/>
        </w:rPr>
        <w:drawing>
          <wp:inline distT="0" distB="0" distL="0" distR="0">
            <wp:extent cx="4305300" cy="2571750"/>
            <wp:effectExtent l="0" t="0" r="0" b="0"/>
            <wp:docPr id="2" name="Object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53375" cy="4745038"/>
                      <a:chOff x="596900" y="1381125"/>
                      <a:chExt cx="7953375" cy="4745038"/>
                    </a:xfrm>
                  </a:grpSpPr>
                  <a:graphicFrame>
                    <a:nvGraphicFramePr>
                      <a:cNvPr id="7" name="Sisällön paikkamerkki 6"/>
                      <a:cNvGraphicFramePr>
                        <a:graphicFrameLocks noGrp="1"/>
                      </a:cNvGraphicFramePr>
                    </a:nvGraphicFramePr>
                    <a:graphic>
                      <a:graphicData uri="http://schemas.openxmlformats.org/drawingml/2006/diagram">
                        <dgm:relIds xmlns:dgm="http://schemas.openxmlformats.org/drawingml/2006/diagram" xmlns:r="http://schemas.openxmlformats.org/officeDocument/2006/relationships" r:dm="rId8" r:lo="rId9" r:qs="rId10" r:cs="rId11"/>
                      </a:graphicData>
                    </a:graphic>
                    <a:xfrm>
                      <a:off x="596900" y="1381125"/>
                      <a:ext cx="7953375" cy="4745038"/>
                    </a:xfrm>
                  </a:graphicFrame>
                  <a:sp>
                    <a:nvSpPr>
                      <a:cNvPr id="19460" name="Tekstikehys 5"/>
                      <a:cNvSpPr txBox="1">
                        <a:spLocks noChangeArrowheads="1"/>
                      </a:cNvSpPr>
                    </a:nvSpPr>
                    <a:spPr bwMode="auto">
                      <a:xfrm>
                        <a:off x="3897313" y="2641600"/>
                        <a:ext cx="2759075" cy="401638"/>
                      </a:xfrm>
                      <a:prstGeom prst="rect">
                        <a:avLst/>
                      </a:prstGeom>
                      <a:noFill/>
                      <a:ln w="9525">
                        <a:noFill/>
                        <a:miter lim="800000"/>
                        <a:headEnd/>
                        <a:tailEnd/>
                      </a:ln>
                    </a:spPr>
                    <a:txSp>
                      <a:txBody>
                        <a:bodyPr anchor="ctr">
                          <a:spAutoFit/>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r>
                            <a:rPr lang="fi-FI" sz="2000"/>
                            <a:t>Ulkoinen</a:t>
                          </a:r>
                        </a:p>
                      </a:txBody>
                      <a:useSpRect/>
                    </a:txSp>
                  </a:sp>
                  <a:sp>
                    <a:nvSpPr>
                      <a:cNvPr id="19461" name="Tekstikehys 7"/>
                      <a:cNvSpPr txBox="1">
                        <a:spLocks noChangeArrowheads="1"/>
                      </a:cNvSpPr>
                    </a:nvSpPr>
                    <a:spPr bwMode="auto">
                      <a:xfrm>
                        <a:off x="3913188" y="4410075"/>
                        <a:ext cx="1846262" cy="400050"/>
                      </a:xfrm>
                      <a:prstGeom prst="rect">
                        <a:avLst/>
                      </a:prstGeom>
                      <a:noFill/>
                      <a:ln w="9525">
                        <a:noFill/>
                        <a:miter lim="800000"/>
                        <a:headEnd/>
                        <a:tailEnd/>
                      </a:ln>
                    </a:spPr>
                    <a:txSp>
                      <a:txBody>
                        <a:bodyPr>
                          <a:spAutoFit/>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r>
                            <a:rPr lang="fi-FI" sz="2000"/>
                            <a:t>Sisäinen</a:t>
                          </a:r>
                        </a:p>
                      </a:txBody>
                      <a:useSpRect/>
                    </a:txSp>
                  </a:sp>
                </lc:lockedCanvas>
              </a:graphicData>
            </a:graphic>
          </wp:inline>
        </w:drawing>
      </w:r>
    </w:p>
    <w:p w:rsidR="0062365E" w:rsidRDefault="0062365E" w:rsidP="003F022E">
      <w:pPr>
        <w:spacing w:after="0"/>
        <w:ind w:left="1304"/>
        <w:rPr>
          <w:rFonts w:ascii="Times New Roman" w:hAnsi="Times New Roman"/>
          <w:sz w:val="24"/>
          <w:szCs w:val="24"/>
          <w:lang w:val="fi-FI"/>
        </w:rPr>
      </w:pPr>
    </w:p>
    <w:p w:rsidR="0062365E" w:rsidRPr="00FA4137" w:rsidRDefault="0062365E" w:rsidP="003F022E">
      <w:pPr>
        <w:spacing w:after="0"/>
        <w:ind w:left="1247"/>
        <w:rPr>
          <w:rFonts w:ascii="Times New Roman" w:hAnsi="Times New Roman"/>
          <w:sz w:val="24"/>
          <w:szCs w:val="24"/>
          <w:lang w:val="fi-FI"/>
        </w:rPr>
      </w:pPr>
      <w:r>
        <w:rPr>
          <w:rFonts w:ascii="Times New Roman" w:hAnsi="Times New Roman"/>
          <w:i/>
          <w:sz w:val="24"/>
          <w:szCs w:val="24"/>
          <w:lang w:val="fi-FI"/>
        </w:rPr>
        <w:t xml:space="preserve">Kuvio2. </w:t>
      </w:r>
      <w:r w:rsidRPr="00C72EBE">
        <w:rPr>
          <w:rFonts w:ascii="Times New Roman" w:hAnsi="Times New Roman"/>
          <w:i/>
          <w:sz w:val="24"/>
          <w:szCs w:val="24"/>
        </w:rPr>
        <w:t>Organisaation tuloksellisuus</w:t>
      </w:r>
    </w:p>
    <w:p w:rsidR="0062365E" w:rsidRDefault="0062365E" w:rsidP="00911C91">
      <w:pPr>
        <w:spacing w:after="0"/>
        <w:rPr>
          <w:rFonts w:ascii="Times New Roman" w:hAnsi="Times New Roman"/>
          <w:sz w:val="24"/>
          <w:szCs w:val="24"/>
          <w:lang w:val="fi-FI"/>
        </w:rPr>
      </w:pPr>
    </w:p>
    <w:p w:rsidR="0062365E" w:rsidRPr="00C72EBE" w:rsidRDefault="0062365E" w:rsidP="00E31BE7">
      <w:pPr>
        <w:pStyle w:val="Otsikko2"/>
        <w:numPr>
          <w:ilvl w:val="1"/>
          <w:numId w:val="46"/>
        </w:numPr>
      </w:pPr>
      <w:r>
        <w:t xml:space="preserve"> Tuloksellisuuden ulottuvuudet</w:t>
      </w:r>
    </w:p>
    <w:p w:rsidR="0062365E" w:rsidRPr="00C72EBE" w:rsidRDefault="0062365E" w:rsidP="004A0CF9">
      <w:pPr>
        <w:spacing w:after="0"/>
        <w:rPr>
          <w:rFonts w:ascii="Times New Roman" w:hAnsi="Times New Roman"/>
          <w:sz w:val="24"/>
          <w:szCs w:val="24"/>
          <w:lang w:val="fi-FI"/>
        </w:rPr>
      </w:pPr>
    </w:p>
    <w:p w:rsidR="0062365E" w:rsidRDefault="0062365E" w:rsidP="003F022E">
      <w:pPr>
        <w:spacing w:after="0"/>
        <w:ind w:left="1247"/>
        <w:rPr>
          <w:rFonts w:ascii="Times New Roman" w:hAnsi="Times New Roman"/>
          <w:sz w:val="24"/>
          <w:szCs w:val="24"/>
          <w:lang w:val="fi-FI"/>
        </w:rPr>
      </w:pPr>
      <w:r w:rsidRPr="00922524">
        <w:rPr>
          <w:rFonts w:ascii="Times New Roman" w:hAnsi="Times New Roman"/>
          <w:i/>
          <w:sz w:val="24"/>
          <w:szCs w:val="24"/>
          <w:lang w:val="fi-FI"/>
        </w:rPr>
        <w:t>Vaikuttavuus</w:t>
      </w:r>
      <w:r>
        <w:rPr>
          <w:rFonts w:ascii="Times New Roman" w:hAnsi="Times New Roman"/>
          <w:sz w:val="24"/>
          <w:szCs w:val="24"/>
          <w:lang w:val="fi-FI"/>
        </w:rPr>
        <w:t xml:space="preserve"> kuvaa toiminnan tavoitteeksi asetettujen yhteiskunnallisten tilojen aikaa</w:t>
      </w:r>
      <w:r>
        <w:rPr>
          <w:rFonts w:ascii="Times New Roman" w:hAnsi="Times New Roman"/>
          <w:sz w:val="24"/>
          <w:szCs w:val="24"/>
          <w:lang w:val="fi-FI"/>
        </w:rPr>
        <w:t>n</w:t>
      </w:r>
      <w:r>
        <w:rPr>
          <w:rFonts w:ascii="Times New Roman" w:hAnsi="Times New Roman"/>
          <w:sz w:val="24"/>
          <w:szCs w:val="24"/>
          <w:lang w:val="fi-FI"/>
        </w:rPr>
        <w:t>saamisen astetta eli toiminnan ja suoritteiden vaikutusta kansalaisiin ja yhteiskuntaan su</w:t>
      </w:r>
      <w:r>
        <w:rPr>
          <w:rFonts w:ascii="Times New Roman" w:hAnsi="Times New Roman"/>
          <w:sz w:val="24"/>
          <w:szCs w:val="24"/>
          <w:lang w:val="fi-FI"/>
        </w:rPr>
        <w:t>h</w:t>
      </w:r>
      <w:r>
        <w:rPr>
          <w:rFonts w:ascii="Times New Roman" w:hAnsi="Times New Roman"/>
          <w:sz w:val="24"/>
          <w:szCs w:val="24"/>
          <w:lang w:val="fi-FI"/>
        </w:rPr>
        <w:t>teessa vaikutuksille asetettuihin tavoitteisiin. Talousarvioasetuksessa käytetään termiä y</w:t>
      </w:r>
      <w:r>
        <w:rPr>
          <w:rFonts w:ascii="Times New Roman" w:hAnsi="Times New Roman"/>
          <w:sz w:val="24"/>
          <w:szCs w:val="24"/>
          <w:lang w:val="fi-FI"/>
        </w:rPr>
        <w:t>h</w:t>
      </w:r>
      <w:r>
        <w:rPr>
          <w:rFonts w:ascii="Times New Roman" w:hAnsi="Times New Roman"/>
          <w:sz w:val="24"/>
          <w:szCs w:val="24"/>
          <w:lang w:val="fi-FI"/>
        </w:rPr>
        <w:t xml:space="preserve">teiskunnallinen vaikuttavuus. </w:t>
      </w:r>
    </w:p>
    <w:p w:rsidR="0062365E" w:rsidRPr="00D80E98" w:rsidRDefault="0062365E" w:rsidP="003F022E">
      <w:pPr>
        <w:spacing w:after="0"/>
        <w:ind w:left="527"/>
        <w:rPr>
          <w:rFonts w:ascii="Times New Roman" w:hAnsi="Times New Roman"/>
          <w:sz w:val="24"/>
          <w:szCs w:val="24"/>
          <w:lang w:val="fi-FI"/>
        </w:rPr>
      </w:pPr>
    </w:p>
    <w:p w:rsidR="0062365E" w:rsidRPr="00D80E98" w:rsidRDefault="0062365E" w:rsidP="003F022E">
      <w:pPr>
        <w:spacing w:after="0"/>
        <w:ind w:left="1247"/>
        <w:rPr>
          <w:rFonts w:ascii="Times New Roman" w:hAnsi="Times New Roman"/>
          <w:color w:val="FF0000"/>
          <w:sz w:val="24"/>
          <w:szCs w:val="24"/>
          <w:lang w:val="fi-FI"/>
        </w:rPr>
      </w:pPr>
      <w:r w:rsidRPr="00922524">
        <w:rPr>
          <w:rFonts w:ascii="Times New Roman" w:hAnsi="Times New Roman"/>
          <w:i/>
          <w:sz w:val="24"/>
          <w:szCs w:val="24"/>
          <w:lang w:val="fi-FI"/>
        </w:rPr>
        <w:t>Palvelukyky</w:t>
      </w:r>
      <w:r>
        <w:rPr>
          <w:rFonts w:ascii="Times New Roman" w:hAnsi="Times New Roman"/>
          <w:sz w:val="24"/>
          <w:szCs w:val="24"/>
          <w:lang w:val="fi-FI"/>
        </w:rPr>
        <w:t xml:space="preserve"> kuvaa asiakaspalvelun toimivuudelle ja laadulle asetettujen tavoitteiden t</w:t>
      </w:r>
      <w:r>
        <w:rPr>
          <w:rFonts w:ascii="Times New Roman" w:hAnsi="Times New Roman"/>
          <w:sz w:val="24"/>
          <w:szCs w:val="24"/>
          <w:lang w:val="fi-FI"/>
        </w:rPr>
        <w:t>o</w:t>
      </w:r>
      <w:r>
        <w:rPr>
          <w:rFonts w:ascii="Times New Roman" w:hAnsi="Times New Roman"/>
          <w:sz w:val="24"/>
          <w:szCs w:val="24"/>
          <w:lang w:val="fi-FI"/>
        </w:rPr>
        <w:t xml:space="preserve">teutumisen astetta. </w:t>
      </w:r>
      <w:r w:rsidRPr="00FA4137">
        <w:rPr>
          <w:rFonts w:ascii="Times New Roman" w:hAnsi="Times New Roman"/>
          <w:sz w:val="24"/>
          <w:szCs w:val="24"/>
          <w:lang w:val="fi-FI"/>
        </w:rPr>
        <w:t>Palvelukyky</w:t>
      </w:r>
      <w:r>
        <w:rPr>
          <w:rFonts w:ascii="Times New Roman" w:hAnsi="Times New Roman"/>
          <w:sz w:val="24"/>
          <w:szCs w:val="24"/>
          <w:lang w:val="fi-FI"/>
        </w:rPr>
        <w:t xml:space="preserve"> kuvaa valtion toimintojen asiakasulottuvuuden ja asi</w:t>
      </w:r>
      <w:r>
        <w:rPr>
          <w:rFonts w:ascii="Times New Roman" w:hAnsi="Times New Roman"/>
          <w:sz w:val="24"/>
          <w:szCs w:val="24"/>
          <w:lang w:val="fi-FI"/>
        </w:rPr>
        <w:t>a</w:t>
      </w:r>
      <w:r>
        <w:rPr>
          <w:rFonts w:ascii="Times New Roman" w:hAnsi="Times New Roman"/>
          <w:sz w:val="24"/>
          <w:szCs w:val="24"/>
          <w:lang w:val="fi-FI"/>
        </w:rPr>
        <w:lastRenderedPageBreak/>
        <w:t xml:space="preserve">kaspalvelun onnistumista. </w:t>
      </w:r>
      <w:r w:rsidRPr="003F022E">
        <w:rPr>
          <w:rFonts w:ascii="Times New Roman" w:hAnsi="Times New Roman"/>
          <w:sz w:val="24"/>
          <w:szCs w:val="24"/>
          <w:lang w:val="fi-FI"/>
        </w:rPr>
        <w:t>Asiakkaina voivat olla arvioitavasta toiminnosta riippuen ka</w:t>
      </w:r>
      <w:r w:rsidRPr="003F022E">
        <w:rPr>
          <w:rFonts w:ascii="Times New Roman" w:hAnsi="Times New Roman"/>
          <w:sz w:val="24"/>
          <w:szCs w:val="24"/>
          <w:lang w:val="fi-FI"/>
        </w:rPr>
        <w:t>n</w:t>
      </w:r>
      <w:r w:rsidRPr="003F022E">
        <w:rPr>
          <w:rFonts w:ascii="Times New Roman" w:hAnsi="Times New Roman"/>
          <w:sz w:val="24"/>
          <w:szCs w:val="24"/>
          <w:lang w:val="fi-FI"/>
        </w:rPr>
        <w:t>salaiset tai hallinnon sisäiset organisaatiot.</w:t>
      </w:r>
    </w:p>
    <w:p w:rsidR="0062365E" w:rsidRPr="00D80E98" w:rsidRDefault="0062365E" w:rsidP="003F022E">
      <w:pPr>
        <w:spacing w:after="0"/>
        <w:ind w:left="527"/>
        <w:rPr>
          <w:rFonts w:ascii="Times New Roman" w:hAnsi="Times New Roman"/>
          <w:sz w:val="24"/>
          <w:szCs w:val="24"/>
          <w:lang w:val="fi-FI"/>
        </w:rPr>
      </w:pPr>
    </w:p>
    <w:p w:rsidR="0062365E" w:rsidRDefault="0062365E" w:rsidP="003F022E">
      <w:pPr>
        <w:spacing w:after="0"/>
        <w:ind w:left="1247"/>
        <w:rPr>
          <w:rFonts w:ascii="Times New Roman" w:hAnsi="Times New Roman"/>
          <w:sz w:val="24"/>
          <w:szCs w:val="24"/>
          <w:lang w:val="fi-FI"/>
        </w:rPr>
      </w:pPr>
      <w:r w:rsidRPr="00FA4137">
        <w:rPr>
          <w:rFonts w:ascii="Times New Roman" w:hAnsi="Times New Roman"/>
          <w:i/>
          <w:sz w:val="24"/>
          <w:szCs w:val="24"/>
          <w:lang w:val="fi-FI"/>
        </w:rPr>
        <w:t>Aikaansaannoskyky</w:t>
      </w:r>
      <w:r w:rsidRPr="00F66CBE">
        <w:rPr>
          <w:rFonts w:ascii="Times New Roman" w:hAnsi="Times New Roman"/>
          <w:sz w:val="24"/>
          <w:szCs w:val="24"/>
          <w:lang w:val="fi-FI"/>
        </w:rPr>
        <w:t xml:space="preserve"> kuvaa organisaation, työyhteisön ja henkilöstö</w:t>
      </w:r>
      <w:r>
        <w:rPr>
          <w:rFonts w:ascii="Times New Roman" w:hAnsi="Times New Roman"/>
          <w:sz w:val="24"/>
          <w:szCs w:val="24"/>
          <w:lang w:val="fi-FI"/>
        </w:rPr>
        <w:t>n kykyä aikaansaada tuloksellisuutta. Aikaansaannoskykyyn sisältyy yhtenä näkökulmana laatu.</w:t>
      </w:r>
    </w:p>
    <w:p w:rsidR="0062365E" w:rsidRPr="00A56210" w:rsidRDefault="0062365E" w:rsidP="003F022E">
      <w:pPr>
        <w:spacing w:after="0"/>
        <w:ind w:left="1247"/>
        <w:rPr>
          <w:rFonts w:ascii="Times New Roman" w:hAnsi="Times New Roman"/>
          <w:sz w:val="24"/>
          <w:szCs w:val="24"/>
          <w:lang w:val="fi-FI"/>
        </w:rPr>
      </w:pPr>
      <w:r w:rsidRPr="00F66CBE">
        <w:rPr>
          <w:rFonts w:ascii="Times New Roman" w:hAnsi="Times New Roman"/>
          <w:sz w:val="24"/>
          <w:szCs w:val="24"/>
          <w:lang w:val="fi-FI"/>
        </w:rPr>
        <w:t xml:space="preserve"> </w:t>
      </w:r>
    </w:p>
    <w:p w:rsidR="0062365E" w:rsidRDefault="0062365E" w:rsidP="003F022E">
      <w:pPr>
        <w:spacing w:after="0"/>
        <w:ind w:left="1247"/>
        <w:rPr>
          <w:rFonts w:ascii="Times New Roman" w:hAnsi="Times New Roman"/>
          <w:sz w:val="24"/>
          <w:szCs w:val="24"/>
          <w:lang w:val="fi-FI"/>
        </w:rPr>
      </w:pPr>
      <w:r w:rsidRPr="00A56210">
        <w:rPr>
          <w:rFonts w:ascii="Times New Roman" w:hAnsi="Times New Roman"/>
          <w:i/>
          <w:sz w:val="24"/>
          <w:szCs w:val="24"/>
          <w:lang w:val="fi-FI"/>
        </w:rPr>
        <w:t>Tuottavuus</w:t>
      </w:r>
      <w:r w:rsidRPr="00F66CBE">
        <w:rPr>
          <w:rFonts w:ascii="Times New Roman" w:hAnsi="Times New Roman"/>
          <w:sz w:val="24"/>
          <w:szCs w:val="24"/>
          <w:lang w:val="fi-FI"/>
        </w:rPr>
        <w:t xml:space="preserve"> on t</w:t>
      </w:r>
      <w:r>
        <w:rPr>
          <w:rFonts w:ascii="Times New Roman" w:hAnsi="Times New Roman"/>
          <w:sz w:val="24"/>
          <w:szCs w:val="24"/>
          <w:lang w:val="fi-FI"/>
        </w:rPr>
        <w:t xml:space="preserve">uotosten </w:t>
      </w:r>
      <w:r w:rsidRPr="00F66CBE">
        <w:rPr>
          <w:rFonts w:ascii="Times New Roman" w:hAnsi="Times New Roman"/>
          <w:sz w:val="24"/>
          <w:szCs w:val="24"/>
          <w:lang w:val="fi-FI"/>
        </w:rPr>
        <w:t xml:space="preserve">ja panosten </w:t>
      </w:r>
      <w:r>
        <w:rPr>
          <w:rFonts w:ascii="Times New Roman" w:hAnsi="Times New Roman"/>
          <w:sz w:val="24"/>
          <w:szCs w:val="24"/>
          <w:lang w:val="fi-FI"/>
        </w:rPr>
        <w:t xml:space="preserve">suhde, kun panokset ilmaistaan tuotannontekijöinä. </w:t>
      </w:r>
      <w:r w:rsidRPr="00A56210">
        <w:rPr>
          <w:rFonts w:ascii="Times New Roman" w:hAnsi="Times New Roman"/>
          <w:i/>
          <w:sz w:val="24"/>
          <w:szCs w:val="24"/>
          <w:lang w:val="fi-FI"/>
        </w:rPr>
        <w:t>Taloudellisuus</w:t>
      </w:r>
      <w:r>
        <w:rPr>
          <w:rFonts w:ascii="Times New Roman" w:hAnsi="Times New Roman"/>
          <w:sz w:val="24"/>
          <w:szCs w:val="24"/>
          <w:lang w:val="fi-FI"/>
        </w:rPr>
        <w:t xml:space="preserve"> on tuotosten ja panosten suhde, kun panokset ilmaistaan rahana. Taloude</w:t>
      </w:r>
      <w:r>
        <w:rPr>
          <w:rFonts w:ascii="Times New Roman" w:hAnsi="Times New Roman"/>
          <w:sz w:val="24"/>
          <w:szCs w:val="24"/>
          <w:lang w:val="fi-FI"/>
        </w:rPr>
        <w:t>l</w:t>
      </w:r>
      <w:r>
        <w:rPr>
          <w:rFonts w:ascii="Times New Roman" w:hAnsi="Times New Roman"/>
          <w:sz w:val="24"/>
          <w:szCs w:val="24"/>
          <w:lang w:val="fi-FI"/>
        </w:rPr>
        <w:t>lisuutta voidaan ilmaista muun muassa tuotosten yksikkökustannuksina.</w:t>
      </w:r>
    </w:p>
    <w:p w:rsidR="0062365E" w:rsidRDefault="0062365E" w:rsidP="003F022E">
      <w:pPr>
        <w:spacing w:after="0"/>
        <w:ind w:left="1247"/>
        <w:rPr>
          <w:rFonts w:ascii="Times New Roman" w:hAnsi="Times New Roman"/>
          <w:sz w:val="24"/>
          <w:szCs w:val="24"/>
          <w:lang w:val="fi-FI"/>
        </w:rPr>
      </w:pPr>
    </w:p>
    <w:p w:rsidR="0062365E" w:rsidRPr="00B64214" w:rsidRDefault="0062365E" w:rsidP="00E31BE7">
      <w:pPr>
        <w:pStyle w:val="Otsikko2"/>
        <w:numPr>
          <w:ilvl w:val="1"/>
          <w:numId w:val="46"/>
        </w:numPr>
      </w:pPr>
      <w:r>
        <w:t xml:space="preserve"> </w:t>
      </w:r>
      <w:r w:rsidRPr="00B64214">
        <w:t>Suhde talousarvioasetukseen ja tulosprismaan</w:t>
      </w:r>
    </w:p>
    <w:p w:rsidR="0062365E" w:rsidRPr="00B64214" w:rsidRDefault="0062365E" w:rsidP="003F022E">
      <w:pPr>
        <w:spacing w:after="0"/>
        <w:ind w:left="527"/>
        <w:rPr>
          <w:rFonts w:ascii="Times New Roman" w:hAnsi="Times New Roman"/>
          <w:sz w:val="24"/>
          <w:szCs w:val="24"/>
          <w:lang w:val="fi-FI"/>
        </w:rPr>
      </w:pPr>
    </w:p>
    <w:p w:rsidR="00E3220E" w:rsidRDefault="004350C7" w:rsidP="003F022E">
      <w:pPr>
        <w:spacing w:after="0"/>
        <w:ind w:left="1247"/>
        <w:rPr>
          <w:rFonts w:ascii="Times New Roman" w:hAnsi="Times New Roman"/>
          <w:sz w:val="24"/>
          <w:szCs w:val="24"/>
          <w:lang w:val="fi-FI"/>
        </w:rPr>
      </w:pPr>
      <w:r>
        <w:rPr>
          <w:rFonts w:ascii="Times New Roman" w:hAnsi="Times New Roman"/>
          <w:sz w:val="24"/>
          <w:szCs w:val="24"/>
          <w:lang w:val="fi-FI"/>
        </w:rPr>
        <w:t>Valtionhallinnon tulosohjauksen periaatteita sekä tulosprismaa on juuri uudistettu (t</w:t>
      </w:r>
      <w:r>
        <w:rPr>
          <w:rFonts w:ascii="Times New Roman" w:hAnsi="Times New Roman"/>
          <w:sz w:val="24"/>
          <w:szCs w:val="24"/>
          <w:lang w:val="fi-FI"/>
        </w:rPr>
        <w:t>u</w:t>
      </w:r>
      <w:r>
        <w:rPr>
          <w:rFonts w:ascii="Times New Roman" w:hAnsi="Times New Roman"/>
          <w:sz w:val="24"/>
          <w:szCs w:val="24"/>
          <w:lang w:val="fi-FI"/>
        </w:rPr>
        <w:t>losohjauksen kehittämishanke)</w:t>
      </w:r>
      <w:r w:rsidR="00041047">
        <w:rPr>
          <w:rFonts w:ascii="Times New Roman" w:hAnsi="Times New Roman"/>
          <w:sz w:val="24"/>
          <w:szCs w:val="24"/>
          <w:lang w:val="fi-FI"/>
        </w:rPr>
        <w:t xml:space="preserve">. </w:t>
      </w:r>
      <w:r>
        <w:rPr>
          <w:rFonts w:ascii="Times New Roman" w:hAnsi="Times New Roman"/>
          <w:sz w:val="24"/>
          <w:szCs w:val="24"/>
          <w:lang w:val="fi-FI"/>
        </w:rPr>
        <w:t>Valtiovarainministeriö lähettää</w:t>
      </w:r>
      <w:r w:rsidR="0062365E" w:rsidRPr="00952846">
        <w:rPr>
          <w:rFonts w:ascii="Times New Roman" w:hAnsi="Times New Roman"/>
          <w:sz w:val="24"/>
          <w:szCs w:val="24"/>
          <w:lang w:val="fi-FI"/>
        </w:rPr>
        <w:t xml:space="preserve"> </w:t>
      </w:r>
      <w:r w:rsidR="00041047">
        <w:rPr>
          <w:rFonts w:ascii="Times New Roman" w:hAnsi="Times New Roman"/>
          <w:sz w:val="24"/>
          <w:szCs w:val="24"/>
          <w:lang w:val="fi-FI"/>
        </w:rPr>
        <w:t xml:space="preserve">linjaukset </w:t>
      </w:r>
      <w:r>
        <w:rPr>
          <w:rFonts w:ascii="Times New Roman" w:hAnsi="Times New Roman"/>
          <w:sz w:val="24"/>
          <w:szCs w:val="24"/>
          <w:lang w:val="fi-FI"/>
        </w:rPr>
        <w:t>uusiksi periaa</w:t>
      </w:r>
      <w:r>
        <w:rPr>
          <w:rFonts w:ascii="Times New Roman" w:hAnsi="Times New Roman"/>
          <w:sz w:val="24"/>
          <w:szCs w:val="24"/>
          <w:lang w:val="fi-FI"/>
        </w:rPr>
        <w:t>t</w:t>
      </w:r>
      <w:r>
        <w:rPr>
          <w:rFonts w:ascii="Times New Roman" w:hAnsi="Times New Roman"/>
          <w:sz w:val="24"/>
          <w:szCs w:val="24"/>
          <w:lang w:val="fi-FI"/>
        </w:rPr>
        <w:t xml:space="preserve">teiksi  hallinnonaloille toimeenpantavaksi. </w:t>
      </w:r>
      <w:r w:rsidR="00D34BE1">
        <w:rPr>
          <w:rFonts w:ascii="Times New Roman" w:hAnsi="Times New Roman"/>
          <w:sz w:val="24"/>
          <w:szCs w:val="24"/>
          <w:lang w:val="fi-FI"/>
        </w:rPr>
        <w:t>Kehittämistyössä on meneillään pilotointiva</w:t>
      </w:r>
      <w:r w:rsidR="00D34BE1">
        <w:rPr>
          <w:rFonts w:ascii="Times New Roman" w:hAnsi="Times New Roman"/>
          <w:sz w:val="24"/>
          <w:szCs w:val="24"/>
          <w:lang w:val="fi-FI"/>
        </w:rPr>
        <w:t>i</w:t>
      </w:r>
      <w:r w:rsidR="00D34BE1">
        <w:rPr>
          <w:rFonts w:ascii="Times New Roman" w:hAnsi="Times New Roman"/>
          <w:sz w:val="24"/>
          <w:szCs w:val="24"/>
          <w:lang w:val="fi-FI"/>
        </w:rPr>
        <w:t xml:space="preserve">he ja tulosohjauksen käsikirjaa </w:t>
      </w:r>
      <w:r w:rsidR="00041047">
        <w:rPr>
          <w:rFonts w:ascii="Times New Roman" w:hAnsi="Times New Roman"/>
          <w:sz w:val="24"/>
          <w:szCs w:val="24"/>
          <w:lang w:val="fi-FI"/>
        </w:rPr>
        <w:t>päivitetään.</w:t>
      </w:r>
    </w:p>
    <w:p w:rsidR="00E3220E" w:rsidRDefault="00E3220E" w:rsidP="003F022E">
      <w:pPr>
        <w:spacing w:after="0"/>
        <w:ind w:left="1247"/>
        <w:rPr>
          <w:rFonts w:ascii="Times New Roman" w:hAnsi="Times New Roman"/>
          <w:sz w:val="24"/>
          <w:szCs w:val="24"/>
          <w:lang w:val="fi-FI"/>
        </w:rPr>
      </w:pPr>
    </w:p>
    <w:p w:rsidR="0062365E" w:rsidRDefault="0062365E" w:rsidP="003F022E">
      <w:pPr>
        <w:spacing w:after="0"/>
        <w:ind w:left="1247"/>
        <w:rPr>
          <w:rFonts w:ascii="Times New Roman" w:hAnsi="Times New Roman"/>
          <w:sz w:val="24"/>
          <w:szCs w:val="24"/>
          <w:lang w:val="fi-FI"/>
        </w:rPr>
      </w:pPr>
      <w:r>
        <w:rPr>
          <w:rFonts w:ascii="Times New Roman" w:hAnsi="Times New Roman"/>
          <w:sz w:val="24"/>
          <w:szCs w:val="24"/>
          <w:lang w:val="fi-FI"/>
        </w:rPr>
        <w:t>Vatu-ohjelma</w:t>
      </w:r>
      <w:r w:rsidR="00041047">
        <w:rPr>
          <w:rFonts w:ascii="Times New Roman" w:hAnsi="Times New Roman"/>
          <w:sz w:val="24"/>
          <w:szCs w:val="24"/>
          <w:lang w:val="fi-FI"/>
        </w:rPr>
        <w:t xml:space="preserve">ssa käytettävät </w:t>
      </w:r>
      <w:r>
        <w:rPr>
          <w:rFonts w:ascii="Times New Roman" w:hAnsi="Times New Roman"/>
          <w:sz w:val="24"/>
          <w:szCs w:val="24"/>
          <w:lang w:val="fi-FI"/>
        </w:rPr>
        <w:t xml:space="preserve"> tuloksellisuutta koskevat ulottuvuudet sopivat yhteen</w:t>
      </w:r>
      <w:r w:rsidR="00F64945">
        <w:rPr>
          <w:rFonts w:ascii="Times New Roman" w:hAnsi="Times New Roman"/>
          <w:sz w:val="24"/>
          <w:szCs w:val="24"/>
          <w:lang w:val="fi-FI"/>
        </w:rPr>
        <w:t xml:space="preserve"> uudi</w:t>
      </w:r>
      <w:r w:rsidR="00F64945">
        <w:rPr>
          <w:rFonts w:ascii="Times New Roman" w:hAnsi="Times New Roman"/>
          <w:sz w:val="24"/>
          <w:szCs w:val="24"/>
          <w:lang w:val="fi-FI"/>
        </w:rPr>
        <w:t>s</w:t>
      </w:r>
      <w:r w:rsidR="00F64945">
        <w:rPr>
          <w:rFonts w:ascii="Times New Roman" w:hAnsi="Times New Roman"/>
          <w:sz w:val="24"/>
          <w:szCs w:val="24"/>
          <w:lang w:val="fi-FI"/>
        </w:rPr>
        <w:t xml:space="preserve">tetun </w:t>
      </w:r>
      <w:r>
        <w:rPr>
          <w:rFonts w:ascii="Times New Roman" w:hAnsi="Times New Roman"/>
          <w:sz w:val="24"/>
          <w:szCs w:val="24"/>
          <w:lang w:val="fi-FI"/>
        </w:rPr>
        <w:t xml:space="preserve"> tulosprisman kanssa, sisältyen </w:t>
      </w:r>
      <w:r w:rsidR="00F64945">
        <w:rPr>
          <w:rFonts w:ascii="Times New Roman" w:hAnsi="Times New Roman"/>
          <w:sz w:val="24"/>
          <w:szCs w:val="24"/>
          <w:lang w:val="fi-FI"/>
        </w:rPr>
        <w:t xml:space="preserve"> sen</w:t>
      </w:r>
      <w:r>
        <w:rPr>
          <w:rFonts w:ascii="Times New Roman" w:hAnsi="Times New Roman"/>
          <w:sz w:val="24"/>
          <w:szCs w:val="24"/>
          <w:lang w:val="fi-FI"/>
        </w:rPr>
        <w:t xml:space="preserve"> eri tasoihin. </w:t>
      </w:r>
    </w:p>
    <w:p w:rsidR="0062365E" w:rsidRDefault="0062365E" w:rsidP="00F66CBE">
      <w:pPr>
        <w:spacing w:after="0"/>
        <w:ind w:left="720"/>
        <w:rPr>
          <w:rFonts w:ascii="Times New Roman" w:hAnsi="Times New Roman"/>
          <w:sz w:val="24"/>
          <w:szCs w:val="24"/>
          <w:lang w:val="fi-FI"/>
        </w:rPr>
      </w:pPr>
    </w:p>
    <w:p w:rsidR="0062365E" w:rsidRDefault="00D834BB" w:rsidP="003F022E">
      <w:pPr>
        <w:spacing w:after="0"/>
        <w:ind w:left="1247"/>
        <w:rPr>
          <w:rFonts w:ascii="Times New Roman" w:hAnsi="Times New Roman"/>
          <w:sz w:val="24"/>
          <w:szCs w:val="24"/>
          <w:lang w:val="fi-FI"/>
        </w:rPr>
      </w:pPr>
      <w:r>
        <w:rPr>
          <w:rFonts w:ascii="Times New Roman" w:hAnsi="Times New Roman"/>
          <w:noProof/>
          <w:sz w:val="24"/>
          <w:szCs w:val="24"/>
          <w:lang w:val="fi-FI" w:eastAsia="fi-FI"/>
        </w:rPr>
        <w:drawing>
          <wp:inline distT="0" distB="0" distL="0" distR="0">
            <wp:extent cx="4286250" cy="2514600"/>
            <wp:effectExtent l="0" t="0" r="0" b="0"/>
            <wp:docPr id="3" name="Object 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53375" cy="4745038"/>
                      <a:chOff x="519113" y="1231900"/>
                      <a:chExt cx="7953375" cy="4745038"/>
                    </a:xfrm>
                  </a:grpSpPr>
                  <a:sp>
                    <a:nvSpPr>
                      <a:cNvPr id="7" name="Freeform 6"/>
                      <a:cNvSpPr/>
                    </a:nvSpPr>
                    <a:spPr>
                      <a:xfrm>
                        <a:off x="3170238" y="1231900"/>
                        <a:ext cx="2651125" cy="1582738"/>
                      </a:xfrm>
                      <a:custGeom>
                        <a:avLst/>
                        <a:gdLst>
                          <a:gd name="connsiteX0" fmla="*/ 0 w 2651125"/>
                          <a:gd name="connsiteY0" fmla="*/ 1581679 h 1581679"/>
                          <a:gd name="connsiteX1" fmla="*/ 1325558 w 2651125"/>
                          <a:gd name="connsiteY1" fmla="*/ 0 h 1581679"/>
                          <a:gd name="connsiteX2" fmla="*/ 1325567 w 2651125"/>
                          <a:gd name="connsiteY2" fmla="*/ 0 h 1581679"/>
                          <a:gd name="connsiteX3" fmla="*/ 2651125 w 2651125"/>
                          <a:gd name="connsiteY3" fmla="*/ 1581679 h 1581679"/>
                          <a:gd name="connsiteX4" fmla="*/ 0 w 2651125"/>
                          <a:gd name="connsiteY4" fmla="*/ 1581679 h 15816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51125" h="1581679">
                            <a:moveTo>
                              <a:pt x="0" y="1581679"/>
                            </a:moveTo>
                            <a:lnTo>
                              <a:pt x="1325558" y="0"/>
                            </a:lnTo>
                            <a:lnTo>
                              <a:pt x="1325567" y="0"/>
                            </a:lnTo>
                            <a:lnTo>
                              <a:pt x="2651125" y="1581679"/>
                            </a:lnTo>
                            <a:lnTo>
                              <a:pt x="0" y="1581679"/>
                            </a:lnTo>
                            <a:close/>
                          </a:path>
                        </a:pathLst>
                      </a:custGeom>
                      <a:solidFill>
                        <a:srgbClr val="C2CBDC"/>
                      </a:solidFill>
                      <a:ln w="38100" cap="flat" cmpd="sng" algn="ctr">
                        <a:solidFill>
                          <a:srgbClr val="FFFFFF"/>
                        </a:solidFill>
                        <a:prstDash val="solid"/>
                      </a:ln>
                      <a:effectLst>
                        <a:outerShdw blurRad="40000" dist="20000" dir="5400000" rotWithShape="0">
                          <a:srgbClr val="000000">
                            <a:alpha val="38000"/>
                          </a:srgbClr>
                        </a:outerShdw>
                      </a:effectLst>
                    </a:spPr>
                    <a:txSp>
                      <a:txBody>
                        <a:bodyPr lIns="21590" tIns="21590" rIns="21590" bIns="21590" spcCol="1270" anchor="ctr"/>
                        <a:lstStyle>
                          <a:defPPr>
                            <a:defRPr lang="fi-FI"/>
                          </a:defPPr>
                          <a:lvl1pPr algn="l" rtl="0" fontAlgn="base">
                            <a:spcBef>
                              <a:spcPct val="0"/>
                            </a:spcBef>
                            <a:spcAft>
                              <a:spcPct val="0"/>
                            </a:spcAft>
                            <a:defRPr sz="2800" kern="1200">
                              <a:solidFill>
                                <a:srgbClr val="FFFFFF"/>
                              </a:solidFill>
                              <a:latin typeface="Arial"/>
                            </a:defRPr>
                          </a:lvl1pPr>
                          <a:lvl2pPr marL="457200" algn="l" rtl="0" fontAlgn="base">
                            <a:spcBef>
                              <a:spcPct val="0"/>
                            </a:spcBef>
                            <a:spcAft>
                              <a:spcPct val="0"/>
                            </a:spcAft>
                            <a:defRPr sz="2800" kern="1200">
                              <a:solidFill>
                                <a:srgbClr val="FFFFFF"/>
                              </a:solidFill>
                              <a:latin typeface="Arial"/>
                            </a:defRPr>
                          </a:lvl2pPr>
                          <a:lvl3pPr marL="914400" algn="l" rtl="0" fontAlgn="base">
                            <a:spcBef>
                              <a:spcPct val="0"/>
                            </a:spcBef>
                            <a:spcAft>
                              <a:spcPct val="0"/>
                            </a:spcAft>
                            <a:defRPr sz="2800" kern="1200">
                              <a:solidFill>
                                <a:srgbClr val="FFFFFF"/>
                              </a:solidFill>
                              <a:latin typeface="Arial"/>
                            </a:defRPr>
                          </a:lvl3pPr>
                          <a:lvl4pPr marL="1371600" algn="l" rtl="0" fontAlgn="base">
                            <a:spcBef>
                              <a:spcPct val="0"/>
                            </a:spcBef>
                            <a:spcAft>
                              <a:spcPct val="0"/>
                            </a:spcAft>
                            <a:defRPr sz="2800" kern="1200">
                              <a:solidFill>
                                <a:srgbClr val="FFFFFF"/>
                              </a:solidFill>
                              <a:latin typeface="Arial"/>
                            </a:defRPr>
                          </a:lvl4pPr>
                          <a:lvl5pPr marL="1828800" algn="l" rtl="0" fontAlgn="base">
                            <a:spcBef>
                              <a:spcPct val="0"/>
                            </a:spcBef>
                            <a:spcAft>
                              <a:spcPct val="0"/>
                            </a:spcAft>
                            <a:defRPr sz="2800" kern="1200">
                              <a:solidFill>
                                <a:srgbClr val="FFFFFF"/>
                              </a:solidFill>
                              <a:latin typeface="Arial"/>
                            </a:defRPr>
                          </a:lvl5pPr>
                          <a:lvl6pPr marL="2286000" algn="l" defTabSz="914400" rtl="0" eaLnBrk="1" latinLnBrk="0" hangingPunct="1">
                            <a:defRPr sz="2800" kern="1200">
                              <a:solidFill>
                                <a:srgbClr val="FFFFFF"/>
                              </a:solidFill>
                              <a:latin typeface="Arial"/>
                            </a:defRPr>
                          </a:lvl6pPr>
                          <a:lvl7pPr marL="2743200" algn="l" defTabSz="914400" rtl="0" eaLnBrk="1" latinLnBrk="0" hangingPunct="1">
                            <a:defRPr sz="2800" kern="1200">
                              <a:solidFill>
                                <a:srgbClr val="FFFFFF"/>
                              </a:solidFill>
                              <a:latin typeface="Arial"/>
                            </a:defRPr>
                          </a:lvl7pPr>
                          <a:lvl8pPr marL="3200400" algn="l" defTabSz="914400" rtl="0" eaLnBrk="1" latinLnBrk="0" hangingPunct="1">
                            <a:defRPr sz="2800" kern="1200">
                              <a:solidFill>
                                <a:srgbClr val="FFFFFF"/>
                              </a:solidFill>
                              <a:latin typeface="Arial"/>
                            </a:defRPr>
                          </a:lvl8pPr>
                          <a:lvl9pPr marL="3657600" algn="l" defTabSz="914400" rtl="0" eaLnBrk="1" latinLnBrk="0" hangingPunct="1">
                            <a:defRPr sz="2800" kern="1200">
                              <a:solidFill>
                                <a:srgbClr val="FFFFFF"/>
                              </a:solidFill>
                              <a:latin typeface="Arial"/>
                            </a:defRPr>
                          </a:lvl9pPr>
                        </a:lstStyle>
                        <a:p>
                          <a:pPr algn="ctr" defTabSz="755650">
                            <a:lnSpc>
                              <a:spcPct val="90000"/>
                            </a:lnSpc>
                            <a:spcAft>
                              <a:spcPct val="35000"/>
                            </a:spcAft>
                            <a:defRPr/>
                          </a:pPr>
                          <a:endParaRPr lang="fi-FI" sz="1700" dirty="0">
                            <a:solidFill>
                              <a:srgbClr val="98A7C4">
                                <a:lumMod val="50000"/>
                              </a:srgbClr>
                            </a:solidFill>
                          </a:endParaRPr>
                        </a:p>
                        <a:p>
                          <a:pPr algn="ctr" defTabSz="755650">
                            <a:lnSpc>
                              <a:spcPct val="90000"/>
                            </a:lnSpc>
                            <a:spcAft>
                              <a:spcPct val="35000"/>
                            </a:spcAft>
                            <a:defRPr/>
                          </a:pPr>
                          <a:endParaRPr lang="fi-FI" sz="1700" dirty="0">
                            <a:solidFill>
                              <a:srgbClr val="98A7C4">
                                <a:lumMod val="50000"/>
                              </a:srgbClr>
                            </a:solidFill>
                          </a:endParaRPr>
                        </a:p>
                        <a:p>
                          <a:pPr algn="ctr" defTabSz="755650">
                            <a:lnSpc>
                              <a:spcPct val="90000"/>
                            </a:lnSpc>
                            <a:spcAft>
                              <a:spcPct val="35000"/>
                            </a:spcAft>
                            <a:defRPr/>
                          </a:pPr>
                          <a:r>
                            <a:rPr lang="fi-FI" sz="1700" dirty="0">
                              <a:solidFill>
                                <a:srgbClr val="98A7C4">
                                  <a:lumMod val="50000"/>
                                </a:srgbClr>
                              </a:solidFill>
                            </a:rPr>
                            <a:t>Yhteiskunnallinen vaikuttavuus</a:t>
                          </a:r>
                        </a:p>
                        <a:p>
                          <a:pPr algn="ctr" defTabSz="755650">
                            <a:lnSpc>
                              <a:spcPct val="90000"/>
                            </a:lnSpc>
                            <a:spcAft>
                              <a:spcPct val="35000"/>
                            </a:spcAft>
                            <a:defRPr/>
                          </a:pPr>
                          <a:r>
                            <a:rPr lang="fi-FI" sz="1700" b="1" dirty="0">
                              <a:solidFill>
                                <a:srgbClr val="98A7C4">
                                  <a:lumMod val="50000"/>
                                </a:srgbClr>
                              </a:solidFill>
                            </a:rPr>
                            <a:t>Vaikuttavuus</a:t>
                          </a:r>
                        </a:p>
                      </a:txBody>
                      <a:useSpRect/>
                    </a:txSp>
                    <a:style>
                      <a:lnRef idx="3">
                        <a:schemeClr val="lt1"/>
                      </a:lnRef>
                      <a:fillRef idx="1">
                        <a:schemeClr val="accent2"/>
                      </a:fillRef>
                      <a:effectRef idx="1">
                        <a:schemeClr val="accent2"/>
                      </a:effectRef>
                      <a:fontRef idx="minor">
                        <a:schemeClr val="lt1"/>
                      </a:fontRef>
                    </a:style>
                  </a:sp>
                  <a:sp>
                    <a:nvSpPr>
                      <a:cNvPr id="8" name="Freeform 7"/>
                      <a:cNvSpPr/>
                    </a:nvSpPr>
                    <a:spPr>
                      <a:xfrm>
                        <a:off x="1844675" y="2814638"/>
                        <a:ext cx="5302250" cy="1581150"/>
                      </a:xfrm>
                      <a:custGeom>
                        <a:avLst/>
                        <a:gdLst>
                          <a:gd name="connsiteX0" fmla="*/ 0 w 5302250"/>
                          <a:gd name="connsiteY0" fmla="*/ 1581679 h 1581679"/>
                          <a:gd name="connsiteX1" fmla="*/ 1325558 w 5302250"/>
                          <a:gd name="connsiteY1" fmla="*/ 0 h 1581679"/>
                          <a:gd name="connsiteX2" fmla="*/ 3976692 w 5302250"/>
                          <a:gd name="connsiteY2" fmla="*/ 0 h 1581679"/>
                          <a:gd name="connsiteX3" fmla="*/ 5302250 w 5302250"/>
                          <a:gd name="connsiteY3" fmla="*/ 1581679 h 1581679"/>
                          <a:gd name="connsiteX4" fmla="*/ 0 w 5302250"/>
                          <a:gd name="connsiteY4" fmla="*/ 1581679 h 15816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02250" h="1581679">
                            <a:moveTo>
                              <a:pt x="0" y="1581679"/>
                            </a:moveTo>
                            <a:lnTo>
                              <a:pt x="1325558" y="0"/>
                            </a:lnTo>
                            <a:lnTo>
                              <a:pt x="3976692" y="0"/>
                            </a:lnTo>
                            <a:lnTo>
                              <a:pt x="5302250" y="1581679"/>
                            </a:lnTo>
                            <a:lnTo>
                              <a:pt x="0" y="1581679"/>
                            </a:lnTo>
                            <a:close/>
                          </a:path>
                        </a:pathLst>
                      </a:custGeom>
                      <a:solidFill>
                        <a:srgbClr val="C2CBDC"/>
                      </a:solidFill>
                      <a:ln w="38100" cap="flat" cmpd="sng" algn="ctr">
                        <a:solidFill>
                          <a:srgbClr val="FFFFFF"/>
                        </a:solidFill>
                        <a:prstDash val="solid"/>
                      </a:ln>
                      <a:effectLst>
                        <a:outerShdw blurRad="40000" dist="20000" dir="5400000" rotWithShape="0">
                          <a:srgbClr val="000000">
                            <a:alpha val="38000"/>
                          </a:srgbClr>
                        </a:outerShdw>
                      </a:effectLst>
                    </a:spPr>
                    <a:txSp>
                      <a:txBody>
                        <a:bodyPr lIns="1413430" tIns="21590" rIns="1413432" bIns="21590" spcCol="1270" anchor="ctr"/>
                        <a:lstStyle>
                          <a:defPPr>
                            <a:defRPr lang="fi-FI"/>
                          </a:defPPr>
                          <a:lvl1pPr algn="l" rtl="0" fontAlgn="base">
                            <a:spcBef>
                              <a:spcPct val="0"/>
                            </a:spcBef>
                            <a:spcAft>
                              <a:spcPct val="0"/>
                            </a:spcAft>
                            <a:defRPr sz="2800" kern="1200">
                              <a:solidFill>
                                <a:srgbClr val="FFFFFF"/>
                              </a:solidFill>
                              <a:latin typeface="Arial"/>
                            </a:defRPr>
                          </a:lvl1pPr>
                          <a:lvl2pPr marL="457200" algn="l" rtl="0" fontAlgn="base">
                            <a:spcBef>
                              <a:spcPct val="0"/>
                            </a:spcBef>
                            <a:spcAft>
                              <a:spcPct val="0"/>
                            </a:spcAft>
                            <a:defRPr sz="2800" kern="1200">
                              <a:solidFill>
                                <a:srgbClr val="FFFFFF"/>
                              </a:solidFill>
                              <a:latin typeface="Arial"/>
                            </a:defRPr>
                          </a:lvl2pPr>
                          <a:lvl3pPr marL="914400" algn="l" rtl="0" fontAlgn="base">
                            <a:spcBef>
                              <a:spcPct val="0"/>
                            </a:spcBef>
                            <a:spcAft>
                              <a:spcPct val="0"/>
                            </a:spcAft>
                            <a:defRPr sz="2800" kern="1200">
                              <a:solidFill>
                                <a:srgbClr val="FFFFFF"/>
                              </a:solidFill>
                              <a:latin typeface="Arial"/>
                            </a:defRPr>
                          </a:lvl3pPr>
                          <a:lvl4pPr marL="1371600" algn="l" rtl="0" fontAlgn="base">
                            <a:spcBef>
                              <a:spcPct val="0"/>
                            </a:spcBef>
                            <a:spcAft>
                              <a:spcPct val="0"/>
                            </a:spcAft>
                            <a:defRPr sz="2800" kern="1200">
                              <a:solidFill>
                                <a:srgbClr val="FFFFFF"/>
                              </a:solidFill>
                              <a:latin typeface="Arial"/>
                            </a:defRPr>
                          </a:lvl4pPr>
                          <a:lvl5pPr marL="1828800" algn="l" rtl="0" fontAlgn="base">
                            <a:spcBef>
                              <a:spcPct val="0"/>
                            </a:spcBef>
                            <a:spcAft>
                              <a:spcPct val="0"/>
                            </a:spcAft>
                            <a:defRPr sz="2800" kern="1200">
                              <a:solidFill>
                                <a:srgbClr val="FFFFFF"/>
                              </a:solidFill>
                              <a:latin typeface="Arial"/>
                            </a:defRPr>
                          </a:lvl5pPr>
                          <a:lvl6pPr marL="2286000" algn="l" defTabSz="914400" rtl="0" eaLnBrk="1" latinLnBrk="0" hangingPunct="1">
                            <a:defRPr sz="2800" kern="1200">
                              <a:solidFill>
                                <a:srgbClr val="FFFFFF"/>
                              </a:solidFill>
                              <a:latin typeface="Arial"/>
                            </a:defRPr>
                          </a:lvl6pPr>
                          <a:lvl7pPr marL="2743200" algn="l" defTabSz="914400" rtl="0" eaLnBrk="1" latinLnBrk="0" hangingPunct="1">
                            <a:defRPr sz="2800" kern="1200">
                              <a:solidFill>
                                <a:srgbClr val="FFFFFF"/>
                              </a:solidFill>
                              <a:latin typeface="Arial"/>
                            </a:defRPr>
                          </a:lvl7pPr>
                          <a:lvl8pPr marL="3200400" algn="l" defTabSz="914400" rtl="0" eaLnBrk="1" latinLnBrk="0" hangingPunct="1">
                            <a:defRPr sz="2800" kern="1200">
                              <a:solidFill>
                                <a:srgbClr val="FFFFFF"/>
                              </a:solidFill>
                              <a:latin typeface="Arial"/>
                            </a:defRPr>
                          </a:lvl8pPr>
                          <a:lvl9pPr marL="3657600" algn="l" defTabSz="914400" rtl="0" eaLnBrk="1" latinLnBrk="0" hangingPunct="1">
                            <a:defRPr sz="2800" kern="1200">
                              <a:solidFill>
                                <a:srgbClr val="FFFFFF"/>
                              </a:solidFill>
                              <a:latin typeface="Arial"/>
                            </a:defRPr>
                          </a:lvl9pPr>
                        </a:lstStyle>
                        <a:p>
                          <a:pPr algn="ctr" defTabSz="755650">
                            <a:lnSpc>
                              <a:spcPct val="90000"/>
                            </a:lnSpc>
                            <a:spcAft>
                              <a:spcPct val="35000"/>
                            </a:spcAft>
                            <a:defRPr/>
                          </a:pPr>
                          <a:endParaRPr lang="fi-FI" sz="1700" dirty="0">
                            <a:solidFill>
                              <a:srgbClr val="98A7C4">
                                <a:lumMod val="50000"/>
                              </a:srgbClr>
                            </a:solidFill>
                          </a:endParaRPr>
                        </a:p>
                      </a:txBody>
                      <a:useSpRect/>
                    </a:txSp>
                    <a:style>
                      <a:lnRef idx="3">
                        <a:schemeClr val="lt1"/>
                      </a:lnRef>
                      <a:fillRef idx="1">
                        <a:schemeClr val="accent2"/>
                      </a:fillRef>
                      <a:effectRef idx="1">
                        <a:schemeClr val="accent2"/>
                      </a:effectRef>
                      <a:fontRef idx="minor">
                        <a:schemeClr val="lt1"/>
                      </a:fontRef>
                    </a:style>
                  </a:sp>
                  <a:sp>
                    <a:nvSpPr>
                      <a:cNvPr id="9" name="Freeform 8"/>
                      <a:cNvSpPr/>
                    </a:nvSpPr>
                    <a:spPr>
                      <a:xfrm>
                        <a:off x="519113" y="4395788"/>
                        <a:ext cx="7953375" cy="1581150"/>
                      </a:xfrm>
                      <a:custGeom>
                        <a:avLst/>
                        <a:gdLst>
                          <a:gd name="connsiteX0" fmla="*/ 0 w 7953375"/>
                          <a:gd name="connsiteY0" fmla="*/ 1581679 h 1581679"/>
                          <a:gd name="connsiteX1" fmla="*/ 1325558 w 7953375"/>
                          <a:gd name="connsiteY1" fmla="*/ 0 h 1581679"/>
                          <a:gd name="connsiteX2" fmla="*/ 6627817 w 7953375"/>
                          <a:gd name="connsiteY2" fmla="*/ 0 h 1581679"/>
                          <a:gd name="connsiteX3" fmla="*/ 7953375 w 7953375"/>
                          <a:gd name="connsiteY3" fmla="*/ 1581679 h 1581679"/>
                          <a:gd name="connsiteX4" fmla="*/ 0 w 7953375"/>
                          <a:gd name="connsiteY4" fmla="*/ 1581679 h 15816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53375" h="1581679">
                            <a:moveTo>
                              <a:pt x="0" y="1581679"/>
                            </a:moveTo>
                            <a:lnTo>
                              <a:pt x="1325558" y="0"/>
                            </a:lnTo>
                            <a:lnTo>
                              <a:pt x="6627817" y="0"/>
                            </a:lnTo>
                            <a:lnTo>
                              <a:pt x="7953375" y="1581679"/>
                            </a:lnTo>
                            <a:lnTo>
                              <a:pt x="0" y="1581679"/>
                            </a:lnTo>
                            <a:close/>
                          </a:path>
                        </a:pathLst>
                      </a:custGeom>
                      <a:solidFill>
                        <a:srgbClr val="C2CBDC"/>
                      </a:solidFill>
                      <a:ln w="38100" cap="flat" cmpd="sng" algn="ctr">
                        <a:solidFill>
                          <a:srgbClr val="FFFFFF"/>
                        </a:solidFill>
                        <a:prstDash val="solid"/>
                      </a:ln>
                      <a:effectLst>
                        <a:outerShdw blurRad="40000" dist="20000" dir="5400000" rotWithShape="0">
                          <a:srgbClr val="000000">
                            <a:alpha val="38000"/>
                          </a:srgbClr>
                        </a:outerShdw>
                      </a:effectLst>
                    </a:spPr>
                    <a:txSp>
                      <a:txBody>
                        <a:bodyPr lIns="1413430" tIns="21590" rIns="1413432" bIns="21590" spcCol="1270" anchor="ctr"/>
                        <a:lstStyle>
                          <a:defPPr>
                            <a:defRPr lang="fi-FI"/>
                          </a:defPPr>
                          <a:lvl1pPr algn="l" rtl="0" fontAlgn="base">
                            <a:spcBef>
                              <a:spcPct val="0"/>
                            </a:spcBef>
                            <a:spcAft>
                              <a:spcPct val="0"/>
                            </a:spcAft>
                            <a:defRPr sz="2800" kern="1200">
                              <a:solidFill>
                                <a:srgbClr val="FFFFFF"/>
                              </a:solidFill>
                              <a:latin typeface="Arial"/>
                            </a:defRPr>
                          </a:lvl1pPr>
                          <a:lvl2pPr marL="457200" algn="l" rtl="0" fontAlgn="base">
                            <a:spcBef>
                              <a:spcPct val="0"/>
                            </a:spcBef>
                            <a:spcAft>
                              <a:spcPct val="0"/>
                            </a:spcAft>
                            <a:defRPr sz="2800" kern="1200">
                              <a:solidFill>
                                <a:srgbClr val="FFFFFF"/>
                              </a:solidFill>
                              <a:latin typeface="Arial"/>
                            </a:defRPr>
                          </a:lvl2pPr>
                          <a:lvl3pPr marL="914400" algn="l" rtl="0" fontAlgn="base">
                            <a:spcBef>
                              <a:spcPct val="0"/>
                            </a:spcBef>
                            <a:spcAft>
                              <a:spcPct val="0"/>
                            </a:spcAft>
                            <a:defRPr sz="2800" kern="1200">
                              <a:solidFill>
                                <a:srgbClr val="FFFFFF"/>
                              </a:solidFill>
                              <a:latin typeface="Arial"/>
                            </a:defRPr>
                          </a:lvl3pPr>
                          <a:lvl4pPr marL="1371600" algn="l" rtl="0" fontAlgn="base">
                            <a:spcBef>
                              <a:spcPct val="0"/>
                            </a:spcBef>
                            <a:spcAft>
                              <a:spcPct val="0"/>
                            </a:spcAft>
                            <a:defRPr sz="2800" kern="1200">
                              <a:solidFill>
                                <a:srgbClr val="FFFFFF"/>
                              </a:solidFill>
                              <a:latin typeface="Arial"/>
                            </a:defRPr>
                          </a:lvl4pPr>
                          <a:lvl5pPr marL="1828800" algn="l" rtl="0" fontAlgn="base">
                            <a:spcBef>
                              <a:spcPct val="0"/>
                            </a:spcBef>
                            <a:spcAft>
                              <a:spcPct val="0"/>
                            </a:spcAft>
                            <a:defRPr sz="2800" kern="1200">
                              <a:solidFill>
                                <a:srgbClr val="FFFFFF"/>
                              </a:solidFill>
                              <a:latin typeface="Arial"/>
                            </a:defRPr>
                          </a:lvl5pPr>
                          <a:lvl6pPr marL="2286000" algn="l" defTabSz="914400" rtl="0" eaLnBrk="1" latinLnBrk="0" hangingPunct="1">
                            <a:defRPr sz="2800" kern="1200">
                              <a:solidFill>
                                <a:srgbClr val="FFFFFF"/>
                              </a:solidFill>
                              <a:latin typeface="Arial"/>
                            </a:defRPr>
                          </a:lvl6pPr>
                          <a:lvl7pPr marL="2743200" algn="l" defTabSz="914400" rtl="0" eaLnBrk="1" latinLnBrk="0" hangingPunct="1">
                            <a:defRPr sz="2800" kern="1200">
                              <a:solidFill>
                                <a:srgbClr val="FFFFFF"/>
                              </a:solidFill>
                              <a:latin typeface="Arial"/>
                            </a:defRPr>
                          </a:lvl7pPr>
                          <a:lvl8pPr marL="3200400" algn="l" defTabSz="914400" rtl="0" eaLnBrk="1" latinLnBrk="0" hangingPunct="1">
                            <a:defRPr sz="2800" kern="1200">
                              <a:solidFill>
                                <a:srgbClr val="FFFFFF"/>
                              </a:solidFill>
                              <a:latin typeface="Arial"/>
                            </a:defRPr>
                          </a:lvl8pPr>
                          <a:lvl9pPr marL="3657600" algn="l" defTabSz="914400" rtl="0" eaLnBrk="1" latinLnBrk="0" hangingPunct="1">
                            <a:defRPr sz="2800" kern="1200">
                              <a:solidFill>
                                <a:srgbClr val="FFFFFF"/>
                              </a:solidFill>
                              <a:latin typeface="Arial"/>
                            </a:defRPr>
                          </a:lvl9pPr>
                        </a:lstStyle>
                        <a:p>
                          <a:pPr algn="ctr" defTabSz="755650">
                            <a:lnSpc>
                              <a:spcPct val="90000"/>
                            </a:lnSpc>
                            <a:spcAft>
                              <a:spcPct val="35000"/>
                            </a:spcAft>
                            <a:defRPr/>
                          </a:pPr>
                          <a:r>
                            <a:rPr lang="fi-FI" sz="1700" dirty="0" smtClean="0">
                              <a:solidFill>
                                <a:srgbClr val="98A7C4">
                                  <a:lumMod val="50000"/>
                                </a:srgbClr>
                              </a:solidFill>
                            </a:rPr>
                            <a:t>Voimavarojen hallinta</a:t>
                          </a:r>
                          <a:endParaRPr lang="fi-FI" sz="1700" dirty="0">
                            <a:solidFill>
                              <a:srgbClr val="98A7C4">
                                <a:lumMod val="50000"/>
                              </a:srgbClr>
                            </a:solidFill>
                          </a:endParaRPr>
                        </a:p>
                        <a:p>
                          <a:pPr algn="ctr" defTabSz="755650">
                            <a:lnSpc>
                              <a:spcPct val="90000"/>
                            </a:lnSpc>
                            <a:spcAft>
                              <a:spcPct val="35000"/>
                            </a:spcAft>
                            <a:defRPr/>
                          </a:pPr>
                          <a:r>
                            <a:rPr lang="fi-FI" sz="1700" b="1" dirty="0">
                              <a:solidFill>
                                <a:srgbClr val="98A7C4">
                                  <a:lumMod val="50000"/>
                                </a:srgbClr>
                              </a:solidFill>
                            </a:rPr>
                            <a:t>Aikaansaannoskyky</a:t>
                          </a:r>
                        </a:p>
                      </a:txBody>
                      <a:useSpRect/>
                    </a:txSp>
                    <a:style>
                      <a:lnRef idx="3">
                        <a:schemeClr val="lt1"/>
                      </a:lnRef>
                      <a:fillRef idx="1">
                        <a:schemeClr val="accent2"/>
                      </a:fillRef>
                      <a:effectRef idx="1">
                        <a:schemeClr val="accent2"/>
                      </a:effectRef>
                      <a:fontRef idx="minor">
                        <a:schemeClr val="lt1"/>
                      </a:fontRef>
                    </a:style>
                  </a:sp>
                  <a:sp>
                    <a:nvSpPr>
                      <a:cNvPr id="10" name="TextBox 9"/>
                      <a:cNvSpPr txBox="1"/>
                    </a:nvSpPr>
                    <a:spPr>
                      <a:xfrm>
                        <a:off x="1030288" y="3143250"/>
                        <a:ext cx="6870700" cy="1262063"/>
                      </a:xfrm>
                      <a:prstGeom prst="rect">
                        <a:avLst/>
                      </a:prstGeom>
                      <a:noFill/>
                    </a:spPr>
                    <a:txSp>
                      <a:txBody>
                        <a:bodyPr>
                          <a:spAutoFit/>
                        </a:bodyPr>
                        <a:lstStyle>
                          <a:defPPr>
                            <a:defRPr lang="fi-FI"/>
                          </a:defPPr>
                          <a:lvl1pPr algn="l" rtl="0" fontAlgn="base">
                            <a:spcBef>
                              <a:spcPct val="0"/>
                            </a:spcBef>
                            <a:spcAft>
                              <a:spcPct val="0"/>
                            </a:spcAft>
                            <a:defRPr sz="2800" kern="1200">
                              <a:solidFill>
                                <a:srgbClr val="000000"/>
                              </a:solidFill>
                              <a:latin typeface="Arial" charset="0"/>
                            </a:defRPr>
                          </a:lvl1pPr>
                          <a:lvl2pPr marL="457200" algn="l" rtl="0" fontAlgn="base">
                            <a:spcBef>
                              <a:spcPct val="0"/>
                            </a:spcBef>
                            <a:spcAft>
                              <a:spcPct val="0"/>
                            </a:spcAft>
                            <a:defRPr sz="2800" kern="1200">
                              <a:solidFill>
                                <a:srgbClr val="000000"/>
                              </a:solidFill>
                              <a:latin typeface="Arial" charset="0"/>
                            </a:defRPr>
                          </a:lvl2pPr>
                          <a:lvl3pPr marL="914400" algn="l" rtl="0" fontAlgn="base">
                            <a:spcBef>
                              <a:spcPct val="0"/>
                            </a:spcBef>
                            <a:spcAft>
                              <a:spcPct val="0"/>
                            </a:spcAft>
                            <a:defRPr sz="2800" kern="1200">
                              <a:solidFill>
                                <a:srgbClr val="000000"/>
                              </a:solidFill>
                              <a:latin typeface="Arial" charset="0"/>
                            </a:defRPr>
                          </a:lvl3pPr>
                          <a:lvl4pPr marL="1371600" algn="l" rtl="0" fontAlgn="base">
                            <a:spcBef>
                              <a:spcPct val="0"/>
                            </a:spcBef>
                            <a:spcAft>
                              <a:spcPct val="0"/>
                            </a:spcAft>
                            <a:defRPr sz="2800" kern="1200">
                              <a:solidFill>
                                <a:srgbClr val="000000"/>
                              </a:solidFill>
                              <a:latin typeface="Arial" charset="0"/>
                            </a:defRPr>
                          </a:lvl4pPr>
                          <a:lvl5pPr marL="1828800" algn="l" rtl="0" fontAlgn="base">
                            <a:spcBef>
                              <a:spcPct val="0"/>
                            </a:spcBef>
                            <a:spcAft>
                              <a:spcPct val="0"/>
                            </a:spcAft>
                            <a:defRPr sz="2800" kern="1200">
                              <a:solidFill>
                                <a:srgbClr val="000000"/>
                              </a:solidFill>
                              <a:latin typeface="Arial" charset="0"/>
                            </a:defRPr>
                          </a:lvl5pPr>
                          <a:lvl6pPr marL="2286000" algn="l" defTabSz="914400" rtl="0" eaLnBrk="1" latinLnBrk="0" hangingPunct="1">
                            <a:defRPr sz="2800" kern="1200">
                              <a:solidFill>
                                <a:srgbClr val="000000"/>
                              </a:solidFill>
                              <a:latin typeface="Arial" charset="0"/>
                            </a:defRPr>
                          </a:lvl6pPr>
                          <a:lvl7pPr marL="2743200" algn="l" defTabSz="914400" rtl="0" eaLnBrk="1" latinLnBrk="0" hangingPunct="1">
                            <a:defRPr sz="2800" kern="1200">
                              <a:solidFill>
                                <a:srgbClr val="000000"/>
                              </a:solidFill>
                              <a:latin typeface="Arial" charset="0"/>
                            </a:defRPr>
                          </a:lvl7pPr>
                          <a:lvl8pPr marL="3200400" algn="l" defTabSz="914400" rtl="0" eaLnBrk="1" latinLnBrk="0" hangingPunct="1">
                            <a:defRPr sz="2800" kern="1200">
                              <a:solidFill>
                                <a:srgbClr val="000000"/>
                              </a:solidFill>
                              <a:latin typeface="Arial" charset="0"/>
                            </a:defRPr>
                          </a:lvl8pPr>
                          <a:lvl9pPr marL="3657600" algn="l" defTabSz="914400" rtl="0" eaLnBrk="1" latinLnBrk="0" hangingPunct="1">
                            <a:defRPr sz="2800" kern="1200">
                              <a:solidFill>
                                <a:srgbClr val="000000"/>
                              </a:solidFill>
                              <a:latin typeface="Arial" charset="0"/>
                            </a:defRPr>
                          </a:lvl9pPr>
                        </a:lstStyle>
                        <a:p>
                          <a:pPr algn="ctr" defTabSz="755650">
                            <a:lnSpc>
                              <a:spcPct val="90000"/>
                            </a:lnSpc>
                            <a:spcAft>
                              <a:spcPct val="35000"/>
                            </a:spcAft>
                            <a:defRPr/>
                          </a:pPr>
                          <a:r>
                            <a:rPr lang="fi-FI" sz="1600" dirty="0">
                              <a:solidFill>
                                <a:srgbClr val="98A7C4">
                                  <a:lumMod val="50000"/>
                                </a:srgbClr>
                              </a:solidFill>
                            </a:rPr>
                            <a:t>Toiminnallinen tuloksellisuus</a:t>
                          </a:r>
                        </a:p>
                        <a:p>
                          <a:pPr algn="ctr" defTabSz="755650">
                            <a:lnSpc>
                              <a:spcPct val="90000"/>
                            </a:lnSpc>
                            <a:spcAft>
                              <a:spcPct val="35000"/>
                            </a:spcAft>
                            <a:defRPr/>
                          </a:pPr>
                          <a:r>
                            <a:rPr lang="fi-FI" sz="1600" b="1" dirty="0">
                              <a:solidFill>
                                <a:srgbClr val="98A7C4">
                                  <a:lumMod val="50000"/>
                                </a:srgbClr>
                              </a:solidFill>
                            </a:rPr>
                            <a:t>Palvelukyky </a:t>
                          </a:r>
                        </a:p>
                        <a:p>
                          <a:pPr algn="ctr" defTabSz="755650">
                            <a:lnSpc>
                              <a:spcPct val="90000"/>
                            </a:lnSpc>
                            <a:spcAft>
                              <a:spcPct val="35000"/>
                            </a:spcAft>
                            <a:defRPr/>
                          </a:pPr>
                          <a:r>
                            <a:rPr lang="fi-FI" sz="1600" b="1" dirty="0">
                              <a:solidFill>
                                <a:srgbClr val="98A7C4">
                                  <a:lumMod val="50000"/>
                                </a:srgbClr>
                              </a:solidFill>
                            </a:rPr>
                            <a:t>Tuottavuus ja taloudellisuus</a:t>
                          </a:r>
                        </a:p>
                        <a:p>
                          <a:pPr>
                            <a:defRPr/>
                          </a:pPr>
                          <a:endParaRPr lang="fi-FI" sz="1600" dirty="0"/>
                        </a:p>
                      </a:txBody>
                      <a:useSpRect/>
                    </a:txSp>
                  </a:sp>
                </lc:lockedCanvas>
              </a:graphicData>
            </a:graphic>
          </wp:inline>
        </w:drawing>
      </w:r>
    </w:p>
    <w:p w:rsidR="0062365E" w:rsidRDefault="0062365E" w:rsidP="003F022E">
      <w:pPr>
        <w:spacing w:after="0"/>
        <w:ind w:left="1247"/>
        <w:rPr>
          <w:rFonts w:ascii="Times New Roman" w:hAnsi="Times New Roman"/>
          <w:i/>
          <w:sz w:val="24"/>
          <w:szCs w:val="24"/>
          <w:lang w:val="fi-FI"/>
        </w:rPr>
      </w:pPr>
    </w:p>
    <w:p w:rsidR="0062365E" w:rsidRPr="00A56210" w:rsidRDefault="0062365E" w:rsidP="003F022E">
      <w:pPr>
        <w:spacing w:after="0"/>
        <w:ind w:left="1247"/>
        <w:rPr>
          <w:rFonts w:ascii="Times New Roman" w:hAnsi="Times New Roman"/>
          <w:i/>
          <w:sz w:val="24"/>
          <w:szCs w:val="24"/>
          <w:lang w:val="fi-FI"/>
        </w:rPr>
      </w:pPr>
      <w:r w:rsidRPr="00A56210">
        <w:rPr>
          <w:rFonts w:ascii="Times New Roman" w:hAnsi="Times New Roman"/>
          <w:i/>
          <w:sz w:val="24"/>
          <w:szCs w:val="24"/>
          <w:lang w:val="fi-FI"/>
        </w:rPr>
        <w:t>Kuvio</w:t>
      </w:r>
      <w:r>
        <w:rPr>
          <w:rFonts w:ascii="Times New Roman" w:hAnsi="Times New Roman"/>
          <w:i/>
          <w:sz w:val="24"/>
          <w:szCs w:val="24"/>
          <w:lang w:val="fi-FI"/>
        </w:rPr>
        <w:t xml:space="preserve"> 3. </w:t>
      </w:r>
      <w:r w:rsidRPr="00C72EBE">
        <w:rPr>
          <w:rFonts w:ascii="Times New Roman" w:hAnsi="Times New Roman"/>
          <w:i/>
          <w:sz w:val="24"/>
          <w:szCs w:val="24"/>
          <w:lang w:val="fi-FI"/>
        </w:rPr>
        <w:t xml:space="preserve">Tulosprisma ja </w:t>
      </w:r>
      <w:r w:rsidRPr="00C72EBE">
        <w:rPr>
          <w:rFonts w:ascii="Times New Roman" w:hAnsi="Times New Roman"/>
          <w:b/>
          <w:bCs/>
          <w:i/>
          <w:sz w:val="24"/>
          <w:szCs w:val="24"/>
          <w:lang w:val="fi-FI"/>
        </w:rPr>
        <w:t>Vatu-ohjelman käsitteet</w:t>
      </w:r>
      <w:r>
        <w:rPr>
          <w:rFonts w:ascii="Times New Roman" w:hAnsi="Times New Roman"/>
          <w:i/>
          <w:sz w:val="24"/>
          <w:szCs w:val="24"/>
          <w:lang w:val="fi-FI"/>
        </w:rPr>
        <w:t xml:space="preserve"> </w:t>
      </w:r>
    </w:p>
    <w:p w:rsidR="0062365E" w:rsidRPr="00952846" w:rsidRDefault="0062365E" w:rsidP="00F66CBE">
      <w:pPr>
        <w:spacing w:after="0"/>
        <w:ind w:left="720"/>
        <w:rPr>
          <w:rFonts w:ascii="Times New Roman" w:hAnsi="Times New Roman"/>
          <w:sz w:val="24"/>
          <w:szCs w:val="24"/>
          <w:lang w:val="fi-FI"/>
        </w:rPr>
      </w:pPr>
      <w:r w:rsidRPr="00952846">
        <w:rPr>
          <w:rFonts w:ascii="Times New Roman" w:hAnsi="Times New Roman"/>
          <w:sz w:val="24"/>
          <w:szCs w:val="24"/>
          <w:lang w:val="fi-FI"/>
        </w:rPr>
        <w:t xml:space="preserve"> </w:t>
      </w:r>
    </w:p>
    <w:p w:rsidR="0062365E" w:rsidRPr="004C4A95" w:rsidRDefault="0062365E" w:rsidP="007462C6">
      <w:pPr>
        <w:spacing w:after="0"/>
        <w:rPr>
          <w:rFonts w:ascii="Times New Roman" w:hAnsi="Times New Roman"/>
          <w:b/>
          <w:sz w:val="24"/>
          <w:szCs w:val="24"/>
          <w:lang w:val="fi-FI"/>
        </w:rPr>
      </w:pPr>
    </w:p>
    <w:p w:rsidR="0062365E" w:rsidRPr="00C3413C" w:rsidRDefault="0062365E" w:rsidP="00E31BE7">
      <w:pPr>
        <w:pStyle w:val="Otsikko2"/>
        <w:numPr>
          <w:ilvl w:val="0"/>
          <w:numId w:val="46"/>
        </w:numPr>
      </w:pPr>
      <w:r w:rsidRPr="00C3413C">
        <w:t>Tuloksellisuuden tavoiteasette</w:t>
      </w:r>
      <w:r>
        <w:t xml:space="preserve">lun ja </w:t>
      </w:r>
      <w:r w:rsidRPr="00C3413C">
        <w:t xml:space="preserve">arvioinnin periaatteita </w:t>
      </w:r>
      <w:r w:rsidR="00D34BE1">
        <w:t>vaikuttavuus- ja tuloksellisuu</w:t>
      </w:r>
      <w:r w:rsidR="00D34BE1">
        <w:t>s</w:t>
      </w:r>
      <w:r w:rsidR="00D34BE1">
        <w:t>ohjelmassa</w:t>
      </w:r>
    </w:p>
    <w:p w:rsidR="0062365E" w:rsidRPr="00C3413C" w:rsidRDefault="0062365E" w:rsidP="00952846">
      <w:pPr>
        <w:spacing w:after="0"/>
        <w:rPr>
          <w:rFonts w:ascii="Times New Roman" w:hAnsi="Times New Roman"/>
          <w:sz w:val="24"/>
          <w:szCs w:val="24"/>
          <w:lang w:val="fi-FI"/>
        </w:rPr>
      </w:pPr>
    </w:p>
    <w:p w:rsidR="0062365E" w:rsidRDefault="0062365E" w:rsidP="003F022E">
      <w:pPr>
        <w:spacing w:after="0"/>
        <w:ind w:firstLine="1304"/>
        <w:rPr>
          <w:rFonts w:ascii="Times New Roman" w:hAnsi="Times New Roman"/>
          <w:sz w:val="24"/>
          <w:szCs w:val="24"/>
          <w:lang w:val="fi-FI"/>
        </w:rPr>
      </w:pPr>
      <w:r w:rsidRPr="00952846">
        <w:rPr>
          <w:rFonts w:ascii="Times New Roman" w:hAnsi="Times New Roman"/>
          <w:sz w:val="24"/>
          <w:szCs w:val="24"/>
          <w:lang w:val="fi-FI"/>
        </w:rPr>
        <w:t>Tuloksellisuuden arvioin</w:t>
      </w:r>
      <w:r>
        <w:rPr>
          <w:rFonts w:ascii="Times New Roman" w:hAnsi="Times New Roman"/>
          <w:sz w:val="24"/>
          <w:szCs w:val="24"/>
          <w:lang w:val="fi-FI"/>
        </w:rPr>
        <w:t xml:space="preserve">tia toteutettaessa noudatetaan seuraavia periaatteita: </w:t>
      </w:r>
    </w:p>
    <w:p w:rsidR="0062365E" w:rsidRPr="00952846" w:rsidRDefault="0062365E" w:rsidP="003F022E">
      <w:pPr>
        <w:spacing w:after="0"/>
        <w:ind w:firstLine="1304"/>
        <w:rPr>
          <w:rFonts w:ascii="Times New Roman" w:hAnsi="Times New Roman"/>
          <w:sz w:val="24"/>
          <w:szCs w:val="24"/>
          <w:lang w:val="fi-FI"/>
        </w:rPr>
      </w:pPr>
    </w:p>
    <w:p w:rsidR="0062365E" w:rsidRPr="00952846" w:rsidRDefault="00041047" w:rsidP="003F022E">
      <w:pPr>
        <w:numPr>
          <w:ilvl w:val="0"/>
          <w:numId w:val="3"/>
        </w:numPr>
        <w:tabs>
          <w:tab w:val="clear" w:pos="720"/>
          <w:tab w:val="num" w:pos="1664"/>
        </w:tabs>
        <w:spacing w:after="0"/>
        <w:ind w:left="1664"/>
        <w:rPr>
          <w:rFonts w:ascii="Times New Roman" w:hAnsi="Times New Roman"/>
          <w:sz w:val="24"/>
          <w:szCs w:val="24"/>
          <w:lang w:val="fi-FI"/>
        </w:rPr>
      </w:pPr>
      <w:r>
        <w:rPr>
          <w:rFonts w:ascii="Times New Roman" w:hAnsi="Times New Roman"/>
          <w:sz w:val="24"/>
          <w:szCs w:val="24"/>
          <w:lang w:val="fi-FI"/>
        </w:rPr>
        <w:t>T</w:t>
      </w:r>
      <w:r w:rsidR="0062365E" w:rsidRPr="00952846">
        <w:rPr>
          <w:rFonts w:ascii="Times New Roman" w:hAnsi="Times New Roman"/>
          <w:sz w:val="24"/>
          <w:szCs w:val="24"/>
          <w:lang w:val="fi-FI"/>
        </w:rPr>
        <w:t xml:space="preserve">avoitteiden asettamisessa ja tuloksellisuuden arvioinnissa </w:t>
      </w:r>
      <w:r w:rsidR="0062365E">
        <w:rPr>
          <w:rFonts w:ascii="Times New Roman" w:hAnsi="Times New Roman"/>
          <w:sz w:val="24"/>
          <w:szCs w:val="24"/>
          <w:lang w:val="fi-FI"/>
        </w:rPr>
        <w:t>otetaan</w:t>
      </w:r>
      <w:r w:rsidR="0062365E" w:rsidRPr="00952846">
        <w:rPr>
          <w:rFonts w:ascii="Times New Roman" w:hAnsi="Times New Roman"/>
          <w:sz w:val="24"/>
          <w:szCs w:val="24"/>
          <w:lang w:val="fi-FI"/>
        </w:rPr>
        <w:t xml:space="preserve"> huomioon</w:t>
      </w:r>
      <w:r w:rsidR="0062365E" w:rsidRPr="00952846">
        <w:rPr>
          <w:rFonts w:ascii="Times New Roman" w:hAnsi="Times New Roman"/>
          <w:b/>
          <w:bCs/>
          <w:sz w:val="24"/>
          <w:szCs w:val="24"/>
          <w:lang w:val="fi-FI"/>
        </w:rPr>
        <w:t xml:space="preserve"> tas</w:t>
      </w:r>
      <w:r w:rsidR="0062365E" w:rsidRPr="00952846">
        <w:rPr>
          <w:rFonts w:ascii="Times New Roman" w:hAnsi="Times New Roman"/>
          <w:b/>
          <w:bCs/>
          <w:sz w:val="24"/>
          <w:szCs w:val="24"/>
          <w:lang w:val="fi-FI"/>
        </w:rPr>
        <w:t>a</w:t>
      </w:r>
      <w:r w:rsidR="0062365E" w:rsidRPr="00952846">
        <w:rPr>
          <w:rFonts w:ascii="Times New Roman" w:hAnsi="Times New Roman"/>
          <w:b/>
          <w:bCs/>
          <w:sz w:val="24"/>
          <w:szCs w:val="24"/>
          <w:lang w:val="fi-FI"/>
        </w:rPr>
        <w:t>painoisesti tuloksellisuuden eri ulottuvuudet</w:t>
      </w:r>
      <w:r w:rsidR="0062365E" w:rsidRPr="00952846">
        <w:rPr>
          <w:rFonts w:ascii="Times New Roman" w:hAnsi="Times New Roman"/>
          <w:sz w:val="24"/>
          <w:szCs w:val="24"/>
          <w:lang w:val="fi-FI"/>
        </w:rPr>
        <w:t>: vaikuttavuus, palvelukyky, aikaa</w:t>
      </w:r>
      <w:r w:rsidR="0062365E" w:rsidRPr="00952846">
        <w:rPr>
          <w:rFonts w:ascii="Times New Roman" w:hAnsi="Times New Roman"/>
          <w:sz w:val="24"/>
          <w:szCs w:val="24"/>
          <w:lang w:val="fi-FI"/>
        </w:rPr>
        <w:t>n</w:t>
      </w:r>
      <w:r w:rsidR="0062365E" w:rsidRPr="00952846">
        <w:rPr>
          <w:rFonts w:ascii="Times New Roman" w:hAnsi="Times New Roman"/>
          <w:sz w:val="24"/>
          <w:szCs w:val="24"/>
          <w:lang w:val="fi-FI"/>
        </w:rPr>
        <w:t>saannoskyky sekä tuottavuus ja taloudellisuus.</w:t>
      </w:r>
      <w:r w:rsidR="0062365E">
        <w:rPr>
          <w:rFonts w:ascii="Times New Roman" w:hAnsi="Times New Roman"/>
          <w:sz w:val="24"/>
          <w:szCs w:val="24"/>
          <w:lang w:val="fi-FI"/>
        </w:rPr>
        <w:t xml:space="preserve"> Näin vältytään siltä, että yhtä osa-aluetta parannettaessa tahattomasti heikennetään toista osa-aluetta ja kokonaistulo</w:t>
      </w:r>
      <w:r w:rsidR="0062365E">
        <w:rPr>
          <w:rFonts w:ascii="Times New Roman" w:hAnsi="Times New Roman"/>
          <w:sz w:val="24"/>
          <w:szCs w:val="24"/>
          <w:lang w:val="fi-FI"/>
        </w:rPr>
        <w:t>k</w:t>
      </w:r>
      <w:r w:rsidR="0062365E">
        <w:rPr>
          <w:rFonts w:ascii="Times New Roman" w:hAnsi="Times New Roman"/>
          <w:sz w:val="24"/>
          <w:szCs w:val="24"/>
          <w:lang w:val="fi-FI"/>
        </w:rPr>
        <w:t>sellisuutta.</w:t>
      </w:r>
    </w:p>
    <w:p w:rsidR="0062365E" w:rsidRPr="00952846" w:rsidRDefault="0062365E" w:rsidP="003F022E">
      <w:pPr>
        <w:numPr>
          <w:ilvl w:val="0"/>
          <w:numId w:val="3"/>
        </w:numPr>
        <w:tabs>
          <w:tab w:val="clear" w:pos="720"/>
          <w:tab w:val="num" w:pos="1664"/>
        </w:tabs>
        <w:spacing w:after="0"/>
        <w:ind w:left="1664"/>
        <w:rPr>
          <w:rFonts w:ascii="Times New Roman" w:hAnsi="Times New Roman"/>
          <w:sz w:val="24"/>
          <w:szCs w:val="24"/>
          <w:lang w:val="fi-FI"/>
        </w:rPr>
      </w:pPr>
      <w:r w:rsidRPr="00952846">
        <w:rPr>
          <w:rFonts w:ascii="Times New Roman" w:hAnsi="Times New Roman"/>
          <w:b/>
          <w:bCs/>
          <w:sz w:val="24"/>
          <w:szCs w:val="24"/>
          <w:lang w:val="fi-FI"/>
        </w:rPr>
        <w:lastRenderedPageBreak/>
        <w:t>Hallitusohjelman</w:t>
      </w:r>
      <w:r w:rsidRPr="00952846">
        <w:rPr>
          <w:rFonts w:ascii="Times New Roman" w:hAnsi="Times New Roman"/>
          <w:sz w:val="24"/>
          <w:szCs w:val="24"/>
          <w:lang w:val="fi-FI"/>
        </w:rPr>
        <w:t xml:space="preserve"> tavoitteet ja toteutumisen arviointi</w:t>
      </w:r>
      <w:r>
        <w:rPr>
          <w:rFonts w:ascii="Times New Roman" w:hAnsi="Times New Roman"/>
          <w:sz w:val="24"/>
          <w:szCs w:val="24"/>
          <w:lang w:val="fi-FI"/>
        </w:rPr>
        <w:t xml:space="preserve"> ovat koko hallinnolle</w:t>
      </w:r>
      <w:r w:rsidRPr="00952846">
        <w:rPr>
          <w:rFonts w:ascii="Times New Roman" w:hAnsi="Times New Roman"/>
          <w:sz w:val="24"/>
          <w:szCs w:val="24"/>
          <w:lang w:val="fi-FI"/>
        </w:rPr>
        <w:t xml:space="preserve"> yhteisenä lähtökohtana</w:t>
      </w:r>
    </w:p>
    <w:p w:rsidR="0062365E" w:rsidRPr="00952846" w:rsidRDefault="0062365E" w:rsidP="003F022E">
      <w:pPr>
        <w:numPr>
          <w:ilvl w:val="0"/>
          <w:numId w:val="3"/>
        </w:numPr>
        <w:tabs>
          <w:tab w:val="clear" w:pos="720"/>
          <w:tab w:val="num" w:pos="1664"/>
        </w:tabs>
        <w:spacing w:after="0"/>
        <w:ind w:left="1664"/>
        <w:rPr>
          <w:rFonts w:ascii="Times New Roman" w:hAnsi="Times New Roman"/>
          <w:sz w:val="24"/>
          <w:szCs w:val="24"/>
          <w:lang w:val="fi-FI"/>
        </w:rPr>
      </w:pPr>
      <w:r w:rsidRPr="00952846">
        <w:rPr>
          <w:rFonts w:ascii="Times New Roman" w:hAnsi="Times New Roman"/>
          <w:sz w:val="24"/>
          <w:szCs w:val="24"/>
          <w:lang w:val="fi-FI"/>
        </w:rPr>
        <w:t xml:space="preserve">Tuloksellisuutta voidaan arvioida </w:t>
      </w:r>
      <w:r w:rsidRPr="003F022E">
        <w:rPr>
          <w:rFonts w:ascii="Times New Roman" w:hAnsi="Times New Roman"/>
          <w:sz w:val="24"/>
          <w:szCs w:val="24"/>
          <w:lang w:val="fi-FI"/>
        </w:rPr>
        <w:t>tarpeen ja tilanteen mukaan</w:t>
      </w:r>
      <w:r>
        <w:rPr>
          <w:rFonts w:ascii="Times New Roman" w:hAnsi="Times New Roman"/>
          <w:color w:val="FF0000"/>
          <w:sz w:val="24"/>
          <w:szCs w:val="24"/>
          <w:lang w:val="fi-FI"/>
        </w:rPr>
        <w:t xml:space="preserve"> </w:t>
      </w:r>
      <w:r w:rsidRPr="00952846">
        <w:rPr>
          <w:rFonts w:ascii="Times New Roman" w:hAnsi="Times New Roman"/>
          <w:b/>
          <w:bCs/>
          <w:sz w:val="24"/>
          <w:szCs w:val="24"/>
          <w:lang w:val="fi-FI"/>
        </w:rPr>
        <w:t>kaikilla julkisen ha</w:t>
      </w:r>
      <w:r w:rsidRPr="00952846">
        <w:rPr>
          <w:rFonts w:ascii="Times New Roman" w:hAnsi="Times New Roman"/>
          <w:b/>
          <w:bCs/>
          <w:sz w:val="24"/>
          <w:szCs w:val="24"/>
          <w:lang w:val="fi-FI"/>
        </w:rPr>
        <w:t>l</w:t>
      </w:r>
      <w:r w:rsidRPr="00952846">
        <w:rPr>
          <w:rFonts w:ascii="Times New Roman" w:hAnsi="Times New Roman"/>
          <w:b/>
          <w:bCs/>
          <w:sz w:val="24"/>
          <w:szCs w:val="24"/>
          <w:lang w:val="fi-FI"/>
        </w:rPr>
        <w:t>linnon tasoilla</w:t>
      </w:r>
      <w:r w:rsidRPr="00952846">
        <w:rPr>
          <w:rFonts w:ascii="Times New Roman" w:hAnsi="Times New Roman"/>
          <w:sz w:val="24"/>
          <w:szCs w:val="24"/>
          <w:lang w:val="fi-FI"/>
        </w:rPr>
        <w:t xml:space="preserve"> eri kokoonpanoina</w:t>
      </w:r>
    </w:p>
    <w:p w:rsidR="0062365E" w:rsidRPr="00952846" w:rsidRDefault="0062365E" w:rsidP="003F022E">
      <w:pPr>
        <w:numPr>
          <w:ilvl w:val="1"/>
          <w:numId w:val="3"/>
        </w:numPr>
        <w:tabs>
          <w:tab w:val="clear" w:pos="1440"/>
          <w:tab w:val="num" w:pos="2384"/>
        </w:tabs>
        <w:spacing w:after="0"/>
        <w:ind w:left="2384"/>
        <w:rPr>
          <w:rFonts w:ascii="Times New Roman" w:hAnsi="Times New Roman"/>
          <w:sz w:val="24"/>
          <w:szCs w:val="24"/>
          <w:lang w:val="fi-FI"/>
        </w:rPr>
      </w:pPr>
      <w:r w:rsidRPr="00952846">
        <w:rPr>
          <w:rFonts w:ascii="Times New Roman" w:hAnsi="Times New Roman"/>
          <w:sz w:val="24"/>
          <w:szCs w:val="24"/>
          <w:lang w:val="fi-FI"/>
        </w:rPr>
        <w:t>Julkinen hallinto</w:t>
      </w:r>
      <w:r w:rsidRPr="00952846">
        <w:rPr>
          <w:rFonts w:ascii="Times New Roman" w:hAnsi="Times New Roman"/>
          <w:sz w:val="24"/>
          <w:szCs w:val="24"/>
          <w:lang w:val="fi-FI"/>
        </w:rPr>
        <w:tab/>
      </w:r>
    </w:p>
    <w:p w:rsidR="0062365E" w:rsidRPr="00952846" w:rsidRDefault="0062365E" w:rsidP="003F022E">
      <w:pPr>
        <w:numPr>
          <w:ilvl w:val="1"/>
          <w:numId w:val="3"/>
        </w:numPr>
        <w:tabs>
          <w:tab w:val="clear" w:pos="1440"/>
          <w:tab w:val="num" w:pos="2384"/>
        </w:tabs>
        <w:spacing w:after="0"/>
        <w:ind w:left="2384"/>
        <w:rPr>
          <w:rFonts w:ascii="Times New Roman" w:hAnsi="Times New Roman"/>
          <w:sz w:val="24"/>
          <w:szCs w:val="24"/>
          <w:lang w:val="fi-FI"/>
        </w:rPr>
      </w:pPr>
      <w:r w:rsidRPr="00952846">
        <w:rPr>
          <w:rFonts w:ascii="Times New Roman" w:hAnsi="Times New Roman"/>
          <w:sz w:val="24"/>
          <w:szCs w:val="24"/>
          <w:lang w:val="fi-FI"/>
        </w:rPr>
        <w:t>Valtionhallinto (ministeriöt, virastot)</w:t>
      </w:r>
    </w:p>
    <w:p w:rsidR="0062365E" w:rsidRPr="00952846" w:rsidRDefault="0062365E" w:rsidP="003F022E">
      <w:pPr>
        <w:numPr>
          <w:ilvl w:val="1"/>
          <w:numId w:val="3"/>
        </w:numPr>
        <w:tabs>
          <w:tab w:val="clear" w:pos="1440"/>
          <w:tab w:val="num" w:pos="2384"/>
        </w:tabs>
        <w:spacing w:after="0"/>
        <w:ind w:left="2384"/>
        <w:rPr>
          <w:rFonts w:ascii="Times New Roman" w:hAnsi="Times New Roman"/>
          <w:sz w:val="24"/>
          <w:szCs w:val="24"/>
          <w:lang w:val="fi-FI"/>
        </w:rPr>
      </w:pPr>
      <w:r w:rsidRPr="00952846">
        <w:rPr>
          <w:rFonts w:ascii="Times New Roman" w:hAnsi="Times New Roman"/>
          <w:sz w:val="24"/>
          <w:szCs w:val="24"/>
          <w:lang w:val="fi-FI"/>
        </w:rPr>
        <w:t xml:space="preserve">Hallinnonalat </w:t>
      </w:r>
      <w:r>
        <w:rPr>
          <w:rFonts w:ascii="Times New Roman" w:hAnsi="Times New Roman"/>
          <w:sz w:val="24"/>
          <w:szCs w:val="24"/>
          <w:lang w:val="fi-FI"/>
        </w:rPr>
        <w:t>–</w:t>
      </w:r>
      <w:r w:rsidRPr="00952846">
        <w:rPr>
          <w:rFonts w:ascii="Times New Roman" w:hAnsi="Times New Roman"/>
          <w:sz w:val="24"/>
          <w:szCs w:val="24"/>
          <w:lang w:val="fi-FI"/>
        </w:rPr>
        <w:t xml:space="preserve"> palvelujärjestelmät</w:t>
      </w:r>
    </w:p>
    <w:p w:rsidR="0062365E" w:rsidRPr="00952846" w:rsidRDefault="0062365E" w:rsidP="003F022E">
      <w:pPr>
        <w:numPr>
          <w:ilvl w:val="1"/>
          <w:numId w:val="3"/>
        </w:numPr>
        <w:tabs>
          <w:tab w:val="clear" w:pos="1440"/>
          <w:tab w:val="num" w:pos="2384"/>
        </w:tabs>
        <w:spacing w:after="0"/>
        <w:ind w:left="2384"/>
        <w:rPr>
          <w:rFonts w:ascii="Times New Roman" w:hAnsi="Times New Roman"/>
          <w:sz w:val="24"/>
          <w:szCs w:val="24"/>
          <w:lang w:val="fi-FI"/>
        </w:rPr>
      </w:pPr>
      <w:r w:rsidRPr="00952846">
        <w:rPr>
          <w:rFonts w:ascii="Times New Roman" w:hAnsi="Times New Roman"/>
          <w:sz w:val="24"/>
          <w:szCs w:val="24"/>
          <w:lang w:val="fi-FI"/>
        </w:rPr>
        <w:t>Palveluketjut ja kokonaisuudet</w:t>
      </w:r>
    </w:p>
    <w:p w:rsidR="0062365E" w:rsidRPr="00952846" w:rsidRDefault="0062365E" w:rsidP="003F022E">
      <w:pPr>
        <w:numPr>
          <w:ilvl w:val="1"/>
          <w:numId w:val="3"/>
        </w:numPr>
        <w:tabs>
          <w:tab w:val="clear" w:pos="1440"/>
          <w:tab w:val="num" w:pos="2384"/>
        </w:tabs>
        <w:spacing w:after="0"/>
        <w:ind w:left="2384"/>
        <w:rPr>
          <w:rFonts w:ascii="Times New Roman" w:hAnsi="Times New Roman"/>
          <w:sz w:val="24"/>
          <w:szCs w:val="24"/>
          <w:lang w:val="fi-FI"/>
        </w:rPr>
      </w:pPr>
      <w:r w:rsidRPr="00952846">
        <w:rPr>
          <w:rFonts w:ascii="Times New Roman" w:hAnsi="Times New Roman"/>
          <w:sz w:val="24"/>
          <w:szCs w:val="24"/>
          <w:lang w:val="fi-FI"/>
        </w:rPr>
        <w:t>Palvelut</w:t>
      </w:r>
    </w:p>
    <w:p w:rsidR="0062365E" w:rsidRPr="00952846" w:rsidRDefault="0062365E" w:rsidP="003F022E">
      <w:pPr>
        <w:numPr>
          <w:ilvl w:val="1"/>
          <w:numId w:val="3"/>
        </w:numPr>
        <w:tabs>
          <w:tab w:val="clear" w:pos="1440"/>
          <w:tab w:val="num" w:pos="2384"/>
        </w:tabs>
        <w:spacing w:after="0"/>
        <w:ind w:left="2384"/>
        <w:rPr>
          <w:rFonts w:ascii="Times New Roman" w:hAnsi="Times New Roman"/>
          <w:sz w:val="24"/>
          <w:szCs w:val="24"/>
          <w:lang w:val="fi-FI"/>
        </w:rPr>
      </w:pPr>
      <w:r w:rsidRPr="00952846">
        <w:rPr>
          <w:rFonts w:ascii="Times New Roman" w:hAnsi="Times New Roman"/>
          <w:sz w:val="24"/>
          <w:szCs w:val="24"/>
          <w:lang w:val="fi-FI"/>
        </w:rPr>
        <w:t>Hankkeet ja ohjelmat</w:t>
      </w:r>
    </w:p>
    <w:p w:rsidR="0062365E" w:rsidRPr="00952846" w:rsidRDefault="0062365E" w:rsidP="003F022E">
      <w:pPr>
        <w:numPr>
          <w:ilvl w:val="1"/>
          <w:numId w:val="3"/>
        </w:numPr>
        <w:tabs>
          <w:tab w:val="clear" w:pos="1440"/>
          <w:tab w:val="num" w:pos="2384"/>
        </w:tabs>
        <w:spacing w:after="0"/>
        <w:ind w:left="2384"/>
        <w:rPr>
          <w:rFonts w:ascii="Times New Roman" w:hAnsi="Times New Roman"/>
          <w:sz w:val="24"/>
          <w:szCs w:val="24"/>
          <w:lang w:val="fi-FI"/>
        </w:rPr>
      </w:pPr>
      <w:r w:rsidRPr="00952846">
        <w:rPr>
          <w:rFonts w:ascii="Times New Roman" w:hAnsi="Times New Roman"/>
          <w:sz w:val="24"/>
          <w:szCs w:val="24"/>
          <w:lang w:val="fi-FI"/>
        </w:rPr>
        <w:t>Kunnat, kuntayhtymät</w:t>
      </w:r>
    </w:p>
    <w:p w:rsidR="0062365E" w:rsidRPr="00952846" w:rsidRDefault="0062365E" w:rsidP="003F022E">
      <w:pPr>
        <w:numPr>
          <w:ilvl w:val="0"/>
          <w:numId w:val="3"/>
        </w:numPr>
        <w:tabs>
          <w:tab w:val="clear" w:pos="720"/>
          <w:tab w:val="num" w:pos="1664"/>
        </w:tabs>
        <w:spacing w:after="0"/>
        <w:ind w:left="1664"/>
        <w:rPr>
          <w:rFonts w:ascii="Times New Roman" w:hAnsi="Times New Roman"/>
          <w:sz w:val="24"/>
          <w:szCs w:val="24"/>
          <w:lang w:val="fi-FI"/>
        </w:rPr>
      </w:pPr>
      <w:r w:rsidRPr="00952846">
        <w:rPr>
          <w:rFonts w:ascii="Times New Roman" w:hAnsi="Times New Roman"/>
          <w:sz w:val="24"/>
          <w:szCs w:val="24"/>
          <w:lang w:val="fi-FI"/>
        </w:rPr>
        <w:t xml:space="preserve">Tuloksellisuuden arvioinnilla tarkoitetaan </w:t>
      </w:r>
      <w:r w:rsidRPr="00952846">
        <w:rPr>
          <w:rFonts w:ascii="Times New Roman" w:hAnsi="Times New Roman"/>
          <w:b/>
          <w:bCs/>
          <w:sz w:val="24"/>
          <w:szCs w:val="24"/>
          <w:lang w:val="fi-FI"/>
        </w:rPr>
        <w:t>tuloksellisuuden kokonaisuuden</w:t>
      </w:r>
      <w:r>
        <w:rPr>
          <w:rFonts w:ascii="Times New Roman" w:hAnsi="Times New Roman"/>
          <w:b/>
          <w:bCs/>
          <w:strike/>
          <w:color w:val="FF0000"/>
          <w:sz w:val="24"/>
          <w:szCs w:val="24"/>
          <w:lang w:val="fi-FI"/>
        </w:rPr>
        <w:t xml:space="preserve"> </w:t>
      </w:r>
      <w:r w:rsidRPr="00952846">
        <w:rPr>
          <w:rFonts w:ascii="Times New Roman" w:hAnsi="Times New Roman"/>
          <w:b/>
          <w:bCs/>
          <w:sz w:val="24"/>
          <w:szCs w:val="24"/>
          <w:lang w:val="fi-FI"/>
        </w:rPr>
        <w:t>keh</w:t>
      </w:r>
      <w:r w:rsidRPr="00952846">
        <w:rPr>
          <w:rFonts w:ascii="Times New Roman" w:hAnsi="Times New Roman"/>
          <w:b/>
          <w:bCs/>
          <w:sz w:val="24"/>
          <w:szCs w:val="24"/>
          <w:lang w:val="fi-FI"/>
        </w:rPr>
        <w:t>i</w:t>
      </w:r>
      <w:r w:rsidRPr="00952846">
        <w:rPr>
          <w:rFonts w:ascii="Times New Roman" w:hAnsi="Times New Roman"/>
          <w:b/>
          <w:bCs/>
          <w:sz w:val="24"/>
          <w:szCs w:val="24"/>
          <w:lang w:val="fi-FI"/>
        </w:rPr>
        <w:t>tyksen ja tulostavoitteiden toteutumisen mittaamista ja arviointia käytettävissä olevin keinoin.</w:t>
      </w:r>
      <w:r w:rsidRPr="00952846">
        <w:rPr>
          <w:rFonts w:ascii="Times New Roman" w:hAnsi="Times New Roman"/>
          <w:sz w:val="24"/>
          <w:szCs w:val="24"/>
          <w:lang w:val="fi-FI"/>
        </w:rPr>
        <w:t xml:space="preserve"> </w:t>
      </w:r>
    </w:p>
    <w:p w:rsidR="0062365E" w:rsidRPr="00952846" w:rsidRDefault="0062365E" w:rsidP="003F022E">
      <w:pPr>
        <w:numPr>
          <w:ilvl w:val="0"/>
          <w:numId w:val="3"/>
        </w:numPr>
        <w:tabs>
          <w:tab w:val="clear" w:pos="720"/>
          <w:tab w:val="num" w:pos="1664"/>
        </w:tabs>
        <w:spacing w:after="0"/>
        <w:ind w:left="1664"/>
        <w:rPr>
          <w:rFonts w:ascii="Times New Roman" w:hAnsi="Times New Roman"/>
          <w:sz w:val="24"/>
          <w:szCs w:val="24"/>
          <w:lang w:val="fi-FI"/>
        </w:rPr>
      </w:pPr>
      <w:r w:rsidRPr="00952846">
        <w:rPr>
          <w:rFonts w:ascii="Times New Roman" w:hAnsi="Times New Roman"/>
          <w:sz w:val="24"/>
          <w:szCs w:val="24"/>
          <w:lang w:val="fi-FI"/>
        </w:rPr>
        <w:t xml:space="preserve">Arviointi </w:t>
      </w:r>
      <w:r w:rsidRPr="00952846">
        <w:rPr>
          <w:rFonts w:ascii="Times New Roman" w:hAnsi="Times New Roman"/>
          <w:b/>
          <w:bCs/>
          <w:sz w:val="24"/>
          <w:szCs w:val="24"/>
          <w:lang w:val="fi-FI"/>
        </w:rPr>
        <w:t>kytketään</w:t>
      </w:r>
      <w:r>
        <w:rPr>
          <w:rFonts w:ascii="Times New Roman" w:hAnsi="Times New Roman"/>
          <w:sz w:val="24"/>
          <w:szCs w:val="24"/>
          <w:lang w:val="fi-FI"/>
        </w:rPr>
        <w:t xml:space="preserve"> organisaation/yksikön</w:t>
      </w:r>
      <w:r w:rsidRPr="00952846">
        <w:rPr>
          <w:rFonts w:ascii="Times New Roman" w:hAnsi="Times New Roman"/>
          <w:sz w:val="24"/>
          <w:szCs w:val="24"/>
          <w:lang w:val="fi-FI"/>
        </w:rPr>
        <w:t xml:space="preserve">/hankkeen/ohjelman </w:t>
      </w:r>
      <w:r w:rsidRPr="00952846">
        <w:rPr>
          <w:rFonts w:ascii="Times New Roman" w:hAnsi="Times New Roman"/>
          <w:b/>
          <w:bCs/>
          <w:sz w:val="24"/>
          <w:szCs w:val="24"/>
          <w:lang w:val="fi-FI"/>
        </w:rPr>
        <w:t>tavoiteasetteluun</w:t>
      </w:r>
    </w:p>
    <w:p w:rsidR="0062365E" w:rsidRPr="00952846" w:rsidRDefault="0062365E" w:rsidP="003F022E">
      <w:pPr>
        <w:numPr>
          <w:ilvl w:val="0"/>
          <w:numId w:val="3"/>
        </w:numPr>
        <w:tabs>
          <w:tab w:val="clear" w:pos="720"/>
          <w:tab w:val="num" w:pos="1664"/>
        </w:tabs>
        <w:spacing w:after="0"/>
        <w:ind w:left="1664"/>
        <w:rPr>
          <w:rFonts w:ascii="Times New Roman" w:hAnsi="Times New Roman"/>
          <w:sz w:val="24"/>
          <w:szCs w:val="24"/>
          <w:lang w:val="fi-FI"/>
        </w:rPr>
      </w:pPr>
      <w:r w:rsidRPr="00952846">
        <w:rPr>
          <w:rFonts w:ascii="Times New Roman" w:hAnsi="Times New Roman"/>
          <w:sz w:val="24"/>
          <w:szCs w:val="24"/>
          <w:lang w:val="fi-FI"/>
        </w:rPr>
        <w:t xml:space="preserve">Tavoitteena on, että </w:t>
      </w:r>
      <w:r w:rsidR="009312BE">
        <w:rPr>
          <w:rFonts w:ascii="Times New Roman" w:hAnsi="Times New Roman"/>
          <w:sz w:val="24"/>
          <w:szCs w:val="24"/>
          <w:lang w:val="fi-FI"/>
        </w:rPr>
        <w:t xml:space="preserve"> ohjelmassa </w:t>
      </w:r>
      <w:r w:rsidRPr="00952846">
        <w:rPr>
          <w:rFonts w:ascii="Times New Roman" w:hAnsi="Times New Roman"/>
          <w:sz w:val="24"/>
          <w:szCs w:val="24"/>
          <w:lang w:val="fi-FI"/>
        </w:rPr>
        <w:t xml:space="preserve">tavoitteiden asettelu ja arviointi tapahtuisi </w:t>
      </w:r>
      <w:r w:rsidRPr="00952846">
        <w:rPr>
          <w:rFonts w:ascii="Times New Roman" w:hAnsi="Times New Roman"/>
          <w:b/>
          <w:bCs/>
          <w:sz w:val="24"/>
          <w:szCs w:val="24"/>
          <w:lang w:val="fi-FI"/>
        </w:rPr>
        <w:t>sama</w:t>
      </w:r>
      <w:r w:rsidRPr="00952846">
        <w:rPr>
          <w:rFonts w:ascii="Times New Roman" w:hAnsi="Times New Roman"/>
          <w:b/>
          <w:bCs/>
          <w:sz w:val="24"/>
          <w:szCs w:val="24"/>
          <w:lang w:val="fi-FI"/>
        </w:rPr>
        <w:t>n</w:t>
      </w:r>
      <w:r w:rsidRPr="00952846">
        <w:rPr>
          <w:rFonts w:ascii="Times New Roman" w:hAnsi="Times New Roman"/>
          <w:b/>
          <w:bCs/>
          <w:sz w:val="24"/>
          <w:szCs w:val="24"/>
          <w:lang w:val="fi-FI"/>
        </w:rPr>
        <w:t xml:space="preserve">tyyppisin menettelytavoin </w:t>
      </w:r>
      <w:r w:rsidRPr="00952846">
        <w:rPr>
          <w:rFonts w:ascii="Times New Roman" w:hAnsi="Times New Roman"/>
          <w:sz w:val="24"/>
          <w:szCs w:val="24"/>
          <w:lang w:val="fi-FI"/>
        </w:rPr>
        <w:t>koko julkisessa hallinnossa</w:t>
      </w:r>
    </w:p>
    <w:p w:rsidR="0062365E" w:rsidRPr="00952846" w:rsidRDefault="0062365E" w:rsidP="003F022E">
      <w:pPr>
        <w:numPr>
          <w:ilvl w:val="1"/>
          <w:numId w:val="3"/>
        </w:numPr>
        <w:tabs>
          <w:tab w:val="clear" w:pos="1440"/>
          <w:tab w:val="num" w:pos="2384"/>
        </w:tabs>
        <w:spacing w:after="0"/>
        <w:ind w:left="2384"/>
        <w:rPr>
          <w:rFonts w:ascii="Times New Roman" w:hAnsi="Times New Roman"/>
          <w:sz w:val="24"/>
          <w:szCs w:val="24"/>
          <w:lang w:val="fi-FI"/>
        </w:rPr>
      </w:pPr>
      <w:r>
        <w:rPr>
          <w:rFonts w:ascii="Times New Roman" w:hAnsi="Times New Roman"/>
          <w:sz w:val="24"/>
          <w:szCs w:val="24"/>
          <w:lang w:val="fi-FI"/>
        </w:rPr>
        <w:t>Käytetään yhteisiä käsitteitä tai ainakin</w:t>
      </w:r>
      <w:r w:rsidRPr="00952846">
        <w:rPr>
          <w:rFonts w:ascii="Times New Roman" w:hAnsi="Times New Roman"/>
          <w:sz w:val="24"/>
          <w:szCs w:val="24"/>
          <w:lang w:val="fi-FI"/>
        </w:rPr>
        <w:t xml:space="preserve"> käsite-eroavaisuuksien suhteet</w:t>
      </w:r>
      <w:r>
        <w:rPr>
          <w:rFonts w:ascii="Times New Roman" w:hAnsi="Times New Roman"/>
          <w:sz w:val="24"/>
          <w:szCs w:val="24"/>
          <w:lang w:val="fi-FI"/>
        </w:rPr>
        <w:t xml:space="preserve"> </w:t>
      </w:r>
      <w:r w:rsidR="009312BE">
        <w:rPr>
          <w:rFonts w:ascii="Times New Roman" w:hAnsi="Times New Roman"/>
          <w:sz w:val="24"/>
          <w:szCs w:val="24"/>
          <w:lang w:val="fi-FI"/>
        </w:rPr>
        <w:t xml:space="preserve">muihin julkisessa hallinnossa käytettyihin käsitteisiin </w:t>
      </w:r>
      <w:r>
        <w:rPr>
          <w:rFonts w:ascii="Times New Roman" w:hAnsi="Times New Roman"/>
          <w:sz w:val="24"/>
          <w:szCs w:val="24"/>
          <w:lang w:val="fi-FI"/>
        </w:rPr>
        <w:t>määritellään.</w:t>
      </w:r>
    </w:p>
    <w:p w:rsidR="0062365E" w:rsidRPr="00952846" w:rsidRDefault="0062365E" w:rsidP="003F022E">
      <w:pPr>
        <w:numPr>
          <w:ilvl w:val="0"/>
          <w:numId w:val="3"/>
        </w:numPr>
        <w:tabs>
          <w:tab w:val="clear" w:pos="720"/>
          <w:tab w:val="num" w:pos="1664"/>
        </w:tabs>
        <w:spacing w:after="0"/>
        <w:ind w:left="1664"/>
        <w:rPr>
          <w:rFonts w:ascii="Times New Roman" w:hAnsi="Times New Roman"/>
          <w:sz w:val="24"/>
          <w:szCs w:val="24"/>
          <w:lang w:val="fi-FI"/>
        </w:rPr>
      </w:pPr>
      <w:r>
        <w:rPr>
          <w:rFonts w:ascii="Times New Roman" w:hAnsi="Times New Roman"/>
          <w:sz w:val="24"/>
          <w:szCs w:val="24"/>
          <w:lang w:val="fi-FI"/>
        </w:rPr>
        <w:t xml:space="preserve">Valtion ja yleensäkin </w:t>
      </w:r>
      <w:r w:rsidRPr="00952846">
        <w:rPr>
          <w:rFonts w:ascii="Times New Roman" w:hAnsi="Times New Roman"/>
          <w:sz w:val="24"/>
          <w:szCs w:val="24"/>
          <w:lang w:val="fi-FI"/>
        </w:rPr>
        <w:t xml:space="preserve">julkisen hallinnon tuloksellisuutta on usein vaikea eksaktisti mitata, mutta tuloksellisuutta pyritään kuitenkin tästä huolimatta arvioimaan </w:t>
      </w:r>
      <w:r w:rsidRPr="00952846">
        <w:rPr>
          <w:rFonts w:ascii="Times New Roman" w:hAnsi="Times New Roman"/>
          <w:b/>
          <w:bCs/>
          <w:sz w:val="24"/>
          <w:szCs w:val="24"/>
          <w:lang w:val="fi-FI"/>
        </w:rPr>
        <w:t>luote</w:t>
      </w:r>
      <w:r w:rsidRPr="00952846">
        <w:rPr>
          <w:rFonts w:ascii="Times New Roman" w:hAnsi="Times New Roman"/>
          <w:b/>
          <w:bCs/>
          <w:sz w:val="24"/>
          <w:szCs w:val="24"/>
          <w:lang w:val="fi-FI"/>
        </w:rPr>
        <w:t>t</w:t>
      </w:r>
      <w:r w:rsidRPr="00952846">
        <w:rPr>
          <w:rFonts w:ascii="Times New Roman" w:hAnsi="Times New Roman"/>
          <w:b/>
          <w:bCs/>
          <w:sz w:val="24"/>
          <w:szCs w:val="24"/>
          <w:lang w:val="fi-FI"/>
        </w:rPr>
        <w:t>tavin periaattein ja menetelmin</w:t>
      </w:r>
      <w:r w:rsidRPr="00952846">
        <w:rPr>
          <w:rFonts w:ascii="Times New Roman" w:hAnsi="Times New Roman"/>
          <w:sz w:val="24"/>
          <w:szCs w:val="24"/>
          <w:lang w:val="fi-FI"/>
        </w:rPr>
        <w:t xml:space="preserve">. </w:t>
      </w:r>
    </w:p>
    <w:p w:rsidR="0062365E" w:rsidRPr="00952846" w:rsidRDefault="0062365E" w:rsidP="003F022E">
      <w:pPr>
        <w:numPr>
          <w:ilvl w:val="0"/>
          <w:numId w:val="3"/>
        </w:numPr>
        <w:tabs>
          <w:tab w:val="clear" w:pos="720"/>
          <w:tab w:val="num" w:pos="1664"/>
        </w:tabs>
        <w:spacing w:after="0"/>
        <w:ind w:left="1664"/>
        <w:rPr>
          <w:rFonts w:ascii="Times New Roman" w:hAnsi="Times New Roman"/>
          <w:sz w:val="24"/>
          <w:szCs w:val="24"/>
          <w:lang w:val="fi-FI"/>
        </w:rPr>
      </w:pPr>
      <w:r w:rsidRPr="00952846">
        <w:rPr>
          <w:rFonts w:ascii="Times New Roman" w:hAnsi="Times New Roman"/>
          <w:sz w:val="24"/>
          <w:szCs w:val="24"/>
          <w:lang w:val="fi-FI"/>
        </w:rPr>
        <w:t xml:space="preserve">Kokonaiskuvan ja ainakin osittaisen vertailtavuuden aikaansaamiseksi </w:t>
      </w:r>
      <w:r w:rsidRPr="00952846">
        <w:rPr>
          <w:rFonts w:ascii="Times New Roman" w:hAnsi="Times New Roman"/>
          <w:b/>
          <w:bCs/>
          <w:sz w:val="24"/>
          <w:szCs w:val="24"/>
          <w:lang w:val="fi-FI"/>
        </w:rPr>
        <w:t>yhtenäisiä arviointimenetelmiä</w:t>
      </w:r>
      <w:r w:rsidRPr="00952846">
        <w:rPr>
          <w:rFonts w:ascii="Times New Roman" w:hAnsi="Times New Roman"/>
          <w:sz w:val="24"/>
          <w:szCs w:val="24"/>
          <w:lang w:val="fi-FI"/>
        </w:rPr>
        <w:t xml:space="preserve"> pyritään käyttämään kaikilla hallinnonaloilla ja kaikilla halli</w:t>
      </w:r>
      <w:r w:rsidRPr="00952846">
        <w:rPr>
          <w:rFonts w:ascii="Times New Roman" w:hAnsi="Times New Roman"/>
          <w:sz w:val="24"/>
          <w:szCs w:val="24"/>
          <w:lang w:val="fi-FI"/>
        </w:rPr>
        <w:t>n</w:t>
      </w:r>
      <w:r w:rsidRPr="00952846">
        <w:rPr>
          <w:rFonts w:ascii="Times New Roman" w:hAnsi="Times New Roman"/>
          <w:sz w:val="24"/>
          <w:szCs w:val="24"/>
          <w:lang w:val="fi-FI"/>
        </w:rPr>
        <w:t xml:space="preserve">non tasoilla. </w:t>
      </w:r>
    </w:p>
    <w:p w:rsidR="0062365E" w:rsidRPr="00952846" w:rsidRDefault="0062365E" w:rsidP="003F022E">
      <w:pPr>
        <w:numPr>
          <w:ilvl w:val="0"/>
          <w:numId w:val="5"/>
        </w:numPr>
        <w:tabs>
          <w:tab w:val="clear" w:pos="720"/>
          <w:tab w:val="num" w:pos="1664"/>
        </w:tabs>
        <w:spacing w:after="0"/>
        <w:ind w:left="1664"/>
        <w:rPr>
          <w:rFonts w:ascii="Times New Roman" w:hAnsi="Times New Roman"/>
          <w:sz w:val="24"/>
          <w:szCs w:val="24"/>
          <w:lang w:val="fi-FI"/>
        </w:rPr>
      </w:pPr>
      <w:r w:rsidRPr="00952846">
        <w:rPr>
          <w:rFonts w:ascii="Times New Roman" w:hAnsi="Times New Roman"/>
          <w:sz w:val="24"/>
          <w:szCs w:val="24"/>
          <w:lang w:val="fi-FI"/>
        </w:rPr>
        <w:t xml:space="preserve">Kullekin ohjelmassa sovitun tuloksellisuuskäsitteistön mukaiselle </w:t>
      </w:r>
      <w:r w:rsidRPr="00952846">
        <w:rPr>
          <w:rFonts w:ascii="Times New Roman" w:hAnsi="Times New Roman"/>
          <w:b/>
          <w:bCs/>
          <w:sz w:val="24"/>
          <w:szCs w:val="24"/>
          <w:lang w:val="fi-FI"/>
        </w:rPr>
        <w:t xml:space="preserve">tuloksellisuuden pääulottuvuudelle kehitetään sille soveltuvat </w:t>
      </w:r>
      <w:r w:rsidRPr="00952846">
        <w:rPr>
          <w:rFonts w:ascii="Times New Roman" w:hAnsi="Times New Roman"/>
          <w:sz w:val="24"/>
          <w:szCs w:val="24"/>
          <w:lang w:val="fi-FI"/>
        </w:rPr>
        <w:t>arviointimenetelmät, työkalut ja ind</w:t>
      </w:r>
      <w:r w:rsidRPr="00952846">
        <w:rPr>
          <w:rFonts w:ascii="Times New Roman" w:hAnsi="Times New Roman"/>
          <w:sz w:val="24"/>
          <w:szCs w:val="24"/>
          <w:lang w:val="fi-FI"/>
        </w:rPr>
        <w:t>i</w:t>
      </w:r>
      <w:r w:rsidRPr="00952846">
        <w:rPr>
          <w:rFonts w:ascii="Times New Roman" w:hAnsi="Times New Roman"/>
          <w:sz w:val="24"/>
          <w:szCs w:val="24"/>
          <w:lang w:val="fi-FI"/>
        </w:rPr>
        <w:t>kaattorit</w:t>
      </w:r>
    </w:p>
    <w:p w:rsidR="0062365E" w:rsidRPr="00952846" w:rsidRDefault="0062365E" w:rsidP="003F022E">
      <w:pPr>
        <w:numPr>
          <w:ilvl w:val="0"/>
          <w:numId w:val="5"/>
        </w:numPr>
        <w:tabs>
          <w:tab w:val="clear" w:pos="720"/>
          <w:tab w:val="num" w:pos="1664"/>
        </w:tabs>
        <w:spacing w:after="0"/>
        <w:ind w:left="1664"/>
        <w:rPr>
          <w:rFonts w:ascii="Times New Roman" w:hAnsi="Times New Roman"/>
          <w:sz w:val="24"/>
          <w:szCs w:val="24"/>
          <w:lang w:val="fi-FI"/>
        </w:rPr>
      </w:pPr>
      <w:r w:rsidRPr="00952846">
        <w:rPr>
          <w:rFonts w:ascii="Times New Roman" w:hAnsi="Times New Roman"/>
          <w:sz w:val="24"/>
          <w:szCs w:val="24"/>
          <w:lang w:val="fi-FI"/>
        </w:rPr>
        <w:t>Tuloksellisuuden arvioin</w:t>
      </w:r>
      <w:r>
        <w:rPr>
          <w:rFonts w:ascii="Times New Roman" w:hAnsi="Times New Roman"/>
          <w:sz w:val="24"/>
          <w:szCs w:val="24"/>
          <w:lang w:val="fi-FI"/>
        </w:rPr>
        <w:t>ti ei ole itseisarvo; sillä</w:t>
      </w:r>
      <w:r w:rsidRPr="00952846">
        <w:rPr>
          <w:rFonts w:ascii="Times New Roman" w:hAnsi="Times New Roman"/>
          <w:sz w:val="24"/>
          <w:szCs w:val="24"/>
          <w:lang w:val="fi-FI"/>
        </w:rPr>
        <w:t xml:space="preserve"> tähdätään </w:t>
      </w:r>
      <w:r w:rsidRPr="00952846">
        <w:rPr>
          <w:rFonts w:ascii="Times New Roman" w:hAnsi="Times New Roman"/>
          <w:b/>
          <w:bCs/>
          <w:sz w:val="24"/>
          <w:szCs w:val="24"/>
          <w:lang w:val="fi-FI"/>
        </w:rPr>
        <w:t>tuloksellisuuden para</w:t>
      </w:r>
      <w:r w:rsidRPr="00952846">
        <w:rPr>
          <w:rFonts w:ascii="Times New Roman" w:hAnsi="Times New Roman"/>
          <w:b/>
          <w:bCs/>
          <w:sz w:val="24"/>
          <w:szCs w:val="24"/>
          <w:lang w:val="fi-FI"/>
        </w:rPr>
        <w:t>n</w:t>
      </w:r>
      <w:r w:rsidRPr="00952846">
        <w:rPr>
          <w:rFonts w:ascii="Times New Roman" w:hAnsi="Times New Roman"/>
          <w:b/>
          <w:bCs/>
          <w:sz w:val="24"/>
          <w:szCs w:val="24"/>
          <w:lang w:val="fi-FI"/>
        </w:rPr>
        <w:t>tamiseen</w:t>
      </w:r>
      <w:r w:rsidRPr="00952846">
        <w:rPr>
          <w:rFonts w:ascii="Times New Roman" w:hAnsi="Times New Roman"/>
          <w:sz w:val="24"/>
          <w:szCs w:val="24"/>
          <w:lang w:val="fi-FI"/>
        </w:rPr>
        <w:t xml:space="preserve">. </w:t>
      </w:r>
    </w:p>
    <w:p w:rsidR="0062365E" w:rsidRPr="00952846" w:rsidRDefault="0062365E" w:rsidP="00952846">
      <w:pPr>
        <w:spacing w:after="0"/>
        <w:rPr>
          <w:rFonts w:ascii="Times New Roman" w:hAnsi="Times New Roman"/>
          <w:sz w:val="24"/>
          <w:szCs w:val="24"/>
          <w:lang w:val="fi-FI"/>
        </w:rPr>
      </w:pPr>
    </w:p>
    <w:p w:rsidR="0062365E" w:rsidRDefault="0062365E" w:rsidP="00E31BE7">
      <w:pPr>
        <w:pStyle w:val="Otsikko2"/>
        <w:numPr>
          <w:ilvl w:val="0"/>
          <w:numId w:val="46"/>
        </w:numPr>
      </w:pPr>
      <w:r>
        <w:t>Tavoiteasettelun ja arviointityökalujen rakentamisen vaiheet</w:t>
      </w:r>
    </w:p>
    <w:p w:rsidR="0062365E" w:rsidRPr="006239CC" w:rsidRDefault="0062365E" w:rsidP="006239CC">
      <w:pPr>
        <w:rPr>
          <w:lang w:val="fi-FI"/>
        </w:rPr>
      </w:pPr>
    </w:p>
    <w:p w:rsidR="0062365E" w:rsidRDefault="0062365E" w:rsidP="00080718">
      <w:pPr>
        <w:pStyle w:val="Otsikko2"/>
        <w:numPr>
          <w:ilvl w:val="0"/>
          <w:numId w:val="0"/>
        </w:numPr>
        <w:ind w:left="567"/>
        <w:rPr>
          <w:b w:val="0"/>
        </w:rPr>
      </w:pPr>
      <w:r w:rsidRPr="00080718">
        <w:rPr>
          <w:b w:val="0"/>
        </w:rPr>
        <w:t>Tavoiteasettelun ja arviointityökalujen rakentaminen tapahtuu vaiheittain kaikissa tuloksellisu</w:t>
      </w:r>
      <w:r w:rsidRPr="00080718">
        <w:rPr>
          <w:b w:val="0"/>
        </w:rPr>
        <w:t>u</w:t>
      </w:r>
      <w:r w:rsidRPr="00080718">
        <w:rPr>
          <w:b w:val="0"/>
        </w:rPr>
        <w:t xml:space="preserve">den ulottuvuuksissa kuvion mukaisesti. </w:t>
      </w:r>
    </w:p>
    <w:p w:rsidR="0062365E" w:rsidRPr="00B11ADB" w:rsidRDefault="0062365E" w:rsidP="00B11ADB">
      <w:pPr>
        <w:rPr>
          <w:lang w:val="fi-FI"/>
        </w:rPr>
      </w:pPr>
    </w:p>
    <w:p w:rsidR="0062365E" w:rsidRPr="00B11ADB" w:rsidRDefault="00D834BB" w:rsidP="00B11ADB">
      <w:pPr>
        <w:ind w:left="927"/>
        <w:rPr>
          <w:b/>
          <w:lang w:val="fi-FI"/>
        </w:rPr>
      </w:pPr>
      <w:r>
        <w:rPr>
          <w:b/>
          <w:noProof/>
          <w:lang w:val="fi-FI" w:eastAsia="fi-FI"/>
        </w:rPr>
        <w:lastRenderedPageBreak/>
        <w:drawing>
          <wp:inline distT="0" distB="0" distL="0" distR="0">
            <wp:extent cx="4308073" cy="2641600"/>
            <wp:effectExtent l="19050" t="0" r="35327" b="0"/>
            <wp:docPr id="4" name="Kaaviokuv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2365E" w:rsidRPr="00557BF8" w:rsidRDefault="0062365E" w:rsidP="00557BF8">
      <w:pPr>
        <w:ind w:left="1304"/>
        <w:rPr>
          <w:rFonts w:ascii="Times New Roman" w:hAnsi="Times New Roman"/>
          <w:i/>
          <w:lang w:val="fi-FI"/>
        </w:rPr>
      </w:pPr>
      <w:r w:rsidRPr="00557BF8">
        <w:rPr>
          <w:rFonts w:ascii="Times New Roman" w:hAnsi="Times New Roman"/>
          <w:i/>
          <w:lang w:val="fi-FI"/>
        </w:rPr>
        <w:t>Kuvio 4. Tuloksellisuuden arvioinnin vaiheet</w:t>
      </w:r>
    </w:p>
    <w:p w:rsidR="0062365E" w:rsidRPr="00B27740" w:rsidRDefault="0062365E" w:rsidP="00E31BE7">
      <w:pPr>
        <w:pStyle w:val="Otsikko3"/>
        <w:numPr>
          <w:ilvl w:val="1"/>
          <w:numId w:val="46"/>
        </w:numPr>
      </w:pPr>
      <w:r>
        <w:t>Tavoiteasettelu</w:t>
      </w:r>
    </w:p>
    <w:p w:rsidR="0062365E" w:rsidRDefault="0062365E" w:rsidP="002D7981">
      <w:pPr>
        <w:pStyle w:val="Otsikko3"/>
        <w:numPr>
          <w:ilvl w:val="0"/>
          <w:numId w:val="0"/>
        </w:numPr>
        <w:ind w:left="1359"/>
        <w:rPr>
          <w:b w:val="0"/>
        </w:rPr>
      </w:pPr>
    </w:p>
    <w:p w:rsidR="0062365E" w:rsidRPr="002D7981" w:rsidRDefault="0062365E" w:rsidP="002D7981">
      <w:pPr>
        <w:pStyle w:val="Otsikko3"/>
        <w:numPr>
          <w:ilvl w:val="0"/>
          <w:numId w:val="0"/>
        </w:numPr>
        <w:ind w:left="1359" w:hanging="432"/>
        <w:rPr>
          <w:b w:val="0"/>
          <w:lang w:val="fi-FI"/>
        </w:rPr>
      </w:pPr>
      <w:r w:rsidRPr="002D7981">
        <w:rPr>
          <w:b w:val="0"/>
          <w:lang w:val="fi-FI"/>
        </w:rPr>
        <w:t>Tavoiteasettelu muodostaa perustan tuloksellisuuden parantamiselle</w:t>
      </w:r>
      <w:r>
        <w:rPr>
          <w:b w:val="0"/>
          <w:lang w:val="fi-FI"/>
        </w:rPr>
        <w:t xml:space="preserve"> ja arvioinnille. </w:t>
      </w:r>
      <w:r w:rsidRPr="002D7981">
        <w:rPr>
          <w:b w:val="0"/>
          <w:lang w:val="fi-FI"/>
        </w:rPr>
        <w:t xml:space="preserve"> </w:t>
      </w:r>
      <w:r>
        <w:rPr>
          <w:b w:val="0"/>
          <w:lang w:val="fi-FI"/>
        </w:rPr>
        <w:t>Halli</w:t>
      </w:r>
      <w:r>
        <w:rPr>
          <w:b w:val="0"/>
          <w:lang w:val="fi-FI"/>
        </w:rPr>
        <w:t>n</w:t>
      </w:r>
      <w:r>
        <w:rPr>
          <w:b w:val="0"/>
          <w:lang w:val="fi-FI"/>
        </w:rPr>
        <w:t>nonalan, yksikön, hankkeen tai ohjelman t</w:t>
      </w:r>
      <w:r w:rsidRPr="002D7981">
        <w:rPr>
          <w:b w:val="0"/>
          <w:lang w:val="fi-FI"/>
        </w:rPr>
        <w:t xml:space="preserve">avoitteet tulisi asettaa </w:t>
      </w:r>
      <w:r>
        <w:rPr>
          <w:b w:val="0"/>
          <w:lang w:val="fi-FI"/>
        </w:rPr>
        <w:t xml:space="preserve"> </w:t>
      </w:r>
      <w:r w:rsidRPr="002D7981">
        <w:rPr>
          <w:b w:val="0"/>
          <w:lang w:val="fi-FI"/>
        </w:rPr>
        <w:t>tasapainoisesti kaikki toiminnan tuloksellisuuden ulottuvuudet huomioon ottaen, jotta tuloksellisuu</w:t>
      </w:r>
      <w:r>
        <w:rPr>
          <w:b w:val="0"/>
          <w:lang w:val="fi-FI"/>
        </w:rPr>
        <w:t>tta</w:t>
      </w:r>
      <w:r w:rsidRPr="002D7981">
        <w:rPr>
          <w:b w:val="0"/>
          <w:lang w:val="fi-FI"/>
        </w:rPr>
        <w:t xml:space="preserve"> voi</w:t>
      </w:r>
      <w:r>
        <w:rPr>
          <w:b w:val="0"/>
          <w:lang w:val="fi-FI"/>
        </w:rPr>
        <w:t>ta</w:t>
      </w:r>
      <w:r>
        <w:rPr>
          <w:b w:val="0"/>
          <w:lang w:val="fi-FI"/>
        </w:rPr>
        <w:t>i</w:t>
      </w:r>
      <w:r>
        <w:rPr>
          <w:b w:val="0"/>
          <w:lang w:val="fi-FI"/>
        </w:rPr>
        <w:t>siin</w:t>
      </w:r>
      <w:r w:rsidRPr="002D7981">
        <w:rPr>
          <w:b w:val="0"/>
          <w:lang w:val="fi-FI"/>
        </w:rPr>
        <w:t xml:space="preserve"> parant</w:t>
      </w:r>
      <w:r>
        <w:rPr>
          <w:b w:val="0"/>
          <w:lang w:val="fi-FI"/>
        </w:rPr>
        <w:t>a</w:t>
      </w:r>
      <w:r w:rsidRPr="002D7981">
        <w:rPr>
          <w:b w:val="0"/>
          <w:lang w:val="fi-FI"/>
        </w:rPr>
        <w:t>a ja kehitt</w:t>
      </w:r>
      <w:r>
        <w:rPr>
          <w:b w:val="0"/>
          <w:lang w:val="fi-FI"/>
        </w:rPr>
        <w:t>ä</w:t>
      </w:r>
      <w:r w:rsidRPr="002D7981">
        <w:rPr>
          <w:b w:val="0"/>
          <w:lang w:val="fi-FI"/>
        </w:rPr>
        <w:t>ä</w:t>
      </w:r>
      <w:r>
        <w:rPr>
          <w:b w:val="0"/>
          <w:lang w:val="fi-FI"/>
        </w:rPr>
        <w:t xml:space="preserve"> kokonaisuutena</w:t>
      </w:r>
      <w:r w:rsidRPr="002D7981">
        <w:rPr>
          <w:b w:val="0"/>
          <w:lang w:val="fi-FI"/>
        </w:rPr>
        <w:t xml:space="preserve">. </w:t>
      </w:r>
    </w:p>
    <w:p w:rsidR="0062365E" w:rsidRPr="007D39BF" w:rsidRDefault="0062365E" w:rsidP="007D39BF">
      <w:pPr>
        <w:spacing w:after="0"/>
        <w:rPr>
          <w:rFonts w:ascii="Times New Roman" w:hAnsi="Times New Roman"/>
          <w:sz w:val="24"/>
          <w:szCs w:val="24"/>
          <w:lang w:val="fi-FI"/>
        </w:rPr>
      </w:pPr>
    </w:p>
    <w:p w:rsidR="0062365E" w:rsidRPr="00B27740" w:rsidRDefault="0062365E" w:rsidP="00E31BE7">
      <w:pPr>
        <w:pStyle w:val="Otsikko3"/>
        <w:numPr>
          <w:ilvl w:val="1"/>
          <w:numId w:val="46"/>
        </w:numPr>
      </w:pPr>
      <w:r w:rsidRPr="00B27740">
        <w:t>Indikaattoreiden määrittely</w:t>
      </w:r>
    </w:p>
    <w:p w:rsidR="0062365E" w:rsidRDefault="0062365E" w:rsidP="006239CC">
      <w:pPr>
        <w:spacing w:after="0"/>
        <w:ind w:left="1247"/>
        <w:rPr>
          <w:rFonts w:ascii="Times New Roman" w:hAnsi="Times New Roman"/>
          <w:sz w:val="24"/>
          <w:szCs w:val="24"/>
          <w:lang w:val="fi-FI"/>
        </w:rPr>
      </w:pPr>
    </w:p>
    <w:p w:rsidR="0062365E" w:rsidRDefault="0062365E" w:rsidP="006239CC">
      <w:pPr>
        <w:spacing w:after="0"/>
        <w:ind w:left="1247"/>
        <w:rPr>
          <w:rFonts w:ascii="Times New Roman" w:hAnsi="Times New Roman"/>
          <w:sz w:val="24"/>
          <w:szCs w:val="24"/>
          <w:lang w:val="fi-FI"/>
        </w:rPr>
      </w:pPr>
      <w:r w:rsidRPr="00EB16EB">
        <w:rPr>
          <w:rFonts w:ascii="Times New Roman" w:hAnsi="Times New Roman"/>
          <w:sz w:val="24"/>
          <w:szCs w:val="24"/>
          <w:lang w:val="fi-FI"/>
        </w:rPr>
        <w:t>Indikaattori on asia, joka k</w:t>
      </w:r>
      <w:r>
        <w:rPr>
          <w:rFonts w:ascii="Times New Roman" w:hAnsi="Times New Roman"/>
          <w:sz w:val="24"/>
          <w:szCs w:val="24"/>
          <w:lang w:val="fi-FI"/>
        </w:rPr>
        <w:t>uvaa tavoitteen saavuttamista. Indikaattoreiden määrittelyssä tulisi ottaa huomioon eräitä arvioinnin  luotettavuuteen vaikuttavia seikkoja.</w:t>
      </w:r>
    </w:p>
    <w:p w:rsidR="0062365E" w:rsidRDefault="0062365E" w:rsidP="006239CC">
      <w:pPr>
        <w:spacing w:after="0"/>
        <w:ind w:left="720"/>
        <w:rPr>
          <w:rFonts w:ascii="Times New Roman" w:hAnsi="Times New Roman"/>
          <w:sz w:val="24"/>
          <w:szCs w:val="24"/>
          <w:lang w:val="fi-FI"/>
        </w:rPr>
      </w:pPr>
    </w:p>
    <w:p w:rsidR="0062365E" w:rsidRDefault="0062365E" w:rsidP="006239CC">
      <w:pPr>
        <w:pStyle w:val="Luettelokappale"/>
        <w:numPr>
          <w:ilvl w:val="0"/>
          <w:numId w:val="34"/>
        </w:numPr>
        <w:spacing w:after="0"/>
        <w:rPr>
          <w:rFonts w:ascii="Times New Roman" w:hAnsi="Times New Roman"/>
          <w:sz w:val="24"/>
          <w:szCs w:val="24"/>
          <w:lang w:val="fi-FI"/>
        </w:rPr>
      </w:pPr>
      <w:r w:rsidRPr="00EB16EB">
        <w:rPr>
          <w:rFonts w:ascii="Times New Roman" w:hAnsi="Times New Roman"/>
          <w:sz w:val="24"/>
          <w:szCs w:val="24"/>
          <w:u w:val="single"/>
          <w:lang w:val="fi-FI"/>
        </w:rPr>
        <w:t>Relevanssi.</w:t>
      </w:r>
      <w:r>
        <w:rPr>
          <w:rFonts w:ascii="Times New Roman" w:hAnsi="Times New Roman"/>
          <w:sz w:val="24"/>
          <w:szCs w:val="24"/>
          <w:lang w:val="fi-FI"/>
        </w:rPr>
        <w:t xml:space="preserve"> Tulisi tarkastella, missä määrin i</w:t>
      </w:r>
      <w:r w:rsidRPr="00EB16EB">
        <w:rPr>
          <w:rFonts w:ascii="Times New Roman" w:hAnsi="Times New Roman"/>
          <w:sz w:val="24"/>
          <w:szCs w:val="24"/>
          <w:lang w:val="fi-FI"/>
        </w:rPr>
        <w:t>ndikaattori todella kuvaa tarkoitetun i</w:t>
      </w:r>
      <w:r w:rsidRPr="00EB16EB">
        <w:rPr>
          <w:rFonts w:ascii="Times New Roman" w:hAnsi="Times New Roman"/>
          <w:sz w:val="24"/>
          <w:szCs w:val="24"/>
          <w:lang w:val="fi-FI"/>
        </w:rPr>
        <w:t>l</w:t>
      </w:r>
      <w:r w:rsidRPr="00EB16EB">
        <w:rPr>
          <w:rFonts w:ascii="Times New Roman" w:hAnsi="Times New Roman"/>
          <w:sz w:val="24"/>
          <w:szCs w:val="24"/>
          <w:lang w:val="fi-FI"/>
        </w:rPr>
        <w:t>miöalueen ydintä</w:t>
      </w:r>
      <w:r>
        <w:rPr>
          <w:rFonts w:ascii="Times New Roman" w:hAnsi="Times New Roman"/>
          <w:sz w:val="24"/>
          <w:szCs w:val="24"/>
          <w:lang w:val="fi-FI"/>
        </w:rPr>
        <w:t>.</w:t>
      </w:r>
      <w:r>
        <w:rPr>
          <w:rFonts w:ascii="Times New Roman" w:hAnsi="Times New Roman"/>
          <w:color w:val="FF0000"/>
          <w:sz w:val="24"/>
          <w:szCs w:val="24"/>
          <w:lang w:val="fi-FI"/>
        </w:rPr>
        <w:t xml:space="preserve"> </w:t>
      </w:r>
    </w:p>
    <w:p w:rsidR="0062365E" w:rsidRDefault="0062365E" w:rsidP="006239CC">
      <w:pPr>
        <w:pStyle w:val="Luettelokappale"/>
        <w:numPr>
          <w:ilvl w:val="0"/>
          <w:numId w:val="34"/>
        </w:numPr>
        <w:spacing w:after="0"/>
        <w:rPr>
          <w:rFonts w:ascii="Times New Roman" w:hAnsi="Times New Roman"/>
          <w:sz w:val="24"/>
          <w:szCs w:val="24"/>
          <w:lang w:val="fi-FI"/>
        </w:rPr>
      </w:pPr>
      <w:r w:rsidRPr="00102C42">
        <w:rPr>
          <w:rFonts w:ascii="Times New Roman" w:hAnsi="Times New Roman"/>
          <w:sz w:val="24"/>
          <w:szCs w:val="24"/>
          <w:u w:val="single"/>
          <w:lang w:val="fi-FI"/>
        </w:rPr>
        <w:t>Validiteetti</w:t>
      </w:r>
      <w:r>
        <w:rPr>
          <w:rFonts w:ascii="Times New Roman" w:hAnsi="Times New Roman"/>
          <w:sz w:val="24"/>
          <w:szCs w:val="24"/>
          <w:lang w:val="fi-FI"/>
        </w:rPr>
        <w:t>. Tulisi tarkastella</w:t>
      </w:r>
      <w:r w:rsidRPr="00102C42">
        <w:rPr>
          <w:rFonts w:ascii="Times New Roman" w:hAnsi="Times New Roman"/>
          <w:sz w:val="24"/>
          <w:szCs w:val="24"/>
          <w:lang w:val="fi-FI"/>
        </w:rPr>
        <w:t xml:space="preserve"> missä määrin indikaattori  </w:t>
      </w:r>
      <w:r>
        <w:rPr>
          <w:rFonts w:ascii="Times New Roman" w:hAnsi="Times New Roman"/>
          <w:sz w:val="24"/>
          <w:szCs w:val="24"/>
          <w:lang w:val="fi-FI"/>
        </w:rPr>
        <w:t>kuvaa</w:t>
      </w:r>
      <w:r w:rsidRPr="00102C42">
        <w:rPr>
          <w:rFonts w:ascii="Times New Roman" w:hAnsi="Times New Roman"/>
          <w:sz w:val="24"/>
          <w:szCs w:val="24"/>
          <w:lang w:val="fi-FI"/>
        </w:rPr>
        <w:t xml:space="preserve"> sitä, mitä sen pitäisi </w:t>
      </w:r>
      <w:r>
        <w:rPr>
          <w:rFonts w:ascii="Times New Roman" w:hAnsi="Times New Roman"/>
          <w:sz w:val="24"/>
          <w:szCs w:val="24"/>
          <w:lang w:val="fi-FI"/>
        </w:rPr>
        <w:t>kuvata</w:t>
      </w:r>
      <w:r w:rsidRPr="00102C42">
        <w:rPr>
          <w:rFonts w:ascii="Times New Roman" w:hAnsi="Times New Roman"/>
          <w:sz w:val="24"/>
          <w:szCs w:val="24"/>
          <w:lang w:val="fi-FI"/>
        </w:rPr>
        <w:t>, eli missä määrin sen sisältö vastaa tavoitteen sisältöä</w:t>
      </w:r>
      <w:r>
        <w:rPr>
          <w:rFonts w:ascii="Times New Roman" w:hAnsi="Times New Roman"/>
          <w:sz w:val="24"/>
          <w:szCs w:val="24"/>
          <w:lang w:val="fi-FI"/>
        </w:rPr>
        <w:t>. Validi indikaattori ei silti välttämättä kuvaa ilmiöalueen relevanttia aluetta.</w:t>
      </w:r>
      <w:r>
        <w:rPr>
          <w:rFonts w:ascii="Times New Roman" w:hAnsi="Times New Roman"/>
          <w:color w:val="FF0000"/>
          <w:sz w:val="24"/>
          <w:szCs w:val="24"/>
          <w:lang w:val="fi-FI"/>
        </w:rPr>
        <w:t xml:space="preserve"> </w:t>
      </w:r>
    </w:p>
    <w:p w:rsidR="0062365E" w:rsidRDefault="0062365E" w:rsidP="006239CC">
      <w:pPr>
        <w:pStyle w:val="Luettelokappale"/>
        <w:numPr>
          <w:ilvl w:val="0"/>
          <w:numId w:val="34"/>
        </w:numPr>
        <w:spacing w:after="0"/>
        <w:rPr>
          <w:rFonts w:ascii="Times New Roman" w:hAnsi="Times New Roman"/>
          <w:sz w:val="24"/>
          <w:szCs w:val="24"/>
          <w:lang w:val="fi-FI"/>
        </w:rPr>
      </w:pPr>
      <w:r w:rsidRPr="00671425">
        <w:rPr>
          <w:rFonts w:ascii="Times New Roman" w:hAnsi="Times New Roman"/>
          <w:sz w:val="24"/>
          <w:szCs w:val="24"/>
          <w:u w:val="single"/>
          <w:lang w:val="fi-FI"/>
        </w:rPr>
        <w:t>Reliabiliteetti</w:t>
      </w:r>
      <w:r>
        <w:rPr>
          <w:rFonts w:ascii="Times New Roman" w:hAnsi="Times New Roman"/>
          <w:sz w:val="24"/>
          <w:szCs w:val="24"/>
          <w:u w:val="single"/>
          <w:lang w:val="fi-FI"/>
        </w:rPr>
        <w:t xml:space="preserve">: </w:t>
      </w:r>
      <w:r w:rsidRPr="00C06660">
        <w:rPr>
          <w:rFonts w:ascii="Times New Roman" w:hAnsi="Times New Roman"/>
          <w:sz w:val="24"/>
          <w:szCs w:val="24"/>
          <w:lang w:val="fi-FI"/>
        </w:rPr>
        <w:t>miten luotettavasti indikaattoria voi mitata.</w:t>
      </w:r>
    </w:p>
    <w:p w:rsidR="0062365E" w:rsidRDefault="0062365E" w:rsidP="006239CC">
      <w:pPr>
        <w:pStyle w:val="Luettelokappale"/>
        <w:numPr>
          <w:ilvl w:val="0"/>
          <w:numId w:val="34"/>
        </w:numPr>
        <w:spacing w:after="0"/>
        <w:rPr>
          <w:rFonts w:ascii="Times New Roman" w:hAnsi="Times New Roman"/>
          <w:sz w:val="24"/>
          <w:szCs w:val="24"/>
          <w:lang w:val="fi-FI"/>
        </w:rPr>
      </w:pPr>
      <w:r w:rsidRPr="00F52A5E">
        <w:rPr>
          <w:rFonts w:ascii="Times New Roman" w:hAnsi="Times New Roman"/>
          <w:sz w:val="24"/>
          <w:szCs w:val="24"/>
          <w:u w:val="single"/>
          <w:lang w:val="fi-FI"/>
        </w:rPr>
        <w:t>Sisällön hävikki</w:t>
      </w:r>
      <w:r w:rsidRPr="00102C42">
        <w:rPr>
          <w:rFonts w:ascii="Times New Roman" w:hAnsi="Times New Roman"/>
          <w:sz w:val="24"/>
          <w:szCs w:val="24"/>
          <w:lang w:val="fi-FI"/>
        </w:rPr>
        <w:t xml:space="preserve">: miten kattavasti indikaattori </w:t>
      </w:r>
      <w:r>
        <w:rPr>
          <w:rFonts w:ascii="Times New Roman" w:hAnsi="Times New Roman"/>
          <w:sz w:val="24"/>
          <w:szCs w:val="24"/>
          <w:lang w:val="fi-FI"/>
        </w:rPr>
        <w:t>kuvaa</w:t>
      </w:r>
      <w:r w:rsidRPr="00102C42">
        <w:rPr>
          <w:rFonts w:ascii="Times New Roman" w:hAnsi="Times New Roman"/>
          <w:sz w:val="24"/>
          <w:szCs w:val="24"/>
          <w:lang w:val="fi-FI"/>
        </w:rPr>
        <w:t xml:space="preserve"> tavoitteen sisältö</w:t>
      </w:r>
      <w:r>
        <w:rPr>
          <w:rFonts w:ascii="Times New Roman" w:hAnsi="Times New Roman"/>
          <w:sz w:val="24"/>
          <w:szCs w:val="24"/>
          <w:lang w:val="fi-FI"/>
        </w:rPr>
        <w:t>ä.</w:t>
      </w:r>
    </w:p>
    <w:p w:rsidR="0062365E" w:rsidRDefault="0062365E" w:rsidP="006239CC">
      <w:pPr>
        <w:pStyle w:val="Luettelokappale"/>
        <w:numPr>
          <w:ilvl w:val="0"/>
          <w:numId w:val="34"/>
        </w:numPr>
        <w:spacing w:after="0"/>
        <w:rPr>
          <w:rFonts w:ascii="Times New Roman" w:hAnsi="Times New Roman"/>
          <w:sz w:val="24"/>
          <w:szCs w:val="24"/>
          <w:lang w:val="fi-FI"/>
        </w:rPr>
      </w:pPr>
      <w:r w:rsidRPr="00F52A5E">
        <w:rPr>
          <w:rFonts w:ascii="Times New Roman" w:hAnsi="Times New Roman"/>
          <w:sz w:val="24"/>
          <w:szCs w:val="24"/>
          <w:u w:val="single"/>
          <w:lang w:val="fi-FI"/>
        </w:rPr>
        <w:t>Kausaaliyhteys</w:t>
      </w:r>
      <w:r w:rsidRPr="00102C42">
        <w:rPr>
          <w:rFonts w:ascii="Times New Roman" w:hAnsi="Times New Roman"/>
          <w:sz w:val="24"/>
          <w:szCs w:val="24"/>
          <w:lang w:val="fi-FI"/>
        </w:rPr>
        <w:t xml:space="preserve"> ja mahdolliset väliin tulevat tekijät huomioitava</w:t>
      </w:r>
      <w:r>
        <w:rPr>
          <w:rFonts w:ascii="Times New Roman" w:hAnsi="Times New Roman"/>
          <w:sz w:val="24"/>
          <w:szCs w:val="24"/>
          <w:lang w:val="fi-FI"/>
        </w:rPr>
        <w:t>.</w:t>
      </w:r>
    </w:p>
    <w:p w:rsidR="0062365E" w:rsidRDefault="0062365E" w:rsidP="00C06660">
      <w:pPr>
        <w:tabs>
          <w:tab w:val="num" w:pos="1440"/>
          <w:tab w:val="num" w:pos="2880"/>
        </w:tabs>
        <w:spacing w:after="0"/>
        <w:rPr>
          <w:rFonts w:ascii="Times New Roman" w:hAnsi="Times New Roman"/>
          <w:sz w:val="24"/>
          <w:szCs w:val="24"/>
          <w:lang w:val="fi-FI"/>
        </w:rPr>
      </w:pPr>
    </w:p>
    <w:p w:rsidR="0062365E" w:rsidRDefault="0062365E" w:rsidP="00C06660">
      <w:pPr>
        <w:tabs>
          <w:tab w:val="num" w:pos="1440"/>
          <w:tab w:val="num" w:pos="2880"/>
        </w:tabs>
        <w:spacing w:after="0"/>
        <w:ind w:left="567"/>
        <w:rPr>
          <w:rFonts w:ascii="Times New Roman" w:hAnsi="Times New Roman"/>
          <w:sz w:val="24"/>
          <w:szCs w:val="24"/>
          <w:lang w:val="fi-FI"/>
        </w:rPr>
      </w:pPr>
      <w:r>
        <w:rPr>
          <w:rFonts w:ascii="Times New Roman" w:hAnsi="Times New Roman"/>
          <w:sz w:val="24"/>
          <w:szCs w:val="24"/>
          <w:lang w:val="fi-FI"/>
        </w:rPr>
        <w:t>Ihannetapauksessa indikaattoreita olisi suppea lukumäärä, mutta niillä olisi suuri kattavuus. Tä</w:t>
      </w:r>
      <w:r>
        <w:rPr>
          <w:rFonts w:ascii="Times New Roman" w:hAnsi="Times New Roman"/>
          <w:sz w:val="24"/>
          <w:szCs w:val="24"/>
          <w:lang w:val="fi-FI"/>
        </w:rPr>
        <w:t>r</w:t>
      </w:r>
      <w:r>
        <w:rPr>
          <w:rFonts w:ascii="Times New Roman" w:hAnsi="Times New Roman"/>
          <w:sz w:val="24"/>
          <w:szCs w:val="24"/>
          <w:lang w:val="fi-FI"/>
        </w:rPr>
        <w:t>keiltä tuntuvien indikaattoreiden lukumäärä tahtoo usein nousta liian suureksi tehokasta seura</w:t>
      </w:r>
      <w:r>
        <w:rPr>
          <w:rFonts w:ascii="Times New Roman" w:hAnsi="Times New Roman"/>
          <w:sz w:val="24"/>
          <w:szCs w:val="24"/>
          <w:lang w:val="fi-FI"/>
        </w:rPr>
        <w:t>n</w:t>
      </w:r>
      <w:r>
        <w:rPr>
          <w:rFonts w:ascii="Times New Roman" w:hAnsi="Times New Roman"/>
          <w:sz w:val="24"/>
          <w:szCs w:val="24"/>
          <w:lang w:val="fi-FI"/>
        </w:rPr>
        <w:t>taa ajatellen. Tällöin indikaattoreita</w:t>
      </w:r>
      <w:r w:rsidRPr="00EB16EB">
        <w:rPr>
          <w:rFonts w:ascii="Times New Roman" w:hAnsi="Times New Roman"/>
          <w:sz w:val="24"/>
          <w:szCs w:val="24"/>
          <w:lang w:val="fi-FI"/>
        </w:rPr>
        <w:t xml:space="preserve"> voidaan nimetä kahdenlaisia</w:t>
      </w:r>
      <w:r>
        <w:rPr>
          <w:rFonts w:ascii="Times New Roman" w:hAnsi="Times New Roman"/>
          <w:sz w:val="24"/>
          <w:szCs w:val="24"/>
          <w:lang w:val="fi-FI"/>
        </w:rPr>
        <w:t xml:space="preserve">. </w:t>
      </w:r>
      <w:r w:rsidR="009312BE">
        <w:rPr>
          <w:rFonts w:ascii="Times New Roman" w:hAnsi="Times New Roman"/>
          <w:sz w:val="24"/>
          <w:szCs w:val="24"/>
          <w:u w:val="single"/>
          <w:lang w:val="fi-FI"/>
        </w:rPr>
        <w:t>T</w:t>
      </w:r>
      <w:r w:rsidRPr="00953652">
        <w:rPr>
          <w:rFonts w:ascii="Times New Roman" w:hAnsi="Times New Roman"/>
          <w:sz w:val="24"/>
          <w:szCs w:val="24"/>
          <w:u w:val="single"/>
          <w:lang w:val="fi-FI"/>
        </w:rPr>
        <w:t>avoiteindikaattoreiksi</w:t>
      </w:r>
      <w:r>
        <w:rPr>
          <w:rFonts w:ascii="Times New Roman" w:hAnsi="Times New Roman"/>
          <w:sz w:val="24"/>
          <w:szCs w:val="24"/>
          <w:lang w:val="fi-FI"/>
        </w:rPr>
        <w:t xml:space="preserve"> nim</w:t>
      </w:r>
      <w:r>
        <w:rPr>
          <w:rFonts w:ascii="Times New Roman" w:hAnsi="Times New Roman"/>
          <w:sz w:val="24"/>
          <w:szCs w:val="24"/>
          <w:lang w:val="fi-FI"/>
        </w:rPr>
        <w:t>e</w:t>
      </w:r>
      <w:r>
        <w:rPr>
          <w:rFonts w:ascii="Times New Roman" w:hAnsi="Times New Roman"/>
          <w:sz w:val="24"/>
          <w:szCs w:val="24"/>
          <w:lang w:val="fi-FI"/>
        </w:rPr>
        <w:t>tään varsinaiset priorisoidut tavoitteiden toteutumista kuvaavat indikaattorit, joiden toteutumise</w:t>
      </w:r>
      <w:r>
        <w:rPr>
          <w:rFonts w:ascii="Times New Roman" w:hAnsi="Times New Roman"/>
          <w:sz w:val="24"/>
          <w:szCs w:val="24"/>
          <w:lang w:val="fi-FI"/>
        </w:rPr>
        <w:t>s</w:t>
      </w:r>
      <w:r>
        <w:rPr>
          <w:rFonts w:ascii="Times New Roman" w:hAnsi="Times New Roman"/>
          <w:sz w:val="24"/>
          <w:szCs w:val="24"/>
          <w:lang w:val="fi-FI"/>
        </w:rPr>
        <w:t>ta raportoidaan ohjelman tai organisaation tulosohjaukseen liittyen. Muut tärkeiksi nähdyt ind</w:t>
      </w:r>
      <w:r>
        <w:rPr>
          <w:rFonts w:ascii="Times New Roman" w:hAnsi="Times New Roman"/>
          <w:sz w:val="24"/>
          <w:szCs w:val="24"/>
          <w:lang w:val="fi-FI"/>
        </w:rPr>
        <w:t>i</w:t>
      </w:r>
      <w:r>
        <w:rPr>
          <w:rFonts w:ascii="Times New Roman" w:hAnsi="Times New Roman"/>
          <w:sz w:val="24"/>
          <w:szCs w:val="24"/>
          <w:lang w:val="fi-FI"/>
        </w:rPr>
        <w:t xml:space="preserve">kaattorit voidaan nimetä </w:t>
      </w:r>
      <w:r w:rsidRPr="00953652">
        <w:rPr>
          <w:rFonts w:ascii="Times New Roman" w:hAnsi="Times New Roman"/>
          <w:sz w:val="24"/>
          <w:szCs w:val="24"/>
          <w:u w:val="single"/>
          <w:lang w:val="fi-FI"/>
        </w:rPr>
        <w:t>seurattaviksi indikaattoreiksi</w:t>
      </w:r>
      <w:r>
        <w:rPr>
          <w:rFonts w:ascii="Times New Roman" w:hAnsi="Times New Roman"/>
          <w:sz w:val="24"/>
          <w:szCs w:val="24"/>
          <w:lang w:val="fi-FI"/>
        </w:rPr>
        <w:t>. Ne voivat palvella pitkäaikaisempaa</w:t>
      </w:r>
      <w:r w:rsidRPr="00EB16EB">
        <w:rPr>
          <w:rFonts w:ascii="Times New Roman" w:hAnsi="Times New Roman"/>
          <w:sz w:val="24"/>
          <w:szCs w:val="24"/>
          <w:lang w:val="fi-FI"/>
        </w:rPr>
        <w:t xml:space="preserve"> se</w:t>
      </w:r>
      <w:r w:rsidRPr="00EB16EB">
        <w:rPr>
          <w:rFonts w:ascii="Times New Roman" w:hAnsi="Times New Roman"/>
          <w:sz w:val="24"/>
          <w:szCs w:val="24"/>
          <w:lang w:val="fi-FI"/>
        </w:rPr>
        <w:t>u</w:t>
      </w:r>
      <w:r>
        <w:rPr>
          <w:rFonts w:ascii="Times New Roman" w:hAnsi="Times New Roman"/>
          <w:sz w:val="24"/>
          <w:szCs w:val="24"/>
          <w:lang w:val="fi-FI"/>
        </w:rPr>
        <w:t xml:space="preserve">rantaa, ja niistä </w:t>
      </w:r>
      <w:r w:rsidRPr="00EB16EB">
        <w:rPr>
          <w:rFonts w:ascii="Times New Roman" w:hAnsi="Times New Roman"/>
          <w:sz w:val="24"/>
          <w:szCs w:val="24"/>
          <w:lang w:val="fi-FI"/>
        </w:rPr>
        <w:t>voidaan jokin</w:t>
      </w:r>
      <w:r>
        <w:rPr>
          <w:rFonts w:ascii="Times New Roman" w:hAnsi="Times New Roman"/>
          <w:sz w:val="24"/>
          <w:szCs w:val="24"/>
          <w:lang w:val="fi-FI"/>
        </w:rPr>
        <w:t xml:space="preserve"> tai jotkut myöhemmin</w:t>
      </w:r>
      <w:r w:rsidRPr="00EB16EB">
        <w:rPr>
          <w:rFonts w:ascii="Times New Roman" w:hAnsi="Times New Roman"/>
          <w:sz w:val="24"/>
          <w:szCs w:val="24"/>
          <w:lang w:val="fi-FI"/>
        </w:rPr>
        <w:t xml:space="preserve"> nostaa tavoiteindikaattoreiksi </w:t>
      </w:r>
      <w:r>
        <w:rPr>
          <w:rFonts w:ascii="Times New Roman" w:hAnsi="Times New Roman"/>
          <w:sz w:val="24"/>
          <w:szCs w:val="24"/>
          <w:lang w:val="fi-FI"/>
        </w:rPr>
        <w:t xml:space="preserve">uudistuvien </w:t>
      </w:r>
      <w:r w:rsidRPr="00EB16EB">
        <w:rPr>
          <w:rFonts w:ascii="Times New Roman" w:hAnsi="Times New Roman"/>
          <w:sz w:val="24"/>
          <w:szCs w:val="24"/>
          <w:lang w:val="fi-FI"/>
        </w:rPr>
        <w:t>strategisten painopisteiden tai kriittisesti heikentyvän kehityksen nojalla</w:t>
      </w:r>
      <w:r>
        <w:rPr>
          <w:rFonts w:ascii="Times New Roman" w:hAnsi="Times New Roman"/>
          <w:sz w:val="24"/>
          <w:szCs w:val="24"/>
          <w:lang w:val="fi-FI"/>
        </w:rPr>
        <w:t xml:space="preserve">. </w:t>
      </w:r>
    </w:p>
    <w:p w:rsidR="0062365E" w:rsidRPr="00EB16EB" w:rsidRDefault="0062365E" w:rsidP="00953652">
      <w:pPr>
        <w:tabs>
          <w:tab w:val="num" w:pos="1440"/>
          <w:tab w:val="num" w:pos="2880"/>
        </w:tabs>
        <w:spacing w:after="0"/>
        <w:rPr>
          <w:rFonts w:ascii="Times New Roman" w:hAnsi="Times New Roman"/>
          <w:sz w:val="24"/>
          <w:szCs w:val="24"/>
          <w:lang w:val="fi-FI"/>
        </w:rPr>
      </w:pPr>
    </w:p>
    <w:p w:rsidR="0062365E" w:rsidRPr="00953652" w:rsidRDefault="0062365E" w:rsidP="00E31BE7">
      <w:pPr>
        <w:pStyle w:val="Otsikko3"/>
        <w:numPr>
          <w:ilvl w:val="1"/>
          <w:numId w:val="46"/>
        </w:numPr>
      </w:pPr>
      <w:r w:rsidRPr="00953652">
        <w:lastRenderedPageBreak/>
        <w:t>Mittarei</w:t>
      </w:r>
      <w:r>
        <w:t>den ja tavoitearvojen määrittely</w:t>
      </w:r>
    </w:p>
    <w:p w:rsidR="0062365E" w:rsidRPr="00650CB0" w:rsidRDefault="0062365E" w:rsidP="006239CC">
      <w:pPr>
        <w:spacing w:after="0"/>
        <w:ind w:left="720"/>
        <w:rPr>
          <w:rFonts w:ascii="Times New Roman" w:hAnsi="Times New Roman"/>
          <w:sz w:val="24"/>
          <w:szCs w:val="24"/>
          <w:lang w:val="fi-FI"/>
        </w:rPr>
      </w:pPr>
    </w:p>
    <w:p w:rsidR="0062365E" w:rsidRDefault="0062365E" w:rsidP="006239CC">
      <w:pPr>
        <w:spacing w:after="0"/>
        <w:ind w:left="1247"/>
        <w:rPr>
          <w:rFonts w:ascii="Times New Roman" w:hAnsi="Times New Roman"/>
          <w:sz w:val="24"/>
          <w:szCs w:val="24"/>
          <w:lang w:val="fi-FI"/>
        </w:rPr>
      </w:pPr>
      <w:r w:rsidRPr="00102C42">
        <w:rPr>
          <w:rFonts w:ascii="Times New Roman" w:hAnsi="Times New Roman"/>
          <w:sz w:val="24"/>
          <w:szCs w:val="24"/>
          <w:lang w:val="fi-FI"/>
        </w:rPr>
        <w:t xml:space="preserve">Mittari osoittaa </w:t>
      </w:r>
      <w:r>
        <w:rPr>
          <w:rFonts w:ascii="Times New Roman" w:hAnsi="Times New Roman"/>
          <w:sz w:val="24"/>
          <w:szCs w:val="24"/>
          <w:lang w:val="fi-FI"/>
        </w:rPr>
        <w:t>tarkalla numeraalisesti mitattavissa olevalla tasolla</w:t>
      </w:r>
      <w:r w:rsidRPr="00102C42">
        <w:rPr>
          <w:rFonts w:ascii="Times New Roman" w:hAnsi="Times New Roman"/>
          <w:sz w:val="24"/>
          <w:szCs w:val="24"/>
          <w:lang w:val="fi-FI"/>
        </w:rPr>
        <w:t xml:space="preserve"> alkuperäisen </w:t>
      </w:r>
      <w:r>
        <w:rPr>
          <w:rFonts w:ascii="Times New Roman" w:hAnsi="Times New Roman"/>
          <w:sz w:val="24"/>
          <w:szCs w:val="24"/>
          <w:lang w:val="fi-FI"/>
        </w:rPr>
        <w:t>sanall</w:t>
      </w:r>
      <w:r>
        <w:rPr>
          <w:rFonts w:ascii="Times New Roman" w:hAnsi="Times New Roman"/>
          <w:sz w:val="24"/>
          <w:szCs w:val="24"/>
          <w:lang w:val="fi-FI"/>
        </w:rPr>
        <w:t>i</w:t>
      </w:r>
      <w:r>
        <w:rPr>
          <w:rFonts w:ascii="Times New Roman" w:hAnsi="Times New Roman"/>
          <w:sz w:val="24"/>
          <w:szCs w:val="24"/>
          <w:lang w:val="fi-FI"/>
        </w:rPr>
        <w:t>sessa muodossa ilmaistun tavoitteen toteutumista. Mittareiden määrittelyssä on otettava huomioon vastaavia seikkoja kuin indikaattoreiden määrittelyssä.</w:t>
      </w:r>
    </w:p>
    <w:p w:rsidR="0062365E" w:rsidRDefault="0062365E" w:rsidP="006239CC">
      <w:pPr>
        <w:spacing w:after="0"/>
        <w:ind w:left="720"/>
        <w:rPr>
          <w:rFonts w:ascii="Times New Roman" w:hAnsi="Times New Roman"/>
          <w:sz w:val="24"/>
          <w:szCs w:val="24"/>
          <w:lang w:val="fi-FI"/>
        </w:rPr>
      </w:pPr>
    </w:p>
    <w:p w:rsidR="0062365E" w:rsidRDefault="0062365E" w:rsidP="006239CC">
      <w:pPr>
        <w:pStyle w:val="Luettelokappale"/>
        <w:numPr>
          <w:ilvl w:val="0"/>
          <w:numId w:val="33"/>
        </w:numPr>
        <w:spacing w:after="0"/>
        <w:rPr>
          <w:rFonts w:ascii="Times New Roman" w:hAnsi="Times New Roman"/>
          <w:sz w:val="24"/>
          <w:szCs w:val="24"/>
          <w:lang w:val="fi-FI"/>
        </w:rPr>
      </w:pPr>
      <w:r>
        <w:rPr>
          <w:rFonts w:ascii="Times New Roman" w:hAnsi="Times New Roman"/>
          <w:sz w:val="24"/>
          <w:szCs w:val="24"/>
          <w:lang w:val="fi-FI"/>
        </w:rPr>
        <w:t>Mittarin tulee kuvata indikaattorin ja samalla edelleen myös alkuperäisen vaikutt</w:t>
      </w:r>
      <w:r>
        <w:rPr>
          <w:rFonts w:ascii="Times New Roman" w:hAnsi="Times New Roman"/>
          <w:sz w:val="24"/>
          <w:szCs w:val="24"/>
          <w:lang w:val="fi-FI"/>
        </w:rPr>
        <w:t>a</w:t>
      </w:r>
      <w:r>
        <w:rPr>
          <w:rFonts w:ascii="Times New Roman" w:hAnsi="Times New Roman"/>
          <w:sz w:val="24"/>
          <w:szCs w:val="24"/>
          <w:lang w:val="fi-FI"/>
        </w:rPr>
        <w:t>vuustavoitteen toteutumista indikaattorin ilmaisemalla tavoitteen toteutumisen osa-alueella.</w:t>
      </w:r>
    </w:p>
    <w:p w:rsidR="0062365E" w:rsidRDefault="0062365E" w:rsidP="006239CC">
      <w:pPr>
        <w:pStyle w:val="Luettelokappale"/>
        <w:numPr>
          <w:ilvl w:val="0"/>
          <w:numId w:val="33"/>
        </w:numPr>
        <w:spacing w:after="0"/>
        <w:rPr>
          <w:rFonts w:ascii="Times New Roman" w:hAnsi="Times New Roman"/>
          <w:sz w:val="24"/>
          <w:szCs w:val="24"/>
          <w:lang w:val="fi-FI"/>
        </w:rPr>
      </w:pPr>
      <w:r>
        <w:rPr>
          <w:rFonts w:ascii="Times New Roman" w:hAnsi="Times New Roman"/>
          <w:sz w:val="24"/>
          <w:szCs w:val="24"/>
          <w:lang w:val="fi-FI"/>
        </w:rPr>
        <w:t>Mittarin luotettavuutta lisää, jos toteuma ilmaistaan suhdelukuna, esim. prosentteina, eikä absoluuttisina lukuina. Mittarin tulisi kuitenkin mahdollistaa numeraalinen mitt</w:t>
      </w:r>
      <w:r>
        <w:rPr>
          <w:rFonts w:ascii="Times New Roman" w:hAnsi="Times New Roman"/>
          <w:sz w:val="24"/>
          <w:szCs w:val="24"/>
          <w:lang w:val="fi-FI"/>
        </w:rPr>
        <w:t>a</w:t>
      </w:r>
      <w:r>
        <w:rPr>
          <w:rFonts w:ascii="Times New Roman" w:hAnsi="Times New Roman"/>
          <w:sz w:val="24"/>
          <w:szCs w:val="24"/>
          <w:lang w:val="fi-FI"/>
        </w:rPr>
        <w:t>us.</w:t>
      </w:r>
    </w:p>
    <w:p w:rsidR="0062365E" w:rsidRDefault="0062365E" w:rsidP="006239CC">
      <w:pPr>
        <w:pStyle w:val="Luettelokappale"/>
        <w:numPr>
          <w:ilvl w:val="0"/>
          <w:numId w:val="33"/>
        </w:numPr>
        <w:spacing w:after="0"/>
        <w:rPr>
          <w:rFonts w:ascii="Times New Roman" w:hAnsi="Times New Roman"/>
          <w:sz w:val="24"/>
          <w:szCs w:val="24"/>
          <w:lang w:val="fi-FI"/>
        </w:rPr>
      </w:pPr>
      <w:r w:rsidRPr="009A2B13">
        <w:rPr>
          <w:rFonts w:ascii="Times New Roman" w:hAnsi="Times New Roman"/>
          <w:sz w:val="24"/>
          <w:szCs w:val="24"/>
          <w:lang w:val="fi-FI"/>
        </w:rPr>
        <w:t xml:space="preserve">Mittarin tavoitesuunnan </w:t>
      </w:r>
      <w:r>
        <w:rPr>
          <w:rFonts w:ascii="Times New Roman" w:hAnsi="Times New Roman"/>
          <w:sz w:val="24"/>
          <w:szCs w:val="24"/>
          <w:lang w:val="fi-FI"/>
        </w:rPr>
        <w:t>ja</w:t>
      </w:r>
      <w:r w:rsidRPr="009A2B13">
        <w:rPr>
          <w:rFonts w:ascii="Times New Roman" w:hAnsi="Times New Roman"/>
          <w:sz w:val="24"/>
          <w:szCs w:val="24"/>
          <w:lang w:val="fi-FI"/>
        </w:rPr>
        <w:t xml:space="preserve"> tavoitearvojen määrittely. Tulisi tarkastella, mihin suu</w:t>
      </w:r>
      <w:r w:rsidRPr="009A2B13">
        <w:rPr>
          <w:rFonts w:ascii="Times New Roman" w:hAnsi="Times New Roman"/>
          <w:sz w:val="24"/>
          <w:szCs w:val="24"/>
          <w:lang w:val="fi-FI"/>
        </w:rPr>
        <w:t>n</w:t>
      </w:r>
      <w:r w:rsidRPr="009A2B13">
        <w:rPr>
          <w:rFonts w:ascii="Times New Roman" w:hAnsi="Times New Roman"/>
          <w:sz w:val="24"/>
          <w:szCs w:val="24"/>
          <w:lang w:val="fi-FI"/>
        </w:rPr>
        <w:t>taan mittarin pi</w:t>
      </w:r>
      <w:r>
        <w:rPr>
          <w:rFonts w:ascii="Times New Roman" w:hAnsi="Times New Roman"/>
          <w:sz w:val="24"/>
          <w:szCs w:val="24"/>
          <w:lang w:val="fi-FI"/>
        </w:rPr>
        <w:t>tää kehittyä, kun tulos paranee.</w:t>
      </w:r>
      <w:r w:rsidRPr="009A2B13">
        <w:rPr>
          <w:rFonts w:ascii="Times New Roman" w:hAnsi="Times New Roman"/>
          <w:sz w:val="24"/>
          <w:szCs w:val="24"/>
          <w:lang w:val="fi-FI"/>
        </w:rPr>
        <w:t xml:space="preserve"> Pitääkö tämä paikkansa vielä ääria</w:t>
      </w:r>
      <w:r w:rsidRPr="009A2B13">
        <w:rPr>
          <w:rFonts w:ascii="Times New Roman" w:hAnsi="Times New Roman"/>
          <w:sz w:val="24"/>
          <w:szCs w:val="24"/>
          <w:lang w:val="fi-FI"/>
        </w:rPr>
        <w:t>r</w:t>
      </w:r>
      <w:r w:rsidRPr="009A2B13">
        <w:rPr>
          <w:rFonts w:ascii="Times New Roman" w:hAnsi="Times New Roman"/>
          <w:sz w:val="24"/>
          <w:szCs w:val="24"/>
          <w:lang w:val="fi-FI"/>
        </w:rPr>
        <w:t>voissakin?</w:t>
      </w:r>
      <w:r>
        <w:rPr>
          <w:rFonts w:ascii="Times New Roman" w:hAnsi="Times New Roman"/>
          <w:sz w:val="24"/>
          <w:szCs w:val="24"/>
          <w:lang w:val="fi-FI"/>
        </w:rPr>
        <w:t xml:space="preserve"> Jotta sanallisen tavoitteen toteutumista voitaisiin mitata, pitäisi mittarin avulla määritellä tavoitetason kuvaamista kuvaava tavoitearvo. </w:t>
      </w:r>
    </w:p>
    <w:p w:rsidR="0062365E" w:rsidRDefault="0062365E" w:rsidP="007D39BF">
      <w:pPr>
        <w:pStyle w:val="Otsikko2"/>
        <w:numPr>
          <w:ilvl w:val="0"/>
          <w:numId w:val="0"/>
        </w:numPr>
      </w:pPr>
    </w:p>
    <w:p w:rsidR="0062365E" w:rsidRPr="00953652" w:rsidRDefault="0062365E" w:rsidP="00E31BE7">
      <w:pPr>
        <w:pStyle w:val="Otsikko3"/>
        <w:numPr>
          <w:ilvl w:val="1"/>
          <w:numId w:val="46"/>
        </w:numPr>
        <w:rPr>
          <w:lang w:val="fi-FI"/>
        </w:rPr>
      </w:pPr>
      <w:r w:rsidRPr="00953652">
        <w:rPr>
          <w:lang w:val="fi-FI"/>
        </w:rPr>
        <w:t>Tiedon keräämisen menetelmät ja arviointitiedon tuottaminen</w:t>
      </w:r>
    </w:p>
    <w:p w:rsidR="0062365E" w:rsidRPr="00953652" w:rsidRDefault="0062365E" w:rsidP="006239CC">
      <w:pPr>
        <w:spacing w:after="0"/>
        <w:ind w:left="720"/>
        <w:rPr>
          <w:rFonts w:ascii="Times New Roman" w:hAnsi="Times New Roman"/>
          <w:sz w:val="24"/>
          <w:szCs w:val="24"/>
          <w:lang w:val="fi-FI"/>
        </w:rPr>
      </w:pPr>
    </w:p>
    <w:p w:rsidR="0062365E" w:rsidRPr="00941F7C" w:rsidRDefault="0062365E" w:rsidP="006239CC">
      <w:pPr>
        <w:spacing w:after="0"/>
        <w:ind w:left="1247"/>
        <w:rPr>
          <w:rFonts w:ascii="Times New Roman" w:hAnsi="Times New Roman"/>
          <w:sz w:val="24"/>
          <w:szCs w:val="24"/>
          <w:lang w:val="fi-FI"/>
        </w:rPr>
      </w:pPr>
      <w:r w:rsidRPr="009A2B13">
        <w:rPr>
          <w:rFonts w:ascii="Times New Roman" w:hAnsi="Times New Roman"/>
          <w:sz w:val="24"/>
          <w:szCs w:val="24"/>
          <w:lang w:val="fi-FI"/>
        </w:rPr>
        <w:t>Samalla kun tavoitteita, indikaattoreita j</w:t>
      </w:r>
      <w:r>
        <w:rPr>
          <w:rFonts w:ascii="Times New Roman" w:hAnsi="Times New Roman"/>
          <w:sz w:val="24"/>
          <w:szCs w:val="24"/>
          <w:lang w:val="fi-FI"/>
        </w:rPr>
        <w:t>a mittareita määritellään, tulisi arvioida niiden t</w:t>
      </w:r>
      <w:r>
        <w:rPr>
          <w:rFonts w:ascii="Times New Roman" w:hAnsi="Times New Roman"/>
          <w:sz w:val="24"/>
          <w:szCs w:val="24"/>
          <w:lang w:val="fi-FI"/>
        </w:rPr>
        <w:t>o</w:t>
      </w:r>
      <w:r>
        <w:rPr>
          <w:rFonts w:ascii="Times New Roman" w:hAnsi="Times New Roman"/>
          <w:sz w:val="24"/>
          <w:szCs w:val="24"/>
          <w:lang w:val="fi-FI"/>
        </w:rPr>
        <w:t>dentamiseksi tarvittavan tiedon saatavuus. Saadaanko tieto yleisistä tilastoista? Saadaanko sitä toiminnan yhteydessä kertyvistä tiedoista? Joudutaanko tiedon saamiseksi luomaan uusia tiedon keräysjärjestelmiä? Parhaassa tapauksessa tiedot ovat jo valmiiksi saatavissa, jolloin lisätyötä tai kustannuksia ei tiedon keruusta synny.</w:t>
      </w:r>
    </w:p>
    <w:p w:rsidR="0062365E" w:rsidRPr="00941F7C" w:rsidRDefault="0062365E" w:rsidP="006239CC">
      <w:pPr>
        <w:spacing w:after="0"/>
        <w:ind w:left="1247"/>
        <w:rPr>
          <w:rFonts w:ascii="Times New Roman" w:hAnsi="Times New Roman"/>
          <w:sz w:val="24"/>
          <w:szCs w:val="24"/>
          <w:lang w:val="fi-FI"/>
        </w:rPr>
      </w:pPr>
    </w:p>
    <w:p w:rsidR="0062365E" w:rsidRPr="00531CA4" w:rsidRDefault="0062365E" w:rsidP="006239CC">
      <w:pPr>
        <w:spacing w:after="0"/>
        <w:ind w:left="1247"/>
        <w:rPr>
          <w:rFonts w:ascii="Times New Roman" w:hAnsi="Times New Roman"/>
          <w:color w:val="000000" w:themeColor="text1"/>
          <w:sz w:val="24"/>
          <w:szCs w:val="24"/>
          <w:lang w:val="fi-FI"/>
        </w:rPr>
      </w:pPr>
      <w:r w:rsidRPr="00941F7C">
        <w:rPr>
          <w:rFonts w:ascii="Times New Roman" w:hAnsi="Times New Roman"/>
          <w:sz w:val="24"/>
          <w:szCs w:val="24"/>
          <w:lang w:val="fi-FI"/>
        </w:rPr>
        <w:t>Ministeriöiden ja virastojen tulostavoitteiden seurantaa varten on perustettu Valtion tulo</w:t>
      </w:r>
      <w:r w:rsidRPr="00941F7C">
        <w:rPr>
          <w:rFonts w:ascii="Times New Roman" w:hAnsi="Times New Roman"/>
          <w:sz w:val="24"/>
          <w:szCs w:val="24"/>
          <w:lang w:val="fi-FI"/>
        </w:rPr>
        <w:t>s</w:t>
      </w:r>
      <w:r w:rsidRPr="00941F7C">
        <w:rPr>
          <w:rFonts w:ascii="Times New Roman" w:hAnsi="Times New Roman"/>
          <w:sz w:val="24"/>
          <w:szCs w:val="24"/>
          <w:lang w:val="fi-FI"/>
        </w:rPr>
        <w:t>tietojärjestelmä</w:t>
      </w:r>
      <w:r w:rsidR="00531CA4">
        <w:rPr>
          <w:rFonts w:ascii="Times New Roman" w:hAnsi="Times New Roman"/>
          <w:sz w:val="24"/>
          <w:szCs w:val="24"/>
          <w:lang w:val="fi-FI"/>
        </w:rPr>
        <w:t>.</w:t>
      </w:r>
      <w:r>
        <w:rPr>
          <w:rFonts w:ascii="Times New Roman" w:hAnsi="Times New Roman"/>
          <w:sz w:val="24"/>
          <w:szCs w:val="24"/>
          <w:lang w:val="fi-FI"/>
        </w:rPr>
        <w:t xml:space="preserve"> </w:t>
      </w:r>
      <w:r w:rsidRPr="00941F7C">
        <w:rPr>
          <w:rFonts w:ascii="Times New Roman" w:hAnsi="Times New Roman"/>
          <w:sz w:val="24"/>
          <w:szCs w:val="24"/>
          <w:lang w:val="fi-FI"/>
        </w:rPr>
        <w:t xml:space="preserve">Tulostietojärjestelmässä hyväksytyt tulossopimusten mukaiset tavoite- ja toteumatiedot on julkisesti saatavissa Valtion raportointipalvelu Netrasta (www.netra.fi). </w:t>
      </w:r>
      <w:r w:rsidRPr="00953652">
        <w:rPr>
          <w:rFonts w:ascii="Times New Roman" w:hAnsi="Times New Roman"/>
          <w:sz w:val="24"/>
          <w:szCs w:val="24"/>
          <w:lang w:val="fi-FI"/>
        </w:rPr>
        <w:t>Vatu-ohjelmien tuloksellisuustiedot raportoidaan Netran avulla.</w:t>
      </w:r>
      <w:r w:rsidRPr="00670571">
        <w:rPr>
          <w:rFonts w:ascii="Times New Roman" w:hAnsi="Times New Roman"/>
          <w:color w:val="FF0000"/>
          <w:sz w:val="24"/>
          <w:szCs w:val="24"/>
          <w:lang w:val="fi-FI"/>
        </w:rPr>
        <w:t xml:space="preserve"> </w:t>
      </w:r>
      <w:r w:rsidRPr="00531CA4">
        <w:rPr>
          <w:rFonts w:ascii="Times New Roman" w:hAnsi="Times New Roman"/>
          <w:color w:val="000000" w:themeColor="text1"/>
          <w:sz w:val="24"/>
          <w:szCs w:val="24"/>
          <w:lang w:val="fi-FI"/>
        </w:rPr>
        <w:t>Valtiokonttori antaa ti</w:t>
      </w:r>
      <w:r w:rsidRPr="00531CA4">
        <w:rPr>
          <w:rFonts w:ascii="Times New Roman" w:hAnsi="Times New Roman"/>
          <w:color w:val="000000" w:themeColor="text1"/>
          <w:sz w:val="24"/>
          <w:szCs w:val="24"/>
          <w:lang w:val="fi-FI"/>
        </w:rPr>
        <w:t>e</w:t>
      </w:r>
      <w:r w:rsidRPr="00531CA4">
        <w:rPr>
          <w:rFonts w:ascii="Times New Roman" w:hAnsi="Times New Roman"/>
          <w:color w:val="000000" w:themeColor="text1"/>
          <w:sz w:val="24"/>
          <w:szCs w:val="24"/>
          <w:lang w:val="fi-FI"/>
        </w:rPr>
        <w:t xml:space="preserve">tojen toimittamisesta tarkemmat ohjeet  myöhemmin. </w:t>
      </w:r>
    </w:p>
    <w:p w:rsidR="0062365E" w:rsidRPr="009A2B13" w:rsidRDefault="0062365E" w:rsidP="007D39BF">
      <w:pPr>
        <w:spacing w:after="0"/>
        <w:rPr>
          <w:rFonts w:ascii="Times New Roman" w:hAnsi="Times New Roman"/>
          <w:sz w:val="24"/>
          <w:szCs w:val="24"/>
          <w:lang w:val="fi-FI"/>
        </w:rPr>
      </w:pPr>
    </w:p>
    <w:p w:rsidR="0062365E" w:rsidRPr="00953652" w:rsidRDefault="0062365E" w:rsidP="00E31BE7">
      <w:pPr>
        <w:pStyle w:val="Otsikko3"/>
        <w:numPr>
          <w:ilvl w:val="1"/>
          <w:numId w:val="46"/>
        </w:numPr>
        <w:rPr>
          <w:lang w:val="fi-FI"/>
        </w:rPr>
      </w:pPr>
      <w:r w:rsidRPr="00953652">
        <w:rPr>
          <w:lang w:val="fi-FI"/>
        </w:rPr>
        <w:t>Tavoitteiden toteutumisen seuranta ja arviointi</w:t>
      </w:r>
    </w:p>
    <w:p w:rsidR="0062365E" w:rsidRPr="00953652" w:rsidRDefault="0062365E" w:rsidP="006239CC">
      <w:pPr>
        <w:spacing w:after="0"/>
        <w:rPr>
          <w:rFonts w:ascii="Times New Roman" w:hAnsi="Times New Roman"/>
          <w:b/>
          <w:sz w:val="24"/>
          <w:szCs w:val="24"/>
          <w:lang w:val="fi-FI"/>
        </w:rPr>
      </w:pPr>
    </w:p>
    <w:p w:rsidR="0062365E" w:rsidRDefault="0062365E" w:rsidP="006239CC">
      <w:pPr>
        <w:spacing w:after="0"/>
        <w:ind w:left="1247"/>
        <w:rPr>
          <w:rFonts w:ascii="Times New Roman" w:hAnsi="Times New Roman"/>
          <w:sz w:val="24"/>
          <w:szCs w:val="24"/>
          <w:lang w:val="fi-FI"/>
        </w:rPr>
      </w:pPr>
      <w:r>
        <w:rPr>
          <w:rFonts w:ascii="Times New Roman" w:hAnsi="Times New Roman"/>
          <w:sz w:val="24"/>
          <w:szCs w:val="24"/>
          <w:lang w:val="fi-FI"/>
        </w:rPr>
        <w:t>Tavoitteiden toteutumisen seuranta- ja arviointivaiheessa viime kädessä ratkaistaan, hy</w:t>
      </w:r>
      <w:r>
        <w:rPr>
          <w:rFonts w:ascii="Times New Roman" w:hAnsi="Times New Roman"/>
          <w:sz w:val="24"/>
          <w:szCs w:val="24"/>
          <w:lang w:val="fi-FI"/>
        </w:rPr>
        <w:t>ö</w:t>
      </w:r>
      <w:r>
        <w:rPr>
          <w:rFonts w:ascii="Times New Roman" w:hAnsi="Times New Roman"/>
          <w:sz w:val="24"/>
          <w:szCs w:val="24"/>
          <w:lang w:val="fi-FI"/>
        </w:rPr>
        <w:t>dynnetäänkö kerättyä tietoa ja parannetaanko niiden avulla toiminnan tuloksellisuutta. Seuranta tapahtuu osana hankehallintaa tai osana tulosohjausprosessia. Toteumatiedot k</w:t>
      </w:r>
      <w:r>
        <w:rPr>
          <w:rFonts w:ascii="Times New Roman" w:hAnsi="Times New Roman"/>
          <w:sz w:val="24"/>
          <w:szCs w:val="24"/>
          <w:lang w:val="fi-FI"/>
        </w:rPr>
        <w:t>ä</w:t>
      </w:r>
      <w:r>
        <w:rPr>
          <w:rFonts w:ascii="Times New Roman" w:hAnsi="Times New Roman"/>
          <w:sz w:val="24"/>
          <w:szCs w:val="24"/>
          <w:lang w:val="fi-FI"/>
        </w:rPr>
        <w:t>sitellään, tehdään niistä tarvittavat johtopäätökset ja mahdolliset toimintaa korjaavat to</w:t>
      </w:r>
      <w:r>
        <w:rPr>
          <w:rFonts w:ascii="Times New Roman" w:hAnsi="Times New Roman"/>
          <w:sz w:val="24"/>
          <w:szCs w:val="24"/>
          <w:lang w:val="fi-FI"/>
        </w:rPr>
        <w:t>i</w:t>
      </w:r>
      <w:r>
        <w:rPr>
          <w:rFonts w:ascii="Times New Roman" w:hAnsi="Times New Roman"/>
          <w:sz w:val="24"/>
          <w:szCs w:val="24"/>
          <w:lang w:val="fi-FI"/>
        </w:rPr>
        <w:t xml:space="preserve">menpiteet. Toteumatietojen tulisi myös heijastua uuteen tavoiteasetteluun. </w:t>
      </w:r>
    </w:p>
    <w:p w:rsidR="00902923" w:rsidRDefault="00902923">
      <w:pPr>
        <w:spacing w:after="0" w:line="240" w:lineRule="auto"/>
        <w:rPr>
          <w:lang w:val="fi-FI"/>
        </w:rPr>
      </w:pPr>
      <w:r>
        <w:rPr>
          <w:lang w:val="fi-FI"/>
        </w:rPr>
        <w:br w:type="page"/>
      </w:r>
    </w:p>
    <w:p w:rsidR="0062365E" w:rsidRDefault="0062365E" w:rsidP="00844AFC">
      <w:pPr>
        <w:pStyle w:val="Otsikko2"/>
        <w:numPr>
          <w:ilvl w:val="0"/>
          <w:numId w:val="46"/>
        </w:numPr>
      </w:pPr>
      <w:r>
        <w:lastRenderedPageBreak/>
        <w:t>Tuloksellisuuden arviointityökalujen rakentaminen</w:t>
      </w:r>
    </w:p>
    <w:p w:rsidR="0062365E" w:rsidRPr="00953652" w:rsidRDefault="0062365E" w:rsidP="00953652">
      <w:pPr>
        <w:rPr>
          <w:lang w:val="fi-FI"/>
        </w:rPr>
      </w:pPr>
    </w:p>
    <w:p w:rsidR="0062365E" w:rsidRPr="004C4A95" w:rsidRDefault="0062365E" w:rsidP="00E31BE7">
      <w:pPr>
        <w:pStyle w:val="Otsikko3"/>
        <w:numPr>
          <w:ilvl w:val="1"/>
          <w:numId w:val="46"/>
        </w:numPr>
      </w:pPr>
      <w:r w:rsidRPr="001636F1">
        <w:t>Vaikuttavuu</w:t>
      </w:r>
      <w:r>
        <w:t>s</w:t>
      </w:r>
    </w:p>
    <w:p w:rsidR="0062365E" w:rsidRPr="00CB1D97" w:rsidRDefault="0062365E" w:rsidP="008C52DE">
      <w:pPr>
        <w:spacing w:after="0"/>
        <w:ind w:left="360"/>
        <w:rPr>
          <w:rFonts w:ascii="Times New Roman" w:hAnsi="Times New Roman"/>
          <w:sz w:val="24"/>
          <w:szCs w:val="24"/>
        </w:rPr>
      </w:pPr>
    </w:p>
    <w:p w:rsidR="0062365E" w:rsidRDefault="0062365E" w:rsidP="003F022E">
      <w:pPr>
        <w:spacing w:after="0"/>
        <w:ind w:left="1247"/>
        <w:rPr>
          <w:rFonts w:ascii="Times New Roman" w:hAnsi="Times New Roman"/>
          <w:sz w:val="24"/>
          <w:szCs w:val="24"/>
          <w:lang w:val="fi-FI"/>
        </w:rPr>
      </w:pPr>
      <w:r>
        <w:rPr>
          <w:rFonts w:ascii="Times New Roman" w:hAnsi="Times New Roman"/>
          <w:sz w:val="24"/>
          <w:szCs w:val="24"/>
          <w:lang w:val="fi-FI"/>
        </w:rPr>
        <w:t>Vaikuttavuus ilmaisee onnistumista toiminnan yhteiskunnallisten tai kansalaiseen kohdi</w:t>
      </w:r>
      <w:r>
        <w:rPr>
          <w:rFonts w:ascii="Times New Roman" w:hAnsi="Times New Roman"/>
          <w:sz w:val="24"/>
          <w:szCs w:val="24"/>
          <w:lang w:val="fi-FI"/>
        </w:rPr>
        <w:t>s</w:t>
      </w:r>
      <w:r>
        <w:rPr>
          <w:rFonts w:ascii="Times New Roman" w:hAnsi="Times New Roman"/>
          <w:sz w:val="24"/>
          <w:szCs w:val="24"/>
          <w:lang w:val="fi-FI"/>
        </w:rPr>
        <w:t>tuvien tavoitteidensaavuttamisessa. Tällöin voidaan usein erottaa toiminnan luonteesta riippuen sen vaikuttavuus suhteessa yksittäisiin asiakkaisiin tai vaikuttavuus suhteessa y</w:t>
      </w:r>
      <w:r>
        <w:rPr>
          <w:rFonts w:ascii="Times New Roman" w:hAnsi="Times New Roman"/>
          <w:sz w:val="24"/>
          <w:szCs w:val="24"/>
          <w:lang w:val="fi-FI"/>
        </w:rPr>
        <w:t>h</w:t>
      </w:r>
      <w:r>
        <w:rPr>
          <w:rFonts w:ascii="Times New Roman" w:hAnsi="Times New Roman"/>
          <w:sz w:val="24"/>
          <w:szCs w:val="24"/>
          <w:lang w:val="fi-FI"/>
        </w:rPr>
        <w:t xml:space="preserve">teiskuntaan. </w:t>
      </w:r>
    </w:p>
    <w:p w:rsidR="0062365E" w:rsidRDefault="0062365E" w:rsidP="003F022E">
      <w:pPr>
        <w:spacing w:after="0"/>
        <w:ind w:left="1247"/>
        <w:rPr>
          <w:rFonts w:ascii="Times New Roman" w:hAnsi="Times New Roman"/>
          <w:sz w:val="24"/>
          <w:szCs w:val="24"/>
          <w:lang w:val="fi-FI"/>
        </w:rPr>
      </w:pPr>
    </w:p>
    <w:p w:rsidR="0062365E" w:rsidRDefault="0062365E" w:rsidP="003F022E">
      <w:pPr>
        <w:spacing w:after="0"/>
        <w:ind w:left="1247"/>
        <w:rPr>
          <w:rFonts w:ascii="Times New Roman" w:hAnsi="Times New Roman"/>
          <w:sz w:val="24"/>
          <w:szCs w:val="24"/>
          <w:lang w:val="fi-FI"/>
        </w:rPr>
      </w:pPr>
      <w:r>
        <w:rPr>
          <w:rFonts w:ascii="Times New Roman" w:hAnsi="Times New Roman"/>
          <w:sz w:val="24"/>
          <w:szCs w:val="24"/>
          <w:lang w:val="fi-FI"/>
        </w:rPr>
        <w:t>Kun vaikuttavuus kohdistuu asiakkaaseen tai yhteiskuntaan, se merkitsee, että vaikutt</w:t>
      </w:r>
      <w:r>
        <w:rPr>
          <w:rFonts w:ascii="Times New Roman" w:hAnsi="Times New Roman"/>
          <w:sz w:val="24"/>
          <w:szCs w:val="24"/>
          <w:lang w:val="fi-FI"/>
        </w:rPr>
        <w:t>a</w:t>
      </w:r>
      <w:r>
        <w:rPr>
          <w:rFonts w:ascii="Times New Roman" w:hAnsi="Times New Roman"/>
          <w:sz w:val="24"/>
          <w:szCs w:val="24"/>
          <w:lang w:val="fi-FI"/>
        </w:rPr>
        <w:t>vuus ilmenee usein poikkihallinnollisesti, organisaatio- ja hallinnonalarajat ylittäen. Näin myös tavoitteisiin pääsemiseksi kehiteltyjä palveluja ja toimintoja tulisi usein kehittää ja arvioida poikkihallinnollisesti. Yhteistyö julkisen hallinnon toimialojen ja organisa</w:t>
      </w:r>
      <w:r>
        <w:rPr>
          <w:rFonts w:ascii="Times New Roman" w:hAnsi="Times New Roman"/>
          <w:sz w:val="24"/>
          <w:szCs w:val="24"/>
          <w:lang w:val="fi-FI"/>
        </w:rPr>
        <w:t>a</w:t>
      </w:r>
      <w:r>
        <w:rPr>
          <w:rFonts w:ascii="Times New Roman" w:hAnsi="Times New Roman"/>
          <w:sz w:val="24"/>
          <w:szCs w:val="24"/>
          <w:lang w:val="fi-FI"/>
        </w:rPr>
        <w:t>tiotasojen välillä tässä yhteydessä on hyödyllistä.</w:t>
      </w:r>
    </w:p>
    <w:p w:rsidR="0062365E" w:rsidRDefault="0062365E" w:rsidP="003F022E">
      <w:pPr>
        <w:spacing w:after="0"/>
        <w:ind w:left="1247"/>
        <w:rPr>
          <w:rFonts w:ascii="Times New Roman" w:hAnsi="Times New Roman"/>
          <w:sz w:val="24"/>
          <w:szCs w:val="24"/>
          <w:lang w:val="fi-FI"/>
        </w:rPr>
      </w:pPr>
    </w:p>
    <w:p w:rsidR="0062365E" w:rsidRDefault="0062365E" w:rsidP="003F022E">
      <w:pPr>
        <w:spacing w:after="0"/>
        <w:ind w:left="1247"/>
        <w:rPr>
          <w:rFonts w:ascii="Times New Roman" w:hAnsi="Times New Roman"/>
          <w:sz w:val="24"/>
          <w:szCs w:val="24"/>
          <w:lang w:val="fi-FI"/>
        </w:rPr>
      </w:pPr>
      <w:r>
        <w:rPr>
          <w:rFonts w:ascii="Times New Roman" w:hAnsi="Times New Roman"/>
          <w:sz w:val="24"/>
          <w:szCs w:val="24"/>
          <w:lang w:val="fi-FI"/>
        </w:rPr>
        <w:t xml:space="preserve">Vaikuttavuutta koskevia </w:t>
      </w:r>
      <w:r w:rsidRPr="00EC4C42">
        <w:rPr>
          <w:rFonts w:ascii="Times New Roman" w:hAnsi="Times New Roman"/>
          <w:b/>
          <w:sz w:val="24"/>
          <w:szCs w:val="24"/>
          <w:lang w:val="fi-FI"/>
        </w:rPr>
        <w:t>tavoitteita asetettaessa</w:t>
      </w:r>
      <w:r>
        <w:rPr>
          <w:rFonts w:ascii="Times New Roman" w:hAnsi="Times New Roman"/>
          <w:sz w:val="24"/>
          <w:szCs w:val="24"/>
          <w:lang w:val="fi-FI"/>
        </w:rPr>
        <w:t xml:space="preserve"> on huomioitava joitakin perustekijö</w:t>
      </w:r>
      <w:r>
        <w:rPr>
          <w:rFonts w:ascii="Times New Roman" w:hAnsi="Times New Roman"/>
          <w:sz w:val="24"/>
          <w:szCs w:val="24"/>
          <w:lang w:val="fi-FI"/>
        </w:rPr>
        <w:t>i</w:t>
      </w:r>
      <w:r>
        <w:rPr>
          <w:rFonts w:ascii="Times New Roman" w:hAnsi="Times New Roman"/>
          <w:sz w:val="24"/>
          <w:szCs w:val="24"/>
          <w:lang w:val="fi-FI"/>
        </w:rPr>
        <w:t>tä/edellytyksiä:</w:t>
      </w:r>
    </w:p>
    <w:p w:rsidR="0062365E" w:rsidRDefault="0062365E" w:rsidP="003F022E">
      <w:pPr>
        <w:spacing w:after="0"/>
        <w:ind w:left="1247"/>
        <w:rPr>
          <w:rFonts w:ascii="Times New Roman" w:hAnsi="Times New Roman"/>
          <w:sz w:val="24"/>
          <w:szCs w:val="24"/>
          <w:lang w:val="fi-FI"/>
        </w:rPr>
      </w:pPr>
    </w:p>
    <w:p w:rsidR="0062365E" w:rsidRPr="00136D01" w:rsidRDefault="0062365E" w:rsidP="001A7C02">
      <w:pPr>
        <w:pStyle w:val="Luettelokappale"/>
        <w:numPr>
          <w:ilvl w:val="0"/>
          <w:numId w:val="31"/>
        </w:numPr>
        <w:spacing w:after="0"/>
        <w:rPr>
          <w:rFonts w:ascii="Times New Roman" w:hAnsi="Times New Roman"/>
          <w:sz w:val="24"/>
          <w:szCs w:val="24"/>
          <w:lang w:val="fi-FI"/>
        </w:rPr>
      </w:pPr>
      <w:r>
        <w:rPr>
          <w:rFonts w:ascii="Times New Roman" w:hAnsi="Times New Roman"/>
          <w:sz w:val="24"/>
          <w:szCs w:val="24"/>
          <w:lang w:val="fi-FI"/>
        </w:rPr>
        <w:t>Toiminnan ja tavoitellun vaikutuksen välillä  vallitsee syy-seuraussuhde.</w:t>
      </w:r>
      <w:r w:rsidRPr="00136D01">
        <w:rPr>
          <w:rFonts w:ascii="Times New Roman" w:hAnsi="Times New Roman"/>
          <w:sz w:val="24"/>
          <w:szCs w:val="24"/>
          <w:lang w:val="fi-FI"/>
        </w:rPr>
        <w:t xml:space="preserve"> </w:t>
      </w:r>
      <w:r>
        <w:rPr>
          <w:rFonts w:ascii="Times New Roman" w:hAnsi="Times New Roman"/>
          <w:sz w:val="24"/>
          <w:szCs w:val="24"/>
          <w:lang w:val="fi-FI"/>
        </w:rPr>
        <w:t xml:space="preserve">Toiminnan ja vaikutusten välissä voi silti vaikuttaa monia väliintulevia tekijöitä. Tällöinkin syy-seuraussuhde olisi voitava tunnistaa, jotta vaikuttavuutta voitaisiin arvioida. </w:t>
      </w:r>
      <w:r w:rsidRPr="00136D01">
        <w:rPr>
          <w:rFonts w:ascii="Times New Roman" w:hAnsi="Times New Roman"/>
          <w:sz w:val="24"/>
          <w:szCs w:val="24"/>
          <w:lang w:val="fi-FI"/>
        </w:rPr>
        <w:t>Palvel</w:t>
      </w:r>
      <w:r w:rsidRPr="00136D01">
        <w:rPr>
          <w:rFonts w:ascii="Times New Roman" w:hAnsi="Times New Roman"/>
          <w:sz w:val="24"/>
          <w:szCs w:val="24"/>
          <w:lang w:val="fi-FI"/>
        </w:rPr>
        <w:t>u</w:t>
      </w:r>
      <w:r w:rsidRPr="00136D01">
        <w:rPr>
          <w:rFonts w:ascii="Times New Roman" w:hAnsi="Times New Roman"/>
          <w:sz w:val="24"/>
          <w:szCs w:val="24"/>
          <w:lang w:val="fi-FI"/>
        </w:rPr>
        <w:t xml:space="preserve">jen määrän </w:t>
      </w:r>
      <w:r>
        <w:rPr>
          <w:rFonts w:ascii="Times New Roman" w:hAnsi="Times New Roman"/>
          <w:sz w:val="24"/>
          <w:szCs w:val="24"/>
          <w:lang w:val="fi-FI"/>
        </w:rPr>
        <w:t xml:space="preserve">ja laadun </w:t>
      </w:r>
      <w:r w:rsidRPr="00136D01">
        <w:rPr>
          <w:rFonts w:ascii="Times New Roman" w:hAnsi="Times New Roman"/>
          <w:sz w:val="24"/>
          <w:szCs w:val="24"/>
          <w:lang w:val="fi-FI"/>
        </w:rPr>
        <w:t>tulee olla sellainen, että vaikutuksia voi syntyä.</w:t>
      </w:r>
    </w:p>
    <w:p w:rsidR="0062365E" w:rsidRDefault="0062365E" w:rsidP="001A7C02">
      <w:pPr>
        <w:pStyle w:val="Luettelokappale"/>
        <w:numPr>
          <w:ilvl w:val="0"/>
          <w:numId w:val="31"/>
        </w:numPr>
        <w:spacing w:after="0"/>
        <w:rPr>
          <w:rFonts w:ascii="Times New Roman" w:hAnsi="Times New Roman"/>
          <w:sz w:val="24"/>
          <w:szCs w:val="24"/>
          <w:lang w:val="fi-FI"/>
        </w:rPr>
      </w:pPr>
      <w:r>
        <w:rPr>
          <w:rFonts w:ascii="Times New Roman" w:hAnsi="Times New Roman"/>
          <w:sz w:val="24"/>
          <w:szCs w:val="24"/>
          <w:lang w:val="fi-FI"/>
        </w:rPr>
        <w:t xml:space="preserve">Toiminnan ja vaikutusten välillä on ajallinen yhteys. Vaikutukset voivat ilmetä vasta pitkänkin ajan kuluttua toiminnasta, jolloin palvelu lähenee luonteeltaan investointia. Jos vaikutukset ovat suunnilleen samanaikaisia palvelun toteuttamisen kanssa, palvelu on lähinnä ylläpitotoimintaa. </w:t>
      </w:r>
    </w:p>
    <w:p w:rsidR="0062365E" w:rsidRDefault="0062365E" w:rsidP="00136D01">
      <w:pPr>
        <w:spacing w:after="0"/>
        <w:rPr>
          <w:rFonts w:ascii="Times New Roman" w:hAnsi="Times New Roman"/>
          <w:sz w:val="24"/>
          <w:szCs w:val="24"/>
          <w:lang w:val="fi-FI"/>
        </w:rPr>
      </w:pPr>
    </w:p>
    <w:p w:rsidR="0062365E" w:rsidRDefault="0062365E" w:rsidP="001A7C02">
      <w:pPr>
        <w:spacing w:after="0"/>
        <w:ind w:left="1247"/>
        <w:rPr>
          <w:rFonts w:ascii="Times New Roman" w:hAnsi="Times New Roman"/>
          <w:sz w:val="24"/>
          <w:szCs w:val="24"/>
          <w:lang w:val="fi-FI"/>
        </w:rPr>
      </w:pPr>
      <w:r>
        <w:rPr>
          <w:rFonts w:ascii="Times New Roman" w:hAnsi="Times New Roman"/>
          <w:sz w:val="24"/>
          <w:szCs w:val="24"/>
          <w:lang w:val="fi-FI"/>
        </w:rPr>
        <w:t xml:space="preserve">Vaikuttavuuden arvioinnin </w:t>
      </w:r>
      <w:r w:rsidRPr="00EC4C42">
        <w:rPr>
          <w:rFonts w:ascii="Times New Roman" w:hAnsi="Times New Roman"/>
          <w:b/>
          <w:sz w:val="24"/>
          <w:szCs w:val="24"/>
          <w:lang w:val="fi-FI"/>
        </w:rPr>
        <w:t>työkaluja rakennettaessa ja arviointia tehtäessä</w:t>
      </w:r>
      <w:r>
        <w:rPr>
          <w:rFonts w:ascii="Times New Roman" w:hAnsi="Times New Roman"/>
          <w:sz w:val="24"/>
          <w:szCs w:val="24"/>
          <w:lang w:val="fi-FI"/>
        </w:rPr>
        <w:t xml:space="preserve"> on syytä ottaa huomioon joitakin seikkoja.</w:t>
      </w:r>
    </w:p>
    <w:p w:rsidR="0062365E" w:rsidRDefault="0062365E" w:rsidP="00136D01">
      <w:pPr>
        <w:spacing w:after="0"/>
        <w:ind w:left="360"/>
        <w:rPr>
          <w:rFonts w:ascii="Times New Roman" w:hAnsi="Times New Roman"/>
          <w:sz w:val="24"/>
          <w:szCs w:val="24"/>
          <w:lang w:val="fi-FI"/>
        </w:rPr>
      </w:pPr>
    </w:p>
    <w:p w:rsidR="0062365E" w:rsidRDefault="0062365E" w:rsidP="001A7C02">
      <w:pPr>
        <w:pStyle w:val="Luettelokappale"/>
        <w:numPr>
          <w:ilvl w:val="0"/>
          <w:numId w:val="32"/>
        </w:numPr>
        <w:spacing w:after="0"/>
        <w:rPr>
          <w:rFonts w:ascii="Times New Roman" w:hAnsi="Times New Roman"/>
          <w:sz w:val="24"/>
          <w:szCs w:val="24"/>
          <w:lang w:val="fi-FI"/>
        </w:rPr>
      </w:pPr>
      <w:r>
        <w:rPr>
          <w:rFonts w:ascii="Times New Roman" w:hAnsi="Times New Roman"/>
          <w:sz w:val="24"/>
          <w:szCs w:val="24"/>
          <w:lang w:val="fi-FI"/>
        </w:rPr>
        <w:t>Toiminnasta voi aiheutua muitakin kuin tavoiteltuja vaikutuksia. Hyödyt ja haitat tul</w:t>
      </w:r>
      <w:r>
        <w:rPr>
          <w:rFonts w:ascii="Times New Roman" w:hAnsi="Times New Roman"/>
          <w:sz w:val="24"/>
          <w:szCs w:val="24"/>
          <w:lang w:val="fi-FI"/>
        </w:rPr>
        <w:t>i</w:t>
      </w:r>
      <w:r>
        <w:rPr>
          <w:rFonts w:ascii="Times New Roman" w:hAnsi="Times New Roman"/>
          <w:sz w:val="24"/>
          <w:szCs w:val="24"/>
          <w:lang w:val="fi-FI"/>
        </w:rPr>
        <w:t>si ottaa huomioon arvioinnissa.</w:t>
      </w:r>
    </w:p>
    <w:p w:rsidR="0062365E" w:rsidRDefault="0062365E" w:rsidP="001A7C02">
      <w:pPr>
        <w:pStyle w:val="Luettelokappale"/>
        <w:numPr>
          <w:ilvl w:val="0"/>
          <w:numId w:val="32"/>
        </w:numPr>
        <w:spacing w:after="0"/>
        <w:rPr>
          <w:rFonts w:ascii="Times New Roman" w:hAnsi="Times New Roman"/>
          <w:sz w:val="24"/>
          <w:szCs w:val="24"/>
          <w:lang w:val="fi-FI"/>
        </w:rPr>
      </w:pPr>
      <w:r>
        <w:rPr>
          <w:rFonts w:ascii="Times New Roman" w:hAnsi="Times New Roman"/>
          <w:sz w:val="24"/>
          <w:szCs w:val="24"/>
          <w:lang w:val="fi-FI"/>
        </w:rPr>
        <w:t>Laaja-alaisen vaikuttavuustavoitteen toteutuminen voi riippua useiden toimialojen ja organisaatiotasojen toiminnasta. Näin ollen yhteiseen vaikuttavuustavoitteeseen pä</w:t>
      </w:r>
      <w:r>
        <w:rPr>
          <w:rFonts w:ascii="Times New Roman" w:hAnsi="Times New Roman"/>
          <w:sz w:val="24"/>
          <w:szCs w:val="24"/>
          <w:lang w:val="fi-FI"/>
        </w:rPr>
        <w:t>ä</w:t>
      </w:r>
      <w:r>
        <w:rPr>
          <w:rFonts w:ascii="Times New Roman" w:hAnsi="Times New Roman"/>
          <w:sz w:val="24"/>
          <w:szCs w:val="24"/>
          <w:lang w:val="fi-FI"/>
        </w:rPr>
        <w:t>semiseksi voi löytyä hyvinkin erilaisia keinoja, toimintoja ja palveluita julkisen ha</w:t>
      </w:r>
      <w:r>
        <w:rPr>
          <w:rFonts w:ascii="Times New Roman" w:hAnsi="Times New Roman"/>
          <w:sz w:val="24"/>
          <w:szCs w:val="24"/>
          <w:lang w:val="fi-FI"/>
        </w:rPr>
        <w:t>l</w:t>
      </w:r>
      <w:r>
        <w:rPr>
          <w:rFonts w:ascii="Times New Roman" w:hAnsi="Times New Roman"/>
          <w:sz w:val="24"/>
          <w:szCs w:val="24"/>
          <w:lang w:val="fi-FI"/>
        </w:rPr>
        <w:t>linnon eri osissa. Arvioinnissa voidaan miettiä, mitkä ovat kuhunkin tavoitteeseen nähden vaikuttavimpia keinoja.</w:t>
      </w:r>
    </w:p>
    <w:p w:rsidR="0062365E" w:rsidRDefault="0062365E" w:rsidP="001A7C02">
      <w:pPr>
        <w:pStyle w:val="Luettelokappale"/>
        <w:numPr>
          <w:ilvl w:val="0"/>
          <w:numId w:val="32"/>
        </w:numPr>
        <w:spacing w:after="0"/>
        <w:rPr>
          <w:rFonts w:ascii="Times New Roman" w:hAnsi="Times New Roman"/>
          <w:sz w:val="24"/>
          <w:szCs w:val="24"/>
          <w:lang w:val="fi-FI"/>
        </w:rPr>
      </w:pPr>
      <w:r>
        <w:rPr>
          <w:rFonts w:ascii="Times New Roman" w:hAnsi="Times New Roman"/>
          <w:sz w:val="24"/>
          <w:szCs w:val="24"/>
          <w:lang w:val="fi-FI"/>
        </w:rPr>
        <w:t>Tarvitaan varmasti jokin määrä jonkintasoista palvelua tai toimintaa vaikutusten a</w:t>
      </w:r>
      <w:r>
        <w:rPr>
          <w:rFonts w:ascii="Times New Roman" w:hAnsi="Times New Roman"/>
          <w:sz w:val="24"/>
          <w:szCs w:val="24"/>
          <w:lang w:val="fi-FI"/>
        </w:rPr>
        <w:t>i</w:t>
      </w:r>
      <w:r>
        <w:rPr>
          <w:rFonts w:ascii="Times New Roman" w:hAnsi="Times New Roman"/>
          <w:sz w:val="24"/>
          <w:szCs w:val="24"/>
          <w:lang w:val="fi-FI"/>
        </w:rPr>
        <w:t>kaansaamiseksi. Suuri suoritemäärä ja hyvä laatu voivat edistää vaikuttavuutta. Ku</w:t>
      </w:r>
      <w:r>
        <w:rPr>
          <w:rFonts w:ascii="Times New Roman" w:hAnsi="Times New Roman"/>
          <w:sz w:val="24"/>
          <w:szCs w:val="24"/>
          <w:lang w:val="fi-FI"/>
        </w:rPr>
        <w:t>i</w:t>
      </w:r>
      <w:r>
        <w:rPr>
          <w:rFonts w:ascii="Times New Roman" w:hAnsi="Times New Roman"/>
          <w:sz w:val="24"/>
          <w:szCs w:val="24"/>
          <w:lang w:val="fi-FI"/>
        </w:rPr>
        <w:t xml:space="preserve">tenkin rajahyöty todennäköisesti vähenee jossakin vaiheessa suoritteita lisättäessä. Hyvä laatu ei takaa hyvää vaikuttavuutta, eikä tyydyttävä laatu välttämättä heikennä vaikuttavuutta. </w:t>
      </w:r>
    </w:p>
    <w:p w:rsidR="0062365E" w:rsidRPr="00136D01" w:rsidRDefault="0062365E" w:rsidP="001A7C02">
      <w:pPr>
        <w:pStyle w:val="Luettelokappale"/>
        <w:numPr>
          <w:ilvl w:val="0"/>
          <w:numId w:val="32"/>
        </w:numPr>
        <w:spacing w:after="0"/>
        <w:rPr>
          <w:rFonts w:ascii="Times New Roman" w:hAnsi="Times New Roman"/>
          <w:sz w:val="24"/>
          <w:szCs w:val="24"/>
          <w:lang w:val="fi-FI"/>
        </w:rPr>
      </w:pPr>
      <w:r>
        <w:rPr>
          <w:rFonts w:ascii="Times New Roman" w:hAnsi="Times New Roman"/>
          <w:sz w:val="24"/>
          <w:szCs w:val="24"/>
          <w:lang w:val="fi-FI"/>
        </w:rPr>
        <w:t xml:space="preserve">Asiakkaalla on osuus vaikuttavuuden syntymisessä. </w:t>
      </w:r>
    </w:p>
    <w:p w:rsidR="0062365E" w:rsidRPr="008C52DE" w:rsidRDefault="0062365E" w:rsidP="004C4A95">
      <w:pPr>
        <w:spacing w:after="0"/>
        <w:ind w:left="360"/>
        <w:rPr>
          <w:rFonts w:ascii="Times New Roman" w:hAnsi="Times New Roman"/>
          <w:sz w:val="24"/>
          <w:szCs w:val="24"/>
          <w:lang w:val="fi-FI"/>
        </w:rPr>
      </w:pPr>
    </w:p>
    <w:p w:rsidR="0062365E" w:rsidRDefault="0062365E" w:rsidP="00D62EC1">
      <w:pPr>
        <w:spacing w:after="0"/>
        <w:ind w:left="1247"/>
        <w:rPr>
          <w:rFonts w:ascii="Times New Roman" w:hAnsi="Times New Roman"/>
          <w:sz w:val="24"/>
          <w:szCs w:val="24"/>
          <w:lang w:val="fi-FI"/>
        </w:rPr>
      </w:pPr>
      <w:r w:rsidRPr="00D62EC1">
        <w:rPr>
          <w:rFonts w:ascii="Times New Roman" w:hAnsi="Times New Roman"/>
          <w:sz w:val="24"/>
          <w:szCs w:val="24"/>
          <w:u w:val="single"/>
          <w:lang w:val="fi-FI"/>
        </w:rPr>
        <w:lastRenderedPageBreak/>
        <w:t>Vaikuttavuustavoitteiden</w:t>
      </w:r>
      <w:r>
        <w:rPr>
          <w:rFonts w:ascii="Times New Roman" w:hAnsi="Times New Roman"/>
          <w:sz w:val="24"/>
          <w:szCs w:val="24"/>
          <w:lang w:val="fi-FI"/>
        </w:rPr>
        <w:t xml:space="preserve"> tulisi olla strategisesti tärkeitä ja strategian toteuttamista tuk</w:t>
      </w:r>
      <w:r>
        <w:rPr>
          <w:rFonts w:ascii="Times New Roman" w:hAnsi="Times New Roman"/>
          <w:sz w:val="24"/>
          <w:szCs w:val="24"/>
          <w:lang w:val="fi-FI"/>
        </w:rPr>
        <w:t>e</w:t>
      </w:r>
      <w:r>
        <w:rPr>
          <w:rFonts w:ascii="Times New Roman" w:hAnsi="Times New Roman"/>
          <w:sz w:val="24"/>
          <w:szCs w:val="24"/>
          <w:lang w:val="fi-FI"/>
        </w:rPr>
        <w:t>via. Ne voivat organisaatiotasosta ja tilanteesta riippuen olla hyvinkin laaja-alaisia, pitk</w:t>
      </w:r>
      <w:r>
        <w:rPr>
          <w:rFonts w:ascii="Times New Roman" w:hAnsi="Times New Roman"/>
          <w:sz w:val="24"/>
          <w:szCs w:val="24"/>
          <w:lang w:val="fi-FI"/>
        </w:rPr>
        <w:t>ä</w:t>
      </w:r>
      <w:r>
        <w:rPr>
          <w:rFonts w:ascii="Times New Roman" w:hAnsi="Times New Roman"/>
          <w:sz w:val="24"/>
          <w:szCs w:val="24"/>
          <w:lang w:val="fi-FI"/>
        </w:rPr>
        <w:t>aikaisia ja yleisellä tasolla. Indikaattoreiden ja mittareiden määrittelyllä kohdennetaan t</w:t>
      </w:r>
      <w:r>
        <w:rPr>
          <w:rFonts w:ascii="Times New Roman" w:hAnsi="Times New Roman"/>
          <w:sz w:val="24"/>
          <w:szCs w:val="24"/>
          <w:lang w:val="fi-FI"/>
        </w:rPr>
        <w:t>a</w:t>
      </w:r>
      <w:r>
        <w:rPr>
          <w:rFonts w:ascii="Times New Roman" w:hAnsi="Times New Roman"/>
          <w:sz w:val="24"/>
          <w:szCs w:val="24"/>
          <w:lang w:val="fi-FI"/>
        </w:rPr>
        <w:t>voitteet tarkemmin ajallisesti ja toiminnallisesti. Kuitenkin vaikuttavuustavoitteiden tulisi sisältää toiminnan tavoitetasoa tai suuntaa kuvaavan ilmaisun.</w:t>
      </w:r>
    </w:p>
    <w:p w:rsidR="0062365E" w:rsidRDefault="0062365E" w:rsidP="00D62EC1">
      <w:pPr>
        <w:spacing w:after="0"/>
        <w:ind w:left="1247"/>
        <w:rPr>
          <w:rFonts w:ascii="Times New Roman" w:hAnsi="Times New Roman"/>
          <w:sz w:val="24"/>
          <w:szCs w:val="24"/>
          <w:lang w:val="fi-FI"/>
        </w:rPr>
      </w:pPr>
    </w:p>
    <w:p w:rsidR="0062365E" w:rsidRPr="00557BF8" w:rsidRDefault="0062365E" w:rsidP="00D62EC1">
      <w:pPr>
        <w:spacing w:after="0"/>
        <w:ind w:left="1247"/>
        <w:rPr>
          <w:rFonts w:ascii="Times New Roman" w:hAnsi="Times New Roman"/>
          <w:sz w:val="24"/>
          <w:szCs w:val="24"/>
          <w:lang w:val="fi-FI"/>
        </w:rPr>
      </w:pPr>
      <w:r w:rsidRPr="00557BF8">
        <w:rPr>
          <w:rFonts w:ascii="Times New Roman" w:hAnsi="Times New Roman"/>
          <w:sz w:val="24"/>
          <w:szCs w:val="24"/>
          <w:u w:val="single"/>
          <w:lang w:val="fi-FI"/>
        </w:rPr>
        <w:t>Indikaattoreiden määrittely.</w:t>
      </w:r>
      <w:r w:rsidRPr="00557BF8">
        <w:rPr>
          <w:rFonts w:ascii="Times New Roman" w:hAnsi="Times New Roman"/>
          <w:sz w:val="24"/>
          <w:szCs w:val="24"/>
          <w:lang w:val="fi-FI"/>
        </w:rPr>
        <w:t xml:space="preserve"> Koska vaikuttavuus liittyy kiinteästi kunkin toimialan sisä</w:t>
      </w:r>
      <w:r w:rsidRPr="00557BF8">
        <w:rPr>
          <w:rFonts w:ascii="Times New Roman" w:hAnsi="Times New Roman"/>
          <w:sz w:val="24"/>
          <w:szCs w:val="24"/>
          <w:lang w:val="fi-FI"/>
        </w:rPr>
        <w:t>l</w:t>
      </w:r>
      <w:r w:rsidRPr="00557BF8">
        <w:rPr>
          <w:rFonts w:ascii="Times New Roman" w:hAnsi="Times New Roman"/>
          <w:sz w:val="24"/>
          <w:szCs w:val="24"/>
          <w:lang w:val="fi-FI"/>
        </w:rPr>
        <w:t>löllisiin tavoitteisiin ja päämääriin, vaikuttavuudelle ei voida konsernitasolla eikä vaiku</w:t>
      </w:r>
      <w:r w:rsidRPr="00557BF8">
        <w:rPr>
          <w:rFonts w:ascii="Times New Roman" w:hAnsi="Times New Roman"/>
          <w:sz w:val="24"/>
          <w:szCs w:val="24"/>
          <w:lang w:val="fi-FI"/>
        </w:rPr>
        <w:t>t</w:t>
      </w:r>
      <w:r w:rsidRPr="00557BF8">
        <w:rPr>
          <w:rFonts w:ascii="Times New Roman" w:hAnsi="Times New Roman"/>
          <w:sz w:val="24"/>
          <w:szCs w:val="24"/>
          <w:lang w:val="fi-FI"/>
        </w:rPr>
        <w:t>tavuus ja tuloksellisuusohjelmassa määritellä yleisiä tavoitteista riippumattomia indikaa</w:t>
      </w:r>
      <w:r w:rsidRPr="00557BF8">
        <w:rPr>
          <w:rFonts w:ascii="Times New Roman" w:hAnsi="Times New Roman"/>
          <w:sz w:val="24"/>
          <w:szCs w:val="24"/>
          <w:lang w:val="fi-FI"/>
        </w:rPr>
        <w:t>t</w:t>
      </w:r>
      <w:r w:rsidRPr="00557BF8">
        <w:rPr>
          <w:rFonts w:ascii="Times New Roman" w:hAnsi="Times New Roman"/>
          <w:sz w:val="24"/>
          <w:szCs w:val="24"/>
          <w:lang w:val="fi-FI"/>
        </w:rPr>
        <w:t>toreita. Tässä ohjeessa on kuvattu  indikaattoreiden rakentamisen periaatteita, joita no</w:t>
      </w:r>
      <w:r w:rsidRPr="00557BF8">
        <w:rPr>
          <w:rFonts w:ascii="Times New Roman" w:hAnsi="Times New Roman"/>
          <w:sz w:val="24"/>
          <w:szCs w:val="24"/>
          <w:lang w:val="fi-FI"/>
        </w:rPr>
        <w:t>u</w:t>
      </w:r>
      <w:r w:rsidRPr="00557BF8">
        <w:rPr>
          <w:rFonts w:ascii="Times New Roman" w:hAnsi="Times New Roman"/>
          <w:sz w:val="24"/>
          <w:szCs w:val="24"/>
          <w:lang w:val="fi-FI"/>
        </w:rPr>
        <w:t xml:space="preserve">dattaen vaikuttavuustavoitteiden toteutumisen arviointiin tarvittavat indikaattorit ja niihin liitettävät mittarit voidaan määritellä ja kehittää periaatteessa kaikilla hallinnon tasoilla koko valtiokonsernista yksittäisiin tulosyksiköihin saakka.   </w:t>
      </w:r>
    </w:p>
    <w:p w:rsidR="0062365E" w:rsidRDefault="0062365E" w:rsidP="001A72B3">
      <w:pPr>
        <w:spacing w:after="0"/>
        <w:rPr>
          <w:rFonts w:ascii="Times New Roman" w:hAnsi="Times New Roman"/>
          <w:color w:val="FF0000"/>
          <w:sz w:val="24"/>
          <w:szCs w:val="24"/>
          <w:lang w:val="fi-FI"/>
        </w:rPr>
      </w:pPr>
    </w:p>
    <w:p w:rsidR="0062365E" w:rsidRDefault="0062365E" w:rsidP="00D62EC1">
      <w:pPr>
        <w:spacing w:after="0"/>
        <w:ind w:left="1247"/>
        <w:rPr>
          <w:rFonts w:ascii="Times New Roman" w:hAnsi="Times New Roman"/>
          <w:sz w:val="24"/>
          <w:szCs w:val="24"/>
          <w:lang w:val="fi-FI"/>
        </w:rPr>
      </w:pPr>
      <w:r w:rsidRPr="00EB16EB">
        <w:rPr>
          <w:rFonts w:ascii="Times New Roman" w:hAnsi="Times New Roman"/>
          <w:sz w:val="24"/>
          <w:szCs w:val="24"/>
          <w:lang w:val="fi-FI"/>
        </w:rPr>
        <w:t>Vaikuttavuustavoitteelle voi olla tarvetta määritellä useita indikaattoreita, jotta sen tote</w:t>
      </w:r>
      <w:r w:rsidRPr="00EB16EB">
        <w:rPr>
          <w:rFonts w:ascii="Times New Roman" w:hAnsi="Times New Roman"/>
          <w:sz w:val="24"/>
          <w:szCs w:val="24"/>
          <w:lang w:val="fi-FI"/>
        </w:rPr>
        <w:t>u</w:t>
      </w:r>
      <w:r w:rsidRPr="00EB16EB">
        <w:rPr>
          <w:rFonts w:ascii="Times New Roman" w:hAnsi="Times New Roman"/>
          <w:sz w:val="24"/>
          <w:szCs w:val="24"/>
          <w:lang w:val="fi-FI"/>
        </w:rPr>
        <w:t>tumista voidaan riittävällä tarkkuudella mitata. Kuitenkin indikaattoreiden määrä pitä</w:t>
      </w:r>
      <w:r>
        <w:rPr>
          <w:rFonts w:ascii="Times New Roman" w:hAnsi="Times New Roman"/>
          <w:sz w:val="24"/>
          <w:szCs w:val="24"/>
          <w:lang w:val="fi-FI"/>
        </w:rPr>
        <w:t>isi</w:t>
      </w:r>
      <w:r w:rsidRPr="00EB16EB">
        <w:rPr>
          <w:rFonts w:ascii="Times New Roman" w:hAnsi="Times New Roman"/>
          <w:sz w:val="24"/>
          <w:szCs w:val="24"/>
          <w:lang w:val="fi-FI"/>
        </w:rPr>
        <w:t xml:space="preserve"> pitää tarkastelutasoon suhteutettuna riittävän suppeana. Useimmiten organisaation strat</w:t>
      </w:r>
      <w:r w:rsidRPr="00EB16EB">
        <w:rPr>
          <w:rFonts w:ascii="Times New Roman" w:hAnsi="Times New Roman"/>
          <w:sz w:val="24"/>
          <w:szCs w:val="24"/>
          <w:lang w:val="fi-FI"/>
        </w:rPr>
        <w:t>e</w:t>
      </w:r>
      <w:r w:rsidRPr="00EB16EB">
        <w:rPr>
          <w:rFonts w:ascii="Times New Roman" w:hAnsi="Times New Roman"/>
          <w:sz w:val="24"/>
          <w:szCs w:val="24"/>
          <w:lang w:val="fi-FI"/>
        </w:rPr>
        <w:t>gisen tavoitteen toteutumista kuvaamaan on syytä valita 2 – 4 indikaattoria.</w:t>
      </w:r>
    </w:p>
    <w:p w:rsidR="0062365E" w:rsidRDefault="0062365E" w:rsidP="00D62EC1">
      <w:pPr>
        <w:pStyle w:val="Luettelokappale"/>
        <w:spacing w:after="0"/>
        <w:ind w:left="1247"/>
        <w:rPr>
          <w:rFonts w:ascii="Times New Roman" w:hAnsi="Times New Roman"/>
          <w:sz w:val="24"/>
          <w:szCs w:val="24"/>
          <w:lang w:val="fi-FI"/>
        </w:rPr>
      </w:pPr>
    </w:p>
    <w:p w:rsidR="0062365E" w:rsidRDefault="0062365E" w:rsidP="00D62EC1">
      <w:pPr>
        <w:pStyle w:val="Luettelokappale"/>
        <w:spacing w:after="0"/>
        <w:ind w:left="1247"/>
        <w:rPr>
          <w:rFonts w:ascii="Times New Roman" w:hAnsi="Times New Roman"/>
          <w:sz w:val="24"/>
          <w:szCs w:val="24"/>
          <w:lang w:val="fi-FI"/>
        </w:rPr>
      </w:pPr>
      <w:r w:rsidRPr="00D62EC1">
        <w:rPr>
          <w:rFonts w:ascii="Times New Roman" w:hAnsi="Times New Roman"/>
          <w:sz w:val="24"/>
          <w:szCs w:val="24"/>
          <w:u w:val="single"/>
          <w:lang w:val="fi-FI"/>
        </w:rPr>
        <w:t>Mittareiden määrittely</w:t>
      </w:r>
      <w:r>
        <w:rPr>
          <w:rFonts w:ascii="Times New Roman" w:hAnsi="Times New Roman"/>
          <w:sz w:val="24"/>
          <w:szCs w:val="24"/>
          <w:lang w:val="fi-FI"/>
        </w:rPr>
        <w:t>. Myös sanallisesti ilmaistuille vaikuttavuustavoitteille ja palvel</w:t>
      </w:r>
      <w:r>
        <w:rPr>
          <w:rFonts w:ascii="Times New Roman" w:hAnsi="Times New Roman"/>
          <w:sz w:val="24"/>
          <w:szCs w:val="24"/>
          <w:lang w:val="fi-FI"/>
        </w:rPr>
        <w:t>u</w:t>
      </w:r>
      <w:r>
        <w:rPr>
          <w:rFonts w:ascii="Times New Roman" w:hAnsi="Times New Roman"/>
          <w:sz w:val="24"/>
          <w:szCs w:val="24"/>
          <w:lang w:val="fi-FI"/>
        </w:rPr>
        <w:t>kykytavoitteille tulisi tällä vaiheistuksella kehittää selkeästi mitattavissa olevat tavoitea</w:t>
      </w:r>
      <w:r>
        <w:rPr>
          <w:rFonts w:ascii="Times New Roman" w:hAnsi="Times New Roman"/>
          <w:sz w:val="24"/>
          <w:szCs w:val="24"/>
          <w:lang w:val="fi-FI"/>
        </w:rPr>
        <w:t>r</w:t>
      </w:r>
      <w:r>
        <w:rPr>
          <w:rFonts w:ascii="Times New Roman" w:hAnsi="Times New Roman"/>
          <w:sz w:val="24"/>
          <w:szCs w:val="24"/>
          <w:lang w:val="fi-FI"/>
        </w:rPr>
        <w:t>vot.</w:t>
      </w:r>
    </w:p>
    <w:p w:rsidR="0062365E" w:rsidRPr="001A72B3" w:rsidRDefault="0062365E" w:rsidP="001A72B3">
      <w:pPr>
        <w:pStyle w:val="Luettelokappale"/>
        <w:spacing w:after="0"/>
        <w:ind w:left="1247"/>
        <w:rPr>
          <w:rFonts w:ascii="Times New Roman" w:hAnsi="Times New Roman"/>
          <w:sz w:val="24"/>
          <w:szCs w:val="24"/>
          <w:lang w:val="fi-FI"/>
        </w:rPr>
      </w:pPr>
      <w:r>
        <w:rPr>
          <w:rFonts w:ascii="Times New Roman" w:hAnsi="Times New Roman"/>
          <w:sz w:val="24"/>
          <w:szCs w:val="24"/>
          <w:u w:val="single"/>
          <w:lang w:val="fi-FI"/>
        </w:rPr>
        <w:t xml:space="preserve"> </w:t>
      </w:r>
    </w:p>
    <w:p w:rsidR="0062365E" w:rsidRPr="00D62EC1" w:rsidRDefault="0062365E" w:rsidP="00D62EC1">
      <w:pPr>
        <w:pStyle w:val="Luettelokappale"/>
        <w:spacing w:after="0"/>
        <w:ind w:left="1247"/>
        <w:rPr>
          <w:rFonts w:ascii="Times New Roman" w:hAnsi="Times New Roman"/>
          <w:sz w:val="24"/>
          <w:szCs w:val="24"/>
          <w:u w:val="single"/>
          <w:lang w:val="fi-FI"/>
        </w:rPr>
      </w:pPr>
      <w:r>
        <w:rPr>
          <w:rFonts w:ascii="Times New Roman" w:hAnsi="Times New Roman"/>
          <w:sz w:val="24"/>
          <w:szCs w:val="24"/>
          <w:u w:val="single"/>
          <w:lang w:val="fi-FI"/>
        </w:rPr>
        <w:t>Esimerkki vaikuttavuuden arviointityökalujen rakentamisesta:</w:t>
      </w:r>
    </w:p>
    <w:tbl>
      <w:tblPr>
        <w:tblpPr w:leftFromText="141" w:rightFromText="141" w:vertAnchor="text" w:horzAnchor="margin" w:tblpXSpec="right"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3"/>
        <w:gridCol w:w="2389"/>
        <w:gridCol w:w="2150"/>
        <w:gridCol w:w="2138"/>
      </w:tblGrid>
      <w:tr w:rsidR="0062365E" w:rsidTr="00821E6C">
        <w:tc>
          <w:tcPr>
            <w:tcW w:w="2213" w:type="dxa"/>
          </w:tcPr>
          <w:p w:rsidR="0062365E" w:rsidRPr="00821E6C" w:rsidRDefault="0062365E" w:rsidP="00821E6C">
            <w:pPr>
              <w:spacing w:after="0"/>
              <w:rPr>
                <w:rFonts w:ascii="Times New Roman" w:hAnsi="Times New Roman"/>
                <w:b/>
                <w:sz w:val="24"/>
                <w:szCs w:val="24"/>
                <w:lang w:val="fi-FI"/>
              </w:rPr>
            </w:pPr>
            <w:r w:rsidRPr="00821E6C">
              <w:rPr>
                <w:rFonts w:ascii="Times New Roman" w:hAnsi="Times New Roman"/>
                <w:b/>
                <w:sz w:val="24"/>
                <w:szCs w:val="24"/>
                <w:lang w:val="fi-FI"/>
              </w:rPr>
              <w:t>Tavoite</w:t>
            </w:r>
          </w:p>
        </w:tc>
        <w:tc>
          <w:tcPr>
            <w:tcW w:w="2389" w:type="dxa"/>
          </w:tcPr>
          <w:p w:rsidR="0062365E" w:rsidRPr="00821E6C" w:rsidRDefault="0062365E" w:rsidP="00821E6C">
            <w:pPr>
              <w:spacing w:after="0"/>
              <w:rPr>
                <w:rFonts w:ascii="Times New Roman" w:hAnsi="Times New Roman"/>
                <w:b/>
                <w:sz w:val="24"/>
                <w:szCs w:val="24"/>
                <w:lang w:val="fi-FI"/>
              </w:rPr>
            </w:pPr>
            <w:r w:rsidRPr="00821E6C">
              <w:rPr>
                <w:rFonts w:ascii="Times New Roman" w:hAnsi="Times New Roman"/>
                <w:b/>
                <w:sz w:val="24"/>
                <w:szCs w:val="24"/>
                <w:lang w:val="fi-FI"/>
              </w:rPr>
              <w:t>Indikaattori</w:t>
            </w:r>
          </w:p>
        </w:tc>
        <w:tc>
          <w:tcPr>
            <w:tcW w:w="2150" w:type="dxa"/>
          </w:tcPr>
          <w:p w:rsidR="0062365E" w:rsidRPr="00821E6C" w:rsidRDefault="0062365E" w:rsidP="00821E6C">
            <w:pPr>
              <w:spacing w:after="0"/>
              <w:rPr>
                <w:rFonts w:ascii="Times New Roman" w:hAnsi="Times New Roman"/>
                <w:b/>
                <w:sz w:val="24"/>
                <w:szCs w:val="24"/>
                <w:lang w:val="fi-FI"/>
              </w:rPr>
            </w:pPr>
            <w:r w:rsidRPr="00821E6C">
              <w:rPr>
                <w:rFonts w:ascii="Times New Roman" w:hAnsi="Times New Roman"/>
                <w:b/>
                <w:sz w:val="24"/>
                <w:szCs w:val="24"/>
                <w:lang w:val="fi-FI"/>
              </w:rPr>
              <w:t>Mittari</w:t>
            </w:r>
          </w:p>
        </w:tc>
        <w:tc>
          <w:tcPr>
            <w:tcW w:w="2138" w:type="dxa"/>
          </w:tcPr>
          <w:p w:rsidR="0062365E" w:rsidRPr="00821E6C" w:rsidRDefault="0062365E" w:rsidP="00821E6C">
            <w:pPr>
              <w:spacing w:after="0"/>
              <w:rPr>
                <w:rFonts w:ascii="Times New Roman" w:hAnsi="Times New Roman"/>
                <w:b/>
                <w:sz w:val="24"/>
                <w:szCs w:val="24"/>
                <w:lang w:val="fi-FI"/>
              </w:rPr>
            </w:pPr>
            <w:r w:rsidRPr="00821E6C">
              <w:rPr>
                <w:rFonts w:ascii="Times New Roman" w:hAnsi="Times New Roman"/>
                <w:b/>
                <w:sz w:val="24"/>
                <w:szCs w:val="24"/>
                <w:lang w:val="fi-FI"/>
              </w:rPr>
              <w:t>Tavoitearvo</w:t>
            </w:r>
          </w:p>
        </w:tc>
      </w:tr>
      <w:tr w:rsidR="0062365E" w:rsidRPr="008D05D8" w:rsidTr="00821E6C">
        <w:tc>
          <w:tcPr>
            <w:tcW w:w="2213" w:type="dxa"/>
          </w:tcPr>
          <w:p w:rsidR="0062365E" w:rsidRPr="00821E6C" w:rsidRDefault="0062365E" w:rsidP="00821E6C">
            <w:pPr>
              <w:spacing w:after="0"/>
              <w:rPr>
                <w:rFonts w:ascii="Times New Roman" w:hAnsi="Times New Roman"/>
                <w:sz w:val="24"/>
                <w:szCs w:val="24"/>
                <w:lang w:val="fi-FI"/>
              </w:rPr>
            </w:pPr>
            <w:r w:rsidRPr="00821E6C">
              <w:rPr>
                <w:rFonts w:ascii="Times New Roman" w:hAnsi="Times New Roman"/>
                <w:sz w:val="24"/>
                <w:szCs w:val="24"/>
                <w:lang w:val="fi-FI"/>
              </w:rPr>
              <w:t>Syrjäytymisen v</w:t>
            </w:r>
            <w:r w:rsidRPr="00821E6C">
              <w:rPr>
                <w:rFonts w:ascii="Times New Roman" w:hAnsi="Times New Roman"/>
                <w:sz w:val="24"/>
                <w:szCs w:val="24"/>
                <w:lang w:val="fi-FI"/>
              </w:rPr>
              <w:t>ä</w:t>
            </w:r>
            <w:r w:rsidRPr="00821E6C">
              <w:rPr>
                <w:rFonts w:ascii="Times New Roman" w:hAnsi="Times New Roman"/>
                <w:sz w:val="24"/>
                <w:szCs w:val="24"/>
                <w:lang w:val="fi-FI"/>
              </w:rPr>
              <w:t>hentäminen</w:t>
            </w:r>
          </w:p>
        </w:tc>
        <w:tc>
          <w:tcPr>
            <w:tcW w:w="2389" w:type="dxa"/>
          </w:tcPr>
          <w:p w:rsidR="0062365E" w:rsidRPr="00821E6C" w:rsidRDefault="0062365E" w:rsidP="00821E6C">
            <w:pPr>
              <w:spacing w:after="0"/>
              <w:rPr>
                <w:rFonts w:ascii="Times New Roman" w:hAnsi="Times New Roman"/>
                <w:sz w:val="24"/>
                <w:szCs w:val="24"/>
                <w:lang w:val="fi-FI"/>
              </w:rPr>
            </w:pPr>
            <w:r w:rsidRPr="00821E6C">
              <w:rPr>
                <w:rFonts w:ascii="Times New Roman" w:hAnsi="Times New Roman"/>
                <w:sz w:val="24"/>
                <w:szCs w:val="24"/>
                <w:lang w:val="fi-FI"/>
              </w:rPr>
              <w:t>Nuorten sijoittuminen peruskoulun jälkeisiin jatko-opintoihin</w:t>
            </w:r>
          </w:p>
          <w:p w:rsidR="0062365E" w:rsidRPr="00821E6C" w:rsidRDefault="0062365E" w:rsidP="00821E6C">
            <w:pPr>
              <w:spacing w:after="0"/>
              <w:rPr>
                <w:rFonts w:ascii="Times New Roman" w:hAnsi="Times New Roman"/>
                <w:sz w:val="24"/>
                <w:szCs w:val="24"/>
                <w:lang w:val="fi-FI"/>
              </w:rPr>
            </w:pPr>
          </w:p>
        </w:tc>
        <w:tc>
          <w:tcPr>
            <w:tcW w:w="2150" w:type="dxa"/>
          </w:tcPr>
          <w:p w:rsidR="0062365E" w:rsidRPr="00821E6C" w:rsidRDefault="0062365E" w:rsidP="00821E6C">
            <w:pPr>
              <w:spacing w:after="0"/>
              <w:rPr>
                <w:rFonts w:ascii="Times New Roman" w:hAnsi="Times New Roman"/>
                <w:sz w:val="24"/>
                <w:szCs w:val="24"/>
                <w:lang w:val="fi-FI"/>
              </w:rPr>
            </w:pPr>
            <w:r w:rsidRPr="00821E6C">
              <w:rPr>
                <w:rFonts w:ascii="Times New Roman" w:hAnsi="Times New Roman"/>
                <w:sz w:val="24"/>
                <w:szCs w:val="24"/>
                <w:lang w:val="fi-FI"/>
              </w:rPr>
              <w:t>Opintoja välitt</w:t>
            </w:r>
            <w:r w:rsidRPr="00821E6C">
              <w:rPr>
                <w:rFonts w:ascii="Times New Roman" w:hAnsi="Times New Roman"/>
                <w:sz w:val="24"/>
                <w:szCs w:val="24"/>
                <w:lang w:val="fi-FI"/>
              </w:rPr>
              <w:t>ö</w:t>
            </w:r>
            <w:r w:rsidRPr="00821E6C">
              <w:rPr>
                <w:rFonts w:ascii="Times New Roman" w:hAnsi="Times New Roman"/>
                <w:sz w:val="24"/>
                <w:szCs w:val="24"/>
                <w:lang w:val="fi-FI"/>
              </w:rPr>
              <w:t>mästi jatkavien määrä % yläasteen päättäneistä</w:t>
            </w:r>
          </w:p>
          <w:p w:rsidR="0062365E" w:rsidRPr="00821E6C" w:rsidRDefault="0062365E" w:rsidP="00821E6C">
            <w:pPr>
              <w:spacing w:after="0"/>
              <w:rPr>
                <w:rFonts w:ascii="Times New Roman" w:hAnsi="Times New Roman"/>
                <w:sz w:val="24"/>
                <w:szCs w:val="24"/>
                <w:lang w:val="fi-FI"/>
              </w:rPr>
            </w:pPr>
          </w:p>
        </w:tc>
        <w:tc>
          <w:tcPr>
            <w:tcW w:w="2138" w:type="dxa"/>
          </w:tcPr>
          <w:p w:rsidR="0062365E" w:rsidRPr="00821E6C" w:rsidRDefault="0062365E" w:rsidP="00821E6C">
            <w:pPr>
              <w:spacing w:after="0"/>
              <w:rPr>
                <w:rFonts w:ascii="Times New Roman" w:hAnsi="Times New Roman"/>
                <w:sz w:val="24"/>
                <w:szCs w:val="24"/>
                <w:lang w:val="fi-FI"/>
              </w:rPr>
            </w:pPr>
            <w:r w:rsidRPr="00821E6C">
              <w:rPr>
                <w:rFonts w:ascii="Times New Roman" w:hAnsi="Times New Roman"/>
                <w:sz w:val="24"/>
                <w:szCs w:val="24"/>
                <w:lang w:val="fi-FI"/>
              </w:rPr>
              <w:t>Esim. 95 % yläa</w:t>
            </w:r>
            <w:r w:rsidRPr="00821E6C">
              <w:rPr>
                <w:rFonts w:ascii="Times New Roman" w:hAnsi="Times New Roman"/>
                <w:sz w:val="24"/>
                <w:szCs w:val="24"/>
                <w:lang w:val="fi-FI"/>
              </w:rPr>
              <w:t>s</w:t>
            </w:r>
            <w:r w:rsidRPr="00821E6C">
              <w:rPr>
                <w:rFonts w:ascii="Times New Roman" w:hAnsi="Times New Roman"/>
                <w:sz w:val="24"/>
                <w:szCs w:val="24"/>
                <w:lang w:val="fi-FI"/>
              </w:rPr>
              <w:t>teen päättäneistä v 2015</w:t>
            </w:r>
          </w:p>
          <w:p w:rsidR="0062365E" w:rsidRPr="00821E6C" w:rsidRDefault="0062365E" w:rsidP="00821E6C">
            <w:pPr>
              <w:spacing w:after="0"/>
              <w:rPr>
                <w:rFonts w:ascii="Times New Roman" w:hAnsi="Times New Roman"/>
                <w:sz w:val="24"/>
                <w:szCs w:val="24"/>
                <w:lang w:val="fi-FI"/>
              </w:rPr>
            </w:pPr>
            <w:r w:rsidRPr="00821E6C">
              <w:rPr>
                <w:rFonts w:ascii="Times New Roman" w:hAnsi="Times New Roman"/>
                <w:sz w:val="24"/>
                <w:szCs w:val="24"/>
                <w:lang w:val="fi-FI"/>
              </w:rPr>
              <w:t>(v 2010 91,1%)</w:t>
            </w:r>
          </w:p>
          <w:p w:rsidR="0062365E" w:rsidRPr="00821E6C" w:rsidRDefault="0062365E" w:rsidP="00821E6C">
            <w:pPr>
              <w:spacing w:after="0"/>
              <w:rPr>
                <w:rFonts w:ascii="Times New Roman" w:hAnsi="Times New Roman"/>
                <w:sz w:val="24"/>
                <w:szCs w:val="24"/>
                <w:lang w:val="fi-FI"/>
              </w:rPr>
            </w:pPr>
          </w:p>
          <w:p w:rsidR="0062365E" w:rsidRPr="00821E6C" w:rsidRDefault="0062365E" w:rsidP="00821E6C">
            <w:pPr>
              <w:spacing w:after="0"/>
              <w:rPr>
                <w:rFonts w:ascii="Times New Roman" w:hAnsi="Times New Roman"/>
                <w:sz w:val="24"/>
                <w:szCs w:val="24"/>
                <w:lang w:val="fi-FI"/>
              </w:rPr>
            </w:pPr>
          </w:p>
        </w:tc>
      </w:tr>
      <w:tr w:rsidR="0062365E" w:rsidTr="00821E6C">
        <w:tc>
          <w:tcPr>
            <w:tcW w:w="2213" w:type="dxa"/>
          </w:tcPr>
          <w:p w:rsidR="0062365E" w:rsidRPr="00821E6C" w:rsidRDefault="0062365E" w:rsidP="00821E6C">
            <w:pPr>
              <w:spacing w:after="0"/>
              <w:rPr>
                <w:rFonts w:ascii="Times New Roman" w:hAnsi="Times New Roman"/>
                <w:sz w:val="24"/>
                <w:szCs w:val="24"/>
                <w:lang w:val="fi-FI"/>
              </w:rPr>
            </w:pPr>
          </w:p>
        </w:tc>
        <w:tc>
          <w:tcPr>
            <w:tcW w:w="2389" w:type="dxa"/>
          </w:tcPr>
          <w:p w:rsidR="0062365E" w:rsidRPr="00821E6C" w:rsidRDefault="0062365E" w:rsidP="00821E6C">
            <w:pPr>
              <w:spacing w:after="0"/>
              <w:rPr>
                <w:rFonts w:ascii="Times New Roman" w:hAnsi="Times New Roman"/>
                <w:sz w:val="24"/>
                <w:szCs w:val="24"/>
                <w:lang w:val="fi-FI"/>
              </w:rPr>
            </w:pPr>
            <w:r w:rsidRPr="00821E6C">
              <w:rPr>
                <w:rFonts w:ascii="Times New Roman" w:hAnsi="Times New Roman"/>
                <w:sz w:val="24"/>
                <w:szCs w:val="24"/>
                <w:lang w:val="fi-FI"/>
              </w:rPr>
              <w:t>Rakennetyöttömyys</w:t>
            </w:r>
          </w:p>
        </w:tc>
        <w:tc>
          <w:tcPr>
            <w:tcW w:w="2150" w:type="dxa"/>
          </w:tcPr>
          <w:p w:rsidR="0062365E" w:rsidRPr="00821E6C" w:rsidRDefault="0062365E" w:rsidP="00821E6C">
            <w:pPr>
              <w:spacing w:after="0"/>
              <w:rPr>
                <w:rFonts w:ascii="Times New Roman" w:hAnsi="Times New Roman"/>
                <w:sz w:val="24"/>
                <w:szCs w:val="24"/>
                <w:lang w:val="fi-FI"/>
              </w:rPr>
            </w:pPr>
            <w:r w:rsidRPr="00821E6C">
              <w:rPr>
                <w:rFonts w:ascii="Times New Roman" w:hAnsi="Times New Roman"/>
                <w:sz w:val="24"/>
                <w:szCs w:val="24"/>
                <w:lang w:val="fi-FI"/>
              </w:rPr>
              <w:t>Vaikeasti työllist</w:t>
            </w:r>
            <w:r w:rsidRPr="00821E6C">
              <w:rPr>
                <w:rFonts w:ascii="Times New Roman" w:hAnsi="Times New Roman"/>
                <w:sz w:val="24"/>
                <w:szCs w:val="24"/>
                <w:lang w:val="fi-FI"/>
              </w:rPr>
              <w:t>y</w:t>
            </w:r>
            <w:r w:rsidRPr="00821E6C">
              <w:rPr>
                <w:rFonts w:ascii="Times New Roman" w:hAnsi="Times New Roman"/>
                <w:sz w:val="24"/>
                <w:szCs w:val="24"/>
                <w:lang w:val="fi-FI"/>
              </w:rPr>
              <w:t xml:space="preserve">vien osuus </w:t>
            </w:r>
            <w:r>
              <w:rPr>
                <w:rFonts w:ascii="Times New Roman" w:hAnsi="Times New Roman"/>
                <w:sz w:val="24"/>
                <w:szCs w:val="24"/>
                <w:lang w:val="fi-FI"/>
              </w:rPr>
              <w:t>työvo</w:t>
            </w:r>
            <w:r>
              <w:rPr>
                <w:rFonts w:ascii="Times New Roman" w:hAnsi="Times New Roman"/>
                <w:sz w:val="24"/>
                <w:szCs w:val="24"/>
                <w:lang w:val="fi-FI"/>
              </w:rPr>
              <w:t>i</w:t>
            </w:r>
            <w:r>
              <w:rPr>
                <w:rFonts w:ascii="Times New Roman" w:hAnsi="Times New Roman"/>
                <w:sz w:val="24"/>
                <w:szCs w:val="24"/>
                <w:lang w:val="fi-FI"/>
              </w:rPr>
              <w:t>masta</w:t>
            </w:r>
          </w:p>
        </w:tc>
        <w:tc>
          <w:tcPr>
            <w:tcW w:w="2138" w:type="dxa"/>
          </w:tcPr>
          <w:p w:rsidR="0062365E" w:rsidRPr="00821E6C" w:rsidRDefault="0062365E" w:rsidP="00821E6C">
            <w:pPr>
              <w:spacing w:after="0"/>
              <w:rPr>
                <w:rFonts w:ascii="Times New Roman" w:hAnsi="Times New Roman"/>
                <w:sz w:val="24"/>
                <w:szCs w:val="24"/>
                <w:lang w:val="fi-FI"/>
              </w:rPr>
            </w:pPr>
            <w:r w:rsidRPr="00821E6C">
              <w:rPr>
                <w:rFonts w:ascii="Times New Roman" w:hAnsi="Times New Roman"/>
                <w:sz w:val="24"/>
                <w:szCs w:val="24"/>
                <w:lang w:val="fi-FI"/>
              </w:rPr>
              <w:t xml:space="preserve">Esim.enintään  x % </w:t>
            </w:r>
            <w:r>
              <w:rPr>
                <w:rFonts w:ascii="Times New Roman" w:hAnsi="Times New Roman"/>
                <w:sz w:val="24"/>
                <w:szCs w:val="24"/>
                <w:lang w:val="fi-FI"/>
              </w:rPr>
              <w:t>työvoimasta</w:t>
            </w:r>
          </w:p>
        </w:tc>
      </w:tr>
    </w:tbl>
    <w:p w:rsidR="0062365E" w:rsidRDefault="0062365E" w:rsidP="00D62EC1">
      <w:pPr>
        <w:pStyle w:val="Luettelokappale"/>
        <w:spacing w:after="0"/>
        <w:ind w:left="1247"/>
        <w:rPr>
          <w:rFonts w:ascii="Times New Roman" w:hAnsi="Times New Roman"/>
          <w:sz w:val="24"/>
          <w:szCs w:val="24"/>
          <w:lang w:val="fi-FI"/>
        </w:rPr>
      </w:pPr>
    </w:p>
    <w:p w:rsidR="0062365E" w:rsidRDefault="0062365E" w:rsidP="00D62EC1">
      <w:pPr>
        <w:pStyle w:val="Luettelokappale"/>
        <w:spacing w:after="0"/>
        <w:ind w:left="1247"/>
        <w:rPr>
          <w:rFonts w:ascii="Times New Roman" w:hAnsi="Times New Roman"/>
          <w:sz w:val="24"/>
          <w:szCs w:val="24"/>
          <w:lang w:val="fi-FI"/>
        </w:rPr>
      </w:pPr>
    </w:p>
    <w:p w:rsidR="0062365E" w:rsidRDefault="0062365E" w:rsidP="00D62EC1">
      <w:pPr>
        <w:pStyle w:val="Luettelokappale"/>
        <w:spacing w:after="0"/>
        <w:ind w:left="1247"/>
        <w:rPr>
          <w:rFonts w:ascii="Times New Roman" w:hAnsi="Times New Roman"/>
          <w:sz w:val="24"/>
          <w:szCs w:val="24"/>
          <w:lang w:val="fi-FI"/>
        </w:rPr>
      </w:pPr>
    </w:p>
    <w:p w:rsidR="0062365E" w:rsidRDefault="0062365E" w:rsidP="00D62EC1">
      <w:pPr>
        <w:pStyle w:val="Luettelokappale"/>
        <w:spacing w:after="0"/>
        <w:ind w:left="1247"/>
        <w:rPr>
          <w:rFonts w:ascii="Times New Roman" w:hAnsi="Times New Roman"/>
          <w:sz w:val="24"/>
          <w:szCs w:val="24"/>
          <w:lang w:val="fi-FI"/>
        </w:rPr>
      </w:pPr>
    </w:p>
    <w:p w:rsidR="0062365E" w:rsidRDefault="0062365E" w:rsidP="00D62EC1">
      <w:pPr>
        <w:pStyle w:val="Luettelokappale"/>
        <w:spacing w:after="0"/>
        <w:ind w:left="1247"/>
        <w:rPr>
          <w:rFonts w:ascii="Times New Roman" w:hAnsi="Times New Roman"/>
          <w:sz w:val="24"/>
          <w:szCs w:val="24"/>
          <w:lang w:val="fi-FI"/>
        </w:rPr>
      </w:pPr>
    </w:p>
    <w:p w:rsidR="0062365E" w:rsidRDefault="0062365E" w:rsidP="00D62EC1">
      <w:pPr>
        <w:pStyle w:val="Luettelokappale"/>
        <w:spacing w:after="0"/>
        <w:ind w:left="1247"/>
        <w:rPr>
          <w:rFonts w:ascii="Times New Roman" w:hAnsi="Times New Roman"/>
          <w:sz w:val="24"/>
          <w:szCs w:val="24"/>
          <w:lang w:val="fi-FI"/>
        </w:rPr>
      </w:pPr>
    </w:p>
    <w:p w:rsidR="0062365E" w:rsidRDefault="0062365E" w:rsidP="00D62EC1">
      <w:pPr>
        <w:pStyle w:val="Luettelokappale"/>
        <w:spacing w:after="0"/>
        <w:ind w:left="1247"/>
        <w:rPr>
          <w:rFonts w:ascii="Times New Roman" w:hAnsi="Times New Roman"/>
          <w:sz w:val="24"/>
          <w:szCs w:val="24"/>
          <w:lang w:val="fi-FI"/>
        </w:rPr>
      </w:pPr>
    </w:p>
    <w:p w:rsidR="0062365E" w:rsidRDefault="0062365E" w:rsidP="00D62EC1">
      <w:pPr>
        <w:pStyle w:val="Luettelokappale"/>
        <w:spacing w:after="0"/>
        <w:ind w:left="1247"/>
        <w:rPr>
          <w:rFonts w:ascii="Times New Roman" w:hAnsi="Times New Roman"/>
          <w:sz w:val="24"/>
          <w:szCs w:val="24"/>
          <w:lang w:val="fi-FI"/>
        </w:rPr>
      </w:pPr>
    </w:p>
    <w:p w:rsidR="0062365E" w:rsidRDefault="0062365E" w:rsidP="00D62EC1">
      <w:pPr>
        <w:pStyle w:val="Luettelokappale"/>
        <w:spacing w:after="0"/>
        <w:ind w:left="1247"/>
        <w:rPr>
          <w:rFonts w:ascii="Times New Roman" w:hAnsi="Times New Roman"/>
          <w:sz w:val="24"/>
          <w:szCs w:val="24"/>
          <w:lang w:val="fi-FI"/>
        </w:rPr>
      </w:pPr>
    </w:p>
    <w:p w:rsidR="0062365E" w:rsidRDefault="0062365E" w:rsidP="00942C19">
      <w:pPr>
        <w:spacing w:after="0"/>
        <w:rPr>
          <w:rFonts w:ascii="Times New Roman" w:hAnsi="Times New Roman"/>
          <w:sz w:val="24"/>
          <w:szCs w:val="24"/>
          <w:lang w:val="fi-FI"/>
        </w:rPr>
      </w:pPr>
    </w:p>
    <w:p w:rsidR="0062365E" w:rsidRDefault="0062365E" w:rsidP="00D62EC1">
      <w:pPr>
        <w:spacing w:after="0"/>
        <w:ind w:left="1247"/>
        <w:rPr>
          <w:rFonts w:ascii="Times New Roman" w:hAnsi="Times New Roman"/>
          <w:sz w:val="24"/>
          <w:szCs w:val="24"/>
          <w:lang w:val="fi-FI"/>
        </w:rPr>
      </w:pPr>
    </w:p>
    <w:p w:rsidR="0062365E" w:rsidRPr="00992AA7" w:rsidRDefault="0062365E" w:rsidP="00D62EC1">
      <w:pPr>
        <w:spacing w:after="0"/>
        <w:ind w:left="1247"/>
        <w:rPr>
          <w:rFonts w:ascii="Times New Roman" w:hAnsi="Times New Roman"/>
          <w:sz w:val="24"/>
          <w:szCs w:val="24"/>
          <w:lang w:val="fi-FI"/>
        </w:rPr>
      </w:pPr>
    </w:p>
    <w:p w:rsidR="0062365E" w:rsidRDefault="0062365E" w:rsidP="00E31BE7">
      <w:pPr>
        <w:pStyle w:val="Otsikko3"/>
        <w:numPr>
          <w:ilvl w:val="1"/>
          <w:numId w:val="46"/>
        </w:numPr>
      </w:pPr>
      <w:r>
        <w:t>Palvelukyky</w:t>
      </w:r>
    </w:p>
    <w:p w:rsidR="0062365E" w:rsidRPr="00CB1D97" w:rsidRDefault="0062365E" w:rsidP="000D4A9F">
      <w:pPr>
        <w:spacing w:after="0"/>
        <w:rPr>
          <w:rFonts w:ascii="Times New Roman" w:hAnsi="Times New Roman"/>
          <w:sz w:val="24"/>
          <w:szCs w:val="24"/>
        </w:rPr>
      </w:pPr>
    </w:p>
    <w:p w:rsidR="0062365E" w:rsidRPr="00670AD0" w:rsidRDefault="0062365E" w:rsidP="00670571">
      <w:pPr>
        <w:spacing w:after="0"/>
        <w:ind w:left="1247"/>
        <w:rPr>
          <w:rFonts w:ascii="Times New Roman" w:hAnsi="Times New Roman"/>
          <w:sz w:val="24"/>
          <w:szCs w:val="24"/>
          <w:lang w:val="fi-FI"/>
        </w:rPr>
      </w:pPr>
      <w:r w:rsidRPr="00670AD0">
        <w:rPr>
          <w:rFonts w:ascii="Times New Roman" w:hAnsi="Times New Roman"/>
          <w:sz w:val="24"/>
          <w:szCs w:val="24"/>
          <w:lang w:val="fi-FI"/>
        </w:rPr>
        <w:t>Palvelukyky on organisaation ulkopuolisia toiminnan vaikutuksia kuvaava tuloksellisu</w:t>
      </w:r>
      <w:r w:rsidRPr="00670AD0">
        <w:rPr>
          <w:rFonts w:ascii="Times New Roman" w:hAnsi="Times New Roman"/>
          <w:sz w:val="24"/>
          <w:szCs w:val="24"/>
          <w:lang w:val="fi-FI"/>
        </w:rPr>
        <w:t>u</w:t>
      </w:r>
      <w:r w:rsidRPr="00670AD0">
        <w:rPr>
          <w:rFonts w:ascii="Times New Roman" w:hAnsi="Times New Roman"/>
          <w:sz w:val="24"/>
          <w:szCs w:val="24"/>
          <w:lang w:val="fi-FI"/>
        </w:rPr>
        <w:t>den ulottuvuus, samoin kuin vaikuttavuus. Palvelukyvyn arvioinnissa arvioidaan kuite</w:t>
      </w:r>
      <w:r w:rsidRPr="00670AD0">
        <w:rPr>
          <w:rFonts w:ascii="Times New Roman" w:hAnsi="Times New Roman"/>
          <w:sz w:val="24"/>
          <w:szCs w:val="24"/>
          <w:lang w:val="fi-FI"/>
        </w:rPr>
        <w:t>n</w:t>
      </w:r>
      <w:r w:rsidRPr="00670AD0">
        <w:rPr>
          <w:rFonts w:ascii="Times New Roman" w:hAnsi="Times New Roman"/>
          <w:sz w:val="24"/>
          <w:szCs w:val="24"/>
          <w:lang w:val="fi-FI"/>
        </w:rPr>
        <w:t>kin vaikuttavuutta lyhyemmällä tähtäimellä palvelutilanteen onnistumista suhteessa as</w:t>
      </w:r>
      <w:r w:rsidRPr="00670AD0">
        <w:rPr>
          <w:rFonts w:ascii="Times New Roman" w:hAnsi="Times New Roman"/>
          <w:sz w:val="24"/>
          <w:szCs w:val="24"/>
          <w:lang w:val="fi-FI"/>
        </w:rPr>
        <w:t>i</w:t>
      </w:r>
      <w:r w:rsidRPr="00670AD0">
        <w:rPr>
          <w:rFonts w:ascii="Times New Roman" w:hAnsi="Times New Roman"/>
          <w:sz w:val="24"/>
          <w:szCs w:val="24"/>
          <w:lang w:val="fi-FI"/>
        </w:rPr>
        <w:t xml:space="preserve">akkaaseen tai palvelun käyttäjään. </w:t>
      </w:r>
    </w:p>
    <w:p w:rsidR="0062365E" w:rsidRDefault="0062365E" w:rsidP="00670571">
      <w:pPr>
        <w:spacing w:after="0"/>
        <w:ind w:left="1247"/>
        <w:rPr>
          <w:rFonts w:ascii="Times New Roman" w:hAnsi="Times New Roman"/>
          <w:color w:val="FF0000"/>
          <w:sz w:val="24"/>
          <w:szCs w:val="24"/>
          <w:lang w:val="fi-FI"/>
        </w:rPr>
      </w:pPr>
    </w:p>
    <w:p w:rsidR="0062365E" w:rsidRPr="00147F66" w:rsidRDefault="0062365E" w:rsidP="00647A50">
      <w:pPr>
        <w:spacing w:after="0"/>
        <w:ind w:left="1247"/>
        <w:rPr>
          <w:rFonts w:ascii="Times New Roman" w:hAnsi="Times New Roman"/>
          <w:sz w:val="24"/>
          <w:szCs w:val="24"/>
          <w:lang w:val="fi-FI"/>
        </w:rPr>
      </w:pPr>
      <w:r w:rsidRPr="00F52A5E">
        <w:rPr>
          <w:rFonts w:ascii="Times New Roman" w:hAnsi="Times New Roman"/>
          <w:sz w:val="24"/>
          <w:szCs w:val="24"/>
          <w:u w:val="single"/>
          <w:lang w:val="fi-FI"/>
        </w:rPr>
        <w:t>Palvelukyvyn</w:t>
      </w:r>
      <w:r w:rsidRPr="002E6724">
        <w:rPr>
          <w:rFonts w:ascii="Times New Roman" w:hAnsi="Times New Roman"/>
          <w:sz w:val="24"/>
          <w:szCs w:val="24"/>
          <w:lang w:val="fi-FI"/>
        </w:rPr>
        <w:t xml:space="preserve"> </w:t>
      </w:r>
      <w:r w:rsidRPr="00647A50">
        <w:rPr>
          <w:rFonts w:ascii="Times New Roman" w:hAnsi="Times New Roman"/>
          <w:sz w:val="24"/>
          <w:szCs w:val="24"/>
          <w:u w:val="single"/>
          <w:lang w:val="fi-FI"/>
        </w:rPr>
        <w:t>tavoit</w:t>
      </w:r>
      <w:r>
        <w:rPr>
          <w:rFonts w:ascii="Times New Roman" w:hAnsi="Times New Roman"/>
          <w:sz w:val="24"/>
          <w:szCs w:val="24"/>
          <w:u w:val="single"/>
          <w:lang w:val="fi-FI"/>
        </w:rPr>
        <w:t>t</w:t>
      </w:r>
      <w:r w:rsidRPr="00647A50">
        <w:rPr>
          <w:rFonts w:ascii="Times New Roman" w:hAnsi="Times New Roman"/>
          <w:sz w:val="24"/>
          <w:szCs w:val="24"/>
          <w:u w:val="single"/>
          <w:lang w:val="fi-FI"/>
        </w:rPr>
        <w:t>e</w:t>
      </w:r>
      <w:r>
        <w:rPr>
          <w:rFonts w:ascii="Times New Roman" w:hAnsi="Times New Roman"/>
          <w:sz w:val="24"/>
          <w:szCs w:val="24"/>
          <w:u w:val="single"/>
          <w:lang w:val="fi-FI"/>
        </w:rPr>
        <w:t>i</w:t>
      </w:r>
      <w:r w:rsidRPr="00647A50">
        <w:rPr>
          <w:rFonts w:ascii="Times New Roman" w:hAnsi="Times New Roman"/>
          <w:sz w:val="24"/>
          <w:szCs w:val="24"/>
          <w:u w:val="single"/>
          <w:lang w:val="fi-FI"/>
        </w:rPr>
        <w:t>ta asetettaessa</w:t>
      </w:r>
      <w:r>
        <w:rPr>
          <w:rFonts w:ascii="Times New Roman" w:hAnsi="Times New Roman"/>
          <w:sz w:val="24"/>
          <w:szCs w:val="24"/>
          <w:lang w:val="fi-FI"/>
        </w:rPr>
        <w:t xml:space="preserve"> tarkastellaan, millainen tavoite parhaiten edistäisi asiakkaan ja kansalaisten ko. palvelutarpeen tyydyttämistä, ja mikä olisi oikea tavoitetaso suhteessa kansalaisten ja yhteiskunnan tarpeisiin ja resursseihin. Tavoitteen tulee myös </w:t>
      </w:r>
      <w:r>
        <w:rPr>
          <w:rFonts w:ascii="Times New Roman" w:hAnsi="Times New Roman"/>
          <w:sz w:val="24"/>
          <w:szCs w:val="24"/>
          <w:lang w:val="fi-FI"/>
        </w:rPr>
        <w:lastRenderedPageBreak/>
        <w:t>olla strategian suuntainen. Palvelukykytavoit</w:t>
      </w:r>
      <w:r w:rsidRPr="00147F66">
        <w:rPr>
          <w:rFonts w:ascii="Times New Roman" w:hAnsi="Times New Roman"/>
          <w:sz w:val="24"/>
          <w:szCs w:val="24"/>
          <w:lang w:val="fi-FI"/>
        </w:rPr>
        <w:t xml:space="preserve">teet </w:t>
      </w:r>
      <w:r>
        <w:rPr>
          <w:rFonts w:ascii="Times New Roman" w:hAnsi="Times New Roman"/>
          <w:sz w:val="24"/>
          <w:szCs w:val="24"/>
          <w:lang w:val="fi-FI"/>
        </w:rPr>
        <w:t>voidaan asettaa</w:t>
      </w:r>
      <w:r w:rsidRPr="00147F66">
        <w:rPr>
          <w:rFonts w:ascii="Times New Roman" w:hAnsi="Times New Roman"/>
          <w:sz w:val="24"/>
          <w:szCs w:val="24"/>
          <w:lang w:val="fi-FI"/>
        </w:rPr>
        <w:t xml:space="preserve"> joillekin </w:t>
      </w:r>
      <w:r>
        <w:rPr>
          <w:rFonts w:ascii="Times New Roman" w:hAnsi="Times New Roman"/>
          <w:sz w:val="24"/>
          <w:szCs w:val="24"/>
          <w:lang w:val="fi-FI"/>
        </w:rPr>
        <w:t xml:space="preserve">organisaation tai hankkeen mukaisen toiminnan </w:t>
      </w:r>
      <w:r w:rsidRPr="00147F66">
        <w:rPr>
          <w:rFonts w:ascii="Times New Roman" w:hAnsi="Times New Roman"/>
          <w:sz w:val="24"/>
          <w:szCs w:val="24"/>
          <w:lang w:val="fi-FI"/>
        </w:rPr>
        <w:t>palvelukyvyn kriittisimmistä ja tärkeim</w:t>
      </w:r>
      <w:r>
        <w:rPr>
          <w:rFonts w:ascii="Times New Roman" w:hAnsi="Times New Roman"/>
          <w:sz w:val="24"/>
          <w:szCs w:val="24"/>
          <w:lang w:val="fi-FI"/>
        </w:rPr>
        <w:t>mistä osa-alueista.</w:t>
      </w:r>
    </w:p>
    <w:p w:rsidR="0062365E" w:rsidRDefault="0062365E" w:rsidP="00670571">
      <w:pPr>
        <w:spacing w:after="0"/>
        <w:ind w:left="1247"/>
        <w:rPr>
          <w:rFonts w:ascii="Times New Roman" w:hAnsi="Times New Roman"/>
          <w:color w:val="FF0000"/>
          <w:sz w:val="24"/>
          <w:szCs w:val="24"/>
          <w:lang w:val="fi-FI"/>
        </w:rPr>
      </w:pPr>
    </w:p>
    <w:p w:rsidR="0062365E" w:rsidRDefault="0062365E" w:rsidP="00647A50">
      <w:pPr>
        <w:spacing w:after="0"/>
        <w:ind w:left="1247"/>
        <w:rPr>
          <w:rFonts w:ascii="Times New Roman" w:hAnsi="Times New Roman"/>
          <w:sz w:val="24"/>
          <w:szCs w:val="24"/>
          <w:lang w:val="fi-FI"/>
        </w:rPr>
      </w:pPr>
      <w:r w:rsidRPr="006239CC">
        <w:rPr>
          <w:rFonts w:ascii="Times New Roman" w:hAnsi="Times New Roman"/>
          <w:sz w:val="24"/>
          <w:szCs w:val="24"/>
          <w:u w:val="single"/>
          <w:lang w:val="fi-FI"/>
        </w:rPr>
        <w:t>Palvelukyvyn indikaattoreiden määrittely</w:t>
      </w:r>
      <w:r>
        <w:rPr>
          <w:rFonts w:ascii="Times New Roman" w:hAnsi="Times New Roman"/>
          <w:sz w:val="24"/>
          <w:szCs w:val="24"/>
          <w:lang w:val="fi-FI"/>
        </w:rPr>
        <w:t xml:space="preserve"> Tuloksellisuuden p</w:t>
      </w:r>
      <w:r w:rsidRPr="009A2BE7">
        <w:rPr>
          <w:rFonts w:ascii="Times New Roman" w:hAnsi="Times New Roman"/>
          <w:sz w:val="24"/>
          <w:szCs w:val="24"/>
          <w:lang w:val="fi-FI"/>
        </w:rPr>
        <w:t>alveluky</w:t>
      </w:r>
      <w:r>
        <w:rPr>
          <w:rFonts w:ascii="Times New Roman" w:hAnsi="Times New Roman"/>
          <w:sz w:val="24"/>
          <w:szCs w:val="24"/>
          <w:lang w:val="fi-FI"/>
        </w:rPr>
        <w:t>kyulottuvuudella on eri toimialoille</w:t>
      </w:r>
      <w:r w:rsidRPr="009A2BE7">
        <w:rPr>
          <w:rFonts w:ascii="Times New Roman" w:hAnsi="Times New Roman"/>
          <w:sz w:val="24"/>
          <w:szCs w:val="24"/>
          <w:lang w:val="fi-FI"/>
        </w:rPr>
        <w:t xml:space="preserve"> yhteis</w:t>
      </w:r>
      <w:r>
        <w:rPr>
          <w:rFonts w:ascii="Times New Roman" w:hAnsi="Times New Roman"/>
          <w:sz w:val="24"/>
          <w:szCs w:val="24"/>
          <w:lang w:val="fi-FI"/>
        </w:rPr>
        <w:t>esti soveltuvia</w:t>
      </w:r>
      <w:r w:rsidRPr="009A2BE7">
        <w:rPr>
          <w:rFonts w:ascii="Times New Roman" w:hAnsi="Times New Roman"/>
          <w:sz w:val="24"/>
          <w:szCs w:val="24"/>
          <w:lang w:val="fi-FI"/>
        </w:rPr>
        <w:t xml:space="preserve"> </w:t>
      </w:r>
      <w:r>
        <w:rPr>
          <w:rFonts w:ascii="Times New Roman" w:hAnsi="Times New Roman"/>
          <w:sz w:val="24"/>
          <w:szCs w:val="24"/>
          <w:lang w:val="fi-FI"/>
        </w:rPr>
        <w:t>kuvaajia</w:t>
      </w:r>
      <w:r w:rsidRPr="009A2BE7">
        <w:rPr>
          <w:rFonts w:ascii="Times New Roman" w:hAnsi="Times New Roman"/>
          <w:sz w:val="24"/>
          <w:szCs w:val="24"/>
          <w:lang w:val="fi-FI"/>
        </w:rPr>
        <w:t xml:space="preserve">, yleisiä indikaattoreita, </w:t>
      </w:r>
      <w:r>
        <w:rPr>
          <w:rFonts w:ascii="Times New Roman" w:hAnsi="Times New Roman"/>
          <w:sz w:val="24"/>
          <w:szCs w:val="24"/>
          <w:lang w:val="fi-FI"/>
        </w:rPr>
        <w:t>joita voidaan kuss</w:t>
      </w:r>
      <w:r>
        <w:rPr>
          <w:rFonts w:ascii="Times New Roman" w:hAnsi="Times New Roman"/>
          <w:sz w:val="24"/>
          <w:szCs w:val="24"/>
          <w:lang w:val="fi-FI"/>
        </w:rPr>
        <w:t>a</w:t>
      </w:r>
      <w:r>
        <w:rPr>
          <w:rFonts w:ascii="Times New Roman" w:hAnsi="Times New Roman"/>
          <w:sz w:val="24"/>
          <w:szCs w:val="24"/>
          <w:lang w:val="fi-FI"/>
        </w:rPr>
        <w:t xml:space="preserve">kin organisaatiossa soveltaa sille ominaisiin erityispiirteisiin. </w:t>
      </w:r>
    </w:p>
    <w:p w:rsidR="0062365E" w:rsidRDefault="0062365E" w:rsidP="00647A50">
      <w:pPr>
        <w:spacing w:after="0"/>
        <w:ind w:left="360"/>
        <w:rPr>
          <w:rFonts w:ascii="Times New Roman" w:hAnsi="Times New Roman"/>
          <w:sz w:val="24"/>
          <w:szCs w:val="24"/>
          <w:lang w:val="fi-FI"/>
        </w:rPr>
      </w:pPr>
    </w:p>
    <w:p w:rsidR="0062365E" w:rsidRDefault="0062365E" w:rsidP="00942C19">
      <w:pPr>
        <w:spacing w:after="0"/>
        <w:ind w:left="2608"/>
        <w:rPr>
          <w:rFonts w:ascii="Times New Roman" w:hAnsi="Times New Roman"/>
          <w:sz w:val="24"/>
          <w:szCs w:val="24"/>
          <w:lang w:val="fi-FI"/>
        </w:rPr>
      </w:pPr>
      <w:r w:rsidRPr="009A2BE7">
        <w:rPr>
          <w:rFonts w:ascii="Times New Roman" w:hAnsi="Times New Roman"/>
          <w:sz w:val="24"/>
          <w:szCs w:val="24"/>
          <w:u w:val="single"/>
          <w:lang w:val="fi-FI"/>
        </w:rPr>
        <w:t>Palvelujen saatavuus ja riittävyys.</w:t>
      </w:r>
      <w:r>
        <w:rPr>
          <w:rFonts w:ascii="Times New Roman" w:hAnsi="Times New Roman"/>
          <w:sz w:val="24"/>
          <w:szCs w:val="24"/>
          <w:lang w:val="fi-FI"/>
        </w:rPr>
        <w:t xml:space="preserve"> Palvelujen saatavuus ja riittävyys vo</w:t>
      </w:r>
      <w:r>
        <w:rPr>
          <w:rFonts w:ascii="Times New Roman" w:hAnsi="Times New Roman"/>
          <w:sz w:val="24"/>
          <w:szCs w:val="24"/>
          <w:lang w:val="fi-FI"/>
        </w:rPr>
        <w:t>i</w:t>
      </w:r>
      <w:r>
        <w:rPr>
          <w:rFonts w:ascii="Times New Roman" w:hAnsi="Times New Roman"/>
          <w:sz w:val="24"/>
          <w:szCs w:val="24"/>
          <w:lang w:val="fi-FI"/>
        </w:rPr>
        <w:t>daan määritellä yksilöidysti tiettyjen tärkeiden palvelujen osalta seuratt</w:t>
      </w:r>
      <w:r>
        <w:rPr>
          <w:rFonts w:ascii="Times New Roman" w:hAnsi="Times New Roman"/>
          <w:sz w:val="24"/>
          <w:szCs w:val="24"/>
          <w:lang w:val="fi-FI"/>
        </w:rPr>
        <w:t>a</w:t>
      </w:r>
      <w:r>
        <w:rPr>
          <w:rFonts w:ascii="Times New Roman" w:hAnsi="Times New Roman"/>
          <w:sz w:val="24"/>
          <w:szCs w:val="24"/>
          <w:lang w:val="fi-FI"/>
        </w:rPr>
        <w:t>vaksi indikaattoriksi.</w:t>
      </w:r>
    </w:p>
    <w:p w:rsidR="0062365E" w:rsidRDefault="0062365E" w:rsidP="00942C19">
      <w:pPr>
        <w:spacing w:after="0"/>
        <w:ind w:left="2608"/>
        <w:rPr>
          <w:rFonts w:ascii="Times New Roman" w:hAnsi="Times New Roman"/>
          <w:sz w:val="24"/>
          <w:szCs w:val="24"/>
          <w:lang w:val="fi-FI"/>
        </w:rPr>
      </w:pPr>
    </w:p>
    <w:p w:rsidR="0062365E" w:rsidRDefault="0062365E" w:rsidP="00942C19">
      <w:pPr>
        <w:spacing w:after="0"/>
        <w:ind w:left="2608"/>
        <w:rPr>
          <w:rFonts w:ascii="Times New Roman" w:hAnsi="Times New Roman"/>
          <w:sz w:val="24"/>
          <w:szCs w:val="24"/>
          <w:lang w:val="fi-FI"/>
        </w:rPr>
      </w:pPr>
      <w:r w:rsidRPr="00814512">
        <w:rPr>
          <w:rFonts w:ascii="Times New Roman" w:hAnsi="Times New Roman"/>
          <w:sz w:val="24"/>
          <w:szCs w:val="24"/>
          <w:u w:val="single"/>
          <w:lang w:val="fi-FI"/>
        </w:rPr>
        <w:t>Palvelujen oikea kohdentuminen</w:t>
      </w:r>
      <w:r>
        <w:rPr>
          <w:rFonts w:ascii="Times New Roman" w:hAnsi="Times New Roman"/>
          <w:sz w:val="24"/>
          <w:szCs w:val="24"/>
          <w:lang w:val="fi-FI"/>
        </w:rPr>
        <w:t xml:space="preserve"> esimerkiksi eri asiakasryhmiin voi tois</w:t>
      </w:r>
      <w:r>
        <w:rPr>
          <w:rFonts w:ascii="Times New Roman" w:hAnsi="Times New Roman"/>
          <w:sz w:val="24"/>
          <w:szCs w:val="24"/>
          <w:lang w:val="fi-FI"/>
        </w:rPr>
        <w:t>i</w:t>
      </w:r>
      <w:r>
        <w:rPr>
          <w:rFonts w:ascii="Times New Roman" w:hAnsi="Times New Roman"/>
          <w:sz w:val="24"/>
          <w:szCs w:val="24"/>
          <w:lang w:val="fi-FI"/>
        </w:rPr>
        <w:t>naan olla kriittisen tärkeää sekä asiakkaan kannalta että yleisesti toiminnan tarkoituksenmukaisuuden kannalta.</w:t>
      </w:r>
    </w:p>
    <w:p w:rsidR="0062365E" w:rsidRDefault="0062365E" w:rsidP="00942C19">
      <w:pPr>
        <w:spacing w:after="0"/>
        <w:ind w:left="2608"/>
        <w:rPr>
          <w:rFonts w:ascii="Times New Roman" w:hAnsi="Times New Roman"/>
          <w:sz w:val="24"/>
          <w:szCs w:val="24"/>
          <w:lang w:val="fi-FI"/>
        </w:rPr>
      </w:pPr>
    </w:p>
    <w:p w:rsidR="0062365E" w:rsidRDefault="0062365E" w:rsidP="00942C19">
      <w:pPr>
        <w:spacing w:after="0"/>
        <w:ind w:left="2608"/>
        <w:rPr>
          <w:rFonts w:ascii="Times New Roman" w:hAnsi="Times New Roman"/>
          <w:sz w:val="24"/>
          <w:szCs w:val="24"/>
          <w:lang w:val="fi-FI"/>
        </w:rPr>
      </w:pPr>
      <w:r w:rsidRPr="00814512">
        <w:rPr>
          <w:rFonts w:ascii="Times New Roman" w:hAnsi="Times New Roman"/>
          <w:sz w:val="24"/>
          <w:szCs w:val="24"/>
          <w:u w:val="single"/>
          <w:lang w:val="fi-FI"/>
        </w:rPr>
        <w:t>Ratkaisujen tai toimenpiteiden oikeellisuus</w:t>
      </w:r>
      <w:r>
        <w:rPr>
          <w:rFonts w:ascii="Times New Roman" w:hAnsi="Times New Roman"/>
          <w:sz w:val="24"/>
          <w:szCs w:val="24"/>
          <w:lang w:val="fi-FI"/>
        </w:rPr>
        <w:t xml:space="preserve"> on joillakin toimialoilla asia</w:t>
      </w:r>
      <w:r>
        <w:rPr>
          <w:rFonts w:ascii="Times New Roman" w:hAnsi="Times New Roman"/>
          <w:sz w:val="24"/>
          <w:szCs w:val="24"/>
          <w:lang w:val="fi-FI"/>
        </w:rPr>
        <w:t>k</w:t>
      </w:r>
      <w:r>
        <w:rPr>
          <w:rFonts w:ascii="Times New Roman" w:hAnsi="Times New Roman"/>
          <w:sz w:val="24"/>
          <w:szCs w:val="24"/>
          <w:lang w:val="fi-FI"/>
        </w:rPr>
        <w:t>kaille ratkaisevan tärkeää palvelun onnistumisen kannalta.</w:t>
      </w:r>
    </w:p>
    <w:p w:rsidR="0062365E" w:rsidRDefault="0062365E" w:rsidP="00942C19">
      <w:pPr>
        <w:spacing w:after="0"/>
        <w:ind w:left="2608"/>
        <w:rPr>
          <w:rFonts w:ascii="Times New Roman" w:hAnsi="Times New Roman"/>
          <w:sz w:val="24"/>
          <w:szCs w:val="24"/>
          <w:lang w:val="fi-FI"/>
        </w:rPr>
      </w:pPr>
    </w:p>
    <w:p w:rsidR="0062365E" w:rsidRPr="009A2BE7" w:rsidRDefault="0062365E" w:rsidP="00942C19">
      <w:pPr>
        <w:spacing w:after="0"/>
        <w:ind w:left="2608"/>
        <w:rPr>
          <w:rFonts w:ascii="Times New Roman" w:hAnsi="Times New Roman"/>
          <w:sz w:val="24"/>
          <w:szCs w:val="24"/>
          <w:lang w:val="fi-FI"/>
        </w:rPr>
      </w:pPr>
      <w:r w:rsidRPr="00814512">
        <w:rPr>
          <w:rFonts w:ascii="Times New Roman" w:hAnsi="Times New Roman"/>
          <w:sz w:val="24"/>
          <w:szCs w:val="24"/>
          <w:u w:val="single"/>
          <w:lang w:val="fi-FI"/>
        </w:rPr>
        <w:t>Palvelujen laadun osa-alueet</w:t>
      </w:r>
      <w:r>
        <w:rPr>
          <w:rFonts w:ascii="Times New Roman" w:hAnsi="Times New Roman"/>
          <w:sz w:val="24"/>
          <w:szCs w:val="24"/>
          <w:lang w:val="fi-FI"/>
        </w:rPr>
        <w:t>. Palvelutilanteessa tapahtuvan vuorovaikutu</w:t>
      </w:r>
      <w:r>
        <w:rPr>
          <w:rFonts w:ascii="Times New Roman" w:hAnsi="Times New Roman"/>
          <w:sz w:val="24"/>
          <w:szCs w:val="24"/>
          <w:lang w:val="fi-FI"/>
        </w:rPr>
        <w:t>k</w:t>
      </w:r>
      <w:r>
        <w:rPr>
          <w:rFonts w:ascii="Times New Roman" w:hAnsi="Times New Roman"/>
          <w:sz w:val="24"/>
          <w:szCs w:val="24"/>
          <w:lang w:val="fi-FI"/>
        </w:rPr>
        <w:t xml:space="preserve">sen laatu, palvelun fyysinen laatu ja institutionaalinen laatu (esimerkiksi asiakkaan asema prosessissa) muodostavat hyvin moninaisen palvelukyvyn indikaattorijoukon. </w:t>
      </w:r>
    </w:p>
    <w:p w:rsidR="0062365E" w:rsidRDefault="0062365E" w:rsidP="00942C19">
      <w:pPr>
        <w:spacing w:after="0"/>
        <w:ind w:left="3328"/>
        <w:rPr>
          <w:rFonts w:ascii="Times New Roman" w:hAnsi="Times New Roman"/>
          <w:sz w:val="24"/>
          <w:szCs w:val="24"/>
          <w:lang w:val="fi-FI"/>
        </w:rPr>
      </w:pPr>
    </w:p>
    <w:p w:rsidR="0062365E" w:rsidRDefault="0062365E" w:rsidP="00942C19">
      <w:pPr>
        <w:spacing w:after="0"/>
        <w:ind w:left="2608"/>
        <w:rPr>
          <w:rFonts w:ascii="Times New Roman" w:hAnsi="Times New Roman"/>
          <w:sz w:val="24"/>
          <w:szCs w:val="24"/>
          <w:lang w:val="fi-FI"/>
        </w:rPr>
      </w:pPr>
      <w:r w:rsidRPr="00D4563B">
        <w:rPr>
          <w:rFonts w:ascii="Times New Roman" w:hAnsi="Times New Roman"/>
          <w:sz w:val="24"/>
          <w:szCs w:val="24"/>
          <w:u w:val="single"/>
          <w:lang w:val="fi-FI"/>
        </w:rPr>
        <w:t>Asiakkaalle aiheutuva</w:t>
      </w:r>
      <w:r>
        <w:rPr>
          <w:rFonts w:ascii="Times New Roman" w:hAnsi="Times New Roman"/>
          <w:sz w:val="24"/>
          <w:szCs w:val="24"/>
          <w:lang w:val="fi-FI"/>
        </w:rPr>
        <w:t xml:space="preserve"> </w:t>
      </w:r>
      <w:r w:rsidRPr="00814512">
        <w:rPr>
          <w:rFonts w:ascii="Times New Roman" w:hAnsi="Times New Roman"/>
          <w:sz w:val="24"/>
          <w:szCs w:val="24"/>
          <w:u w:val="single"/>
          <w:lang w:val="fi-FI"/>
        </w:rPr>
        <w:t>hallinnollinen taakka</w:t>
      </w:r>
      <w:r>
        <w:rPr>
          <w:rFonts w:ascii="Times New Roman" w:hAnsi="Times New Roman"/>
          <w:sz w:val="24"/>
          <w:szCs w:val="24"/>
          <w:lang w:val="fi-FI"/>
        </w:rPr>
        <w:t xml:space="preserve"> kuuluu myös palvelukykyyn. Tähän sisältyvät </w:t>
      </w:r>
      <w:r w:rsidRPr="009A2BE7">
        <w:rPr>
          <w:rFonts w:ascii="Times New Roman" w:hAnsi="Times New Roman"/>
          <w:sz w:val="24"/>
          <w:szCs w:val="24"/>
          <w:lang w:val="fi-FI"/>
        </w:rPr>
        <w:t>palvelujen kustannukset asiakkaalle</w:t>
      </w:r>
      <w:r>
        <w:rPr>
          <w:rFonts w:ascii="Times New Roman" w:hAnsi="Times New Roman"/>
          <w:sz w:val="24"/>
          <w:szCs w:val="24"/>
          <w:lang w:val="fi-FI"/>
        </w:rPr>
        <w:t>, sekä välittömät palv</w:t>
      </w:r>
      <w:r>
        <w:rPr>
          <w:rFonts w:ascii="Times New Roman" w:hAnsi="Times New Roman"/>
          <w:sz w:val="24"/>
          <w:szCs w:val="24"/>
          <w:lang w:val="fi-FI"/>
        </w:rPr>
        <w:t>e</w:t>
      </w:r>
      <w:r>
        <w:rPr>
          <w:rFonts w:ascii="Times New Roman" w:hAnsi="Times New Roman"/>
          <w:sz w:val="24"/>
          <w:szCs w:val="24"/>
          <w:lang w:val="fi-FI"/>
        </w:rPr>
        <w:t>lumaksut että ajankäyttö, saatu informaatio ja palvelutilanteessa syntyvä asiakkaan psyykkinen kuormitus.</w:t>
      </w:r>
      <w:r w:rsidRPr="009A2BE7">
        <w:rPr>
          <w:rFonts w:ascii="Times New Roman" w:hAnsi="Times New Roman"/>
          <w:sz w:val="24"/>
          <w:szCs w:val="24"/>
          <w:lang w:val="fi-FI"/>
        </w:rPr>
        <w:t xml:space="preserve"> </w:t>
      </w:r>
    </w:p>
    <w:p w:rsidR="0062365E" w:rsidRDefault="0062365E" w:rsidP="00844AFC">
      <w:pPr>
        <w:spacing w:after="0"/>
        <w:ind w:left="1247"/>
        <w:rPr>
          <w:rFonts w:ascii="Times New Roman" w:hAnsi="Times New Roman"/>
          <w:sz w:val="24"/>
          <w:szCs w:val="24"/>
          <w:lang w:val="fi-FI"/>
        </w:rPr>
      </w:pPr>
    </w:p>
    <w:p w:rsidR="0062365E" w:rsidRDefault="0062365E" w:rsidP="00844AFC">
      <w:pPr>
        <w:spacing w:after="0"/>
        <w:ind w:left="1247"/>
        <w:rPr>
          <w:rFonts w:ascii="Times New Roman" w:hAnsi="Times New Roman"/>
          <w:sz w:val="24"/>
          <w:szCs w:val="24"/>
          <w:lang w:val="fi-FI"/>
        </w:rPr>
      </w:pPr>
      <w:r w:rsidRPr="00844AFC">
        <w:rPr>
          <w:rFonts w:ascii="Times New Roman" w:hAnsi="Times New Roman"/>
          <w:sz w:val="24"/>
          <w:szCs w:val="24"/>
          <w:lang w:val="fi-FI"/>
        </w:rPr>
        <w:t xml:space="preserve">Myös palvelukyvyn kuvaamiseen </w:t>
      </w:r>
      <w:r>
        <w:rPr>
          <w:rFonts w:ascii="Times New Roman" w:hAnsi="Times New Roman"/>
          <w:sz w:val="24"/>
          <w:szCs w:val="24"/>
          <w:lang w:val="fi-FI"/>
        </w:rPr>
        <w:t>tarvitaan usein yhtä</w:t>
      </w:r>
      <w:r w:rsidRPr="00844AFC">
        <w:rPr>
          <w:rFonts w:ascii="Times New Roman" w:hAnsi="Times New Roman"/>
          <w:sz w:val="24"/>
          <w:szCs w:val="24"/>
          <w:lang w:val="fi-FI"/>
        </w:rPr>
        <w:t xml:space="preserve"> useampia indikaattoreita.</w:t>
      </w:r>
      <w:r>
        <w:rPr>
          <w:rFonts w:ascii="Times New Roman" w:hAnsi="Times New Roman"/>
          <w:sz w:val="24"/>
          <w:szCs w:val="24"/>
          <w:lang w:val="fi-FI"/>
        </w:rPr>
        <w:t xml:space="preserve"> </w:t>
      </w:r>
    </w:p>
    <w:p w:rsidR="0062365E" w:rsidRDefault="0062365E" w:rsidP="00844AFC">
      <w:pPr>
        <w:spacing w:after="0"/>
        <w:ind w:left="1247"/>
        <w:rPr>
          <w:rFonts w:ascii="Times New Roman" w:hAnsi="Times New Roman"/>
          <w:sz w:val="24"/>
          <w:szCs w:val="24"/>
          <w:lang w:val="fi-FI"/>
        </w:rPr>
      </w:pPr>
    </w:p>
    <w:p w:rsidR="0062365E" w:rsidRDefault="0062365E" w:rsidP="00844AFC">
      <w:pPr>
        <w:spacing w:after="0"/>
        <w:ind w:left="1247"/>
        <w:rPr>
          <w:rFonts w:ascii="Times New Roman" w:hAnsi="Times New Roman"/>
          <w:sz w:val="24"/>
          <w:szCs w:val="24"/>
          <w:lang w:val="fi-FI"/>
        </w:rPr>
      </w:pPr>
      <w:r w:rsidRPr="0006353A">
        <w:rPr>
          <w:rFonts w:ascii="Times New Roman" w:hAnsi="Times New Roman"/>
          <w:sz w:val="24"/>
          <w:szCs w:val="24"/>
          <w:u w:val="single"/>
          <w:lang w:val="fi-FI"/>
        </w:rPr>
        <w:t>Mittareiden rakentaminen</w:t>
      </w:r>
      <w:r>
        <w:rPr>
          <w:rFonts w:ascii="Times New Roman" w:hAnsi="Times New Roman"/>
          <w:sz w:val="24"/>
          <w:szCs w:val="24"/>
          <w:lang w:val="fi-FI"/>
        </w:rPr>
        <w:t>. Palvelukyvyn mittaamiseen käytetään usein yllä olevista ind</w:t>
      </w:r>
      <w:r>
        <w:rPr>
          <w:rFonts w:ascii="Times New Roman" w:hAnsi="Times New Roman"/>
          <w:sz w:val="24"/>
          <w:szCs w:val="24"/>
          <w:lang w:val="fi-FI"/>
        </w:rPr>
        <w:t>i</w:t>
      </w:r>
      <w:r>
        <w:rPr>
          <w:rFonts w:ascii="Times New Roman" w:hAnsi="Times New Roman"/>
          <w:sz w:val="24"/>
          <w:szCs w:val="24"/>
          <w:lang w:val="fi-FI"/>
        </w:rPr>
        <w:t>kaattoreita käyttäen koottuja asiakastyytyväisyysmittareita. Ne</w:t>
      </w:r>
      <w:r>
        <w:rPr>
          <w:rFonts w:ascii="Times New Roman" w:hAnsi="Times New Roman"/>
          <w:color w:val="FF0000"/>
          <w:sz w:val="24"/>
          <w:szCs w:val="24"/>
          <w:lang w:val="fi-FI"/>
        </w:rPr>
        <w:t xml:space="preserve"> </w:t>
      </w:r>
      <w:r w:rsidRPr="0006353A">
        <w:rPr>
          <w:rFonts w:ascii="Times New Roman" w:hAnsi="Times New Roman"/>
          <w:sz w:val="24"/>
          <w:szCs w:val="24"/>
          <w:lang w:val="fi-FI"/>
        </w:rPr>
        <w:t>ei</w:t>
      </w:r>
      <w:r>
        <w:rPr>
          <w:rFonts w:ascii="Times New Roman" w:hAnsi="Times New Roman"/>
          <w:sz w:val="24"/>
          <w:szCs w:val="24"/>
          <w:lang w:val="fi-FI"/>
        </w:rPr>
        <w:t>vät</w:t>
      </w:r>
      <w:r w:rsidRPr="0006353A">
        <w:rPr>
          <w:rFonts w:ascii="Times New Roman" w:hAnsi="Times New Roman"/>
          <w:sz w:val="24"/>
          <w:szCs w:val="24"/>
          <w:lang w:val="fi-FI"/>
        </w:rPr>
        <w:t xml:space="preserve"> välttämättä </w:t>
      </w:r>
      <w:r>
        <w:rPr>
          <w:rFonts w:ascii="Times New Roman" w:hAnsi="Times New Roman"/>
          <w:sz w:val="24"/>
          <w:szCs w:val="24"/>
          <w:lang w:val="fi-FI"/>
        </w:rPr>
        <w:t>kuite</w:t>
      </w:r>
      <w:r>
        <w:rPr>
          <w:rFonts w:ascii="Times New Roman" w:hAnsi="Times New Roman"/>
          <w:sz w:val="24"/>
          <w:szCs w:val="24"/>
          <w:lang w:val="fi-FI"/>
        </w:rPr>
        <w:t>n</w:t>
      </w:r>
      <w:r>
        <w:rPr>
          <w:rFonts w:ascii="Times New Roman" w:hAnsi="Times New Roman"/>
          <w:sz w:val="24"/>
          <w:szCs w:val="24"/>
          <w:lang w:val="fi-FI"/>
        </w:rPr>
        <w:t xml:space="preserve">kaan </w:t>
      </w:r>
      <w:r w:rsidRPr="0006353A">
        <w:rPr>
          <w:rFonts w:ascii="Times New Roman" w:hAnsi="Times New Roman"/>
          <w:sz w:val="24"/>
          <w:szCs w:val="24"/>
          <w:lang w:val="fi-FI"/>
        </w:rPr>
        <w:t>anna koko kuvaa palvelukyvystä, jolloin tarvitaan myös muita palvelukyvyn arv</w:t>
      </w:r>
      <w:r w:rsidRPr="0006353A">
        <w:rPr>
          <w:rFonts w:ascii="Times New Roman" w:hAnsi="Times New Roman"/>
          <w:sz w:val="24"/>
          <w:szCs w:val="24"/>
          <w:lang w:val="fi-FI"/>
        </w:rPr>
        <w:t>i</w:t>
      </w:r>
      <w:r w:rsidRPr="0006353A">
        <w:rPr>
          <w:rFonts w:ascii="Times New Roman" w:hAnsi="Times New Roman"/>
          <w:sz w:val="24"/>
          <w:szCs w:val="24"/>
          <w:lang w:val="fi-FI"/>
        </w:rPr>
        <w:t xml:space="preserve">oinnin </w:t>
      </w:r>
      <w:r>
        <w:rPr>
          <w:rFonts w:ascii="Times New Roman" w:hAnsi="Times New Roman"/>
          <w:sz w:val="24"/>
          <w:szCs w:val="24"/>
          <w:lang w:val="fi-FI"/>
        </w:rPr>
        <w:t>mittareita</w:t>
      </w:r>
      <w:r w:rsidRPr="0006353A">
        <w:rPr>
          <w:rFonts w:ascii="Times New Roman" w:hAnsi="Times New Roman"/>
          <w:sz w:val="24"/>
          <w:szCs w:val="24"/>
          <w:lang w:val="fi-FI"/>
        </w:rPr>
        <w:t xml:space="preserve">.   </w:t>
      </w:r>
    </w:p>
    <w:p w:rsidR="00531CA4" w:rsidRPr="0006353A" w:rsidRDefault="00531CA4" w:rsidP="00844AFC">
      <w:pPr>
        <w:spacing w:after="0"/>
        <w:ind w:left="1247"/>
        <w:rPr>
          <w:rFonts w:ascii="Times New Roman" w:hAnsi="Times New Roman"/>
          <w:sz w:val="24"/>
          <w:szCs w:val="24"/>
          <w:lang w:val="fi-FI"/>
        </w:rPr>
      </w:pPr>
    </w:p>
    <w:p w:rsidR="0062365E" w:rsidRDefault="0062365E" w:rsidP="00E31BE7">
      <w:pPr>
        <w:pStyle w:val="Otsikko3"/>
        <w:numPr>
          <w:ilvl w:val="1"/>
          <w:numId w:val="46"/>
        </w:numPr>
      </w:pPr>
      <w:r w:rsidRPr="00CB1D97">
        <w:t>Aikaansaannosky</w:t>
      </w:r>
      <w:r>
        <w:t>ky</w:t>
      </w:r>
    </w:p>
    <w:p w:rsidR="0062365E" w:rsidRPr="006320BC" w:rsidRDefault="0062365E" w:rsidP="002B7DDF">
      <w:pPr>
        <w:spacing w:after="0"/>
        <w:ind w:left="360"/>
        <w:rPr>
          <w:rFonts w:ascii="Times New Roman" w:hAnsi="Times New Roman"/>
          <w:sz w:val="24"/>
          <w:szCs w:val="24"/>
        </w:rPr>
      </w:pPr>
    </w:p>
    <w:p w:rsidR="0062365E" w:rsidRDefault="0062365E" w:rsidP="001A7C02">
      <w:pPr>
        <w:spacing w:after="0"/>
        <w:ind w:left="1247"/>
        <w:rPr>
          <w:rFonts w:ascii="Times New Roman" w:hAnsi="Times New Roman"/>
          <w:sz w:val="24"/>
          <w:szCs w:val="24"/>
          <w:lang w:val="fi-FI"/>
        </w:rPr>
      </w:pPr>
      <w:r w:rsidRPr="00E70D46">
        <w:rPr>
          <w:rFonts w:ascii="Times New Roman" w:hAnsi="Times New Roman"/>
          <w:sz w:val="24"/>
          <w:szCs w:val="24"/>
          <w:lang w:val="fi-FI"/>
        </w:rPr>
        <w:t>Aikaansaannoskyvyn arvioinnin tarkoituksena on l</w:t>
      </w:r>
      <w:r>
        <w:rPr>
          <w:rFonts w:ascii="Times New Roman" w:hAnsi="Times New Roman"/>
          <w:sz w:val="24"/>
          <w:szCs w:val="24"/>
          <w:lang w:val="fi-FI"/>
        </w:rPr>
        <w:t>öytää tuloksellisuuteen kokonaisuutena parhaiten kytkeytyvien aikaansaannoskyvyn tavoitteiden asettaminen ja arviointi. Aikaa</w:t>
      </w:r>
      <w:r>
        <w:rPr>
          <w:rFonts w:ascii="Times New Roman" w:hAnsi="Times New Roman"/>
          <w:sz w:val="24"/>
          <w:szCs w:val="24"/>
          <w:lang w:val="fi-FI"/>
        </w:rPr>
        <w:t>n</w:t>
      </w:r>
      <w:r>
        <w:rPr>
          <w:rFonts w:ascii="Times New Roman" w:hAnsi="Times New Roman"/>
          <w:sz w:val="24"/>
          <w:szCs w:val="24"/>
          <w:lang w:val="fi-FI"/>
        </w:rPr>
        <w:t>saannoskyky on pääsääntöisesti toiminnan sisällöstä riippumaton tuloksellisuuden ulott</w:t>
      </w:r>
      <w:r>
        <w:rPr>
          <w:rFonts w:ascii="Times New Roman" w:hAnsi="Times New Roman"/>
          <w:sz w:val="24"/>
          <w:szCs w:val="24"/>
          <w:lang w:val="fi-FI"/>
        </w:rPr>
        <w:t>u</w:t>
      </w:r>
      <w:r>
        <w:rPr>
          <w:rFonts w:ascii="Times New Roman" w:hAnsi="Times New Roman"/>
          <w:sz w:val="24"/>
          <w:szCs w:val="24"/>
          <w:lang w:val="fi-FI"/>
        </w:rPr>
        <w:t>vuus, joka syntyy johtamisen, henkilöstön, prosessien ja muiden päivittäisessä toiminna</w:t>
      </w:r>
      <w:r>
        <w:rPr>
          <w:rFonts w:ascii="Times New Roman" w:hAnsi="Times New Roman"/>
          <w:sz w:val="24"/>
          <w:szCs w:val="24"/>
          <w:lang w:val="fi-FI"/>
        </w:rPr>
        <w:t>s</w:t>
      </w:r>
      <w:r>
        <w:rPr>
          <w:rFonts w:ascii="Times New Roman" w:hAnsi="Times New Roman"/>
          <w:sz w:val="24"/>
          <w:szCs w:val="24"/>
          <w:lang w:val="fi-FI"/>
        </w:rPr>
        <w:t xml:space="preserve">sa mukanaolevien toimintojen onnistumisesta. </w:t>
      </w:r>
    </w:p>
    <w:p w:rsidR="0062365E" w:rsidRDefault="0062365E" w:rsidP="00E70D46">
      <w:pPr>
        <w:spacing w:after="0"/>
        <w:ind w:left="360"/>
        <w:rPr>
          <w:rFonts w:ascii="Times New Roman" w:hAnsi="Times New Roman"/>
          <w:sz w:val="24"/>
          <w:szCs w:val="24"/>
          <w:lang w:val="fi-FI"/>
        </w:rPr>
      </w:pPr>
    </w:p>
    <w:p w:rsidR="0062365E" w:rsidRDefault="0062365E" w:rsidP="000C75C6">
      <w:pPr>
        <w:spacing w:after="0"/>
        <w:ind w:left="1247"/>
        <w:rPr>
          <w:rFonts w:ascii="Times New Roman" w:hAnsi="Times New Roman"/>
          <w:sz w:val="24"/>
          <w:szCs w:val="24"/>
          <w:lang w:val="fi-FI"/>
        </w:rPr>
      </w:pPr>
      <w:r>
        <w:rPr>
          <w:rFonts w:ascii="Times New Roman" w:hAnsi="Times New Roman"/>
          <w:sz w:val="24"/>
          <w:szCs w:val="24"/>
          <w:lang w:val="fi-FI"/>
        </w:rPr>
        <w:t>Aikaansaannoskyky on tärkeä edellytys muiden tuloksellisuuden ulottuvuuksien onnist</w:t>
      </w:r>
      <w:r>
        <w:rPr>
          <w:rFonts w:ascii="Times New Roman" w:hAnsi="Times New Roman"/>
          <w:sz w:val="24"/>
          <w:szCs w:val="24"/>
          <w:lang w:val="fi-FI"/>
        </w:rPr>
        <w:t>u</w:t>
      </w:r>
      <w:r>
        <w:rPr>
          <w:rFonts w:ascii="Times New Roman" w:hAnsi="Times New Roman"/>
          <w:sz w:val="24"/>
          <w:szCs w:val="24"/>
          <w:lang w:val="fi-FI"/>
        </w:rPr>
        <w:t xml:space="preserve">neelle toteuttamiselle. </w:t>
      </w:r>
      <w:r w:rsidRPr="000C75C6">
        <w:rPr>
          <w:rFonts w:ascii="Times New Roman" w:hAnsi="Times New Roman"/>
          <w:sz w:val="24"/>
          <w:szCs w:val="24"/>
          <w:lang w:val="fi-FI"/>
        </w:rPr>
        <w:t xml:space="preserve"> </w:t>
      </w:r>
    </w:p>
    <w:p w:rsidR="0062365E" w:rsidRDefault="0062365E" w:rsidP="00647A50">
      <w:pPr>
        <w:spacing w:after="0"/>
        <w:ind w:left="1247"/>
        <w:rPr>
          <w:rFonts w:ascii="Times New Roman" w:hAnsi="Times New Roman"/>
          <w:sz w:val="24"/>
          <w:szCs w:val="24"/>
          <w:lang w:val="fi-FI"/>
        </w:rPr>
      </w:pPr>
      <w:r w:rsidRPr="00647A50">
        <w:rPr>
          <w:rFonts w:ascii="Times New Roman" w:hAnsi="Times New Roman"/>
          <w:sz w:val="24"/>
          <w:szCs w:val="24"/>
          <w:u w:val="single"/>
          <w:lang w:val="fi-FI"/>
        </w:rPr>
        <w:lastRenderedPageBreak/>
        <w:t>Aikaansaannoskykyä koskevat tavoitteet</w:t>
      </w:r>
      <w:r w:rsidRPr="00D4563B">
        <w:rPr>
          <w:rFonts w:ascii="Times New Roman" w:hAnsi="Times New Roman"/>
          <w:sz w:val="24"/>
          <w:szCs w:val="24"/>
          <w:lang w:val="fi-FI"/>
        </w:rPr>
        <w:t xml:space="preserve"> voidaan a</w:t>
      </w:r>
      <w:r>
        <w:rPr>
          <w:rFonts w:ascii="Times New Roman" w:hAnsi="Times New Roman"/>
          <w:sz w:val="24"/>
          <w:szCs w:val="24"/>
          <w:lang w:val="fi-FI"/>
        </w:rPr>
        <w:t>settaa koko valtionhallintoa koskien konsernitasolla, taikka tilanteen mukaan määritellä virastokohtaisesti.</w:t>
      </w:r>
    </w:p>
    <w:p w:rsidR="0062365E" w:rsidRDefault="0062365E" w:rsidP="00647A50">
      <w:pPr>
        <w:spacing w:after="0"/>
        <w:ind w:left="1247"/>
        <w:rPr>
          <w:rFonts w:ascii="Times New Roman" w:hAnsi="Times New Roman"/>
          <w:sz w:val="24"/>
          <w:szCs w:val="24"/>
          <w:lang w:val="fi-FI"/>
        </w:rPr>
      </w:pPr>
    </w:p>
    <w:p w:rsidR="0062365E" w:rsidRDefault="0062365E" w:rsidP="006239CC">
      <w:pPr>
        <w:spacing w:after="0"/>
        <w:ind w:left="1247"/>
        <w:rPr>
          <w:rFonts w:ascii="Times New Roman" w:hAnsi="Times New Roman"/>
          <w:sz w:val="24"/>
          <w:szCs w:val="24"/>
          <w:lang w:val="fi-FI"/>
        </w:rPr>
      </w:pPr>
      <w:r w:rsidRPr="006239CC">
        <w:rPr>
          <w:rFonts w:ascii="Times New Roman" w:hAnsi="Times New Roman"/>
          <w:sz w:val="24"/>
          <w:szCs w:val="24"/>
          <w:u w:val="single"/>
          <w:lang w:val="fi-FI"/>
        </w:rPr>
        <w:t>Indikaattoreiden määrittely</w:t>
      </w:r>
      <w:r>
        <w:rPr>
          <w:rFonts w:ascii="Times New Roman" w:hAnsi="Times New Roman"/>
          <w:sz w:val="24"/>
          <w:szCs w:val="24"/>
          <w:lang w:val="fi-FI"/>
        </w:rPr>
        <w:t>. Aikaansaannoskyky on pääsääntöisesti toiminnan sisällöstä riippumaton tuloksellisuuden ulottuvuus, joten vaikuttavuus- ja tuloksellisuusohjelman puitteissa on määritelty valtionhallinnolle seuraavat yhteiset keskeiset johtamiseen, työy</w:t>
      </w:r>
      <w:r>
        <w:rPr>
          <w:rFonts w:ascii="Times New Roman" w:hAnsi="Times New Roman"/>
          <w:sz w:val="24"/>
          <w:szCs w:val="24"/>
          <w:lang w:val="fi-FI"/>
        </w:rPr>
        <w:t>h</w:t>
      </w:r>
      <w:r>
        <w:rPr>
          <w:rFonts w:ascii="Times New Roman" w:hAnsi="Times New Roman"/>
          <w:sz w:val="24"/>
          <w:szCs w:val="24"/>
          <w:lang w:val="fi-FI"/>
        </w:rPr>
        <w:t>teisön ja henkilöstön toimintaan liittyvät aikaansaannoskyvyn indikaattorit:</w:t>
      </w:r>
    </w:p>
    <w:p w:rsidR="0062365E" w:rsidRDefault="0062365E" w:rsidP="006239CC">
      <w:pPr>
        <w:spacing w:after="0"/>
        <w:ind w:left="1247"/>
        <w:rPr>
          <w:rFonts w:ascii="Times New Roman" w:hAnsi="Times New Roman"/>
          <w:sz w:val="24"/>
          <w:szCs w:val="24"/>
          <w:lang w:val="fi-FI"/>
        </w:rPr>
      </w:pPr>
    </w:p>
    <w:p w:rsidR="0062365E" w:rsidRDefault="0062365E" w:rsidP="006239CC">
      <w:pPr>
        <w:pStyle w:val="Luettelokappale"/>
        <w:numPr>
          <w:ilvl w:val="0"/>
          <w:numId w:val="15"/>
        </w:numPr>
        <w:spacing w:after="0"/>
        <w:rPr>
          <w:rFonts w:ascii="Times New Roman" w:hAnsi="Times New Roman"/>
          <w:sz w:val="24"/>
          <w:szCs w:val="24"/>
          <w:lang w:val="fi-FI"/>
        </w:rPr>
      </w:pPr>
      <w:r>
        <w:rPr>
          <w:rFonts w:ascii="Times New Roman" w:hAnsi="Times New Roman"/>
          <w:sz w:val="24"/>
          <w:szCs w:val="24"/>
          <w:lang w:val="fi-FI"/>
        </w:rPr>
        <w:t>Osaamisen kehittyminen ja uudistuminen, sisältäen seuraavat VMbaron osa-alueet</w:t>
      </w:r>
    </w:p>
    <w:p w:rsidR="0062365E" w:rsidRPr="00AF0D17" w:rsidRDefault="0062365E" w:rsidP="006239CC">
      <w:pPr>
        <w:numPr>
          <w:ilvl w:val="1"/>
          <w:numId w:val="38"/>
        </w:numPr>
        <w:spacing w:after="0"/>
        <w:rPr>
          <w:rFonts w:ascii="Times New Roman" w:hAnsi="Times New Roman"/>
          <w:sz w:val="24"/>
          <w:szCs w:val="24"/>
          <w:lang w:val="fi-FI"/>
        </w:rPr>
      </w:pPr>
      <w:r w:rsidRPr="00AF0D17">
        <w:rPr>
          <w:rFonts w:ascii="Times New Roman" w:hAnsi="Times New Roman"/>
          <w:sz w:val="24"/>
          <w:szCs w:val="24"/>
          <w:lang w:val="fi-FI"/>
        </w:rPr>
        <w:t>Työn itsenäisyys ja mahdollisuudet vaikuttaa työn sisältöön,</w:t>
      </w:r>
    </w:p>
    <w:p w:rsidR="0062365E" w:rsidRPr="00AF0D17" w:rsidRDefault="0062365E" w:rsidP="006239CC">
      <w:pPr>
        <w:numPr>
          <w:ilvl w:val="1"/>
          <w:numId w:val="38"/>
        </w:numPr>
        <w:spacing w:after="0"/>
        <w:rPr>
          <w:rFonts w:ascii="Times New Roman" w:hAnsi="Times New Roman"/>
          <w:sz w:val="24"/>
          <w:szCs w:val="24"/>
          <w:lang w:val="fi-FI"/>
        </w:rPr>
      </w:pPr>
      <w:r w:rsidRPr="00AF0D17">
        <w:rPr>
          <w:rFonts w:ascii="Times New Roman" w:hAnsi="Times New Roman"/>
          <w:sz w:val="24"/>
          <w:szCs w:val="24"/>
          <w:lang w:val="fi-FI"/>
        </w:rPr>
        <w:t>Uralla eteneminen ja sen tukeminen</w:t>
      </w:r>
    </w:p>
    <w:p w:rsidR="0062365E" w:rsidRPr="00AF0D17" w:rsidRDefault="0062365E" w:rsidP="006239CC">
      <w:pPr>
        <w:numPr>
          <w:ilvl w:val="1"/>
          <w:numId w:val="38"/>
        </w:numPr>
        <w:spacing w:after="0"/>
        <w:rPr>
          <w:rFonts w:ascii="Times New Roman" w:hAnsi="Times New Roman"/>
          <w:sz w:val="24"/>
          <w:szCs w:val="24"/>
          <w:lang w:val="fi-FI"/>
        </w:rPr>
      </w:pPr>
      <w:r w:rsidRPr="00AF0D17">
        <w:rPr>
          <w:rFonts w:ascii="Times New Roman" w:hAnsi="Times New Roman"/>
          <w:sz w:val="24"/>
          <w:szCs w:val="24"/>
          <w:lang w:val="fi-FI"/>
        </w:rPr>
        <w:t>Esimiesten ja johdon antamat mahdollisuudet uudistua työssä</w:t>
      </w:r>
    </w:p>
    <w:p w:rsidR="0062365E" w:rsidRPr="00AF0D17" w:rsidRDefault="0062365E" w:rsidP="006239CC">
      <w:pPr>
        <w:numPr>
          <w:ilvl w:val="1"/>
          <w:numId w:val="38"/>
        </w:numPr>
        <w:spacing w:after="0"/>
        <w:rPr>
          <w:rFonts w:ascii="Times New Roman" w:hAnsi="Times New Roman"/>
          <w:sz w:val="24"/>
          <w:szCs w:val="24"/>
          <w:lang w:val="fi-FI"/>
        </w:rPr>
      </w:pPr>
      <w:r w:rsidRPr="00AF0D17">
        <w:rPr>
          <w:rFonts w:ascii="Times New Roman" w:hAnsi="Times New Roman"/>
          <w:sz w:val="24"/>
          <w:szCs w:val="24"/>
          <w:lang w:val="fi-FI"/>
        </w:rPr>
        <w:t>Työpaikkakoulutusmahdollisuudet ja muut osaamisen kehittämistoimenpiteet</w:t>
      </w:r>
    </w:p>
    <w:p w:rsidR="0062365E" w:rsidRPr="00AF0D17" w:rsidRDefault="0062365E" w:rsidP="006239CC">
      <w:pPr>
        <w:numPr>
          <w:ilvl w:val="1"/>
          <w:numId w:val="38"/>
        </w:numPr>
        <w:spacing w:after="0"/>
        <w:rPr>
          <w:rFonts w:ascii="Times New Roman" w:hAnsi="Times New Roman"/>
          <w:sz w:val="24"/>
          <w:szCs w:val="24"/>
          <w:lang w:val="fi-FI"/>
        </w:rPr>
      </w:pPr>
      <w:r w:rsidRPr="00AF0D17">
        <w:rPr>
          <w:rFonts w:ascii="Times New Roman" w:hAnsi="Times New Roman"/>
          <w:sz w:val="24"/>
          <w:szCs w:val="24"/>
          <w:lang w:val="fi-FI"/>
        </w:rPr>
        <w:t>Osaamisen ja työpanoksen arvostus työyhteisössä</w:t>
      </w:r>
    </w:p>
    <w:p w:rsidR="0062365E" w:rsidRPr="00AF0D17" w:rsidRDefault="0062365E" w:rsidP="006239CC">
      <w:pPr>
        <w:numPr>
          <w:ilvl w:val="1"/>
          <w:numId w:val="38"/>
        </w:numPr>
        <w:spacing w:after="0"/>
        <w:rPr>
          <w:rFonts w:ascii="Times New Roman" w:hAnsi="Times New Roman"/>
          <w:sz w:val="24"/>
          <w:szCs w:val="24"/>
          <w:lang w:val="fi-FI"/>
        </w:rPr>
      </w:pPr>
      <w:r w:rsidRPr="00AF0D17">
        <w:rPr>
          <w:rFonts w:ascii="Times New Roman" w:hAnsi="Times New Roman"/>
          <w:sz w:val="24"/>
          <w:szCs w:val="24"/>
          <w:lang w:val="fi-FI"/>
        </w:rPr>
        <w:t>Tulos-</w:t>
      </w:r>
      <w:r>
        <w:rPr>
          <w:rFonts w:ascii="Times New Roman" w:hAnsi="Times New Roman"/>
          <w:sz w:val="24"/>
          <w:szCs w:val="24"/>
          <w:lang w:val="fi-FI"/>
        </w:rPr>
        <w:t xml:space="preserve"> </w:t>
      </w:r>
      <w:r w:rsidRPr="00AF0D17">
        <w:rPr>
          <w:rFonts w:ascii="Times New Roman" w:hAnsi="Times New Roman"/>
          <w:sz w:val="24"/>
          <w:szCs w:val="24"/>
          <w:lang w:val="fi-FI"/>
        </w:rPr>
        <w:t>ja kehityskeskustelujen toimivuus osaamisen kehittämisessä</w:t>
      </w:r>
    </w:p>
    <w:p w:rsidR="0062365E" w:rsidRPr="00D4563B" w:rsidRDefault="0062365E" w:rsidP="006239CC">
      <w:pPr>
        <w:spacing w:after="0"/>
        <w:ind w:left="1080"/>
        <w:rPr>
          <w:rFonts w:ascii="Times New Roman" w:hAnsi="Times New Roman"/>
          <w:sz w:val="24"/>
          <w:szCs w:val="24"/>
          <w:lang w:val="fi-FI"/>
        </w:rPr>
      </w:pPr>
    </w:p>
    <w:p w:rsidR="0062365E" w:rsidRDefault="0062365E" w:rsidP="006239CC">
      <w:pPr>
        <w:pStyle w:val="Luettelokappale"/>
        <w:numPr>
          <w:ilvl w:val="0"/>
          <w:numId w:val="15"/>
        </w:numPr>
        <w:spacing w:after="0"/>
        <w:rPr>
          <w:rFonts w:ascii="Times New Roman" w:hAnsi="Times New Roman"/>
          <w:sz w:val="24"/>
          <w:szCs w:val="24"/>
          <w:lang w:val="fi-FI"/>
        </w:rPr>
      </w:pPr>
      <w:r>
        <w:rPr>
          <w:rFonts w:ascii="Times New Roman" w:hAnsi="Times New Roman"/>
          <w:sz w:val="24"/>
          <w:szCs w:val="24"/>
          <w:lang w:val="fi-FI"/>
        </w:rPr>
        <w:t>Motivaatio ja työn imu, sisältäen seuraavat VMbaron osa-alueet:</w:t>
      </w:r>
    </w:p>
    <w:p w:rsidR="0062365E" w:rsidRPr="00AF0D17" w:rsidRDefault="0062365E" w:rsidP="006239CC">
      <w:pPr>
        <w:pStyle w:val="Luettelokappale"/>
        <w:numPr>
          <w:ilvl w:val="1"/>
          <w:numId w:val="39"/>
        </w:numPr>
        <w:rPr>
          <w:rFonts w:ascii="Times New Roman" w:hAnsi="Times New Roman"/>
          <w:sz w:val="24"/>
          <w:szCs w:val="24"/>
          <w:lang w:val="fi-FI"/>
        </w:rPr>
      </w:pPr>
      <w:r w:rsidRPr="00AF0D17">
        <w:rPr>
          <w:rFonts w:ascii="Times New Roman" w:hAnsi="Times New Roman"/>
          <w:sz w:val="24"/>
          <w:szCs w:val="24"/>
          <w:lang w:val="fi-FI"/>
        </w:rPr>
        <w:t>Työn innostavuus ja työssä koettu työn ilo</w:t>
      </w:r>
    </w:p>
    <w:p w:rsidR="0062365E" w:rsidRPr="00AF0D17" w:rsidRDefault="0062365E" w:rsidP="006239CC">
      <w:pPr>
        <w:pStyle w:val="Luettelokappale"/>
        <w:numPr>
          <w:ilvl w:val="1"/>
          <w:numId w:val="39"/>
        </w:numPr>
        <w:rPr>
          <w:rFonts w:ascii="Times New Roman" w:hAnsi="Times New Roman"/>
          <w:sz w:val="24"/>
          <w:szCs w:val="24"/>
          <w:lang w:val="fi-FI"/>
        </w:rPr>
      </w:pPr>
      <w:r w:rsidRPr="00AF0D17">
        <w:rPr>
          <w:rFonts w:ascii="Times New Roman" w:hAnsi="Times New Roman"/>
          <w:sz w:val="24"/>
          <w:szCs w:val="24"/>
          <w:lang w:val="fi-FI"/>
        </w:rPr>
        <w:t>Työn haastavuus</w:t>
      </w:r>
    </w:p>
    <w:p w:rsidR="0062365E" w:rsidRPr="00AF0D17" w:rsidRDefault="0062365E" w:rsidP="006239CC">
      <w:pPr>
        <w:pStyle w:val="Luettelokappale"/>
        <w:numPr>
          <w:ilvl w:val="1"/>
          <w:numId w:val="39"/>
        </w:numPr>
        <w:rPr>
          <w:rFonts w:ascii="Times New Roman" w:hAnsi="Times New Roman"/>
          <w:sz w:val="24"/>
          <w:szCs w:val="24"/>
          <w:lang w:val="fi-FI"/>
        </w:rPr>
      </w:pPr>
      <w:r w:rsidRPr="00AF0D17">
        <w:rPr>
          <w:rFonts w:ascii="Times New Roman" w:hAnsi="Times New Roman"/>
          <w:sz w:val="24"/>
          <w:szCs w:val="24"/>
          <w:lang w:val="fi-FI"/>
        </w:rPr>
        <w:t>Sisäinen yhteistyö ja työilmapiiri työyhteisössä</w:t>
      </w:r>
    </w:p>
    <w:p w:rsidR="0062365E" w:rsidRPr="00AF0D17" w:rsidRDefault="0062365E" w:rsidP="006239CC">
      <w:pPr>
        <w:pStyle w:val="Luettelokappale"/>
        <w:numPr>
          <w:ilvl w:val="1"/>
          <w:numId w:val="39"/>
        </w:numPr>
        <w:rPr>
          <w:rFonts w:ascii="Times New Roman" w:hAnsi="Times New Roman"/>
          <w:sz w:val="24"/>
          <w:szCs w:val="24"/>
          <w:lang w:val="fi-FI"/>
        </w:rPr>
      </w:pPr>
      <w:r w:rsidRPr="00AF0D17">
        <w:rPr>
          <w:rFonts w:ascii="Times New Roman" w:hAnsi="Times New Roman"/>
          <w:sz w:val="24"/>
          <w:szCs w:val="24"/>
          <w:lang w:val="fi-FI"/>
        </w:rPr>
        <w:t>Työpaikan varmuus nyt ja tulevaisuudessa</w:t>
      </w:r>
    </w:p>
    <w:p w:rsidR="0062365E" w:rsidRPr="00AF0D17" w:rsidRDefault="0062365E" w:rsidP="006239CC">
      <w:pPr>
        <w:pStyle w:val="Luettelokappale"/>
        <w:numPr>
          <w:ilvl w:val="1"/>
          <w:numId w:val="39"/>
        </w:numPr>
        <w:rPr>
          <w:rFonts w:ascii="Times New Roman" w:hAnsi="Times New Roman"/>
          <w:sz w:val="24"/>
          <w:szCs w:val="24"/>
          <w:lang w:val="fi-FI"/>
        </w:rPr>
      </w:pPr>
      <w:r w:rsidRPr="00AF0D17">
        <w:rPr>
          <w:rFonts w:ascii="Times New Roman" w:hAnsi="Times New Roman"/>
          <w:sz w:val="24"/>
          <w:szCs w:val="24"/>
          <w:lang w:val="fi-FI"/>
        </w:rPr>
        <w:t>Mahdollisuus yhteensovittaa työ ja yksityiselämä</w:t>
      </w:r>
    </w:p>
    <w:p w:rsidR="0062365E" w:rsidRPr="00AF0D17" w:rsidRDefault="0062365E" w:rsidP="006239CC">
      <w:pPr>
        <w:pStyle w:val="Luettelokappale"/>
        <w:numPr>
          <w:ilvl w:val="1"/>
          <w:numId w:val="39"/>
        </w:numPr>
        <w:rPr>
          <w:rFonts w:ascii="Times New Roman" w:hAnsi="Times New Roman"/>
          <w:sz w:val="24"/>
          <w:szCs w:val="24"/>
          <w:lang w:val="fi-FI"/>
        </w:rPr>
      </w:pPr>
      <w:r w:rsidRPr="00AF0D17">
        <w:rPr>
          <w:rFonts w:ascii="Times New Roman" w:hAnsi="Times New Roman"/>
          <w:sz w:val="24"/>
          <w:szCs w:val="24"/>
          <w:lang w:val="fi-FI"/>
        </w:rPr>
        <w:t xml:space="preserve">Jaksaminen ja energisyys </w:t>
      </w:r>
    </w:p>
    <w:p w:rsidR="0062365E" w:rsidRDefault="0062365E" w:rsidP="006239CC">
      <w:pPr>
        <w:pStyle w:val="Luettelokappale"/>
        <w:spacing w:after="0"/>
        <w:ind w:left="1080"/>
        <w:rPr>
          <w:rFonts w:ascii="Times New Roman" w:hAnsi="Times New Roman"/>
          <w:sz w:val="24"/>
          <w:szCs w:val="24"/>
          <w:lang w:val="fi-FI"/>
        </w:rPr>
      </w:pPr>
    </w:p>
    <w:p w:rsidR="0062365E" w:rsidRDefault="0062365E" w:rsidP="006239CC">
      <w:pPr>
        <w:pStyle w:val="Luettelokappale"/>
        <w:numPr>
          <w:ilvl w:val="0"/>
          <w:numId w:val="15"/>
        </w:numPr>
        <w:spacing w:after="0"/>
        <w:rPr>
          <w:rFonts w:ascii="Times New Roman" w:hAnsi="Times New Roman"/>
          <w:sz w:val="24"/>
          <w:szCs w:val="24"/>
          <w:lang w:val="fi-FI"/>
        </w:rPr>
      </w:pPr>
      <w:r>
        <w:rPr>
          <w:rFonts w:ascii="Times New Roman" w:hAnsi="Times New Roman"/>
          <w:sz w:val="24"/>
          <w:szCs w:val="24"/>
          <w:lang w:val="fi-FI"/>
        </w:rPr>
        <w:t>Johtaminen ja työyhteisön vuorovaikutus</w:t>
      </w:r>
    </w:p>
    <w:p w:rsidR="0062365E" w:rsidRPr="00AF0D17" w:rsidRDefault="0062365E" w:rsidP="006239CC">
      <w:pPr>
        <w:pStyle w:val="Luettelokappale"/>
        <w:numPr>
          <w:ilvl w:val="1"/>
          <w:numId w:val="40"/>
        </w:numPr>
        <w:rPr>
          <w:rFonts w:ascii="Times New Roman" w:hAnsi="Times New Roman"/>
          <w:sz w:val="24"/>
          <w:szCs w:val="24"/>
          <w:lang w:val="fi-FI"/>
        </w:rPr>
      </w:pPr>
      <w:r w:rsidRPr="00AF0D17">
        <w:rPr>
          <w:rFonts w:ascii="Times New Roman" w:hAnsi="Times New Roman"/>
          <w:sz w:val="24"/>
          <w:szCs w:val="24"/>
          <w:lang w:val="fi-FI"/>
        </w:rPr>
        <w:t>Esimiehen antama tuki työnteossa ja sen edellytysten luonnissa</w:t>
      </w:r>
    </w:p>
    <w:p w:rsidR="0062365E" w:rsidRPr="00AF0D17" w:rsidRDefault="0062365E" w:rsidP="006239CC">
      <w:pPr>
        <w:pStyle w:val="Luettelokappale"/>
        <w:numPr>
          <w:ilvl w:val="1"/>
          <w:numId w:val="40"/>
        </w:numPr>
        <w:rPr>
          <w:rFonts w:ascii="Times New Roman" w:hAnsi="Times New Roman"/>
          <w:sz w:val="24"/>
          <w:szCs w:val="24"/>
          <w:lang w:val="fi-FI"/>
        </w:rPr>
      </w:pPr>
      <w:r w:rsidRPr="00AF0D17">
        <w:rPr>
          <w:rFonts w:ascii="Times New Roman" w:hAnsi="Times New Roman"/>
          <w:sz w:val="24"/>
          <w:szCs w:val="24"/>
          <w:lang w:val="fi-FI"/>
        </w:rPr>
        <w:t>Töiden yleinen organisointi työyhteisössä</w:t>
      </w:r>
    </w:p>
    <w:p w:rsidR="0062365E" w:rsidRPr="00AF0D17" w:rsidRDefault="0062365E" w:rsidP="006239CC">
      <w:pPr>
        <w:pStyle w:val="Luettelokappale"/>
        <w:numPr>
          <w:ilvl w:val="1"/>
          <w:numId w:val="40"/>
        </w:numPr>
        <w:rPr>
          <w:rFonts w:ascii="Times New Roman" w:hAnsi="Times New Roman"/>
          <w:sz w:val="24"/>
          <w:szCs w:val="24"/>
          <w:lang w:val="fi-FI"/>
        </w:rPr>
      </w:pPr>
      <w:r w:rsidRPr="00AF0D17">
        <w:rPr>
          <w:rFonts w:ascii="Times New Roman" w:hAnsi="Times New Roman"/>
          <w:sz w:val="24"/>
          <w:szCs w:val="24"/>
          <w:lang w:val="fi-FI"/>
        </w:rPr>
        <w:t>Esimiehen palaute työtuloksista ammatinhallinnasta ja kehittymisestä</w:t>
      </w:r>
    </w:p>
    <w:p w:rsidR="0062365E" w:rsidRPr="00AF0D17" w:rsidRDefault="0062365E" w:rsidP="006239CC">
      <w:pPr>
        <w:pStyle w:val="Luettelokappale"/>
        <w:numPr>
          <w:ilvl w:val="1"/>
          <w:numId w:val="40"/>
        </w:numPr>
        <w:rPr>
          <w:rFonts w:ascii="Times New Roman" w:hAnsi="Times New Roman"/>
          <w:sz w:val="24"/>
          <w:szCs w:val="24"/>
          <w:lang w:val="fi-FI"/>
        </w:rPr>
      </w:pPr>
      <w:r w:rsidRPr="00AF0D17">
        <w:rPr>
          <w:rFonts w:ascii="Times New Roman" w:hAnsi="Times New Roman"/>
          <w:sz w:val="24"/>
          <w:szCs w:val="24"/>
          <w:lang w:val="fi-FI"/>
        </w:rPr>
        <w:t>Oikeudenmukainen kohtelu esimiehen taholta</w:t>
      </w:r>
    </w:p>
    <w:p w:rsidR="0062365E" w:rsidRPr="00AF0D17" w:rsidRDefault="0062365E" w:rsidP="006239CC">
      <w:pPr>
        <w:pStyle w:val="Luettelokappale"/>
        <w:numPr>
          <w:ilvl w:val="1"/>
          <w:numId w:val="40"/>
        </w:numPr>
        <w:rPr>
          <w:rFonts w:ascii="Times New Roman" w:hAnsi="Times New Roman"/>
          <w:sz w:val="24"/>
          <w:szCs w:val="24"/>
          <w:lang w:val="fi-FI"/>
        </w:rPr>
      </w:pPr>
      <w:r w:rsidRPr="00AF0D17">
        <w:rPr>
          <w:rFonts w:ascii="Times New Roman" w:hAnsi="Times New Roman"/>
          <w:sz w:val="24"/>
          <w:szCs w:val="24"/>
          <w:lang w:val="fi-FI"/>
        </w:rPr>
        <w:t>Oikeudenmukainen kohtelu työtovereiden taholta</w:t>
      </w:r>
    </w:p>
    <w:p w:rsidR="0062365E" w:rsidRPr="00AF0D17" w:rsidRDefault="0062365E" w:rsidP="006239CC">
      <w:pPr>
        <w:pStyle w:val="Luettelokappale"/>
        <w:numPr>
          <w:ilvl w:val="1"/>
          <w:numId w:val="40"/>
        </w:numPr>
        <w:rPr>
          <w:rFonts w:ascii="Times New Roman" w:hAnsi="Times New Roman"/>
          <w:sz w:val="24"/>
          <w:szCs w:val="24"/>
          <w:lang w:val="fi-FI"/>
        </w:rPr>
      </w:pPr>
      <w:r w:rsidRPr="00AF0D17">
        <w:rPr>
          <w:rFonts w:ascii="Times New Roman" w:hAnsi="Times New Roman"/>
          <w:sz w:val="24"/>
          <w:szCs w:val="24"/>
          <w:lang w:val="fi-FI"/>
        </w:rPr>
        <w:t>Johdon toiminta esimerkkinä ja suunnan näyttäjänä</w:t>
      </w:r>
    </w:p>
    <w:p w:rsidR="0062365E" w:rsidRPr="00AF0D17" w:rsidRDefault="0062365E" w:rsidP="006239CC">
      <w:pPr>
        <w:pStyle w:val="Luettelokappale"/>
        <w:numPr>
          <w:ilvl w:val="1"/>
          <w:numId w:val="40"/>
        </w:numPr>
        <w:rPr>
          <w:rFonts w:ascii="Times New Roman" w:hAnsi="Times New Roman"/>
          <w:sz w:val="24"/>
          <w:szCs w:val="24"/>
          <w:lang w:val="fi-FI"/>
        </w:rPr>
      </w:pPr>
      <w:r w:rsidRPr="00AF0D17">
        <w:rPr>
          <w:rFonts w:ascii="Times New Roman" w:hAnsi="Times New Roman"/>
          <w:sz w:val="24"/>
          <w:szCs w:val="24"/>
          <w:lang w:val="fi-FI"/>
        </w:rPr>
        <w:t>Työyhteisön avoimuus asioiden valmistelussa ja päätöksenteossa</w:t>
      </w:r>
    </w:p>
    <w:p w:rsidR="0062365E" w:rsidRDefault="0062365E" w:rsidP="006239CC">
      <w:pPr>
        <w:pStyle w:val="Luettelokappale"/>
        <w:spacing w:after="0"/>
        <w:ind w:left="1080"/>
        <w:rPr>
          <w:rFonts w:ascii="Times New Roman" w:hAnsi="Times New Roman"/>
          <w:sz w:val="24"/>
          <w:szCs w:val="24"/>
          <w:lang w:val="fi-FI"/>
        </w:rPr>
      </w:pPr>
    </w:p>
    <w:p w:rsidR="0062365E" w:rsidRPr="006239CC" w:rsidRDefault="0062365E" w:rsidP="006239CC">
      <w:pPr>
        <w:spacing w:after="0"/>
        <w:ind w:left="1247"/>
        <w:rPr>
          <w:rFonts w:ascii="Times New Roman" w:hAnsi="Times New Roman"/>
          <w:sz w:val="24"/>
          <w:szCs w:val="24"/>
          <w:lang w:val="fi-FI"/>
        </w:rPr>
      </w:pPr>
      <w:r w:rsidRPr="006239CC">
        <w:rPr>
          <w:rFonts w:ascii="Times New Roman" w:hAnsi="Times New Roman"/>
          <w:sz w:val="24"/>
          <w:szCs w:val="24"/>
          <w:lang w:val="fi-FI"/>
        </w:rPr>
        <w:t xml:space="preserve">Aikaansaannoskyvyn indikaattoreiden </w:t>
      </w:r>
      <w:r w:rsidRPr="006239CC">
        <w:rPr>
          <w:rFonts w:ascii="Times New Roman" w:hAnsi="Times New Roman"/>
          <w:sz w:val="24"/>
          <w:szCs w:val="24"/>
          <w:u w:val="single"/>
          <w:lang w:val="fi-FI"/>
        </w:rPr>
        <w:t>mittareiksi</w:t>
      </w:r>
      <w:r w:rsidRPr="006239CC">
        <w:rPr>
          <w:rFonts w:ascii="Times New Roman" w:hAnsi="Times New Roman"/>
          <w:sz w:val="24"/>
          <w:szCs w:val="24"/>
          <w:lang w:val="fi-FI"/>
        </w:rPr>
        <w:t xml:space="preserve"> on yhdistetty jo nykyisin käytössä ol</w:t>
      </w:r>
      <w:r w:rsidRPr="006239CC">
        <w:rPr>
          <w:rFonts w:ascii="Times New Roman" w:hAnsi="Times New Roman"/>
          <w:sz w:val="24"/>
          <w:szCs w:val="24"/>
          <w:lang w:val="fi-FI"/>
        </w:rPr>
        <w:t>e</w:t>
      </w:r>
      <w:r w:rsidRPr="006239CC">
        <w:rPr>
          <w:rFonts w:ascii="Times New Roman" w:hAnsi="Times New Roman"/>
          <w:sz w:val="24"/>
          <w:szCs w:val="24"/>
          <w:lang w:val="fi-FI"/>
        </w:rPr>
        <w:t xml:space="preserve">van VMbaron osakysymyksiä uudenlaisiksi kokonaisuuksiksi edellä kerrotulla tavalla. Vastauksista lasketaan summaindeksit, ja indeksin arvolle voidaan asettaa tavoitearvot. </w:t>
      </w:r>
      <w:r>
        <w:rPr>
          <w:rFonts w:ascii="Times New Roman" w:hAnsi="Times New Roman"/>
          <w:sz w:val="24"/>
          <w:szCs w:val="24"/>
          <w:lang w:val="fi-FI"/>
        </w:rPr>
        <w:t>T</w:t>
      </w:r>
      <w:r w:rsidRPr="006239CC">
        <w:rPr>
          <w:rFonts w:ascii="Times New Roman" w:hAnsi="Times New Roman"/>
          <w:sz w:val="24"/>
          <w:szCs w:val="24"/>
          <w:lang w:val="fi-FI"/>
        </w:rPr>
        <w:t>iedot tulevat olemaan saatavilla valtiotasolla</w:t>
      </w:r>
      <w:r>
        <w:rPr>
          <w:rFonts w:ascii="Times New Roman" w:hAnsi="Times New Roman"/>
          <w:sz w:val="24"/>
          <w:szCs w:val="24"/>
          <w:lang w:val="fi-FI"/>
        </w:rPr>
        <w:t xml:space="preserve">, hallinnonaloittain ja </w:t>
      </w:r>
      <w:r w:rsidRPr="006239CC">
        <w:rPr>
          <w:rFonts w:ascii="Times New Roman" w:hAnsi="Times New Roman"/>
          <w:sz w:val="24"/>
          <w:szCs w:val="24"/>
          <w:lang w:val="fi-FI"/>
        </w:rPr>
        <w:t>virastotasolla</w:t>
      </w:r>
      <w:r>
        <w:rPr>
          <w:rFonts w:ascii="Times New Roman" w:hAnsi="Times New Roman"/>
          <w:sz w:val="24"/>
          <w:szCs w:val="24"/>
          <w:lang w:val="fi-FI"/>
        </w:rPr>
        <w:t xml:space="preserve">. </w:t>
      </w:r>
      <w:r w:rsidRPr="00942C19">
        <w:rPr>
          <w:rFonts w:ascii="Times New Roman" w:hAnsi="Times New Roman"/>
          <w:sz w:val="24"/>
          <w:szCs w:val="24"/>
          <w:u w:val="single"/>
          <w:lang w:val="fi-FI"/>
        </w:rPr>
        <w:t>Tavo</w:t>
      </w:r>
      <w:r w:rsidRPr="00942C19">
        <w:rPr>
          <w:rFonts w:ascii="Times New Roman" w:hAnsi="Times New Roman"/>
          <w:sz w:val="24"/>
          <w:szCs w:val="24"/>
          <w:u w:val="single"/>
          <w:lang w:val="fi-FI"/>
        </w:rPr>
        <w:t>i</w:t>
      </w:r>
      <w:r w:rsidRPr="00942C19">
        <w:rPr>
          <w:rFonts w:ascii="Times New Roman" w:hAnsi="Times New Roman"/>
          <w:sz w:val="24"/>
          <w:szCs w:val="24"/>
          <w:u w:val="single"/>
          <w:lang w:val="fi-FI"/>
        </w:rPr>
        <w:t xml:space="preserve">tearvoja </w:t>
      </w:r>
      <w:r w:rsidRPr="006239CC">
        <w:rPr>
          <w:rFonts w:ascii="Times New Roman" w:hAnsi="Times New Roman"/>
          <w:sz w:val="24"/>
          <w:szCs w:val="24"/>
          <w:lang w:val="fi-FI"/>
        </w:rPr>
        <w:t>ei ole ainakaan toistaiseksi keskitetysti määritelty</w:t>
      </w:r>
      <w:r>
        <w:rPr>
          <w:rFonts w:ascii="Times New Roman" w:hAnsi="Times New Roman"/>
          <w:sz w:val="24"/>
          <w:szCs w:val="24"/>
          <w:lang w:val="fi-FI"/>
        </w:rPr>
        <w:t>.</w:t>
      </w:r>
    </w:p>
    <w:p w:rsidR="0062365E" w:rsidRDefault="0062365E" w:rsidP="00F670B3">
      <w:pPr>
        <w:ind w:left="1304"/>
        <w:rPr>
          <w:rFonts w:ascii="Times New Roman" w:hAnsi="Times New Roman"/>
          <w:sz w:val="24"/>
          <w:szCs w:val="24"/>
          <w:lang w:val="fi-FI"/>
        </w:rPr>
      </w:pPr>
    </w:p>
    <w:p w:rsidR="0062365E" w:rsidRPr="007462C6" w:rsidRDefault="0062365E" w:rsidP="00F670B3">
      <w:pPr>
        <w:ind w:left="1304"/>
        <w:rPr>
          <w:lang w:val="fi-FI"/>
        </w:rPr>
      </w:pPr>
      <w:r w:rsidRPr="00F52A5E">
        <w:rPr>
          <w:rFonts w:ascii="Times New Roman" w:hAnsi="Times New Roman"/>
          <w:sz w:val="24"/>
          <w:szCs w:val="24"/>
          <w:lang w:val="fi-FI"/>
        </w:rPr>
        <w:t>Myös muita aikaansaannoskyvyn indikaattoreita voidaan luonnollisesti määritellä halli</w:t>
      </w:r>
      <w:r w:rsidRPr="00F52A5E">
        <w:rPr>
          <w:rFonts w:ascii="Times New Roman" w:hAnsi="Times New Roman"/>
          <w:sz w:val="24"/>
          <w:szCs w:val="24"/>
          <w:lang w:val="fi-FI"/>
        </w:rPr>
        <w:t>n</w:t>
      </w:r>
      <w:r w:rsidRPr="00F52A5E">
        <w:rPr>
          <w:rFonts w:ascii="Times New Roman" w:hAnsi="Times New Roman"/>
          <w:sz w:val="24"/>
          <w:szCs w:val="24"/>
          <w:lang w:val="fi-FI"/>
        </w:rPr>
        <w:t>nonalojen ja virastojen työnä. Tällaisia indikaattoreita voivat olla esimerkiksi prosessien sujuvuus ja toimivuus, taikka ICT:n toimivuus. Näille ei kuitenkaan ole ainakaan toista</w:t>
      </w:r>
      <w:r w:rsidRPr="00F52A5E">
        <w:rPr>
          <w:rFonts w:ascii="Times New Roman" w:hAnsi="Times New Roman"/>
          <w:sz w:val="24"/>
          <w:szCs w:val="24"/>
          <w:lang w:val="fi-FI"/>
        </w:rPr>
        <w:t>i</w:t>
      </w:r>
      <w:r w:rsidRPr="00F52A5E">
        <w:rPr>
          <w:rFonts w:ascii="Times New Roman" w:hAnsi="Times New Roman"/>
          <w:sz w:val="24"/>
          <w:szCs w:val="24"/>
          <w:lang w:val="fi-FI"/>
        </w:rPr>
        <w:t>seksi kehitetty yhteistä mittaria.</w:t>
      </w:r>
    </w:p>
    <w:p w:rsidR="0062365E" w:rsidRDefault="0062365E" w:rsidP="001636F1">
      <w:pPr>
        <w:spacing w:after="0"/>
        <w:rPr>
          <w:rFonts w:ascii="Times New Roman" w:hAnsi="Times New Roman"/>
          <w:sz w:val="24"/>
          <w:szCs w:val="24"/>
          <w:lang w:val="fi-FI"/>
        </w:rPr>
      </w:pPr>
    </w:p>
    <w:p w:rsidR="00CD01F5" w:rsidRDefault="00CD01F5" w:rsidP="001636F1">
      <w:pPr>
        <w:spacing w:after="0"/>
        <w:rPr>
          <w:rFonts w:ascii="Times New Roman" w:hAnsi="Times New Roman"/>
          <w:sz w:val="24"/>
          <w:szCs w:val="24"/>
          <w:lang w:val="fi-FI"/>
        </w:rPr>
      </w:pPr>
    </w:p>
    <w:p w:rsidR="0062365E" w:rsidRPr="00E31BE7" w:rsidRDefault="0062365E" w:rsidP="00E31BE7">
      <w:pPr>
        <w:pStyle w:val="Otsikko3"/>
        <w:numPr>
          <w:ilvl w:val="1"/>
          <w:numId w:val="46"/>
        </w:numPr>
        <w:rPr>
          <w:lang w:val="fi-FI"/>
        </w:rPr>
      </w:pPr>
      <w:r w:rsidRPr="00E31BE7">
        <w:rPr>
          <w:lang w:val="fi-FI"/>
        </w:rPr>
        <w:lastRenderedPageBreak/>
        <w:t>Tuottavuu</w:t>
      </w:r>
      <w:r>
        <w:rPr>
          <w:lang w:val="fi-FI"/>
        </w:rPr>
        <w:t xml:space="preserve">s </w:t>
      </w:r>
      <w:r w:rsidRPr="00E31BE7">
        <w:rPr>
          <w:lang w:val="fi-FI"/>
        </w:rPr>
        <w:t>ja taloudellisuu</w:t>
      </w:r>
      <w:r>
        <w:rPr>
          <w:lang w:val="fi-FI"/>
        </w:rPr>
        <w:t>s</w:t>
      </w:r>
    </w:p>
    <w:p w:rsidR="0062365E" w:rsidRDefault="0062365E" w:rsidP="002B7DDF">
      <w:pPr>
        <w:spacing w:after="0"/>
        <w:ind w:left="360"/>
        <w:rPr>
          <w:rFonts w:ascii="Times New Roman" w:hAnsi="Times New Roman"/>
          <w:sz w:val="24"/>
          <w:szCs w:val="24"/>
          <w:lang w:val="fi-FI"/>
        </w:rPr>
      </w:pPr>
    </w:p>
    <w:p w:rsidR="0062365E" w:rsidRDefault="0062365E" w:rsidP="00636CA7">
      <w:pPr>
        <w:spacing w:after="0"/>
        <w:ind w:left="1247"/>
        <w:rPr>
          <w:rFonts w:ascii="Times New Roman" w:hAnsi="Times New Roman"/>
          <w:sz w:val="24"/>
          <w:szCs w:val="24"/>
          <w:lang w:val="fi-FI"/>
        </w:rPr>
      </w:pPr>
      <w:r>
        <w:rPr>
          <w:rFonts w:ascii="Times New Roman" w:hAnsi="Times New Roman"/>
          <w:sz w:val="24"/>
          <w:szCs w:val="24"/>
          <w:lang w:val="fi-FI"/>
        </w:rPr>
        <w:t>Tuottavuus ja taloudellisuus on valtion säästötavoitteiden toteuttamisen kannalta tärkeä tuloksellisuuden osa-alue. Valtionhallinnossa on kiinnitetty erityistä huomiota työpano</w:t>
      </w:r>
      <w:r>
        <w:rPr>
          <w:rFonts w:ascii="Times New Roman" w:hAnsi="Times New Roman"/>
          <w:sz w:val="24"/>
          <w:szCs w:val="24"/>
          <w:lang w:val="fi-FI"/>
        </w:rPr>
        <w:t>k</w:t>
      </w:r>
      <w:r>
        <w:rPr>
          <w:rFonts w:ascii="Times New Roman" w:hAnsi="Times New Roman"/>
          <w:sz w:val="24"/>
          <w:szCs w:val="24"/>
          <w:lang w:val="fi-FI"/>
        </w:rPr>
        <w:t>sen säätelyllä tapahtuvaan tuottavuuden parantamiseen. Kun säästötavoitteet nousevat keskeisiksi, myös kokonaistuottavuuteen ja taloudellisuuteen kannattaa kiinnittää hu</w:t>
      </w:r>
      <w:r>
        <w:rPr>
          <w:rFonts w:ascii="Times New Roman" w:hAnsi="Times New Roman"/>
          <w:sz w:val="24"/>
          <w:szCs w:val="24"/>
          <w:lang w:val="fi-FI"/>
        </w:rPr>
        <w:t>o</w:t>
      </w:r>
      <w:r>
        <w:rPr>
          <w:rFonts w:ascii="Times New Roman" w:hAnsi="Times New Roman"/>
          <w:sz w:val="24"/>
          <w:szCs w:val="24"/>
          <w:lang w:val="fi-FI"/>
        </w:rPr>
        <w:t>miota.</w:t>
      </w:r>
    </w:p>
    <w:p w:rsidR="0062365E" w:rsidRDefault="0062365E" w:rsidP="00636CA7">
      <w:pPr>
        <w:spacing w:after="0"/>
        <w:ind w:left="1247"/>
        <w:rPr>
          <w:rFonts w:ascii="Times New Roman" w:hAnsi="Times New Roman"/>
          <w:sz w:val="24"/>
          <w:szCs w:val="24"/>
          <w:lang w:val="fi-FI"/>
        </w:rPr>
      </w:pPr>
    </w:p>
    <w:p w:rsidR="0062365E" w:rsidRDefault="0062365E" w:rsidP="00636CA7">
      <w:pPr>
        <w:spacing w:after="0"/>
        <w:ind w:left="1247"/>
        <w:rPr>
          <w:rFonts w:ascii="Times New Roman" w:hAnsi="Times New Roman"/>
          <w:sz w:val="24"/>
          <w:szCs w:val="24"/>
          <w:lang w:val="fi-FI"/>
        </w:rPr>
      </w:pPr>
      <w:r>
        <w:rPr>
          <w:rFonts w:ascii="Times New Roman" w:hAnsi="Times New Roman"/>
          <w:sz w:val="24"/>
          <w:szCs w:val="24"/>
          <w:lang w:val="fi-FI"/>
        </w:rPr>
        <w:t>Kokonaistuottavuuden mittaamisessa huomioidaan kaikki tuotantopanokset, joita ovat työ, materiaalit, vuokrat, palvelut, sisäiset kulut ja pääoman poistot. Tilastokeskuksen k</w:t>
      </w:r>
      <w:r>
        <w:rPr>
          <w:rFonts w:ascii="Times New Roman" w:hAnsi="Times New Roman"/>
          <w:sz w:val="24"/>
          <w:szCs w:val="24"/>
          <w:lang w:val="fi-FI"/>
        </w:rPr>
        <w:t>e</w:t>
      </w:r>
      <w:r>
        <w:rPr>
          <w:rFonts w:ascii="Times New Roman" w:hAnsi="Times New Roman"/>
          <w:sz w:val="24"/>
          <w:szCs w:val="24"/>
          <w:lang w:val="fi-FI"/>
        </w:rPr>
        <w:t>räämät tuottavuustilastot perustuvat kokonaistuottavuuden kehitykseen valtionhallinno</w:t>
      </w:r>
      <w:r>
        <w:rPr>
          <w:rFonts w:ascii="Times New Roman" w:hAnsi="Times New Roman"/>
          <w:sz w:val="24"/>
          <w:szCs w:val="24"/>
          <w:lang w:val="fi-FI"/>
        </w:rPr>
        <w:t>s</w:t>
      </w:r>
      <w:r>
        <w:rPr>
          <w:rFonts w:ascii="Times New Roman" w:hAnsi="Times New Roman"/>
          <w:sz w:val="24"/>
          <w:szCs w:val="24"/>
          <w:lang w:val="fi-FI"/>
        </w:rPr>
        <w:t>sa.</w:t>
      </w:r>
    </w:p>
    <w:p w:rsidR="0062365E" w:rsidRDefault="0062365E" w:rsidP="00636CA7">
      <w:pPr>
        <w:spacing w:after="0"/>
        <w:ind w:left="1247"/>
        <w:rPr>
          <w:rFonts w:ascii="Times New Roman" w:hAnsi="Times New Roman"/>
          <w:sz w:val="24"/>
          <w:szCs w:val="24"/>
          <w:lang w:val="fi-FI"/>
        </w:rPr>
      </w:pPr>
    </w:p>
    <w:p w:rsidR="0062365E" w:rsidRDefault="0062365E" w:rsidP="00E50D8F">
      <w:pPr>
        <w:spacing w:after="0"/>
        <w:ind w:left="1247"/>
        <w:rPr>
          <w:rFonts w:ascii="Times New Roman" w:hAnsi="Times New Roman"/>
          <w:sz w:val="24"/>
          <w:szCs w:val="24"/>
          <w:lang w:val="fi-FI"/>
        </w:rPr>
      </w:pPr>
      <w:r>
        <w:rPr>
          <w:rFonts w:ascii="Times New Roman" w:hAnsi="Times New Roman"/>
          <w:sz w:val="24"/>
          <w:szCs w:val="24"/>
          <w:lang w:val="fi-FI"/>
        </w:rPr>
        <w:t>Taloudellisuus ilmaisee suoritteen kustannukset. Se on käyttökelpoinen väline erityisesti tiettyjen kriittisten suoritteiden kustannusten seurantaan.</w:t>
      </w:r>
    </w:p>
    <w:p w:rsidR="0062365E" w:rsidRDefault="0062365E" w:rsidP="00E50D8F">
      <w:pPr>
        <w:spacing w:after="0"/>
        <w:ind w:left="1247"/>
        <w:rPr>
          <w:rFonts w:ascii="Times New Roman" w:hAnsi="Times New Roman"/>
          <w:sz w:val="24"/>
          <w:szCs w:val="24"/>
          <w:lang w:val="fi-FI"/>
        </w:rPr>
      </w:pPr>
    </w:p>
    <w:p w:rsidR="0062365E" w:rsidRDefault="0062365E" w:rsidP="00647A50">
      <w:pPr>
        <w:spacing w:after="0"/>
        <w:ind w:left="1247"/>
        <w:rPr>
          <w:rFonts w:ascii="Times New Roman" w:hAnsi="Times New Roman"/>
          <w:sz w:val="24"/>
          <w:szCs w:val="24"/>
          <w:lang w:val="fi-FI"/>
        </w:rPr>
      </w:pPr>
      <w:r w:rsidRPr="00647A50">
        <w:rPr>
          <w:rFonts w:ascii="Times New Roman" w:hAnsi="Times New Roman"/>
          <w:sz w:val="24"/>
          <w:szCs w:val="24"/>
          <w:u w:val="single"/>
          <w:lang w:val="fi-FI"/>
        </w:rPr>
        <w:t>Taloudellisuustavoitteita asetettaessa</w:t>
      </w:r>
      <w:r>
        <w:rPr>
          <w:rFonts w:ascii="Times New Roman" w:hAnsi="Times New Roman"/>
          <w:sz w:val="24"/>
          <w:szCs w:val="24"/>
          <w:lang w:val="fi-FI"/>
        </w:rPr>
        <w:t xml:space="preserve"> tulisi kysyä, vastaako tavoite talousarviorahoituksen tasoa, ja mahdollistaako tavoitteiden toteutuminen talousarvion määrärahojen puitteissa pysymisen. Toiminnan kehittämisen onnistumiseksi tulisi myös arvioida, osoittaako t</w:t>
      </w:r>
      <w:r>
        <w:rPr>
          <w:rFonts w:ascii="Times New Roman" w:hAnsi="Times New Roman"/>
          <w:sz w:val="24"/>
          <w:szCs w:val="24"/>
          <w:lang w:val="fi-FI"/>
        </w:rPr>
        <w:t>a</w:t>
      </w:r>
      <w:r>
        <w:rPr>
          <w:rFonts w:ascii="Times New Roman" w:hAnsi="Times New Roman"/>
          <w:sz w:val="24"/>
          <w:szCs w:val="24"/>
          <w:lang w:val="fi-FI"/>
        </w:rPr>
        <w:t>voite kustannusten hallinnan kriittisiä kohtia.</w:t>
      </w:r>
    </w:p>
    <w:p w:rsidR="0062365E" w:rsidRDefault="0062365E" w:rsidP="00E50D8F">
      <w:pPr>
        <w:spacing w:after="0"/>
        <w:ind w:left="1247"/>
        <w:rPr>
          <w:rFonts w:ascii="Times New Roman" w:hAnsi="Times New Roman"/>
          <w:sz w:val="24"/>
          <w:szCs w:val="24"/>
          <w:lang w:val="fi-FI"/>
        </w:rPr>
      </w:pPr>
    </w:p>
    <w:p w:rsidR="001D78D5" w:rsidRDefault="0062365E">
      <w:pPr>
        <w:tabs>
          <w:tab w:val="num" w:pos="1440"/>
          <w:tab w:val="num" w:pos="2880"/>
        </w:tabs>
        <w:spacing w:after="0"/>
        <w:ind w:left="1247"/>
        <w:rPr>
          <w:rFonts w:ascii="Times New Roman" w:hAnsi="Times New Roman"/>
          <w:sz w:val="24"/>
          <w:szCs w:val="24"/>
          <w:lang w:val="fi-FI"/>
        </w:rPr>
      </w:pPr>
      <w:r w:rsidRPr="000360FD">
        <w:rPr>
          <w:rFonts w:ascii="Times New Roman" w:hAnsi="Times New Roman"/>
          <w:sz w:val="24"/>
          <w:szCs w:val="24"/>
          <w:u w:val="single"/>
          <w:lang w:val="fi-FI"/>
        </w:rPr>
        <w:t>Tuottavuuden ja taloudellisuuden indikaattorit.</w:t>
      </w:r>
      <w:r w:rsidRPr="000360FD">
        <w:rPr>
          <w:rFonts w:ascii="Times New Roman" w:hAnsi="Times New Roman"/>
          <w:sz w:val="24"/>
          <w:szCs w:val="24"/>
          <w:lang w:val="fi-FI"/>
        </w:rPr>
        <w:t xml:space="preserve"> Kokonaistuottavuuden ja taloudellisuuden mittaamisen perusta</w:t>
      </w:r>
      <w:r>
        <w:rPr>
          <w:rFonts w:ascii="Times New Roman" w:hAnsi="Times New Roman"/>
          <w:sz w:val="24"/>
          <w:szCs w:val="24"/>
          <w:lang w:val="fi-FI"/>
        </w:rPr>
        <w:t>na ovat hallinnonalojen ja niiden tulosyksiköiden määrittelemät</w:t>
      </w:r>
      <w:r w:rsidRPr="000360FD">
        <w:rPr>
          <w:rFonts w:ascii="Times New Roman" w:hAnsi="Times New Roman"/>
          <w:sz w:val="24"/>
          <w:szCs w:val="24"/>
          <w:lang w:val="fi-FI"/>
        </w:rPr>
        <w:t xml:space="preserve"> to</w:t>
      </w:r>
      <w:r w:rsidRPr="000360FD">
        <w:rPr>
          <w:rFonts w:ascii="Times New Roman" w:hAnsi="Times New Roman"/>
          <w:sz w:val="24"/>
          <w:szCs w:val="24"/>
          <w:lang w:val="fi-FI"/>
        </w:rPr>
        <w:t>i</w:t>
      </w:r>
      <w:r w:rsidRPr="000360FD">
        <w:rPr>
          <w:rFonts w:ascii="Times New Roman" w:hAnsi="Times New Roman"/>
          <w:sz w:val="24"/>
          <w:szCs w:val="24"/>
          <w:lang w:val="fi-FI"/>
        </w:rPr>
        <w:t>minnan keskeiset suoritteet</w:t>
      </w:r>
      <w:r>
        <w:rPr>
          <w:rFonts w:ascii="Times New Roman" w:hAnsi="Times New Roman"/>
          <w:sz w:val="24"/>
          <w:szCs w:val="24"/>
          <w:lang w:val="fi-FI"/>
        </w:rPr>
        <w:t xml:space="preserve"> ja työn kustannusten ja tulojen kohdistaminen suoritteisiin</w:t>
      </w:r>
      <w:r w:rsidRPr="000360FD">
        <w:rPr>
          <w:rFonts w:ascii="Times New Roman" w:hAnsi="Times New Roman"/>
          <w:sz w:val="24"/>
          <w:szCs w:val="24"/>
          <w:lang w:val="fi-FI"/>
        </w:rPr>
        <w:t xml:space="preserve">. Kokonaistuottavuusindeksin määrittelyä varten tapahtuvan suoriteluokittelun tulisi olla riittävän kattava. Taloudellisuuden seurantaa varten </w:t>
      </w:r>
      <w:r>
        <w:rPr>
          <w:rFonts w:ascii="Times New Roman" w:hAnsi="Times New Roman"/>
          <w:sz w:val="24"/>
          <w:szCs w:val="24"/>
          <w:lang w:val="fi-FI"/>
        </w:rPr>
        <w:t xml:space="preserve">indikaattoreiksi </w:t>
      </w:r>
      <w:r w:rsidRPr="000360FD">
        <w:rPr>
          <w:rFonts w:ascii="Times New Roman" w:hAnsi="Times New Roman"/>
          <w:sz w:val="24"/>
          <w:szCs w:val="24"/>
          <w:lang w:val="fi-FI"/>
        </w:rPr>
        <w:t>voidaan valita me</w:t>
      </w:r>
      <w:r w:rsidRPr="000360FD">
        <w:rPr>
          <w:rFonts w:ascii="Times New Roman" w:hAnsi="Times New Roman"/>
          <w:sz w:val="24"/>
          <w:szCs w:val="24"/>
          <w:lang w:val="fi-FI"/>
        </w:rPr>
        <w:t>r</w:t>
      </w:r>
      <w:r w:rsidRPr="000360FD">
        <w:rPr>
          <w:rFonts w:ascii="Times New Roman" w:hAnsi="Times New Roman"/>
          <w:sz w:val="24"/>
          <w:szCs w:val="24"/>
          <w:lang w:val="fi-FI"/>
        </w:rPr>
        <w:t>kittävien tai tavoitteiden toteutumisen kannalta muutoin kriittisten suoritteiden tai tuoto</w:t>
      </w:r>
      <w:r w:rsidRPr="000360FD">
        <w:rPr>
          <w:rFonts w:ascii="Times New Roman" w:hAnsi="Times New Roman"/>
          <w:sz w:val="24"/>
          <w:szCs w:val="24"/>
          <w:lang w:val="fi-FI"/>
        </w:rPr>
        <w:t>s</w:t>
      </w:r>
      <w:r w:rsidRPr="000360FD">
        <w:rPr>
          <w:rFonts w:ascii="Times New Roman" w:hAnsi="Times New Roman"/>
          <w:sz w:val="24"/>
          <w:szCs w:val="24"/>
          <w:lang w:val="fi-FI"/>
        </w:rPr>
        <w:t xml:space="preserve">ten kustannukset. </w:t>
      </w:r>
    </w:p>
    <w:p w:rsidR="002C6143" w:rsidRDefault="002C6143">
      <w:pPr>
        <w:tabs>
          <w:tab w:val="num" w:pos="1440"/>
          <w:tab w:val="num" w:pos="2880"/>
        </w:tabs>
        <w:spacing w:after="0"/>
        <w:ind w:left="1247"/>
        <w:rPr>
          <w:rFonts w:ascii="Times New Roman" w:hAnsi="Times New Roman"/>
          <w:sz w:val="24"/>
          <w:szCs w:val="24"/>
          <w:lang w:val="fi-FI"/>
        </w:rPr>
      </w:pPr>
    </w:p>
    <w:p w:rsidR="0062365E" w:rsidRDefault="0062365E" w:rsidP="00844AFC">
      <w:pPr>
        <w:pStyle w:val="Luettelokappale"/>
        <w:spacing w:after="0"/>
        <w:ind w:left="1247"/>
        <w:rPr>
          <w:rFonts w:ascii="Times New Roman" w:hAnsi="Times New Roman"/>
          <w:sz w:val="24"/>
          <w:szCs w:val="24"/>
          <w:lang w:val="fi-FI"/>
        </w:rPr>
      </w:pPr>
      <w:r w:rsidRPr="00844AFC">
        <w:rPr>
          <w:rFonts w:ascii="Times New Roman" w:hAnsi="Times New Roman"/>
          <w:sz w:val="24"/>
          <w:szCs w:val="24"/>
          <w:u w:val="single"/>
          <w:lang w:val="fi-FI"/>
        </w:rPr>
        <w:t>Taloudellisuuden mittari</w:t>
      </w:r>
      <w:r>
        <w:rPr>
          <w:rFonts w:ascii="Times New Roman" w:hAnsi="Times New Roman"/>
          <w:sz w:val="24"/>
          <w:szCs w:val="24"/>
          <w:lang w:val="fi-FI"/>
        </w:rPr>
        <w:t xml:space="preserve"> voi olla esimerkiksi muotoa euroa/suorite, tai kustannusten  muutos euroa/suorite tai kustannusten muutos keskimäärin %/suorite. </w:t>
      </w:r>
    </w:p>
    <w:p w:rsidR="0062365E" w:rsidRDefault="0062365E" w:rsidP="00E50D8F">
      <w:pPr>
        <w:spacing w:after="0"/>
        <w:ind w:left="1247"/>
        <w:rPr>
          <w:rFonts w:ascii="Times New Roman" w:hAnsi="Times New Roman"/>
          <w:sz w:val="24"/>
          <w:szCs w:val="24"/>
          <w:lang w:val="fi-FI"/>
        </w:rPr>
      </w:pPr>
    </w:p>
    <w:p w:rsidR="0062365E" w:rsidRDefault="0062365E" w:rsidP="00E50D8F">
      <w:pPr>
        <w:spacing w:after="0"/>
        <w:ind w:left="1247"/>
        <w:rPr>
          <w:rFonts w:ascii="Times New Roman" w:hAnsi="Times New Roman"/>
          <w:sz w:val="24"/>
          <w:szCs w:val="24"/>
          <w:lang w:val="fi-FI"/>
        </w:rPr>
      </w:pPr>
      <w:r w:rsidRPr="0006353A">
        <w:rPr>
          <w:rFonts w:ascii="Times New Roman" w:hAnsi="Times New Roman"/>
          <w:sz w:val="24"/>
          <w:szCs w:val="24"/>
          <w:u w:val="single"/>
          <w:lang w:val="fi-FI"/>
        </w:rPr>
        <w:t>Tuottavuusmittausta</w:t>
      </w:r>
      <w:r>
        <w:rPr>
          <w:rFonts w:ascii="Times New Roman" w:hAnsi="Times New Roman"/>
          <w:sz w:val="24"/>
          <w:szCs w:val="24"/>
          <w:lang w:val="fi-FI"/>
        </w:rPr>
        <w:t xml:space="preserve"> on tehty joidenkin vuosien ajan Tilastokeskuksen kehittämällä tuo</w:t>
      </w:r>
      <w:r>
        <w:rPr>
          <w:rFonts w:ascii="Times New Roman" w:hAnsi="Times New Roman"/>
          <w:sz w:val="24"/>
          <w:szCs w:val="24"/>
          <w:lang w:val="fi-FI"/>
        </w:rPr>
        <w:t>t</w:t>
      </w:r>
      <w:r>
        <w:rPr>
          <w:rFonts w:ascii="Times New Roman" w:hAnsi="Times New Roman"/>
          <w:sz w:val="24"/>
          <w:szCs w:val="24"/>
          <w:lang w:val="fi-FI"/>
        </w:rPr>
        <w:t>tavuusindeksillä, joka sisällöltään on kokonaistuottavuuden muutosta kuvaava indeksi. Vaikuttavuus- ja tuloksellisuusohjelma tukeutuu tuottavuusmittauksessa Tilastokeskuksen työhön. Indeksin luotettavuuden parantaminen edellyttää, että hallinnonalat toimittavat tarvittavat tiedot entistä kattavammin Tilastokeskukselle. Tuottavuusindeksin kehityksen suhteen ei ole toistaiseksi asetettu konsernitasolla tavoitearvoja.</w:t>
      </w:r>
    </w:p>
    <w:p w:rsidR="0062365E" w:rsidRDefault="0062365E" w:rsidP="00933048">
      <w:pPr>
        <w:spacing w:after="0"/>
        <w:rPr>
          <w:rFonts w:ascii="Times New Roman" w:hAnsi="Times New Roman"/>
          <w:color w:val="FF0000"/>
          <w:sz w:val="24"/>
          <w:szCs w:val="24"/>
          <w:lang w:val="fi-FI"/>
        </w:rPr>
      </w:pPr>
    </w:p>
    <w:p w:rsidR="00531CA4" w:rsidRDefault="0062365E" w:rsidP="00531CA4">
      <w:pPr>
        <w:pStyle w:val="Otsikko3"/>
        <w:numPr>
          <w:ilvl w:val="0"/>
          <w:numId w:val="46"/>
        </w:numPr>
        <w:rPr>
          <w:lang w:val="fi-FI"/>
        </w:rPr>
      </w:pPr>
      <w:r>
        <w:rPr>
          <w:lang w:val="fi-FI"/>
        </w:rPr>
        <w:t>Kokonaiskuvan muodostaminen ja hyödyntäminen</w:t>
      </w:r>
    </w:p>
    <w:p w:rsidR="00CD01F5" w:rsidRPr="00CD01F5" w:rsidRDefault="00CD01F5" w:rsidP="00CD01F5">
      <w:pPr>
        <w:rPr>
          <w:lang w:val="fi-FI"/>
        </w:rPr>
      </w:pPr>
    </w:p>
    <w:p w:rsidR="0062365E" w:rsidRPr="00670571" w:rsidRDefault="0062365E" w:rsidP="002C6143">
      <w:pPr>
        <w:spacing w:after="0"/>
        <w:ind w:left="1247"/>
        <w:rPr>
          <w:rFonts w:ascii="Times New Roman" w:hAnsi="Times New Roman"/>
          <w:sz w:val="24"/>
          <w:szCs w:val="24"/>
          <w:lang w:val="fi-FI"/>
        </w:rPr>
      </w:pPr>
      <w:r>
        <w:rPr>
          <w:rFonts w:ascii="Times New Roman" w:hAnsi="Times New Roman"/>
          <w:sz w:val="24"/>
          <w:szCs w:val="24"/>
          <w:lang w:val="fi-FI"/>
        </w:rPr>
        <w:t>Tuloksellisuuden eri ulottuvuuksien tasapainoisella analysoinnilla saadaan toiminnasta monipuolinen kokonaiskuva. Arviointiprosessista parhaimmillaan kasvaa virikkeitä, p</w:t>
      </w:r>
      <w:r>
        <w:rPr>
          <w:rFonts w:ascii="Times New Roman" w:hAnsi="Times New Roman"/>
          <w:sz w:val="24"/>
          <w:szCs w:val="24"/>
          <w:lang w:val="fi-FI"/>
        </w:rPr>
        <w:t>e</w:t>
      </w:r>
      <w:r>
        <w:rPr>
          <w:rFonts w:ascii="Times New Roman" w:hAnsi="Times New Roman"/>
          <w:sz w:val="24"/>
          <w:szCs w:val="24"/>
          <w:lang w:val="fi-FI"/>
        </w:rPr>
        <w:t>rusteltuja ehdotuksia ja päätöksiä toimintojen ja prosessien kehittämisestä, tehtävistä lu</w:t>
      </w:r>
      <w:r>
        <w:rPr>
          <w:rFonts w:ascii="Times New Roman" w:hAnsi="Times New Roman"/>
          <w:sz w:val="24"/>
          <w:szCs w:val="24"/>
          <w:lang w:val="fi-FI"/>
        </w:rPr>
        <w:t>o</w:t>
      </w:r>
      <w:r>
        <w:rPr>
          <w:rFonts w:ascii="Times New Roman" w:hAnsi="Times New Roman"/>
          <w:sz w:val="24"/>
          <w:szCs w:val="24"/>
          <w:lang w:val="fi-FI"/>
        </w:rPr>
        <w:t xml:space="preserve">pumisesta ja uusien keinojen kehittämisestä tavoitteisiin pääsemiseksi. </w:t>
      </w:r>
    </w:p>
    <w:sectPr w:rsidR="0062365E" w:rsidRPr="00670571" w:rsidSect="00947FCD">
      <w:headerReference w:type="default" r:id="rId18"/>
      <w:headerReference w:type="first" r:id="rId19"/>
      <w:pgSz w:w="11906" w:h="16838"/>
      <w:pgMar w:top="567" w:right="85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AE0" w:rsidRDefault="00FD4AE0" w:rsidP="00E37E6D">
      <w:pPr>
        <w:spacing w:after="0" w:line="240" w:lineRule="auto"/>
      </w:pPr>
      <w:r>
        <w:separator/>
      </w:r>
    </w:p>
    <w:p w:rsidR="00FD4AE0" w:rsidRDefault="00FD4AE0"/>
  </w:endnote>
  <w:endnote w:type="continuationSeparator" w:id="0">
    <w:p w:rsidR="00FD4AE0" w:rsidRDefault="00FD4AE0" w:rsidP="00E37E6D">
      <w:pPr>
        <w:spacing w:after="0" w:line="240" w:lineRule="auto"/>
      </w:pPr>
      <w:r>
        <w:continuationSeparator/>
      </w:r>
    </w:p>
    <w:p w:rsidR="00FD4AE0" w:rsidRDefault="00FD4AE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AE0" w:rsidRDefault="00FD4AE0" w:rsidP="00E37E6D">
      <w:pPr>
        <w:spacing w:after="0" w:line="240" w:lineRule="auto"/>
      </w:pPr>
      <w:r>
        <w:separator/>
      </w:r>
    </w:p>
    <w:p w:rsidR="00FD4AE0" w:rsidRDefault="00FD4AE0"/>
  </w:footnote>
  <w:footnote w:type="continuationSeparator" w:id="0">
    <w:p w:rsidR="00FD4AE0" w:rsidRDefault="00FD4AE0" w:rsidP="00E37E6D">
      <w:pPr>
        <w:spacing w:after="0" w:line="240" w:lineRule="auto"/>
      </w:pPr>
      <w:r>
        <w:continuationSeparator/>
      </w:r>
    </w:p>
    <w:p w:rsidR="00FD4AE0" w:rsidRDefault="00FD4AE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65E" w:rsidRPr="00947FCD" w:rsidRDefault="0062365E" w:rsidP="00947FCD">
    <w:pPr>
      <w:tabs>
        <w:tab w:val="right" w:pos="9923"/>
      </w:tabs>
      <w:rPr>
        <w:rFonts w:ascii="Times New Roman" w:hAnsi="Times New Roman"/>
      </w:rPr>
    </w:pPr>
    <w:r>
      <w:rPr>
        <w:rFonts w:ascii="Times New Roman" w:hAnsi="Times New Roman"/>
        <w:sz w:val="24"/>
        <w:szCs w:val="24"/>
        <w:lang w:val="fi-FI"/>
      </w:rPr>
      <w:tab/>
    </w:r>
    <w:r w:rsidR="00565774" w:rsidRPr="009310E0">
      <w:rPr>
        <w:rFonts w:ascii="Times New Roman" w:hAnsi="Times New Roman"/>
        <w:sz w:val="24"/>
        <w:szCs w:val="24"/>
        <w:lang w:val="fi-FI"/>
      </w:rPr>
      <w:fldChar w:fldCharType="begin"/>
    </w:r>
    <w:r w:rsidRPr="009310E0">
      <w:rPr>
        <w:rFonts w:ascii="Times New Roman" w:hAnsi="Times New Roman"/>
        <w:sz w:val="24"/>
        <w:szCs w:val="24"/>
        <w:lang w:val="fi-FI"/>
      </w:rPr>
      <w:instrText xml:space="preserve"> PAGE </w:instrText>
    </w:r>
    <w:r w:rsidR="00565774" w:rsidRPr="009310E0">
      <w:rPr>
        <w:rFonts w:ascii="Times New Roman" w:hAnsi="Times New Roman"/>
        <w:sz w:val="24"/>
        <w:szCs w:val="24"/>
        <w:lang w:val="fi-FI"/>
      </w:rPr>
      <w:fldChar w:fldCharType="separate"/>
    </w:r>
    <w:r w:rsidR="00CD4D17">
      <w:rPr>
        <w:rFonts w:ascii="Times New Roman" w:hAnsi="Times New Roman"/>
        <w:noProof/>
        <w:sz w:val="24"/>
        <w:szCs w:val="24"/>
        <w:lang w:val="fi-FI"/>
      </w:rPr>
      <w:t>3</w:t>
    </w:r>
    <w:r w:rsidR="00565774" w:rsidRPr="009310E0">
      <w:rPr>
        <w:rFonts w:ascii="Times New Roman" w:hAnsi="Times New Roman"/>
        <w:sz w:val="24"/>
        <w:szCs w:val="24"/>
        <w:lang w:val="fi-FI"/>
      </w:rPr>
      <w:fldChar w:fldCharType="end"/>
    </w:r>
    <w:r w:rsidRPr="009310E0">
      <w:rPr>
        <w:rFonts w:ascii="Times New Roman" w:hAnsi="Times New Roman"/>
        <w:sz w:val="24"/>
        <w:szCs w:val="24"/>
        <w:lang w:val="fi-FI"/>
      </w:rPr>
      <w:t xml:space="preserve"> (</w:t>
    </w:r>
    <w:r w:rsidR="00565774" w:rsidRPr="009310E0">
      <w:rPr>
        <w:rFonts w:ascii="Times New Roman" w:hAnsi="Times New Roman"/>
        <w:sz w:val="24"/>
        <w:szCs w:val="24"/>
        <w:lang w:val="fi-FI"/>
      </w:rPr>
      <w:fldChar w:fldCharType="begin"/>
    </w:r>
    <w:r w:rsidRPr="009310E0">
      <w:rPr>
        <w:rFonts w:ascii="Times New Roman" w:hAnsi="Times New Roman"/>
        <w:sz w:val="24"/>
        <w:szCs w:val="24"/>
        <w:lang w:val="fi-FI"/>
      </w:rPr>
      <w:instrText xml:space="preserve"> NUMPAGES  </w:instrText>
    </w:r>
    <w:r w:rsidR="00565774" w:rsidRPr="009310E0">
      <w:rPr>
        <w:rFonts w:ascii="Times New Roman" w:hAnsi="Times New Roman"/>
        <w:sz w:val="24"/>
        <w:szCs w:val="24"/>
        <w:lang w:val="fi-FI"/>
      </w:rPr>
      <w:fldChar w:fldCharType="separate"/>
    </w:r>
    <w:r w:rsidR="00CD4D17">
      <w:rPr>
        <w:rFonts w:ascii="Times New Roman" w:hAnsi="Times New Roman"/>
        <w:noProof/>
        <w:sz w:val="24"/>
        <w:szCs w:val="24"/>
        <w:lang w:val="fi-FI"/>
      </w:rPr>
      <w:t>11</w:t>
    </w:r>
    <w:r w:rsidR="00565774" w:rsidRPr="009310E0">
      <w:rPr>
        <w:rFonts w:ascii="Times New Roman" w:hAnsi="Times New Roman"/>
        <w:sz w:val="24"/>
        <w:szCs w:val="24"/>
        <w:lang w:val="fi-FI"/>
      </w:rPr>
      <w:fldChar w:fldCharType="end"/>
    </w:r>
    <w:r w:rsidRPr="009310E0">
      <w:rPr>
        <w:rFonts w:ascii="Times New Roman" w:hAnsi="Times New Roman"/>
        <w:sz w:val="24"/>
        <w:szCs w:val="24"/>
        <w:lang w:val="fi-FI"/>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65E" w:rsidRDefault="0062365E" w:rsidP="00821E6C">
    <w:pPr>
      <w:tabs>
        <w:tab w:val="center" w:pos="4960"/>
      </w:tabs>
      <w:rPr>
        <w:lang w:val="fi-FI"/>
      </w:rPr>
    </w:pPr>
    <w:r w:rsidRPr="00EE29E6">
      <w:rPr>
        <w:rFonts w:ascii="Times New Roman" w:hAnsi="Times New Roman"/>
        <w:sz w:val="24"/>
        <w:szCs w:val="24"/>
        <w:lang w:val="fi-FI"/>
      </w:rPr>
      <w:t>Vaikuttavuus- ja tuloksellisuusohjelma</w:t>
    </w:r>
    <w:r>
      <w:rPr>
        <w:rFonts w:ascii="Times New Roman" w:hAnsi="Times New Roman"/>
        <w:sz w:val="24"/>
        <w:szCs w:val="24"/>
        <w:lang w:val="fi-FI"/>
      </w:rPr>
      <w:tab/>
      <w:t xml:space="preserve">        OHJE </w:t>
    </w:r>
    <w:r>
      <w:rPr>
        <w:rFonts w:ascii="Times New Roman" w:hAnsi="Times New Roman"/>
        <w:sz w:val="24"/>
        <w:szCs w:val="24"/>
        <w:lang w:val="fi-FI"/>
      </w:rPr>
      <w:tab/>
    </w:r>
    <w:r w:rsidR="007848E7">
      <w:rPr>
        <w:rFonts w:ascii="Times New Roman" w:hAnsi="Times New Roman"/>
        <w:sz w:val="24"/>
        <w:szCs w:val="24"/>
        <w:lang w:val="fi-FI"/>
      </w:rPr>
      <w:t xml:space="preserve">                 Ohjeen liite</w:t>
    </w:r>
    <w:r w:rsidR="00B9051D">
      <w:rPr>
        <w:rFonts w:ascii="Times New Roman" w:hAnsi="Times New Roman"/>
        <w:sz w:val="24"/>
        <w:szCs w:val="24"/>
        <w:lang w:val="fi-FI"/>
      </w:rPr>
      <w:t xml:space="preserve"> 2</w:t>
    </w:r>
    <w:r w:rsidR="00B9051D">
      <w:rPr>
        <w:rFonts w:ascii="Times New Roman" w:hAnsi="Times New Roman"/>
        <w:sz w:val="24"/>
        <w:szCs w:val="24"/>
        <w:lang w:val="fi-FI"/>
      </w:rPr>
      <w:tab/>
    </w:r>
    <w:r w:rsidR="00565774" w:rsidRPr="009310E0">
      <w:rPr>
        <w:rFonts w:ascii="Times New Roman" w:hAnsi="Times New Roman"/>
        <w:sz w:val="24"/>
        <w:szCs w:val="24"/>
        <w:lang w:val="fi-FI"/>
      </w:rPr>
      <w:fldChar w:fldCharType="begin"/>
    </w:r>
    <w:r w:rsidRPr="009310E0">
      <w:rPr>
        <w:rFonts w:ascii="Times New Roman" w:hAnsi="Times New Roman"/>
        <w:sz w:val="24"/>
        <w:szCs w:val="24"/>
        <w:lang w:val="fi-FI"/>
      </w:rPr>
      <w:instrText xml:space="preserve"> PAGE </w:instrText>
    </w:r>
    <w:r w:rsidR="00565774" w:rsidRPr="009310E0">
      <w:rPr>
        <w:rFonts w:ascii="Times New Roman" w:hAnsi="Times New Roman"/>
        <w:sz w:val="24"/>
        <w:szCs w:val="24"/>
        <w:lang w:val="fi-FI"/>
      </w:rPr>
      <w:fldChar w:fldCharType="separate"/>
    </w:r>
    <w:r w:rsidR="00CD4D17">
      <w:rPr>
        <w:rFonts w:ascii="Times New Roman" w:hAnsi="Times New Roman"/>
        <w:noProof/>
        <w:sz w:val="24"/>
        <w:szCs w:val="24"/>
        <w:lang w:val="fi-FI"/>
      </w:rPr>
      <w:t>1</w:t>
    </w:r>
    <w:r w:rsidR="00565774" w:rsidRPr="009310E0">
      <w:rPr>
        <w:rFonts w:ascii="Times New Roman" w:hAnsi="Times New Roman"/>
        <w:sz w:val="24"/>
        <w:szCs w:val="24"/>
        <w:lang w:val="fi-FI"/>
      </w:rPr>
      <w:fldChar w:fldCharType="end"/>
    </w:r>
    <w:r w:rsidRPr="009310E0">
      <w:rPr>
        <w:rFonts w:ascii="Times New Roman" w:hAnsi="Times New Roman"/>
        <w:sz w:val="24"/>
        <w:szCs w:val="24"/>
        <w:lang w:val="fi-FI"/>
      </w:rPr>
      <w:t xml:space="preserve"> (</w:t>
    </w:r>
    <w:r w:rsidR="00565774" w:rsidRPr="009310E0">
      <w:rPr>
        <w:rFonts w:ascii="Times New Roman" w:hAnsi="Times New Roman"/>
        <w:sz w:val="24"/>
        <w:szCs w:val="24"/>
        <w:lang w:val="fi-FI"/>
      </w:rPr>
      <w:fldChar w:fldCharType="begin"/>
    </w:r>
    <w:r w:rsidRPr="009310E0">
      <w:rPr>
        <w:rFonts w:ascii="Times New Roman" w:hAnsi="Times New Roman"/>
        <w:sz w:val="24"/>
        <w:szCs w:val="24"/>
        <w:lang w:val="fi-FI"/>
      </w:rPr>
      <w:instrText xml:space="preserve"> NUMPAGES  </w:instrText>
    </w:r>
    <w:r w:rsidR="00565774" w:rsidRPr="009310E0">
      <w:rPr>
        <w:rFonts w:ascii="Times New Roman" w:hAnsi="Times New Roman"/>
        <w:sz w:val="24"/>
        <w:szCs w:val="24"/>
        <w:lang w:val="fi-FI"/>
      </w:rPr>
      <w:fldChar w:fldCharType="separate"/>
    </w:r>
    <w:r w:rsidR="00CD4D17">
      <w:rPr>
        <w:rFonts w:ascii="Times New Roman" w:hAnsi="Times New Roman"/>
        <w:noProof/>
        <w:sz w:val="24"/>
        <w:szCs w:val="24"/>
        <w:lang w:val="fi-FI"/>
      </w:rPr>
      <w:t>11</w:t>
    </w:r>
    <w:r w:rsidR="00565774" w:rsidRPr="009310E0">
      <w:rPr>
        <w:rFonts w:ascii="Times New Roman" w:hAnsi="Times New Roman"/>
        <w:sz w:val="24"/>
        <w:szCs w:val="24"/>
        <w:lang w:val="fi-FI"/>
      </w:rPr>
      <w:fldChar w:fldCharType="end"/>
    </w:r>
    <w:r w:rsidRPr="009310E0">
      <w:rPr>
        <w:rFonts w:ascii="Times New Roman" w:hAnsi="Times New Roman"/>
        <w:sz w:val="24"/>
        <w:szCs w:val="24"/>
        <w:lang w:val="fi-FI"/>
      </w:rPr>
      <w:t>)</w:t>
    </w:r>
  </w:p>
  <w:p w:rsidR="0062365E" w:rsidRPr="00947FCD" w:rsidRDefault="0062365E" w:rsidP="00821E6C">
    <w:pPr>
      <w:tabs>
        <w:tab w:val="center" w:pos="4960"/>
      </w:tabs>
      <w:rPr>
        <w:rFonts w:ascii="Times New Roman" w:hAnsi="Times New Roman"/>
        <w:sz w:val="24"/>
        <w:szCs w:val="24"/>
        <w:lang w:val="fi-FI"/>
      </w:rPr>
    </w:pPr>
    <w:r w:rsidRPr="00532514">
      <w:rPr>
        <w:rFonts w:ascii="Times New Roman" w:hAnsi="Times New Roman"/>
        <w:sz w:val="24"/>
        <w:szCs w:val="24"/>
        <w:lang w:val="fi-FI"/>
      </w:rPr>
      <w:t xml:space="preserve">Tuloksellisuusajattelun ja arvioinnin </w:t>
    </w:r>
    <w:r w:rsidR="00B9051D">
      <w:rPr>
        <w:rFonts w:ascii="Times New Roman" w:hAnsi="Times New Roman"/>
        <w:sz w:val="24"/>
        <w:szCs w:val="24"/>
        <w:lang w:val="fi-FI"/>
      </w:rPr>
      <w:tab/>
    </w:r>
    <w:r w:rsidR="00B9051D">
      <w:rPr>
        <w:rFonts w:ascii="Times New Roman" w:hAnsi="Times New Roman"/>
        <w:sz w:val="24"/>
        <w:szCs w:val="24"/>
        <w:lang w:val="fi-FI"/>
      </w:rPr>
      <w:tab/>
    </w:r>
    <w:r w:rsidR="00B9051D">
      <w:rPr>
        <w:rFonts w:ascii="Times New Roman" w:hAnsi="Times New Roman"/>
        <w:sz w:val="24"/>
        <w:szCs w:val="24"/>
        <w:lang w:val="fi-FI"/>
      </w:rPr>
      <w:tab/>
    </w:r>
    <w:r w:rsidR="00B9051D">
      <w:rPr>
        <w:rFonts w:ascii="Times New Roman" w:hAnsi="Times New Roman"/>
        <w:sz w:val="24"/>
        <w:szCs w:val="24"/>
        <w:lang w:val="fi-FI"/>
      </w:rPr>
      <w:tab/>
      <w:t xml:space="preserve">           </w:t>
    </w:r>
    <w:r>
      <w:rPr>
        <w:rFonts w:ascii="Times New Roman" w:hAnsi="Times New Roman"/>
        <w:sz w:val="24"/>
        <w:szCs w:val="24"/>
        <w:lang w:val="fi-FI"/>
      </w:rPr>
      <w:br/>
    </w:r>
    <w:r w:rsidRPr="00532514">
      <w:rPr>
        <w:rFonts w:ascii="Times New Roman" w:hAnsi="Times New Roman"/>
        <w:sz w:val="24"/>
        <w:szCs w:val="24"/>
        <w:lang w:val="fi-FI"/>
      </w:rPr>
      <w:t>kehittämisr</w:t>
    </w:r>
    <w:r>
      <w:rPr>
        <w:rFonts w:ascii="Times New Roman" w:hAnsi="Times New Roman"/>
        <w:sz w:val="24"/>
        <w:szCs w:val="24"/>
        <w:lang w:val="fi-FI"/>
      </w:rPr>
      <w:t>yhmä</w:t>
    </w:r>
    <w:r w:rsidR="00902923">
      <w:rPr>
        <w:rFonts w:ascii="Times New Roman" w:hAnsi="Times New Roman"/>
        <w:sz w:val="24"/>
        <w:szCs w:val="24"/>
        <w:lang w:val="fi-FI"/>
      </w:rPr>
      <w:tab/>
      <w:t>13</w:t>
    </w:r>
    <w:r w:rsidR="007E5F9F">
      <w:rPr>
        <w:rFonts w:ascii="Times New Roman" w:hAnsi="Times New Roman"/>
        <w:sz w:val="24"/>
        <w:szCs w:val="24"/>
        <w:lang w:val="fi-FI"/>
      </w:rPr>
      <w:t>.6</w:t>
    </w:r>
    <w:r>
      <w:rPr>
        <w:rFonts w:ascii="Times New Roman" w:hAnsi="Times New Roman"/>
        <w:sz w:val="24"/>
        <w:szCs w:val="24"/>
        <w:lang w:val="fi-FI"/>
      </w:rPr>
      <w:t>.2012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4DEB"/>
    <w:multiLevelType w:val="hybridMultilevel"/>
    <w:tmpl w:val="C60E7C6A"/>
    <w:lvl w:ilvl="0" w:tplc="040B0001">
      <w:start w:val="1"/>
      <w:numFmt w:val="bullet"/>
      <w:lvlText w:val=""/>
      <w:lvlJc w:val="left"/>
      <w:pPr>
        <w:ind w:left="1607" w:hanging="360"/>
      </w:pPr>
      <w:rPr>
        <w:rFonts w:ascii="Symbol" w:hAnsi="Symbol" w:hint="default"/>
      </w:rPr>
    </w:lvl>
    <w:lvl w:ilvl="1" w:tplc="040B0019" w:tentative="1">
      <w:start w:val="1"/>
      <w:numFmt w:val="lowerLetter"/>
      <w:lvlText w:val="%2."/>
      <w:lvlJc w:val="left"/>
      <w:pPr>
        <w:ind w:left="2327" w:hanging="360"/>
      </w:pPr>
      <w:rPr>
        <w:rFonts w:cs="Times New Roman"/>
      </w:rPr>
    </w:lvl>
    <w:lvl w:ilvl="2" w:tplc="040B001B" w:tentative="1">
      <w:start w:val="1"/>
      <w:numFmt w:val="lowerRoman"/>
      <w:lvlText w:val="%3."/>
      <w:lvlJc w:val="right"/>
      <w:pPr>
        <w:ind w:left="3047" w:hanging="180"/>
      </w:pPr>
      <w:rPr>
        <w:rFonts w:cs="Times New Roman"/>
      </w:rPr>
    </w:lvl>
    <w:lvl w:ilvl="3" w:tplc="040B000F" w:tentative="1">
      <w:start w:val="1"/>
      <w:numFmt w:val="decimal"/>
      <w:lvlText w:val="%4."/>
      <w:lvlJc w:val="left"/>
      <w:pPr>
        <w:ind w:left="3767" w:hanging="360"/>
      </w:pPr>
      <w:rPr>
        <w:rFonts w:cs="Times New Roman"/>
      </w:rPr>
    </w:lvl>
    <w:lvl w:ilvl="4" w:tplc="040B0019" w:tentative="1">
      <w:start w:val="1"/>
      <w:numFmt w:val="lowerLetter"/>
      <w:lvlText w:val="%5."/>
      <w:lvlJc w:val="left"/>
      <w:pPr>
        <w:ind w:left="4487" w:hanging="360"/>
      </w:pPr>
      <w:rPr>
        <w:rFonts w:cs="Times New Roman"/>
      </w:rPr>
    </w:lvl>
    <w:lvl w:ilvl="5" w:tplc="040B001B" w:tentative="1">
      <w:start w:val="1"/>
      <w:numFmt w:val="lowerRoman"/>
      <w:lvlText w:val="%6."/>
      <w:lvlJc w:val="right"/>
      <w:pPr>
        <w:ind w:left="5207" w:hanging="180"/>
      </w:pPr>
      <w:rPr>
        <w:rFonts w:cs="Times New Roman"/>
      </w:rPr>
    </w:lvl>
    <w:lvl w:ilvl="6" w:tplc="040B000F" w:tentative="1">
      <w:start w:val="1"/>
      <w:numFmt w:val="decimal"/>
      <w:lvlText w:val="%7."/>
      <w:lvlJc w:val="left"/>
      <w:pPr>
        <w:ind w:left="5927" w:hanging="360"/>
      </w:pPr>
      <w:rPr>
        <w:rFonts w:cs="Times New Roman"/>
      </w:rPr>
    </w:lvl>
    <w:lvl w:ilvl="7" w:tplc="040B0019" w:tentative="1">
      <w:start w:val="1"/>
      <w:numFmt w:val="lowerLetter"/>
      <w:lvlText w:val="%8."/>
      <w:lvlJc w:val="left"/>
      <w:pPr>
        <w:ind w:left="6647" w:hanging="360"/>
      </w:pPr>
      <w:rPr>
        <w:rFonts w:cs="Times New Roman"/>
      </w:rPr>
    </w:lvl>
    <w:lvl w:ilvl="8" w:tplc="040B001B" w:tentative="1">
      <w:start w:val="1"/>
      <w:numFmt w:val="lowerRoman"/>
      <w:lvlText w:val="%9."/>
      <w:lvlJc w:val="right"/>
      <w:pPr>
        <w:ind w:left="7367" w:hanging="180"/>
      </w:pPr>
      <w:rPr>
        <w:rFonts w:cs="Times New Roman"/>
      </w:rPr>
    </w:lvl>
  </w:abstractNum>
  <w:abstractNum w:abstractNumId="1">
    <w:nsid w:val="03B27700"/>
    <w:multiLevelType w:val="hybridMultilevel"/>
    <w:tmpl w:val="40B6E71E"/>
    <w:lvl w:ilvl="0" w:tplc="CDC0EC04">
      <w:start w:val="1"/>
      <w:numFmt w:val="decimal"/>
      <w:lvlText w:val="%1."/>
      <w:lvlJc w:val="left"/>
      <w:pPr>
        <w:tabs>
          <w:tab w:val="num" w:pos="720"/>
        </w:tabs>
        <w:ind w:left="720" w:hanging="360"/>
      </w:pPr>
      <w:rPr>
        <w:rFonts w:cs="Times New Roman"/>
      </w:rPr>
    </w:lvl>
    <w:lvl w:ilvl="1" w:tplc="03DEA8BE">
      <w:start w:val="329"/>
      <w:numFmt w:val="bullet"/>
      <w:lvlText w:val=""/>
      <w:lvlJc w:val="left"/>
      <w:pPr>
        <w:tabs>
          <w:tab w:val="num" w:pos="1440"/>
        </w:tabs>
        <w:ind w:left="1440" w:hanging="360"/>
      </w:pPr>
      <w:rPr>
        <w:rFonts w:ascii="Wingdings" w:hAnsi="Wingdings" w:hint="default"/>
      </w:rPr>
    </w:lvl>
    <w:lvl w:ilvl="2" w:tplc="2202318A" w:tentative="1">
      <w:start w:val="1"/>
      <w:numFmt w:val="decimal"/>
      <w:lvlText w:val="%3."/>
      <w:lvlJc w:val="left"/>
      <w:pPr>
        <w:tabs>
          <w:tab w:val="num" w:pos="2160"/>
        </w:tabs>
        <w:ind w:left="2160" w:hanging="360"/>
      </w:pPr>
      <w:rPr>
        <w:rFonts w:cs="Times New Roman"/>
      </w:rPr>
    </w:lvl>
    <w:lvl w:ilvl="3" w:tplc="DDBC1FF8" w:tentative="1">
      <w:start w:val="1"/>
      <w:numFmt w:val="decimal"/>
      <w:lvlText w:val="%4."/>
      <w:lvlJc w:val="left"/>
      <w:pPr>
        <w:tabs>
          <w:tab w:val="num" w:pos="2880"/>
        </w:tabs>
        <w:ind w:left="2880" w:hanging="360"/>
      </w:pPr>
      <w:rPr>
        <w:rFonts w:cs="Times New Roman"/>
      </w:rPr>
    </w:lvl>
    <w:lvl w:ilvl="4" w:tplc="DA849CD2" w:tentative="1">
      <w:start w:val="1"/>
      <w:numFmt w:val="decimal"/>
      <w:lvlText w:val="%5."/>
      <w:lvlJc w:val="left"/>
      <w:pPr>
        <w:tabs>
          <w:tab w:val="num" w:pos="3600"/>
        </w:tabs>
        <w:ind w:left="3600" w:hanging="360"/>
      </w:pPr>
      <w:rPr>
        <w:rFonts w:cs="Times New Roman"/>
      </w:rPr>
    </w:lvl>
    <w:lvl w:ilvl="5" w:tplc="9EEAF164" w:tentative="1">
      <w:start w:val="1"/>
      <w:numFmt w:val="decimal"/>
      <w:lvlText w:val="%6."/>
      <w:lvlJc w:val="left"/>
      <w:pPr>
        <w:tabs>
          <w:tab w:val="num" w:pos="4320"/>
        </w:tabs>
        <w:ind w:left="4320" w:hanging="360"/>
      </w:pPr>
      <w:rPr>
        <w:rFonts w:cs="Times New Roman"/>
      </w:rPr>
    </w:lvl>
    <w:lvl w:ilvl="6" w:tplc="28ACB814" w:tentative="1">
      <w:start w:val="1"/>
      <w:numFmt w:val="decimal"/>
      <w:lvlText w:val="%7."/>
      <w:lvlJc w:val="left"/>
      <w:pPr>
        <w:tabs>
          <w:tab w:val="num" w:pos="5040"/>
        </w:tabs>
        <w:ind w:left="5040" w:hanging="360"/>
      </w:pPr>
      <w:rPr>
        <w:rFonts w:cs="Times New Roman"/>
      </w:rPr>
    </w:lvl>
    <w:lvl w:ilvl="7" w:tplc="72C675F4" w:tentative="1">
      <w:start w:val="1"/>
      <w:numFmt w:val="decimal"/>
      <w:lvlText w:val="%8."/>
      <w:lvlJc w:val="left"/>
      <w:pPr>
        <w:tabs>
          <w:tab w:val="num" w:pos="5760"/>
        </w:tabs>
        <w:ind w:left="5760" w:hanging="360"/>
      </w:pPr>
      <w:rPr>
        <w:rFonts w:cs="Times New Roman"/>
      </w:rPr>
    </w:lvl>
    <w:lvl w:ilvl="8" w:tplc="9E16333E" w:tentative="1">
      <w:start w:val="1"/>
      <w:numFmt w:val="decimal"/>
      <w:lvlText w:val="%9."/>
      <w:lvlJc w:val="left"/>
      <w:pPr>
        <w:tabs>
          <w:tab w:val="num" w:pos="6480"/>
        </w:tabs>
        <w:ind w:left="6480" w:hanging="360"/>
      </w:pPr>
      <w:rPr>
        <w:rFonts w:cs="Times New Roman"/>
      </w:rPr>
    </w:lvl>
  </w:abstractNum>
  <w:abstractNum w:abstractNumId="2">
    <w:nsid w:val="0F0141C3"/>
    <w:multiLevelType w:val="hybridMultilevel"/>
    <w:tmpl w:val="18F6E9CE"/>
    <w:lvl w:ilvl="0" w:tplc="040B0001">
      <w:start w:val="1"/>
      <w:numFmt w:val="bullet"/>
      <w:lvlText w:val=""/>
      <w:lvlJc w:val="left"/>
      <w:pPr>
        <w:ind w:left="1607" w:hanging="360"/>
      </w:pPr>
      <w:rPr>
        <w:rFonts w:ascii="Symbol" w:hAnsi="Symbol" w:hint="default"/>
      </w:rPr>
    </w:lvl>
    <w:lvl w:ilvl="1" w:tplc="040B0019" w:tentative="1">
      <w:start w:val="1"/>
      <w:numFmt w:val="lowerLetter"/>
      <w:lvlText w:val="%2."/>
      <w:lvlJc w:val="left"/>
      <w:pPr>
        <w:ind w:left="2327" w:hanging="360"/>
      </w:pPr>
      <w:rPr>
        <w:rFonts w:cs="Times New Roman"/>
      </w:rPr>
    </w:lvl>
    <w:lvl w:ilvl="2" w:tplc="040B001B" w:tentative="1">
      <w:start w:val="1"/>
      <w:numFmt w:val="lowerRoman"/>
      <w:lvlText w:val="%3."/>
      <w:lvlJc w:val="right"/>
      <w:pPr>
        <w:ind w:left="3047" w:hanging="180"/>
      </w:pPr>
      <w:rPr>
        <w:rFonts w:cs="Times New Roman"/>
      </w:rPr>
    </w:lvl>
    <w:lvl w:ilvl="3" w:tplc="040B000F" w:tentative="1">
      <w:start w:val="1"/>
      <w:numFmt w:val="decimal"/>
      <w:lvlText w:val="%4."/>
      <w:lvlJc w:val="left"/>
      <w:pPr>
        <w:ind w:left="3767" w:hanging="360"/>
      </w:pPr>
      <w:rPr>
        <w:rFonts w:cs="Times New Roman"/>
      </w:rPr>
    </w:lvl>
    <w:lvl w:ilvl="4" w:tplc="040B0019" w:tentative="1">
      <w:start w:val="1"/>
      <w:numFmt w:val="lowerLetter"/>
      <w:lvlText w:val="%5."/>
      <w:lvlJc w:val="left"/>
      <w:pPr>
        <w:ind w:left="4487" w:hanging="360"/>
      </w:pPr>
      <w:rPr>
        <w:rFonts w:cs="Times New Roman"/>
      </w:rPr>
    </w:lvl>
    <w:lvl w:ilvl="5" w:tplc="040B001B" w:tentative="1">
      <w:start w:val="1"/>
      <w:numFmt w:val="lowerRoman"/>
      <w:lvlText w:val="%6."/>
      <w:lvlJc w:val="right"/>
      <w:pPr>
        <w:ind w:left="5207" w:hanging="180"/>
      </w:pPr>
      <w:rPr>
        <w:rFonts w:cs="Times New Roman"/>
      </w:rPr>
    </w:lvl>
    <w:lvl w:ilvl="6" w:tplc="040B000F" w:tentative="1">
      <w:start w:val="1"/>
      <w:numFmt w:val="decimal"/>
      <w:lvlText w:val="%7."/>
      <w:lvlJc w:val="left"/>
      <w:pPr>
        <w:ind w:left="5927" w:hanging="360"/>
      </w:pPr>
      <w:rPr>
        <w:rFonts w:cs="Times New Roman"/>
      </w:rPr>
    </w:lvl>
    <w:lvl w:ilvl="7" w:tplc="040B0019" w:tentative="1">
      <w:start w:val="1"/>
      <w:numFmt w:val="lowerLetter"/>
      <w:lvlText w:val="%8."/>
      <w:lvlJc w:val="left"/>
      <w:pPr>
        <w:ind w:left="6647" w:hanging="360"/>
      </w:pPr>
      <w:rPr>
        <w:rFonts w:cs="Times New Roman"/>
      </w:rPr>
    </w:lvl>
    <w:lvl w:ilvl="8" w:tplc="040B001B" w:tentative="1">
      <w:start w:val="1"/>
      <w:numFmt w:val="lowerRoman"/>
      <w:lvlText w:val="%9."/>
      <w:lvlJc w:val="right"/>
      <w:pPr>
        <w:ind w:left="7367" w:hanging="180"/>
      </w:pPr>
      <w:rPr>
        <w:rFonts w:cs="Times New Roman"/>
      </w:rPr>
    </w:lvl>
  </w:abstractNum>
  <w:abstractNum w:abstractNumId="3">
    <w:nsid w:val="11953CC4"/>
    <w:multiLevelType w:val="hybridMultilevel"/>
    <w:tmpl w:val="683677E0"/>
    <w:lvl w:ilvl="0" w:tplc="7C788334">
      <w:start w:val="1"/>
      <w:numFmt w:val="decimal"/>
      <w:lvlText w:val="%1."/>
      <w:lvlJc w:val="left"/>
      <w:pPr>
        <w:ind w:left="1664" w:hanging="360"/>
      </w:pPr>
      <w:rPr>
        <w:rFonts w:cs="Times New Roman" w:hint="default"/>
      </w:rPr>
    </w:lvl>
    <w:lvl w:ilvl="1" w:tplc="040B0019">
      <w:start w:val="1"/>
      <w:numFmt w:val="lowerLetter"/>
      <w:lvlText w:val="%2."/>
      <w:lvlJc w:val="left"/>
      <w:pPr>
        <w:ind w:left="2384" w:hanging="360"/>
      </w:pPr>
      <w:rPr>
        <w:rFonts w:cs="Times New Roman"/>
      </w:rPr>
    </w:lvl>
    <w:lvl w:ilvl="2" w:tplc="040B001B">
      <w:start w:val="1"/>
      <w:numFmt w:val="lowerRoman"/>
      <w:lvlText w:val="%3."/>
      <w:lvlJc w:val="right"/>
      <w:pPr>
        <w:ind w:left="3104" w:hanging="180"/>
      </w:pPr>
      <w:rPr>
        <w:rFonts w:cs="Times New Roman"/>
      </w:rPr>
    </w:lvl>
    <w:lvl w:ilvl="3" w:tplc="040B000F">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4">
    <w:nsid w:val="13142BE0"/>
    <w:multiLevelType w:val="hybridMultilevel"/>
    <w:tmpl w:val="1870E702"/>
    <w:lvl w:ilvl="0" w:tplc="7C788334">
      <w:start w:val="1"/>
      <w:numFmt w:val="decimal"/>
      <w:lvlText w:val="%1."/>
      <w:lvlJc w:val="left"/>
      <w:pPr>
        <w:tabs>
          <w:tab w:val="num" w:pos="720"/>
        </w:tabs>
        <w:ind w:left="720" w:hanging="360"/>
      </w:pPr>
      <w:rPr>
        <w:rFonts w:cs="Times New Roman" w:hint="default"/>
      </w:rPr>
    </w:lvl>
    <w:lvl w:ilvl="1" w:tplc="39886B30">
      <w:start w:val="1"/>
      <w:numFmt w:val="bullet"/>
      <w:lvlText w:val=""/>
      <w:lvlJc w:val="left"/>
      <w:pPr>
        <w:tabs>
          <w:tab w:val="num" w:pos="1440"/>
        </w:tabs>
        <w:ind w:left="1440" w:hanging="360"/>
      </w:pPr>
      <w:rPr>
        <w:rFonts w:ascii="Wingdings" w:hAnsi="Wingdings" w:hint="default"/>
      </w:rPr>
    </w:lvl>
    <w:lvl w:ilvl="2" w:tplc="A15489D0">
      <w:start w:val="375"/>
      <w:numFmt w:val="bullet"/>
      <w:lvlText w:val=""/>
      <w:lvlJc w:val="left"/>
      <w:pPr>
        <w:tabs>
          <w:tab w:val="num" w:pos="2160"/>
        </w:tabs>
        <w:ind w:left="2160" w:hanging="360"/>
      </w:pPr>
      <w:rPr>
        <w:rFonts w:ascii="Wingdings" w:hAnsi="Wingdings" w:hint="default"/>
      </w:rPr>
    </w:lvl>
    <w:lvl w:ilvl="3" w:tplc="86B8BFB4">
      <w:start w:val="375"/>
      <w:numFmt w:val="bullet"/>
      <w:lvlText w:val=""/>
      <w:lvlJc w:val="left"/>
      <w:pPr>
        <w:tabs>
          <w:tab w:val="num" w:pos="2880"/>
        </w:tabs>
        <w:ind w:left="2880" w:hanging="360"/>
      </w:pPr>
      <w:rPr>
        <w:rFonts w:ascii="Wingdings" w:hAnsi="Wingdings" w:hint="default"/>
      </w:rPr>
    </w:lvl>
    <w:lvl w:ilvl="4" w:tplc="04B284BE" w:tentative="1">
      <w:start w:val="1"/>
      <w:numFmt w:val="bullet"/>
      <w:lvlText w:val=""/>
      <w:lvlJc w:val="left"/>
      <w:pPr>
        <w:tabs>
          <w:tab w:val="num" w:pos="3600"/>
        </w:tabs>
        <w:ind w:left="3600" w:hanging="360"/>
      </w:pPr>
      <w:rPr>
        <w:rFonts w:ascii="Wingdings" w:hAnsi="Wingdings" w:hint="default"/>
      </w:rPr>
    </w:lvl>
    <w:lvl w:ilvl="5" w:tplc="0B004BA2" w:tentative="1">
      <w:start w:val="1"/>
      <w:numFmt w:val="bullet"/>
      <w:lvlText w:val=""/>
      <w:lvlJc w:val="left"/>
      <w:pPr>
        <w:tabs>
          <w:tab w:val="num" w:pos="4320"/>
        </w:tabs>
        <w:ind w:left="4320" w:hanging="360"/>
      </w:pPr>
      <w:rPr>
        <w:rFonts w:ascii="Wingdings" w:hAnsi="Wingdings" w:hint="default"/>
      </w:rPr>
    </w:lvl>
    <w:lvl w:ilvl="6" w:tplc="E1508026" w:tentative="1">
      <w:start w:val="1"/>
      <w:numFmt w:val="bullet"/>
      <w:lvlText w:val=""/>
      <w:lvlJc w:val="left"/>
      <w:pPr>
        <w:tabs>
          <w:tab w:val="num" w:pos="5040"/>
        </w:tabs>
        <w:ind w:left="5040" w:hanging="360"/>
      </w:pPr>
      <w:rPr>
        <w:rFonts w:ascii="Wingdings" w:hAnsi="Wingdings" w:hint="default"/>
      </w:rPr>
    </w:lvl>
    <w:lvl w:ilvl="7" w:tplc="9ADC6CA0" w:tentative="1">
      <w:start w:val="1"/>
      <w:numFmt w:val="bullet"/>
      <w:lvlText w:val=""/>
      <w:lvlJc w:val="left"/>
      <w:pPr>
        <w:tabs>
          <w:tab w:val="num" w:pos="5760"/>
        </w:tabs>
        <w:ind w:left="5760" w:hanging="360"/>
      </w:pPr>
      <w:rPr>
        <w:rFonts w:ascii="Wingdings" w:hAnsi="Wingdings" w:hint="default"/>
      </w:rPr>
    </w:lvl>
    <w:lvl w:ilvl="8" w:tplc="8E9C594A" w:tentative="1">
      <w:start w:val="1"/>
      <w:numFmt w:val="bullet"/>
      <w:lvlText w:val=""/>
      <w:lvlJc w:val="left"/>
      <w:pPr>
        <w:tabs>
          <w:tab w:val="num" w:pos="6480"/>
        </w:tabs>
        <w:ind w:left="6480" w:hanging="360"/>
      </w:pPr>
      <w:rPr>
        <w:rFonts w:ascii="Wingdings" w:hAnsi="Wingdings" w:hint="default"/>
      </w:rPr>
    </w:lvl>
  </w:abstractNum>
  <w:abstractNum w:abstractNumId="5">
    <w:nsid w:val="152269A7"/>
    <w:multiLevelType w:val="hybridMultilevel"/>
    <w:tmpl w:val="0908D7A8"/>
    <w:lvl w:ilvl="0" w:tplc="7C788334">
      <w:start w:val="1"/>
      <w:numFmt w:val="decimal"/>
      <w:lvlText w:val="%1."/>
      <w:lvlJc w:val="left"/>
      <w:pPr>
        <w:ind w:left="108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6">
    <w:nsid w:val="1BC912E6"/>
    <w:multiLevelType w:val="hybridMultilevel"/>
    <w:tmpl w:val="DDF21814"/>
    <w:lvl w:ilvl="0" w:tplc="7C788334">
      <w:start w:val="1"/>
      <w:numFmt w:val="decimal"/>
      <w:lvlText w:val="%1."/>
      <w:lvlJc w:val="left"/>
      <w:pPr>
        <w:ind w:left="1607" w:hanging="360"/>
      </w:pPr>
      <w:rPr>
        <w:rFonts w:cs="Times New Roman" w:hint="default"/>
      </w:rPr>
    </w:lvl>
    <w:lvl w:ilvl="1" w:tplc="040B0019" w:tentative="1">
      <w:start w:val="1"/>
      <w:numFmt w:val="lowerLetter"/>
      <w:lvlText w:val="%2."/>
      <w:lvlJc w:val="left"/>
      <w:pPr>
        <w:ind w:left="2327" w:hanging="360"/>
      </w:pPr>
      <w:rPr>
        <w:rFonts w:cs="Times New Roman"/>
      </w:rPr>
    </w:lvl>
    <w:lvl w:ilvl="2" w:tplc="040B001B" w:tentative="1">
      <w:start w:val="1"/>
      <w:numFmt w:val="lowerRoman"/>
      <w:lvlText w:val="%3."/>
      <w:lvlJc w:val="right"/>
      <w:pPr>
        <w:ind w:left="3047" w:hanging="180"/>
      </w:pPr>
      <w:rPr>
        <w:rFonts w:cs="Times New Roman"/>
      </w:rPr>
    </w:lvl>
    <w:lvl w:ilvl="3" w:tplc="040B000F" w:tentative="1">
      <w:start w:val="1"/>
      <w:numFmt w:val="decimal"/>
      <w:lvlText w:val="%4."/>
      <w:lvlJc w:val="left"/>
      <w:pPr>
        <w:ind w:left="3767" w:hanging="360"/>
      </w:pPr>
      <w:rPr>
        <w:rFonts w:cs="Times New Roman"/>
      </w:rPr>
    </w:lvl>
    <w:lvl w:ilvl="4" w:tplc="040B0019" w:tentative="1">
      <w:start w:val="1"/>
      <w:numFmt w:val="lowerLetter"/>
      <w:lvlText w:val="%5."/>
      <w:lvlJc w:val="left"/>
      <w:pPr>
        <w:ind w:left="4487" w:hanging="360"/>
      </w:pPr>
      <w:rPr>
        <w:rFonts w:cs="Times New Roman"/>
      </w:rPr>
    </w:lvl>
    <w:lvl w:ilvl="5" w:tplc="040B001B" w:tentative="1">
      <w:start w:val="1"/>
      <w:numFmt w:val="lowerRoman"/>
      <w:lvlText w:val="%6."/>
      <w:lvlJc w:val="right"/>
      <w:pPr>
        <w:ind w:left="5207" w:hanging="180"/>
      </w:pPr>
      <w:rPr>
        <w:rFonts w:cs="Times New Roman"/>
      </w:rPr>
    </w:lvl>
    <w:lvl w:ilvl="6" w:tplc="040B000F" w:tentative="1">
      <w:start w:val="1"/>
      <w:numFmt w:val="decimal"/>
      <w:lvlText w:val="%7."/>
      <w:lvlJc w:val="left"/>
      <w:pPr>
        <w:ind w:left="5927" w:hanging="360"/>
      </w:pPr>
      <w:rPr>
        <w:rFonts w:cs="Times New Roman"/>
      </w:rPr>
    </w:lvl>
    <w:lvl w:ilvl="7" w:tplc="040B0019" w:tentative="1">
      <w:start w:val="1"/>
      <w:numFmt w:val="lowerLetter"/>
      <w:lvlText w:val="%8."/>
      <w:lvlJc w:val="left"/>
      <w:pPr>
        <w:ind w:left="6647" w:hanging="360"/>
      </w:pPr>
      <w:rPr>
        <w:rFonts w:cs="Times New Roman"/>
      </w:rPr>
    </w:lvl>
    <w:lvl w:ilvl="8" w:tplc="040B001B" w:tentative="1">
      <w:start w:val="1"/>
      <w:numFmt w:val="lowerRoman"/>
      <w:lvlText w:val="%9."/>
      <w:lvlJc w:val="right"/>
      <w:pPr>
        <w:ind w:left="7367" w:hanging="180"/>
      </w:pPr>
      <w:rPr>
        <w:rFonts w:cs="Times New Roman"/>
      </w:rPr>
    </w:lvl>
  </w:abstractNum>
  <w:abstractNum w:abstractNumId="7">
    <w:nsid w:val="1CC67D4E"/>
    <w:multiLevelType w:val="hybridMultilevel"/>
    <w:tmpl w:val="B89E2F6C"/>
    <w:lvl w:ilvl="0" w:tplc="7C788334">
      <w:start w:val="1"/>
      <w:numFmt w:val="decimal"/>
      <w:lvlText w:val="%1."/>
      <w:lvlJc w:val="left"/>
      <w:pPr>
        <w:ind w:left="1664" w:hanging="360"/>
      </w:pPr>
      <w:rPr>
        <w:rFonts w:cs="Times New Roman" w:hint="default"/>
      </w:rPr>
    </w:lvl>
    <w:lvl w:ilvl="1" w:tplc="B8D4399C">
      <w:start w:val="1"/>
      <w:numFmt w:val="decimal"/>
      <w:lvlText w:val="%2."/>
      <w:lvlJc w:val="left"/>
      <w:pPr>
        <w:ind w:left="2384" w:hanging="360"/>
      </w:pPr>
      <w:rPr>
        <w:rFonts w:cs="Times New Roman" w:hint="default"/>
      </w:rPr>
    </w:lvl>
    <w:lvl w:ilvl="2" w:tplc="040B001B">
      <w:start w:val="1"/>
      <w:numFmt w:val="lowerRoman"/>
      <w:lvlText w:val="%3."/>
      <w:lvlJc w:val="right"/>
      <w:pPr>
        <w:ind w:left="3104" w:hanging="180"/>
      </w:pPr>
      <w:rPr>
        <w:rFonts w:cs="Times New Roman"/>
      </w:rPr>
    </w:lvl>
    <w:lvl w:ilvl="3" w:tplc="040B000F">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8">
    <w:nsid w:val="21736A42"/>
    <w:multiLevelType w:val="hybridMultilevel"/>
    <w:tmpl w:val="6C86EAB4"/>
    <w:lvl w:ilvl="0" w:tplc="C164BA7E">
      <w:start w:val="9"/>
      <w:numFmt w:val="decimal"/>
      <w:lvlText w:val="%1."/>
      <w:lvlJc w:val="left"/>
      <w:pPr>
        <w:tabs>
          <w:tab w:val="num" w:pos="720"/>
        </w:tabs>
        <w:ind w:left="720" w:hanging="360"/>
      </w:pPr>
      <w:rPr>
        <w:rFonts w:cs="Times New Roman"/>
      </w:rPr>
    </w:lvl>
    <w:lvl w:ilvl="1" w:tplc="07A47840" w:tentative="1">
      <w:start w:val="1"/>
      <w:numFmt w:val="decimal"/>
      <w:lvlText w:val="%2."/>
      <w:lvlJc w:val="left"/>
      <w:pPr>
        <w:tabs>
          <w:tab w:val="num" w:pos="1440"/>
        </w:tabs>
        <w:ind w:left="1440" w:hanging="360"/>
      </w:pPr>
      <w:rPr>
        <w:rFonts w:cs="Times New Roman"/>
      </w:rPr>
    </w:lvl>
    <w:lvl w:ilvl="2" w:tplc="B546C98C" w:tentative="1">
      <w:start w:val="1"/>
      <w:numFmt w:val="decimal"/>
      <w:lvlText w:val="%3."/>
      <w:lvlJc w:val="left"/>
      <w:pPr>
        <w:tabs>
          <w:tab w:val="num" w:pos="2160"/>
        </w:tabs>
        <w:ind w:left="2160" w:hanging="360"/>
      </w:pPr>
      <w:rPr>
        <w:rFonts w:cs="Times New Roman"/>
      </w:rPr>
    </w:lvl>
    <w:lvl w:ilvl="3" w:tplc="8DAA2AC0" w:tentative="1">
      <w:start w:val="1"/>
      <w:numFmt w:val="decimal"/>
      <w:lvlText w:val="%4."/>
      <w:lvlJc w:val="left"/>
      <w:pPr>
        <w:tabs>
          <w:tab w:val="num" w:pos="2880"/>
        </w:tabs>
        <w:ind w:left="2880" w:hanging="360"/>
      </w:pPr>
      <w:rPr>
        <w:rFonts w:cs="Times New Roman"/>
      </w:rPr>
    </w:lvl>
    <w:lvl w:ilvl="4" w:tplc="4FAA82E4" w:tentative="1">
      <w:start w:val="1"/>
      <w:numFmt w:val="decimal"/>
      <w:lvlText w:val="%5."/>
      <w:lvlJc w:val="left"/>
      <w:pPr>
        <w:tabs>
          <w:tab w:val="num" w:pos="3600"/>
        </w:tabs>
        <w:ind w:left="3600" w:hanging="360"/>
      </w:pPr>
      <w:rPr>
        <w:rFonts w:cs="Times New Roman"/>
      </w:rPr>
    </w:lvl>
    <w:lvl w:ilvl="5" w:tplc="0DD86FDC" w:tentative="1">
      <w:start w:val="1"/>
      <w:numFmt w:val="decimal"/>
      <w:lvlText w:val="%6."/>
      <w:lvlJc w:val="left"/>
      <w:pPr>
        <w:tabs>
          <w:tab w:val="num" w:pos="4320"/>
        </w:tabs>
        <w:ind w:left="4320" w:hanging="360"/>
      </w:pPr>
      <w:rPr>
        <w:rFonts w:cs="Times New Roman"/>
      </w:rPr>
    </w:lvl>
    <w:lvl w:ilvl="6" w:tplc="BE7E9796" w:tentative="1">
      <w:start w:val="1"/>
      <w:numFmt w:val="decimal"/>
      <w:lvlText w:val="%7."/>
      <w:lvlJc w:val="left"/>
      <w:pPr>
        <w:tabs>
          <w:tab w:val="num" w:pos="5040"/>
        </w:tabs>
        <w:ind w:left="5040" w:hanging="360"/>
      </w:pPr>
      <w:rPr>
        <w:rFonts w:cs="Times New Roman"/>
      </w:rPr>
    </w:lvl>
    <w:lvl w:ilvl="7" w:tplc="E16A1AC0" w:tentative="1">
      <w:start w:val="1"/>
      <w:numFmt w:val="decimal"/>
      <w:lvlText w:val="%8."/>
      <w:lvlJc w:val="left"/>
      <w:pPr>
        <w:tabs>
          <w:tab w:val="num" w:pos="5760"/>
        </w:tabs>
        <w:ind w:left="5760" w:hanging="360"/>
      </w:pPr>
      <w:rPr>
        <w:rFonts w:cs="Times New Roman"/>
      </w:rPr>
    </w:lvl>
    <w:lvl w:ilvl="8" w:tplc="775C67D6" w:tentative="1">
      <w:start w:val="1"/>
      <w:numFmt w:val="decimal"/>
      <w:lvlText w:val="%9."/>
      <w:lvlJc w:val="left"/>
      <w:pPr>
        <w:tabs>
          <w:tab w:val="num" w:pos="6480"/>
        </w:tabs>
        <w:ind w:left="6480" w:hanging="360"/>
      </w:pPr>
      <w:rPr>
        <w:rFonts w:cs="Times New Roman"/>
      </w:rPr>
    </w:lvl>
  </w:abstractNum>
  <w:abstractNum w:abstractNumId="9">
    <w:nsid w:val="23287960"/>
    <w:multiLevelType w:val="hybridMultilevel"/>
    <w:tmpl w:val="6DC462E8"/>
    <w:lvl w:ilvl="0" w:tplc="7C788334">
      <w:start w:val="1"/>
      <w:numFmt w:val="decimal"/>
      <w:lvlText w:val="%1."/>
      <w:lvlJc w:val="left"/>
      <w:pPr>
        <w:ind w:left="1664" w:hanging="360"/>
      </w:pPr>
      <w:rPr>
        <w:rFonts w:cs="Times New Roman" w:hint="default"/>
      </w:rPr>
    </w:lvl>
    <w:lvl w:ilvl="1" w:tplc="B8D4399C">
      <w:start w:val="1"/>
      <w:numFmt w:val="decimal"/>
      <w:lvlText w:val="%2."/>
      <w:lvlJc w:val="left"/>
      <w:pPr>
        <w:ind w:left="2384" w:hanging="360"/>
      </w:pPr>
      <w:rPr>
        <w:rFonts w:cs="Times New Roman" w:hint="default"/>
      </w:rPr>
    </w:lvl>
    <w:lvl w:ilvl="2" w:tplc="040B001B">
      <w:start w:val="1"/>
      <w:numFmt w:val="lowerRoman"/>
      <w:lvlText w:val="%3."/>
      <w:lvlJc w:val="right"/>
      <w:pPr>
        <w:ind w:left="3104" w:hanging="180"/>
      </w:pPr>
      <w:rPr>
        <w:rFonts w:cs="Times New Roman"/>
      </w:rPr>
    </w:lvl>
    <w:lvl w:ilvl="3" w:tplc="040B000F">
      <w:start w:val="1"/>
      <w:numFmt w:val="decimal"/>
      <w:lvlText w:val="%4."/>
      <w:lvlJc w:val="left"/>
      <w:pPr>
        <w:ind w:left="3824" w:hanging="360"/>
      </w:pPr>
      <w:rPr>
        <w:rFonts w:cs="Times New Roman"/>
      </w:rPr>
    </w:lvl>
    <w:lvl w:ilvl="4" w:tplc="040B0017">
      <w:start w:val="1"/>
      <w:numFmt w:val="lowerLetter"/>
      <w:lvlText w:val="%5)"/>
      <w:lvlJc w:val="left"/>
      <w:pPr>
        <w:ind w:left="4544" w:hanging="360"/>
      </w:pPr>
      <w:rPr>
        <w:rFonts w:cs="Times New Roman" w:hint="default"/>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10">
    <w:nsid w:val="262771F5"/>
    <w:multiLevelType w:val="multilevel"/>
    <w:tmpl w:val="040B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6DF0510"/>
    <w:multiLevelType w:val="multilevel"/>
    <w:tmpl w:val="8D6E2188"/>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2">
    <w:nsid w:val="279541E4"/>
    <w:multiLevelType w:val="hybridMultilevel"/>
    <w:tmpl w:val="FF506410"/>
    <w:lvl w:ilvl="0" w:tplc="7C788334">
      <w:start w:val="1"/>
      <w:numFmt w:val="decimal"/>
      <w:lvlText w:val="%1."/>
      <w:lvlJc w:val="left"/>
      <w:pPr>
        <w:ind w:left="1664" w:hanging="360"/>
      </w:pPr>
      <w:rPr>
        <w:rFonts w:cs="Times New Roman" w:hint="default"/>
      </w:rPr>
    </w:lvl>
    <w:lvl w:ilvl="1" w:tplc="B8D4399C">
      <w:start w:val="1"/>
      <w:numFmt w:val="decimal"/>
      <w:lvlText w:val="%2."/>
      <w:lvlJc w:val="left"/>
      <w:pPr>
        <w:ind w:left="2384" w:hanging="360"/>
      </w:pPr>
      <w:rPr>
        <w:rFonts w:cs="Times New Roman" w:hint="default"/>
      </w:rPr>
    </w:lvl>
    <w:lvl w:ilvl="2" w:tplc="040B001B">
      <w:start w:val="1"/>
      <w:numFmt w:val="lowerRoman"/>
      <w:lvlText w:val="%3."/>
      <w:lvlJc w:val="right"/>
      <w:pPr>
        <w:ind w:left="3104" w:hanging="180"/>
      </w:pPr>
      <w:rPr>
        <w:rFonts w:cs="Times New Roman"/>
      </w:rPr>
    </w:lvl>
    <w:lvl w:ilvl="3" w:tplc="040B000F">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13">
    <w:nsid w:val="294751CA"/>
    <w:multiLevelType w:val="hybridMultilevel"/>
    <w:tmpl w:val="173CDE28"/>
    <w:lvl w:ilvl="0" w:tplc="47DE6C12">
      <w:start w:val="1"/>
      <w:numFmt w:val="decimal"/>
      <w:lvlText w:val="%1."/>
      <w:lvlJc w:val="left"/>
      <w:pPr>
        <w:ind w:left="108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4">
    <w:nsid w:val="29653F05"/>
    <w:multiLevelType w:val="hybridMultilevel"/>
    <w:tmpl w:val="374225C0"/>
    <w:lvl w:ilvl="0" w:tplc="7C788334">
      <w:start w:val="1"/>
      <w:numFmt w:val="decimal"/>
      <w:lvlText w:val="%1."/>
      <w:lvlJc w:val="left"/>
      <w:pPr>
        <w:ind w:left="1440" w:hanging="360"/>
      </w:pPr>
      <w:rPr>
        <w:rFonts w:cs="Times New Roman" w:hint="default"/>
      </w:rPr>
    </w:lvl>
    <w:lvl w:ilvl="1" w:tplc="040B0019" w:tentative="1">
      <w:start w:val="1"/>
      <w:numFmt w:val="lowerLetter"/>
      <w:lvlText w:val="%2."/>
      <w:lvlJc w:val="left"/>
      <w:pPr>
        <w:ind w:left="2160" w:hanging="360"/>
      </w:pPr>
      <w:rPr>
        <w:rFonts w:cs="Times New Roman"/>
      </w:rPr>
    </w:lvl>
    <w:lvl w:ilvl="2" w:tplc="040B001B" w:tentative="1">
      <w:start w:val="1"/>
      <w:numFmt w:val="lowerRoman"/>
      <w:lvlText w:val="%3."/>
      <w:lvlJc w:val="right"/>
      <w:pPr>
        <w:ind w:left="2880" w:hanging="180"/>
      </w:pPr>
      <w:rPr>
        <w:rFonts w:cs="Times New Roman"/>
      </w:rPr>
    </w:lvl>
    <w:lvl w:ilvl="3" w:tplc="040B000F" w:tentative="1">
      <w:start w:val="1"/>
      <w:numFmt w:val="decimal"/>
      <w:lvlText w:val="%4."/>
      <w:lvlJc w:val="left"/>
      <w:pPr>
        <w:ind w:left="3600" w:hanging="360"/>
      </w:pPr>
      <w:rPr>
        <w:rFonts w:cs="Times New Roman"/>
      </w:rPr>
    </w:lvl>
    <w:lvl w:ilvl="4" w:tplc="040B0019" w:tentative="1">
      <w:start w:val="1"/>
      <w:numFmt w:val="lowerLetter"/>
      <w:lvlText w:val="%5."/>
      <w:lvlJc w:val="left"/>
      <w:pPr>
        <w:ind w:left="4320" w:hanging="360"/>
      </w:pPr>
      <w:rPr>
        <w:rFonts w:cs="Times New Roman"/>
      </w:rPr>
    </w:lvl>
    <w:lvl w:ilvl="5" w:tplc="040B001B" w:tentative="1">
      <w:start w:val="1"/>
      <w:numFmt w:val="lowerRoman"/>
      <w:lvlText w:val="%6."/>
      <w:lvlJc w:val="right"/>
      <w:pPr>
        <w:ind w:left="5040" w:hanging="180"/>
      </w:pPr>
      <w:rPr>
        <w:rFonts w:cs="Times New Roman"/>
      </w:rPr>
    </w:lvl>
    <w:lvl w:ilvl="6" w:tplc="040B000F" w:tentative="1">
      <w:start w:val="1"/>
      <w:numFmt w:val="decimal"/>
      <w:lvlText w:val="%7."/>
      <w:lvlJc w:val="left"/>
      <w:pPr>
        <w:ind w:left="5760" w:hanging="360"/>
      </w:pPr>
      <w:rPr>
        <w:rFonts w:cs="Times New Roman"/>
      </w:rPr>
    </w:lvl>
    <w:lvl w:ilvl="7" w:tplc="040B0019" w:tentative="1">
      <w:start w:val="1"/>
      <w:numFmt w:val="lowerLetter"/>
      <w:lvlText w:val="%8."/>
      <w:lvlJc w:val="left"/>
      <w:pPr>
        <w:ind w:left="6480" w:hanging="360"/>
      </w:pPr>
      <w:rPr>
        <w:rFonts w:cs="Times New Roman"/>
      </w:rPr>
    </w:lvl>
    <w:lvl w:ilvl="8" w:tplc="040B001B" w:tentative="1">
      <w:start w:val="1"/>
      <w:numFmt w:val="lowerRoman"/>
      <w:lvlText w:val="%9."/>
      <w:lvlJc w:val="right"/>
      <w:pPr>
        <w:ind w:left="7200" w:hanging="180"/>
      </w:pPr>
      <w:rPr>
        <w:rFonts w:cs="Times New Roman"/>
      </w:rPr>
    </w:lvl>
  </w:abstractNum>
  <w:abstractNum w:abstractNumId="15">
    <w:nsid w:val="2DB11439"/>
    <w:multiLevelType w:val="multilevel"/>
    <w:tmpl w:val="040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3E63170"/>
    <w:multiLevelType w:val="hybridMultilevel"/>
    <w:tmpl w:val="8FF407FC"/>
    <w:lvl w:ilvl="0" w:tplc="040B0001">
      <w:start w:val="1"/>
      <w:numFmt w:val="bullet"/>
      <w:lvlText w:val=""/>
      <w:lvlJc w:val="left"/>
      <w:pPr>
        <w:ind w:left="1607" w:hanging="360"/>
      </w:pPr>
      <w:rPr>
        <w:rFonts w:ascii="Symbol" w:hAnsi="Symbol"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7">
    <w:nsid w:val="37DF1E5E"/>
    <w:multiLevelType w:val="hybridMultilevel"/>
    <w:tmpl w:val="941EED14"/>
    <w:lvl w:ilvl="0" w:tplc="91FC1EFE">
      <w:start w:val="1"/>
      <w:numFmt w:val="decimal"/>
      <w:lvlText w:val="%1."/>
      <w:lvlJc w:val="left"/>
      <w:pPr>
        <w:ind w:left="1080" w:hanging="360"/>
      </w:pPr>
      <w:rPr>
        <w:rFonts w:cs="Times New Roman" w:hint="default"/>
      </w:rPr>
    </w:lvl>
    <w:lvl w:ilvl="1" w:tplc="040B0019">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18">
    <w:nsid w:val="383E732C"/>
    <w:multiLevelType w:val="hybridMultilevel"/>
    <w:tmpl w:val="5CE6663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3D180472"/>
    <w:multiLevelType w:val="hybridMultilevel"/>
    <w:tmpl w:val="6FD6FED0"/>
    <w:lvl w:ilvl="0" w:tplc="0A1AF9AA">
      <w:start w:val="1"/>
      <w:numFmt w:val="decimal"/>
      <w:lvlText w:val="%1."/>
      <w:lvlJc w:val="left"/>
      <w:pPr>
        <w:ind w:left="108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0">
    <w:nsid w:val="42F1638C"/>
    <w:multiLevelType w:val="hybridMultilevel"/>
    <w:tmpl w:val="9E1C4476"/>
    <w:lvl w:ilvl="0" w:tplc="B99AEA2E">
      <w:start w:val="1"/>
      <w:numFmt w:val="bullet"/>
      <w:lvlText w:val=""/>
      <w:lvlJc w:val="left"/>
      <w:pPr>
        <w:tabs>
          <w:tab w:val="num" w:pos="720"/>
        </w:tabs>
        <w:ind w:left="720" w:hanging="360"/>
      </w:pPr>
      <w:rPr>
        <w:rFonts w:ascii="Wingdings" w:hAnsi="Wingdings" w:hint="default"/>
      </w:rPr>
    </w:lvl>
    <w:lvl w:ilvl="1" w:tplc="7A6E553C" w:tentative="1">
      <w:start w:val="1"/>
      <w:numFmt w:val="bullet"/>
      <w:lvlText w:val=""/>
      <w:lvlJc w:val="left"/>
      <w:pPr>
        <w:tabs>
          <w:tab w:val="num" w:pos="1440"/>
        </w:tabs>
        <w:ind w:left="1440" w:hanging="360"/>
      </w:pPr>
      <w:rPr>
        <w:rFonts w:ascii="Wingdings" w:hAnsi="Wingdings" w:hint="default"/>
      </w:rPr>
    </w:lvl>
    <w:lvl w:ilvl="2" w:tplc="364A12E8" w:tentative="1">
      <w:start w:val="1"/>
      <w:numFmt w:val="bullet"/>
      <w:lvlText w:val=""/>
      <w:lvlJc w:val="left"/>
      <w:pPr>
        <w:tabs>
          <w:tab w:val="num" w:pos="2160"/>
        </w:tabs>
        <w:ind w:left="2160" w:hanging="360"/>
      </w:pPr>
      <w:rPr>
        <w:rFonts w:ascii="Wingdings" w:hAnsi="Wingdings" w:hint="default"/>
      </w:rPr>
    </w:lvl>
    <w:lvl w:ilvl="3" w:tplc="92A2D04E">
      <w:start w:val="1"/>
      <w:numFmt w:val="bullet"/>
      <w:lvlText w:val=""/>
      <w:lvlJc w:val="left"/>
      <w:pPr>
        <w:tabs>
          <w:tab w:val="num" w:pos="2880"/>
        </w:tabs>
        <w:ind w:left="2880" w:hanging="360"/>
      </w:pPr>
      <w:rPr>
        <w:rFonts w:ascii="Wingdings" w:hAnsi="Wingdings" w:hint="default"/>
      </w:rPr>
    </w:lvl>
    <w:lvl w:ilvl="4" w:tplc="B95A338E" w:tentative="1">
      <w:start w:val="1"/>
      <w:numFmt w:val="bullet"/>
      <w:lvlText w:val=""/>
      <w:lvlJc w:val="left"/>
      <w:pPr>
        <w:tabs>
          <w:tab w:val="num" w:pos="3600"/>
        </w:tabs>
        <w:ind w:left="3600" w:hanging="360"/>
      </w:pPr>
      <w:rPr>
        <w:rFonts w:ascii="Wingdings" w:hAnsi="Wingdings" w:hint="default"/>
      </w:rPr>
    </w:lvl>
    <w:lvl w:ilvl="5" w:tplc="354E5110" w:tentative="1">
      <w:start w:val="1"/>
      <w:numFmt w:val="bullet"/>
      <w:lvlText w:val=""/>
      <w:lvlJc w:val="left"/>
      <w:pPr>
        <w:tabs>
          <w:tab w:val="num" w:pos="4320"/>
        </w:tabs>
        <w:ind w:left="4320" w:hanging="360"/>
      </w:pPr>
      <w:rPr>
        <w:rFonts w:ascii="Wingdings" w:hAnsi="Wingdings" w:hint="default"/>
      </w:rPr>
    </w:lvl>
    <w:lvl w:ilvl="6" w:tplc="2A1A84EA" w:tentative="1">
      <w:start w:val="1"/>
      <w:numFmt w:val="bullet"/>
      <w:lvlText w:val=""/>
      <w:lvlJc w:val="left"/>
      <w:pPr>
        <w:tabs>
          <w:tab w:val="num" w:pos="5040"/>
        </w:tabs>
        <w:ind w:left="5040" w:hanging="360"/>
      </w:pPr>
      <w:rPr>
        <w:rFonts w:ascii="Wingdings" w:hAnsi="Wingdings" w:hint="default"/>
      </w:rPr>
    </w:lvl>
    <w:lvl w:ilvl="7" w:tplc="8D8234A6" w:tentative="1">
      <w:start w:val="1"/>
      <w:numFmt w:val="bullet"/>
      <w:lvlText w:val=""/>
      <w:lvlJc w:val="left"/>
      <w:pPr>
        <w:tabs>
          <w:tab w:val="num" w:pos="5760"/>
        </w:tabs>
        <w:ind w:left="5760" w:hanging="360"/>
      </w:pPr>
      <w:rPr>
        <w:rFonts w:ascii="Wingdings" w:hAnsi="Wingdings" w:hint="default"/>
      </w:rPr>
    </w:lvl>
    <w:lvl w:ilvl="8" w:tplc="469C3EB4" w:tentative="1">
      <w:start w:val="1"/>
      <w:numFmt w:val="bullet"/>
      <w:lvlText w:val=""/>
      <w:lvlJc w:val="left"/>
      <w:pPr>
        <w:tabs>
          <w:tab w:val="num" w:pos="6480"/>
        </w:tabs>
        <w:ind w:left="6480" w:hanging="360"/>
      </w:pPr>
      <w:rPr>
        <w:rFonts w:ascii="Wingdings" w:hAnsi="Wingdings" w:hint="default"/>
      </w:rPr>
    </w:lvl>
  </w:abstractNum>
  <w:abstractNum w:abstractNumId="21">
    <w:nsid w:val="4546602E"/>
    <w:multiLevelType w:val="multilevel"/>
    <w:tmpl w:val="42E47C5C"/>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2">
    <w:nsid w:val="46D80BAE"/>
    <w:multiLevelType w:val="multilevel"/>
    <w:tmpl w:val="040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46FE413F"/>
    <w:multiLevelType w:val="hybridMultilevel"/>
    <w:tmpl w:val="957C5910"/>
    <w:lvl w:ilvl="0" w:tplc="B8D4399C">
      <w:start w:val="1"/>
      <w:numFmt w:val="decimal"/>
      <w:lvlText w:val="%1."/>
      <w:lvlJc w:val="left"/>
      <w:pPr>
        <w:ind w:left="1607"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4">
    <w:nsid w:val="49FF6FEA"/>
    <w:multiLevelType w:val="multilevel"/>
    <w:tmpl w:val="00B2173A"/>
    <w:lvl w:ilvl="0">
      <w:start w:val="1"/>
      <w:numFmt w:val="decimal"/>
      <w:lvlText w:val="%1."/>
      <w:lvlJc w:val="left"/>
      <w:pPr>
        <w:ind w:left="720" w:hanging="360"/>
      </w:pPr>
      <w:rPr>
        <w:rFonts w:cs="Times New Roman" w:hint="default"/>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2214" w:hanging="720"/>
      </w:pPr>
      <w:rPr>
        <w:rFonts w:cs="Times New Roman" w:hint="default"/>
      </w:rPr>
    </w:lvl>
    <w:lvl w:ilvl="3">
      <w:start w:val="1"/>
      <w:numFmt w:val="decimal"/>
      <w:isLgl/>
      <w:lvlText w:val="%1.%2.%3.%4."/>
      <w:lvlJc w:val="left"/>
      <w:pPr>
        <w:ind w:left="2781" w:hanging="720"/>
      </w:pPr>
      <w:rPr>
        <w:rFonts w:cs="Times New Roman" w:hint="default"/>
      </w:rPr>
    </w:lvl>
    <w:lvl w:ilvl="4">
      <w:start w:val="1"/>
      <w:numFmt w:val="decimal"/>
      <w:isLgl/>
      <w:lvlText w:val="%1.%2.%3.%4.%5."/>
      <w:lvlJc w:val="left"/>
      <w:pPr>
        <w:ind w:left="3708" w:hanging="1080"/>
      </w:pPr>
      <w:rPr>
        <w:rFonts w:cs="Times New Roman" w:hint="default"/>
      </w:rPr>
    </w:lvl>
    <w:lvl w:ilvl="5">
      <w:start w:val="1"/>
      <w:numFmt w:val="decimal"/>
      <w:isLgl/>
      <w:lvlText w:val="%1.%2.%3.%4.%5.%6."/>
      <w:lvlJc w:val="left"/>
      <w:pPr>
        <w:ind w:left="4275" w:hanging="1080"/>
      </w:pPr>
      <w:rPr>
        <w:rFonts w:cs="Times New Roman" w:hint="default"/>
      </w:rPr>
    </w:lvl>
    <w:lvl w:ilvl="6">
      <w:start w:val="1"/>
      <w:numFmt w:val="decimal"/>
      <w:isLgl/>
      <w:lvlText w:val="%1.%2.%3.%4.%5.%6.%7."/>
      <w:lvlJc w:val="left"/>
      <w:pPr>
        <w:ind w:left="5202" w:hanging="1440"/>
      </w:pPr>
      <w:rPr>
        <w:rFonts w:cs="Times New Roman" w:hint="default"/>
      </w:rPr>
    </w:lvl>
    <w:lvl w:ilvl="7">
      <w:start w:val="1"/>
      <w:numFmt w:val="decimal"/>
      <w:isLgl/>
      <w:lvlText w:val="%1.%2.%3.%4.%5.%6.%7.%8."/>
      <w:lvlJc w:val="left"/>
      <w:pPr>
        <w:ind w:left="5769" w:hanging="1440"/>
      </w:pPr>
      <w:rPr>
        <w:rFonts w:cs="Times New Roman" w:hint="default"/>
      </w:rPr>
    </w:lvl>
    <w:lvl w:ilvl="8">
      <w:start w:val="1"/>
      <w:numFmt w:val="decimal"/>
      <w:isLgl/>
      <w:lvlText w:val="%1.%2.%3.%4.%5.%6.%7.%8.%9."/>
      <w:lvlJc w:val="left"/>
      <w:pPr>
        <w:ind w:left="6696" w:hanging="1800"/>
      </w:pPr>
      <w:rPr>
        <w:rFonts w:cs="Times New Roman" w:hint="default"/>
      </w:rPr>
    </w:lvl>
  </w:abstractNum>
  <w:abstractNum w:abstractNumId="25">
    <w:nsid w:val="4B315231"/>
    <w:multiLevelType w:val="hybridMultilevel"/>
    <w:tmpl w:val="C7DA9310"/>
    <w:lvl w:ilvl="0" w:tplc="3FE4A3B8">
      <w:start w:val="5"/>
      <w:numFmt w:val="decimal"/>
      <w:lvlText w:val="%1."/>
      <w:lvlJc w:val="left"/>
      <w:pPr>
        <w:tabs>
          <w:tab w:val="num" w:pos="720"/>
        </w:tabs>
        <w:ind w:left="720" w:hanging="360"/>
      </w:pPr>
      <w:rPr>
        <w:rFonts w:cs="Times New Roman"/>
      </w:rPr>
    </w:lvl>
    <w:lvl w:ilvl="1" w:tplc="6E60EB08" w:tentative="1">
      <w:start w:val="1"/>
      <w:numFmt w:val="decimal"/>
      <w:lvlText w:val="%2."/>
      <w:lvlJc w:val="left"/>
      <w:pPr>
        <w:tabs>
          <w:tab w:val="num" w:pos="1440"/>
        </w:tabs>
        <w:ind w:left="1440" w:hanging="360"/>
      </w:pPr>
      <w:rPr>
        <w:rFonts w:cs="Times New Roman"/>
      </w:rPr>
    </w:lvl>
    <w:lvl w:ilvl="2" w:tplc="4C34C24A" w:tentative="1">
      <w:start w:val="1"/>
      <w:numFmt w:val="decimal"/>
      <w:lvlText w:val="%3."/>
      <w:lvlJc w:val="left"/>
      <w:pPr>
        <w:tabs>
          <w:tab w:val="num" w:pos="2160"/>
        </w:tabs>
        <w:ind w:left="2160" w:hanging="360"/>
      </w:pPr>
      <w:rPr>
        <w:rFonts w:cs="Times New Roman"/>
      </w:rPr>
    </w:lvl>
    <w:lvl w:ilvl="3" w:tplc="19FE9C1C" w:tentative="1">
      <w:start w:val="1"/>
      <w:numFmt w:val="decimal"/>
      <w:lvlText w:val="%4."/>
      <w:lvlJc w:val="left"/>
      <w:pPr>
        <w:tabs>
          <w:tab w:val="num" w:pos="2880"/>
        </w:tabs>
        <w:ind w:left="2880" w:hanging="360"/>
      </w:pPr>
      <w:rPr>
        <w:rFonts w:cs="Times New Roman"/>
      </w:rPr>
    </w:lvl>
    <w:lvl w:ilvl="4" w:tplc="673A972E" w:tentative="1">
      <w:start w:val="1"/>
      <w:numFmt w:val="decimal"/>
      <w:lvlText w:val="%5."/>
      <w:lvlJc w:val="left"/>
      <w:pPr>
        <w:tabs>
          <w:tab w:val="num" w:pos="3600"/>
        </w:tabs>
        <w:ind w:left="3600" w:hanging="360"/>
      </w:pPr>
      <w:rPr>
        <w:rFonts w:cs="Times New Roman"/>
      </w:rPr>
    </w:lvl>
    <w:lvl w:ilvl="5" w:tplc="3480943E" w:tentative="1">
      <w:start w:val="1"/>
      <w:numFmt w:val="decimal"/>
      <w:lvlText w:val="%6."/>
      <w:lvlJc w:val="left"/>
      <w:pPr>
        <w:tabs>
          <w:tab w:val="num" w:pos="4320"/>
        </w:tabs>
        <w:ind w:left="4320" w:hanging="360"/>
      </w:pPr>
      <w:rPr>
        <w:rFonts w:cs="Times New Roman"/>
      </w:rPr>
    </w:lvl>
    <w:lvl w:ilvl="6" w:tplc="767A8EA6" w:tentative="1">
      <w:start w:val="1"/>
      <w:numFmt w:val="decimal"/>
      <w:lvlText w:val="%7."/>
      <w:lvlJc w:val="left"/>
      <w:pPr>
        <w:tabs>
          <w:tab w:val="num" w:pos="5040"/>
        </w:tabs>
        <w:ind w:left="5040" w:hanging="360"/>
      </w:pPr>
      <w:rPr>
        <w:rFonts w:cs="Times New Roman"/>
      </w:rPr>
    </w:lvl>
    <w:lvl w:ilvl="7" w:tplc="E8606E1E" w:tentative="1">
      <w:start w:val="1"/>
      <w:numFmt w:val="decimal"/>
      <w:lvlText w:val="%8."/>
      <w:lvlJc w:val="left"/>
      <w:pPr>
        <w:tabs>
          <w:tab w:val="num" w:pos="5760"/>
        </w:tabs>
        <w:ind w:left="5760" w:hanging="360"/>
      </w:pPr>
      <w:rPr>
        <w:rFonts w:cs="Times New Roman"/>
      </w:rPr>
    </w:lvl>
    <w:lvl w:ilvl="8" w:tplc="107A6186" w:tentative="1">
      <w:start w:val="1"/>
      <w:numFmt w:val="decimal"/>
      <w:lvlText w:val="%9."/>
      <w:lvlJc w:val="left"/>
      <w:pPr>
        <w:tabs>
          <w:tab w:val="num" w:pos="6480"/>
        </w:tabs>
        <w:ind w:left="6480" w:hanging="360"/>
      </w:pPr>
      <w:rPr>
        <w:rFonts w:cs="Times New Roman"/>
      </w:rPr>
    </w:lvl>
  </w:abstractNum>
  <w:abstractNum w:abstractNumId="26">
    <w:nsid w:val="4BC6373F"/>
    <w:multiLevelType w:val="hybridMultilevel"/>
    <w:tmpl w:val="454CD398"/>
    <w:lvl w:ilvl="0" w:tplc="E6168328">
      <w:start w:val="1"/>
      <w:numFmt w:val="bullet"/>
      <w:lvlText w:val=""/>
      <w:lvlJc w:val="left"/>
      <w:pPr>
        <w:tabs>
          <w:tab w:val="num" w:pos="720"/>
        </w:tabs>
        <w:ind w:left="720" w:hanging="360"/>
      </w:pPr>
      <w:rPr>
        <w:rFonts w:ascii="Wingdings" w:hAnsi="Wingdings" w:hint="default"/>
      </w:rPr>
    </w:lvl>
    <w:lvl w:ilvl="1" w:tplc="02F0F38E" w:tentative="1">
      <w:start w:val="1"/>
      <w:numFmt w:val="bullet"/>
      <w:lvlText w:val=""/>
      <w:lvlJc w:val="left"/>
      <w:pPr>
        <w:tabs>
          <w:tab w:val="num" w:pos="1440"/>
        </w:tabs>
        <w:ind w:left="1440" w:hanging="360"/>
      </w:pPr>
      <w:rPr>
        <w:rFonts w:ascii="Wingdings" w:hAnsi="Wingdings" w:hint="default"/>
      </w:rPr>
    </w:lvl>
    <w:lvl w:ilvl="2" w:tplc="4C2A73DC">
      <w:start w:val="1"/>
      <w:numFmt w:val="bullet"/>
      <w:lvlText w:val=""/>
      <w:lvlJc w:val="left"/>
      <w:pPr>
        <w:tabs>
          <w:tab w:val="num" w:pos="2160"/>
        </w:tabs>
        <w:ind w:left="2160" w:hanging="360"/>
      </w:pPr>
      <w:rPr>
        <w:rFonts w:ascii="Wingdings" w:hAnsi="Wingdings" w:hint="default"/>
      </w:rPr>
    </w:lvl>
    <w:lvl w:ilvl="3" w:tplc="2CD687E6">
      <w:start w:val="898"/>
      <w:numFmt w:val="bullet"/>
      <w:lvlText w:val=""/>
      <w:lvlJc w:val="left"/>
      <w:pPr>
        <w:tabs>
          <w:tab w:val="num" w:pos="2880"/>
        </w:tabs>
        <w:ind w:left="2880" w:hanging="360"/>
      </w:pPr>
      <w:rPr>
        <w:rFonts w:ascii="Wingdings" w:hAnsi="Wingdings" w:hint="default"/>
      </w:rPr>
    </w:lvl>
    <w:lvl w:ilvl="4" w:tplc="014290BA" w:tentative="1">
      <w:start w:val="1"/>
      <w:numFmt w:val="bullet"/>
      <w:lvlText w:val=""/>
      <w:lvlJc w:val="left"/>
      <w:pPr>
        <w:tabs>
          <w:tab w:val="num" w:pos="3600"/>
        </w:tabs>
        <w:ind w:left="3600" w:hanging="360"/>
      </w:pPr>
      <w:rPr>
        <w:rFonts w:ascii="Wingdings" w:hAnsi="Wingdings" w:hint="default"/>
      </w:rPr>
    </w:lvl>
    <w:lvl w:ilvl="5" w:tplc="D7B23F5E" w:tentative="1">
      <w:start w:val="1"/>
      <w:numFmt w:val="bullet"/>
      <w:lvlText w:val=""/>
      <w:lvlJc w:val="left"/>
      <w:pPr>
        <w:tabs>
          <w:tab w:val="num" w:pos="4320"/>
        </w:tabs>
        <w:ind w:left="4320" w:hanging="360"/>
      </w:pPr>
      <w:rPr>
        <w:rFonts w:ascii="Wingdings" w:hAnsi="Wingdings" w:hint="default"/>
      </w:rPr>
    </w:lvl>
    <w:lvl w:ilvl="6" w:tplc="87DEEA5E" w:tentative="1">
      <w:start w:val="1"/>
      <w:numFmt w:val="bullet"/>
      <w:lvlText w:val=""/>
      <w:lvlJc w:val="left"/>
      <w:pPr>
        <w:tabs>
          <w:tab w:val="num" w:pos="5040"/>
        </w:tabs>
        <w:ind w:left="5040" w:hanging="360"/>
      </w:pPr>
      <w:rPr>
        <w:rFonts w:ascii="Wingdings" w:hAnsi="Wingdings" w:hint="default"/>
      </w:rPr>
    </w:lvl>
    <w:lvl w:ilvl="7" w:tplc="B876F6E0" w:tentative="1">
      <w:start w:val="1"/>
      <w:numFmt w:val="bullet"/>
      <w:lvlText w:val=""/>
      <w:lvlJc w:val="left"/>
      <w:pPr>
        <w:tabs>
          <w:tab w:val="num" w:pos="5760"/>
        </w:tabs>
        <w:ind w:left="5760" w:hanging="360"/>
      </w:pPr>
      <w:rPr>
        <w:rFonts w:ascii="Wingdings" w:hAnsi="Wingdings" w:hint="default"/>
      </w:rPr>
    </w:lvl>
    <w:lvl w:ilvl="8" w:tplc="7E04D272" w:tentative="1">
      <w:start w:val="1"/>
      <w:numFmt w:val="bullet"/>
      <w:lvlText w:val=""/>
      <w:lvlJc w:val="left"/>
      <w:pPr>
        <w:tabs>
          <w:tab w:val="num" w:pos="6480"/>
        </w:tabs>
        <w:ind w:left="6480" w:hanging="360"/>
      </w:pPr>
      <w:rPr>
        <w:rFonts w:ascii="Wingdings" w:hAnsi="Wingdings" w:hint="default"/>
      </w:rPr>
    </w:lvl>
  </w:abstractNum>
  <w:abstractNum w:abstractNumId="27">
    <w:nsid w:val="50C6043F"/>
    <w:multiLevelType w:val="multilevel"/>
    <w:tmpl w:val="8D6E2188"/>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8">
    <w:nsid w:val="56DD341F"/>
    <w:multiLevelType w:val="hybridMultilevel"/>
    <w:tmpl w:val="86806980"/>
    <w:lvl w:ilvl="0" w:tplc="D83C1CE6">
      <w:start w:val="1"/>
      <w:numFmt w:val="bullet"/>
      <w:lvlText w:val=""/>
      <w:lvlJc w:val="left"/>
      <w:pPr>
        <w:tabs>
          <w:tab w:val="num" w:pos="720"/>
        </w:tabs>
        <w:ind w:left="720" w:hanging="360"/>
      </w:pPr>
      <w:rPr>
        <w:rFonts w:ascii="Wingdings" w:hAnsi="Wingdings" w:hint="default"/>
      </w:rPr>
    </w:lvl>
    <w:lvl w:ilvl="1" w:tplc="20D87510">
      <w:start w:val="1"/>
      <w:numFmt w:val="decimal"/>
      <w:lvlText w:val="%2."/>
      <w:lvlJc w:val="left"/>
      <w:pPr>
        <w:tabs>
          <w:tab w:val="num" w:pos="1440"/>
        </w:tabs>
        <w:ind w:left="1440" w:hanging="360"/>
      </w:pPr>
      <w:rPr>
        <w:rFonts w:cs="Times New Roman"/>
      </w:rPr>
    </w:lvl>
    <w:lvl w:ilvl="2" w:tplc="87C06638">
      <w:start w:val="1"/>
      <w:numFmt w:val="decimal"/>
      <w:lvlText w:val="%3."/>
      <w:lvlJc w:val="left"/>
      <w:pPr>
        <w:tabs>
          <w:tab w:val="num" w:pos="2160"/>
        </w:tabs>
        <w:ind w:left="2160" w:hanging="360"/>
      </w:pPr>
      <w:rPr>
        <w:rFonts w:cs="Times New Roman"/>
      </w:rPr>
    </w:lvl>
    <w:lvl w:ilvl="3" w:tplc="E090772C" w:tentative="1">
      <w:start w:val="1"/>
      <w:numFmt w:val="bullet"/>
      <w:lvlText w:val=""/>
      <w:lvlJc w:val="left"/>
      <w:pPr>
        <w:tabs>
          <w:tab w:val="num" w:pos="2880"/>
        </w:tabs>
        <w:ind w:left="2880" w:hanging="360"/>
      </w:pPr>
      <w:rPr>
        <w:rFonts w:ascii="Wingdings" w:hAnsi="Wingdings" w:hint="default"/>
      </w:rPr>
    </w:lvl>
    <w:lvl w:ilvl="4" w:tplc="5A8ABCC0" w:tentative="1">
      <w:start w:val="1"/>
      <w:numFmt w:val="bullet"/>
      <w:lvlText w:val=""/>
      <w:lvlJc w:val="left"/>
      <w:pPr>
        <w:tabs>
          <w:tab w:val="num" w:pos="3600"/>
        </w:tabs>
        <w:ind w:left="3600" w:hanging="360"/>
      </w:pPr>
      <w:rPr>
        <w:rFonts w:ascii="Wingdings" w:hAnsi="Wingdings" w:hint="default"/>
      </w:rPr>
    </w:lvl>
    <w:lvl w:ilvl="5" w:tplc="960A72CC" w:tentative="1">
      <w:start w:val="1"/>
      <w:numFmt w:val="bullet"/>
      <w:lvlText w:val=""/>
      <w:lvlJc w:val="left"/>
      <w:pPr>
        <w:tabs>
          <w:tab w:val="num" w:pos="4320"/>
        </w:tabs>
        <w:ind w:left="4320" w:hanging="360"/>
      </w:pPr>
      <w:rPr>
        <w:rFonts w:ascii="Wingdings" w:hAnsi="Wingdings" w:hint="default"/>
      </w:rPr>
    </w:lvl>
    <w:lvl w:ilvl="6" w:tplc="669CF73A" w:tentative="1">
      <w:start w:val="1"/>
      <w:numFmt w:val="bullet"/>
      <w:lvlText w:val=""/>
      <w:lvlJc w:val="left"/>
      <w:pPr>
        <w:tabs>
          <w:tab w:val="num" w:pos="5040"/>
        </w:tabs>
        <w:ind w:left="5040" w:hanging="360"/>
      </w:pPr>
      <w:rPr>
        <w:rFonts w:ascii="Wingdings" w:hAnsi="Wingdings" w:hint="default"/>
      </w:rPr>
    </w:lvl>
    <w:lvl w:ilvl="7" w:tplc="15D027A2" w:tentative="1">
      <w:start w:val="1"/>
      <w:numFmt w:val="bullet"/>
      <w:lvlText w:val=""/>
      <w:lvlJc w:val="left"/>
      <w:pPr>
        <w:tabs>
          <w:tab w:val="num" w:pos="5760"/>
        </w:tabs>
        <w:ind w:left="5760" w:hanging="360"/>
      </w:pPr>
      <w:rPr>
        <w:rFonts w:ascii="Wingdings" w:hAnsi="Wingdings" w:hint="default"/>
      </w:rPr>
    </w:lvl>
    <w:lvl w:ilvl="8" w:tplc="C2B63782" w:tentative="1">
      <w:start w:val="1"/>
      <w:numFmt w:val="bullet"/>
      <w:lvlText w:val=""/>
      <w:lvlJc w:val="left"/>
      <w:pPr>
        <w:tabs>
          <w:tab w:val="num" w:pos="6480"/>
        </w:tabs>
        <w:ind w:left="6480" w:hanging="360"/>
      </w:pPr>
      <w:rPr>
        <w:rFonts w:ascii="Wingdings" w:hAnsi="Wingdings" w:hint="default"/>
      </w:rPr>
    </w:lvl>
  </w:abstractNum>
  <w:abstractNum w:abstractNumId="29">
    <w:nsid w:val="5C336132"/>
    <w:multiLevelType w:val="hybridMultilevel"/>
    <w:tmpl w:val="20FCBE68"/>
    <w:lvl w:ilvl="0" w:tplc="0E3ECC18">
      <w:start w:val="1"/>
      <w:numFmt w:val="bullet"/>
      <w:lvlText w:val=""/>
      <w:lvlJc w:val="left"/>
      <w:pPr>
        <w:tabs>
          <w:tab w:val="num" w:pos="720"/>
        </w:tabs>
        <w:ind w:left="720" w:hanging="360"/>
      </w:pPr>
      <w:rPr>
        <w:rFonts w:ascii="Wingdings" w:hAnsi="Wingdings" w:hint="default"/>
      </w:rPr>
    </w:lvl>
    <w:lvl w:ilvl="1" w:tplc="4A5881C2">
      <w:start w:val="1"/>
      <w:numFmt w:val="bullet"/>
      <w:lvlText w:val=""/>
      <w:lvlJc w:val="left"/>
      <w:pPr>
        <w:tabs>
          <w:tab w:val="num" w:pos="1440"/>
        </w:tabs>
        <w:ind w:left="1440" w:hanging="360"/>
      </w:pPr>
      <w:rPr>
        <w:rFonts w:ascii="Wingdings" w:hAnsi="Wingdings" w:hint="default"/>
      </w:rPr>
    </w:lvl>
    <w:lvl w:ilvl="2" w:tplc="8148077E">
      <w:start w:val="364"/>
      <w:numFmt w:val="bullet"/>
      <w:lvlText w:val=""/>
      <w:lvlJc w:val="left"/>
      <w:pPr>
        <w:tabs>
          <w:tab w:val="num" w:pos="2160"/>
        </w:tabs>
        <w:ind w:left="2160" w:hanging="360"/>
      </w:pPr>
      <w:rPr>
        <w:rFonts w:ascii="Wingdings" w:hAnsi="Wingdings" w:hint="default"/>
      </w:rPr>
    </w:lvl>
    <w:lvl w:ilvl="3" w:tplc="BA40A10A" w:tentative="1">
      <w:start w:val="1"/>
      <w:numFmt w:val="bullet"/>
      <w:lvlText w:val=""/>
      <w:lvlJc w:val="left"/>
      <w:pPr>
        <w:tabs>
          <w:tab w:val="num" w:pos="2880"/>
        </w:tabs>
        <w:ind w:left="2880" w:hanging="360"/>
      </w:pPr>
      <w:rPr>
        <w:rFonts w:ascii="Wingdings" w:hAnsi="Wingdings" w:hint="default"/>
      </w:rPr>
    </w:lvl>
    <w:lvl w:ilvl="4" w:tplc="85C08C46" w:tentative="1">
      <w:start w:val="1"/>
      <w:numFmt w:val="bullet"/>
      <w:lvlText w:val=""/>
      <w:lvlJc w:val="left"/>
      <w:pPr>
        <w:tabs>
          <w:tab w:val="num" w:pos="3600"/>
        </w:tabs>
        <w:ind w:left="3600" w:hanging="360"/>
      </w:pPr>
      <w:rPr>
        <w:rFonts w:ascii="Wingdings" w:hAnsi="Wingdings" w:hint="default"/>
      </w:rPr>
    </w:lvl>
    <w:lvl w:ilvl="5" w:tplc="C03C37F6" w:tentative="1">
      <w:start w:val="1"/>
      <w:numFmt w:val="bullet"/>
      <w:lvlText w:val=""/>
      <w:lvlJc w:val="left"/>
      <w:pPr>
        <w:tabs>
          <w:tab w:val="num" w:pos="4320"/>
        </w:tabs>
        <w:ind w:left="4320" w:hanging="360"/>
      </w:pPr>
      <w:rPr>
        <w:rFonts w:ascii="Wingdings" w:hAnsi="Wingdings" w:hint="default"/>
      </w:rPr>
    </w:lvl>
    <w:lvl w:ilvl="6" w:tplc="4FD2AFC0" w:tentative="1">
      <w:start w:val="1"/>
      <w:numFmt w:val="bullet"/>
      <w:lvlText w:val=""/>
      <w:lvlJc w:val="left"/>
      <w:pPr>
        <w:tabs>
          <w:tab w:val="num" w:pos="5040"/>
        </w:tabs>
        <w:ind w:left="5040" w:hanging="360"/>
      </w:pPr>
      <w:rPr>
        <w:rFonts w:ascii="Wingdings" w:hAnsi="Wingdings" w:hint="default"/>
      </w:rPr>
    </w:lvl>
    <w:lvl w:ilvl="7" w:tplc="F09AD4A2" w:tentative="1">
      <w:start w:val="1"/>
      <w:numFmt w:val="bullet"/>
      <w:lvlText w:val=""/>
      <w:lvlJc w:val="left"/>
      <w:pPr>
        <w:tabs>
          <w:tab w:val="num" w:pos="5760"/>
        </w:tabs>
        <w:ind w:left="5760" w:hanging="360"/>
      </w:pPr>
      <w:rPr>
        <w:rFonts w:ascii="Wingdings" w:hAnsi="Wingdings" w:hint="default"/>
      </w:rPr>
    </w:lvl>
    <w:lvl w:ilvl="8" w:tplc="D13EC52C" w:tentative="1">
      <w:start w:val="1"/>
      <w:numFmt w:val="bullet"/>
      <w:lvlText w:val=""/>
      <w:lvlJc w:val="left"/>
      <w:pPr>
        <w:tabs>
          <w:tab w:val="num" w:pos="6480"/>
        </w:tabs>
        <w:ind w:left="6480" w:hanging="360"/>
      </w:pPr>
      <w:rPr>
        <w:rFonts w:ascii="Wingdings" w:hAnsi="Wingdings" w:hint="default"/>
      </w:rPr>
    </w:lvl>
  </w:abstractNum>
  <w:abstractNum w:abstractNumId="30">
    <w:nsid w:val="5CE87A89"/>
    <w:multiLevelType w:val="multilevel"/>
    <w:tmpl w:val="8D6E2188"/>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1">
    <w:nsid w:val="5D607A2E"/>
    <w:multiLevelType w:val="multilevel"/>
    <w:tmpl w:val="040B001F"/>
    <w:lvl w:ilvl="0">
      <w:start w:val="1"/>
      <w:numFmt w:val="decimal"/>
      <w:lvlText w:val="%1."/>
      <w:lvlJc w:val="left"/>
      <w:pPr>
        <w:ind w:left="1080" w:hanging="360"/>
      </w:pPr>
      <w:rPr>
        <w:rFonts w:cs="Times New Roman" w:hint="default"/>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32">
    <w:nsid w:val="5F3E0951"/>
    <w:multiLevelType w:val="hybridMultilevel"/>
    <w:tmpl w:val="58F8B62C"/>
    <w:lvl w:ilvl="0" w:tplc="5590E45C">
      <w:start w:val="1"/>
      <w:numFmt w:val="bullet"/>
      <w:lvlText w:val=""/>
      <w:lvlJc w:val="left"/>
      <w:pPr>
        <w:tabs>
          <w:tab w:val="num" w:pos="1080"/>
        </w:tabs>
        <w:ind w:left="1080" w:hanging="360"/>
      </w:pPr>
      <w:rPr>
        <w:rFonts w:ascii="Wingdings" w:hAnsi="Wingdings" w:hint="default"/>
      </w:rPr>
    </w:lvl>
    <w:lvl w:ilvl="1" w:tplc="5D26FC9E">
      <w:start w:val="1"/>
      <w:numFmt w:val="decimal"/>
      <w:lvlText w:val="%2."/>
      <w:lvlJc w:val="left"/>
      <w:pPr>
        <w:tabs>
          <w:tab w:val="num" w:pos="1800"/>
        </w:tabs>
        <w:ind w:left="1800" w:hanging="360"/>
      </w:pPr>
      <w:rPr>
        <w:rFonts w:cs="Times New Roman"/>
      </w:rPr>
    </w:lvl>
    <w:lvl w:ilvl="2" w:tplc="EE2A4F08">
      <w:start w:val="366"/>
      <w:numFmt w:val="bullet"/>
      <w:lvlText w:val=""/>
      <w:lvlJc w:val="left"/>
      <w:pPr>
        <w:tabs>
          <w:tab w:val="num" w:pos="2520"/>
        </w:tabs>
        <w:ind w:left="2520" w:hanging="360"/>
      </w:pPr>
      <w:rPr>
        <w:rFonts w:ascii="Wingdings" w:hAnsi="Wingdings" w:hint="default"/>
      </w:rPr>
    </w:lvl>
    <w:lvl w:ilvl="3" w:tplc="52062202" w:tentative="1">
      <w:start w:val="1"/>
      <w:numFmt w:val="bullet"/>
      <w:lvlText w:val=""/>
      <w:lvlJc w:val="left"/>
      <w:pPr>
        <w:tabs>
          <w:tab w:val="num" w:pos="3240"/>
        </w:tabs>
        <w:ind w:left="3240" w:hanging="360"/>
      </w:pPr>
      <w:rPr>
        <w:rFonts w:ascii="Wingdings" w:hAnsi="Wingdings" w:hint="default"/>
      </w:rPr>
    </w:lvl>
    <w:lvl w:ilvl="4" w:tplc="156AF1A8" w:tentative="1">
      <w:start w:val="1"/>
      <w:numFmt w:val="bullet"/>
      <w:lvlText w:val=""/>
      <w:lvlJc w:val="left"/>
      <w:pPr>
        <w:tabs>
          <w:tab w:val="num" w:pos="3960"/>
        </w:tabs>
        <w:ind w:left="3960" w:hanging="360"/>
      </w:pPr>
      <w:rPr>
        <w:rFonts w:ascii="Wingdings" w:hAnsi="Wingdings" w:hint="default"/>
      </w:rPr>
    </w:lvl>
    <w:lvl w:ilvl="5" w:tplc="73EC930C" w:tentative="1">
      <w:start w:val="1"/>
      <w:numFmt w:val="bullet"/>
      <w:lvlText w:val=""/>
      <w:lvlJc w:val="left"/>
      <w:pPr>
        <w:tabs>
          <w:tab w:val="num" w:pos="4680"/>
        </w:tabs>
        <w:ind w:left="4680" w:hanging="360"/>
      </w:pPr>
      <w:rPr>
        <w:rFonts w:ascii="Wingdings" w:hAnsi="Wingdings" w:hint="default"/>
      </w:rPr>
    </w:lvl>
    <w:lvl w:ilvl="6" w:tplc="B8C03708" w:tentative="1">
      <w:start w:val="1"/>
      <w:numFmt w:val="bullet"/>
      <w:lvlText w:val=""/>
      <w:lvlJc w:val="left"/>
      <w:pPr>
        <w:tabs>
          <w:tab w:val="num" w:pos="5400"/>
        </w:tabs>
        <w:ind w:left="5400" w:hanging="360"/>
      </w:pPr>
      <w:rPr>
        <w:rFonts w:ascii="Wingdings" w:hAnsi="Wingdings" w:hint="default"/>
      </w:rPr>
    </w:lvl>
    <w:lvl w:ilvl="7" w:tplc="A788A8CA" w:tentative="1">
      <w:start w:val="1"/>
      <w:numFmt w:val="bullet"/>
      <w:lvlText w:val=""/>
      <w:lvlJc w:val="left"/>
      <w:pPr>
        <w:tabs>
          <w:tab w:val="num" w:pos="6120"/>
        </w:tabs>
        <w:ind w:left="6120" w:hanging="360"/>
      </w:pPr>
      <w:rPr>
        <w:rFonts w:ascii="Wingdings" w:hAnsi="Wingdings" w:hint="default"/>
      </w:rPr>
    </w:lvl>
    <w:lvl w:ilvl="8" w:tplc="C94010B4" w:tentative="1">
      <w:start w:val="1"/>
      <w:numFmt w:val="bullet"/>
      <w:lvlText w:val=""/>
      <w:lvlJc w:val="left"/>
      <w:pPr>
        <w:tabs>
          <w:tab w:val="num" w:pos="6840"/>
        </w:tabs>
        <w:ind w:left="6840" w:hanging="360"/>
      </w:pPr>
      <w:rPr>
        <w:rFonts w:ascii="Wingdings" w:hAnsi="Wingdings" w:hint="default"/>
      </w:rPr>
    </w:lvl>
  </w:abstractNum>
  <w:abstractNum w:abstractNumId="33">
    <w:nsid w:val="617649A4"/>
    <w:multiLevelType w:val="multilevel"/>
    <w:tmpl w:val="040B001F"/>
    <w:lvl w:ilvl="0">
      <w:start w:val="1"/>
      <w:numFmt w:val="decimal"/>
      <w:lvlText w:val="%1."/>
      <w:lvlJc w:val="left"/>
      <w:pPr>
        <w:ind w:left="1080" w:hanging="360"/>
      </w:pPr>
      <w:rPr>
        <w:rFonts w:cs="Times New Roman" w:hint="default"/>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34">
    <w:nsid w:val="643F045C"/>
    <w:multiLevelType w:val="hybridMultilevel"/>
    <w:tmpl w:val="8D6E2188"/>
    <w:lvl w:ilvl="0" w:tplc="C60E7FA2">
      <w:start w:val="1"/>
      <w:numFmt w:val="decimal"/>
      <w:lvlText w:val="%1."/>
      <w:lvlJc w:val="left"/>
      <w:pPr>
        <w:ind w:left="1080" w:hanging="360"/>
      </w:pPr>
      <w:rPr>
        <w:rFonts w:cs="Times New Roman" w:hint="default"/>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35">
    <w:nsid w:val="66297798"/>
    <w:multiLevelType w:val="hybridMultilevel"/>
    <w:tmpl w:val="9A204266"/>
    <w:lvl w:ilvl="0" w:tplc="A2A2895A">
      <w:start w:val="1"/>
      <w:numFmt w:val="bullet"/>
      <w:lvlText w:val=""/>
      <w:lvlJc w:val="left"/>
      <w:pPr>
        <w:tabs>
          <w:tab w:val="num" w:pos="720"/>
        </w:tabs>
        <w:ind w:left="720" w:hanging="360"/>
      </w:pPr>
      <w:rPr>
        <w:rFonts w:ascii="Wingdings" w:hAnsi="Wingdings" w:hint="default"/>
      </w:rPr>
    </w:lvl>
    <w:lvl w:ilvl="1" w:tplc="A19A02A0" w:tentative="1">
      <w:start w:val="1"/>
      <w:numFmt w:val="bullet"/>
      <w:lvlText w:val=""/>
      <w:lvlJc w:val="left"/>
      <w:pPr>
        <w:tabs>
          <w:tab w:val="num" w:pos="1440"/>
        </w:tabs>
        <w:ind w:left="1440" w:hanging="360"/>
      </w:pPr>
      <w:rPr>
        <w:rFonts w:ascii="Wingdings" w:hAnsi="Wingdings" w:hint="default"/>
      </w:rPr>
    </w:lvl>
    <w:lvl w:ilvl="2" w:tplc="18000C3E" w:tentative="1">
      <w:start w:val="1"/>
      <w:numFmt w:val="bullet"/>
      <w:lvlText w:val=""/>
      <w:lvlJc w:val="left"/>
      <w:pPr>
        <w:tabs>
          <w:tab w:val="num" w:pos="2160"/>
        </w:tabs>
        <w:ind w:left="2160" w:hanging="360"/>
      </w:pPr>
      <w:rPr>
        <w:rFonts w:ascii="Wingdings" w:hAnsi="Wingdings" w:hint="default"/>
      </w:rPr>
    </w:lvl>
    <w:lvl w:ilvl="3" w:tplc="EC367670">
      <w:start w:val="1"/>
      <w:numFmt w:val="bullet"/>
      <w:lvlText w:val=""/>
      <w:lvlJc w:val="left"/>
      <w:pPr>
        <w:tabs>
          <w:tab w:val="num" w:pos="2880"/>
        </w:tabs>
        <w:ind w:left="2880" w:hanging="360"/>
      </w:pPr>
      <w:rPr>
        <w:rFonts w:ascii="Wingdings" w:hAnsi="Wingdings" w:hint="default"/>
      </w:rPr>
    </w:lvl>
    <w:lvl w:ilvl="4" w:tplc="15DE2A66" w:tentative="1">
      <w:start w:val="1"/>
      <w:numFmt w:val="bullet"/>
      <w:lvlText w:val=""/>
      <w:lvlJc w:val="left"/>
      <w:pPr>
        <w:tabs>
          <w:tab w:val="num" w:pos="3600"/>
        </w:tabs>
        <w:ind w:left="3600" w:hanging="360"/>
      </w:pPr>
      <w:rPr>
        <w:rFonts w:ascii="Wingdings" w:hAnsi="Wingdings" w:hint="default"/>
      </w:rPr>
    </w:lvl>
    <w:lvl w:ilvl="5" w:tplc="F3E65C9C" w:tentative="1">
      <w:start w:val="1"/>
      <w:numFmt w:val="bullet"/>
      <w:lvlText w:val=""/>
      <w:lvlJc w:val="left"/>
      <w:pPr>
        <w:tabs>
          <w:tab w:val="num" w:pos="4320"/>
        </w:tabs>
        <w:ind w:left="4320" w:hanging="360"/>
      </w:pPr>
      <w:rPr>
        <w:rFonts w:ascii="Wingdings" w:hAnsi="Wingdings" w:hint="default"/>
      </w:rPr>
    </w:lvl>
    <w:lvl w:ilvl="6" w:tplc="5DA893AC" w:tentative="1">
      <w:start w:val="1"/>
      <w:numFmt w:val="bullet"/>
      <w:lvlText w:val=""/>
      <w:lvlJc w:val="left"/>
      <w:pPr>
        <w:tabs>
          <w:tab w:val="num" w:pos="5040"/>
        </w:tabs>
        <w:ind w:left="5040" w:hanging="360"/>
      </w:pPr>
      <w:rPr>
        <w:rFonts w:ascii="Wingdings" w:hAnsi="Wingdings" w:hint="default"/>
      </w:rPr>
    </w:lvl>
    <w:lvl w:ilvl="7" w:tplc="9F6ED6EC" w:tentative="1">
      <w:start w:val="1"/>
      <w:numFmt w:val="bullet"/>
      <w:lvlText w:val=""/>
      <w:lvlJc w:val="left"/>
      <w:pPr>
        <w:tabs>
          <w:tab w:val="num" w:pos="5760"/>
        </w:tabs>
        <w:ind w:left="5760" w:hanging="360"/>
      </w:pPr>
      <w:rPr>
        <w:rFonts w:ascii="Wingdings" w:hAnsi="Wingdings" w:hint="default"/>
      </w:rPr>
    </w:lvl>
    <w:lvl w:ilvl="8" w:tplc="A168B2C8" w:tentative="1">
      <w:start w:val="1"/>
      <w:numFmt w:val="bullet"/>
      <w:lvlText w:val=""/>
      <w:lvlJc w:val="left"/>
      <w:pPr>
        <w:tabs>
          <w:tab w:val="num" w:pos="6480"/>
        </w:tabs>
        <w:ind w:left="6480" w:hanging="360"/>
      </w:pPr>
      <w:rPr>
        <w:rFonts w:ascii="Wingdings" w:hAnsi="Wingdings" w:hint="default"/>
      </w:rPr>
    </w:lvl>
  </w:abstractNum>
  <w:abstractNum w:abstractNumId="36">
    <w:nsid w:val="676255A1"/>
    <w:multiLevelType w:val="hybridMultilevel"/>
    <w:tmpl w:val="6A906F28"/>
    <w:lvl w:ilvl="0" w:tplc="040B0017">
      <w:start w:val="1"/>
      <w:numFmt w:val="lowerLetter"/>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7">
    <w:nsid w:val="6BDA659B"/>
    <w:multiLevelType w:val="multilevel"/>
    <w:tmpl w:val="89AABCBC"/>
    <w:lvl w:ilvl="0">
      <w:start w:val="1"/>
      <w:numFmt w:val="decimal"/>
      <w:pStyle w:val="Otsikko2"/>
      <w:lvlText w:val="%1."/>
      <w:lvlJc w:val="left"/>
      <w:pPr>
        <w:ind w:left="927" w:hanging="360"/>
      </w:pPr>
      <w:rPr>
        <w:rFonts w:cs="Times New Roman" w:hint="default"/>
      </w:rPr>
    </w:lvl>
    <w:lvl w:ilvl="1">
      <w:start w:val="1"/>
      <w:numFmt w:val="decimal"/>
      <w:pStyle w:val="Otsikko3"/>
      <w:lvlText w:val="%1.%2."/>
      <w:lvlJc w:val="left"/>
      <w:pPr>
        <w:ind w:left="1359" w:hanging="432"/>
      </w:pPr>
      <w:rPr>
        <w:rFonts w:cs="Times New Roman" w:hint="default"/>
      </w:rPr>
    </w:lvl>
    <w:lvl w:ilvl="2">
      <w:start w:val="1"/>
      <w:numFmt w:val="decimal"/>
      <w:lvlText w:val="%1.%2.%3."/>
      <w:lvlJc w:val="left"/>
      <w:pPr>
        <w:ind w:left="1791" w:hanging="504"/>
      </w:pPr>
      <w:rPr>
        <w:rFonts w:cs="Times New Roman" w:hint="default"/>
      </w:rPr>
    </w:lvl>
    <w:lvl w:ilvl="3">
      <w:start w:val="1"/>
      <w:numFmt w:val="decimal"/>
      <w:lvlText w:val="%1.%2.%3.%4."/>
      <w:lvlJc w:val="left"/>
      <w:pPr>
        <w:ind w:left="2295" w:hanging="648"/>
      </w:pPr>
      <w:rPr>
        <w:rFonts w:cs="Times New Roman" w:hint="default"/>
      </w:rPr>
    </w:lvl>
    <w:lvl w:ilvl="4">
      <w:start w:val="1"/>
      <w:numFmt w:val="decimal"/>
      <w:lvlText w:val="%1.%2.%3.%4.%5."/>
      <w:lvlJc w:val="left"/>
      <w:pPr>
        <w:ind w:left="2799" w:hanging="792"/>
      </w:pPr>
      <w:rPr>
        <w:rFonts w:cs="Times New Roman" w:hint="default"/>
      </w:rPr>
    </w:lvl>
    <w:lvl w:ilvl="5">
      <w:start w:val="1"/>
      <w:numFmt w:val="decimal"/>
      <w:lvlText w:val="%1.%2.%3.%4.%5.%6."/>
      <w:lvlJc w:val="left"/>
      <w:pPr>
        <w:ind w:left="3303" w:hanging="936"/>
      </w:pPr>
      <w:rPr>
        <w:rFonts w:cs="Times New Roman" w:hint="default"/>
      </w:rPr>
    </w:lvl>
    <w:lvl w:ilvl="6">
      <w:start w:val="1"/>
      <w:numFmt w:val="decimal"/>
      <w:lvlText w:val="%1.%2.%3.%4.%5.%6.%7."/>
      <w:lvlJc w:val="left"/>
      <w:pPr>
        <w:ind w:left="3807" w:hanging="1080"/>
      </w:pPr>
      <w:rPr>
        <w:rFonts w:cs="Times New Roman" w:hint="default"/>
      </w:rPr>
    </w:lvl>
    <w:lvl w:ilvl="7">
      <w:start w:val="1"/>
      <w:numFmt w:val="decimal"/>
      <w:lvlText w:val="%1.%2.%3.%4.%5.%6.%7.%8."/>
      <w:lvlJc w:val="left"/>
      <w:pPr>
        <w:ind w:left="4311" w:hanging="1224"/>
      </w:pPr>
      <w:rPr>
        <w:rFonts w:cs="Times New Roman" w:hint="default"/>
      </w:rPr>
    </w:lvl>
    <w:lvl w:ilvl="8">
      <w:start w:val="1"/>
      <w:numFmt w:val="decimal"/>
      <w:lvlText w:val="%1.%2.%3.%4.%5.%6.%7.%8.%9."/>
      <w:lvlJc w:val="left"/>
      <w:pPr>
        <w:ind w:left="4887" w:hanging="1440"/>
      </w:pPr>
      <w:rPr>
        <w:rFonts w:cs="Times New Roman" w:hint="default"/>
      </w:rPr>
    </w:lvl>
  </w:abstractNum>
  <w:abstractNum w:abstractNumId="38">
    <w:nsid w:val="6CEF5996"/>
    <w:multiLevelType w:val="hybridMultilevel"/>
    <w:tmpl w:val="AE684D3A"/>
    <w:lvl w:ilvl="0" w:tplc="040B000F">
      <w:start w:val="1"/>
      <w:numFmt w:val="decimal"/>
      <w:lvlText w:val="%1."/>
      <w:lvlJc w:val="left"/>
      <w:pPr>
        <w:ind w:left="1607" w:hanging="360"/>
      </w:pPr>
      <w:rPr>
        <w:rFonts w:cs="Times New Roman" w:hint="default"/>
      </w:rPr>
    </w:lvl>
    <w:lvl w:ilvl="1" w:tplc="040B0019" w:tentative="1">
      <w:start w:val="1"/>
      <w:numFmt w:val="lowerLetter"/>
      <w:lvlText w:val="%2."/>
      <w:lvlJc w:val="left"/>
      <w:pPr>
        <w:ind w:left="2327" w:hanging="360"/>
      </w:pPr>
      <w:rPr>
        <w:rFonts w:cs="Times New Roman"/>
      </w:rPr>
    </w:lvl>
    <w:lvl w:ilvl="2" w:tplc="040B001B" w:tentative="1">
      <w:start w:val="1"/>
      <w:numFmt w:val="lowerRoman"/>
      <w:lvlText w:val="%3."/>
      <w:lvlJc w:val="right"/>
      <w:pPr>
        <w:ind w:left="3047" w:hanging="180"/>
      </w:pPr>
      <w:rPr>
        <w:rFonts w:cs="Times New Roman"/>
      </w:rPr>
    </w:lvl>
    <w:lvl w:ilvl="3" w:tplc="040B000F" w:tentative="1">
      <w:start w:val="1"/>
      <w:numFmt w:val="decimal"/>
      <w:lvlText w:val="%4."/>
      <w:lvlJc w:val="left"/>
      <w:pPr>
        <w:ind w:left="3767" w:hanging="360"/>
      </w:pPr>
      <w:rPr>
        <w:rFonts w:cs="Times New Roman"/>
      </w:rPr>
    </w:lvl>
    <w:lvl w:ilvl="4" w:tplc="040B0019" w:tentative="1">
      <w:start w:val="1"/>
      <w:numFmt w:val="lowerLetter"/>
      <w:lvlText w:val="%5."/>
      <w:lvlJc w:val="left"/>
      <w:pPr>
        <w:ind w:left="4487" w:hanging="360"/>
      </w:pPr>
      <w:rPr>
        <w:rFonts w:cs="Times New Roman"/>
      </w:rPr>
    </w:lvl>
    <w:lvl w:ilvl="5" w:tplc="040B001B" w:tentative="1">
      <w:start w:val="1"/>
      <w:numFmt w:val="lowerRoman"/>
      <w:lvlText w:val="%6."/>
      <w:lvlJc w:val="right"/>
      <w:pPr>
        <w:ind w:left="5207" w:hanging="180"/>
      </w:pPr>
      <w:rPr>
        <w:rFonts w:cs="Times New Roman"/>
      </w:rPr>
    </w:lvl>
    <w:lvl w:ilvl="6" w:tplc="040B000F" w:tentative="1">
      <w:start w:val="1"/>
      <w:numFmt w:val="decimal"/>
      <w:lvlText w:val="%7."/>
      <w:lvlJc w:val="left"/>
      <w:pPr>
        <w:ind w:left="5927" w:hanging="360"/>
      </w:pPr>
      <w:rPr>
        <w:rFonts w:cs="Times New Roman"/>
      </w:rPr>
    </w:lvl>
    <w:lvl w:ilvl="7" w:tplc="040B0019" w:tentative="1">
      <w:start w:val="1"/>
      <w:numFmt w:val="lowerLetter"/>
      <w:lvlText w:val="%8."/>
      <w:lvlJc w:val="left"/>
      <w:pPr>
        <w:ind w:left="6647" w:hanging="360"/>
      </w:pPr>
      <w:rPr>
        <w:rFonts w:cs="Times New Roman"/>
      </w:rPr>
    </w:lvl>
    <w:lvl w:ilvl="8" w:tplc="040B001B" w:tentative="1">
      <w:start w:val="1"/>
      <w:numFmt w:val="lowerRoman"/>
      <w:lvlText w:val="%9."/>
      <w:lvlJc w:val="right"/>
      <w:pPr>
        <w:ind w:left="7367" w:hanging="180"/>
      </w:pPr>
      <w:rPr>
        <w:rFonts w:cs="Times New Roman"/>
      </w:rPr>
    </w:lvl>
  </w:abstractNum>
  <w:abstractNum w:abstractNumId="39">
    <w:nsid w:val="748B3E44"/>
    <w:multiLevelType w:val="multilevel"/>
    <w:tmpl w:val="36B07722"/>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nsid w:val="7CD96FEC"/>
    <w:multiLevelType w:val="multilevel"/>
    <w:tmpl w:val="EA6016C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nsid w:val="7D6154C0"/>
    <w:multiLevelType w:val="hybridMultilevel"/>
    <w:tmpl w:val="42E84BFE"/>
    <w:lvl w:ilvl="0" w:tplc="040B0001">
      <w:start w:val="1"/>
      <w:numFmt w:val="bullet"/>
      <w:lvlText w:val=""/>
      <w:lvlJc w:val="left"/>
      <w:pPr>
        <w:ind w:left="1607" w:hanging="360"/>
      </w:pPr>
      <w:rPr>
        <w:rFonts w:ascii="Symbol" w:hAnsi="Symbol" w:hint="default"/>
      </w:rPr>
    </w:lvl>
    <w:lvl w:ilvl="1" w:tplc="040B0001">
      <w:start w:val="1"/>
      <w:numFmt w:val="bullet"/>
      <w:lvlText w:val=""/>
      <w:lvlJc w:val="left"/>
      <w:pPr>
        <w:ind w:left="2327" w:hanging="360"/>
      </w:pPr>
      <w:rPr>
        <w:rFonts w:ascii="Symbol" w:hAnsi="Symbol" w:hint="default"/>
      </w:rPr>
    </w:lvl>
    <w:lvl w:ilvl="2" w:tplc="040B001B">
      <w:start w:val="1"/>
      <w:numFmt w:val="lowerRoman"/>
      <w:lvlText w:val="%3."/>
      <w:lvlJc w:val="right"/>
      <w:pPr>
        <w:ind w:left="3047" w:hanging="180"/>
      </w:pPr>
      <w:rPr>
        <w:rFonts w:cs="Times New Roman"/>
      </w:rPr>
    </w:lvl>
    <w:lvl w:ilvl="3" w:tplc="040B000F">
      <w:start w:val="1"/>
      <w:numFmt w:val="decimal"/>
      <w:lvlText w:val="%4."/>
      <w:lvlJc w:val="left"/>
      <w:pPr>
        <w:ind w:left="3767" w:hanging="360"/>
      </w:pPr>
      <w:rPr>
        <w:rFonts w:cs="Times New Roman"/>
      </w:rPr>
    </w:lvl>
    <w:lvl w:ilvl="4" w:tplc="040B0019">
      <w:start w:val="1"/>
      <w:numFmt w:val="lowerLetter"/>
      <w:lvlText w:val="%5."/>
      <w:lvlJc w:val="left"/>
      <w:pPr>
        <w:ind w:left="4487" w:hanging="360"/>
      </w:pPr>
      <w:rPr>
        <w:rFonts w:cs="Times New Roman"/>
      </w:rPr>
    </w:lvl>
    <w:lvl w:ilvl="5" w:tplc="040B001B">
      <w:start w:val="1"/>
      <w:numFmt w:val="lowerRoman"/>
      <w:lvlText w:val="%6."/>
      <w:lvlJc w:val="right"/>
      <w:pPr>
        <w:ind w:left="5207" w:hanging="180"/>
      </w:pPr>
      <w:rPr>
        <w:rFonts w:cs="Times New Roman"/>
      </w:rPr>
    </w:lvl>
    <w:lvl w:ilvl="6" w:tplc="040B000F">
      <w:start w:val="1"/>
      <w:numFmt w:val="decimal"/>
      <w:lvlText w:val="%7."/>
      <w:lvlJc w:val="left"/>
      <w:pPr>
        <w:ind w:left="5927" w:hanging="360"/>
      </w:pPr>
      <w:rPr>
        <w:rFonts w:cs="Times New Roman"/>
      </w:rPr>
    </w:lvl>
    <w:lvl w:ilvl="7" w:tplc="040B0019" w:tentative="1">
      <w:start w:val="1"/>
      <w:numFmt w:val="lowerLetter"/>
      <w:lvlText w:val="%8."/>
      <w:lvlJc w:val="left"/>
      <w:pPr>
        <w:ind w:left="6647" w:hanging="360"/>
      </w:pPr>
      <w:rPr>
        <w:rFonts w:cs="Times New Roman"/>
      </w:rPr>
    </w:lvl>
    <w:lvl w:ilvl="8" w:tplc="040B001B" w:tentative="1">
      <w:start w:val="1"/>
      <w:numFmt w:val="lowerRoman"/>
      <w:lvlText w:val="%9."/>
      <w:lvlJc w:val="right"/>
      <w:pPr>
        <w:ind w:left="7367" w:hanging="180"/>
      </w:pPr>
      <w:rPr>
        <w:rFonts w:cs="Times New Roman"/>
      </w:rPr>
    </w:lvl>
  </w:abstractNum>
  <w:num w:numId="1">
    <w:abstractNumId w:val="37"/>
  </w:num>
  <w:num w:numId="2">
    <w:abstractNumId w:val="22"/>
  </w:num>
  <w:num w:numId="3">
    <w:abstractNumId w:val="1"/>
  </w:num>
  <w:num w:numId="4">
    <w:abstractNumId w:val="25"/>
  </w:num>
  <w:num w:numId="5">
    <w:abstractNumId w:val="8"/>
  </w:num>
  <w:num w:numId="6">
    <w:abstractNumId w:val="38"/>
  </w:num>
  <w:num w:numId="7">
    <w:abstractNumId w:val="4"/>
  </w:num>
  <w:num w:numId="8">
    <w:abstractNumId w:val="6"/>
  </w:num>
  <w:num w:numId="9">
    <w:abstractNumId w:val="29"/>
  </w:num>
  <w:num w:numId="10">
    <w:abstractNumId w:val="14"/>
  </w:num>
  <w:num w:numId="11">
    <w:abstractNumId w:val="28"/>
  </w:num>
  <w:num w:numId="12">
    <w:abstractNumId w:val="18"/>
  </w:num>
  <w:num w:numId="13">
    <w:abstractNumId w:val="32"/>
  </w:num>
  <w:num w:numId="14">
    <w:abstractNumId w:val="5"/>
  </w:num>
  <w:num w:numId="15">
    <w:abstractNumId w:val="3"/>
  </w:num>
  <w:num w:numId="16">
    <w:abstractNumId w:val="15"/>
  </w:num>
  <w:num w:numId="17">
    <w:abstractNumId w:val="39"/>
  </w:num>
  <w:num w:numId="18">
    <w:abstractNumId w:val="26"/>
  </w:num>
  <w:num w:numId="19">
    <w:abstractNumId w:val="35"/>
  </w:num>
  <w:num w:numId="20">
    <w:abstractNumId w:val="20"/>
  </w:num>
  <w:num w:numId="21">
    <w:abstractNumId w:val="17"/>
  </w:num>
  <w:num w:numId="22">
    <w:abstractNumId w:val="31"/>
  </w:num>
  <w:num w:numId="23">
    <w:abstractNumId w:val="10"/>
  </w:num>
  <w:num w:numId="24">
    <w:abstractNumId w:val="33"/>
  </w:num>
  <w:num w:numId="25">
    <w:abstractNumId w:val="34"/>
  </w:num>
  <w:num w:numId="26">
    <w:abstractNumId w:val="27"/>
  </w:num>
  <w:num w:numId="27">
    <w:abstractNumId w:val="11"/>
  </w:num>
  <w:num w:numId="28">
    <w:abstractNumId w:val="30"/>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0"/>
  </w:num>
  <w:num w:numId="32">
    <w:abstractNumId w:val="16"/>
  </w:num>
  <w:num w:numId="33">
    <w:abstractNumId w:val="41"/>
  </w:num>
  <w:num w:numId="34">
    <w:abstractNumId w:val="2"/>
  </w:num>
  <w:num w:numId="35">
    <w:abstractNumId w:val="13"/>
  </w:num>
  <w:num w:numId="36">
    <w:abstractNumId w:val="19"/>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7"/>
  </w:num>
  <w:num w:numId="40">
    <w:abstractNumId w:val="9"/>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40"/>
  </w:num>
  <w:num w:numId="44">
    <w:abstractNumId w:val="37"/>
    <w:lvlOverride w:ilvl="0">
      <w:startOverride w:val="1"/>
    </w:lvlOverride>
    <w:lvlOverride w:ilvl="1">
      <w:startOverride w:val="1"/>
    </w:lvlOverride>
  </w:num>
  <w:num w:numId="45">
    <w:abstractNumId w:val="24"/>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1304"/>
  <w:autoHyphenation/>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462C6"/>
    <w:rsid w:val="000025FF"/>
    <w:rsid w:val="0000279E"/>
    <w:rsid w:val="000038A0"/>
    <w:rsid w:val="0000570E"/>
    <w:rsid w:val="00013BD3"/>
    <w:rsid w:val="000360FD"/>
    <w:rsid w:val="00041047"/>
    <w:rsid w:val="0006353A"/>
    <w:rsid w:val="000678FD"/>
    <w:rsid w:val="00080718"/>
    <w:rsid w:val="00084B88"/>
    <w:rsid w:val="00085A0E"/>
    <w:rsid w:val="000B2CED"/>
    <w:rsid w:val="000C75C6"/>
    <w:rsid w:val="000D4A9F"/>
    <w:rsid w:val="00102C42"/>
    <w:rsid w:val="00130C2F"/>
    <w:rsid w:val="00136D01"/>
    <w:rsid w:val="001419CA"/>
    <w:rsid w:val="00147F66"/>
    <w:rsid w:val="001636F1"/>
    <w:rsid w:val="00181F2D"/>
    <w:rsid w:val="001821B2"/>
    <w:rsid w:val="0018417F"/>
    <w:rsid w:val="001A72B3"/>
    <w:rsid w:val="001A7C02"/>
    <w:rsid w:val="001B5BD0"/>
    <w:rsid w:val="001D4F26"/>
    <w:rsid w:val="001D78D5"/>
    <w:rsid w:val="001D7A11"/>
    <w:rsid w:val="0020668F"/>
    <w:rsid w:val="00220DD0"/>
    <w:rsid w:val="002436C0"/>
    <w:rsid w:val="002B7DDF"/>
    <w:rsid w:val="002C3E9B"/>
    <w:rsid w:val="002C6143"/>
    <w:rsid w:val="002D29E7"/>
    <w:rsid w:val="002D7981"/>
    <w:rsid w:val="002E6724"/>
    <w:rsid w:val="002F7340"/>
    <w:rsid w:val="00360584"/>
    <w:rsid w:val="00360EAC"/>
    <w:rsid w:val="0036483F"/>
    <w:rsid w:val="0037361E"/>
    <w:rsid w:val="00377940"/>
    <w:rsid w:val="003A671A"/>
    <w:rsid w:val="003A76FC"/>
    <w:rsid w:val="003B4306"/>
    <w:rsid w:val="003B60BF"/>
    <w:rsid w:val="003B68BC"/>
    <w:rsid w:val="003B73A3"/>
    <w:rsid w:val="003C2C11"/>
    <w:rsid w:val="003D7B2E"/>
    <w:rsid w:val="003E39FD"/>
    <w:rsid w:val="003F022E"/>
    <w:rsid w:val="003F45ED"/>
    <w:rsid w:val="00404867"/>
    <w:rsid w:val="004228F8"/>
    <w:rsid w:val="00430C64"/>
    <w:rsid w:val="004350C7"/>
    <w:rsid w:val="00444E3B"/>
    <w:rsid w:val="004543D0"/>
    <w:rsid w:val="00480FE8"/>
    <w:rsid w:val="004953AF"/>
    <w:rsid w:val="004A0CF9"/>
    <w:rsid w:val="004C4A95"/>
    <w:rsid w:val="004E365F"/>
    <w:rsid w:val="004E37D5"/>
    <w:rsid w:val="004E5574"/>
    <w:rsid w:val="004E61A3"/>
    <w:rsid w:val="004F6075"/>
    <w:rsid w:val="0052339E"/>
    <w:rsid w:val="00531CA4"/>
    <w:rsid w:val="00532514"/>
    <w:rsid w:val="00550667"/>
    <w:rsid w:val="00550F14"/>
    <w:rsid w:val="00557BF8"/>
    <w:rsid w:val="00565774"/>
    <w:rsid w:val="00576FB8"/>
    <w:rsid w:val="005E2E8F"/>
    <w:rsid w:val="005F570F"/>
    <w:rsid w:val="0062365E"/>
    <w:rsid w:val="006239CC"/>
    <w:rsid w:val="006320BC"/>
    <w:rsid w:val="00636CA7"/>
    <w:rsid w:val="00647A50"/>
    <w:rsid w:val="00650CB0"/>
    <w:rsid w:val="006615F0"/>
    <w:rsid w:val="00670571"/>
    <w:rsid w:val="00670AD0"/>
    <w:rsid w:val="00671425"/>
    <w:rsid w:val="006A2D41"/>
    <w:rsid w:val="006C4684"/>
    <w:rsid w:val="006E5203"/>
    <w:rsid w:val="00715003"/>
    <w:rsid w:val="00732370"/>
    <w:rsid w:val="007462C6"/>
    <w:rsid w:val="007848E7"/>
    <w:rsid w:val="007910FC"/>
    <w:rsid w:val="007A77D4"/>
    <w:rsid w:val="007B1C80"/>
    <w:rsid w:val="007D39BF"/>
    <w:rsid w:val="007E5F9F"/>
    <w:rsid w:val="00814512"/>
    <w:rsid w:val="00821E6C"/>
    <w:rsid w:val="00826176"/>
    <w:rsid w:val="00844AFC"/>
    <w:rsid w:val="00883A88"/>
    <w:rsid w:val="008C2CE8"/>
    <w:rsid w:val="008C3C2D"/>
    <w:rsid w:val="008C52DE"/>
    <w:rsid w:val="008D05D8"/>
    <w:rsid w:val="008E64B1"/>
    <w:rsid w:val="00902923"/>
    <w:rsid w:val="00911C91"/>
    <w:rsid w:val="00922524"/>
    <w:rsid w:val="009310E0"/>
    <w:rsid w:val="009312BE"/>
    <w:rsid w:val="00933048"/>
    <w:rsid w:val="00941F7C"/>
    <w:rsid w:val="00942C19"/>
    <w:rsid w:val="00947FCD"/>
    <w:rsid w:val="00952846"/>
    <w:rsid w:val="00953652"/>
    <w:rsid w:val="00963C2C"/>
    <w:rsid w:val="0096650A"/>
    <w:rsid w:val="00992AA7"/>
    <w:rsid w:val="009A2B13"/>
    <w:rsid w:val="009A2BE7"/>
    <w:rsid w:val="009C6F69"/>
    <w:rsid w:val="009D3FE7"/>
    <w:rsid w:val="009E6763"/>
    <w:rsid w:val="00A2482A"/>
    <w:rsid w:val="00A2573A"/>
    <w:rsid w:val="00A40D1E"/>
    <w:rsid w:val="00A42269"/>
    <w:rsid w:val="00A56210"/>
    <w:rsid w:val="00A7604F"/>
    <w:rsid w:val="00A82C98"/>
    <w:rsid w:val="00A96F78"/>
    <w:rsid w:val="00AA64C3"/>
    <w:rsid w:val="00AF0D17"/>
    <w:rsid w:val="00B03DF2"/>
    <w:rsid w:val="00B11ADB"/>
    <w:rsid w:val="00B17CCF"/>
    <w:rsid w:val="00B27740"/>
    <w:rsid w:val="00B35DE2"/>
    <w:rsid w:val="00B64214"/>
    <w:rsid w:val="00B84A1C"/>
    <w:rsid w:val="00B9051D"/>
    <w:rsid w:val="00BC2750"/>
    <w:rsid w:val="00BE55CE"/>
    <w:rsid w:val="00C026E1"/>
    <w:rsid w:val="00C06660"/>
    <w:rsid w:val="00C13264"/>
    <w:rsid w:val="00C2375B"/>
    <w:rsid w:val="00C3413C"/>
    <w:rsid w:val="00C4014A"/>
    <w:rsid w:val="00C72EBE"/>
    <w:rsid w:val="00C8026F"/>
    <w:rsid w:val="00C8635C"/>
    <w:rsid w:val="00C872B2"/>
    <w:rsid w:val="00CB1D97"/>
    <w:rsid w:val="00CC2932"/>
    <w:rsid w:val="00CD01F5"/>
    <w:rsid w:val="00CD4D17"/>
    <w:rsid w:val="00D10EF6"/>
    <w:rsid w:val="00D156AB"/>
    <w:rsid w:val="00D26532"/>
    <w:rsid w:val="00D34BE1"/>
    <w:rsid w:val="00D371E9"/>
    <w:rsid w:val="00D44B6C"/>
    <w:rsid w:val="00D4563B"/>
    <w:rsid w:val="00D62EC1"/>
    <w:rsid w:val="00D80E98"/>
    <w:rsid w:val="00D834BB"/>
    <w:rsid w:val="00D874AE"/>
    <w:rsid w:val="00DA0AD8"/>
    <w:rsid w:val="00DE47C3"/>
    <w:rsid w:val="00DF5716"/>
    <w:rsid w:val="00E278AD"/>
    <w:rsid w:val="00E31BE7"/>
    <w:rsid w:val="00E3220E"/>
    <w:rsid w:val="00E377D2"/>
    <w:rsid w:val="00E37E6D"/>
    <w:rsid w:val="00E507AD"/>
    <w:rsid w:val="00E50D8F"/>
    <w:rsid w:val="00E70D46"/>
    <w:rsid w:val="00E839DB"/>
    <w:rsid w:val="00EB16EB"/>
    <w:rsid w:val="00EC4C42"/>
    <w:rsid w:val="00ED5F3E"/>
    <w:rsid w:val="00EE29E6"/>
    <w:rsid w:val="00F316D9"/>
    <w:rsid w:val="00F37E89"/>
    <w:rsid w:val="00F50AB7"/>
    <w:rsid w:val="00F52A5E"/>
    <w:rsid w:val="00F64945"/>
    <w:rsid w:val="00F66CBE"/>
    <w:rsid w:val="00F670B3"/>
    <w:rsid w:val="00FA4137"/>
    <w:rsid w:val="00FA74F9"/>
    <w:rsid w:val="00FD4AE0"/>
    <w:rsid w:val="00FE3F55"/>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i-FI" w:eastAsia="fi-FI"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ali">
    <w:name w:val="Normal"/>
    <w:qFormat/>
    <w:rsid w:val="0052339E"/>
    <w:pPr>
      <w:spacing w:after="200" w:line="276" w:lineRule="auto"/>
    </w:pPr>
    <w:rPr>
      <w:lang w:val="en-US" w:eastAsia="en-US"/>
    </w:rPr>
  </w:style>
  <w:style w:type="paragraph" w:styleId="Otsikko1">
    <w:name w:val="heading 1"/>
    <w:basedOn w:val="Normaali"/>
    <w:next w:val="Normaali"/>
    <w:link w:val="Otsikko1Char"/>
    <w:uiPriority w:val="99"/>
    <w:qFormat/>
    <w:rsid w:val="00636CA7"/>
    <w:pPr>
      <w:tabs>
        <w:tab w:val="left" w:pos="567"/>
      </w:tabs>
      <w:spacing w:after="0"/>
      <w:outlineLvl w:val="0"/>
    </w:pPr>
    <w:rPr>
      <w:rFonts w:ascii="Times New Roman" w:hAnsi="Times New Roman"/>
      <w:b/>
      <w:sz w:val="24"/>
      <w:szCs w:val="24"/>
      <w:lang w:val="fi-FI"/>
    </w:rPr>
  </w:style>
  <w:style w:type="paragraph" w:styleId="Otsikko2">
    <w:name w:val="heading 2"/>
    <w:basedOn w:val="Normaali"/>
    <w:next w:val="Normaali"/>
    <w:link w:val="Otsikko2Char"/>
    <w:uiPriority w:val="99"/>
    <w:qFormat/>
    <w:rsid w:val="00636CA7"/>
    <w:pPr>
      <w:numPr>
        <w:numId w:val="1"/>
      </w:numPr>
      <w:tabs>
        <w:tab w:val="left" w:pos="567"/>
      </w:tabs>
      <w:spacing w:after="0"/>
      <w:outlineLvl w:val="1"/>
    </w:pPr>
    <w:rPr>
      <w:rFonts w:ascii="Times New Roman" w:hAnsi="Times New Roman"/>
      <w:b/>
      <w:sz w:val="24"/>
      <w:szCs w:val="24"/>
      <w:lang w:val="fi-FI"/>
    </w:rPr>
  </w:style>
  <w:style w:type="paragraph" w:styleId="Otsikko3">
    <w:name w:val="heading 3"/>
    <w:basedOn w:val="Luettelokappale"/>
    <w:next w:val="Normaali"/>
    <w:link w:val="Otsikko3Char"/>
    <w:uiPriority w:val="99"/>
    <w:qFormat/>
    <w:rsid w:val="003C2C11"/>
    <w:pPr>
      <w:numPr>
        <w:ilvl w:val="1"/>
        <w:numId w:val="1"/>
      </w:numPr>
      <w:spacing w:after="0"/>
      <w:outlineLvl w:val="2"/>
    </w:pPr>
    <w:rPr>
      <w:rFonts w:ascii="Times New Roman" w:hAnsi="Times New Roman"/>
      <w:b/>
      <w:sz w:val="24"/>
      <w:szCs w:val="24"/>
    </w:rPr>
  </w:style>
  <w:style w:type="paragraph" w:styleId="Otsikko4">
    <w:name w:val="heading 4"/>
    <w:basedOn w:val="Normaali"/>
    <w:next w:val="Normaali"/>
    <w:link w:val="Otsikko4Char"/>
    <w:uiPriority w:val="99"/>
    <w:qFormat/>
    <w:rsid w:val="0052339E"/>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9"/>
    <w:qFormat/>
    <w:rsid w:val="0052339E"/>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9"/>
    <w:qFormat/>
    <w:rsid w:val="0052339E"/>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9"/>
    <w:qFormat/>
    <w:rsid w:val="0052339E"/>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9"/>
    <w:qFormat/>
    <w:rsid w:val="0052339E"/>
    <w:pPr>
      <w:keepNext/>
      <w:keepLines/>
      <w:spacing w:before="200" w:after="0"/>
      <w:outlineLvl w:val="7"/>
    </w:pPr>
    <w:rPr>
      <w:rFonts w:ascii="Cambria" w:hAnsi="Cambria"/>
      <w:color w:val="4F81BD"/>
      <w:sz w:val="20"/>
      <w:szCs w:val="20"/>
    </w:rPr>
  </w:style>
  <w:style w:type="paragraph" w:styleId="Otsikko9">
    <w:name w:val="heading 9"/>
    <w:basedOn w:val="Normaali"/>
    <w:next w:val="Normaali"/>
    <w:link w:val="Otsikko9Char"/>
    <w:uiPriority w:val="99"/>
    <w:qFormat/>
    <w:rsid w:val="0052339E"/>
    <w:pPr>
      <w:keepNext/>
      <w:keepLines/>
      <w:spacing w:before="200" w:after="0"/>
      <w:outlineLvl w:val="8"/>
    </w:pPr>
    <w:rPr>
      <w:rFonts w:ascii="Cambria" w:hAnsi="Cambria"/>
      <w:i/>
      <w:iCs/>
      <w:color w:val="40404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636CA7"/>
    <w:rPr>
      <w:rFonts w:ascii="Times New Roman" w:hAnsi="Times New Roman" w:cs="Times New Roman"/>
      <w:b/>
      <w:sz w:val="24"/>
      <w:szCs w:val="24"/>
      <w:lang w:eastAsia="en-US"/>
    </w:rPr>
  </w:style>
  <w:style w:type="character" w:customStyle="1" w:styleId="Otsikko2Char">
    <w:name w:val="Otsikko 2 Char"/>
    <w:basedOn w:val="Kappaleenoletusfontti"/>
    <w:link w:val="Otsikko2"/>
    <w:uiPriority w:val="99"/>
    <w:locked/>
    <w:rsid w:val="00636CA7"/>
    <w:rPr>
      <w:rFonts w:ascii="Times New Roman" w:hAnsi="Times New Roman" w:cs="Times New Roman"/>
      <w:b/>
      <w:sz w:val="24"/>
      <w:szCs w:val="24"/>
      <w:lang w:eastAsia="en-US"/>
    </w:rPr>
  </w:style>
  <w:style w:type="character" w:customStyle="1" w:styleId="Otsikko3Char">
    <w:name w:val="Otsikko 3 Char"/>
    <w:basedOn w:val="Kappaleenoletusfontti"/>
    <w:link w:val="Otsikko3"/>
    <w:uiPriority w:val="99"/>
    <w:locked/>
    <w:rsid w:val="003C2C11"/>
    <w:rPr>
      <w:rFonts w:ascii="Times New Roman" w:hAnsi="Times New Roman" w:cs="Times New Roman"/>
      <w:b/>
      <w:sz w:val="24"/>
      <w:szCs w:val="24"/>
      <w:lang w:val="en-US" w:eastAsia="en-US"/>
    </w:rPr>
  </w:style>
  <w:style w:type="character" w:customStyle="1" w:styleId="Otsikko4Char">
    <w:name w:val="Otsikko 4 Char"/>
    <w:basedOn w:val="Kappaleenoletusfontti"/>
    <w:link w:val="Otsikko4"/>
    <w:uiPriority w:val="99"/>
    <w:locked/>
    <w:rsid w:val="0052339E"/>
    <w:rPr>
      <w:rFonts w:ascii="Cambria" w:hAnsi="Cambria" w:cs="Times New Roman"/>
      <w:b/>
      <w:bCs/>
      <w:i/>
      <w:iCs/>
      <w:color w:val="4F81BD"/>
    </w:rPr>
  </w:style>
  <w:style w:type="character" w:customStyle="1" w:styleId="Otsikko5Char">
    <w:name w:val="Otsikko 5 Char"/>
    <w:basedOn w:val="Kappaleenoletusfontti"/>
    <w:link w:val="Otsikko5"/>
    <w:uiPriority w:val="99"/>
    <w:locked/>
    <w:rsid w:val="0052339E"/>
    <w:rPr>
      <w:rFonts w:ascii="Cambria" w:hAnsi="Cambria" w:cs="Times New Roman"/>
      <w:color w:val="243F60"/>
    </w:rPr>
  </w:style>
  <w:style w:type="character" w:customStyle="1" w:styleId="Otsikko6Char">
    <w:name w:val="Otsikko 6 Char"/>
    <w:basedOn w:val="Kappaleenoletusfontti"/>
    <w:link w:val="Otsikko6"/>
    <w:uiPriority w:val="99"/>
    <w:locked/>
    <w:rsid w:val="0052339E"/>
    <w:rPr>
      <w:rFonts w:ascii="Cambria" w:hAnsi="Cambria" w:cs="Times New Roman"/>
      <w:i/>
      <w:iCs/>
      <w:color w:val="243F60"/>
    </w:rPr>
  </w:style>
  <w:style w:type="character" w:customStyle="1" w:styleId="Otsikko7Char">
    <w:name w:val="Otsikko 7 Char"/>
    <w:basedOn w:val="Kappaleenoletusfontti"/>
    <w:link w:val="Otsikko7"/>
    <w:uiPriority w:val="99"/>
    <w:locked/>
    <w:rsid w:val="0052339E"/>
    <w:rPr>
      <w:rFonts w:ascii="Cambria" w:hAnsi="Cambria" w:cs="Times New Roman"/>
      <w:i/>
      <w:iCs/>
      <w:color w:val="404040"/>
    </w:rPr>
  </w:style>
  <w:style w:type="character" w:customStyle="1" w:styleId="Otsikko8Char">
    <w:name w:val="Otsikko 8 Char"/>
    <w:basedOn w:val="Kappaleenoletusfontti"/>
    <w:link w:val="Otsikko8"/>
    <w:uiPriority w:val="99"/>
    <w:locked/>
    <w:rsid w:val="0052339E"/>
    <w:rPr>
      <w:rFonts w:ascii="Cambria" w:hAnsi="Cambria" w:cs="Times New Roman"/>
      <w:color w:val="4F81BD"/>
      <w:sz w:val="20"/>
      <w:szCs w:val="20"/>
    </w:rPr>
  </w:style>
  <w:style w:type="character" w:customStyle="1" w:styleId="Otsikko9Char">
    <w:name w:val="Otsikko 9 Char"/>
    <w:basedOn w:val="Kappaleenoletusfontti"/>
    <w:link w:val="Otsikko9"/>
    <w:uiPriority w:val="99"/>
    <w:locked/>
    <w:rsid w:val="0052339E"/>
    <w:rPr>
      <w:rFonts w:ascii="Cambria" w:hAnsi="Cambria" w:cs="Times New Roman"/>
      <w:i/>
      <w:iCs/>
      <w:color w:val="404040"/>
      <w:sz w:val="20"/>
      <w:szCs w:val="20"/>
    </w:rPr>
  </w:style>
  <w:style w:type="paragraph" w:styleId="Kuvanotsikko">
    <w:name w:val="caption"/>
    <w:basedOn w:val="Normaali"/>
    <w:next w:val="Normaali"/>
    <w:uiPriority w:val="99"/>
    <w:qFormat/>
    <w:rsid w:val="0052339E"/>
    <w:pPr>
      <w:spacing w:line="240" w:lineRule="auto"/>
    </w:pPr>
    <w:rPr>
      <w:b/>
      <w:bCs/>
      <w:color w:val="4F81BD"/>
      <w:sz w:val="18"/>
      <w:szCs w:val="18"/>
    </w:rPr>
  </w:style>
  <w:style w:type="paragraph" w:styleId="Otsikko">
    <w:name w:val="Title"/>
    <w:basedOn w:val="Normaali"/>
    <w:next w:val="Normaali"/>
    <w:link w:val="OtsikkoChar"/>
    <w:uiPriority w:val="99"/>
    <w:qFormat/>
    <w:rsid w:val="0052339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99"/>
    <w:locked/>
    <w:rsid w:val="0052339E"/>
    <w:rPr>
      <w:rFonts w:ascii="Cambria" w:hAnsi="Cambria" w:cs="Times New Roman"/>
      <w:color w:val="17365D"/>
      <w:spacing w:val="5"/>
      <w:kern w:val="28"/>
      <w:sz w:val="52"/>
      <w:szCs w:val="52"/>
    </w:rPr>
  </w:style>
  <w:style w:type="paragraph" w:styleId="Alaotsikko">
    <w:name w:val="Subtitle"/>
    <w:basedOn w:val="Normaali"/>
    <w:next w:val="Normaali"/>
    <w:link w:val="AlaotsikkoChar"/>
    <w:uiPriority w:val="99"/>
    <w:qFormat/>
    <w:rsid w:val="0052339E"/>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99"/>
    <w:locked/>
    <w:rsid w:val="0052339E"/>
    <w:rPr>
      <w:rFonts w:ascii="Cambria" w:hAnsi="Cambria" w:cs="Times New Roman"/>
      <w:i/>
      <w:iCs/>
      <w:color w:val="4F81BD"/>
      <w:spacing w:val="15"/>
      <w:sz w:val="24"/>
      <w:szCs w:val="24"/>
    </w:rPr>
  </w:style>
  <w:style w:type="character" w:styleId="Voimakas">
    <w:name w:val="Strong"/>
    <w:basedOn w:val="Kappaleenoletusfontti"/>
    <w:uiPriority w:val="99"/>
    <w:qFormat/>
    <w:rsid w:val="0052339E"/>
    <w:rPr>
      <w:rFonts w:cs="Times New Roman"/>
      <w:b/>
      <w:bCs/>
    </w:rPr>
  </w:style>
  <w:style w:type="character" w:styleId="Korostus">
    <w:name w:val="Emphasis"/>
    <w:basedOn w:val="Kappaleenoletusfontti"/>
    <w:uiPriority w:val="99"/>
    <w:qFormat/>
    <w:rsid w:val="0052339E"/>
    <w:rPr>
      <w:rFonts w:cs="Times New Roman"/>
      <w:i/>
      <w:iCs/>
    </w:rPr>
  </w:style>
  <w:style w:type="paragraph" w:styleId="Eivli">
    <w:name w:val="No Spacing"/>
    <w:uiPriority w:val="99"/>
    <w:qFormat/>
    <w:rsid w:val="0052339E"/>
    <w:rPr>
      <w:lang w:val="en-US" w:eastAsia="en-US"/>
    </w:rPr>
  </w:style>
  <w:style w:type="paragraph" w:styleId="Luettelokappale">
    <w:name w:val="List Paragraph"/>
    <w:basedOn w:val="Normaali"/>
    <w:uiPriority w:val="99"/>
    <w:qFormat/>
    <w:rsid w:val="0052339E"/>
    <w:pPr>
      <w:ind w:left="720"/>
      <w:contextualSpacing/>
    </w:pPr>
  </w:style>
  <w:style w:type="paragraph" w:styleId="Lainaus">
    <w:name w:val="Quote"/>
    <w:basedOn w:val="Normaali"/>
    <w:next w:val="Normaali"/>
    <w:link w:val="LainausChar"/>
    <w:uiPriority w:val="99"/>
    <w:qFormat/>
    <w:rsid w:val="0052339E"/>
    <w:rPr>
      <w:i/>
      <w:iCs/>
      <w:color w:val="000000"/>
    </w:rPr>
  </w:style>
  <w:style w:type="character" w:customStyle="1" w:styleId="LainausChar">
    <w:name w:val="Lainaus Char"/>
    <w:basedOn w:val="Kappaleenoletusfontti"/>
    <w:link w:val="Lainaus"/>
    <w:uiPriority w:val="99"/>
    <w:locked/>
    <w:rsid w:val="0052339E"/>
    <w:rPr>
      <w:rFonts w:cs="Times New Roman"/>
      <w:i/>
      <w:iCs/>
      <w:color w:val="000000"/>
    </w:rPr>
  </w:style>
  <w:style w:type="paragraph" w:styleId="Erottuvalainaus">
    <w:name w:val="Intense Quote"/>
    <w:basedOn w:val="Normaali"/>
    <w:next w:val="Normaali"/>
    <w:link w:val="ErottuvalainausChar"/>
    <w:uiPriority w:val="99"/>
    <w:qFormat/>
    <w:rsid w:val="0052339E"/>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99"/>
    <w:locked/>
    <w:rsid w:val="0052339E"/>
    <w:rPr>
      <w:rFonts w:cs="Times New Roman"/>
      <w:b/>
      <w:bCs/>
      <w:i/>
      <w:iCs/>
      <w:color w:val="4F81BD"/>
    </w:rPr>
  </w:style>
  <w:style w:type="character" w:styleId="Hienovarainenkorostus">
    <w:name w:val="Subtle Emphasis"/>
    <w:basedOn w:val="Kappaleenoletusfontti"/>
    <w:uiPriority w:val="99"/>
    <w:qFormat/>
    <w:rsid w:val="0052339E"/>
    <w:rPr>
      <w:rFonts w:cs="Times New Roman"/>
      <w:i/>
      <w:iCs/>
      <w:color w:val="808080"/>
    </w:rPr>
  </w:style>
  <w:style w:type="character" w:styleId="Voimakaskorostus">
    <w:name w:val="Intense Emphasis"/>
    <w:basedOn w:val="Kappaleenoletusfontti"/>
    <w:uiPriority w:val="99"/>
    <w:qFormat/>
    <w:rsid w:val="0052339E"/>
    <w:rPr>
      <w:rFonts w:cs="Times New Roman"/>
      <w:b/>
      <w:bCs/>
      <w:i/>
      <w:iCs/>
      <w:color w:val="4F81BD"/>
    </w:rPr>
  </w:style>
  <w:style w:type="character" w:styleId="Hienovarainenviittaus">
    <w:name w:val="Subtle Reference"/>
    <w:basedOn w:val="Kappaleenoletusfontti"/>
    <w:uiPriority w:val="99"/>
    <w:qFormat/>
    <w:rsid w:val="0052339E"/>
    <w:rPr>
      <w:rFonts w:cs="Times New Roman"/>
      <w:smallCaps/>
      <w:color w:val="C0504D"/>
      <w:u w:val="single"/>
    </w:rPr>
  </w:style>
  <w:style w:type="character" w:styleId="Erottuvaviittaus">
    <w:name w:val="Intense Reference"/>
    <w:basedOn w:val="Kappaleenoletusfontti"/>
    <w:uiPriority w:val="99"/>
    <w:qFormat/>
    <w:rsid w:val="0052339E"/>
    <w:rPr>
      <w:rFonts w:cs="Times New Roman"/>
      <w:b/>
      <w:bCs/>
      <w:smallCaps/>
      <w:color w:val="C0504D"/>
      <w:spacing w:val="5"/>
      <w:u w:val="single"/>
    </w:rPr>
  </w:style>
  <w:style w:type="character" w:styleId="Kirjannimike">
    <w:name w:val="Book Title"/>
    <w:basedOn w:val="Kappaleenoletusfontti"/>
    <w:uiPriority w:val="99"/>
    <w:qFormat/>
    <w:rsid w:val="0052339E"/>
    <w:rPr>
      <w:rFonts w:cs="Times New Roman"/>
      <w:b/>
      <w:bCs/>
      <w:smallCaps/>
      <w:spacing w:val="5"/>
    </w:rPr>
  </w:style>
  <w:style w:type="paragraph" w:styleId="Sisllysluettelonotsikko">
    <w:name w:val="TOC Heading"/>
    <w:basedOn w:val="Otsikko1"/>
    <w:next w:val="Normaali"/>
    <w:uiPriority w:val="99"/>
    <w:qFormat/>
    <w:rsid w:val="0052339E"/>
    <w:pPr>
      <w:outlineLvl w:val="9"/>
    </w:pPr>
  </w:style>
  <w:style w:type="paragraph" w:styleId="Yltunniste">
    <w:name w:val="header"/>
    <w:basedOn w:val="Normaali"/>
    <w:link w:val="YltunnisteChar"/>
    <w:uiPriority w:val="99"/>
    <w:rsid w:val="00E37E6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locked/>
    <w:rsid w:val="00E37E6D"/>
    <w:rPr>
      <w:rFonts w:cs="Times New Roman"/>
    </w:rPr>
  </w:style>
  <w:style w:type="paragraph" w:styleId="Alatunniste">
    <w:name w:val="footer"/>
    <w:basedOn w:val="Normaali"/>
    <w:link w:val="AlatunnisteChar"/>
    <w:uiPriority w:val="99"/>
    <w:rsid w:val="00E37E6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locked/>
    <w:rsid w:val="00E37E6D"/>
    <w:rPr>
      <w:rFonts w:cs="Times New Roman"/>
    </w:rPr>
  </w:style>
  <w:style w:type="paragraph" w:styleId="Seliteteksti">
    <w:name w:val="Balloon Text"/>
    <w:basedOn w:val="Normaali"/>
    <w:link w:val="SelitetekstiChar"/>
    <w:uiPriority w:val="99"/>
    <w:rsid w:val="00E37E6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locked/>
    <w:rsid w:val="00E37E6D"/>
    <w:rPr>
      <w:rFonts w:ascii="Tahoma" w:hAnsi="Tahoma" w:cs="Tahoma"/>
      <w:sz w:val="16"/>
      <w:szCs w:val="16"/>
    </w:rPr>
  </w:style>
  <w:style w:type="table" w:styleId="TaulukkoRuudukko">
    <w:name w:val="Table Grid"/>
    <w:basedOn w:val="Normaalitaulukko"/>
    <w:uiPriority w:val="99"/>
    <w:rsid w:val="003B43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0256731">
      <w:marLeft w:val="0"/>
      <w:marRight w:val="0"/>
      <w:marTop w:val="0"/>
      <w:marBottom w:val="0"/>
      <w:divBdr>
        <w:top w:val="none" w:sz="0" w:space="0" w:color="auto"/>
        <w:left w:val="none" w:sz="0" w:space="0" w:color="auto"/>
        <w:bottom w:val="none" w:sz="0" w:space="0" w:color="auto"/>
        <w:right w:val="none" w:sz="0" w:space="0" w:color="auto"/>
      </w:divBdr>
      <w:divsChild>
        <w:div w:id="690256718">
          <w:marLeft w:val="3528"/>
          <w:marRight w:val="0"/>
          <w:marTop w:val="96"/>
          <w:marBottom w:val="0"/>
          <w:divBdr>
            <w:top w:val="none" w:sz="0" w:space="0" w:color="auto"/>
            <w:left w:val="none" w:sz="0" w:space="0" w:color="auto"/>
            <w:bottom w:val="none" w:sz="0" w:space="0" w:color="auto"/>
            <w:right w:val="none" w:sz="0" w:space="0" w:color="auto"/>
          </w:divBdr>
        </w:div>
        <w:div w:id="690256729">
          <w:marLeft w:val="3528"/>
          <w:marRight w:val="0"/>
          <w:marTop w:val="96"/>
          <w:marBottom w:val="0"/>
          <w:divBdr>
            <w:top w:val="none" w:sz="0" w:space="0" w:color="auto"/>
            <w:left w:val="none" w:sz="0" w:space="0" w:color="auto"/>
            <w:bottom w:val="none" w:sz="0" w:space="0" w:color="auto"/>
            <w:right w:val="none" w:sz="0" w:space="0" w:color="auto"/>
          </w:divBdr>
        </w:div>
        <w:div w:id="690256757">
          <w:marLeft w:val="3528"/>
          <w:marRight w:val="0"/>
          <w:marTop w:val="96"/>
          <w:marBottom w:val="0"/>
          <w:divBdr>
            <w:top w:val="none" w:sz="0" w:space="0" w:color="auto"/>
            <w:left w:val="none" w:sz="0" w:space="0" w:color="auto"/>
            <w:bottom w:val="none" w:sz="0" w:space="0" w:color="auto"/>
            <w:right w:val="none" w:sz="0" w:space="0" w:color="auto"/>
          </w:divBdr>
        </w:div>
        <w:div w:id="690256759">
          <w:marLeft w:val="3528"/>
          <w:marRight w:val="0"/>
          <w:marTop w:val="96"/>
          <w:marBottom w:val="0"/>
          <w:divBdr>
            <w:top w:val="none" w:sz="0" w:space="0" w:color="auto"/>
            <w:left w:val="none" w:sz="0" w:space="0" w:color="auto"/>
            <w:bottom w:val="none" w:sz="0" w:space="0" w:color="auto"/>
            <w:right w:val="none" w:sz="0" w:space="0" w:color="auto"/>
          </w:divBdr>
        </w:div>
        <w:div w:id="690256767">
          <w:marLeft w:val="3528"/>
          <w:marRight w:val="0"/>
          <w:marTop w:val="96"/>
          <w:marBottom w:val="0"/>
          <w:divBdr>
            <w:top w:val="none" w:sz="0" w:space="0" w:color="auto"/>
            <w:left w:val="none" w:sz="0" w:space="0" w:color="auto"/>
            <w:bottom w:val="none" w:sz="0" w:space="0" w:color="auto"/>
            <w:right w:val="none" w:sz="0" w:space="0" w:color="auto"/>
          </w:divBdr>
        </w:div>
        <w:div w:id="690256772">
          <w:marLeft w:val="3528"/>
          <w:marRight w:val="0"/>
          <w:marTop w:val="96"/>
          <w:marBottom w:val="0"/>
          <w:divBdr>
            <w:top w:val="none" w:sz="0" w:space="0" w:color="auto"/>
            <w:left w:val="none" w:sz="0" w:space="0" w:color="auto"/>
            <w:bottom w:val="none" w:sz="0" w:space="0" w:color="auto"/>
            <w:right w:val="none" w:sz="0" w:space="0" w:color="auto"/>
          </w:divBdr>
        </w:div>
        <w:div w:id="690256784">
          <w:marLeft w:val="3528"/>
          <w:marRight w:val="0"/>
          <w:marTop w:val="96"/>
          <w:marBottom w:val="0"/>
          <w:divBdr>
            <w:top w:val="none" w:sz="0" w:space="0" w:color="auto"/>
            <w:left w:val="none" w:sz="0" w:space="0" w:color="auto"/>
            <w:bottom w:val="none" w:sz="0" w:space="0" w:color="auto"/>
            <w:right w:val="none" w:sz="0" w:space="0" w:color="auto"/>
          </w:divBdr>
        </w:div>
      </w:divsChild>
    </w:div>
    <w:div w:id="690256737">
      <w:marLeft w:val="0"/>
      <w:marRight w:val="0"/>
      <w:marTop w:val="0"/>
      <w:marBottom w:val="0"/>
      <w:divBdr>
        <w:top w:val="none" w:sz="0" w:space="0" w:color="auto"/>
        <w:left w:val="none" w:sz="0" w:space="0" w:color="auto"/>
        <w:bottom w:val="none" w:sz="0" w:space="0" w:color="auto"/>
        <w:right w:val="none" w:sz="0" w:space="0" w:color="auto"/>
      </w:divBdr>
      <w:divsChild>
        <w:div w:id="690256715">
          <w:marLeft w:val="1411"/>
          <w:marRight w:val="0"/>
          <w:marTop w:val="125"/>
          <w:marBottom w:val="0"/>
          <w:divBdr>
            <w:top w:val="none" w:sz="0" w:space="0" w:color="auto"/>
            <w:left w:val="none" w:sz="0" w:space="0" w:color="auto"/>
            <w:bottom w:val="none" w:sz="0" w:space="0" w:color="auto"/>
            <w:right w:val="none" w:sz="0" w:space="0" w:color="auto"/>
          </w:divBdr>
        </w:div>
        <w:div w:id="690256752">
          <w:marLeft w:val="2549"/>
          <w:marRight w:val="0"/>
          <w:marTop w:val="115"/>
          <w:marBottom w:val="0"/>
          <w:divBdr>
            <w:top w:val="none" w:sz="0" w:space="0" w:color="auto"/>
            <w:left w:val="none" w:sz="0" w:space="0" w:color="auto"/>
            <w:bottom w:val="none" w:sz="0" w:space="0" w:color="auto"/>
            <w:right w:val="none" w:sz="0" w:space="0" w:color="auto"/>
          </w:divBdr>
        </w:div>
        <w:div w:id="690256755">
          <w:marLeft w:val="1411"/>
          <w:marRight w:val="0"/>
          <w:marTop w:val="125"/>
          <w:marBottom w:val="0"/>
          <w:divBdr>
            <w:top w:val="none" w:sz="0" w:space="0" w:color="auto"/>
            <w:left w:val="none" w:sz="0" w:space="0" w:color="auto"/>
            <w:bottom w:val="none" w:sz="0" w:space="0" w:color="auto"/>
            <w:right w:val="none" w:sz="0" w:space="0" w:color="auto"/>
          </w:divBdr>
        </w:div>
        <w:div w:id="690256769">
          <w:marLeft w:val="1411"/>
          <w:marRight w:val="0"/>
          <w:marTop w:val="125"/>
          <w:marBottom w:val="0"/>
          <w:divBdr>
            <w:top w:val="none" w:sz="0" w:space="0" w:color="auto"/>
            <w:left w:val="none" w:sz="0" w:space="0" w:color="auto"/>
            <w:bottom w:val="none" w:sz="0" w:space="0" w:color="auto"/>
            <w:right w:val="none" w:sz="0" w:space="0" w:color="auto"/>
          </w:divBdr>
        </w:div>
      </w:divsChild>
    </w:div>
    <w:div w:id="690256739">
      <w:marLeft w:val="0"/>
      <w:marRight w:val="0"/>
      <w:marTop w:val="0"/>
      <w:marBottom w:val="0"/>
      <w:divBdr>
        <w:top w:val="none" w:sz="0" w:space="0" w:color="auto"/>
        <w:left w:val="none" w:sz="0" w:space="0" w:color="auto"/>
        <w:bottom w:val="none" w:sz="0" w:space="0" w:color="auto"/>
        <w:right w:val="none" w:sz="0" w:space="0" w:color="auto"/>
      </w:divBdr>
      <w:divsChild>
        <w:div w:id="690256711">
          <w:marLeft w:val="2549"/>
          <w:marRight w:val="0"/>
          <w:marTop w:val="82"/>
          <w:marBottom w:val="0"/>
          <w:divBdr>
            <w:top w:val="none" w:sz="0" w:space="0" w:color="auto"/>
            <w:left w:val="none" w:sz="0" w:space="0" w:color="auto"/>
            <w:bottom w:val="none" w:sz="0" w:space="0" w:color="auto"/>
            <w:right w:val="none" w:sz="0" w:space="0" w:color="auto"/>
          </w:divBdr>
        </w:div>
        <w:div w:id="690256712">
          <w:marLeft w:val="3528"/>
          <w:marRight w:val="0"/>
          <w:marTop w:val="82"/>
          <w:marBottom w:val="0"/>
          <w:divBdr>
            <w:top w:val="none" w:sz="0" w:space="0" w:color="auto"/>
            <w:left w:val="none" w:sz="0" w:space="0" w:color="auto"/>
            <w:bottom w:val="none" w:sz="0" w:space="0" w:color="auto"/>
            <w:right w:val="none" w:sz="0" w:space="0" w:color="auto"/>
          </w:divBdr>
        </w:div>
        <w:div w:id="690256713">
          <w:marLeft w:val="3528"/>
          <w:marRight w:val="0"/>
          <w:marTop w:val="82"/>
          <w:marBottom w:val="0"/>
          <w:divBdr>
            <w:top w:val="none" w:sz="0" w:space="0" w:color="auto"/>
            <w:left w:val="none" w:sz="0" w:space="0" w:color="auto"/>
            <w:bottom w:val="none" w:sz="0" w:space="0" w:color="auto"/>
            <w:right w:val="none" w:sz="0" w:space="0" w:color="auto"/>
          </w:divBdr>
        </w:div>
        <w:div w:id="690256724">
          <w:marLeft w:val="3528"/>
          <w:marRight w:val="0"/>
          <w:marTop w:val="82"/>
          <w:marBottom w:val="0"/>
          <w:divBdr>
            <w:top w:val="none" w:sz="0" w:space="0" w:color="auto"/>
            <w:left w:val="none" w:sz="0" w:space="0" w:color="auto"/>
            <w:bottom w:val="none" w:sz="0" w:space="0" w:color="auto"/>
            <w:right w:val="none" w:sz="0" w:space="0" w:color="auto"/>
          </w:divBdr>
        </w:div>
        <w:div w:id="690256727">
          <w:marLeft w:val="3528"/>
          <w:marRight w:val="0"/>
          <w:marTop w:val="82"/>
          <w:marBottom w:val="0"/>
          <w:divBdr>
            <w:top w:val="none" w:sz="0" w:space="0" w:color="auto"/>
            <w:left w:val="none" w:sz="0" w:space="0" w:color="auto"/>
            <w:bottom w:val="none" w:sz="0" w:space="0" w:color="auto"/>
            <w:right w:val="none" w:sz="0" w:space="0" w:color="auto"/>
          </w:divBdr>
        </w:div>
        <w:div w:id="690256748">
          <w:marLeft w:val="3528"/>
          <w:marRight w:val="0"/>
          <w:marTop w:val="82"/>
          <w:marBottom w:val="0"/>
          <w:divBdr>
            <w:top w:val="none" w:sz="0" w:space="0" w:color="auto"/>
            <w:left w:val="none" w:sz="0" w:space="0" w:color="auto"/>
            <w:bottom w:val="none" w:sz="0" w:space="0" w:color="auto"/>
            <w:right w:val="none" w:sz="0" w:space="0" w:color="auto"/>
          </w:divBdr>
        </w:div>
        <w:div w:id="690256758">
          <w:marLeft w:val="3528"/>
          <w:marRight w:val="0"/>
          <w:marTop w:val="82"/>
          <w:marBottom w:val="0"/>
          <w:divBdr>
            <w:top w:val="none" w:sz="0" w:space="0" w:color="auto"/>
            <w:left w:val="none" w:sz="0" w:space="0" w:color="auto"/>
            <w:bottom w:val="none" w:sz="0" w:space="0" w:color="auto"/>
            <w:right w:val="none" w:sz="0" w:space="0" w:color="auto"/>
          </w:divBdr>
        </w:div>
      </w:divsChild>
    </w:div>
    <w:div w:id="690256743">
      <w:marLeft w:val="0"/>
      <w:marRight w:val="0"/>
      <w:marTop w:val="0"/>
      <w:marBottom w:val="0"/>
      <w:divBdr>
        <w:top w:val="none" w:sz="0" w:space="0" w:color="auto"/>
        <w:left w:val="none" w:sz="0" w:space="0" w:color="auto"/>
        <w:bottom w:val="none" w:sz="0" w:space="0" w:color="auto"/>
        <w:right w:val="none" w:sz="0" w:space="0" w:color="auto"/>
      </w:divBdr>
      <w:divsChild>
        <w:div w:id="690256714">
          <w:marLeft w:val="3528"/>
          <w:marRight w:val="0"/>
          <w:marTop w:val="96"/>
          <w:marBottom w:val="0"/>
          <w:divBdr>
            <w:top w:val="none" w:sz="0" w:space="0" w:color="auto"/>
            <w:left w:val="none" w:sz="0" w:space="0" w:color="auto"/>
            <w:bottom w:val="none" w:sz="0" w:space="0" w:color="auto"/>
            <w:right w:val="none" w:sz="0" w:space="0" w:color="auto"/>
          </w:divBdr>
        </w:div>
        <w:div w:id="690256720">
          <w:marLeft w:val="3528"/>
          <w:marRight w:val="0"/>
          <w:marTop w:val="96"/>
          <w:marBottom w:val="0"/>
          <w:divBdr>
            <w:top w:val="none" w:sz="0" w:space="0" w:color="auto"/>
            <w:left w:val="none" w:sz="0" w:space="0" w:color="auto"/>
            <w:bottom w:val="none" w:sz="0" w:space="0" w:color="auto"/>
            <w:right w:val="none" w:sz="0" w:space="0" w:color="auto"/>
          </w:divBdr>
        </w:div>
        <w:div w:id="690256723">
          <w:marLeft w:val="3528"/>
          <w:marRight w:val="0"/>
          <w:marTop w:val="96"/>
          <w:marBottom w:val="0"/>
          <w:divBdr>
            <w:top w:val="none" w:sz="0" w:space="0" w:color="auto"/>
            <w:left w:val="none" w:sz="0" w:space="0" w:color="auto"/>
            <w:bottom w:val="none" w:sz="0" w:space="0" w:color="auto"/>
            <w:right w:val="none" w:sz="0" w:space="0" w:color="auto"/>
          </w:divBdr>
        </w:div>
        <w:div w:id="690256734">
          <w:marLeft w:val="3528"/>
          <w:marRight w:val="0"/>
          <w:marTop w:val="96"/>
          <w:marBottom w:val="0"/>
          <w:divBdr>
            <w:top w:val="none" w:sz="0" w:space="0" w:color="auto"/>
            <w:left w:val="none" w:sz="0" w:space="0" w:color="auto"/>
            <w:bottom w:val="none" w:sz="0" w:space="0" w:color="auto"/>
            <w:right w:val="none" w:sz="0" w:space="0" w:color="auto"/>
          </w:divBdr>
        </w:div>
        <w:div w:id="690256776">
          <w:marLeft w:val="3528"/>
          <w:marRight w:val="0"/>
          <w:marTop w:val="96"/>
          <w:marBottom w:val="0"/>
          <w:divBdr>
            <w:top w:val="none" w:sz="0" w:space="0" w:color="auto"/>
            <w:left w:val="none" w:sz="0" w:space="0" w:color="auto"/>
            <w:bottom w:val="none" w:sz="0" w:space="0" w:color="auto"/>
            <w:right w:val="none" w:sz="0" w:space="0" w:color="auto"/>
          </w:divBdr>
        </w:div>
        <w:div w:id="690256781">
          <w:marLeft w:val="3528"/>
          <w:marRight w:val="0"/>
          <w:marTop w:val="96"/>
          <w:marBottom w:val="0"/>
          <w:divBdr>
            <w:top w:val="none" w:sz="0" w:space="0" w:color="auto"/>
            <w:left w:val="none" w:sz="0" w:space="0" w:color="auto"/>
            <w:bottom w:val="none" w:sz="0" w:space="0" w:color="auto"/>
            <w:right w:val="none" w:sz="0" w:space="0" w:color="auto"/>
          </w:divBdr>
        </w:div>
      </w:divsChild>
    </w:div>
    <w:div w:id="690256749">
      <w:marLeft w:val="0"/>
      <w:marRight w:val="0"/>
      <w:marTop w:val="0"/>
      <w:marBottom w:val="0"/>
      <w:divBdr>
        <w:top w:val="none" w:sz="0" w:space="0" w:color="auto"/>
        <w:left w:val="none" w:sz="0" w:space="0" w:color="auto"/>
        <w:bottom w:val="none" w:sz="0" w:space="0" w:color="auto"/>
        <w:right w:val="none" w:sz="0" w:space="0" w:color="auto"/>
      </w:divBdr>
      <w:divsChild>
        <w:div w:id="690256730">
          <w:marLeft w:val="2923"/>
          <w:marRight w:val="0"/>
          <w:marTop w:val="72"/>
          <w:marBottom w:val="0"/>
          <w:divBdr>
            <w:top w:val="none" w:sz="0" w:space="0" w:color="auto"/>
            <w:left w:val="none" w:sz="0" w:space="0" w:color="auto"/>
            <w:bottom w:val="none" w:sz="0" w:space="0" w:color="auto"/>
            <w:right w:val="none" w:sz="0" w:space="0" w:color="auto"/>
          </w:divBdr>
        </w:div>
        <w:div w:id="690256736">
          <w:marLeft w:val="2923"/>
          <w:marRight w:val="0"/>
          <w:marTop w:val="72"/>
          <w:marBottom w:val="0"/>
          <w:divBdr>
            <w:top w:val="none" w:sz="0" w:space="0" w:color="auto"/>
            <w:left w:val="none" w:sz="0" w:space="0" w:color="auto"/>
            <w:bottom w:val="none" w:sz="0" w:space="0" w:color="auto"/>
            <w:right w:val="none" w:sz="0" w:space="0" w:color="auto"/>
          </w:divBdr>
        </w:div>
        <w:div w:id="690256738">
          <w:marLeft w:val="1786"/>
          <w:marRight w:val="0"/>
          <w:marTop w:val="77"/>
          <w:marBottom w:val="0"/>
          <w:divBdr>
            <w:top w:val="none" w:sz="0" w:space="0" w:color="auto"/>
            <w:left w:val="none" w:sz="0" w:space="0" w:color="auto"/>
            <w:bottom w:val="none" w:sz="0" w:space="0" w:color="auto"/>
            <w:right w:val="none" w:sz="0" w:space="0" w:color="auto"/>
          </w:divBdr>
        </w:div>
        <w:div w:id="690256741">
          <w:marLeft w:val="2923"/>
          <w:marRight w:val="0"/>
          <w:marTop w:val="72"/>
          <w:marBottom w:val="0"/>
          <w:divBdr>
            <w:top w:val="none" w:sz="0" w:space="0" w:color="auto"/>
            <w:left w:val="none" w:sz="0" w:space="0" w:color="auto"/>
            <w:bottom w:val="none" w:sz="0" w:space="0" w:color="auto"/>
            <w:right w:val="none" w:sz="0" w:space="0" w:color="auto"/>
          </w:divBdr>
        </w:div>
        <w:div w:id="690256744">
          <w:marLeft w:val="2923"/>
          <w:marRight w:val="0"/>
          <w:marTop w:val="72"/>
          <w:marBottom w:val="0"/>
          <w:divBdr>
            <w:top w:val="none" w:sz="0" w:space="0" w:color="auto"/>
            <w:left w:val="none" w:sz="0" w:space="0" w:color="auto"/>
            <w:bottom w:val="none" w:sz="0" w:space="0" w:color="auto"/>
            <w:right w:val="none" w:sz="0" w:space="0" w:color="auto"/>
          </w:divBdr>
        </w:div>
        <w:div w:id="690256746">
          <w:marLeft w:val="2923"/>
          <w:marRight w:val="0"/>
          <w:marTop w:val="72"/>
          <w:marBottom w:val="0"/>
          <w:divBdr>
            <w:top w:val="none" w:sz="0" w:space="0" w:color="auto"/>
            <w:left w:val="none" w:sz="0" w:space="0" w:color="auto"/>
            <w:bottom w:val="none" w:sz="0" w:space="0" w:color="auto"/>
            <w:right w:val="none" w:sz="0" w:space="0" w:color="auto"/>
          </w:divBdr>
        </w:div>
        <w:div w:id="690256747">
          <w:marLeft w:val="1786"/>
          <w:marRight w:val="0"/>
          <w:marTop w:val="77"/>
          <w:marBottom w:val="0"/>
          <w:divBdr>
            <w:top w:val="none" w:sz="0" w:space="0" w:color="auto"/>
            <w:left w:val="none" w:sz="0" w:space="0" w:color="auto"/>
            <w:bottom w:val="none" w:sz="0" w:space="0" w:color="auto"/>
            <w:right w:val="none" w:sz="0" w:space="0" w:color="auto"/>
          </w:divBdr>
        </w:div>
        <w:div w:id="690256750">
          <w:marLeft w:val="2923"/>
          <w:marRight w:val="0"/>
          <w:marTop w:val="72"/>
          <w:marBottom w:val="0"/>
          <w:divBdr>
            <w:top w:val="none" w:sz="0" w:space="0" w:color="auto"/>
            <w:left w:val="none" w:sz="0" w:space="0" w:color="auto"/>
            <w:bottom w:val="none" w:sz="0" w:space="0" w:color="auto"/>
            <w:right w:val="none" w:sz="0" w:space="0" w:color="auto"/>
          </w:divBdr>
        </w:div>
        <w:div w:id="690256761">
          <w:marLeft w:val="2923"/>
          <w:marRight w:val="0"/>
          <w:marTop w:val="72"/>
          <w:marBottom w:val="0"/>
          <w:divBdr>
            <w:top w:val="none" w:sz="0" w:space="0" w:color="auto"/>
            <w:left w:val="none" w:sz="0" w:space="0" w:color="auto"/>
            <w:bottom w:val="none" w:sz="0" w:space="0" w:color="auto"/>
            <w:right w:val="none" w:sz="0" w:space="0" w:color="auto"/>
          </w:divBdr>
        </w:div>
        <w:div w:id="690256763">
          <w:marLeft w:val="1786"/>
          <w:marRight w:val="0"/>
          <w:marTop w:val="77"/>
          <w:marBottom w:val="0"/>
          <w:divBdr>
            <w:top w:val="none" w:sz="0" w:space="0" w:color="auto"/>
            <w:left w:val="none" w:sz="0" w:space="0" w:color="auto"/>
            <w:bottom w:val="none" w:sz="0" w:space="0" w:color="auto"/>
            <w:right w:val="none" w:sz="0" w:space="0" w:color="auto"/>
          </w:divBdr>
        </w:div>
        <w:div w:id="690256770">
          <w:marLeft w:val="1786"/>
          <w:marRight w:val="0"/>
          <w:marTop w:val="77"/>
          <w:marBottom w:val="0"/>
          <w:divBdr>
            <w:top w:val="none" w:sz="0" w:space="0" w:color="auto"/>
            <w:left w:val="none" w:sz="0" w:space="0" w:color="auto"/>
            <w:bottom w:val="none" w:sz="0" w:space="0" w:color="auto"/>
            <w:right w:val="none" w:sz="0" w:space="0" w:color="auto"/>
          </w:divBdr>
        </w:div>
        <w:div w:id="690256774">
          <w:marLeft w:val="576"/>
          <w:marRight w:val="0"/>
          <w:marTop w:val="96"/>
          <w:marBottom w:val="0"/>
          <w:divBdr>
            <w:top w:val="none" w:sz="0" w:space="0" w:color="auto"/>
            <w:left w:val="none" w:sz="0" w:space="0" w:color="auto"/>
            <w:bottom w:val="none" w:sz="0" w:space="0" w:color="auto"/>
            <w:right w:val="none" w:sz="0" w:space="0" w:color="auto"/>
          </w:divBdr>
        </w:div>
        <w:div w:id="690256779">
          <w:marLeft w:val="576"/>
          <w:marRight w:val="0"/>
          <w:marTop w:val="96"/>
          <w:marBottom w:val="0"/>
          <w:divBdr>
            <w:top w:val="none" w:sz="0" w:space="0" w:color="auto"/>
            <w:left w:val="none" w:sz="0" w:space="0" w:color="auto"/>
            <w:bottom w:val="none" w:sz="0" w:space="0" w:color="auto"/>
            <w:right w:val="none" w:sz="0" w:space="0" w:color="auto"/>
          </w:divBdr>
        </w:div>
        <w:div w:id="690256788">
          <w:marLeft w:val="1786"/>
          <w:marRight w:val="0"/>
          <w:marTop w:val="77"/>
          <w:marBottom w:val="0"/>
          <w:divBdr>
            <w:top w:val="none" w:sz="0" w:space="0" w:color="auto"/>
            <w:left w:val="none" w:sz="0" w:space="0" w:color="auto"/>
            <w:bottom w:val="none" w:sz="0" w:space="0" w:color="auto"/>
            <w:right w:val="none" w:sz="0" w:space="0" w:color="auto"/>
          </w:divBdr>
        </w:div>
      </w:divsChild>
    </w:div>
    <w:div w:id="690256751">
      <w:marLeft w:val="0"/>
      <w:marRight w:val="0"/>
      <w:marTop w:val="0"/>
      <w:marBottom w:val="0"/>
      <w:divBdr>
        <w:top w:val="none" w:sz="0" w:space="0" w:color="auto"/>
        <w:left w:val="none" w:sz="0" w:space="0" w:color="auto"/>
        <w:bottom w:val="none" w:sz="0" w:space="0" w:color="auto"/>
        <w:right w:val="none" w:sz="0" w:space="0" w:color="auto"/>
      </w:divBdr>
      <w:divsChild>
        <w:div w:id="690256717">
          <w:marLeft w:val="1411"/>
          <w:marRight w:val="0"/>
          <w:marTop w:val="77"/>
          <w:marBottom w:val="0"/>
          <w:divBdr>
            <w:top w:val="none" w:sz="0" w:space="0" w:color="auto"/>
            <w:left w:val="none" w:sz="0" w:space="0" w:color="auto"/>
            <w:bottom w:val="none" w:sz="0" w:space="0" w:color="auto"/>
            <w:right w:val="none" w:sz="0" w:space="0" w:color="auto"/>
          </w:divBdr>
        </w:div>
        <w:div w:id="690256719">
          <w:marLeft w:val="1411"/>
          <w:marRight w:val="0"/>
          <w:marTop w:val="77"/>
          <w:marBottom w:val="0"/>
          <w:divBdr>
            <w:top w:val="none" w:sz="0" w:space="0" w:color="auto"/>
            <w:left w:val="none" w:sz="0" w:space="0" w:color="auto"/>
            <w:bottom w:val="none" w:sz="0" w:space="0" w:color="auto"/>
            <w:right w:val="none" w:sz="0" w:space="0" w:color="auto"/>
          </w:divBdr>
        </w:div>
        <w:div w:id="690256722">
          <w:marLeft w:val="3528"/>
          <w:marRight w:val="0"/>
          <w:marTop w:val="72"/>
          <w:marBottom w:val="0"/>
          <w:divBdr>
            <w:top w:val="none" w:sz="0" w:space="0" w:color="auto"/>
            <w:left w:val="none" w:sz="0" w:space="0" w:color="auto"/>
            <w:bottom w:val="none" w:sz="0" w:space="0" w:color="auto"/>
            <w:right w:val="none" w:sz="0" w:space="0" w:color="auto"/>
          </w:divBdr>
        </w:div>
        <w:div w:id="690256728">
          <w:marLeft w:val="2549"/>
          <w:marRight w:val="0"/>
          <w:marTop w:val="72"/>
          <w:marBottom w:val="0"/>
          <w:divBdr>
            <w:top w:val="none" w:sz="0" w:space="0" w:color="auto"/>
            <w:left w:val="none" w:sz="0" w:space="0" w:color="auto"/>
            <w:bottom w:val="none" w:sz="0" w:space="0" w:color="auto"/>
            <w:right w:val="none" w:sz="0" w:space="0" w:color="auto"/>
          </w:divBdr>
        </w:div>
        <w:div w:id="690256732">
          <w:marLeft w:val="1411"/>
          <w:marRight w:val="0"/>
          <w:marTop w:val="77"/>
          <w:marBottom w:val="0"/>
          <w:divBdr>
            <w:top w:val="none" w:sz="0" w:space="0" w:color="auto"/>
            <w:left w:val="none" w:sz="0" w:space="0" w:color="auto"/>
            <w:bottom w:val="none" w:sz="0" w:space="0" w:color="auto"/>
            <w:right w:val="none" w:sz="0" w:space="0" w:color="auto"/>
          </w:divBdr>
        </w:div>
        <w:div w:id="690256740">
          <w:marLeft w:val="3528"/>
          <w:marRight w:val="0"/>
          <w:marTop w:val="72"/>
          <w:marBottom w:val="0"/>
          <w:divBdr>
            <w:top w:val="none" w:sz="0" w:space="0" w:color="auto"/>
            <w:left w:val="none" w:sz="0" w:space="0" w:color="auto"/>
            <w:bottom w:val="none" w:sz="0" w:space="0" w:color="auto"/>
            <w:right w:val="none" w:sz="0" w:space="0" w:color="auto"/>
          </w:divBdr>
        </w:div>
        <w:div w:id="690256764">
          <w:marLeft w:val="1411"/>
          <w:marRight w:val="0"/>
          <w:marTop w:val="77"/>
          <w:marBottom w:val="0"/>
          <w:divBdr>
            <w:top w:val="none" w:sz="0" w:space="0" w:color="auto"/>
            <w:left w:val="none" w:sz="0" w:space="0" w:color="auto"/>
            <w:bottom w:val="none" w:sz="0" w:space="0" w:color="auto"/>
            <w:right w:val="none" w:sz="0" w:space="0" w:color="auto"/>
          </w:divBdr>
        </w:div>
        <w:div w:id="690256766">
          <w:marLeft w:val="1411"/>
          <w:marRight w:val="0"/>
          <w:marTop w:val="77"/>
          <w:marBottom w:val="0"/>
          <w:divBdr>
            <w:top w:val="none" w:sz="0" w:space="0" w:color="auto"/>
            <w:left w:val="none" w:sz="0" w:space="0" w:color="auto"/>
            <w:bottom w:val="none" w:sz="0" w:space="0" w:color="auto"/>
            <w:right w:val="none" w:sz="0" w:space="0" w:color="auto"/>
          </w:divBdr>
        </w:div>
        <w:div w:id="690256768">
          <w:marLeft w:val="2549"/>
          <w:marRight w:val="0"/>
          <w:marTop w:val="72"/>
          <w:marBottom w:val="0"/>
          <w:divBdr>
            <w:top w:val="none" w:sz="0" w:space="0" w:color="auto"/>
            <w:left w:val="none" w:sz="0" w:space="0" w:color="auto"/>
            <w:bottom w:val="none" w:sz="0" w:space="0" w:color="auto"/>
            <w:right w:val="none" w:sz="0" w:space="0" w:color="auto"/>
          </w:divBdr>
        </w:div>
        <w:div w:id="690256777">
          <w:marLeft w:val="1411"/>
          <w:marRight w:val="0"/>
          <w:marTop w:val="77"/>
          <w:marBottom w:val="0"/>
          <w:divBdr>
            <w:top w:val="none" w:sz="0" w:space="0" w:color="auto"/>
            <w:left w:val="none" w:sz="0" w:space="0" w:color="auto"/>
            <w:bottom w:val="none" w:sz="0" w:space="0" w:color="auto"/>
            <w:right w:val="none" w:sz="0" w:space="0" w:color="auto"/>
          </w:divBdr>
        </w:div>
        <w:div w:id="690256786">
          <w:marLeft w:val="1411"/>
          <w:marRight w:val="0"/>
          <w:marTop w:val="77"/>
          <w:marBottom w:val="0"/>
          <w:divBdr>
            <w:top w:val="none" w:sz="0" w:space="0" w:color="auto"/>
            <w:left w:val="none" w:sz="0" w:space="0" w:color="auto"/>
            <w:bottom w:val="none" w:sz="0" w:space="0" w:color="auto"/>
            <w:right w:val="none" w:sz="0" w:space="0" w:color="auto"/>
          </w:divBdr>
        </w:div>
      </w:divsChild>
    </w:div>
    <w:div w:id="690256754">
      <w:marLeft w:val="0"/>
      <w:marRight w:val="0"/>
      <w:marTop w:val="0"/>
      <w:marBottom w:val="0"/>
      <w:divBdr>
        <w:top w:val="none" w:sz="0" w:space="0" w:color="auto"/>
        <w:left w:val="none" w:sz="0" w:space="0" w:color="auto"/>
        <w:bottom w:val="none" w:sz="0" w:space="0" w:color="auto"/>
        <w:right w:val="none" w:sz="0" w:space="0" w:color="auto"/>
      </w:divBdr>
      <w:divsChild>
        <w:div w:id="690256710">
          <w:marLeft w:val="1512"/>
          <w:marRight w:val="0"/>
          <w:marTop w:val="0"/>
          <w:marBottom w:val="0"/>
          <w:divBdr>
            <w:top w:val="none" w:sz="0" w:space="0" w:color="auto"/>
            <w:left w:val="none" w:sz="0" w:space="0" w:color="auto"/>
            <w:bottom w:val="none" w:sz="0" w:space="0" w:color="auto"/>
            <w:right w:val="none" w:sz="0" w:space="0" w:color="auto"/>
          </w:divBdr>
        </w:div>
        <w:div w:id="690256725">
          <w:marLeft w:val="1512"/>
          <w:marRight w:val="0"/>
          <w:marTop w:val="0"/>
          <w:marBottom w:val="0"/>
          <w:divBdr>
            <w:top w:val="none" w:sz="0" w:space="0" w:color="auto"/>
            <w:left w:val="none" w:sz="0" w:space="0" w:color="auto"/>
            <w:bottom w:val="none" w:sz="0" w:space="0" w:color="auto"/>
            <w:right w:val="none" w:sz="0" w:space="0" w:color="auto"/>
          </w:divBdr>
        </w:div>
        <w:div w:id="690256726">
          <w:marLeft w:val="1512"/>
          <w:marRight w:val="0"/>
          <w:marTop w:val="0"/>
          <w:marBottom w:val="0"/>
          <w:divBdr>
            <w:top w:val="none" w:sz="0" w:space="0" w:color="auto"/>
            <w:left w:val="none" w:sz="0" w:space="0" w:color="auto"/>
            <w:bottom w:val="none" w:sz="0" w:space="0" w:color="auto"/>
            <w:right w:val="none" w:sz="0" w:space="0" w:color="auto"/>
          </w:divBdr>
        </w:div>
        <w:div w:id="690256733">
          <w:marLeft w:val="576"/>
          <w:marRight w:val="0"/>
          <w:marTop w:val="86"/>
          <w:marBottom w:val="0"/>
          <w:divBdr>
            <w:top w:val="none" w:sz="0" w:space="0" w:color="auto"/>
            <w:left w:val="none" w:sz="0" w:space="0" w:color="auto"/>
            <w:bottom w:val="none" w:sz="0" w:space="0" w:color="auto"/>
            <w:right w:val="none" w:sz="0" w:space="0" w:color="auto"/>
          </w:divBdr>
        </w:div>
        <w:div w:id="690256735">
          <w:marLeft w:val="1512"/>
          <w:marRight w:val="0"/>
          <w:marTop w:val="0"/>
          <w:marBottom w:val="0"/>
          <w:divBdr>
            <w:top w:val="none" w:sz="0" w:space="0" w:color="auto"/>
            <w:left w:val="none" w:sz="0" w:space="0" w:color="auto"/>
            <w:bottom w:val="none" w:sz="0" w:space="0" w:color="auto"/>
            <w:right w:val="none" w:sz="0" w:space="0" w:color="auto"/>
          </w:divBdr>
        </w:div>
        <w:div w:id="690256742">
          <w:marLeft w:val="1512"/>
          <w:marRight w:val="0"/>
          <w:marTop w:val="0"/>
          <w:marBottom w:val="0"/>
          <w:divBdr>
            <w:top w:val="none" w:sz="0" w:space="0" w:color="auto"/>
            <w:left w:val="none" w:sz="0" w:space="0" w:color="auto"/>
            <w:bottom w:val="none" w:sz="0" w:space="0" w:color="auto"/>
            <w:right w:val="none" w:sz="0" w:space="0" w:color="auto"/>
          </w:divBdr>
        </w:div>
        <w:div w:id="690256745">
          <w:marLeft w:val="1512"/>
          <w:marRight w:val="0"/>
          <w:marTop w:val="0"/>
          <w:marBottom w:val="0"/>
          <w:divBdr>
            <w:top w:val="none" w:sz="0" w:space="0" w:color="auto"/>
            <w:left w:val="none" w:sz="0" w:space="0" w:color="auto"/>
            <w:bottom w:val="none" w:sz="0" w:space="0" w:color="auto"/>
            <w:right w:val="none" w:sz="0" w:space="0" w:color="auto"/>
          </w:divBdr>
        </w:div>
        <w:div w:id="690256753">
          <w:marLeft w:val="576"/>
          <w:marRight w:val="0"/>
          <w:marTop w:val="86"/>
          <w:marBottom w:val="0"/>
          <w:divBdr>
            <w:top w:val="none" w:sz="0" w:space="0" w:color="auto"/>
            <w:left w:val="none" w:sz="0" w:space="0" w:color="auto"/>
            <w:bottom w:val="none" w:sz="0" w:space="0" w:color="auto"/>
            <w:right w:val="none" w:sz="0" w:space="0" w:color="auto"/>
          </w:divBdr>
        </w:div>
        <w:div w:id="690256756">
          <w:marLeft w:val="1512"/>
          <w:marRight w:val="0"/>
          <w:marTop w:val="77"/>
          <w:marBottom w:val="0"/>
          <w:divBdr>
            <w:top w:val="none" w:sz="0" w:space="0" w:color="auto"/>
            <w:left w:val="none" w:sz="0" w:space="0" w:color="auto"/>
            <w:bottom w:val="none" w:sz="0" w:space="0" w:color="auto"/>
            <w:right w:val="none" w:sz="0" w:space="0" w:color="auto"/>
          </w:divBdr>
        </w:div>
        <w:div w:id="690256765">
          <w:marLeft w:val="576"/>
          <w:marRight w:val="0"/>
          <w:marTop w:val="86"/>
          <w:marBottom w:val="0"/>
          <w:divBdr>
            <w:top w:val="none" w:sz="0" w:space="0" w:color="auto"/>
            <w:left w:val="none" w:sz="0" w:space="0" w:color="auto"/>
            <w:bottom w:val="none" w:sz="0" w:space="0" w:color="auto"/>
            <w:right w:val="none" w:sz="0" w:space="0" w:color="auto"/>
          </w:divBdr>
        </w:div>
        <w:div w:id="690256778">
          <w:marLeft w:val="576"/>
          <w:marRight w:val="0"/>
          <w:marTop w:val="86"/>
          <w:marBottom w:val="0"/>
          <w:divBdr>
            <w:top w:val="none" w:sz="0" w:space="0" w:color="auto"/>
            <w:left w:val="none" w:sz="0" w:space="0" w:color="auto"/>
            <w:bottom w:val="none" w:sz="0" w:space="0" w:color="auto"/>
            <w:right w:val="none" w:sz="0" w:space="0" w:color="auto"/>
          </w:divBdr>
        </w:div>
        <w:div w:id="690256783">
          <w:marLeft w:val="1512"/>
          <w:marRight w:val="0"/>
          <w:marTop w:val="0"/>
          <w:marBottom w:val="0"/>
          <w:divBdr>
            <w:top w:val="none" w:sz="0" w:space="0" w:color="auto"/>
            <w:left w:val="none" w:sz="0" w:space="0" w:color="auto"/>
            <w:bottom w:val="none" w:sz="0" w:space="0" w:color="auto"/>
            <w:right w:val="none" w:sz="0" w:space="0" w:color="auto"/>
          </w:divBdr>
        </w:div>
      </w:divsChild>
    </w:div>
    <w:div w:id="690256760">
      <w:marLeft w:val="0"/>
      <w:marRight w:val="0"/>
      <w:marTop w:val="0"/>
      <w:marBottom w:val="0"/>
      <w:divBdr>
        <w:top w:val="none" w:sz="0" w:space="0" w:color="auto"/>
        <w:left w:val="none" w:sz="0" w:space="0" w:color="auto"/>
        <w:bottom w:val="none" w:sz="0" w:space="0" w:color="auto"/>
        <w:right w:val="none" w:sz="0" w:space="0" w:color="auto"/>
      </w:divBdr>
      <w:divsChild>
        <w:div w:id="690256721">
          <w:marLeft w:val="576"/>
          <w:marRight w:val="0"/>
          <w:marTop w:val="86"/>
          <w:marBottom w:val="0"/>
          <w:divBdr>
            <w:top w:val="none" w:sz="0" w:space="0" w:color="auto"/>
            <w:left w:val="none" w:sz="0" w:space="0" w:color="auto"/>
            <w:bottom w:val="none" w:sz="0" w:space="0" w:color="auto"/>
            <w:right w:val="none" w:sz="0" w:space="0" w:color="auto"/>
          </w:divBdr>
        </w:div>
        <w:div w:id="690256762">
          <w:marLeft w:val="576"/>
          <w:marRight w:val="0"/>
          <w:marTop w:val="86"/>
          <w:marBottom w:val="0"/>
          <w:divBdr>
            <w:top w:val="none" w:sz="0" w:space="0" w:color="auto"/>
            <w:left w:val="none" w:sz="0" w:space="0" w:color="auto"/>
            <w:bottom w:val="none" w:sz="0" w:space="0" w:color="auto"/>
            <w:right w:val="none" w:sz="0" w:space="0" w:color="auto"/>
          </w:divBdr>
        </w:div>
        <w:div w:id="690256773">
          <w:marLeft w:val="576"/>
          <w:marRight w:val="0"/>
          <w:marTop w:val="86"/>
          <w:marBottom w:val="0"/>
          <w:divBdr>
            <w:top w:val="none" w:sz="0" w:space="0" w:color="auto"/>
            <w:left w:val="none" w:sz="0" w:space="0" w:color="auto"/>
            <w:bottom w:val="none" w:sz="0" w:space="0" w:color="auto"/>
            <w:right w:val="none" w:sz="0" w:space="0" w:color="auto"/>
          </w:divBdr>
        </w:div>
        <w:div w:id="690256775">
          <w:marLeft w:val="576"/>
          <w:marRight w:val="0"/>
          <w:marTop w:val="86"/>
          <w:marBottom w:val="0"/>
          <w:divBdr>
            <w:top w:val="none" w:sz="0" w:space="0" w:color="auto"/>
            <w:left w:val="none" w:sz="0" w:space="0" w:color="auto"/>
            <w:bottom w:val="none" w:sz="0" w:space="0" w:color="auto"/>
            <w:right w:val="none" w:sz="0" w:space="0" w:color="auto"/>
          </w:divBdr>
        </w:div>
        <w:div w:id="690256780">
          <w:marLeft w:val="576"/>
          <w:marRight w:val="0"/>
          <w:marTop w:val="86"/>
          <w:marBottom w:val="0"/>
          <w:divBdr>
            <w:top w:val="none" w:sz="0" w:space="0" w:color="auto"/>
            <w:left w:val="none" w:sz="0" w:space="0" w:color="auto"/>
            <w:bottom w:val="none" w:sz="0" w:space="0" w:color="auto"/>
            <w:right w:val="none" w:sz="0" w:space="0" w:color="auto"/>
          </w:divBdr>
        </w:div>
        <w:div w:id="690256782">
          <w:marLeft w:val="576"/>
          <w:marRight w:val="0"/>
          <w:marTop w:val="86"/>
          <w:marBottom w:val="0"/>
          <w:divBdr>
            <w:top w:val="none" w:sz="0" w:space="0" w:color="auto"/>
            <w:left w:val="none" w:sz="0" w:space="0" w:color="auto"/>
            <w:bottom w:val="none" w:sz="0" w:space="0" w:color="auto"/>
            <w:right w:val="none" w:sz="0" w:space="0" w:color="auto"/>
          </w:divBdr>
        </w:div>
      </w:divsChild>
    </w:div>
    <w:div w:id="690256785">
      <w:marLeft w:val="0"/>
      <w:marRight w:val="0"/>
      <w:marTop w:val="0"/>
      <w:marBottom w:val="0"/>
      <w:divBdr>
        <w:top w:val="none" w:sz="0" w:space="0" w:color="auto"/>
        <w:left w:val="none" w:sz="0" w:space="0" w:color="auto"/>
        <w:bottom w:val="none" w:sz="0" w:space="0" w:color="auto"/>
        <w:right w:val="none" w:sz="0" w:space="0" w:color="auto"/>
      </w:divBdr>
      <w:divsChild>
        <w:div w:id="690256716">
          <w:marLeft w:val="576"/>
          <w:marRight w:val="0"/>
          <w:marTop w:val="120"/>
          <w:marBottom w:val="0"/>
          <w:divBdr>
            <w:top w:val="none" w:sz="0" w:space="0" w:color="auto"/>
            <w:left w:val="none" w:sz="0" w:space="0" w:color="auto"/>
            <w:bottom w:val="none" w:sz="0" w:space="0" w:color="auto"/>
            <w:right w:val="none" w:sz="0" w:space="0" w:color="auto"/>
          </w:divBdr>
        </w:div>
        <w:div w:id="690256771">
          <w:marLeft w:val="806"/>
          <w:marRight w:val="0"/>
          <w:marTop w:val="115"/>
          <w:marBottom w:val="0"/>
          <w:divBdr>
            <w:top w:val="none" w:sz="0" w:space="0" w:color="auto"/>
            <w:left w:val="none" w:sz="0" w:space="0" w:color="auto"/>
            <w:bottom w:val="none" w:sz="0" w:space="0" w:color="auto"/>
            <w:right w:val="none" w:sz="0" w:space="0" w:color="auto"/>
          </w:divBdr>
        </w:div>
        <w:div w:id="690256787">
          <w:marLeft w:val="1944"/>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mahlqvi\Application%20Data\Microsoft\Templates\Normal11.dot" TargetMode="External"/></Relationships>
</file>

<file path=word/diagrams/colors1.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E035C7-FA08-45D9-969C-77CE8D3C13AF}" type="doc">
      <dgm:prSet loTypeId="urn:microsoft.com/office/officeart/2005/8/layout/matrix1" loCatId="matrix" qsTypeId="urn:microsoft.com/office/officeart/2005/8/quickstyle/simple5" qsCatId="simple" csTypeId="urn:microsoft.com/office/officeart/2005/8/colors/accent1_2#2" csCatId="accent1" phldr="1"/>
      <dgm:spPr/>
      <dgm:t>
        <a:bodyPr/>
        <a:lstStyle/>
        <a:p>
          <a:endParaRPr lang="fi-FI"/>
        </a:p>
      </dgm:t>
    </dgm:pt>
    <dgm:pt modelId="{AD12564C-502F-46E6-BC63-76C52CE1FC65}">
      <dgm:prSet phldrT="[Teksti]"/>
      <dgm:spPr>
        <a:xfrm>
          <a:off x="2783681" y="1779389"/>
          <a:ext cx="2386012" cy="1186259"/>
        </a:xfrm>
        <a:prstGeom prst="roundRect">
          <a:avLst/>
        </a:prstGeom>
        <a:gradFill rotWithShape="0">
          <a:gsLst>
            <a:gs pos="0">
              <a:srgbClr val="98A7C4">
                <a:tint val="60000"/>
                <a:hueOff val="0"/>
                <a:satOff val="0"/>
                <a:lumOff val="0"/>
                <a:alphaOff val="0"/>
                <a:shade val="51000"/>
                <a:satMod val="130000"/>
              </a:srgbClr>
            </a:gs>
            <a:gs pos="80000">
              <a:srgbClr val="98A7C4">
                <a:tint val="60000"/>
                <a:hueOff val="0"/>
                <a:satOff val="0"/>
                <a:lumOff val="0"/>
                <a:alphaOff val="0"/>
                <a:shade val="93000"/>
                <a:satMod val="130000"/>
              </a:srgbClr>
            </a:gs>
            <a:gs pos="100000">
              <a:srgbClr val="98A7C4">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fi-FI" dirty="0" smtClean="0">
              <a:solidFill>
                <a:srgbClr val="000000">
                  <a:hueOff val="0"/>
                  <a:satOff val="0"/>
                  <a:lumOff val="0"/>
                  <a:alphaOff val="0"/>
                </a:srgbClr>
              </a:solidFill>
              <a:latin typeface="Arial"/>
              <a:ea typeface="+mn-ea"/>
              <a:cs typeface="+mn-cs"/>
            </a:rPr>
            <a:t>Tuloksellisuus</a:t>
          </a:r>
          <a:endParaRPr lang="fi-FI" dirty="0">
            <a:solidFill>
              <a:srgbClr val="000000">
                <a:hueOff val="0"/>
                <a:satOff val="0"/>
                <a:lumOff val="0"/>
                <a:alphaOff val="0"/>
              </a:srgbClr>
            </a:solidFill>
            <a:latin typeface="Arial"/>
            <a:ea typeface="+mn-ea"/>
            <a:cs typeface="+mn-cs"/>
          </a:endParaRPr>
        </a:p>
      </dgm:t>
    </dgm:pt>
    <dgm:pt modelId="{406F4F8F-7241-47D8-A736-8C3494CDF35A}" type="parTrans" cxnId="{636A805F-A044-402C-83A9-5EFECE51BDA8}">
      <dgm:prSet/>
      <dgm:spPr/>
      <dgm:t>
        <a:bodyPr/>
        <a:lstStyle/>
        <a:p>
          <a:endParaRPr lang="fi-FI"/>
        </a:p>
      </dgm:t>
    </dgm:pt>
    <dgm:pt modelId="{E80C6273-E8F9-4622-8555-49BA1A0FC6EC}" type="sibTrans" cxnId="{636A805F-A044-402C-83A9-5EFECE51BDA8}">
      <dgm:prSet/>
      <dgm:spPr/>
      <dgm:t>
        <a:bodyPr/>
        <a:lstStyle/>
        <a:p>
          <a:endParaRPr lang="fi-FI"/>
        </a:p>
      </dgm:t>
    </dgm:pt>
    <dgm:pt modelId="{E9860416-E47D-4931-BBA6-0AD45398BDF1}">
      <dgm:prSet phldrT="[Teksti]"/>
      <dgm:spPr>
        <a:xfrm rot="16200000">
          <a:off x="802084" y="-802084"/>
          <a:ext cx="2372519" cy="3976687"/>
        </a:xfrm>
        <a:prstGeom prst="round1Rect">
          <a:avLst/>
        </a:prstGeom>
        <a:gradFill rotWithShape="0">
          <a:gsLst>
            <a:gs pos="0">
              <a:srgbClr val="98A7C4">
                <a:hueOff val="0"/>
                <a:satOff val="0"/>
                <a:lumOff val="0"/>
                <a:alphaOff val="0"/>
                <a:shade val="51000"/>
                <a:satMod val="130000"/>
              </a:srgbClr>
            </a:gs>
            <a:gs pos="80000">
              <a:srgbClr val="98A7C4">
                <a:hueOff val="0"/>
                <a:satOff val="0"/>
                <a:lumOff val="0"/>
                <a:alphaOff val="0"/>
                <a:shade val="93000"/>
                <a:satMod val="130000"/>
              </a:srgbClr>
            </a:gs>
            <a:gs pos="100000">
              <a:srgbClr val="98A7C4">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fi-FI" dirty="0" smtClean="0">
              <a:solidFill>
                <a:srgbClr val="FFFFFF"/>
              </a:solidFill>
              <a:latin typeface="Arial"/>
              <a:ea typeface="+mn-ea"/>
              <a:cs typeface="+mn-cs"/>
            </a:rPr>
            <a:t>Vaikuttavuus</a:t>
          </a:r>
          <a:endParaRPr lang="fi-FI" dirty="0">
            <a:solidFill>
              <a:srgbClr val="FFFFFF"/>
            </a:solidFill>
            <a:latin typeface="Arial"/>
            <a:ea typeface="+mn-ea"/>
            <a:cs typeface="+mn-cs"/>
          </a:endParaRPr>
        </a:p>
      </dgm:t>
    </dgm:pt>
    <dgm:pt modelId="{106AD80C-57D1-406F-8634-0F8D903CB088}" type="parTrans" cxnId="{4D3E62CC-6C51-40AF-B9AA-0B9D61A46FCE}">
      <dgm:prSet/>
      <dgm:spPr/>
      <dgm:t>
        <a:bodyPr/>
        <a:lstStyle/>
        <a:p>
          <a:endParaRPr lang="fi-FI"/>
        </a:p>
      </dgm:t>
    </dgm:pt>
    <dgm:pt modelId="{0160AC6C-3709-41D0-A65F-687EE65C4F34}" type="sibTrans" cxnId="{4D3E62CC-6C51-40AF-B9AA-0B9D61A46FCE}">
      <dgm:prSet/>
      <dgm:spPr/>
      <dgm:t>
        <a:bodyPr/>
        <a:lstStyle/>
        <a:p>
          <a:endParaRPr lang="fi-FI"/>
        </a:p>
      </dgm:t>
    </dgm:pt>
    <dgm:pt modelId="{ECBDBFC4-9073-401E-98DC-201A9856ECDA}">
      <dgm:prSet phldrT="[Teksti]"/>
      <dgm:spPr>
        <a:xfrm>
          <a:off x="3976687" y="0"/>
          <a:ext cx="3976687" cy="2372519"/>
        </a:xfrm>
        <a:prstGeom prst="round1Rect">
          <a:avLst/>
        </a:prstGeom>
        <a:gradFill rotWithShape="0">
          <a:gsLst>
            <a:gs pos="0">
              <a:srgbClr val="98A7C4">
                <a:hueOff val="0"/>
                <a:satOff val="0"/>
                <a:lumOff val="0"/>
                <a:alphaOff val="0"/>
                <a:shade val="51000"/>
                <a:satMod val="130000"/>
              </a:srgbClr>
            </a:gs>
            <a:gs pos="80000">
              <a:srgbClr val="98A7C4">
                <a:hueOff val="0"/>
                <a:satOff val="0"/>
                <a:lumOff val="0"/>
                <a:alphaOff val="0"/>
                <a:shade val="93000"/>
                <a:satMod val="130000"/>
              </a:srgbClr>
            </a:gs>
            <a:gs pos="100000">
              <a:srgbClr val="98A7C4">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fi-FI" dirty="0" smtClean="0">
              <a:solidFill>
                <a:srgbClr val="FFFFFF"/>
              </a:solidFill>
              <a:latin typeface="Arial"/>
              <a:ea typeface="+mn-ea"/>
              <a:cs typeface="+mn-cs"/>
            </a:rPr>
            <a:t>Palvelukyky</a:t>
          </a:r>
          <a:endParaRPr lang="fi-FI" dirty="0">
            <a:solidFill>
              <a:srgbClr val="FFFFFF"/>
            </a:solidFill>
            <a:latin typeface="Arial"/>
            <a:ea typeface="+mn-ea"/>
            <a:cs typeface="+mn-cs"/>
          </a:endParaRPr>
        </a:p>
      </dgm:t>
    </dgm:pt>
    <dgm:pt modelId="{3FA9AAE6-AECA-4A6C-9CD3-F8CCBF26608E}" type="parTrans" cxnId="{42690B83-B533-4FCC-81EE-F74C2DE57369}">
      <dgm:prSet/>
      <dgm:spPr/>
      <dgm:t>
        <a:bodyPr/>
        <a:lstStyle/>
        <a:p>
          <a:endParaRPr lang="fi-FI"/>
        </a:p>
      </dgm:t>
    </dgm:pt>
    <dgm:pt modelId="{4E5F8191-62CA-4AC5-867A-640F94A2CBC8}" type="sibTrans" cxnId="{42690B83-B533-4FCC-81EE-F74C2DE57369}">
      <dgm:prSet/>
      <dgm:spPr/>
      <dgm:t>
        <a:bodyPr/>
        <a:lstStyle/>
        <a:p>
          <a:endParaRPr lang="fi-FI"/>
        </a:p>
      </dgm:t>
    </dgm:pt>
    <dgm:pt modelId="{3A5E9414-3591-4C3F-B4E6-ABDBFAE322C1}">
      <dgm:prSet phldrT="[Teksti]"/>
      <dgm:spPr>
        <a:xfrm rot="10800000">
          <a:off x="0" y="2372519"/>
          <a:ext cx="3976687" cy="2372519"/>
        </a:xfrm>
        <a:prstGeom prst="round1Rect">
          <a:avLst/>
        </a:prstGeom>
        <a:gradFill rotWithShape="0">
          <a:gsLst>
            <a:gs pos="0">
              <a:srgbClr val="98A7C4">
                <a:hueOff val="0"/>
                <a:satOff val="0"/>
                <a:lumOff val="0"/>
                <a:alphaOff val="0"/>
                <a:shade val="51000"/>
                <a:satMod val="130000"/>
              </a:srgbClr>
            </a:gs>
            <a:gs pos="80000">
              <a:srgbClr val="98A7C4">
                <a:hueOff val="0"/>
                <a:satOff val="0"/>
                <a:lumOff val="0"/>
                <a:alphaOff val="0"/>
                <a:shade val="93000"/>
                <a:satMod val="130000"/>
              </a:srgbClr>
            </a:gs>
            <a:gs pos="100000">
              <a:srgbClr val="98A7C4">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fi-FI" dirty="0" smtClean="0">
              <a:solidFill>
                <a:srgbClr val="FFFFFF"/>
              </a:solidFill>
              <a:latin typeface="Arial"/>
              <a:ea typeface="+mn-ea"/>
              <a:cs typeface="+mn-cs"/>
            </a:rPr>
            <a:t>Aikaansaannoskyky</a:t>
          </a:r>
          <a:endParaRPr lang="fi-FI" dirty="0">
            <a:solidFill>
              <a:srgbClr val="FFFFFF"/>
            </a:solidFill>
            <a:latin typeface="Arial"/>
            <a:ea typeface="+mn-ea"/>
            <a:cs typeface="+mn-cs"/>
          </a:endParaRPr>
        </a:p>
      </dgm:t>
    </dgm:pt>
    <dgm:pt modelId="{D02C7F62-7F43-4652-894F-47B1A16870AD}" type="parTrans" cxnId="{753D28DB-F342-471E-817E-98F2DF0A9352}">
      <dgm:prSet/>
      <dgm:spPr/>
      <dgm:t>
        <a:bodyPr/>
        <a:lstStyle/>
        <a:p>
          <a:endParaRPr lang="fi-FI"/>
        </a:p>
      </dgm:t>
    </dgm:pt>
    <dgm:pt modelId="{30721B32-43F4-4547-BA08-30A0686459C1}" type="sibTrans" cxnId="{753D28DB-F342-471E-817E-98F2DF0A9352}">
      <dgm:prSet/>
      <dgm:spPr/>
      <dgm:t>
        <a:bodyPr/>
        <a:lstStyle/>
        <a:p>
          <a:endParaRPr lang="fi-FI"/>
        </a:p>
      </dgm:t>
    </dgm:pt>
    <dgm:pt modelId="{53DD8459-D9E7-43CB-A098-9AB480E9F5CE}">
      <dgm:prSet phldrT="[Teksti]"/>
      <dgm:spPr>
        <a:xfrm rot="5400000">
          <a:off x="4778771" y="1570434"/>
          <a:ext cx="2372519" cy="3976687"/>
        </a:xfrm>
        <a:prstGeom prst="round1Rect">
          <a:avLst/>
        </a:prstGeom>
        <a:gradFill rotWithShape="0">
          <a:gsLst>
            <a:gs pos="0">
              <a:srgbClr val="98A7C4">
                <a:hueOff val="0"/>
                <a:satOff val="0"/>
                <a:lumOff val="0"/>
                <a:alphaOff val="0"/>
                <a:shade val="51000"/>
                <a:satMod val="130000"/>
              </a:srgbClr>
            </a:gs>
            <a:gs pos="80000">
              <a:srgbClr val="98A7C4">
                <a:hueOff val="0"/>
                <a:satOff val="0"/>
                <a:lumOff val="0"/>
                <a:alphaOff val="0"/>
                <a:shade val="93000"/>
                <a:satMod val="130000"/>
              </a:srgbClr>
            </a:gs>
            <a:gs pos="100000">
              <a:srgbClr val="98A7C4">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fi-FI" dirty="0" smtClean="0">
              <a:solidFill>
                <a:srgbClr val="FFFFFF"/>
              </a:solidFill>
              <a:latin typeface="Arial"/>
              <a:ea typeface="+mn-ea"/>
              <a:cs typeface="+mn-cs"/>
            </a:rPr>
            <a:t>Tuottavuus ja taloudellisuus</a:t>
          </a:r>
          <a:endParaRPr lang="fi-FI" dirty="0">
            <a:solidFill>
              <a:srgbClr val="FFFFFF"/>
            </a:solidFill>
            <a:latin typeface="Arial"/>
            <a:ea typeface="+mn-ea"/>
            <a:cs typeface="+mn-cs"/>
          </a:endParaRPr>
        </a:p>
      </dgm:t>
    </dgm:pt>
    <dgm:pt modelId="{76697432-FFFB-4113-8AB2-B808CDF153E6}" type="parTrans" cxnId="{D3746CDD-5586-4A4A-88B2-40129A588116}">
      <dgm:prSet/>
      <dgm:spPr/>
      <dgm:t>
        <a:bodyPr/>
        <a:lstStyle/>
        <a:p>
          <a:endParaRPr lang="fi-FI"/>
        </a:p>
      </dgm:t>
    </dgm:pt>
    <dgm:pt modelId="{AC140A69-F1E9-4EA2-91EB-E2F782DDBC54}" type="sibTrans" cxnId="{D3746CDD-5586-4A4A-88B2-40129A588116}">
      <dgm:prSet/>
      <dgm:spPr/>
      <dgm:t>
        <a:bodyPr/>
        <a:lstStyle/>
        <a:p>
          <a:endParaRPr lang="fi-FI"/>
        </a:p>
      </dgm:t>
    </dgm:pt>
    <dgm:pt modelId="{2E5B79E6-76F4-4FBF-BA5D-A845B46B2F9C}" type="pres">
      <dgm:prSet presAssocID="{6EE035C7-FA08-45D9-969C-77CE8D3C13AF}" presName="diagram" presStyleCnt="0">
        <dgm:presLayoutVars>
          <dgm:chMax val="1"/>
          <dgm:dir/>
          <dgm:animLvl val="ctr"/>
          <dgm:resizeHandles val="exact"/>
        </dgm:presLayoutVars>
      </dgm:prSet>
      <dgm:spPr/>
      <dgm:t>
        <a:bodyPr/>
        <a:lstStyle/>
        <a:p>
          <a:endParaRPr lang="fi-FI"/>
        </a:p>
      </dgm:t>
    </dgm:pt>
    <dgm:pt modelId="{2D925DB0-3920-43C7-B9EC-6A4807D9A3AD}" type="pres">
      <dgm:prSet presAssocID="{6EE035C7-FA08-45D9-969C-77CE8D3C13AF}" presName="matrix" presStyleCnt="0"/>
      <dgm:spPr/>
      <dgm:t>
        <a:bodyPr/>
        <a:lstStyle/>
        <a:p>
          <a:endParaRPr lang="fi-FI"/>
        </a:p>
      </dgm:t>
    </dgm:pt>
    <dgm:pt modelId="{D2946540-1791-4EC3-BF1D-418A546A61DD}" type="pres">
      <dgm:prSet presAssocID="{6EE035C7-FA08-45D9-969C-77CE8D3C13AF}" presName="tile1" presStyleLbl="node1" presStyleIdx="0" presStyleCnt="4"/>
      <dgm:spPr/>
      <dgm:t>
        <a:bodyPr/>
        <a:lstStyle/>
        <a:p>
          <a:endParaRPr lang="fi-FI"/>
        </a:p>
      </dgm:t>
    </dgm:pt>
    <dgm:pt modelId="{8E44A4D2-37DF-4CC7-8C54-C277B04FCC09}" type="pres">
      <dgm:prSet presAssocID="{6EE035C7-FA08-45D9-969C-77CE8D3C13AF}" presName="tile1text" presStyleLbl="node1" presStyleIdx="0" presStyleCnt="4">
        <dgm:presLayoutVars>
          <dgm:chMax val="0"/>
          <dgm:chPref val="0"/>
          <dgm:bulletEnabled val="1"/>
        </dgm:presLayoutVars>
      </dgm:prSet>
      <dgm:spPr/>
      <dgm:t>
        <a:bodyPr/>
        <a:lstStyle/>
        <a:p>
          <a:endParaRPr lang="fi-FI"/>
        </a:p>
      </dgm:t>
    </dgm:pt>
    <dgm:pt modelId="{086C23C8-90A8-4487-ACA4-58A70736FD10}" type="pres">
      <dgm:prSet presAssocID="{6EE035C7-FA08-45D9-969C-77CE8D3C13AF}" presName="tile2" presStyleLbl="node1" presStyleIdx="1" presStyleCnt="4"/>
      <dgm:spPr/>
      <dgm:t>
        <a:bodyPr/>
        <a:lstStyle/>
        <a:p>
          <a:endParaRPr lang="fi-FI"/>
        </a:p>
      </dgm:t>
    </dgm:pt>
    <dgm:pt modelId="{20903D89-6481-4605-8747-E895D66172B5}" type="pres">
      <dgm:prSet presAssocID="{6EE035C7-FA08-45D9-969C-77CE8D3C13AF}" presName="tile2text" presStyleLbl="node1" presStyleIdx="1" presStyleCnt="4">
        <dgm:presLayoutVars>
          <dgm:chMax val="0"/>
          <dgm:chPref val="0"/>
          <dgm:bulletEnabled val="1"/>
        </dgm:presLayoutVars>
      </dgm:prSet>
      <dgm:spPr/>
      <dgm:t>
        <a:bodyPr/>
        <a:lstStyle/>
        <a:p>
          <a:endParaRPr lang="fi-FI"/>
        </a:p>
      </dgm:t>
    </dgm:pt>
    <dgm:pt modelId="{9AB0A565-2F7B-4FBA-BF6F-E02B03376848}" type="pres">
      <dgm:prSet presAssocID="{6EE035C7-FA08-45D9-969C-77CE8D3C13AF}" presName="tile3" presStyleLbl="node1" presStyleIdx="2" presStyleCnt="4"/>
      <dgm:spPr/>
      <dgm:t>
        <a:bodyPr/>
        <a:lstStyle/>
        <a:p>
          <a:endParaRPr lang="fi-FI"/>
        </a:p>
      </dgm:t>
    </dgm:pt>
    <dgm:pt modelId="{146AE4DB-E49F-4AAB-AD49-206123B390C0}" type="pres">
      <dgm:prSet presAssocID="{6EE035C7-FA08-45D9-969C-77CE8D3C13AF}" presName="tile3text" presStyleLbl="node1" presStyleIdx="2" presStyleCnt="4">
        <dgm:presLayoutVars>
          <dgm:chMax val="0"/>
          <dgm:chPref val="0"/>
          <dgm:bulletEnabled val="1"/>
        </dgm:presLayoutVars>
      </dgm:prSet>
      <dgm:spPr/>
      <dgm:t>
        <a:bodyPr/>
        <a:lstStyle/>
        <a:p>
          <a:endParaRPr lang="fi-FI"/>
        </a:p>
      </dgm:t>
    </dgm:pt>
    <dgm:pt modelId="{479DFB4C-3620-40D5-BEBC-01BF2FEB226F}" type="pres">
      <dgm:prSet presAssocID="{6EE035C7-FA08-45D9-969C-77CE8D3C13AF}" presName="tile4" presStyleLbl="node1" presStyleIdx="3" presStyleCnt="4"/>
      <dgm:spPr/>
      <dgm:t>
        <a:bodyPr/>
        <a:lstStyle/>
        <a:p>
          <a:endParaRPr lang="fi-FI"/>
        </a:p>
      </dgm:t>
    </dgm:pt>
    <dgm:pt modelId="{1EBFCDF8-1F02-43E6-8717-DCBAB864463D}" type="pres">
      <dgm:prSet presAssocID="{6EE035C7-FA08-45D9-969C-77CE8D3C13AF}" presName="tile4text" presStyleLbl="node1" presStyleIdx="3" presStyleCnt="4">
        <dgm:presLayoutVars>
          <dgm:chMax val="0"/>
          <dgm:chPref val="0"/>
          <dgm:bulletEnabled val="1"/>
        </dgm:presLayoutVars>
      </dgm:prSet>
      <dgm:spPr/>
      <dgm:t>
        <a:bodyPr/>
        <a:lstStyle/>
        <a:p>
          <a:endParaRPr lang="fi-FI"/>
        </a:p>
      </dgm:t>
    </dgm:pt>
    <dgm:pt modelId="{EF2DBB1F-280E-453F-8564-0E67404D81DD}" type="pres">
      <dgm:prSet presAssocID="{6EE035C7-FA08-45D9-969C-77CE8D3C13AF}" presName="centerTile" presStyleLbl="fgShp" presStyleIdx="0" presStyleCnt="1">
        <dgm:presLayoutVars>
          <dgm:chMax val="0"/>
          <dgm:chPref val="0"/>
        </dgm:presLayoutVars>
      </dgm:prSet>
      <dgm:spPr/>
      <dgm:t>
        <a:bodyPr/>
        <a:lstStyle/>
        <a:p>
          <a:endParaRPr lang="fi-FI"/>
        </a:p>
      </dgm:t>
    </dgm:pt>
  </dgm:ptLst>
  <dgm:cxnLst>
    <dgm:cxn modelId="{F79666FE-6F33-4FE2-B9D9-724F278586A2}" type="presOf" srcId="{3A5E9414-3591-4C3F-B4E6-ABDBFAE322C1}" destId="{146AE4DB-E49F-4AAB-AD49-206123B390C0}" srcOrd="1" destOrd="0" presId="urn:microsoft.com/office/officeart/2005/8/layout/matrix1"/>
    <dgm:cxn modelId="{AE387CCD-72E3-4537-BADA-39160F0570AC}" type="presOf" srcId="{6EE035C7-FA08-45D9-969C-77CE8D3C13AF}" destId="{2E5B79E6-76F4-4FBF-BA5D-A845B46B2F9C}" srcOrd="0" destOrd="0" presId="urn:microsoft.com/office/officeart/2005/8/layout/matrix1"/>
    <dgm:cxn modelId="{DA92FB50-A55F-44B5-9F1C-FD339D85B45A}" type="presOf" srcId="{53DD8459-D9E7-43CB-A098-9AB480E9F5CE}" destId="{479DFB4C-3620-40D5-BEBC-01BF2FEB226F}" srcOrd="0" destOrd="0" presId="urn:microsoft.com/office/officeart/2005/8/layout/matrix1"/>
    <dgm:cxn modelId="{4D3E62CC-6C51-40AF-B9AA-0B9D61A46FCE}" srcId="{AD12564C-502F-46E6-BC63-76C52CE1FC65}" destId="{E9860416-E47D-4931-BBA6-0AD45398BDF1}" srcOrd="0" destOrd="0" parTransId="{106AD80C-57D1-406F-8634-0F8D903CB088}" sibTransId="{0160AC6C-3709-41D0-A65F-687EE65C4F34}"/>
    <dgm:cxn modelId="{29F8F7B6-4757-4B8B-9C4C-2C43D6DB832E}" type="presOf" srcId="{E9860416-E47D-4931-BBA6-0AD45398BDF1}" destId="{8E44A4D2-37DF-4CC7-8C54-C277B04FCC09}" srcOrd="1" destOrd="0" presId="urn:microsoft.com/office/officeart/2005/8/layout/matrix1"/>
    <dgm:cxn modelId="{774EDCC4-52E4-4653-A3EE-7BB7EF971D68}" type="presOf" srcId="{ECBDBFC4-9073-401E-98DC-201A9856ECDA}" destId="{20903D89-6481-4605-8747-E895D66172B5}" srcOrd="1" destOrd="0" presId="urn:microsoft.com/office/officeart/2005/8/layout/matrix1"/>
    <dgm:cxn modelId="{33E01982-7A30-4DED-A2F2-8BEF18E94CC2}" type="presOf" srcId="{E9860416-E47D-4931-BBA6-0AD45398BDF1}" destId="{D2946540-1791-4EC3-BF1D-418A546A61DD}" srcOrd="0" destOrd="0" presId="urn:microsoft.com/office/officeart/2005/8/layout/matrix1"/>
    <dgm:cxn modelId="{1523EED1-6353-4B10-8E96-B1E9ED2BF5EC}" type="presOf" srcId="{AD12564C-502F-46E6-BC63-76C52CE1FC65}" destId="{EF2DBB1F-280E-453F-8564-0E67404D81DD}" srcOrd="0" destOrd="0" presId="urn:microsoft.com/office/officeart/2005/8/layout/matrix1"/>
    <dgm:cxn modelId="{636A805F-A044-402C-83A9-5EFECE51BDA8}" srcId="{6EE035C7-FA08-45D9-969C-77CE8D3C13AF}" destId="{AD12564C-502F-46E6-BC63-76C52CE1FC65}" srcOrd="0" destOrd="0" parTransId="{406F4F8F-7241-47D8-A736-8C3494CDF35A}" sibTransId="{E80C6273-E8F9-4622-8555-49BA1A0FC6EC}"/>
    <dgm:cxn modelId="{5D77B5EB-7E92-4D7F-9B21-09CB96570873}" type="presOf" srcId="{3A5E9414-3591-4C3F-B4E6-ABDBFAE322C1}" destId="{9AB0A565-2F7B-4FBA-BF6F-E02B03376848}" srcOrd="0" destOrd="0" presId="urn:microsoft.com/office/officeart/2005/8/layout/matrix1"/>
    <dgm:cxn modelId="{42690B83-B533-4FCC-81EE-F74C2DE57369}" srcId="{AD12564C-502F-46E6-BC63-76C52CE1FC65}" destId="{ECBDBFC4-9073-401E-98DC-201A9856ECDA}" srcOrd="1" destOrd="0" parTransId="{3FA9AAE6-AECA-4A6C-9CD3-F8CCBF26608E}" sibTransId="{4E5F8191-62CA-4AC5-867A-640F94A2CBC8}"/>
    <dgm:cxn modelId="{BF856043-4032-4B8B-98EC-83F60F76500F}" type="presOf" srcId="{53DD8459-D9E7-43CB-A098-9AB480E9F5CE}" destId="{1EBFCDF8-1F02-43E6-8717-DCBAB864463D}" srcOrd="1" destOrd="0" presId="urn:microsoft.com/office/officeart/2005/8/layout/matrix1"/>
    <dgm:cxn modelId="{CC884238-C160-4769-9FF4-576B16582100}" type="presOf" srcId="{ECBDBFC4-9073-401E-98DC-201A9856ECDA}" destId="{086C23C8-90A8-4487-ACA4-58A70736FD10}" srcOrd="0" destOrd="0" presId="urn:microsoft.com/office/officeart/2005/8/layout/matrix1"/>
    <dgm:cxn modelId="{D3746CDD-5586-4A4A-88B2-40129A588116}" srcId="{AD12564C-502F-46E6-BC63-76C52CE1FC65}" destId="{53DD8459-D9E7-43CB-A098-9AB480E9F5CE}" srcOrd="3" destOrd="0" parTransId="{76697432-FFFB-4113-8AB2-B808CDF153E6}" sibTransId="{AC140A69-F1E9-4EA2-91EB-E2F782DDBC54}"/>
    <dgm:cxn modelId="{753D28DB-F342-471E-817E-98F2DF0A9352}" srcId="{AD12564C-502F-46E6-BC63-76C52CE1FC65}" destId="{3A5E9414-3591-4C3F-B4E6-ABDBFAE322C1}" srcOrd="2" destOrd="0" parTransId="{D02C7F62-7F43-4652-894F-47B1A16870AD}" sibTransId="{30721B32-43F4-4547-BA08-30A0686459C1}"/>
    <dgm:cxn modelId="{09B25F7F-9764-43D1-A0E5-525008CA9354}" type="presParOf" srcId="{2E5B79E6-76F4-4FBF-BA5D-A845B46B2F9C}" destId="{2D925DB0-3920-43C7-B9EC-6A4807D9A3AD}" srcOrd="0" destOrd="0" presId="urn:microsoft.com/office/officeart/2005/8/layout/matrix1"/>
    <dgm:cxn modelId="{F97CA621-76FF-4EF7-9264-55CAC8CA40DC}" type="presParOf" srcId="{2D925DB0-3920-43C7-B9EC-6A4807D9A3AD}" destId="{D2946540-1791-4EC3-BF1D-418A546A61DD}" srcOrd="0" destOrd="0" presId="urn:microsoft.com/office/officeart/2005/8/layout/matrix1"/>
    <dgm:cxn modelId="{0609FE7F-67E8-47E2-B126-B2DD9ABD2578}" type="presParOf" srcId="{2D925DB0-3920-43C7-B9EC-6A4807D9A3AD}" destId="{8E44A4D2-37DF-4CC7-8C54-C277B04FCC09}" srcOrd="1" destOrd="0" presId="urn:microsoft.com/office/officeart/2005/8/layout/matrix1"/>
    <dgm:cxn modelId="{C5CB7C0F-0299-40CD-B6A3-934B5BEFED06}" type="presParOf" srcId="{2D925DB0-3920-43C7-B9EC-6A4807D9A3AD}" destId="{086C23C8-90A8-4487-ACA4-58A70736FD10}" srcOrd="2" destOrd="0" presId="urn:microsoft.com/office/officeart/2005/8/layout/matrix1"/>
    <dgm:cxn modelId="{B938CE12-0FA9-46B9-8A2E-C01125D66AD2}" type="presParOf" srcId="{2D925DB0-3920-43C7-B9EC-6A4807D9A3AD}" destId="{20903D89-6481-4605-8747-E895D66172B5}" srcOrd="3" destOrd="0" presId="urn:microsoft.com/office/officeart/2005/8/layout/matrix1"/>
    <dgm:cxn modelId="{365DEF02-3F2D-45F4-A478-59830EF790EB}" type="presParOf" srcId="{2D925DB0-3920-43C7-B9EC-6A4807D9A3AD}" destId="{9AB0A565-2F7B-4FBA-BF6F-E02B03376848}" srcOrd="4" destOrd="0" presId="urn:microsoft.com/office/officeart/2005/8/layout/matrix1"/>
    <dgm:cxn modelId="{2A42F896-1E86-4B24-9D88-FCA5B645E35F}" type="presParOf" srcId="{2D925DB0-3920-43C7-B9EC-6A4807D9A3AD}" destId="{146AE4DB-E49F-4AAB-AD49-206123B390C0}" srcOrd="5" destOrd="0" presId="urn:microsoft.com/office/officeart/2005/8/layout/matrix1"/>
    <dgm:cxn modelId="{FA9F3754-848A-46F0-AE81-3B5BE907E3B4}" type="presParOf" srcId="{2D925DB0-3920-43C7-B9EC-6A4807D9A3AD}" destId="{479DFB4C-3620-40D5-BEBC-01BF2FEB226F}" srcOrd="6" destOrd="0" presId="urn:microsoft.com/office/officeart/2005/8/layout/matrix1"/>
    <dgm:cxn modelId="{32D82078-BB42-4EC1-86D6-7F6690854BB6}" type="presParOf" srcId="{2D925DB0-3920-43C7-B9EC-6A4807D9A3AD}" destId="{1EBFCDF8-1F02-43E6-8717-DCBAB864463D}" srcOrd="7" destOrd="0" presId="urn:microsoft.com/office/officeart/2005/8/layout/matrix1"/>
    <dgm:cxn modelId="{223890DB-021B-424A-A23C-5CBA5B3D5B1A}" type="presParOf" srcId="{2E5B79E6-76F4-4FBF-BA5D-A845B46B2F9C}" destId="{EF2DBB1F-280E-453F-8564-0E67404D81DD}" srcOrd="1" destOrd="0" presId="urn:microsoft.com/office/officeart/2005/8/layout/matrix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EBDA8B9-4A52-4309-9461-A8E7E50603EB}" type="doc">
      <dgm:prSet loTypeId="urn:microsoft.com/office/officeart/2005/8/layout/hProcess9" loCatId="process" qsTypeId="urn:microsoft.com/office/officeart/2005/8/quickstyle/simple1#1" qsCatId="simple" csTypeId="urn:microsoft.com/office/officeart/2005/8/colors/accent1_2#1" csCatId="accent1" phldr="1"/>
      <dgm:spPr/>
    </dgm:pt>
    <dgm:pt modelId="{C42475BE-EAA7-464D-A081-55E1EB2C2BDA}">
      <dgm:prSet phldrT="[Teksti]" custT="1"/>
      <dgm:spPr/>
      <dgm:t>
        <a:bodyPr/>
        <a:lstStyle/>
        <a:p>
          <a:r>
            <a:rPr lang="fi-FI" sz="1000" dirty="0" smtClean="0"/>
            <a:t>Tavoite-asettelu</a:t>
          </a:r>
          <a:endParaRPr lang="fi-FI" sz="1000" dirty="0"/>
        </a:p>
      </dgm:t>
    </dgm:pt>
    <dgm:pt modelId="{95FCD87E-3450-404F-94AF-F42C14065F85}" type="parTrans" cxnId="{A07636B0-027C-4496-AE33-57543DB099F0}">
      <dgm:prSet/>
      <dgm:spPr/>
      <dgm:t>
        <a:bodyPr/>
        <a:lstStyle/>
        <a:p>
          <a:endParaRPr lang="fi-FI"/>
        </a:p>
      </dgm:t>
    </dgm:pt>
    <dgm:pt modelId="{0F144A07-A206-4A49-B312-380B0B6C918D}" type="sibTrans" cxnId="{A07636B0-027C-4496-AE33-57543DB099F0}">
      <dgm:prSet/>
      <dgm:spPr/>
      <dgm:t>
        <a:bodyPr/>
        <a:lstStyle/>
        <a:p>
          <a:endParaRPr lang="fi-FI"/>
        </a:p>
      </dgm:t>
    </dgm:pt>
    <dgm:pt modelId="{14104A68-7F6F-46DE-AD3A-4A96D4F64C57}">
      <dgm:prSet phldrT="[Teksti]" custT="1"/>
      <dgm:spPr/>
      <dgm:t>
        <a:bodyPr/>
        <a:lstStyle/>
        <a:p>
          <a:r>
            <a:rPr lang="fi-FI" sz="1000" dirty="0" smtClean="0"/>
            <a:t>Tiedon keräämisen menetelmät ja  tiedon tuottaminen</a:t>
          </a:r>
          <a:endParaRPr lang="fi-FI" sz="1000" dirty="0"/>
        </a:p>
      </dgm:t>
    </dgm:pt>
    <dgm:pt modelId="{118C5505-E4E9-4C2E-AEF8-EBDCF3535DF8}" type="parTrans" cxnId="{A639582A-66CB-40AA-A014-A32711B3E743}">
      <dgm:prSet/>
      <dgm:spPr/>
      <dgm:t>
        <a:bodyPr/>
        <a:lstStyle/>
        <a:p>
          <a:endParaRPr lang="fi-FI"/>
        </a:p>
      </dgm:t>
    </dgm:pt>
    <dgm:pt modelId="{AA293145-2AA2-48F6-BB40-956AD7292947}" type="sibTrans" cxnId="{A639582A-66CB-40AA-A014-A32711B3E743}">
      <dgm:prSet/>
      <dgm:spPr/>
      <dgm:t>
        <a:bodyPr/>
        <a:lstStyle/>
        <a:p>
          <a:endParaRPr lang="fi-FI"/>
        </a:p>
      </dgm:t>
    </dgm:pt>
    <dgm:pt modelId="{E64ECA99-ABC8-4A6E-8B13-3B2F059A1FB7}">
      <dgm:prSet phldrT="[Teksti]" custT="1"/>
      <dgm:spPr/>
      <dgm:t>
        <a:bodyPr/>
        <a:lstStyle/>
        <a:p>
          <a:r>
            <a:rPr lang="fi-FI" sz="1000" dirty="0" smtClean="0"/>
            <a:t>Tavoitteiden toteutumisen seuranta ja arviointi</a:t>
          </a:r>
          <a:endParaRPr lang="fi-FI" sz="1000" dirty="0"/>
        </a:p>
      </dgm:t>
    </dgm:pt>
    <dgm:pt modelId="{AF842721-80B2-4A3B-8A01-F2739550806B}" type="parTrans" cxnId="{09949330-4EFB-4318-82A8-203B730AFFAE}">
      <dgm:prSet/>
      <dgm:spPr/>
      <dgm:t>
        <a:bodyPr/>
        <a:lstStyle/>
        <a:p>
          <a:endParaRPr lang="fi-FI"/>
        </a:p>
      </dgm:t>
    </dgm:pt>
    <dgm:pt modelId="{12ED6A67-6AE3-4A1B-9C40-BB0FA8E16ECF}" type="sibTrans" cxnId="{09949330-4EFB-4318-82A8-203B730AFFAE}">
      <dgm:prSet/>
      <dgm:spPr/>
      <dgm:t>
        <a:bodyPr/>
        <a:lstStyle/>
        <a:p>
          <a:endParaRPr lang="fi-FI"/>
        </a:p>
      </dgm:t>
    </dgm:pt>
    <dgm:pt modelId="{488F573A-AB67-4A41-9828-BCB79A9EBDB6}">
      <dgm:prSet phldrT="[Teksti]" custT="1"/>
      <dgm:spPr/>
      <dgm:t>
        <a:bodyPr/>
        <a:lstStyle/>
        <a:p>
          <a:r>
            <a:rPr lang="fi-FI" sz="1000" dirty="0" err="1" smtClean="0"/>
            <a:t>Indikaatto-reiden</a:t>
          </a:r>
          <a:r>
            <a:rPr lang="fi-FI" sz="1000" dirty="0" smtClean="0"/>
            <a:t> määrittely</a:t>
          </a:r>
          <a:endParaRPr lang="fi-FI" sz="1000" dirty="0"/>
        </a:p>
      </dgm:t>
    </dgm:pt>
    <dgm:pt modelId="{D390AD95-EA9C-48A7-B51E-FA1BB8462401}" type="parTrans" cxnId="{B7D5CDB4-1EE0-48B5-8C29-4A4439A0A5C5}">
      <dgm:prSet/>
      <dgm:spPr/>
      <dgm:t>
        <a:bodyPr/>
        <a:lstStyle/>
        <a:p>
          <a:endParaRPr lang="fi-FI"/>
        </a:p>
      </dgm:t>
    </dgm:pt>
    <dgm:pt modelId="{21179B87-91B9-496A-A1FD-2D92BE684E54}" type="sibTrans" cxnId="{B7D5CDB4-1EE0-48B5-8C29-4A4439A0A5C5}">
      <dgm:prSet/>
      <dgm:spPr/>
      <dgm:t>
        <a:bodyPr/>
        <a:lstStyle/>
        <a:p>
          <a:endParaRPr lang="fi-FI"/>
        </a:p>
      </dgm:t>
    </dgm:pt>
    <dgm:pt modelId="{AF3432A1-A9BD-45D4-B8DE-1EA7CD6CE8A0}">
      <dgm:prSet phldrT="[Teksti]" custT="1"/>
      <dgm:spPr/>
      <dgm:t>
        <a:bodyPr/>
        <a:lstStyle/>
        <a:p>
          <a:r>
            <a:rPr lang="fi-FI" sz="1000" dirty="0" smtClean="0"/>
            <a:t>Mittareiden ja tavoite-arvojen määrittely</a:t>
          </a:r>
          <a:endParaRPr lang="fi-FI" sz="1000" dirty="0"/>
        </a:p>
      </dgm:t>
    </dgm:pt>
    <dgm:pt modelId="{8F69F6EE-50F1-4D90-9A49-2950D10B8C79}" type="parTrans" cxnId="{66323CE0-F5E7-4E71-9127-B45EA033E435}">
      <dgm:prSet/>
      <dgm:spPr/>
      <dgm:t>
        <a:bodyPr/>
        <a:lstStyle/>
        <a:p>
          <a:endParaRPr lang="fi-FI"/>
        </a:p>
      </dgm:t>
    </dgm:pt>
    <dgm:pt modelId="{39E8D1C6-4F5F-4D4A-8FEB-5438FF7D49D5}" type="sibTrans" cxnId="{66323CE0-F5E7-4E71-9127-B45EA033E435}">
      <dgm:prSet/>
      <dgm:spPr/>
      <dgm:t>
        <a:bodyPr/>
        <a:lstStyle/>
        <a:p>
          <a:endParaRPr lang="fi-FI"/>
        </a:p>
      </dgm:t>
    </dgm:pt>
    <dgm:pt modelId="{C312A298-9EE0-4FC4-BE8D-B7A3E01FF4CA}" type="pres">
      <dgm:prSet presAssocID="{AEBDA8B9-4A52-4309-9461-A8E7E50603EB}" presName="CompostProcess" presStyleCnt="0">
        <dgm:presLayoutVars>
          <dgm:dir/>
          <dgm:resizeHandles val="exact"/>
        </dgm:presLayoutVars>
      </dgm:prSet>
      <dgm:spPr/>
    </dgm:pt>
    <dgm:pt modelId="{2B431365-07F1-4BA5-B4FB-7A0E6F50622A}" type="pres">
      <dgm:prSet presAssocID="{AEBDA8B9-4A52-4309-9461-A8E7E50603EB}" presName="arrow" presStyleLbl="bgShp" presStyleIdx="0" presStyleCnt="1"/>
      <dgm:spPr/>
    </dgm:pt>
    <dgm:pt modelId="{7B4336E1-2B0C-4C02-8955-74ED3DC71668}" type="pres">
      <dgm:prSet presAssocID="{AEBDA8B9-4A52-4309-9461-A8E7E50603EB}" presName="linearProcess" presStyleCnt="0"/>
      <dgm:spPr/>
    </dgm:pt>
    <dgm:pt modelId="{1D4CB571-8AEA-4A04-945B-F41B0AD6AAD5}" type="pres">
      <dgm:prSet presAssocID="{C42475BE-EAA7-464D-A081-55E1EB2C2BDA}" presName="textNode" presStyleLbl="node1" presStyleIdx="0" presStyleCnt="5">
        <dgm:presLayoutVars>
          <dgm:bulletEnabled val="1"/>
        </dgm:presLayoutVars>
      </dgm:prSet>
      <dgm:spPr/>
      <dgm:t>
        <a:bodyPr/>
        <a:lstStyle/>
        <a:p>
          <a:endParaRPr lang="fi-FI"/>
        </a:p>
      </dgm:t>
    </dgm:pt>
    <dgm:pt modelId="{C66D494E-0BD0-4D63-A9B1-1F88DD5045A6}" type="pres">
      <dgm:prSet presAssocID="{0F144A07-A206-4A49-B312-380B0B6C918D}" presName="sibTrans" presStyleCnt="0"/>
      <dgm:spPr/>
    </dgm:pt>
    <dgm:pt modelId="{5955CFD5-CF90-4E04-86D7-364E4C0AC68E}" type="pres">
      <dgm:prSet presAssocID="{488F573A-AB67-4A41-9828-BCB79A9EBDB6}" presName="textNode" presStyleLbl="node1" presStyleIdx="1" presStyleCnt="5">
        <dgm:presLayoutVars>
          <dgm:bulletEnabled val="1"/>
        </dgm:presLayoutVars>
      </dgm:prSet>
      <dgm:spPr/>
      <dgm:t>
        <a:bodyPr/>
        <a:lstStyle/>
        <a:p>
          <a:endParaRPr lang="fi-FI"/>
        </a:p>
      </dgm:t>
    </dgm:pt>
    <dgm:pt modelId="{F64F0ECB-1BB6-4368-9F20-D30C31B38039}" type="pres">
      <dgm:prSet presAssocID="{21179B87-91B9-496A-A1FD-2D92BE684E54}" presName="sibTrans" presStyleCnt="0"/>
      <dgm:spPr/>
    </dgm:pt>
    <dgm:pt modelId="{E3931D30-8BA5-4594-B830-EF7203CFA44F}" type="pres">
      <dgm:prSet presAssocID="{AF3432A1-A9BD-45D4-B8DE-1EA7CD6CE8A0}" presName="textNode" presStyleLbl="node1" presStyleIdx="2" presStyleCnt="5">
        <dgm:presLayoutVars>
          <dgm:bulletEnabled val="1"/>
        </dgm:presLayoutVars>
      </dgm:prSet>
      <dgm:spPr/>
      <dgm:t>
        <a:bodyPr/>
        <a:lstStyle/>
        <a:p>
          <a:endParaRPr lang="fi-FI"/>
        </a:p>
      </dgm:t>
    </dgm:pt>
    <dgm:pt modelId="{49776D3B-DE02-4BA3-8CD4-9543ABCE93D2}" type="pres">
      <dgm:prSet presAssocID="{39E8D1C6-4F5F-4D4A-8FEB-5438FF7D49D5}" presName="sibTrans" presStyleCnt="0"/>
      <dgm:spPr/>
    </dgm:pt>
    <dgm:pt modelId="{EF0FE3E0-B416-49FE-B8AB-26ACD02B7343}" type="pres">
      <dgm:prSet presAssocID="{14104A68-7F6F-46DE-AD3A-4A96D4F64C57}" presName="textNode" presStyleLbl="node1" presStyleIdx="3" presStyleCnt="5">
        <dgm:presLayoutVars>
          <dgm:bulletEnabled val="1"/>
        </dgm:presLayoutVars>
      </dgm:prSet>
      <dgm:spPr/>
      <dgm:t>
        <a:bodyPr/>
        <a:lstStyle/>
        <a:p>
          <a:endParaRPr lang="fi-FI"/>
        </a:p>
      </dgm:t>
    </dgm:pt>
    <dgm:pt modelId="{41CF4900-5F24-43B2-A6E5-127E7D777259}" type="pres">
      <dgm:prSet presAssocID="{AA293145-2AA2-48F6-BB40-956AD7292947}" presName="sibTrans" presStyleCnt="0"/>
      <dgm:spPr/>
    </dgm:pt>
    <dgm:pt modelId="{04975803-28A5-45C1-B043-5BD6F7156122}" type="pres">
      <dgm:prSet presAssocID="{E64ECA99-ABC8-4A6E-8B13-3B2F059A1FB7}" presName="textNode" presStyleLbl="node1" presStyleIdx="4" presStyleCnt="5">
        <dgm:presLayoutVars>
          <dgm:bulletEnabled val="1"/>
        </dgm:presLayoutVars>
      </dgm:prSet>
      <dgm:spPr/>
      <dgm:t>
        <a:bodyPr/>
        <a:lstStyle/>
        <a:p>
          <a:endParaRPr lang="fi-FI"/>
        </a:p>
      </dgm:t>
    </dgm:pt>
  </dgm:ptLst>
  <dgm:cxnLst>
    <dgm:cxn modelId="{8A36EEA0-32F6-43C5-B252-C5B0EA425046}" type="presOf" srcId="{C42475BE-EAA7-464D-A081-55E1EB2C2BDA}" destId="{1D4CB571-8AEA-4A04-945B-F41B0AD6AAD5}" srcOrd="0" destOrd="0" presId="urn:microsoft.com/office/officeart/2005/8/layout/hProcess9"/>
    <dgm:cxn modelId="{0E19AF32-F942-4183-8A42-9B185B563E6C}" type="presOf" srcId="{AF3432A1-A9BD-45D4-B8DE-1EA7CD6CE8A0}" destId="{E3931D30-8BA5-4594-B830-EF7203CFA44F}" srcOrd="0" destOrd="0" presId="urn:microsoft.com/office/officeart/2005/8/layout/hProcess9"/>
    <dgm:cxn modelId="{6FDF1C2F-94C0-4921-BDC7-E1AD77012980}" type="presOf" srcId="{E64ECA99-ABC8-4A6E-8B13-3B2F059A1FB7}" destId="{04975803-28A5-45C1-B043-5BD6F7156122}" srcOrd="0" destOrd="0" presId="urn:microsoft.com/office/officeart/2005/8/layout/hProcess9"/>
    <dgm:cxn modelId="{A639582A-66CB-40AA-A014-A32711B3E743}" srcId="{AEBDA8B9-4A52-4309-9461-A8E7E50603EB}" destId="{14104A68-7F6F-46DE-AD3A-4A96D4F64C57}" srcOrd="3" destOrd="0" parTransId="{118C5505-E4E9-4C2E-AEF8-EBDCF3535DF8}" sibTransId="{AA293145-2AA2-48F6-BB40-956AD7292947}"/>
    <dgm:cxn modelId="{312B4CBE-399D-45DB-9156-ED76BB8378B0}" type="presOf" srcId="{488F573A-AB67-4A41-9828-BCB79A9EBDB6}" destId="{5955CFD5-CF90-4E04-86D7-364E4C0AC68E}" srcOrd="0" destOrd="0" presId="urn:microsoft.com/office/officeart/2005/8/layout/hProcess9"/>
    <dgm:cxn modelId="{39E33208-9A7C-4C17-942F-6E2E25A6CC9D}" type="presOf" srcId="{AEBDA8B9-4A52-4309-9461-A8E7E50603EB}" destId="{C312A298-9EE0-4FC4-BE8D-B7A3E01FF4CA}" srcOrd="0" destOrd="0" presId="urn:microsoft.com/office/officeart/2005/8/layout/hProcess9"/>
    <dgm:cxn modelId="{A07636B0-027C-4496-AE33-57543DB099F0}" srcId="{AEBDA8B9-4A52-4309-9461-A8E7E50603EB}" destId="{C42475BE-EAA7-464D-A081-55E1EB2C2BDA}" srcOrd="0" destOrd="0" parTransId="{95FCD87E-3450-404F-94AF-F42C14065F85}" sibTransId="{0F144A07-A206-4A49-B312-380B0B6C918D}"/>
    <dgm:cxn modelId="{09949330-4EFB-4318-82A8-203B730AFFAE}" srcId="{AEBDA8B9-4A52-4309-9461-A8E7E50603EB}" destId="{E64ECA99-ABC8-4A6E-8B13-3B2F059A1FB7}" srcOrd="4" destOrd="0" parTransId="{AF842721-80B2-4A3B-8A01-F2739550806B}" sibTransId="{12ED6A67-6AE3-4A1B-9C40-BB0FA8E16ECF}"/>
    <dgm:cxn modelId="{B7D5CDB4-1EE0-48B5-8C29-4A4439A0A5C5}" srcId="{AEBDA8B9-4A52-4309-9461-A8E7E50603EB}" destId="{488F573A-AB67-4A41-9828-BCB79A9EBDB6}" srcOrd="1" destOrd="0" parTransId="{D390AD95-EA9C-48A7-B51E-FA1BB8462401}" sibTransId="{21179B87-91B9-496A-A1FD-2D92BE684E54}"/>
    <dgm:cxn modelId="{66323CE0-F5E7-4E71-9127-B45EA033E435}" srcId="{AEBDA8B9-4A52-4309-9461-A8E7E50603EB}" destId="{AF3432A1-A9BD-45D4-B8DE-1EA7CD6CE8A0}" srcOrd="2" destOrd="0" parTransId="{8F69F6EE-50F1-4D90-9A49-2950D10B8C79}" sibTransId="{39E8D1C6-4F5F-4D4A-8FEB-5438FF7D49D5}"/>
    <dgm:cxn modelId="{0A44518B-1137-45F8-A85A-E6763EF615E9}" type="presOf" srcId="{14104A68-7F6F-46DE-AD3A-4A96D4F64C57}" destId="{EF0FE3E0-B416-49FE-B8AB-26ACD02B7343}" srcOrd="0" destOrd="0" presId="urn:microsoft.com/office/officeart/2005/8/layout/hProcess9"/>
    <dgm:cxn modelId="{B4801FC0-7225-4DBC-AD6A-8731F7865F46}" type="presParOf" srcId="{C312A298-9EE0-4FC4-BE8D-B7A3E01FF4CA}" destId="{2B431365-07F1-4BA5-B4FB-7A0E6F50622A}" srcOrd="0" destOrd="0" presId="urn:microsoft.com/office/officeart/2005/8/layout/hProcess9"/>
    <dgm:cxn modelId="{7CE53318-42DB-48C0-9FD8-BF60CE1A30CB}" type="presParOf" srcId="{C312A298-9EE0-4FC4-BE8D-B7A3E01FF4CA}" destId="{7B4336E1-2B0C-4C02-8955-74ED3DC71668}" srcOrd="1" destOrd="0" presId="urn:microsoft.com/office/officeart/2005/8/layout/hProcess9"/>
    <dgm:cxn modelId="{53F48118-BDD4-42CA-92F4-36F169E3F33B}" type="presParOf" srcId="{7B4336E1-2B0C-4C02-8955-74ED3DC71668}" destId="{1D4CB571-8AEA-4A04-945B-F41B0AD6AAD5}" srcOrd="0" destOrd="0" presId="urn:microsoft.com/office/officeart/2005/8/layout/hProcess9"/>
    <dgm:cxn modelId="{89BDA6BD-1A9D-43B6-BBF3-3EF26E4102EA}" type="presParOf" srcId="{7B4336E1-2B0C-4C02-8955-74ED3DC71668}" destId="{C66D494E-0BD0-4D63-A9B1-1F88DD5045A6}" srcOrd="1" destOrd="0" presId="urn:microsoft.com/office/officeart/2005/8/layout/hProcess9"/>
    <dgm:cxn modelId="{754834F6-9EFF-4FAB-91E7-8932A4075608}" type="presParOf" srcId="{7B4336E1-2B0C-4C02-8955-74ED3DC71668}" destId="{5955CFD5-CF90-4E04-86D7-364E4C0AC68E}" srcOrd="2" destOrd="0" presId="urn:microsoft.com/office/officeart/2005/8/layout/hProcess9"/>
    <dgm:cxn modelId="{29D583FB-6127-40B4-BF18-5E427302E8C4}" type="presParOf" srcId="{7B4336E1-2B0C-4C02-8955-74ED3DC71668}" destId="{F64F0ECB-1BB6-4368-9F20-D30C31B38039}" srcOrd="3" destOrd="0" presId="urn:microsoft.com/office/officeart/2005/8/layout/hProcess9"/>
    <dgm:cxn modelId="{E908BF2E-0972-4993-B3D7-235381980578}" type="presParOf" srcId="{7B4336E1-2B0C-4C02-8955-74ED3DC71668}" destId="{E3931D30-8BA5-4594-B830-EF7203CFA44F}" srcOrd="4" destOrd="0" presId="urn:microsoft.com/office/officeart/2005/8/layout/hProcess9"/>
    <dgm:cxn modelId="{BA2CE953-7045-4C4D-B3E3-4B83A44706E9}" type="presParOf" srcId="{7B4336E1-2B0C-4C02-8955-74ED3DC71668}" destId="{49776D3B-DE02-4BA3-8CD4-9543ABCE93D2}" srcOrd="5" destOrd="0" presId="urn:microsoft.com/office/officeart/2005/8/layout/hProcess9"/>
    <dgm:cxn modelId="{3536544B-6348-4CE4-BBF6-F2A158416A0E}" type="presParOf" srcId="{7B4336E1-2B0C-4C02-8955-74ED3DC71668}" destId="{EF0FE3E0-B416-49FE-B8AB-26ACD02B7343}" srcOrd="6" destOrd="0" presId="urn:microsoft.com/office/officeart/2005/8/layout/hProcess9"/>
    <dgm:cxn modelId="{8E5D80F0-9E3F-4D24-98BC-2AEFE4C0E841}" type="presParOf" srcId="{7B4336E1-2B0C-4C02-8955-74ED3DC71668}" destId="{41CF4900-5F24-43B2-A6E5-127E7D777259}" srcOrd="7" destOrd="0" presId="urn:microsoft.com/office/officeart/2005/8/layout/hProcess9"/>
    <dgm:cxn modelId="{B95AACA4-4834-4D81-9610-23CDE5CA0CE5}" type="presParOf" srcId="{7B4336E1-2B0C-4C02-8955-74ED3DC71668}" destId="{04975803-28A5-45C1-B043-5BD6F7156122}" srcOrd="8" destOrd="0" presId="urn:microsoft.com/office/officeart/2005/8/layout/hProcess9"/>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2946540-1791-4EC3-BF1D-418A546A61DD}">
      <dsp:nvSpPr>
        <dsp:cNvPr id="0" name=""/>
        <dsp:cNvSpPr/>
      </dsp:nvSpPr>
      <dsp:spPr>
        <a:xfrm rot="16200000">
          <a:off x="802084" y="-802084"/>
          <a:ext cx="2372519" cy="3976687"/>
        </a:xfrm>
        <a:prstGeom prst="round1Rect">
          <a:avLst/>
        </a:prstGeom>
        <a:gradFill rotWithShape="0">
          <a:gsLst>
            <a:gs pos="0">
              <a:srgbClr val="98A7C4">
                <a:hueOff val="0"/>
                <a:satOff val="0"/>
                <a:lumOff val="0"/>
                <a:alphaOff val="0"/>
                <a:shade val="51000"/>
                <a:satMod val="130000"/>
              </a:srgbClr>
            </a:gs>
            <a:gs pos="80000">
              <a:srgbClr val="98A7C4">
                <a:hueOff val="0"/>
                <a:satOff val="0"/>
                <a:lumOff val="0"/>
                <a:alphaOff val="0"/>
                <a:shade val="93000"/>
                <a:satMod val="130000"/>
              </a:srgbClr>
            </a:gs>
            <a:gs pos="100000">
              <a:srgbClr val="98A7C4">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84912" tIns="184912" rIns="184912" bIns="184912" numCol="1" spcCol="1270" anchor="ctr" anchorCtr="0">
          <a:noAutofit/>
        </a:bodyPr>
        <a:lstStyle/>
        <a:p>
          <a:pPr lvl="0" algn="ctr" defTabSz="1155700">
            <a:lnSpc>
              <a:spcPct val="90000"/>
            </a:lnSpc>
            <a:spcBef>
              <a:spcPct val="0"/>
            </a:spcBef>
            <a:spcAft>
              <a:spcPct val="35000"/>
            </a:spcAft>
          </a:pPr>
          <a:r>
            <a:rPr lang="fi-FI" sz="2600" kern="1200" dirty="0" smtClean="0">
              <a:solidFill>
                <a:srgbClr val="FFFFFF"/>
              </a:solidFill>
              <a:latin typeface="Arial"/>
              <a:ea typeface="+mn-ea"/>
              <a:cs typeface="+mn-cs"/>
            </a:rPr>
            <a:t>Vaikuttavuus</a:t>
          </a:r>
          <a:endParaRPr lang="fi-FI" sz="2600" kern="1200" dirty="0">
            <a:solidFill>
              <a:srgbClr val="FFFFFF"/>
            </a:solidFill>
            <a:latin typeface="Arial"/>
            <a:ea typeface="+mn-ea"/>
            <a:cs typeface="+mn-cs"/>
          </a:endParaRPr>
        </a:p>
      </dsp:txBody>
      <dsp:txXfrm rot="16200000">
        <a:off x="1098649" y="-1098649"/>
        <a:ext cx="1779389" cy="3976687"/>
      </dsp:txXfrm>
    </dsp:sp>
    <dsp:sp modelId="{086C23C8-90A8-4487-ACA4-58A70736FD10}">
      <dsp:nvSpPr>
        <dsp:cNvPr id="0" name=""/>
        <dsp:cNvSpPr/>
      </dsp:nvSpPr>
      <dsp:spPr>
        <a:xfrm>
          <a:off x="3976687" y="0"/>
          <a:ext cx="3976687" cy="2372519"/>
        </a:xfrm>
        <a:prstGeom prst="round1Rect">
          <a:avLst/>
        </a:prstGeom>
        <a:gradFill rotWithShape="0">
          <a:gsLst>
            <a:gs pos="0">
              <a:srgbClr val="98A7C4">
                <a:hueOff val="0"/>
                <a:satOff val="0"/>
                <a:lumOff val="0"/>
                <a:alphaOff val="0"/>
                <a:shade val="51000"/>
                <a:satMod val="130000"/>
              </a:srgbClr>
            </a:gs>
            <a:gs pos="80000">
              <a:srgbClr val="98A7C4">
                <a:hueOff val="0"/>
                <a:satOff val="0"/>
                <a:lumOff val="0"/>
                <a:alphaOff val="0"/>
                <a:shade val="93000"/>
                <a:satMod val="130000"/>
              </a:srgbClr>
            </a:gs>
            <a:gs pos="100000">
              <a:srgbClr val="98A7C4">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84912" tIns="184912" rIns="184912" bIns="184912" numCol="1" spcCol="1270" anchor="ctr" anchorCtr="0">
          <a:noAutofit/>
        </a:bodyPr>
        <a:lstStyle/>
        <a:p>
          <a:pPr lvl="0" algn="ctr" defTabSz="1155700">
            <a:lnSpc>
              <a:spcPct val="90000"/>
            </a:lnSpc>
            <a:spcBef>
              <a:spcPct val="0"/>
            </a:spcBef>
            <a:spcAft>
              <a:spcPct val="35000"/>
            </a:spcAft>
          </a:pPr>
          <a:r>
            <a:rPr lang="fi-FI" sz="2600" kern="1200" dirty="0" smtClean="0">
              <a:solidFill>
                <a:srgbClr val="FFFFFF"/>
              </a:solidFill>
              <a:latin typeface="Arial"/>
              <a:ea typeface="+mn-ea"/>
              <a:cs typeface="+mn-cs"/>
            </a:rPr>
            <a:t>Palvelukyky</a:t>
          </a:r>
          <a:endParaRPr lang="fi-FI" sz="2600" kern="1200" dirty="0">
            <a:solidFill>
              <a:srgbClr val="FFFFFF"/>
            </a:solidFill>
            <a:latin typeface="Arial"/>
            <a:ea typeface="+mn-ea"/>
            <a:cs typeface="+mn-cs"/>
          </a:endParaRPr>
        </a:p>
      </dsp:txBody>
      <dsp:txXfrm>
        <a:off x="3976687" y="0"/>
        <a:ext cx="3976687" cy="1779389"/>
      </dsp:txXfrm>
    </dsp:sp>
    <dsp:sp modelId="{9AB0A565-2F7B-4FBA-BF6F-E02B03376848}">
      <dsp:nvSpPr>
        <dsp:cNvPr id="0" name=""/>
        <dsp:cNvSpPr/>
      </dsp:nvSpPr>
      <dsp:spPr>
        <a:xfrm rot="10800000">
          <a:off x="0" y="2372519"/>
          <a:ext cx="3976687" cy="2372519"/>
        </a:xfrm>
        <a:prstGeom prst="round1Rect">
          <a:avLst/>
        </a:prstGeom>
        <a:gradFill rotWithShape="0">
          <a:gsLst>
            <a:gs pos="0">
              <a:srgbClr val="98A7C4">
                <a:hueOff val="0"/>
                <a:satOff val="0"/>
                <a:lumOff val="0"/>
                <a:alphaOff val="0"/>
                <a:shade val="51000"/>
                <a:satMod val="130000"/>
              </a:srgbClr>
            </a:gs>
            <a:gs pos="80000">
              <a:srgbClr val="98A7C4">
                <a:hueOff val="0"/>
                <a:satOff val="0"/>
                <a:lumOff val="0"/>
                <a:alphaOff val="0"/>
                <a:shade val="93000"/>
                <a:satMod val="130000"/>
              </a:srgbClr>
            </a:gs>
            <a:gs pos="100000">
              <a:srgbClr val="98A7C4">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84912" tIns="184912" rIns="184912" bIns="184912" numCol="1" spcCol="1270" anchor="ctr" anchorCtr="0">
          <a:noAutofit/>
        </a:bodyPr>
        <a:lstStyle/>
        <a:p>
          <a:pPr lvl="0" algn="ctr" defTabSz="1155700">
            <a:lnSpc>
              <a:spcPct val="90000"/>
            </a:lnSpc>
            <a:spcBef>
              <a:spcPct val="0"/>
            </a:spcBef>
            <a:spcAft>
              <a:spcPct val="35000"/>
            </a:spcAft>
          </a:pPr>
          <a:r>
            <a:rPr lang="fi-FI" sz="2600" kern="1200" dirty="0" smtClean="0">
              <a:solidFill>
                <a:srgbClr val="FFFFFF"/>
              </a:solidFill>
              <a:latin typeface="Arial"/>
              <a:ea typeface="+mn-ea"/>
              <a:cs typeface="+mn-cs"/>
            </a:rPr>
            <a:t>Aikaansaannoskyky</a:t>
          </a:r>
          <a:endParaRPr lang="fi-FI" sz="2600" kern="1200" dirty="0">
            <a:solidFill>
              <a:srgbClr val="FFFFFF"/>
            </a:solidFill>
            <a:latin typeface="Arial"/>
            <a:ea typeface="+mn-ea"/>
            <a:cs typeface="+mn-cs"/>
          </a:endParaRPr>
        </a:p>
      </dsp:txBody>
      <dsp:txXfrm rot="10800000">
        <a:off x="0" y="2965648"/>
        <a:ext cx="3976687" cy="1779389"/>
      </dsp:txXfrm>
    </dsp:sp>
    <dsp:sp modelId="{479DFB4C-3620-40D5-BEBC-01BF2FEB226F}">
      <dsp:nvSpPr>
        <dsp:cNvPr id="0" name=""/>
        <dsp:cNvSpPr/>
      </dsp:nvSpPr>
      <dsp:spPr>
        <a:xfrm rot="5400000">
          <a:off x="4778771" y="1570434"/>
          <a:ext cx="2372519" cy="3976687"/>
        </a:xfrm>
        <a:prstGeom prst="round1Rect">
          <a:avLst/>
        </a:prstGeom>
        <a:gradFill rotWithShape="0">
          <a:gsLst>
            <a:gs pos="0">
              <a:srgbClr val="98A7C4">
                <a:hueOff val="0"/>
                <a:satOff val="0"/>
                <a:lumOff val="0"/>
                <a:alphaOff val="0"/>
                <a:shade val="51000"/>
                <a:satMod val="130000"/>
              </a:srgbClr>
            </a:gs>
            <a:gs pos="80000">
              <a:srgbClr val="98A7C4">
                <a:hueOff val="0"/>
                <a:satOff val="0"/>
                <a:lumOff val="0"/>
                <a:alphaOff val="0"/>
                <a:shade val="93000"/>
                <a:satMod val="130000"/>
              </a:srgbClr>
            </a:gs>
            <a:gs pos="100000">
              <a:srgbClr val="98A7C4">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84912" tIns="184912" rIns="184912" bIns="184912" numCol="1" spcCol="1270" anchor="ctr" anchorCtr="0">
          <a:noAutofit/>
        </a:bodyPr>
        <a:lstStyle/>
        <a:p>
          <a:pPr lvl="0" algn="ctr" defTabSz="1155700">
            <a:lnSpc>
              <a:spcPct val="90000"/>
            </a:lnSpc>
            <a:spcBef>
              <a:spcPct val="0"/>
            </a:spcBef>
            <a:spcAft>
              <a:spcPct val="35000"/>
            </a:spcAft>
          </a:pPr>
          <a:r>
            <a:rPr lang="fi-FI" sz="2600" kern="1200" dirty="0" smtClean="0">
              <a:solidFill>
                <a:srgbClr val="FFFFFF"/>
              </a:solidFill>
              <a:latin typeface="Arial"/>
              <a:ea typeface="+mn-ea"/>
              <a:cs typeface="+mn-cs"/>
            </a:rPr>
            <a:t>Tuottavuus ja taloudellisuus</a:t>
          </a:r>
          <a:endParaRPr lang="fi-FI" sz="2600" kern="1200" dirty="0">
            <a:solidFill>
              <a:srgbClr val="FFFFFF"/>
            </a:solidFill>
            <a:latin typeface="Arial"/>
            <a:ea typeface="+mn-ea"/>
            <a:cs typeface="+mn-cs"/>
          </a:endParaRPr>
        </a:p>
      </dsp:txBody>
      <dsp:txXfrm rot="5400000">
        <a:off x="5075336" y="1866999"/>
        <a:ext cx="1779389" cy="3976687"/>
      </dsp:txXfrm>
    </dsp:sp>
    <dsp:sp modelId="{EF2DBB1F-280E-453F-8564-0E67404D81DD}">
      <dsp:nvSpPr>
        <dsp:cNvPr id="0" name=""/>
        <dsp:cNvSpPr/>
      </dsp:nvSpPr>
      <dsp:spPr>
        <a:xfrm>
          <a:off x="2783681" y="1779389"/>
          <a:ext cx="2386012" cy="1186259"/>
        </a:xfrm>
        <a:prstGeom prst="roundRect">
          <a:avLst/>
        </a:prstGeom>
        <a:gradFill rotWithShape="0">
          <a:gsLst>
            <a:gs pos="0">
              <a:srgbClr val="98A7C4">
                <a:tint val="60000"/>
                <a:hueOff val="0"/>
                <a:satOff val="0"/>
                <a:lumOff val="0"/>
                <a:alphaOff val="0"/>
                <a:shade val="51000"/>
                <a:satMod val="130000"/>
              </a:srgbClr>
            </a:gs>
            <a:gs pos="80000">
              <a:srgbClr val="98A7C4">
                <a:tint val="60000"/>
                <a:hueOff val="0"/>
                <a:satOff val="0"/>
                <a:lumOff val="0"/>
                <a:alphaOff val="0"/>
                <a:shade val="93000"/>
                <a:satMod val="130000"/>
              </a:srgbClr>
            </a:gs>
            <a:gs pos="100000">
              <a:srgbClr val="98A7C4">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fi-FI" sz="2600" kern="1200" dirty="0" smtClean="0">
              <a:solidFill>
                <a:srgbClr val="000000">
                  <a:hueOff val="0"/>
                  <a:satOff val="0"/>
                  <a:lumOff val="0"/>
                  <a:alphaOff val="0"/>
                </a:srgbClr>
              </a:solidFill>
              <a:latin typeface="Arial"/>
              <a:ea typeface="+mn-ea"/>
              <a:cs typeface="+mn-cs"/>
            </a:rPr>
            <a:t>Tuloksellisuus</a:t>
          </a:r>
          <a:endParaRPr lang="fi-FI" sz="2600" kern="1200" dirty="0">
            <a:solidFill>
              <a:srgbClr val="000000">
                <a:hueOff val="0"/>
                <a:satOff val="0"/>
                <a:lumOff val="0"/>
                <a:alphaOff val="0"/>
              </a:srgbClr>
            </a:solidFill>
            <a:latin typeface="Arial"/>
            <a:ea typeface="+mn-ea"/>
            <a:cs typeface="+mn-cs"/>
          </a:endParaRPr>
        </a:p>
      </dsp:txBody>
      <dsp:txXfrm>
        <a:off x="2783681" y="1779389"/>
        <a:ext cx="2386012" cy="1186259"/>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B431365-07F1-4BA5-B4FB-7A0E6F50622A}">
      <dsp:nvSpPr>
        <dsp:cNvPr id="0" name=""/>
        <dsp:cNvSpPr/>
      </dsp:nvSpPr>
      <dsp:spPr>
        <a:xfrm>
          <a:off x="323105" y="0"/>
          <a:ext cx="3661862" cy="26416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D4CB571-8AEA-4A04-945B-F41B0AD6AAD5}">
      <dsp:nvSpPr>
        <dsp:cNvPr id="0" name=""/>
        <dsp:cNvSpPr/>
      </dsp:nvSpPr>
      <dsp:spPr>
        <a:xfrm>
          <a:off x="1262" y="792480"/>
          <a:ext cx="759802" cy="10566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i-FI" sz="1000" kern="1200" dirty="0" smtClean="0"/>
            <a:t>Tavoite-asettelu</a:t>
          </a:r>
          <a:endParaRPr lang="fi-FI" sz="1000" kern="1200" dirty="0"/>
        </a:p>
      </dsp:txBody>
      <dsp:txXfrm>
        <a:off x="1262" y="792480"/>
        <a:ext cx="759802" cy="1056640"/>
      </dsp:txXfrm>
    </dsp:sp>
    <dsp:sp modelId="{5955CFD5-CF90-4E04-86D7-364E4C0AC68E}">
      <dsp:nvSpPr>
        <dsp:cNvPr id="0" name=""/>
        <dsp:cNvSpPr/>
      </dsp:nvSpPr>
      <dsp:spPr>
        <a:xfrm>
          <a:off x="887698" y="792480"/>
          <a:ext cx="759802" cy="10566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i-FI" sz="1000" kern="1200" dirty="0" err="1" smtClean="0"/>
            <a:t>Indikaatto-reiden</a:t>
          </a:r>
          <a:r>
            <a:rPr lang="fi-FI" sz="1000" kern="1200" dirty="0" smtClean="0"/>
            <a:t> määrittely</a:t>
          </a:r>
          <a:endParaRPr lang="fi-FI" sz="1000" kern="1200" dirty="0"/>
        </a:p>
      </dsp:txBody>
      <dsp:txXfrm>
        <a:off x="887698" y="792480"/>
        <a:ext cx="759802" cy="1056640"/>
      </dsp:txXfrm>
    </dsp:sp>
    <dsp:sp modelId="{E3931D30-8BA5-4594-B830-EF7203CFA44F}">
      <dsp:nvSpPr>
        <dsp:cNvPr id="0" name=""/>
        <dsp:cNvSpPr/>
      </dsp:nvSpPr>
      <dsp:spPr>
        <a:xfrm>
          <a:off x="1774135" y="792480"/>
          <a:ext cx="759802" cy="10566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i-FI" sz="1000" kern="1200" dirty="0" smtClean="0"/>
            <a:t>Mittareiden ja tavoite-arvojen määrittely</a:t>
          </a:r>
          <a:endParaRPr lang="fi-FI" sz="1000" kern="1200" dirty="0"/>
        </a:p>
      </dsp:txBody>
      <dsp:txXfrm>
        <a:off x="1774135" y="792480"/>
        <a:ext cx="759802" cy="1056640"/>
      </dsp:txXfrm>
    </dsp:sp>
    <dsp:sp modelId="{EF0FE3E0-B416-49FE-B8AB-26ACD02B7343}">
      <dsp:nvSpPr>
        <dsp:cNvPr id="0" name=""/>
        <dsp:cNvSpPr/>
      </dsp:nvSpPr>
      <dsp:spPr>
        <a:xfrm>
          <a:off x="2660571" y="792480"/>
          <a:ext cx="759802" cy="10566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i-FI" sz="1000" kern="1200" dirty="0" smtClean="0"/>
            <a:t>Tiedon keräämisen menetelmät ja  tiedon tuottaminen</a:t>
          </a:r>
          <a:endParaRPr lang="fi-FI" sz="1000" kern="1200" dirty="0"/>
        </a:p>
      </dsp:txBody>
      <dsp:txXfrm>
        <a:off x="2660571" y="792480"/>
        <a:ext cx="759802" cy="1056640"/>
      </dsp:txXfrm>
    </dsp:sp>
    <dsp:sp modelId="{04975803-28A5-45C1-B043-5BD6F7156122}">
      <dsp:nvSpPr>
        <dsp:cNvPr id="0" name=""/>
        <dsp:cNvSpPr/>
      </dsp:nvSpPr>
      <dsp:spPr>
        <a:xfrm>
          <a:off x="3547008" y="792480"/>
          <a:ext cx="759802" cy="10566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i-FI" sz="1000" kern="1200" dirty="0" smtClean="0"/>
            <a:t>Tavoitteiden toteutumisen seuranta ja arviointi</a:t>
          </a:r>
          <a:endParaRPr lang="fi-FI" sz="1000" kern="1200" dirty="0"/>
        </a:p>
      </dsp:txBody>
      <dsp:txXfrm>
        <a:off x="3547008" y="792480"/>
        <a:ext cx="759802" cy="1056640"/>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E8A72-4A86-4E8E-8788-DF800E4E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Normal11.dot</Template>
  <TotalTime>0</TotalTime>
  <Pages>11</Pages>
  <Words>2187</Words>
  <Characters>20113</Characters>
  <Application>Microsoft Office Word</Application>
  <DocSecurity>0</DocSecurity>
  <Lines>167</Lines>
  <Paragraphs>44</Paragraphs>
  <ScaleCrop>false</ScaleCrop>
  <HeadingPairs>
    <vt:vector size="2" baseType="variant">
      <vt:variant>
        <vt:lpstr>Otsikko</vt:lpstr>
      </vt:variant>
      <vt:variant>
        <vt:i4>1</vt:i4>
      </vt:variant>
    </vt:vector>
  </HeadingPairs>
  <TitlesOfParts>
    <vt:vector size="1" baseType="lpstr">
      <vt:lpstr>Ohjeluonnos</vt:lpstr>
    </vt:vector>
  </TitlesOfParts>
  <Company>VM</Company>
  <LinksUpToDate>false</LinksUpToDate>
  <CharactersWithSpaces>22256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Ohjeluonnos</dc:title>
  <dc:creator>Silja Hiironniemi</dc:creator>
  <cp:lastModifiedBy>vmahlqvi</cp:lastModifiedBy>
  <cp:revision>2</cp:revision>
  <cp:lastPrinted>2012-06-11T11:25:00Z</cp:lastPrinted>
  <dcterms:created xsi:type="dcterms:W3CDTF">2012-06-11T11:26:00Z</dcterms:created>
  <dcterms:modified xsi:type="dcterms:W3CDTF">2012-06-11T11:26:00Z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0x01010057FA3FEE5ECF1248B298EECD7A329FF100B71A9F4C63035143877C8DC456D57182</vt:lpwstr>
  </property>
  <property fmtid="{D5CDD505-2E9C-101B-9397-08002B2CF9AE}" pid="3" name="DocumentDate">
    <vt:lpwstr/>
  </property>
  <property fmtid="{D5CDD505-2E9C-101B-9397-08002B2CF9AE}" pid="4" name="DocumentLanguage">
    <vt:lpwstr/>
  </property>
  <property fmtid="{D5CDD505-2E9C-101B-9397-08002B2CF9AE}" pid="5" name="ReferenceNumber">
    <vt:lpwstr/>
  </property>
  <property fmtid="{D5CDD505-2E9C-101B-9397-08002B2CF9AE}" pid="6" name="IconOverlay">
    <vt:lpwstr/>
  </property>
  <property fmtid="{D5CDD505-2E9C-101B-9397-08002B2CF9AE}" pid="7" name="DocumentDescription">
    <vt:lpwstr/>
  </property>
  <property fmtid="{D5CDD505-2E9C-101B-9397-08002B2CF9AE}" pid="8" name="Tila">
    <vt:lpwstr/>
  </property>
  <property fmtid="{D5CDD505-2E9C-101B-9397-08002B2CF9AE}" pid="9" name="Archived">
    <vt:lpwstr/>
  </property>
  <property fmtid="{D5CDD505-2E9C-101B-9397-08002B2CF9AE}" pid="10" name="Arkistoitu">
    <vt:lpwstr/>
  </property>
  <property fmtid="{D5CDD505-2E9C-101B-9397-08002B2CF9AE}" pid="11" name="DocumentType">
    <vt:lpwstr/>
  </property>
  <property fmtid="{D5CDD505-2E9C-101B-9397-08002B2CF9AE}" pid="12" name="Aihe">
    <vt:lpwstr/>
  </property>
  <property fmtid="{D5CDD505-2E9C-101B-9397-08002B2CF9AE}" pid="13" name="Creator">
    <vt:lpwstr/>
  </property>
  <property fmtid="{D5CDD505-2E9C-101B-9397-08002B2CF9AE}" pid="14" name="Turvaluokka">
    <vt:lpwstr/>
  </property>
  <property fmtid="{D5CDD505-2E9C-101B-9397-08002B2CF9AE}" pid="15" name="VKOrganization">
    <vt:lpwstr>Valtiokonttori</vt:lpwstr>
  </property>
  <property fmtid="{D5CDD505-2E9C-101B-9397-08002B2CF9AE}" pid="16" name="Tapahtuman päivämäärä">
    <vt:lpwstr/>
  </property>
  <property fmtid="{D5CDD505-2E9C-101B-9397-08002B2CF9AE}" pid="17" name="VKDocumentCreator">
    <vt:lpwstr>VM</vt:lpwstr>
  </property>
  <property fmtid="{D5CDD505-2E9C-101B-9397-08002B2CF9AE}" pid="18" name="VKEventStartDate">
    <vt:lpwstr>2012-05-18T03:00:00Z</vt:lpwstr>
  </property>
  <property fmtid="{D5CDD505-2E9C-101B-9397-08002B2CF9AE}" pid="19" name="Diaarinumero">
    <vt:lpwstr/>
  </property>
  <property fmtid="{D5CDD505-2E9C-101B-9397-08002B2CF9AE}" pid="20" name="VKLineOfBusiness">
    <vt:lpwstr>Hallinnon ohjaus</vt:lpwstr>
  </property>
  <property fmtid="{D5CDD505-2E9C-101B-9397-08002B2CF9AE}" pid="21" name="Asiakirjan numero">
    <vt:lpwstr/>
  </property>
  <property fmtid="{D5CDD505-2E9C-101B-9397-08002B2CF9AE}" pid="22" name="VKDocumentType">
    <vt:lpwstr>Ohje</vt:lpwstr>
  </property>
</Properties>
</file>