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BA09C" w14:textId="77777777" w:rsidR="00D809FD" w:rsidRPr="00BC2CAB" w:rsidRDefault="00D809FD" w:rsidP="00D809FD">
      <w:pPr>
        <w:rPr>
          <w:b/>
          <w:sz w:val="28"/>
          <w:szCs w:val="28"/>
        </w:rPr>
      </w:pPr>
      <w:r w:rsidRPr="00BC2CAB">
        <w:rPr>
          <w:b/>
          <w:sz w:val="28"/>
          <w:szCs w:val="28"/>
        </w:rPr>
        <w:t>Liikenne- ja viestintäministeriölle</w:t>
      </w:r>
    </w:p>
    <w:p w14:paraId="63CD4082" w14:textId="77777777" w:rsidR="00D809FD" w:rsidRDefault="00D809FD" w:rsidP="00D809FD"/>
    <w:p w14:paraId="5430B223" w14:textId="520DC14E" w:rsidR="00D809FD" w:rsidRPr="00455063" w:rsidRDefault="00D809FD" w:rsidP="00D809FD">
      <w:pPr>
        <w:rPr>
          <w:sz w:val="28"/>
          <w:szCs w:val="28"/>
        </w:rPr>
      </w:pPr>
      <w:r w:rsidRPr="00455063">
        <w:rPr>
          <w:sz w:val="28"/>
          <w:szCs w:val="28"/>
        </w:rPr>
        <w:t>Luonnos valtioneuvoston ase</w:t>
      </w:r>
      <w:r w:rsidR="00183F1B">
        <w:rPr>
          <w:sz w:val="28"/>
          <w:szCs w:val="28"/>
        </w:rPr>
        <w:t>tukseksi luotsauksesta (</w:t>
      </w:r>
      <w:r w:rsidRPr="00455063">
        <w:rPr>
          <w:sz w:val="28"/>
          <w:szCs w:val="28"/>
        </w:rPr>
        <w:t>15.11.2016)</w:t>
      </w:r>
    </w:p>
    <w:p w14:paraId="6B2ECCAB" w14:textId="77777777" w:rsidR="00D809FD" w:rsidRDefault="00D809FD" w:rsidP="00D809FD"/>
    <w:p w14:paraId="7D6EA1CC" w14:textId="77777777" w:rsidR="00D809FD" w:rsidRPr="00BC2CAB" w:rsidRDefault="00D809FD" w:rsidP="00D809FD">
      <w:pPr>
        <w:rPr>
          <w:b/>
          <w:sz w:val="28"/>
          <w:szCs w:val="28"/>
        </w:rPr>
      </w:pPr>
      <w:r w:rsidRPr="00BC2CAB">
        <w:rPr>
          <w:b/>
          <w:sz w:val="28"/>
          <w:szCs w:val="28"/>
        </w:rPr>
        <w:t xml:space="preserve">Luotsiliiton lausunto </w:t>
      </w:r>
    </w:p>
    <w:p w14:paraId="1841FBAF" w14:textId="77777777" w:rsidR="00120AAB" w:rsidRDefault="00120AAB"/>
    <w:p w14:paraId="366123B2" w14:textId="77777777" w:rsidR="00D809FD" w:rsidRDefault="00D809FD"/>
    <w:p w14:paraId="0F0F4392" w14:textId="0AC24403" w:rsidR="0070425F" w:rsidRDefault="00697AB9" w:rsidP="0070425F">
      <w:r>
        <w:t xml:space="preserve">Hallituksen esitys Luotsauslain ja Alusliikennepalvelulain muuttamisesta </w:t>
      </w:r>
      <w:r w:rsidR="00D809FD">
        <w:t xml:space="preserve">(HE 207/2016 vp) on tällä hetkellä Eduskunnan käsittelyssä. </w:t>
      </w:r>
      <w:r>
        <w:t xml:space="preserve">Liikenne- ja viestintäministeriö </w:t>
      </w:r>
      <w:r w:rsidR="00442E29">
        <w:t xml:space="preserve">antaa mahdollisuuden lausua </w:t>
      </w:r>
      <w:r>
        <w:t>28.11.2016 mennessä  luonnoksesta Valtione</w:t>
      </w:r>
      <w:r w:rsidR="00442E29">
        <w:t>uvoston asetuksesta luotsauksesta</w:t>
      </w:r>
      <w:r>
        <w:t xml:space="preserve">. </w:t>
      </w:r>
      <w:r w:rsidR="0070425F">
        <w:t xml:space="preserve">Lisäksi </w:t>
      </w:r>
      <w:r w:rsidR="0070425F" w:rsidRPr="0070425F">
        <w:t xml:space="preserve">Liikenteen turvallisuusvirasto voi antaa tarkempia teknisluontoisia määräyksiä </w:t>
      </w:r>
      <w:r w:rsidR="0070425F">
        <w:t xml:space="preserve">muun muassa luotsin ohjauskirjantutkinnon, linjaluotsintutkinnon sekä yleisvapautuksen myöntämisen </w:t>
      </w:r>
      <w:r w:rsidR="0070425F" w:rsidRPr="0070425F">
        <w:t>sisällöstä ja</w:t>
      </w:r>
      <w:r w:rsidR="00D67D4F">
        <w:t xml:space="preserve"> tutkintojen menettelytavoista. Erittäin keskeisiä säädöksiä on nyt hajautettuna laissa, asetuksessa ja viranomaismääräyksissä</w:t>
      </w:r>
      <w:r w:rsidR="005F0E58">
        <w:t>. Kokonaisuuden hallinta ja niistä lausuminen yksittäisinä asioina on vaikeaa ellei mahdotonta.</w:t>
      </w:r>
      <w:r w:rsidR="003E3C35">
        <w:t xml:space="preserve"> Luotsiliitto ei pidä menettelytapaa hyvänä.</w:t>
      </w:r>
    </w:p>
    <w:p w14:paraId="588A5CED" w14:textId="77777777" w:rsidR="00F9161C" w:rsidRDefault="00F9161C"/>
    <w:p w14:paraId="4F1BE489" w14:textId="77777777" w:rsidR="00697AB9" w:rsidRDefault="00F9161C">
      <w:r>
        <w:t>Luotsiliitto viittaa edelleen aikaisemmin antamiinsa lausuntoihin liikenne- ja viestintäministeriölle koskien Hallituksen esitystä Luotsauslain muuttamisesta (HE 207/2016 vp) sekä 15.4.2016 päivättyyn lausuntoon Luonnoksesta</w:t>
      </w:r>
      <w:r w:rsidRPr="00F9161C">
        <w:t xml:space="preserve"> valtioneuvoston asetukseksi luotsauksesta</w:t>
      </w:r>
      <w:r>
        <w:t>.</w:t>
      </w:r>
    </w:p>
    <w:p w14:paraId="7C1B3FF2" w14:textId="77777777" w:rsidR="00F9161C" w:rsidRDefault="00F9161C"/>
    <w:p w14:paraId="66EB2662" w14:textId="0C5C6B05" w:rsidR="003E3C35" w:rsidRDefault="005F0E58" w:rsidP="003E3C35">
      <w:r>
        <w:t>Luotsiliitto katsoo, että luotsin</w:t>
      </w:r>
      <w:r w:rsidR="001A56A0">
        <w:t xml:space="preserve"> </w:t>
      </w:r>
      <w:r>
        <w:t xml:space="preserve">ohjauskirjan, linjaluotsinkirjan sekä yleisvapautuksen saamisen kriteerit ovat oltava sellaiset, että riittävä paikallistuntemus, väyläosaaminen ja navigointitaidot saaristossa ja satamissa voidaan varmistaa. </w:t>
      </w:r>
      <w:r w:rsidR="003E3C35">
        <w:t xml:space="preserve">Edellä mainittuun liittyen </w:t>
      </w:r>
      <w:r w:rsidR="00912E05">
        <w:t xml:space="preserve">nähdään </w:t>
      </w:r>
      <w:r w:rsidR="0031382C">
        <w:t>välttämättömäksi</w:t>
      </w:r>
      <w:r w:rsidR="00DF4409">
        <w:t xml:space="preserve"> seuraava</w:t>
      </w:r>
      <w:r w:rsidR="003E3C35">
        <w:t xml:space="preserve"> tarke</w:t>
      </w:r>
      <w:r w:rsidR="00DF4409">
        <w:t>nnus</w:t>
      </w:r>
      <w:r w:rsidR="003E3C35">
        <w:t xml:space="preserve"> luotsaukseen liittyvässä sääntelyssä:</w:t>
      </w:r>
    </w:p>
    <w:p w14:paraId="586B6B3F" w14:textId="77777777" w:rsidR="00905994" w:rsidRDefault="00905994" w:rsidP="003E3C35"/>
    <w:p w14:paraId="1F793443" w14:textId="54DADFBB" w:rsidR="005F0E58" w:rsidRDefault="00FD4452" w:rsidP="00DF4409">
      <w:pPr>
        <w:ind w:left="1304"/>
      </w:pPr>
      <w:r w:rsidRPr="00BF49A7">
        <w:t xml:space="preserve">Luotsiliitto esittää, että Valtioneuvoston asetuksella joko itse asetuksessa tai jotenkin muutoin </w:t>
      </w:r>
      <w:r w:rsidR="006A4CD6" w:rsidRPr="00BF49A7">
        <w:t xml:space="preserve">varmistetaan, että </w:t>
      </w:r>
      <w:r w:rsidRPr="00BF49A7">
        <w:t>myöhemmin anne</w:t>
      </w:r>
      <w:r w:rsidR="006A4CD6" w:rsidRPr="00BF49A7">
        <w:t xml:space="preserve">ttavassa viranomaismääräyksessä on kirjaus </w:t>
      </w:r>
      <w:r w:rsidR="00CA16CB" w:rsidRPr="00BF49A7">
        <w:t>Luotsauslain (HE207/2016 vp) 11 a § 3)</w:t>
      </w:r>
      <w:r w:rsidR="006A4CD6" w:rsidRPr="00BF49A7">
        <w:t xml:space="preserve"> laivasimulaattorissa tehtäväst</w:t>
      </w:r>
      <w:r w:rsidR="00905994">
        <w:t>ä kokeesta, joss</w:t>
      </w:r>
      <w:r w:rsidR="006A4CD6" w:rsidRPr="00BF49A7">
        <w:t xml:space="preserve">a </w:t>
      </w:r>
      <w:r w:rsidR="001A56A0">
        <w:t xml:space="preserve">säädetään </w:t>
      </w:r>
      <w:r w:rsidR="00CA16CB" w:rsidRPr="00BF49A7">
        <w:t>suorittajan kyky navigoida alusta laatimansa reittisuunnitelman mukaisesti optisesti ja tutkan avulla</w:t>
      </w:r>
      <w:r w:rsidR="006A4CD6" w:rsidRPr="00BF49A7">
        <w:t xml:space="preserve"> sekä kyky toimia poikkeustilanteissa toteutetaan </w:t>
      </w:r>
      <w:r w:rsidR="00BF49A7" w:rsidRPr="0026365B">
        <w:rPr>
          <w:b/>
        </w:rPr>
        <w:t>ilman elektronista karttaa</w:t>
      </w:r>
      <w:r w:rsidR="006A4CD6" w:rsidRPr="0026365B">
        <w:rPr>
          <w:b/>
        </w:rPr>
        <w:t xml:space="preserve"> ja </w:t>
      </w:r>
      <w:r w:rsidR="00BF49A7" w:rsidRPr="0026365B">
        <w:rPr>
          <w:b/>
        </w:rPr>
        <w:t xml:space="preserve">ilman </w:t>
      </w:r>
      <w:r w:rsidR="006A4CD6" w:rsidRPr="0026365B">
        <w:rPr>
          <w:b/>
        </w:rPr>
        <w:t>tutkakuval</w:t>
      </w:r>
      <w:r w:rsidR="003E3C35" w:rsidRPr="0026365B">
        <w:rPr>
          <w:b/>
        </w:rPr>
        <w:t>le projisoitua väyläviivaa tms.</w:t>
      </w:r>
    </w:p>
    <w:p w14:paraId="6129F6DB" w14:textId="77777777" w:rsidR="00DF4409" w:rsidRDefault="00DF4409" w:rsidP="00DF4409"/>
    <w:p w14:paraId="21F025DF" w14:textId="378AB931" w:rsidR="00DF4409" w:rsidRDefault="00DF4409" w:rsidP="00DF4409">
      <w:r>
        <w:t xml:space="preserve">Luotsiliitto toteaa, että edellä mainitulla esityksellä ei lisätä </w:t>
      </w:r>
      <w:r w:rsidR="0031382C">
        <w:t xml:space="preserve">merenkulkuelinkeinon </w:t>
      </w:r>
      <w:r>
        <w:t>kustannuksia eikä sillä ole hall</w:t>
      </w:r>
      <w:r w:rsidR="0031382C">
        <w:t xml:space="preserve">innon sujuvoittamisen kannalta haitallisia </w:t>
      </w:r>
      <w:r>
        <w:t xml:space="preserve">vaikutusta. </w:t>
      </w:r>
      <w:r w:rsidR="0031382C">
        <w:t xml:space="preserve">On syytä huomioida, että simulaattorissa voidaan turvallisesti toteuttaa osaamisen ja ammattitaidon varmistaminen toisin kuin merellä tapahtuvassa koeluotsauksessa. Esimerkkinä voidaan todeta m/s Isabellan karilleajo koeluotsauksen aikana, kun elektroninen kartta kytkettiin pois käytöstä. Samankaltainen tekninen ongelma voi tapahtua milloin vain ja kenelle tahansa ja siksi on hyvin tärkeää varmistaa tutkinnon suorittajan kyky navigoida </w:t>
      </w:r>
      <w:r w:rsidR="00AA1959">
        <w:t>kaikissa näkyvyysolosuhteissa vain tutkan avulla.</w:t>
      </w:r>
    </w:p>
    <w:p w14:paraId="1892170B" w14:textId="77777777" w:rsidR="00AA1959" w:rsidRDefault="00AA1959" w:rsidP="00DF4409"/>
    <w:p w14:paraId="726A3F7F" w14:textId="77777777" w:rsidR="00455063" w:rsidRDefault="00455063" w:rsidP="00DF4409"/>
    <w:p w14:paraId="7112CE44" w14:textId="77777777" w:rsidR="00455063" w:rsidRDefault="00455063" w:rsidP="00DF4409"/>
    <w:p w14:paraId="797FEC87" w14:textId="77777777" w:rsidR="00455063" w:rsidRDefault="00455063" w:rsidP="00DF4409"/>
    <w:p w14:paraId="3BA1F18D" w14:textId="77777777" w:rsidR="00455063" w:rsidRDefault="00455063" w:rsidP="00DF4409"/>
    <w:p w14:paraId="4EBC8776" w14:textId="77777777" w:rsidR="00455063" w:rsidRDefault="00455063" w:rsidP="00DF4409"/>
    <w:p w14:paraId="44B01AC2" w14:textId="3466BB73" w:rsidR="00912E05" w:rsidRPr="00BC2CAB" w:rsidRDefault="007E73BC" w:rsidP="00DF4409">
      <w:pPr>
        <w:rPr>
          <w:b/>
          <w:sz w:val="28"/>
          <w:szCs w:val="28"/>
        </w:rPr>
      </w:pPr>
      <w:r w:rsidRPr="00BC2CAB">
        <w:rPr>
          <w:b/>
          <w:sz w:val="28"/>
          <w:szCs w:val="28"/>
        </w:rPr>
        <w:lastRenderedPageBreak/>
        <w:t>Asetusluonnoksen pykäläkohtainen käsittely</w:t>
      </w:r>
    </w:p>
    <w:p w14:paraId="643208F6" w14:textId="77777777" w:rsidR="007E73BC" w:rsidRDefault="007E73BC" w:rsidP="00DF4409"/>
    <w:p w14:paraId="32FF5F84" w14:textId="40CA3ADB" w:rsidR="00912E05" w:rsidRPr="0026365B" w:rsidRDefault="007E73BC" w:rsidP="00DF4409">
      <w:pPr>
        <w:rPr>
          <w:b/>
        </w:rPr>
      </w:pPr>
      <w:r w:rsidRPr="0026365B">
        <w:rPr>
          <w:b/>
        </w:rPr>
        <w:t>2 § Luotsin ohjauskirjan myöntäminen</w:t>
      </w:r>
    </w:p>
    <w:p w14:paraId="0A001908" w14:textId="77777777" w:rsidR="00912E05" w:rsidRDefault="00912E05" w:rsidP="00DF4409"/>
    <w:p w14:paraId="40CD05B9" w14:textId="1C53B423" w:rsidR="00912E05" w:rsidRDefault="007E73BC" w:rsidP="00DF4409">
      <w:r>
        <w:t>Esitetään poistettavaksi</w:t>
      </w:r>
      <w:r w:rsidR="00504B72">
        <w:t xml:space="preserve"> mom 5:</w:t>
      </w:r>
      <w:r w:rsidR="00E4000C">
        <w:t xml:space="preserve"> </w:t>
      </w:r>
      <w:r w:rsidR="00C16E3F">
        <w:t>(</w:t>
      </w:r>
      <w:r w:rsidRPr="007E73BC">
        <w:t>Luotsauslain 12 §:n 1 momentin 1 kohdassa tarkoitetun merikapteeninkirjan esittämistä ei vaadita silloin, kun luotsille on aikaisemmin myönnetty ohjauskirja jollekin väylälle ja hän hakee ohjauskirj</w:t>
      </w:r>
      <w:r w:rsidR="00541145">
        <w:t xml:space="preserve">aa jollekin toiselle väylälle. </w:t>
      </w:r>
      <w:r w:rsidR="00C16E3F">
        <w:t>)</w:t>
      </w:r>
    </w:p>
    <w:p w14:paraId="2B04E79F" w14:textId="77777777" w:rsidR="007E73BC" w:rsidRDefault="007E73BC" w:rsidP="00DF4409"/>
    <w:p w14:paraId="3CADC1E6" w14:textId="1F2BE60C" w:rsidR="00C16E3F" w:rsidRPr="0026365B" w:rsidRDefault="00C16E3F" w:rsidP="00DF4409">
      <w:pPr>
        <w:rPr>
          <w:b/>
        </w:rPr>
      </w:pPr>
      <w:r w:rsidRPr="0026365B">
        <w:rPr>
          <w:b/>
        </w:rPr>
        <w:t>3 § Luotsin ohjauskirjan uudistaminen</w:t>
      </w:r>
    </w:p>
    <w:p w14:paraId="72252F1A" w14:textId="77777777" w:rsidR="00C16E3F" w:rsidRDefault="00C16E3F" w:rsidP="00DF4409"/>
    <w:p w14:paraId="72151212" w14:textId="52325C09" w:rsidR="00541145" w:rsidRDefault="00625226" w:rsidP="00DF4409">
      <w:r>
        <w:t>Luotsiliitto katsoo, että luotsin ohjausk</w:t>
      </w:r>
      <w:r w:rsidR="00F800C5">
        <w:t>irjan uudistamisen säädökset asetu</w:t>
      </w:r>
      <w:bookmarkStart w:id="0" w:name="_GoBack"/>
      <w:bookmarkEnd w:id="0"/>
      <w:r w:rsidR="00F800C5">
        <w:t>sluonnoksessa eivät poista niitä ongelmia, joita on havaittu voimaassa olevassa asetuksessa</w:t>
      </w:r>
      <w:r>
        <w:t xml:space="preserve"> </w:t>
      </w:r>
      <w:r w:rsidRPr="00625226">
        <w:t>10.3.2011/246</w:t>
      </w:r>
      <w:r w:rsidR="00F800C5">
        <w:t xml:space="preserve">. Luotsiliitto kiinnittää </w:t>
      </w:r>
      <w:r w:rsidR="00E4000C">
        <w:t xml:space="preserve">jäljempänä </w:t>
      </w:r>
      <w:r w:rsidR="00F800C5">
        <w:t>huomion luotsin ammattitaidon ja väylätuntemuksen säilyttämiseen sekä taloudellisiin ja niihin liittyviin muihin seikkoihin.</w:t>
      </w:r>
    </w:p>
    <w:p w14:paraId="3A71DDE8" w14:textId="77777777" w:rsidR="00F800C5" w:rsidRDefault="00F800C5" w:rsidP="00DF4409"/>
    <w:p w14:paraId="013DB590" w14:textId="3E1FBFA8" w:rsidR="00236ACA" w:rsidRDefault="00F800C5" w:rsidP="00DF4409">
      <w:r>
        <w:t xml:space="preserve">Luotsiliitto katsoo, että  ohjauskirjan uudistamisen edellytykset </w:t>
      </w:r>
      <w:r w:rsidR="00D95D7C">
        <w:t xml:space="preserve">ammattitaidon ja väylätuntemuksen osalta </w:t>
      </w:r>
      <w:r>
        <w:t xml:space="preserve">täyttyvät mikäli luotsi osoittaa työskennelleensä </w:t>
      </w:r>
      <w:r w:rsidR="001B418B">
        <w:t xml:space="preserve">vakinaisesti luotsina </w:t>
      </w:r>
      <w:r w:rsidR="00D95D7C">
        <w:t xml:space="preserve">hakemusta edeltäneenä aikana </w:t>
      </w:r>
      <w:r w:rsidR="00010FB6" w:rsidRPr="00747CB6">
        <w:t>hakemuksen kohteena olevalla väylällä tai väylillä jollakin rajatulla vesialueella</w:t>
      </w:r>
      <w:r w:rsidR="00734CB1">
        <w:t xml:space="preserve"> (vrt.</w:t>
      </w:r>
      <w:r w:rsidR="00734CB1" w:rsidRPr="00734CB1">
        <w:t xml:space="preserve"> 8 § Erivapauden uudistaminen</w:t>
      </w:r>
      <w:r w:rsidR="00734CB1">
        <w:t>)</w:t>
      </w:r>
      <w:r w:rsidR="001B418B">
        <w:t xml:space="preserve">. Käytännössä tämä tarkoittaa luotsiaseman toiminta-aluetta ja niillä olevia luotsattavia väyliä. </w:t>
      </w:r>
      <w:r w:rsidR="0026365B">
        <w:t xml:space="preserve">Liikenteen turvallisuusvirastolla olisi mahdollisuus edellyttää, että </w:t>
      </w:r>
      <w:r w:rsidR="00D95D7C" w:rsidRPr="00D95D7C">
        <w:t>hakija</w:t>
      </w:r>
      <w:r w:rsidR="0026365B">
        <w:t xml:space="preserve"> esittää todistuksen</w:t>
      </w:r>
      <w:r w:rsidR="00D95D7C" w:rsidRPr="00D95D7C">
        <w:t xml:space="preserve"> luotsauslain 11 a §:n 1 momentin 2 kohdassa tarkoitetun kirjallisen kokeen suorittamisesta ja luotsauslain 11 b §:ssä tarkoitetun</w:t>
      </w:r>
      <w:r w:rsidR="0026365B">
        <w:t xml:space="preserve"> koeluotsauksen suorittamisesta mikäli erityiset syyt sitä puoltavat.</w:t>
      </w:r>
    </w:p>
    <w:p w14:paraId="1EE6EE73" w14:textId="77777777" w:rsidR="00236ACA" w:rsidRDefault="00236ACA" w:rsidP="00DF4409"/>
    <w:p w14:paraId="5837C127" w14:textId="71019D62" w:rsidR="00236ACA" w:rsidRDefault="00236ACA" w:rsidP="00DF4409">
      <w:r>
        <w:t xml:space="preserve">Lisäksi Luotsiliitto esittää, että valtion erityistehtäväyhtiö Finnpilot Pilotage Oy velvoitettaisiin </w:t>
      </w:r>
      <w:r w:rsidR="00E4000C">
        <w:t xml:space="preserve">esimerkiksi </w:t>
      </w:r>
      <w:r>
        <w:t>laatujärjestelmässään määrittämään riittävät kriteerit luotsin ammattitaidon ja sen kehittämisen sekä väylätuntemuksen osoittamiseksi</w:t>
      </w:r>
      <w:r w:rsidR="00DF1702">
        <w:t>. Tässä voitaisiin soveltuvin osin huomioida asetusluonnoksen 15.11.2016 3 §:n säädöksiä.</w:t>
      </w:r>
    </w:p>
    <w:p w14:paraId="65C8120E" w14:textId="77777777" w:rsidR="00DF1702" w:rsidRDefault="00DF1702" w:rsidP="00DF4409"/>
    <w:p w14:paraId="391A9188" w14:textId="7833BF8A" w:rsidR="00DF1702" w:rsidRDefault="00DF1702" w:rsidP="00DF4409">
      <w:r>
        <w:t xml:space="preserve">Luotsiliitto huomauttaa, että </w:t>
      </w:r>
      <w:r w:rsidR="001B418B">
        <w:t xml:space="preserve">asetusluonnoksen </w:t>
      </w:r>
      <w:r>
        <w:t>3 § johtaa lähes jokaisen luotsin kohdalla ohjauskirjan uusimismenettelyyn, joka on taloudellisessa mielessä kohtuuton luotsausyhtiölle. Yhden luotsin ohjauskirjan uusiminen aiheuttaa vähintään 3000 euron kulut/luotsi.</w:t>
      </w:r>
      <w:r w:rsidR="001B418B">
        <w:t xml:space="preserve"> Tämä tarkoitta noin 500 000 euroa/ 5 vuoden ajanjakso. Kyseinen kulu vaikuttaa luotsausmaksutasoon sitä nostavana.</w:t>
      </w:r>
    </w:p>
    <w:p w14:paraId="42FFD999" w14:textId="77777777" w:rsidR="00DF1702" w:rsidRDefault="00DF1702" w:rsidP="00DF4409"/>
    <w:p w14:paraId="5FEF6F7B" w14:textId="7C9BE136" w:rsidR="00AA1959" w:rsidRPr="0026365B" w:rsidRDefault="001B418B" w:rsidP="00DF4409">
      <w:pPr>
        <w:rPr>
          <w:b/>
        </w:rPr>
      </w:pPr>
      <w:r w:rsidRPr="0026365B">
        <w:rPr>
          <w:b/>
        </w:rPr>
        <w:t>10 § Tutkintojen järjestäjää koskevat erityisvaatimukset</w:t>
      </w:r>
    </w:p>
    <w:p w14:paraId="031BBCEC" w14:textId="77777777" w:rsidR="001B418B" w:rsidRDefault="001B418B" w:rsidP="00DF4409"/>
    <w:p w14:paraId="14AACA94" w14:textId="77777777" w:rsidR="00504B72" w:rsidRDefault="001B418B" w:rsidP="00DF4409">
      <w:r>
        <w:t xml:space="preserve">Esitetään, että 1 mom 1) kohta muutetaan seuraavasti </w:t>
      </w:r>
      <w:r w:rsidR="00504B72">
        <w:t>(muutos kursiivina ja lihavoituna).</w:t>
      </w:r>
    </w:p>
    <w:p w14:paraId="2E7EAF60" w14:textId="77777777" w:rsidR="00504B72" w:rsidRDefault="00504B72" w:rsidP="00DF4409"/>
    <w:p w14:paraId="5A2B5737" w14:textId="2DBBE690" w:rsidR="001B418B" w:rsidRDefault="001B418B" w:rsidP="00504B72">
      <w:pPr>
        <w:pStyle w:val="Luettelokappale"/>
        <w:numPr>
          <w:ilvl w:val="0"/>
          <w:numId w:val="2"/>
        </w:numPr>
      </w:pPr>
      <w:r w:rsidRPr="001B418B">
        <w:t xml:space="preserve">luotsaustutkinnoista vastaavalla henkilöllä ja luotsaustutkintoja vastaan ottavalla henkilöstöllä on merenkulkijoiden ammatilliseen koulutukseen soveltuva opettajankoulutus ja kokemusta luotsaustutkintoihin liittyvästä koulutuksesta </w:t>
      </w:r>
      <w:r w:rsidR="00504B72" w:rsidRPr="00504B72">
        <w:rPr>
          <w:b/>
          <w:i/>
        </w:rPr>
        <w:t>ja</w:t>
      </w:r>
      <w:r w:rsidRPr="001B418B">
        <w:t xml:space="preserve"> suoritettu luotsin ohjauskirjaa tai linjaluotsinkirjaa koskeva tutkinto;</w:t>
      </w:r>
    </w:p>
    <w:p w14:paraId="0B996D0D" w14:textId="77777777" w:rsidR="00455063" w:rsidRDefault="00455063" w:rsidP="00455063"/>
    <w:p w14:paraId="36020E1E" w14:textId="77777777" w:rsidR="00455063" w:rsidRDefault="00455063" w:rsidP="00455063"/>
    <w:p w14:paraId="07E47410" w14:textId="77777777" w:rsidR="00455063" w:rsidRDefault="00455063" w:rsidP="00455063"/>
    <w:p w14:paraId="7F4305C8" w14:textId="7C823ED0" w:rsidR="00455063" w:rsidRDefault="00455063" w:rsidP="00455063">
      <w:r>
        <w:t>Hangossa 24.11.2016</w:t>
      </w:r>
    </w:p>
    <w:p w14:paraId="4941CDD5" w14:textId="2BB0BAFC" w:rsidR="00455063" w:rsidRDefault="00455063" w:rsidP="00455063">
      <w:r>
        <w:t>Antti Rautava, puheenjohtaja</w:t>
      </w:r>
    </w:p>
    <w:p w14:paraId="441306EC" w14:textId="27F01901" w:rsidR="00504B72" w:rsidRDefault="00504B72" w:rsidP="00504B72"/>
    <w:sectPr w:rsidR="00504B72" w:rsidSect="0066240A">
      <w:headerReference w:type="even" r:id="rId8"/>
      <w:headerReference w:type="default" r:id="rId9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9EE4D" w14:textId="77777777" w:rsidR="00183F1B" w:rsidRDefault="00183F1B" w:rsidP="00455063">
      <w:r>
        <w:separator/>
      </w:r>
    </w:p>
  </w:endnote>
  <w:endnote w:type="continuationSeparator" w:id="0">
    <w:p w14:paraId="78FD794E" w14:textId="77777777" w:rsidR="00183F1B" w:rsidRDefault="00183F1B" w:rsidP="0045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D85D" w14:textId="77777777" w:rsidR="00183F1B" w:rsidRDefault="00183F1B" w:rsidP="00455063">
      <w:r>
        <w:separator/>
      </w:r>
    </w:p>
  </w:footnote>
  <w:footnote w:type="continuationSeparator" w:id="0">
    <w:p w14:paraId="3B16CC9C" w14:textId="77777777" w:rsidR="00183F1B" w:rsidRDefault="00183F1B" w:rsidP="004550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A4971" w14:textId="77777777" w:rsidR="00183F1B" w:rsidRDefault="00183F1B" w:rsidP="00183F1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0183586" w14:textId="77777777" w:rsidR="00183F1B" w:rsidRDefault="00183F1B" w:rsidP="0045506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CC11E" w14:textId="77777777" w:rsidR="00183F1B" w:rsidRDefault="00183F1B" w:rsidP="00183F1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C2CAB">
      <w:rPr>
        <w:rStyle w:val="Sivunumero"/>
        <w:noProof/>
      </w:rPr>
      <w:t>1</w:t>
    </w:r>
    <w:r>
      <w:rPr>
        <w:rStyle w:val="Sivunumero"/>
      </w:rPr>
      <w:fldChar w:fldCharType="end"/>
    </w:r>
  </w:p>
  <w:p w14:paraId="55120B6A" w14:textId="77777777" w:rsidR="00183F1B" w:rsidRDefault="00183F1B" w:rsidP="00455063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DD2"/>
    <w:multiLevelType w:val="hybridMultilevel"/>
    <w:tmpl w:val="D020D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84C15"/>
    <w:multiLevelType w:val="hybridMultilevel"/>
    <w:tmpl w:val="A2B6B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FD"/>
    <w:rsid w:val="00010FB6"/>
    <w:rsid w:val="00120AAB"/>
    <w:rsid w:val="00183F1B"/>
    <w:rsid w:val="001A5070"/>
    <w:rsid w:val="001A56A0"/>
    <w:rsid w:val="001B418B"/>
    <w:rsid w:val="00236ACA"/>
    <w:rsid w:val="0026365B"/>
    <w:rsid w:val="0031382C"/>
    <w:rsid w:val="003E3C35"/>
    <w:rsid w:val="00442E29"/>
    <w:rsid w:val="00455063"/>
    <w:rsid w:val="00504B72"/>
    <w:rsid w:val="00541145"/>
    <w:rsid w:val="005F0E58"/>
    <w:rsid w:val="00625226"/>
    <w:rsid w:val="0066240A"/>
    <w:rsid w:val="00697AB9"/>
    <w:rsid w:val="006A4CD6"/>
    <w:rsid w:val="0070425F"/>
    <w:rsid w:val="00734CB1"/>
    <w:rsid w:val="007E73BC"/>
    <w:rsid w:val="00905994"/>
    <w:rsid w:val="00912E05"/>
    <w:rsid w:val="00AA1959"/>
    <w:rsid w:val="00BC2CAB"/>
    <w:rsid w:val="00BF49A7"/>
    <w:rsid w:val="00C16E3F"/>
    <w:rsid w:val="00CA16CB"/>
    <w:rsid w:val="00D67D4F"/>
    <w:rsid w:val="00D809FD"/>
    <w:rsid w:val="00D95D7C"/>
    <w:rsid w:val="00DF1702"/>
    <w:rsid w:val="00DF4409"/>
    <w:rsid w:val="00E4000C"/>
    <w:rsid w:val="00EC2B78"/>
    <w:rsid w:val="00F800C5"/>
    <w:rsid w:val="00F9161C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4E63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4CD6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455063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455063"/>
  </w:style>
  <w:style w:type="character" w:styleId="Sivunumero">
    <w:name w:val="page number"/>
    <w:basedOn w:val="Kappaleenoletusfontti"/>
    <w:uiPriority w:val="99"/>
    <w:semiHidden/>
    <w:unhideWhenUsed/>
    <w:rsid w:val="004550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4CD6"/>
    <w:pPr>
      <w:ind w:left="720"/>
      <w:contextualSpacing/>
    </w:pPr>
  </w:style>
  <w:style w:type="paragraph" w:styleId="Yltunniste">
    <w:name w:val="header"/>
    <w:basedOn w:val="Normaali"/>
    <w:link w:val="YltunnisteMerkki"/>
    <w:uiPriority w:val="99"/>
    <w:unhideWhenUsed/>
    <w:rsid w:val="00455063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455063"/>
  </w:style>
  <w:style w:type="character" w:styleId="Sivunumero">
    <w:name w:val="page number"/>
    <w:basedOn w:val="Kappaleenoletusfontti"/>
    <w:uiPriority w:val="99"/>
    <w:semiHidden/>
    <w:unhideWhenUsed/>
    <w:rsid w:val="0045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586</Words>
  <Characters>4750</Characters>
  <Application>Microsoft Macintosh Word</Application>
  <DocSecurity>0</DocSecurity>
  <Lines>39</Lines>
  <Paragraphs>10</Paragraphs>
  <ScaleCrop>false</ScaleCrop>
  <Company>Koti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Rautava</dc:creator>
  <cp:keywords/>
  <dc:description/>
  <cp:lastModifiedBy>Antti Rautava</cp:lastModifiedBy>
  <cp:revision>12</cp:revision>
  <dcterms:created xsi:type="dcterms:W3CDTF">2016-11-22T11:10:00Z</dcterms:created>
  <dcterms:modified xsi:type="dcterms:W3CDTF">2016-11-25T07:17:00Z</dcterms:modified>
</cp:coreProperties>
</file>