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5DDD7" w14:textId="77777777" w:rsidR="00DE1939" w:rsidRDefault="00DE1939" w:rsidP="00DE1939"/>
    <w:p w14:paraId="28C249C3" w14:textId="77777777" w:rsidR="005D6208" w:rsidRDefault="005D6208" w:rsidP="00DE1939">
      <w:pPr>
        <w:rPr>
          <w:rFonts w:cstheme="minorHAnsi"/>
          <w:b/>
          <w:sz w:val="28"/>
          <w:szCs w:val="28"/>
        </w:rPr>
        <w:sectPr w:rsidR="005D6208">
          <w:headerReference w:type="default" r:id="rId10"/>
          <w:footerReference w:type="default" r:id="rId11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7966520A" w14:textId="01C5FB8E" w:rsidR="00DE1939" w:rsidRPr="0007277F" w:rsidRDefault="00C80156" w:rsidP="006B3FEE">
      <w:pPr>
        <w:spacing w:line="240" w:lineRule="auto"/>
        <w:rPr>
          <w:rFonts w:cstheme="minorHAnsi"/>
          <w:b/>
        </w:rPr>
      </w:pPr>
      <w:r w:rsidRPr="0007277F">
        <w:rPr>
          <w:rFonts w:cstheme="minorHAnsi"/>
          <w:b/>
        </w:rPr>
        <w:t>Yhteistyö</w:t>
      </w:r>
      <w:r w:rsidR="00DE1939" w:rsidRPr="0007277F">
        <w:rPr>
          <w:rFonts w:cstheme="minorHAnsi"/>
          <w:b/>
        </w:rPr>
        <w:t>ryhmä</w:t>
      </w:r>
      <w:r w:rsidRPr="0007277F">
        <w:rPr>
          <w:rFonts w:cstheme="minorHAnsi"/>
          <w:b/>
        </w:rPr>
        <w:t>n</w:t>
      </w:r>
      <w:r w:rsidR="007028C1" w:rsidRPr="0007277F">
        <w:rPr>
          <w:rFonts w:cstheme="minorHAnsi"/>
          <w:b/>
        </w:rPr>
        <w:t xml:space="preserve"> </w:t>
      </w:r>
      <w:r w:rsidR="00B2607D" w:rsidRPr="0007277F">
        <w:rPr>
          <w:rFonts w:cstheme="minorHAnsi"/>
          <w:b/>
        </w:rPr>
        <w:t>3</w:t>
      </w:r>
      <w:r w:rsidR="00DE1939" w:rsidRPr="0007277F">
        <w:rPr>
          <w:rFonts w:cstheme="minorHAnsi"/>
          <w:b/>
        </w:rPr>
        <w:t xml:space="preserve">. kokous </w:t>
      </w:r>
    </w:p>
    <w:p w14:paraId="6566518D" w14:textId="44C748DE" w:rsidR="00DE1939" w:rsidRPr="0007277F" w:rsidRDefault="00F67776" w:rsidP="006B3FEE">
      <w:pPr>
        <w:spacing w:after="0" w:line="240" w:lineRule="auto"/>
        <w:rPr>
          <w:rFonts w:cstheme="minorHAnsi"/>
        </w:rPr>
      </w:pPr>
      <w:r w:rsidRPr="0007277F">
        <w:rPr>
          <w:rFonts w:cstheme="minorHAnsi"/>
        </w:rPr>
        <w:t>Keskiviikko</w:t>
      </w:r>
      <w:r w:rsidR="00DE1939" w:rsidRPr="0007277F">
        <w:rPr>
          <w:rFonts w:cstheme="minorHAnsi"/>
        </w:rPr>
        <w:t xml:space="preserve"> </w:t>
      </w:r>
      <w:r w:rsidR="00B2607D" w:rsidRPr="0007277F">
        <w:rPr>
          <w:rFonts w:cstheme="minorHAnsi"/>
        </w:rPr>
        <w:t>23</w:t>
      </w:r>
      <w:r w:rsidR="00C80156" w:rsidRPr="0007277F">
        <w:rPr>
          <w:rFonts w:cstheme="minorHAnsi"/>
        </w:rPr>
        <w:t>.</w:t>
      </w:r>
      <w:r w:rsidR="00B2607D" w:rsidRPr="0007277F">
        <w:rPr>
          <w:rFonts w:cstheme="minorHAnsi"/>
        </w:rPr>
        <w:t>3.2022</w:t>
      </w:r>
      <w:r w:rsidR="00DE1939" w:rsidRPr="0007277F">
        <w:rPr>
          <w:rFonts w:cstheme="minorHAnsi"/>
        </w:rPr>
        <w:t xml:space="preserve"> klo </w:t>
      </w:r>
      <w:r w:rsidRPr="0007277F">
        <w:rPr>
          <w:rFonts w:cstheme="minorHAnsi"/>
        </w:rPr>
        <w:t>9</w:t>
      </w:r>
      <w:r w:rsidR="00DE1939" w:rsidRPr="0007277F">
        <w:rPr>
          <w:rFonts w:cstheme="minorHAnsi"/>
        </w:rPr>
        <w:t>.</w:t>
      </w:r>
      <w:r w:rsidRPr="0007277F">
        <w:rPr>
          <w:rFonts w:cstheme="minorHAnsi"/>
        </w:rPr>
        <w:t>0</w:t>
      </w:r>
      <w:r w:rsidR="00DE1939" w:rsidRPr="0007277F">
        <w:rPr>
          <w:rFonts w:cstheme="minorHAnsi"/>
        </w:rPr>
        <w:t>0-</w:t>
      </w:r>
      <w:r w:rsidRPr="0007277F">
        <w:rPr>
          <w:rFonts w:cstheme="minorHAnsi"/>
        </w:rPr>
        <w:t>11.00</w:t>
      </w:r>
    </w:p>
    <w:p w14:paraId="054B528E" w14:textId="06BD0C1A" w:rsidR="007028C1" w:rsidRPr="0007277F" w:rsidRDefault="007028C1" w:rsidP="00DE1939">
      <w:pPr>
        <w:rPr>
          <w:rFonts w:cstheme="minorHAnsi"/>
        </w:rPr>
      </w:pPr>
    </w:p>
    <w:p w14:paraId="1698F2E1" w14:textId="2143B263" w:rsidR="007028C1" w:rsidRPr="0007277F" w:rsidRDefault="007028C1" w:rsidP="007028C1">
      <w:pPr>
        <w:rPr>
          <w:rFonts w:cstheme="minorHAnsi"/>
          <w:color w:val="252424"/>
        </w:rPr>
      </w:pPr>
      <w:r w:rsidRPr="0007277F">
        <w:rPr>
          <w:rFonts w:cstheme="minorHAnsi"/>
          <w:color w:val="252424"/>
        </w:rPr>
        <w:t xml:space="preserve"> </w:t>
      </w:r>
    </w:p>
    <w:p w14:paraId="1A3EFCED" w14:textId="77777777" w:rsidR="005D6208" w:rsidRPr="0007277F" w:rsidRDefault="005D6208" w:rsidP="00DE1939">
      <w:pPr>
        <w:rPr>
          <w:rFonts w:cstheme="minorHAnsi"/>
        </w:rPr>
        <w:sectPr w:rsidR="005D6208" w:rsidRPr="0007277F" w:rsidSect="005D6208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21AB4A10" w14:textId="1673B270" w:rsidR="00504F66" w:rsidRPr="0007277F" w:rsidRDefault="00504F66" w:rsidP="00B2607D">
      <w:pPr>
        <w:spacing w:line="240" w:lineRule="auto"/>
        <w:rPr>
          <w:rFonts w:cstheme="minorHAnsi"/>
          <w:b/>
          <w:bCs/>
          <w:color w:val="252424"/>
        </w:rPr>
      </w:pPr>
    </w:p>
    <w:p w14:paraId="6F913931" w14:textId="16F5F2D6" w:rsidR="00BE6D77" w:rsidRPr="0007277F" w:rsidRDefault="00BE6D77" w:rsidP="00B2607D">
      <w:pPr>
        <w:spacing w:line="240" w:lineRule="auto"/>
        <w:rPr>
          <w:rFonts w:cstheme="minorHAnsi"/>
          <w:bCs/>
          <w:color w:val="252424"/>
        </w:rPr>
      </w:pPr>
      <w:r w:rsidRPr="0007277F">
        <w:rPr>
          <w:rFonts w:cstheme="minorHAnsi"/>
          <w:b/>
          <w:bCs/>
          <w:color w:val="252424"/>
        </w:rPr>
        <w:t xml:space="preserve">Osallistujat: </w:t>
      </w:r>
      <w:r w:rsidRPr="0007277F">
        <w:rPr>
          <w:rFonts w:cstheme="minorHAnsi"/>
          <w:bCs/>
          <w:color w:val="252424"/>
        </w:rPr>
        <w:t>Juhani Damski</w:t>
      </w:r>
      <w:r w:rsidR="000E78C1">
        <w:rPr>
          <w:rFonts w:cstheme="minorHAnsi"/>
          <w:bCs/>
          <w:color w:val="252424"/>
        </w:rPr>
        <w:t xml:space="preserve"> (pj)</w:t>
      </w:r>
      <w:r w:rsidRPr="0007277F">
        <w:rPr>
          <w:rFonts w:cstheme="minorHAnsi"/>
          <w:bCs/>
          <w:color w:val="252424"/>
        </w:rPr>
        <w:t>,</w:t>
      </w:r>
      <w:r w:rsidR="000E78C1">
        <w:rPr>
          <w:rFonts w:cstheme="minorHAnsi"/>
          <w:bCs/>
          <w:color w:val="252424"/>
        </w:rPr>
        <w:t xml:space="preserve"> Päivi Antikainen,</w:t>
      </w:r>
      <w:r w:rsidR="00563E62" w:rsidRPr="00563E62">
        <w:rPr>
          <w:rFonts w:cstheme="minorHAnsi"/>
          <w:bCs/>
          <w:color w:val="252424"/>
        </w:rPr>
        <w:t xml:space="preserve"> </w:t>
      </w:r>
      <w:r w:rsidR="00563E62" w:rsidRPr="0007277F">
        <w:rPr>
          <w:rFonts w:cstheme="minorHAnsi"/>
          <w:bCs/>
          <w:color w:val="252424"/>
        </w:rPr>
        <w:t>Annukka Berg</w:t>
      </w:r>
      <w:r w:rsidR="00A57448" w:rsidRPr="0007277F">
        <w:rPr>
          <w:rFonts w:cstheme="minorHAnsi"/>
          <w:bCs/>
          <w:color w:val="252424"/>
        </w:rPr>
        <w:t>, Isa-Maria Bergman</w:t>
      </w:r>
      <w:r w:rsidR="00A57448">
        <w:rPr>
          <w:rFonts w:cstheme="minorHAnsi"/>
          <w:bCs/>
          <w:color w:val="252424"/>
        </w:rPr>
        <w:t>,</w:t>
      </w:r>
      <w:r w:rsidR="00563E62" w:rsidRPr="00563E62">
        <w:rPr>
          <w:rFonts w:cstheme="minorHAnsi"/>
          <w:bCs/>
          <w:color w:val="252424"/>
        </w:rPr>
        <w:t xml:space="preserve"> </w:t>
      </w:r>
      <w:r w:rsidR="00563E62" w:rsidRPr="0007277F">
        <w:rPr>
          <w:rFonts w:cstheme="minorHAnsi"/>
          <w:bCs/>
          <w:color w:val="252424"/>
        </w:rPr>
        <w:t>Juha Haataja</w:t>
      </w:r>
      <w:r w:rsidR="00563E62">
        <w:rPr>
          <w:rFonts w:cstheme="minorHAnsi"/>
          <w:bCs/>
          <w:color w:val="252424"/>
        </w:rPr>
        <w:t xml:space="preserve"> (klo 10 alkaen),</w:t>
      </w:r>
      <w:r w:rsidR="000E78C1">
        <w:rPr>
          <w:rFonts w:cstheme="minorHAnsi"/>
          <w:bCs/>
          <w:color w:val="252424"/>
        </w:rPr>
        <w:t xml:space="preserve"> Harri Hakaste,</w:t>
      </w:r>
      <w:r w:rsidR="00A57448">
        <w:rPr>
          <w:rFonts w:cstheme="minorHAnsi"/>
          <w:bCs/>
          <w:color w:val="252424"/>
        </w:rPr>
        <w:t xml:space="preserve"> </w:t>
      </w:r>
      <w:r w:rsidR="00563E62" w:rsidRPr="0007277F">
        <w:rPr>
          <w:rFonts w:cstheme="minorHAnsi"/>
          <w:bCs/>
          <w:color w:val="252424"/>
        </w:rPr>
        <w:t>Jarmo Heinonen Jarmo Heinonen</w:t>
      </w:r>
      <w:r w:rsidR="00563E62">
        <w:rPr>
          <w:rFonts w:cstheme="minorHAnsi"/>
          <w:bCs/>
          <w:color w:val="252424"/>
        </w:rPr>
        <w:t xml:space="preserve">, </w:t>
      </w:r>
      <w:r w:rsidRPr="0007277F">
        <w:rPr>
          <w:rFonts w:cstheme="minorHAnsi"/>
          <w:bCs/>
          <w:color w:val="252424"/>
        </w:rPr>
        <w:t>Kari Herlevi,</w:t>
      </w:r>
      <w:r w:rsidR="00563E62">
        <w:rPr>
          <w:rFonts w:cstheme="minorHAnsi"/>
          <w:bCs/>
          <w:color w:val="252424"/>
        </w:rPr>
        <w:t xml:space="preserve"> Reijo Karhinen, </w:t>
      </w:r>
      <w:r w:rsidR="00563E62" w:rsidRPr="0007277F">
        <w:rPr>
          <w:rFonts w:cstheme="minorHAnsi"/>
          <w:bCs/>
          <w:color w:val="252424"/>
        </w:rPr>
        <w:t>Karoliina Kinnunen-Mohr</w:t>
      </w:r>
      <w:r w:rsidR="00563E62">
        <w:rPr>
          <w:rFonts w:cstheme="minorHAnsi"/>
          <w:bCs/>
          <w:color w:val="252424"/>
        </w:rPr>
        <w:t>,</w:t>
      </w:r>
      <w:r w:rsidR="00563E62" w:rsidRPr="00563E62">
        <w:rPr>
          <w:rFonts w:cstheme="minorHAnsi"/>
          <w:bCs/>
          <w:color w:val="252424"/>
        </w:rPr>
        <w:t xml:space="preserve"> </w:t>
      </w:r>
      <w:r w:rsidR="00EC3050">
        <w:rPr>
          <w:rFonts w:cstheme="minorHAnsi"/>
          <w:bCs/>
          <w:color w:val="252424"/>
        </w:rPr>
        <w:t xml:space="preserve">Juho Korpi, </w:t>
      </w:r>
      <w:r w:rsidR="00563E62" w:rsidRPr="0007277F">
        <w:rPr>
          <w:rFonts w:cstheme="minorHAnsi"/>
          <w:bCs/>
          <w:color w:val="252424"/>
        </w:rPr>
        <w:t>Paula Laine</w:t>
      </w:r>
      <w:r w:rsidR="00563E62">
        <w:rPr>
          <w:rFonts w:cstheme="minorHAnsi"/>
          <w:bCs/>
          <w:color w:val="252424"/>
        </w:rPr>
        <w:t>,</w:t>
      </w:r>
      <w:r w:rsidRPr="0007277F">
        <w:rPr>
          <w:rFonts w:cstheme="minorHAnsi"/>
          <w:bCs/>
          <w:color w:val="252424"/>
        </w:rPr>
        <w:t xml:space="preserve"> </w:t>
      </w:r>
      <w:r w:rsidR="00563E62">
        <w:rPr>
          <w:rFonts w:cstheme="minorHAnsi"/>
          <w:bCs/>
          <w:color w:val="252424"/>
        </w:rPr>
        <w:t xml:space="preserve">Tarja Laitinen, </w:t>
      </w:r>
      <w:r w:rsidR="00A57448" w:rsidRPr="0007277F">
        <w:rPr>
          <w:rFonts w:cstheme="minorHAnsi"/>
          <w:bCs/>
          <w:color w:val="252424"/>
        </w:rPr>
        <w:t>Juha Laurila</w:t>
      </w:r>
      <w:r w:rsidR="00A57448">
        <w:rPr>
          <w:rFonts w:cstheme="minorHAnsi"/>
          <w:bCs/>
          <w:color w:val="252424"/>
        </w:rPr>
        <w:t>,</w:t>
      </w:r>
      <w:r w:rsidR="00563E62" w:rsidRPr="00563E62">
        <w:rPr>
          <w:rFonts w:cstheme="minorHAnsi"/>
          <w:bCs/>
          <w:color w:val="252424"/>
        </w:rPr>
        <w:t xml:space="preserve"> </w:t>
      </w:r>
      <w:r w:rsidR="00563E62" w:rsidRPr="0007277F">
        <w:rPr>
          <w:rFonts w:cstheme="minorHAnsi"/>
          <w:bCs/>
          <w:color w:val="252424"/>
        </w:rPr>
        <w:t>Otto Lehtipuu</w:t>
      </w:r>
      <w:r w:rsidR="00563E62">
        <w:rPr>
          <w:rFonts w:cstheme="minorHAnsi"/>
          <w:bCs/>
          <w:color w:val="252424"/>
        </w:rPr>
        <w:t>,</w:t>
      </w:r>
      <w:r w:rsidR="00A57448">
        <w:rPr>
          <w:rFonts w:cstheme="minorHAnsi"/>
          <w:bCs/>
          <w:color w:val="252424"/>
        </w:rPr>
        <w:t xml:space="preserve"> </w:t>
      </w:r>
      <w:r w:rsidR="00563E62" w:rsidRPr="0007277F">
        <w:rPr>
          <w:rFonts w:cstheme="minorHAnsi"/>
          <w:bCs/>
          <w:color w:val="252424"/>
        </w:rPr>
        <w:t>Ilona Lundström</w:t>
      </w:r>
      <w:r w:rsidR="00563E62">
        <w:rPr>
          <w:rFonts w:cstheme="minorHAnsi"/>
          <w:bCs/>
          <w:color w:val="252424"/>
        </w:rPr>
        <w:t xml:space="preserve">, </w:t>
      </w:r>
      <w:r w:rsidR="00563E62" w:rsidRPr="0007277F">
        <w:rPr>
          <w:rFonts w:cstheme="minorHAnsi"/>
          <w:bCs/>
          <w:color w:val="252424"/>
        </w:rPr>
        <w:t>Riikka Malila</w:t>
      </w:r>
      <w:r w:rsidR="00563E62">
        <w:rPr>
          <w:rFonts w:cstheme="minorHAnsi"/>
          <w:bCs/>
          <w:color w:val="252424"/>
        </w:rPr>
        <w:t xml:space="preserve">, </w:t>
      </w:r>
      <w:r w:rsidR="00A57448" w:rsidRPr="0007277F">
        <w:rPr>
          <w:rFonts w:cstheme="minorHAnsi"/>
          <w:bCs/>
          <w:color w:val="252424"/>
        </w:rPr>
        <w:t xml:space="preserve">Minna Ojanperä, </w:t>
      </w:r>
      <w:r w:rsidR="00563E62">
        <w:rPr>
          <w:rFonts w:cstheme="minorHAnsi"/>
          <w:bCs/>
          <w:color w:val="252424"/>
        </w:rPr>
        <w:t xml:space="preserve">Marja Ola, </w:t>
      </w:r>
      <w:r w:rsidR="00A57448" w:rsidRPr="0007277F">
        <w:rPr>
          <w:rFonts w:cstheme="minorHAnsi"/>
          <w:bCs/>
          <w:color w:val="252424"/>
        </w:rPr>
        <w:t>Anna-Maija Pajukallio</w:t>
      </w:r>
      <w:r w:rsidR="00A57448">
        <w:rPr>
          <w:rFonts w:cstheme="minorHAnsi"/>
          <w:bCs/>
          <w:color w:val="252424"/>
        </w:rPr>
        <w:t xml:space="preserve">, </w:t>
      </w:r>
      <w:r w:rsidR="00A57448" w:rsidRPr="0007277F">
        <w:rPr>
          <w:rFonts w:cstheme="minorHAnsi"/>
          <w:bCs/>
          <w:color w:val="252424"/>
        </w:rPr>
        <w:t>Mari Pantsar,</w:t>
      </w:r>
      <w:r w:rsidR="00563E62" w:rsidRPr="00563E62">
        <w:rPr>
          <w:rFonts w:cstheme="minorHAnsi"/>
          <w:bCs/>
          <w:color w:val="252424"/>
        </w:rPr>
        <w:t xml:space="preserve"> </w:t>
      </w:r>
      <w:r w:rsidR="00563E62">
        <w:rPr>
          <w:rFonts w:cstheme="minorHAnsi"/>
          <w:bCs/>
          <w:color w:val="252424"/>
        </w:rPr>
        <w:t>Miira Riipinen,</w:t>
      </w:r>
      <w:r w:rsidR="00A57448" w:rsidRPr="0007277F">
        <w:rPr>
          <w:rFonts w:cstheme="minorHAnsi"/>
          <w:bCs/>
          <w:color w:val="252424"/>
        </w:rPr>
        <w:t xml:space="preserve"> </w:t>
      </w:r>
      <w:r w:rsidR="000E78C1">
        <w:rPr>
          <w:rFonts w:cstheme="minorHAnsi"/>
          <w:bCs/>
          <w:color w:val="252424"/>
        </w:rPr>
        <w:t xml:space="preserve">Merja Sandell, </w:t>
      </w:r>
      <w:r w:rsidRPr="0007277F">
        <w:rPr>
          <w:rFonts w:cstheme="minorHAnsi"/>
          <w:bCs/>
          <w:color w:val="252424"/>
        </w:rPr>
        <w:t>Jyri Seppälä,</w:t>
      </w:r>
      <w:r w:rsidR="00563E62">
        <w:rPr>
          <w:rFonts w:cstheme="minorHAnsi"/>
          <w:bCs/>
          <w:color w:val="252424"/>
        </w:rPr>
        <w:t xml:space="preserve"> </w:t>
      </w:r>
      <w:r w:rsidR="00563E62" w:rsidRPr="0007277F">
        <w:rPr>
          <w:rFonts w:cstheme="minorHAnsi"/>
          <w:bCs/>
          <w:color w:val="252424"/>
        </w:rPr>
        <w:t>Helena Soimakallio</w:t>
      </w:r>
      <w:r w:rsidR="00563E62">
        <w:rPr>
          <w:rFonts w:cstheme="minorHAnsi"/>
          <w:bCs/>
          <w:color w:val="252424"/>
        </w:rPr>
        <w:t>,</w:t>
      </w:r>
      <w:r w:rsidRPr="0007277F">
        <w:rPr>
          <w:rFonts w:cstheme="minorHAnsi"/>
          <w:bCs/>
          <w:color w:val="252424"/>
        </w:rPr>
        <w:t xml:space="preserve"> </w:t>
      </w:r>
      <w:r w:rsidR="00912DF4" w:rsidRPr="0007277F">
        <w:rPr>
          <w:rFonts w:cstheme="minorHAnsi"/>
          <w:bCs/>
          <w:color w:val="252424"/>
        </w:rPr>
        <w:t xml:space="preserve">Heikki Sorasahi, </w:t>
      </w:r>
      <w:r w:rsidR="005B130E">
        <w:rPr>
          <w:rFonts w:cstheme="minorHAnsi"/>
          <w:bCs/>
          <w:color w:val="252424"/>
        </w:rPr>
        <w:t xml:space="preserve">Sari Tasa, </w:t>
      </w:r>
      <w:r w:rsidR="000E78C1" w:rsidRPr="0007277F">
        <w:rPr>
          <w:rFonts w:cstheme="minorHAnsi"/>
          <w:bCs/>
          <w:color w:val="252424"/>
        </w:rPr>
        <w:t>Pia Vilenius</w:t>
      </w:r>
      <w:r w:rsidR="000E78C1">
        <w:rPr>
          <w:rFonts w:cstheme="minorHAnsi"/>
          <w:bCs/>
          <w:color w:val="252424"/>
        </w:rPr>
        <w:t xml:space="preserve">, </w:t>
      </w:r>
      <w:r w:rsidR="00912DF4" w:rsidRPr="0007277F">
        <w:rPr>
          <w:rFonts w:cstheme="minorHAnsi"/>
          <w:bCs/>
          <w:color w:val="252424"/>
        </w:rPr>
        <w:t xml:space="preserve">Aaron Vuola, </w:t>
      </w:r>
      <w:r w:rsidR="00563E62" w:rsidRPr="0007277F">
        <w:rPr>
          <w:rFonts w:cstheme="minorHAnsi"/>
          <w:bCs/>
          <w:color w:val="252424"/>
        </w:rPr>
        <w:t>Saku Vuori</w:t>
      </w:r>
      <w:r w:rsidR="00912DF4" w:rsidRPr="0007277F">
        <w:rPr>
          <w:rFonts w:cstheme="minorHAnsi"/>
          <w:bCs/>
          <w:color w:val="252424"/>
        </w:rPr>
        <w:t>,</w:t>
      </w:r>
      <w:r w:rsidR="000E78C1">
        <w:rPr>
          <w:rFonts w:cstheme="minorHAnsi"/>
          <w:bCs/>
          <w:color w:val="252424"/>
        </w:rPr>
        <w:t xml:space="preserve"> Taina Nikula (sihteeri).</w:t>
      </w:r>
    </w:p>
    <w:p w14:paraId="3AC9EA6D" w14:textId="77777777" w:rsidR="00912DF4" w:rsidRPr="0007277F" w:rsidRDefault="00912DF4" w:rsidP="00B2607D">
      <w:pPr>
        <w:spacing w:line="240" w:lineRule="auto"/>
        <w:rPr>
          <w:rFonts w:cstheme="minorHAnsi"/>
          <w:b/>
          <w:bCs/>
          <w:color w:val="252424"/>
        </w:rPr>
      </w:pPr>
    </w:p>
    <w:p w14:paraId="140A754B" w14:textId="2347ADE6" w:rsidR="00C80156" w:rsidRPr="0007277F" w:rsidRDefault="00C80156" w:rsidP="00DE1939">
      <w:pPr>
        <w:rPr>
          <w:rFonts w:cstheme="minorHAnsi"/>
          <w:b/>
        </w:rPr>
      </w:pPr>
      <w:r w:rsidRPr="0007277F">
        <w:rPr>
          <w:rFonts w:cstheme="minorHAnsi"/>
          <w:b/>
        </w:rPr>
        <w:t>Agenda</w:t>
      </w:r>
    </w:p>
    <w:p w14:paraId="3448949C" w14:textId="2802B964" w:rsidR="00C80156" w:rsidRPr="0007277F" w:rsidRDefault="00DF5DCA" w:rsidP="00B25179">
      <w:pPr>
        <w:pStyle w:val="Luettelokappale"/>
        <w:numPr>
          <w:ilvl w:val="0"/>
          <w:numId w:val="14"/>
        </w:numPr>
        <w:spacing w:after="0" w:line="240" w:lineRule="auto"/>
        <w:ind w:left="360"/>
        <w:rPr>
          <w:rFonts w:eastAsia="Times New Roman" w:cstheme="minorHAnsi"/>
          <w:b/>
        </w:rPr>
      </w:pPr>
      <w:r w:rsidRPr="0007277F">
        <w:rPr>
          <w:rFonts w:eastAsia="Times New Roman" w:cstheme="minorHAnsi"/>
          <w:b/>
        </w:rPr>
        <w:t>Kokouksen avaus</w:t>
      </w:r>
      <w:r w:rsidR="005D0F1E" w:rsidRPr="0007277F">
        <w:rPr>
          <w:rFonts w:eastAsia="Times New Roman" w:cstheme="minorHAnsi"/>
          <w:b/>
        </w:rPr>
        <w:t xml:space="preserve"> </w:t>
      </w:r>
    </w:p>
    <w:p w14:paraId="4BD7A8F4" w14:textId="58C06BEA" w:rsidR="00C80156" w:rsidRPr="0007277F" w:rsidRDefault="00C80156" w:rsidP="00856564">
      <w:pPr>
        <w:spacing w:after="0" w:line="240" w:lineRule="auto"/>
        <w:ind w:left="360"/>
        <w:rPr>
          <w:rFonts w:eastAsia="Times New Roman" w:cstheme="minorHAnsi"/>
        </w:rPr>
      </w:pPr>
      <w:r w:rsidRPr="0007277F">
        <w:rPr>
          <w:rFonts w:eastAsia="Times New Roman" w:cstheme="minorHAnsi"/>
        </w:rPr>
        <w:t>Juhani Damski</w:t>
      </w:r>
      <w:r w:rsidR="00BE6D77" w:rsidRPr="0007277F">
        <w:rPr>
          <w:rFonts w:eastAsia="Times New Roman" w:cstheme="minorHAnsi"/>
        </w:rPr>
        <w:t xml:space="preserve"> avasi kokouksen klo 9.02.</w:t>
      </w:r>
    </w:p>
    <w:p w14:paraId="6D5EBD34" w14:textId="77777777" w:rsidR="00C80156" w:rsidRPr="0007277F" w:rsidRDefault="00C80156" w:rsidP="00B25179">
      <w:pPr>
        <w:spacing w:after="0" w:line="240" w:lineRule="auto"/>
        <w:rPr>
          <w:rFonts w:eastAsia="Times New Roman" w:cstheme="minorHAnsi"/>
        </w:rPr>
      </w:pPr>
    </w:p>
    <w:p w14:paraId="20F60171" w14:textId="75F94CE9" w:rsidR="00AB1D11" w:rsidRPr="0007277F" w:rsidRDefault="00F67776" w:rsidP="00B25179">
      <w:pPr>
        <w:pStyle w:val="Luettelokappale"/>
        <w:numPr>
          <w:ilvl w:val="0"/>
          <w:numId w:val="14"/>
        </w:numPr>
        <w:spacing w:after="0" w:line="240" w:lineRule="auto"/>
        <w:ind w:left="360"/>
        <w:rPr>
          <w:rFonts w:eastAsia="Times New Roman" w:cstheme="minorHAnsi"/>
          <w:b/>
        </w:rPr>
      </w:pPr>
      <w:r w:rsidRPr="0007277F">
        <w:rPr>
          <w:rFonts w:eastAsia="Times New Roman" w:cstheme="minorHAnsi"/>
          <w:b/>
        </w:rPr>
        <w:t>Edellisen kokouksen muistiinpanot</w:t>
      </w:r>
      <w:r w:rsidR="003D4B9F" w:rsidRPr="0007277F">
        <w:rPr>
          <w:rFonts w:eastAsia="Times New Roman" w:cstheme="minorHAnsi"/>
          <w:b/>
        </w:rPr>
        <w:t xml:space="preserve"> </w:t>
      </w:r>
    </w:p>
    <w:p w14:paraId="72DA174A" w14:textId="58D96F9C" w:rsidR="00F67776" w:rsidRPr="0007277F" w:rsidRDefault="003D4B9F" w:rsidP="00856564">
      <w:pPr>
        <w:spacing w:after="0" w:line="240" w:lineRule="auto"/>
        <w:ind w:left="360"/>
        <w:rPr>
          <w:rFonts w:eastAsia="Times New Roman" w:cstheme="minorHAnsi"/>
          <w:b/>
        </w:rPr>
      </w:pPr>
      <w:r w:rsidRPr="0007277F">
        <w:rPr>
          <w:rFonts w:cstheme="minorHAnsi"/>
        </w:rPr>
        <w:t xml:space="preserve">Edellisen kokouksen </w:t>
      </w:r>
      <w:hyperlink r:id="rId12" w:history="1">
        <w:r w:rsidR="00F67776" w:rsidRPr="0007277F">
          <w:rPr>
            <w:rStyle w:val="Hyperlinkki"/>
            <w:rFonts w:eastAsia="Times New Roman" w:cstheme="minorHAnsi"/>
          </w:rPr>
          <w:t>Kokousmuistiinpanot</w:t>
        </w:r>
      </w:hyperlink>
      <w:r w:rsidR="00F67776" w:rsidRPr="0007277F">
        <w:rPr>
          <w:rFonts w:eastAsia="Times New Roman" w:cstheme="minorHAnsi"/>
        </w:rPr>
        <w:t xml:space="preserve"> </w:t>
      </w:r>
      <w:r w:rsidRPr="0007277F">
        <w:rPr>
          <w:rFonts w:eastAsia="Times New Roman" w:cstheme="minorHAnsi"/>
        </w:rPr>
        <w:t>h</w:t>
      </w:r>
      <w:r w:rsidR="00F67776" w:rsidRPr="0007277F">
        <w:rPr>
          <w:rFonts w:eastAsia="Times New Roman" w:cstheme="minorHAnsi"/>
        </w:rPr>
        <w:t>yväksyt</w:t>
      </w:r>
      <w:r w:rsidRPr="0007277F">
        <w:rPr>
          <w:rFonts w:eastAsia="Times New Roman" w:cstheme="minorHAnsi"/>
        </w:rPr>
        <w:t xml:space="preserve">tiin. </w:t>
      </w:r>
    </w:p>
    <w:p w14:paraId="6D73F970" w14:textId="77777777" w:rsidR="00C80156" w:rsidRPr="0007277F" w:rsidRDefault="00C80156" w:rsidP="00B25179">
      <w:pPr>
        <w:pStyle w:val="Luettelokappale"/>
        <w:spacing w:after="0"/>
        <w:ind w:left="0"/>
        <w:rPr>
          <w:rFonts w:eastAsia="Times New Roman" w:cstheme="minorHAnsi"/>
        </w:rPr>
      </w:pPr>
    </w:p>
    <w:p w14:paraId="73CED574" w14:textId="212EA8B5" w:rsidR="005D0F1E" w:rsidRPr="0007277F" w:rsidRDefault="00140C6E" w:rsidP="00B25179">
      <w:pPr>
        <w:pStyle w:val="Luettelokappale"/>
        <w:numPr>
          <w:ilvl w:val="0"/>
          <w:numId w:val="14"/>
        </w:numPr>
        <w:spacing w:after="0" w:line="240" w:lineRule="auto"/>
        <w:ind w:left="360"/>
        <w:rPr>
          <w:rFonts w:eastAsia="Times New Roman" w:cstheme="minorHAnsi"/>
          <w:b/>
        </w:rPr>
      </w:pPr>
      <w:r w:rsidRPr="0007277F">
        <w:rPr>
          <w:rFonts w:eastAsia="Times New Roman" w:cstheme="minorHAnsi"/>
          <w:b/>
        </w:rPr>
        <w:t>Globaali tilanne ja kiertotalous</w:t>
      </w:r>
      <w:r w:rsidR="00B25179" w:rsidRPr="0007277F">
        <w:rPr>
          <w:rFonts w:eastAsia="Times New Roman" w:cstheme="minorHAnsi"/>
          <w:b/>
        </w:rPr>
        <w:t xml:space="preserve"> (9.</w:t>
      </w:r>
      <w:r w:rsidR="004D1F95" w:rsidRPr="0007277F">
        <w:rPr>
          <w:rFonts w:eastAsia="Times New Roman" w:cstheme="minorHAnsi"/>
          <w:b/>
        </w:rPr>
        <w:t>05</w:t>
      </w:r>
      <w:r w:rsidR="00B25179" w:rsidRPr="0007277F">
        <w:rPr>
          <w:rFonts w:eastAsia="Times New Roman" w:cstheme="minorHAnsi"/>
          <w:b/>
        </w:rPr>
        <w:t>)</w:t>
      </w:r>
    </w:p>
    <w:p w14:paraId="065FF54D" w14:textId="77777777" w:rsidR="00D81C98" w:rsidRPr="0007277F" w:rsidRDefault="00D81C98" w:rsidP="00856564">
      <w:pPr>
        <w:spacing w:after="0" w:line="240" w:lineRule="auto"/>
        <w:ind w:left="360"/>
        <w:rPr>
          <w:rFonts w:eastAsiaTheme="minorEastAsia" w:cstheme="minorHAnsi"/>
        </w:rPr>
      </w:pPr>
    </w:p>
    <w:p w14:paraId="080417AE" w14:textId="74AB6CD5" w:rsidR="0009598B" w:rsidRPr="002B6509" w:rsidRDefault="0009598B" w:rsidP="00431AE2">
      <w:pPr>
        <w:spacing w:after="0" w:line="240" w:lineRule="auto"/>
        <w:ind w:left="357"/>
        <w:rPr>
          <w:rFonts w:eastAsiaTheme="minorEastAsia" w:cstheme="minorHAnsi"/>
          <w:b/>
        </w:rPr>
      </w:pPr>
      <w:r w:rsidRPr="002B6509">
        <w:rPr>
          <w:rFonts w:eastAsiaTheme="minorEastAsia" w:cstheme="minorHAnsi"/>
          <w:b/>
        </w:rPr>
        <w:t>Juhani Damski, YM</w:t>
      </w:r>
    </w:p>
    <w:p w14:paraId="61633AB5" w14:textId="3E9F9256" w:rsidR="00B41BFB" w:rsidRDefault="00BE6D77" w:rsidP="00B41BFB">
      <w:pPr>
        <w:spacing w:after="0" w:line="240" w:lineRule="auto"/>
        <w:ind w:left="357"/>
        <w:rPr>
          <w:rFonts w:eastAsiaTheme="minorEastAsia" w:cstheme="minorHAnsi"/>
        </w:rPr>
      </w:pPr>
      <w:r w:rsidRPr="0007277F">
        <w:rPr>
          <w:rFonts w:eastAsiaTheme="minorEastAsia" w:cstheme="minorHAnsi"/>
        </w:rPr>
        <w:t xml:space="preserve">Vihreän siirtymän kiihdyttäminen on nähty yhdeksi vaihtoehdoksi ja </w:t>
      </w:r>
      <w:r w:rsidR="00B41BFB">
        <w:rPr>
          <w:rFonts w:eastAsiaTheme="minorEastAsia" w:cstheme="minorHAnsi"/>
        </w:rPr>
        <w:t>m</w:t>
      </w:r>
      <w:r w:rsidR="00B41BFB" w:rsidRPr="0007277F">
        <w:rPr>
          <w:rFonts w:eastAsiaTheme="minorEastAsia" w:cstheme="minorHAnsi"/>
        </w:rPr>
        <w:t>itä syvempi kriisi sen vahvemmin kiertotalous nousee pinnalle. Omavaraisuus, riippumattomuus fossiilisista polttoaineista ja huoltovarmuus</w:t>
      </w:r>
      <w:r w:rsidR="0063556B">
        <w:rPr>
          <w:rFonts w:eastAsiaTheme="minorEastAsia" w:cstheme="minorHAnsi"/>
        </w:rPr>
        <w:t xml:space="preserve"> ovat tavoitteita, joita kier</w:t>
      </w:r>
      <w:r w:rsidR="00792C61">
        <w:rPr>
          <w:rFonts w:eastAsiaTheme="minorEastAsia" w:cstheme="minorHAnsi"/>
        </w:rPr>
        <w:t>t</w:t>
      </w:r>
      <w:r w:rsidR="0063556B">
        <w:rPr>
          <w:rFonts w:eastAsiaTheme="minorEastAsia" w:cstheme="minorHAnsi"/>
        </w:rPr>
        <w:t>otaloudella voidaan edistää</w:t>
      </w:r>
      <w:r w:rsidR="00B41BFB" w:rsidRPr="0007277F">
        <w:rPr>
          <w:rFonts w:eastAsiaTheme="minorEastAsia" w:cstheme="minorHAnsi"/>
        </w:rPr>
        <w:t xml:space="preserve">. Kaikki pitäisi suunnitella hyvän sään aikaan, </w:t>
      </w:r>
      <w:r w:rsidR="00B41BFB">
        <w:rPr>
          <w:rFonts w:eastAsiaTheme="minorEastAsia" w:cstheme="minorHAnsi"/>
        </w:rPr>
        <w:t>mutta</w:t>
      </w:r>
      <w:r w:rsidR="00B41BFB" w:rsidRPr="0007277F">
        <w:rPr>
          <w:rFonts w:eastAsiaTheme="minorEastAsia" w:cstheme="minorHAnsi"/>
        </w:rPr>
        <w:t xml:space="preserve"> </w:t>
      </w:r>
      <w:r w:rsidR="00B41BFB">
        <w:rPr>
          <w:rFonts w:eastAsiaTheme="minorEastAsia" w:cstheme="minorHAnsi"/>
        </w:rPr>
        <w:t xml:space="preserve">meillä </w:t>
      </w:r>
      <w:r w:rsidR="00B41BFB" w:rsidRPr="0007277F">
        <w:rPr>
          <w:rFonts w:eastAsiaTheme="minorEastAsia" w:cstheme="minorHAnsi"/>
        </w:rPr>
        <w:t xml:space="preserve">on </w:t>
      </w:r>
      <w:r w:rsidR="00B41BFB">
        <w:rPr>
          <w:rFonts w:eastAsiaTheme="minorEastAsia" w:cstheme="minorHAnsi"/>
        </w:rPr>
        <w:t xml:space="preserve">myös </w:t>
      </w:r>
      <w:r w:rsidR="00B41BFB" w:rsidRPr="0007277F">
        <w:rPr>
          <w:rFonts w:eastAsiaTheme="minorEastAsia" w:cstheme="minorHAnsi"/>
        </w:rPr>
        <w:t xml:space="preserve">hyvin paljon asioita valmiina. </w:t>
      </w:r>
    </w:p>
    <w:p w14:paraId="5737F681" w14:textId="15DB8343" w:rsidR="00B41BFB" w:rsidRDefault="00B41BFB" w:rsidP="00431AE2">
      <w:pPr>
        <w:spacing w:after="0" w:line="240" w:lineRule="auto"/>
        <w:ind w:left="357"/>
        <w:rPr>
          <w:rFonts w:eastAsiaTheme="minorEastAsia" w:cstheme="minorHAnsi"/>
        </w:rPr>
      </w:pPr>
    </w:p>
    <w:p w14:paraId="3F42A40B" w14:textId="77777777" w:rsidR="0063556B" w:rsidRPr="0007277F" w:rsidRDefault="006E621C" w:rsidP="0063556B">
      <w:pPr>
        <w:spacing w:after="0" w:line="240" w:lineRule="auto"/>
        <w:ind w:left="357"/>
        <w:rPr>
          <w:rFonts w:eastAsiaTheme="minorEastAsia" w:cstheme="minorHAnsi"/>
          <w:i/>
        </w:rPr>
      </w:pPr>
      <w:r>
        <w:rPr>
          <w:rFonts w:eastAsiaTheme="minorEastAsia" w:cstheme="minorHAnsi"/>
        </w:rPr>
        <w:t>Rahoituksen rooli kiertotalouden edistämiseksi tulee vahvistumaan taksonomia-asetuksen ja kiertotalouskriteerien myötä. Suomessa v</w:t>
      </w:r>
      <w:r>
        <w:t>ihreän siirtymän rahoituksen työryhmä valmistelee kehittämisehdotuksia, miten julkinen ja yksityinen rahoitus voivat edistää kestävää kasvua</w:t>
      </w:r>
      <w:r w:rsidR="0063556B">
        <w:t xml:space="preserve">. </w:t>
      </w:r>
    </w:p>
    <w:p w14:paraId="7A9C0EF6" w14:textId="37B181A1" w:rsidR="0063556B" w:rsidRPr="0007277F" w:rsidRDefault="0063556B" w:rsidP="0063556B">
      <w:pPr>
        <w:spacing w:after="0" w:line="240" w:lineRule="auto"/>
        <w:ind w:left="357"/>
        <w:rPr>
          <w:rFonts w:eastAsiaTheme="minorEastAsia" w:cstheme="minorHAnsi"/>
        </w:rPr>
      </w:pPr>
      <w:r w:rsidRPr="0007277F">
        <w:rPr>
          <w:rFonts w:eastAsiaTheme="minorEastAsia" w:cstheme="minorHAnsi"/>
        </w:rPr>
        <w:t>Meillä on paljon elementtejä,</w:t>
      </w:r>
      <w:r>
        <w:rPr>
          <w:rFonts w:eastAsiaTheme="minorEastAsia" w:cstheme="minorHAnsi"/>
        </w:rPr>
        <w:t xml:space="preserve"> mutta</w:t>
      </w:r>
      <w:r w:rsidRPr="0007277F">
        <w:rPr>
          <w:rFonts w:eastAsiaTheme="minorEastAsia" w:cstheme="minorHAnsi"/>
        </w:rPr>
        <w:t xml:space="preserve"> investoinnit pitää pystyä pitämään vihreinä. Kiertotalous ehkä luontaisesti helpompi kohde. </w:t>
      </w:r>
    </w:p>
    <w:p w14:paraId="2C5C9772" w14:textId="0908CF04" w:rsidR="00B41BFB" w:rsidRDefault="00B41BFB" w:rsidP="00431AE2">
      <w:pPr>
        <w:spacing w:after="0" w:line="240" w:lineRule="auto"/>
        <w:ind w:left="357"/>
        <w:rPr>
          <w:rFonts w:eastAsiaTheme="minorEastAsia" w:cstheme="minorHAnsi"/>
        </w:rPr>
      </w:pPr>
    </w:p>
    <w:p w14:paraId="1C249080" w14:textId="5A9E6841" w:rsidR="00BE6D77" w:rsidRPr="0007277F" w:rsidRDefault="009C001D" w:rsidP="00431AE2">
      <w:pPr>
        <w:spacing w:after="0" w:line="240" w:lineRule="auto"/>
        <w:ind w:left="357"/>
        <w:rPr>
          <w:rFonts w:eastAsiaTheme="minorEastAsia" w:cstheme="minorHAnsi"/>
          <w:i/>
        </w:rPr>
      </w:pPr>
      <w:r>
        <w:rPr>
          <w:rFonts w:eastAsiaTheme="minorEastAsia" w:cstheme="minorHAnsi"/>
        </w:rPr>
        <w:t xml:space="preserve">Varautumisen ministeriryhmä on </w:t>
      </w:r>
      <w:r w:rsidRPr="0007277F">
        <w:rPr>
          <w:rFonts w:eastAsiaTheme="minorEastAsia" w:cstheme="minorHAnsi"/>
        </w:rPr>
        <w:t xml:space="preserve">kokoontunut muutaman kerran ja </w:t>
      </w:r>
      <w:r>
        <w:rPr>
          <w:rFonts w:eastAsiaTheme="minorEastAsia" w:cstheme="minorHAnsi"/>
        </w:rPr>
        <w:t xml:space="preserve">muodostaa tilannekuvaa sekä </w:t>
      </w:r>
      <w:r w:rsidRPr="0007277F">
        <w:rPr>
          <w:rFonts w:eastAsiaTheme="minorEastAsia" w:cstheme="minorHAnsi"/>
        </w:rPr>
        <w:t xml:space="preserve">tarkastelee mm. huoltovarmuutta. Tuntuu siltä, että kaikki mitä oli edellisessä kokouksessa, on muuttunut. Emme tiedä tarkkaan mihin olemme menossa. </w:t>
      </w:r>
      <w:r w:rsidR="0063556B" w:rsidRPr="0007277F">
        <w:rPr>
          <w:rFonts w:eastAsiaTheme="minorEastAsia" w:cstheme="minorHAnsi"/>
        </w:rPr>
        <w:t>Kiertotalouden rooli osana huoltovarmuutta tulee kasvamaan – ainakin Euroopassa.</w:t>
      </w:r>
    </w:p>
    <w:p w14:paraId="3AF05055" w14:textId="77777777" w:rsidR="0063556B" w:rsidRDefault="0063556B" w:rsidP="00431AE2">
      <w:pPr>
        <w:spacing w:after="0" w:line="240" w:lineRule="auto"/>
        <w:ind w:left="357"/>
        <w:rPr>
          <w:rFonts w:eastAsiaTheme="minorEastAsia" w:cstheme="minorHAnsi"/>
          <w:b/>
        </w:rPr>
      </w:pPr>
    </w:p>
    <w:p w14:paraId="0924D750" w14:textId="75B1A412" w:rsidR="0009598B" w:rsidRPr="00631728" w:rsidRDefault="008C27A5" w:rsidP="00431AE2">
      <w:pPr>
        <w:spacing w:after="0" w:line="240" w:lineRule="auto"/>
        <w:ind w:left="357"/>
        <w:rPr>
          <w:rFonts w:eastAsiaTheme="minorEastAsia" w:cstheme="minorHAnsi"/>
          <w:b/>
        </w:rPr>
      </w:pPr>
      <w:r w:rsidRPr="00631728">
        <w:rPr>
          <w:rFonts w:eastAsiaTheme="minorEastAsia" w:cstheme="minorHAnsi"/>
          <w:b/>
        </w:rPr>
        <w:t>Ilona Lundström</w:t>
      </w:r>
      <w:r w:rsidR="004A27F9" w:rsidRPr="00631728">
        <w:rPr>
          <w:rFonts w:eastAsiaTheme="minorEastAsia" w:cstheme="minorHAnsi"/>
          <w:b/>
        </w:rPr>
        <w:t>,</w:t>
      </w:r>
      <w:r w:rsidRPr="00631728">
        <w:rPr>
          <w:rFonts w:eastAsiaTheme="minorEastAsia" w:cstheme="minorHAnsi"/>
          <w:b/>
        </w:rPr>
        <w:t xml:space="preserve"> TEM</w:t>
      </w:r>
    </w:p>
    <w:p w14:paraId="2009812A" w14:textId="70230046" w:rsidR="00631728" w:rsidRDefault="007652A1" w:rsidP="000D4754">
      <w:pPr>
        <w:spacing w:after="0" w:line="240" w:lineRule="auto"/>
        <w:ind w:left="357"/>
      </w:pPr>
      <w:r w:rsidRPr="00631728">
        <w:rPr>
          <w:rFonts w:eastAsiaTheme="minorEastAsia" w:cstheme="minorHAnsi"/>
        </w:rPr>
        <w:t xml:space="preserve">Huoltovarmuutta edistetään </w:t>
      </w:r>
      <w:r w:rsidR="00631728">
        <w:rPr>
          <w:rFonts w:eastAsiaTheme="minorEastAsia" w:cstheme="minorHAnsi"/>
        </w:rPr>
        <w:t>julkisen sektorin, elinkeinoelämän ja järjestöjen yhteistyönä. K</w:t>
      </w:r>
      <w:r w:rsidRPr="00631728">
        <w:rPr>
          <w:rFonts w:eastAsiaTheme="minorEastAsia" w:cstheme="minorHAnsi"/>
        </w:rPr>
        <w:t>eskeisenä tavoitteena</w:t>
      </w:r>
      <w:r w:rsidRPr="00631728">
        <w:t xml:space="preserve"> on turvata kriittisten infrastruktuurien, tuotannon ja palveluiden toimivuus</w:t>
      </w:r>
      <w:r w:rsidR="00DC1D56">
        <w:t xml:space="preserve"> eli se on muutakin kuin </w:t>
      </w:r>
      <w:r w:rsidR="00DC1D56" w:rsidRPr="00631728">
        <w:rPr>
          <w:rFonts w:eastAsiaTheme="minorEastAsia" w:cstheme="minorHAnsi"/>
        </w:rPr>
        <w:t>puolustusvoimien materiaalista varustautumista.</w:t>
      </w:r>
      <w:r w:rsidR="00DC1D56">
        <w:rPr>
          <w:rFonts w:eastAsiaTheme="minorEastAsia" w:cstheme="minorHAnsi"/>
        </w:rPr>
        <w:t xml:space="preserve"> </w:t>
      </w:r>
      <w:r w:rsidR="00631728">
        <w:t xml:space="preserve">Jokainen viranomainen on velvoitettu huolehtimaan toiminnassaan varautumisesta, sekä sen kehittämisestä ja valvonnasta (Valmiuslaki sekä Yhteiskunnan turvallisuusstrategia 2017). </w:t>
      </w:r>
    </w:p>
    <w:p w14:paraId="2FC6B254" w14:textId="77777777" w:rsidR="00631728" w:rsidRDefault="00631728" w:rsidP="00431AE2">
      <w:pPr>
        <w:spacing w:after="0" w:line="240" w:lineRule="auto"/>
        <w:ind w:left="357"/>
      </w:pPr>
    </w:p>
    <w:p w14:paraId="4F4086E3" w14:textId="18E57B03" w:rsidR="00106013" w:rsidRDefault="00106013" w:rsidP="00431AE2">
      <w:pPr>
        <w:spacing w:after="0" w:line="240" w:lineRule="auto"/>
        <w:ind w:left="357"/>
      </w:pPr>
      <w:r>
        <w:t>Huoltovarmuudesta vastaa Huoltovarmuuskeskus yhdessä temaattisten poolien kanssa. Huoltovarmuusneuvosto ohjaa.</w:t>
      </w:r>
      <w:r w:rsidR="00DC1D56">
        <w:t xml:space="preserve"> </w:t>
      </w:r>
      <w:r w:rsidR="009E6516">
        <w:t xml:space="preserve">Huoltovarmuus on eri asia kuin toimitusvarmuus. Huoltovarmuus tarkoittaa </w:t>
      </w:r>
      <w:r>
        <w:t>ma</w:t>
      </w:r>
      <w:r w:rsidR="009E6516">
        <w:t>teriaalien saannin sekä krii</w:t>
      </w:r>
      <w:r>
        <w:t>ttisen infrastruktuu</w:t>
      </w:r>
      <w:r w:rsidR="009E6516">
        <w:t>rin toimintakyvyn varmistamista.</w:t>
      </w:r>
    </w:p>
    <w:p w14:paraId="49B27B17" w14:textId="77777777" w:rsidR="00106013" w:rsidRPr="000D4754" w:rsidRDefault="00106013" w:rsidP="00431AE2">
      <w:pPr>
        <w:spacing w:after="0" w:line="240" w:lineRule="auto"/>
        <w:ind w:left="357"/>
      </w:pPr>
    </w:p>
    <w:p w14:paraId="4CA2A06C" w14:textId="4CBECBAA" w:rsidR="00E93BD0" w:rsidRPr="0007277F" w:rsidRDefault="00DC1D56" w:rsidP="000D4754">
      <w:pPr>
        <w:spacing w:after="0" w:line="240" w:lineRule="auto"/>
        <w:ind w:left="357"/>
        <w:rPr>
          <w:rFonts w:eastAsiaTheme="minorEastAsia" w:cstheme="minorHAnsi"/>
          <w:i/>
        </w:rPr>
      </w:pPr>
      <w:r>
        <w:rPr>
          <w:rFonts w:eastAsiaTheme="minorEastAsia" w:cstheme="minorHAnsi"/>
        </w:rPr>
        <w:lastRenderedPageBreak/>
        <w:t>Meillä</w:t>
      </w:r>
      <w:r w:rsidR="00E93BD0" w:rsidRPr="000D4754">
        <w:rPr>
          <w:rFonts w:eastAsiaTheme="minorEastAsia" w:cstheme="minorHAnsi"/>
        </w:rPr>
        <w:t xml:space="preserve"> ei </w:t>
      </w:r>
      <w:r w:rsidR="000D4754" w:rsidRPr="000D4754">
        <w:rPr>
          <w:rFonts w:eastAsiaTheme="minorEastAsia" w:cstheme="minorHAnsi"/>
        </w:rPr>
        <w:t>varastoida</w:t>
      </w:r>
      <w:r w:rsidR="00E93BD0" w:rsidRPr="000D4754">
        <w:rPr>
          <w:rFonts w:eastAsiaTheme="minorEastAsia" w:cstheme="minorHAnsi"/>
        </w:rPr>
        <w:t xml:space="preserve"> esim. </w:t>
      </w:r>
      <w:r w:rsidR="000D4754" w:rsidRPr="000D4754">
        <w:rPr>
          <w:rFonts w:eastAsiaTheme="minorEastAsia" w:cstheme="minorHAnsi"/>
        </w:rPr>
        <w:t>kriittisiä</w:t>
      </w:r>
      <w:r w:rsidR="000D4754">
        <w:rPr>
          <w:rFonts w:eastAsiaTheme="minorEastAsia" w:cstheme="minorHAnsi"/>
        </w:rPr>
        <w:t xml:space="preserve"> maametalleja, mutta</w:t>
      </w:r>
      <w:r w:rsidR="00E93BD0" w:rsidRPr="000D4754">
        <w:rPr>
          <w:rFonts w:eastAsiaTheme="minorEastAsia" w:cstheme="minorHAnsi"/>
        </w:rPr>
        <w:t xml:space="preserve"> </w:t>
      </w:r>
      <w:r w:rsidR="000D4754" w:rsidRPr="000D4754">
        <w:rPr>
          <w:rFonts w:eastAsiaTheme="minorEastAsia" w:cstheme="minorHAnsi"/>
        </w:rPr>
        <w:t>keskusteluja</w:t>
      </w:r>
      <w:r w:rsidR="000D4754">
        <w:rPr>
          <w:rFonts w:eastAsiaTheme="minorEastAsia" w:cstheme="minorHAnsi"/>
        </w:rPr>
        <w:t xml:space="preserve"> käy</w:t>
      </w:r>
      <w:r w:rsidR="00E93BD0" w:rsidRPr="000D4754">
        <w:rPr>
          <w:rFonts w:eastAsiaTheme="minorEastAsia" w:cstheme="minorHAnsi"/>
        </w:rPr>
        <w:t>dään</w:t>
      </w:r>
      <w:r w:rsidR="000D4754">
        <w:rPr>
          <w:rFonts w:eastAsiaTheme="minorEastAsia" w:cstheme="minorHAnsi"/>
        </w:rPr>
        <w:t xml:space="preserve"> siitä, että pitäisikö.</w:t>
      </w:r>
    </w:p>
    <w:p w14:paraId="2755E134" w14:textId="16A3F31B" w:rsidR="00E93BD0" w:rsidRDefault="00E93BD0" w:rsidP="00431AE2">
      <w:pPr>
        <w:spacing w:after="0" w:line="240" w:lineRule="auto"/>
        <w:ind w:left="357"/>
        <w:rPr>
          <w:rFonts w:eastAsiaTheme="minorEastAsia" w:cstheme="minorHAnsi"/>
          <w:i/>
        </w:rPr>
      </w:pPr>
    </w:p>
    <w:p w14:paraId="0C235F20" w14:textId="77777777" w:rsidR="0069279E" w:rsidRPr="0007277F" w:rsidRDefault="0069279E" w:rsidP="0069279E">
      <w:pPr>
        <w:spacing w:after="0" w:line="240" w:lineRule="auto"/>
        <w:ind w:left="360"/>
        <w:rPr>
          <w:rFonts w:eastAsiaTheme="minorEastAsia" w:cstheme="minorHAnsi"/>
        </w:rPr>
      </w:pPr>
      <w:r>
        <w:rPr>
          <w:rFonts w:eastAsiaTheme="minorEastAsia" w:cstheme="minorHAnsi"/>
          <w:bCs/>
        </w:rPr>
        <w:t>Pp-setti on Tiimerissä.</w:t>
      </w:r>
    </w:p>
    <w:p w14:paraId="2AB2102D" w14:textId="77777777" w:rsidR="0069279E" w:rsidRPr="0069279E" w:rsidRDefault="0069279E" w:rsidP="00431AE2">
      <w:pPr>
        <w:spacing w:after="0" w:line="240" w:lineRule="auto"/>
        <w:ind w:left="357"/>
        <w:rPr>
          <w:rFonts w:eastAsiaTheme="minorEastAsia" w:cstheme="minorHAnsi"/>
        </w:rPr>
      </w:pPr>
    </w:p>
    <w:p w14:paraId="04AE4C28" w14:textId="121F5D22" w:rsidR="00460AEB" w:rsidRPr="009D5DFA" w:rsidRDefault="00460AEB" w:rsidP="00460AEB">
      <w:pPr>
        <w:spacing w:after="0" w:line="240" w:lineRule="auto"/>
        <w:ind w:left="357"/>
        <w:rPr>
          <w:rFonts w:eastAsiaTheme="minorEastAsia" w:cstheme="minorHAnsi"/>
          <w:b/>
        </w:rPr>
      </w:pPr>
      <w:r w:rsidRPr="009D5DFA">
        <w:rPr>
          <w:rFonts w:eastAsiaTheme="minorEastAsia" w:cstheme="minorHAnsi"/>
          <w:b/>
        </w:rPr>
        <w:t>Saku Vuori, GTK</w:t>
      </w:r>
    </w:p>
    <w:p w14:paraId="61244DC9" w14:textId="77777777" w:rsidR="003D503D" w:rsidRDefault="009F278B" w:rsidP="00E53939">
      <w:pPr>
        <w:spacing w:after="0" w:line="240" w:lineRule="auto"/>
        <w:ind w:left="357"/>
        <w:rPr>
          <w:rFonts w:eastAsiaTheme="minorEastAsia" w:cstheme="minorHAnsi"/>
        </w:rPr>
      </w:pPr>
      <w:r>
        <w:rPr>
          <w:rFonts w:eastAsiaTheme="minorEastAsia" w:cstheme="minorHAnsi"/>
        </w:rPr>
        <w:t>Suomessa on yhdistetty tarkastelussa energiamineraalit ja muut mineraalit (’</w:t>
      </w:r>
      <w:r w:rsidR="00F56B24">
        <w:rPr>
          <w:rFonts w:eastAsiaTheme="minorEastAsia" w:cstheme="minorHAnsi"/>
        </w:rPr>
        <w:t>m</w:t>
      </w:r>
      <w:r w:rsidR="00365E46" w:rsidRPr="0007277F">
        <w:rPr>
          <w:rFonts w:eastAsiaTheme="minorEastAsia" w:cstheme="minorHAnsi"/>
        </w:rPr>
        <w:t>ineral intelligence</w:t>
      </w:r>
      <w:r>
        <w:rPr>
          <w:rFonts w:eastAsiaTheme="minorEastAsia" w:cstheme="minorHAnsi"/>
        </w:rPr>
        <w:t>’)</w:t>
      </w:r>
      <w:r w:rsidR="00C44C7D">
        <w:rPr>
          <w:rFonts w:eastAsiaTheme="minorEastAsia" w:cstheme="minorHAnsi"/>
        </w:rPr>
        <w:t xml:space="preserve"> sekä tarkasteltu niiden saatavuutta ja tarvetta</w:t>
      </w:r>
      <w:r>
        <w:rPr>
          <w:rFonts w:eastAsiaTheme="minorEastAsia" w:cstheme="minorHAnsi"/>
        </w:rPr>
        <w:t xml:space="preserve"> systeeminäkökulmasta: </w:t>
      </w:r>
      <w:r w:rsidR="00E53939">
        <w:rPr>
          <w:rFonts w:eastAsiaTheme="minorEastAsia" w:cstheme="minorHAnsi"/>
        </w:rPr>
        <w:t>materiaalivirrat ja tuotanto, maatalous ja ruokajärjestelmä sekä energiasysteemit</w:t>
      </w:r>
      <w:r>
        <w:rPr>
          <w:rFonts w:eastAsiaTheme="minorEastAsia" w:cstheme="minorHAnsi"/>
        </w:rPr>
        <w:t>.</w:t>
      </w:r>
      <w:r w:rsidR="00255002">
        <w:rPr>
          <w:rFonts w:eastAsiaTheme="minorEastAsia" w:cstheme="minorHAnsi"/>
        </w:rPr>
        <w:t xml:space="preserve"> </w:t>
      </w:r>
    </w:p>
    <w:p w14:paraId="61BF41E6" w14:textId="7560947B" w:rsidR="003D503D" w:rsidRDefault="003D503D" w:rsidP="00E53939">
      <w:pPr>
        <w:spacing w:after="0" w:line="240" w:lineRule="auto"/>
        <w:ind w:left="357"/>
        <w:rPr>
          <w:rFonts w:eastAsiaTheme="minorEastAsia" w:cstheme="minorHAnsi"/>
        </w:rPr>
      </w:pPr>
    </w:p>
    <w:p w14:paraId="2219E964" w14:textId="74AA3554" w:rsidR="003D503D" w:rsidRPr="003D503D" w:rsidRDefault="00FB574B" w:rsidP="003D503D">
      <w:pPr>
        <w:spacing w:after="0" w:line="240" w:lineRule="auto"/>
        <w:ind w:left="357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Materiaalien tarve lisääntyy </w:t>
      </w:r>
      <w:r w:rsidR="00CE6CC7">
        <w:rPr>
          <w:rFonts w:eastAsiaTheme="minorEastAsia" w:cstheme="minorHAnsi"/>
        </w:rPr>
        <w:t>akkute</w:t>
      </w:r>
      <w:r w:rsidR="00D3786E">
        <w:rPr>
          <w:rFonts w:eastAsiaTheme="minorEastAsia" w:cstheme="minorHAnsi"/>
        </w:rPr>
        <w:t>knologias</w:t>
      </w:r>
      <w:r w:rsidR="00CE6CC7">
        <w:rPr>
          <w:rFonts w:eastAsiaTheme="minorEastAsia" w:cstheme="minorHAnsi"/>
        </w:rPr>
        <w:t>sa, energian varastoinnissa</w:t>
      </w:r>
      <w:r w:rsidR="00C22653">
        <w:rPr>
          <w:rFonts w:eastAsiaTheme="minorEastAsia" w:cstheme="minorHAnsi"/>
        </w:rPr>
        <w:t xml:space="preserve"> ja</w:t>
      </w:r>
      <w:r w:rsidR="00CE6CC7">
        <w:rPr>
          <w:rFonts w:eastAsiaTheme="minorEastAsia" w:cstheme="minorHAnsi"/>
        </w:rPr>
        <w:t xml:space="preserve"> vetytaloudessa</w:t>
      </w:r>
      <w:r w:rsidR="00C22653">
        <w:rPr>
          <w:rFonts w:eastAsiaTheme="minorEastAsia" w:cstheme="minorHAnsi"/>
        </w:rPr>
        <w:t xml:space="preserve">. Lisäksi irrottautuminen fossiilisista polttoaineista noin 220 000 tuotantolaitoksella johtaa perus- ja erikoismateriaalien lisääntyvään tarpeeseen (pelkästään </w:t>
      </w:r>
      <w:r w:rsidR="00F24560">
        <w:rPr>
          <w:rFonts w:eastAsiaTheme="minorEastAsia" w:cstheme="minorHAnsi"/>
        </w:rPr>
        <w:t xml:space="preserve">tulevan </w:t>
      </w:r>
      <w:r w:rsidR="00873D8C">
        <w:rPr>
          <w:rFonts w:eastAsiaTheme="minorEastAsia" w:cstheme="minorHAnsi"/>
        </w:rPr>
        <w:t xml:space="preserve">25 vuoden kuparitarve </w:t>
      </w:r>
      <w:r w:rsidR="00223C8A" w:rsidRPr="0007277F">
        <w:rPr>
          <w:rFonts w:eastAsiaTheme="minorEastAsia" w:cstheme="minorHAnsi"/>
        </w:rPr>
        <w:t xml:space="preserve">vastaa </w:t>
      </w:r>
      <w:r w:rsidR="00766847">
        <w:rPr>
          <w:rFonts w:eastAsiaTheme="minorEastAsia" w:cstheme="minorHAnsi"/>
        </w:rPr>
        <w:t xml:space="preserve">koko </w:t>
      </w:r>
      <w:r w:rsidR="00223C8A" w:rsidRPr="0007277F">
        <w:rPr>
          <w:rFonts w:eastAsiaTheme="minorEastAsia" w:cstheme="minorHAnsi"/>
        </w:rPr>
        <w:t xml:space="preserve">historiallisesti tuotetun kuparin määrää </w:t>
      </w:r>
      <w:r w:rsidR="00766847">
        <w:rPr>
          <w:rFonts w:eastAsiaTheme="minorEastAsia" w:cstheme="minorHAnsi"/>
        </w:rPr>
        <w:t>maailmassa</w:t>
      </w:r>
      <w:r w:rsidR="00873D8C">
        <w:rPr>
          <w:rFonts w:eastAsiaTheme="minorEastAsia" w:cstheme="minorHAnsi"/>
        </w:rPr>
        <w:t>)</w:t>
      </w:r>
      <w:r w:rsidR="00223C8A" w:rsidRPr="0007277F">
        <w:rPr>
          <w:rFonts w:eastAsiaTheme="minorEastAsia" w:cstheme="minorHAnsi"/>
        </w:rPr>
        <w:t>.</w:t>
      </w:r>
      <w:r w:rsidR="008A3F2C">
        <w:rPr>
          <w:rFonts w:eastAsiaTheme="minorEastAsia" w:cstheme="minorHAnsi"/>
        </w:rPr>
        <w:t xml:space="preserve"> </w:t>
      </w:r>
      <w:r w:rsidR="003D503D" w:rsidRPr="003D503D">
        <w:rPr>
          <w:rFonts w:eastAsiaTheme="minorEastAsia" w:cstheme="minorHAnsi"/>
          <w:bCs/>
        </w:rPr>
        <w:t xml:space="preserve">Metallit </w:t>
      </w:r>
      <w:r w:rsidR="003D503D" w:rsidRPr="008D1263">
        <w:rPr>
          <w:rFonts w:eastAsiaTheme="minorEastAsia" w:cstheme="minorHAnsi"/>
          <w:bCs/>
        </w:rPr>
        <w:t xml:space="preserve">vipuavat vähähiilisyyteen: metalleja </w:t>
      </w:r>
      <w:r w:rsidR="003D503D" w:rsidRPr="008D1263">
        <w:rPr>
          <w:rFonts w:eastAsiaTheme="minorEastAsia" w:cstheme="minorHAnsi"/>
        </w:rPr>
        <w:t xml:space="preserve">tarvitaan vähähiilisyyteen siirtymiseksi noin </w:t>
      </w:r>
      <w:r w:rsidR="003D503D" w:rsidRPr="008D1263">
        <w:rPr>
          <w:rFonts w:eastAsiaTheme="minorEastAsia" w:cstheme="minorHAnsi"/>
          <w:bCs/>
        </w:rPr>
        <w:t>3 Mrd tonnia v. 2050 mennessä</w:t>
      </w:r>
      <w:r w:rsidR="008D1263" w:rsidRPr="008D1263">
        <w:rPr>
          <w:rFonts w:eastAsiaTheme="minorEastAsia" w:cstheme="minorHAnsi"/>
          <w:bCs/>
        </w:rPr>
        <w:t xml:space="preserve"> kun maailma käyttää noin 15 Mrd tonnia fossiilisia polttoaineita (kivihiiltä, öljyä ja kaasua) joka vuosi.</w:t>
      </w:r>
    </w:p>
    <w:p w14:paraId="492FBEF1" w14:textId="77777777" w:rsidR="0012527B" w:rsidRDefault="0012527B" w:rsidP="00460AEB">
      <w:pPr>
        <w:spacing w:after="0" w:line="240" w:lineRule="auto"/>
        <w:ind w:left="357"/>
        <w:rPr>
          <w:rFonts w:eastAsiaTheme="minorEastAsia" w:cstheme="minorHAnsi"/>
        </w:rPr>
      </w:pPr>
    </w:p>
    <w:p w14:paraId="3C7EC4B4" w14:textId="0CB71463" w:rsidR="0012527B" w:rsidRDefault="005E416F" w:rsidP="00CE3767">
      <w:pPr>
        <w:tabs>
          <w:tab w:val="num" w:pos="720"/>
        </w:tabs>
        <w:spacing w:after="0" w:line="240" w:lineRule="auto"/>
        <w:ind w:left="357"/>
        <w:rPr>
          <w:rFonts w:eastAsiaTheme="minorEastAsia" w:cstheme="minorHAnsi"/>
        </w:rPr>
      </w:pPr>
      <w:r w:rsidRPr="00CE3767">
        <w:rPr>
          <w:rFonts w:eastAsiaTheme="minorEastAsia" w:cstheme="minorHAnsi"/>
        </w:rPr>
        <w:t>Kierrätys ei kata uusia materiaalitarpeita</w:t>
      </w:r>
      <w:r w:rsidR="00CE3767" w:rsidRPr="00CE3767">
        <w:rPr>
          <w:rFonts w:eastAsiaTheme="minorEastAsia" w:cstheme="minorHAnsi"/>
        </w:rPr>
        <w:t>, ja k</w:t>
      </w:r>
      <w:r w:rsidR="0012527B" w:rsidRPr="00CE3767">
        <w:rPr>
          <w:rFonts w:eastAsiaTheme="minorEastAsia" w:cstheme="minorHAnsi"/>
          <w:bCs/>
        </w:rPr>
        <w:t>estävän kaivostoi</w:t>
      </w:r>
      <w:r w:rsidR="00CE3767" w:rsidRPr="00CE3767">
        <w:rPr>
          <w:rFonts w:eastAsiaTheme="minorEastAsia" w:cstheme="minorHAnsi"/>
          <w:bCs/>
        </w:rPr>
        <w:t>minnan ja kierrätysratkaisujen</w:t>
      </w:r>
      <w:r w:rsidR="0012527B" w:rsidRPr="00CE3767">
        <w:rPr>
          <w:rFonts w:eastAsiaTheme="minorEastAsia" w:cstheme="minorHAnsi"/>
          <w:bCs/>
        </w:rPr>
        <w:t xml:space="preserve"> globaali kysynt</w:t>
      </w:r>
      <w:r w:rsidR="00CE3767">
        <w:rPr>
          <w:rFonts w:eastAsiaTheme="minorEastAsia" w:cstheme="minorHAnsi"/>
          <w:bCs/>
        </w:rPr>
        <w:t>ä kasvaa (TKI, circular design</w:t>
      </w:r>
      <w:r w:rsidR="0012527B" w:rsidRPr="00CE3767">
        <w:rPr>
          <w:rFonts w:eastAsiaTheme="minorEastAsia" w:cstheme="minorHAnsi"/>
          <w:bCs/>
        </w:rPr>
        <w:t>)</w:t>
      </w:r>
      <w:r w:rsidR="00CE3767" w:rsidRPr="00CE3767">
        <w:rPr>
          <w:rFonts w:eastAsiaTheme="minorEastAsia" w:cstheme="minorHAnsi"/>
          <w:bCs/>
        </w:rPr>
        <w:t>. Toisaalta m</w:t>
      </w:r>
      <w:r w:rsidRPr="00CE3767">
        <w:rPr>
          <w:rFonts w:eastAsiaTheme="minorEastAsia" w:cstheme="minorHAnsi"/>
        </w:rPr>
        <w:t>almipitoisuudet heikkenevät</w:t>
      </w:r>
      <w:r w:rsidR="00CE3767" w:rsidRPr="00CE3767">
        <w:rPr>
          <w:rFonts w:eastAsiaTheme="minorEastAsia" w:cstheme="minorHAnsi"/>
        </w:rPr>
        <w:t xml:space="preserve">, joten rikastusprosesseja pitää kehittää materiaalitehokkuuden kehittämiseksi ja </w:t>
      </w:r>
      <w:r w:rsidR="0012527B" w:rsidRPr="00CE3767">
        <w:rPr>
          <w:rFonts w:eastAsiaTheme="minorEastAsia" w:cstheme="minorHAnsi"/>
          <w:bCs/>
        </w:rPr>
        <w:t>ympäristöhaittojen vähentämiseks</w:t>
      </w:r>
      <w:r w:rsidR="0012527B" w:rsidRPr="00CE3767">
        <w:rPr>
          <w:rFonts w:eastAsiaTheme="minorEastAsia" w:cstheme="minorHAnsi"/>
        </w:rPr>
        <w:t>i</w:t>
      </w:r>
      <w:r w:rsidR="00CE3767" w:rsidRPr="00CE3767">
        <w:rPr>
          <w:rFonts w:eastAsiaTheme="minorEastAsia" w:cstheme="minorHAnsi"/>
        </w:rPr>
        <w:t>.</w:t>
      </w:r>
      <w:r w:rsidR="00DF7198">
        <w:rPr>
          <w:rFonts w:eastAsiaTheme="minorEastAsia" w:cstheme="minorHAnsi"/>
        </w:rPr>
        <w:t xml:space="preserve"> Toisaalta metallien kierrätys kuluttaa energiaa ja lisää kemikaalien käyttöä.</w:t>
      </w:r>
    </w:p>
    <w:p w14:paraId="7170F7C6" w14:textId="15DE67A9" w:rsidR="00BB77C6" w:rsidRDefault="00BB77C6" w:rsidP="00CE3767">
      <w:pPr>
        <w:tabs>
          <w:tab w:val="num" w:pos="720"/>
        </w:tabs>
        <w:spacing w:after="0" w:line="240" w:lineRule="auto"/>
        <w:ind w:left="357"/>
        <w:rPr>
          <w:rFonts w:eastAsiaTheme="minorEastAsia" w:cstheme="minorHAnsi"/>
        </w:rPr>
      </w:pPr>
    </w:p>
    <w:p w14:paraId="533B56F4" w14:textId="03A07E16" w:rsidR="002A3941" w:rsidRPr="00D17549" w:rsidRDefault="00B10317" w:rsidP="00460AEB">
      <w:pPr>
        <w:spacing w:after="0" w:line="240" w:lineRule="auto"/>
        <w:ind w:left="357"/>
        <w:rPr>
          <w:rFonts w:eastAsiaTheme="minorEastAsia" w:cstheme="minorHAnsi"/>
        </w:rPr>
      </w:pPr>
      <w:r w:rsidRPr="00D17549">
        <w:rPr>
          <w:rFonts w:eastAsiaTheme="minorEastAsia" w:cstheme="minorHAnsi"/>
        </w:rPr>
        <w:t>Minkälaisia oh</w:t>
      </w:r>
      <w:r w:rsidR="002A3941" w:rsidRPr="00D17549">
        <w:rPr>
          <w:rFonts w:eastAsiaTheme="minorEastAsia" w:cstheme="minorHAnsi"/>
        </w:rPr>
        <w:t>j</w:t>
      </w:r>
      <w:r w:rsidRPr="00D17549">
        <w:rPr>
          <w:rFonts w:eastAsiaTheme="minorEastAsia" w:cstheme="minorHAnsi"/>
        </w:rPr>
        <w:t>a</w:t>
      </w:r>
      <w:r w:rsidR="00F24560" w:rsidRPr="00D17549">
        <w:rPr>
          <w:rFonts w:eastAsiaTheme="minorEastAsia" w:cstheme="minorHAnsi"/>
        </w:rPr>
        <w:t>usliikkeitä voidaan tehdä?</w:t>
      </w:r>
      <w:r w:rsidR="002A3941" w:rsidRPr="00D17549">
        <w:rPr>
          <w:rFonts w:eastAsiaTheme="minorEastAsia" w:cstheme="minorHAnsi"/>
        </w:rPr>
        <w:t xml:space="preserve"> EU on havahtunut sirupulaan</w:t>
      </w:r>
      <w:r w:rsidR="00D17549" w:rsidRPr="00D17549">
        <w:rPr>
          <w:rFonts w:eastAsiaTheme="minorEastAsia" w:cstheme="minorHAnsi"/>
        </w:rPr>
        <w:t xml:space="preserve"> ja valmistelee aloitetta sirutuotannon nostamiseksi</w:t>
      </w:r>
      <w:r w:rsidR="002A3941" w:rsidRPr="00D17549">
        <w:rPr>
          <w:rFonts w:eastAsiaTheme="minorEastAsia" w:cstheme="minorHAnsi"/>
        </w:rPr>
        <w:t>. Meta</w:t>
      </w:r>
      <w:r w:rsidR="00D17549" w:rsidRPr="00D17549">
        <w:rPr>
          <w:rFonts w:eastAsiaTheme="minorEastAsia" w:cstheme="minorHAnsi"/>
        </w:rPr>
        <w:t>llinjalostuksen toimitusvarmuus haaste, sillä E</w:t>
      </w:r>
      <w:r w:rsidR="00F24560" w:rsidRPr="00D17549">
        <w:rPr>
          <w:rFonts w:eastAsiaTheme="minorEastAsia" w:cstheme="minorHAnsi"/>
        </w:rPr>
        <w:t>uroopan</w:t>
      </w:r>
      <w:r w:rsidR="002A3941" w:rsidRPr="00D17549">
        <w:rPr>
          <w:rFonts w:eastAsiaTheme="minorEastAsia" w:cstheme="minorHAnsi"/>
        </w:rPr>
        <w:t xml:space="preserve"> ainoa nikkelin jalosta</w:t>
      </w:r>
      <w:r w:rsidR="00F24560" w:rsidRPr="00D17549">
        <w:rPr>
          <w:rFonts w:eastAsiaTheme="minorEastAsia" w:cstheme="minorHAnsi"/>
        </w:rPr>
        <w:t>ja</w:t>
      </w:r>
      <w:r w:rsidR="002A3941" w:rsidRPr="00D17549">
        <w:rPr>
          <w:rFonts w:eastAsiaTheme="minorEastAsia" w:cstheme="minorHAnsi"/>
        </w:rPr>
        <w:t xml:space="preserve"> </w:t>
      </w:r>
      <w:r w:rsidR="00D17549" w:rsidRPr="00D17549">
        <w:rPr>
          <w:rFonts w:eastAsiaTheme="minorEastAsia" w:cstheme="minorHAnsi"/>
        </w:rPr>
        <w:t>Nornickel Harjavallassa</w:t>
      </w:r>
      <w:r w:rsidR="00F24560" w:rsidRPr="00D17549">
        <w:rPr>
          <w:rFonts w:eastAsiaTheme="minorEastAsia" w:cstheme="minorHAnsi"/>
        </w:rPr>
        <w:t xml:space="preserve"> tuo 2/3 osaa nikkelistä Venäjältä. Useita metalleja </w:t>
      </w:r>
      <w:r w:rsidR="002A3941" w:rsidRPr="00D17549">
        <w:rPr>
          <w:rFonts w:eastAsiaTheme="minorEastAsia" w:cstheme="minorHAnsi"/>
        </w:rPr>
        <w:t xml:space="preserve">tuotetaan Ukrainassa ja Venäjällä, </w:t>
      </w:r>
      <w:r w:rsidR="00F24560" w:rsidRPr="00D17549">
        <w:rPr>
          <w:rFonts w:eastAsiaTheme="minorEastAsia" w:cstheme="minorHAnsi"/>
        </w:rPr>
        <w:t xml:space="preserve">toisaalta </w:t>
      </w:r>
      <w:r w:rsidR="002A3941" w:rsidRPr="00D17549">
        <w:rPr>
          <w:rFonts w:eastAsiaTheme="minorEastAsia" w:cstheme="minorHAnsi"/>
        </w:rPr>
        <w:t>metallien kierto vuotanut Ki</w:t>
      </w:r>
      <w:r w:rsidR="00D17549" w:rsidRPr="00D17549">
        <w:rPr>
          <w:rFonts w:eastAsiaTheme="minorEastAsia" w:cstheme="minorHAnsi"/>
        </w:rPr>
        <w:t>i</w:t>
      </w:r>
      <w:r w:rsidR="002A3941" w:rsidRPr="00D17549">
        <w:rPr>
          <w:rFonts w:eastAsiaTheme="minorEastAsia" w:cstheme="minorHAnsi"/>
        </w:rPr>
        <w:t>naan</w:t>
      </w:r>
      <w:r w:rsidR="00F24560" w:rsidRPr="00D17549">
        <w:rPr>
          <w:rFonts w:eastAsiaTheme="minorEastAsia" w:cstheme="minorHAnsi"/>
        </w:rPr>
        <w:t>.</w:t>
      </w:r>
      <w:r w:rsidR="00125009">
        <w:rPr>
          <w:rFonts w:eastAsiaTheme="minorEastAsia" w:cstheme="minorHAnsi"/>
        </w:rPr>
        <w:t xml:space="preserve"> Miten T&amp;K-suunnitelmia pitäisi </w:t>
      </w:r>
    </w:p>
    <w:p w14:paraId="606945B7" w14:textId="41A46A20" w:rsidR="002A3941" w:rsidRPr="00D17549" w:rsidRDefault="002A3941" w:rsidP="00460AEB">
      <w:pPr>
        <w:spacing w:after="0" w:line="240" w:lineRule="auto"/>
        <w:ind w:left="357"/>
        <w:rPr>
          <w:rFonts w:eastAsiaTheme="minorEastAsia" w:cstheme="minorHAnsi"/>
        </w:rPr>
      </w:pPr>
    </w:p>
    <w:p w14:paraId="3FC8D519" w14:textId="77777777" w:rsidR="0069279E" w:rsidRPr="0007277F" w:rsidRDefault="0069279E" w:rsidP="0069279E">
      <w:pPr>
        <w:spacing w:after="0" w:line="240" w:lineRule="auto"/>
        <w:ind w:left="360"/>
        <w:rPr>
          <w:rFonts w:eastAsiaTheme="minorEastAsia" w:cstheme="minorHAnsi"/>
        </w:rPr>
      </w:pPr>
      <w:r>
        <w:rPr>
          <w:rFonts w:eastAsiaTheme="minorEastAsia" w:cstheme="minorHAnsi"/>
          <w:bCs/>
        </w:rPr>
        <w:t>Pp-setti on Tiimerissä.</w:t>
      </w:r>
    </w:p>
    <w:p w14:paraId="67C94512" w14:textId="2F6B9F54" w:rsidR="002A3941" w:rsidRPr="0007277F" w:rsidRDefault="002A3941" w:rsidP="00460AEB">
      <w:pPr>
        <w:spacing w:after="0" w:line="240" w:lineRule="auto"/>
        <w:ind w:left="357"/>
        <w:rPr>
          <w:rFonts w:eastAsiaTheme="minorEastAsia" w:cstheme="minorHAnsi"/>
        </w:rPr>
      </w:pPr>
    </w:p>
    <w:p w14:paraId="4ECC208C" w14:textId="2463017B" w:rsidR="002A3941" w:rsidRPr="0007277F" w:rsidRDefault="002A3941" w:rsidP="00724483">
      <w:pPr>
        <w:tabs>
          <w:tab w:val="left" w:pos="1810"/>
        </w:tabs>
        <w:spacing w:after="0" w:line="240" w:lineRule="auto"/>
        <w:ind w:left="357"/>
        <w:rPr>
          <w:rFonts w:eastAsiaTheme="minorEastAsia" w:cstheme="minorHAnsi"/>
          <w:b/>
        </w:rPr>
      </w:pPr>
      <w:r w:rsidRPr="0007277F">
        <w:rPr>
          <w:rFonts w:eastAsiaTheme="minorEastAsia" w:cstheme="minorHAnsi"/>
          <w:b/>
        </w:rPr>
        <w:t>Mari</w:t>
      </w:r>
      <w:r w:rsidR="00724483" w:rsidRPr="0007277F">
        <w:rPr>
          <w:rFonts w:eastAsiaTheme="minorEastAsia" w:cstheme="minorHAnsi"/>
          <w:b/>
        </w:rPr>
        <w:t xml:space="preserve"> Pantsar, Sitra</w:t>
      </w:r>
    </w:p>
    <w:p w14:paraId="3AB2FF41" w14:textId="4F24C2AA" w:rsidR="002A3941" w:rsidRPr="0007277F" w:rsidRDefault="002A3941" w:rsidP="00460AEB">
      <w:pPr>
        <w:spacing w:after="0" w:line="240" w:lineRule="auto"/>
        <w:ind w:left="357"/>
        <w:rPr>
          <w:rFonts w:eastAsiaTheme="minorEastAsia" w:cstheme="minorHAnsi"/>
        </w:rPr>
      </w:pPr>
      <w:r w:rsidRPr="0007277F">
        <w:rPr>
          <w:rFonts w:eastAsiaTheme="minorEastAsia" w:cstheme="minorHAnsi"/>
        </w:rPr>
        <w:t>Ollaan tehty hyviä suunnitelmia</w:t>
      </w:r>
      <w:r w:rsidR="00724483" w:rsidRPr="0007277F">
        <w:rPr>
          <w:rFonts w:eastAsiaTheme="minorEastAsia" w:cstheme="minorHAnsi"/>
        </w:rPr>
        <w:t xml:space="preserve"> kiertotalouden saralla</w:t>
      </w:r>
      <w:r w:rsidRPr="0007277F">
        <w:rPr>
          <w:rFonts w:eastAsiaTheme="minorEastAsia" w:cstheme="minorHAnsi"/>
        </w:rPr>
        <w:t xml:space="preserve"> vuosien aikana ja nyt on ehdottomasti momentum. Ollaan monen kriisin </w:t>
      </w:r>
      <w:r w:rsidR="00724483" w:rsidRPr="0007277F">
        <w:rPr>
          <w:rFonts w:eastAsiaTheme="minorEastAsia" w:cstheme="minorHAnsi"/>
        </w:rPr>
        <w:t>partaalla</w:t>
      </w:r>
      <w:r w:rsidRPr="0007277F">
        <w:rPr>
          <w:rFonts w:eastAsiaTheme="minorEastAsia" w:cstheme="minorHAnsi"/>
        </w:rPr>
        <w:t xml:space="preserve"> ja nyt tarvitaan kriisitoimenpiteitä. </w:t>
      </w:r>
      <w:r w:rsidR="00724483" w:rsidRPr="0007277F">
        <w:rPr>
          <w:rFonts w:eastAsiaTheme="minorEastAsia" w:cstheme="minorHAnsi"/>
        </w:rPr>
        <w:t>Vaikutukset</w:t>
      </w:r>
      <w:r w:rsidRPr="0007277F">
        <w:rPr>
          <w:rFonts w:eastAsiaTheme="minorEastAsia" w:cstheme="minorHAnsi"/>
        </w:rPr>
        <w:t xml:space="preserve"> ovat olleet välittömiä, ja sopeutumistoimien pitää olla välittömiä. </w:t>
      </w:r>
      <w:r w:rsidR="000762C1" w:rsidRPr="0007277F">
        <w:rPr>
          <w:rFonts w:eastAsiaTheme="minorEastAsia" w:cstheme="minorHAnsi"/>
        </w:rPr>
        <w:t xml:space="preserve">Yhteiskunnat vauhdittavat vihreää </w:t>
      </w:r>
      <w:r w:rsidR="00724483" w:rsidRPr="0007277F">
        <w:rPr>
          <w:rFonts w:eastAsiaTheme="minorEastAsia" w:cstheme="minorHAnsi"/>
        </w:rPr>
        <w:t>siirtymää,</w:t>
      </w:r>
      <w:r w:rsidR="000762C1" w:rsidRPr="0007277F">
        <w:rPr>
          <w:rFonts w:eastAsiaTheme="minorEastAsia" w:cstheme="minorHAnsi"/>
        </w:rPr>
        <w:t xml:space="preserve"> joten kriittisten materiaali</w:t>
      </w:r>
      <w:r w:rsidR="00724483" w:rsidRPr="0007277F">
        <w:rPr>
          <w:rFonts w:eastAsiaTheme="minorEastAsia" w:cstheme="minorHAnsi"/>
        </w:rPr>
        <w:t>en ja raaka-aineiden tarve kasvaa</w:t>
      </w:r>
      <w:r w:rsidR="000762C1" w:rsidRPr="0007277F">
        <w:rPr>
          <w:rFonts w:eastAsiaTheme="minorEastAsia" w:cstheme="minorHAnsi"/>
        </w:rPr>
        <w:t xml:space="preserve">. Samoja mineraaleja </w:t>
      </w:r>
      <w:r w:rsidR="0020103C" w:rsidRPr="0007277F">
        <w:rPr>
          <w:rFonts w:eastAsiaTheme="minorEastAsia" w:cstheme="minorHAnsi"/>
        </w:rPr>
        <w:t>tarvitaan</w:t>
      </w:r>
      <w:r w:rsidR="000762C1" w:rsidRPr="0007277F">
        <w:rPr>
          <w:rFonts w:eastAsiaTheme="minorEastAsia" w:cstheme="minorHAnsi"/>
        </w:rPr>
        <w:t xml:space="preserve"> vihreään siirtymään, </w:t>
      </w:r>
      <w:r w:rsidR="00724483" w:rsidRPr="0007277F">
        <w:rPr>
          <w:rFonts w:eastAsiaTheme="minorEastAsia" w:cstheme="minorHAnsi"/>
        </w:rPr>
        <w:t>digitalisaatioon</w:t>
      </w:r>
      <w:r w:rsidR="000762C1" w:rsidRPr="0007277F">
        <w:rPr>
          <w:rFonts w:eastAsiaTheme="minorEastAsia" w:cstheme="minorHAnsi"/>
        </w:rPr>
        <w:t xml:space="preserve"> ja sotateollisuuteen</w:t>
      </w:r>
      <w:r w:rsidR="0020103C" w:rsidRPr="0007277F">
        <w:rPr>
          <w:rFonts w:eastAsiaTheme="minorEastAsia" w:cstheme="minorHAnsi"/>
        </w:rPr>
        <w:t>. Nyt pitäisi</w:t>
      </w:r>
      <w:r w:rsidR="000762C1" w:rsidRPr="0007277F">
        <w:rPr>
          <w:rFonts w:eastAsiaTheme="minorEastAsia" w:cstheme="minorHAnsi"/>
        </w:rPr>
        <w:t xml:space="preserve"> miettiä priorisointia, ja investoida lupaaviin </w:t>
      </w:r>
      <w:r w:rsidR="0020103C" w:rsidRPr="0007277F">
        <w:rPr>
          <w:rFonts w:eastAsiaTheme="minorEastAsia" w:cstheme="minorHAnsi"/>
        </w:rPr>
        <w:t>teknologioihin, ja saada aikaan investointeja</w:t>
      </w:r>
      <w:r w:rsidR="000762C1" w:rsidRPr="0007277F">
        <w:rPr>
          <w:rFonts w:eastAsiaTheme="minorEastAsia" w:cstheme="minorHAnsi"/>
        </w:rPr>
        <w:t>.</w:t>
      </w:r>
      <w:r w:rsidR="0020103C" w:rsidRPr="0007277F">
        <w:rPr>
          <w:rFonts w:eastAsiaTheme="minorEastAsia" w:cstheme="minorHAnsi"/>
        </w:rPr>
        <w:t xml:space="preserve"> </w:t>
      </w:r>
    </w:p>
    <w:p w14:paraId="3EFA143A" w14:textId="1AE6DBBA" w:rsidR="000762C1" w:rsidRPr="0007277F" w:rsidRDefault="000762C1" w:rsidP="00460AEB">
      <w:pPr>
        <w:spacing w:after="0" w:line="240" w:lineRule="auto"/>
        <w:ind w:left="357"/>
        <w:rPr>
          <w:rFonts w:eastAsiaTheme="minorEastAsia" w:cstheme="minorHAnsi"/>
        </w:rPr>
      </w:pPr>
    </w:p>
    <w:p w14:paraId="25881C34" w14:textId="60C8A3A9" w:rsidR="000762C1" w:rsidRPr="0007277F" w:rsidRDefault="002A1B2F" w:rsidP="00460AEB">
      <w:pPr>
        <w:spacing w:after="0" w:line="240" w:lineRule="auto"/>
        <w:ind w:left="357"/>
        <w:rPr>
          <w:rFonts w:eastAsiaTheme="minorEastAsia" w:cstheme="minorHAnsi"/>
        </w:rPr>
      </w:pPr>
      <w:r w:rsidRPr="0007277F">
        <w:rPr>
          <w:rFonts w:eastAsiaTheme="minorEastAsia" w:cstheme="minorHAnsi"/>
        </w:rPr>
        <w:t>Sitra esittää kuutta toimenpidettä</w:t>
      </w:r>
      <w:r w:rsidR="000762C1" w:rsidRPr="0007277F">
        <w:rPr>
          <w:rFonts w:eastAsiaTheme="minorEastAsia" w:cstheme="minorHAnsi"/>
        </w:rPr>
        <w:t xml:space="preserve">: </w:t>
      </w:r>
    </w:p>
    <w:p w14:paraId="7953B7AC" w14:textId="6024A513" w:rsidR="000762C1" w:rsidRPr="0007277F" w:rsidRDefault="00724483" w:rsidP="000762C1">
      <w:pPr>
        <w:pStyle w:val="Luettelokappale"/>
        <w:numPr>
          <w:ilvl w:val="0"/>
          <w:numId w:val="16"/>
        </w:numPr>
        <w:spacing w:after="0" w:line="240" w:lineRule="auto"/>
        <w:rPr>
          <w:rFonts w:eastAsiaTheme="minorEastAsia" w:cstheme="minorHAnsi"/>
        </w:rPr>
      </w:pPr>
      <w:r w:rsidRPr="0007277F">
        <w:rPr>
          <w:rFonts w:eastAsiaTheme="minorEastAsia" w:cstheme="minorHAnsi"/>
        </w:rPr>
        <w:t>Tarvitaan tilanneanalyysi</w:t>
      </w:r>
      <w:r w:rsidR="000762C1" w:rsidRPr="0007277F">
        <w:rPr>
          <w:rFonts w:eastAsiaTheme="minorEastAsia" w:cstheme="minorHAnsi"/>
        </w:rPr>
        <w:t xml:space="preserve"> kriittisten mineraalien tuotantoketjuista </w:t>
      </w:r>
      <w:r w:rsidR="002A1B2F" w:rsidRPr="0007277F">
        <w:rPr>
          <w:rFonts w:eastAsiaTheme="minorEastAsia" w:cstheme="minorHAnsi"/>
        </w:rPr>
        <w:t>(</w:t>
      </w:r>
      <w:r w:rsidR="000762C1" w:rsidRPr="0007277F">
        <w:rPr>
          <w:rFonts w:eastAsiaTheme="minorEastAsia" w:cstheme="minorHAnsi"/>
        </w:rPr>
        <w:t xml:space="preserve">sekä sekundääristen että </w:t>
      </w:r>
      <w:r w:rsidRPr="0007277F">
        <w:rPr>
          <w:rFonts w:eastAsiaTheme="minorEastAsia" w:cstheme="minorHAnsi"/>
        </w:rPr>
        <w:t>neitseellisten</w:t>
      </w:r>
      <w:r w:rsidR="002A1B2F" w:rsidRPr="0007277F">
        <w:rPr>
          <w:rFonts w:eastAsiaTheme="minorEastAsia" w:cstheme="minorHAnsi"/>
        </w:rPr>
        <w:t>)</w:t>
      </w:r>
      <w:r w:rsidR="000762C1" w:rsidRPr="0007277F">
        <w:rPr>
          <w:rFonts w:eastAsiaTheme="minorEastAsia" w:cstheme="minorHAnsi"/>
        </w:rPr>
        <w:t xml:space="preserve"> </w:t>
      </w:r>
      <w:r w:rsidRPr="0007277F">
        <w:rPr>
          <w:rFonts w:eastAsiaTheme="minorEastAsia" w:cstheme="minorHAnsi"/>
        </w:rPr>
        <w:t>saatavuudesta</w:t>
      </w:r>
      <w:r w:rsidR="000762C1" w:rsidRPr="0007277F">
        <w:rPr>
          <w:rFonts w:eastAsiaTheme="minorEastAsia" w:cstheme="minorHAnsi"/>
        </w:rPr>
        <w:t xml:space="preserve"> ja kier</w:t>
      </w:r>
      <w:r w:rsidRPr="0007277F">
        <w:rPr>
          <w:rFonts w:eastAsiaTheme="minorEastAsia" w:cstheme="minorHAnsi"/>
        </w:rPr>
        <w:t>r</w:t>
      </w:r>
      <w:r w:rsidR="000762C1" w:rsidRPr="0007277F">
        <w:rPr>
          <w:rFonts w:eastAsiaTheme="minorEastAsia" w:cstheme="minorHAnsi"/>
        </w:rPr>
        <w:t>ätys</w:t>
      </w:r>
      <w:r w:rsidRPr="0007277F">
        <w:rPr>
          <w:rFonts w:eastAsiaTheme="minorEastAsia" w:cstheme="minorHAnsi"/>
        </w:rPr>
        <w:t>p</w:t>
      </w:r>
      <w:r w:rsidR="000762C1" w:rsidRPr="0007277F">
        <w:rPr>
          <w:rFonts w:eastAsiaTheme="minorEastAsia" w:cstheme="minorHAnsi"/>
        </w:rPr>
        <w:t>otentiaali</w:t>
      </w:r>
      <w:r w:rsidRPr="0007277F">
        <w:rPr>
          <w:rFonts w:eastAsiaTheme="minorEastAsia" w:cstheme="minorHAnsi"/>
        </w:rPr>
        <w:t>sta</w:t>
      </w:r>
      <w:r w:rsidR="000762C1" w:rsidRPr="0007277F">
        <w:rPr>
          <w:rFonts w:eastAsiaTheme="minorEastAsia" w:cstheme="minorHAnsi"/>
        </w:rPr>
        <w:t xml:space="preserve"> sekä mite</w:t>
      </w:r>
      <w:r w:rsidRPr="0007277F">
        <w:rPr>
          <w:rFonts w:eastAsiaTheme="minorEastAsia" w:cstheme="minorHAnsi"/>
        </w:rPr>
        <w:t>n olemassa olevia teknologioita voidaan skaalata.</w:t>
      </w:r>
    </w:p>
    <w:p w14:paraId="4B3DDDE0" w14:textId="22ECFDB9" w:rsidR="00724483" w:rsidRPr="0007277F" w:rsidRDefault="00724483" w:rsidP="002B1B9D">
      <w:pPr>
        <w:pStyle w:val="Luettelokappale"/>
        <w:numPr>
          <w:ilvl w:val="0"/>
          <w:numId w:val="16"/>
        </w:numPr>
        <w:spacing w:after="0" w:line="240" w:lineRule="auto"/>
        <w:rPr>
          <w:rFonts w:eastAsiaTheme="minorEastAsia" w:cstheme="minorHAnsi"/>
        </w:rPr>
      </w:pPr>
      <w:r w:rsidRPr="0007277F">
        <w:rPr>
          <w:rFonts w:eastAsiaTheme="minorEastAsia" w:cstheme="minorHAnsi"/>
        </w:rPr>
        <w:t xml:space="preserve">EU:n </w:t>
      </w:r>
      <w:r w:rsidR="000762C1" w:rsidRPr="0007277F">
        <w:rPr>
          <w:rFonts w:eastAsiaTheme="minorEastAsia" w:cstheme="minorHAnsi"/>
        </w:rPr>
        <w:t>raaka-ainealo</w:t>
      </w:r>
      <w:r w:rsidRPr="0007277F">
        <w:rPr>
          <w:rFonts w:eastAsiaTheme="minorEastAsia" w:cstheme="minorHAnsi"/>
        </w:rPr>
        <w:t xml:space="preserve">itteen uudelleen arviointi ja siinä huomioon kiertotalous. </w:t>
      </w:r>
    </w:p>
    <w:p w14:paraId="2EB64283" w14:textId="1602390A" w:rsidR="000762C1" w:rsidRPr="0007277F" w:rsidRDefault="00043FCB" w:rsidP="002B1B9D">
      <w:pPr>
        <w:pStyle w:val="Luettelokappale"/>
        <w:numPr>
          <w:ilvl w:val="0"/>
          <w:numId w:val="16"/>
        </w:numPr>
        <w:spacing w:after="0" w:line="240" w:lineRule="auto"/>
        <w:rPr>
          <w:rFonts w:eastAsiaTheme="minorEastAsia" w:cstheme="minorHAnsi"/>
        </w:rPr>
      </w:pPr>
      <w:r w:rsidRPr="0007277F">
        <w:rPr>
          <w:rFonts w:eastAsiaTheme="minorEastAsia" w:cstheme="minorHAnsi"/>
        </w:rPr>
        <w:t xml:space="preserve">Tarve </w:t>
      </w:r>
      <w:r w:rsidR="000762C1" w:rsidRPr="0007277F">
        <w:rPr>
          <w:rFonts w:eastAsiaTheme="minorEastAsia" w:cstheme="minorHAnsi"/>
        </w:rPr>
        <w:t>v</w:t>
      </w:r>
      <w:r w:rsidR="00724483" w:rsidRPr="0007277F">
        <w:rPr>
          <w:rFonts w:eastAsiaTheme="minorEastAsia" w:cstheme="minorHAnsi"/>
        </w:rPr>
        <w:t>a</w:t>
      </w:r>
      <w:r w:rsidR="000762C1" w:rsidRPr="0007277F">
        <w:rPr>
          <w:rFonts w:eastAsiaTheme="minorEastAsia" w:cstheme="minorHAnsi"/>
        </w:rPr>
        <w:t xml:space="preserve">hvistaa </w:t>
      </w:r>
      <w:r w:rsidR="00724483" w:rsidRPr="0007277F">
        <w:rPr>
          <w:rFonts w:eastAsiaTheme="minorEastAsia" w:cstheme="minorHAnsi"/>
        </w:rPr>
        <w:t xml:space="preserve">jäsenmaiden </w:t>
      </w:r>
      <w:r w:rsidR="000762C1" w:rsidRPr="0007277F">
        <w:rPr>
          <w:rFonts w:eastAsiaTheme="minorEastAsia" w:cstheme="minorHAnsi"/>
        </w:rPr>
        <w:t xml:space="preserve">yhteistyötä </w:t>
      </w:r>
      <w:r w:rsidR="00724483" w:rsidRPr="0007277F">
        <w:rPr>
          <w:rFonts w:eastAsiaTheme="minorEastAsia" w:cstheme="minorHAnsi"/>
        </w:rPr>
        <w:t>kiertotalouden</w:t>
      </w:r>
      <w:r w:rsidR="000762C1" w:rsidRPr="0007277F">
        <w:rPr>
          <w:rFonts w:eastAsiaTheme="minorEastAsia" w:cstheme="minorHAnsi"/>
        </w:rPr>
        <w:t xml:space="preserve"> </w:t>
      </w:r>
      <w:r w:rsidR="00724483" w:rsidRPr="0007277F">
        <w:rPr>
          <w:rFonts w:eastAsiaTheme="minorEastAsia" w:cstheme="minorHAnsi"/>
        </w:rPr>
        <w:t>ja</w:t>
      </w:r>
      <w:r w:rsidR="000762C1" w:rsidRPr="0007277F">
        <w:rPr>
          <w:rFonts w:eastAsiaTheme="minorEastAsia" w:cstheme="minorHAnsi"/>
        </w:rPr>
        <w:t xml:space="preserve"> </w:t>
      </w:r>
      <w:r w:rsidR="00724483" w:rsidRPr="0007277F">
        <w:rPr>
          <w:rFonts w:eastAsiaTheme="minorEastAsia" w:cstheme="minorHAnsi"/>
        </w:rPr>
        <w:t>kriittisten materiaalien osalta.</w:t>
      </w:r>
    </w:p>
    <w:p w14:paraId="600BFD1F" w14:textId="3D029E38" w:rsidR="000762C1" w:rsidRPr="0007277F" w:rsidRDefault="00043FCB" w:rsidP="000762C1">
      <w:pPr>
        <w:pStyle w:val="Luettelokappale"/>
        <w:numPr>
          <w:ilvl w:val="0"/>
          <w:numId w:val="16"/>
        </w:numPr>
        <w:spacing w:after="0" w:line="240" w:lineRule="auto"/>
        <w:rPr>
          <w:rFonts w:eastAsiaTheme="minorEastAsia" w:cstheme="minorHAnsi"/>
        </w:rPr>
      </w:pPr>
      <w:r w:rsidRPr="0007277F">
        <w:rPr>
          <w:rFonts w:eastAsiaTheme="minorEastAsia" w:cstheme="minorHAnsi"/>
        </w:rPr>
        <w:t>K</w:t>
      </w:r>
      <w:r w:rsidR="00724483" w:rsidRPr="0007277F">
        <w:rPr>
          <w:rFonts w:eastAsiaTheme="minorEastAsia" w:cstheme="minorHAnsi"/>
        </w:rPr>
        <w:t>ierrätystek</w:t>
      </w:r>
      <w:r w:rsidR="000762C1" w:rsidRPr="0007277F">
        <w:rPr>
          <w:rFonts w:eastAsiaTheme="minorEastAsia" w:cstheme="minorHAnsi"/>
        </w:rPr>
        <w:t>no</w:t>
      </w:r>
      <w:r w:rsidR="00724483" w:rsidRPr="0007277F">
        <w:rPr>
          <w:rFonts w:eastAsiaTheme="minorEastAsia" w:cstheme="minorHAnsi"/>
        </w:rPr>
        <w:t>logioiden</w:t>
      </w:r>
      <w:r w:rsidR="000762C1" w:rsidRPr="0007277F">
        <w:rPr>
          <w:rFonts w:eastAsiaTheme="minorEastAsia" w:cstheme="minorHAnsi"/>
        </w:rPr>
        <w:t xml:space="preserve"> </w:t>
      </w:r>
      <w:r w:rsidR="00724483" w:rsidRPr="0007277F">
        <w:rPr>
          <w:rFonts w:eastAsiaTheme="minorEastAsia" w:cstheme="minorHAnsi"/>
        </w:rPr>
        <w:t xml:space="preserve">arviointi </w:t>
      </w:r>
      <w:r w:rsidR="000762C1" w:rsidRPr="0007277F">
        <w:rPr>
          <w:rFonts w:eastAsiaTheme="minorEastAsia" w:cstheme="minorHAnsi"/>
        </w:rPr>
        <w:t xml:space="preserve">ja laitosten </w:t>
      </w:r>
      <w:r w:rsidR="00724483" w:rsidRPr="0007277F">
        <w:rPr>
          <w:rFonts w:eastAsiaTheme="minorEastAsia" w:cstheme="minorHAnsi"/>
        </w:rPr>
        <w:t>skaalaaminen</w:t>
      </w:r>
      <w:r w:rsidR="00D87373">
        <w:rPr>
          <w:rFonts w:eastAsiaTheme="minorEastAsia" w:cstheme="minorHAnsi"/>
        </w:rPr>
        <w:t>.</w:t>
      </w:r>
    </w:p>
    <w:p w14:paraId="3122F0A5" w14:textId="03AF8233" w:rsidR="000762C1" w:rsidRPr="0007277F" w:rsidRDefault="00043FCB" w:rsidP="000762C1">
      <w:pPr>
        <w:pStyle w:val="Luettelokappale"/>
        <w:numPr>
          <w:ilvl w:val="0"/>
          <w:numId w:val="16"/>
        </w:numPr>
        <w:spacing w:after="0" w:line="240" w:lineRule="auto"/>
        <w:rPr>
          <w:rFonts w:eastAsiaTheme="minorEastAsia" w:cstheme="minorHAnsi"/>
        </w:rPr>
      </w:pPr>
      <w:r w:rsidRPr="0007277F">
        <w:rPr>
          <w:rFonts w:eastAsiaTheme="minorEastAsia" w:cstheme="minorHAnsi"/>
        </w:rPr>
        <w:t>M</w:t>
      </w:r>
      <w:r w:rsidR="00D87373">
        <w:rPr>
          <w:rFonts w:eastAsiaTheme="minorEastAsia" w:cstheme="minorHAnsi"/>
        </w:rPr>
        <w:t>aatalouden rooli</w:t>
      </w:r>
      <w:r w:rsidR="000762C1" w:rsidRPr="0007277F">
        <w:rPr>
          <w:rFonts w:eastAsiaTheme="minorEastAsia" w:cstheme="minorHAnsi"/>
        </w:rPr>
        <w:t>–</w:t>
      </w:r>
      <w:r w:rsidR="00D87373">
        <w:rPr>
          <w:rFonts w:eastAsiaTheme="minorEastAsia" w:cstheme="minorHAnsi"/>
        </w:rPr>
        <w:t xml:space="preserve"> </w:t>
      </w:r>
      <w:r w:rsidR="000762C1" w:rsidRPr="0007277F">
        <w:rPr>
          <w:rFonts w:eastAsiaTheme="minorEastAsia" w:cstheme="minorHAnsi"/>
        </w:rPr>
        <w:t>suosimalla suomal</w:t>
      </w:r>
      <w:r w:rsidR="00724483" w:rsidRPr="0007277F">
        <w:rPr>
          <w:rFonts w:eastAsiaTheme="minorEastAsia" w:cstheme="minorHAnsi"/>
        </w:rPr>
        <w:t>aisia kasvisproteiineja, siirtymällä uudistavaan viljelyyn ja vähentämällä ruokahävikkiä</w:t>
      </w:r>
      <w:r w:rsidR="00D87373">
        <w:rPr>
          <w:rFonts w:eastAsiaTheme="minorEastAsia" w:cstheme="minorHAnsi"/>
        </w:rPr>
        <w:t xml:space="preserve"> voidaan vastata haasteisiin</w:t>
      </w:r>
      <w:bookmarkStart w:id="0" w:name="_GoBack"/>
      <w:bookmarkEnd w:id="0"/>
      <w:r w:rsidR="00724483" w:rsidRPr="0007277F">
        <w:rPr>
          <w:rFonts w:eastAsiaTheme="minorEastAsia" w:cstheme="minorHAnsi"/>
        </w:rPr>
        <w:t>.</w:t>
      </w:r>
    </w:p>
    <w:p w14:paraId="261691FE" w14:textId="34002B1A" w:rsidR="000762C1" w:rsidRPr="0007277F" w:rsidRDefault="00724483" w:rsidP="000762C1">
      <w:pPr>
        <w:pStyle w:val="Luettelokappale"/>
        <w:numPr>
          <w:ilvl w:val="0"/>
          <w:numId w:val="16"/>
        </w:numPr>
        <w:spacing w:after="0" w:line="240" w:lineRule="auto"/>
        <w:rPr>
          <w:rFonts w:eastAsiaTheme="minorEastAsia" w:cstheme="minorHAnsi"/>
        </w:rPr>
      </w:pPr>
      <w:r w:rsidRPr="0007277F">
        <w:rPr>
          <w:rFonts w:eastAsiaTheme="minorEastAsia" w:cstheme="minorHAnsi"/>
        </w:rPr>
        <w:t xml:space="preserve">Nopeat keinot </w:t>
      </w:r>
      <w:r w:rsidR="000762C1" w:rsidRPr="0007277F">
        <w:rPr>
          <w:rFonts w:eastAsiaTheme="minorEastAsia" w:cstheme="minorHAnsi"/>
        </w:rPr>
        <w:t>ravinteiden kierotalouden edistämiseksi ja jätevesien ravinteiden hyödyntämiseksi (</w:t>
      </w:r>
      <w:r w:rsidRPr="0007277F">
        <w:rPr>
          <w:rFonts w:eastAsiaTheme="minorEastAsia" w:cstheme="minorHAnsi"/>
        </w:rPr>
        <w:t xml:space="preserve">Sitran </w:t>
      </w:r>
      <w:r w:rsidR="000762C1" w:rsidRPr="0007277F">
        <w:rPr>
          <w:rFonts w:eastAsiaTheme="minorEastAsia" w:cstheme="minorHAnsi"/>
        </w:rPr>
        <w:t>työpaperi</w:t>
      </w:r>
      <w:r w:rsidRPr="0007277F">
        <w:rPr>
          <w:rFonts w:eastAsiaTheme="minorEastAsia" w:cstheme="minorHAnsi"/>
        </w:rPr>
        <w:t xml:space="preserve"> tulossa</w:t>
      </w:r>
      <w:r w:rsidR="000762C1" w:rsidRPr="0007277F">
        <w:rPr>
          <w:rFonts w:eastAsiaTheme="minorEastAsia" w:cstheme="minorHAnsi"/>
        </w:rPr>
        <w:t>)</w:t>
      </w:r>
      <w:r w:rsidRPr="0007277F">
        <w:rPr>
          <w:rFonts w:eastAsiaTheme="minorEastAsia" w:cstheme="minorHAnsi"/>
        </w:rPr>
        <w:t>.</w:t>
      </w:r>
    </w:p>
    <w:p w14:paraId="5F5F1524" w14:textId="5DBAF259" w:rsidR="002A3941" w:rsidRPr="0007277F" w:rsidRDefault="002A3941" w:rsidP="00460AEB">
      <w:pPr>
        <w:spacing w:after="0" w:line="240" w:lineRule="auto"/>
        <w:ind w:left="357"/>
        <w:rPr>
          <w:rFonts w:eastAsiaTheme="minorEastAsia" w:cstheme="minorHAnsi"/>
        </w:rPr>
      </w:pPr>
    </w:p>
    <w:p w14:paraId="67F02C3A" w14:textId="130108A1" w:rsidR="002A3941" w:rsidRPr="0007277F" w:rsidRDefault="00324C12" w:rsidP="00324C12">
      <w:pPr>
        <w:tabs>
          <w:tab w:val="left" w:pos="6447"/>
        </w:tabs>
        <w:spacing w:after="0" w:line="240" w:lineRule="auto"/>
        <w:ind w:left="357"/>
        <w:rPr>
          <w:rFonts w:eastAsiaTheme="minorEastAsia" w:cstheme="minorHAnsi"/>
        </w:rPr>
      </w:pPr>
      <w:r w:rsidRPr="0007277F">
        <w:rPr>
          <w:rFonts w:eastAsiaTheme="minorEastAsia" w:cstheme="minorHAnsi"/>
        </w:rPr>
        <w:tab/>
      </w:r>
    </w:p>
    <w:p w14:paraId="759F59CE" w14:textId="1EF2B578" w:rsidR="0009598B" w:rsidRPr="0007277F" w:rsidRDefault="004A27F9" w:rsidP="00431AE2">
      <w:pPr>
        <w:spacing w:after="0" w:line="240" w:lineRule="auto"/>
        <w:ind w:left="357"/>
        <w:rPr>
          <w:rFonts w:cstheme="minorHAnsi"/>
          <w:b/>
        </w:rPr>
      </w:pPr>
      <w:r w:rsidRPr="0007277F">
        <w:rPr>
          <w:rFonts w:cstheme="minorHAnsi"/>
          <w:b/>
        </w:rPr>
        <w:t xml:space="preserve">Riikka Malila, </w:t>
      </w:r>
      <w:r w:rsidR="000F1DB2" w:rsidRPr="0007277F">
        <w:rPr>
          <w:rFonts w:cstheme="minorHAnsi"/>
          <w:b/>
        </w:rPr>
        <w:t>YM</w:t>
      </w:r>
    </w:p>
    <w:p w14:paraId="6C933167" w14:textId="65DB1CA0" w:rsidR="002C21FA" w:rsidRPr="0007277F" w:rsidRDefault="002C21FA" w:rsidP="00431AE2">
      <w:pPr>
        <w:spacing w:after="0" w:line="240" w:lineRule="auto"/>
        <w:ind w:left="357"/>
        <w:rPr>
          <w:rFonts w:cstheme="minorHAnsi"/>
        </w:rPr>
      </w:pPr>
    </w:p>
    <w:p w14:paraId="4D7C4BFA" w14:textId="5F4FC42E" w:rsidR="0002009B" w:rsidRPr="0007277F" w:rsidRDefault="008A4787" w:rsidP="00496B34">
      <w:pPr>
        <w:spacing w:after="0" w:line="240" w:lineRule="auto"/>
        <w:ind w:left="360"/>
        <w:rPr>
          <w:rFonts w:cstheme="minorHAnsi"/>
        </w:rPr>
      </w:pPr>
      <w:r w:rsidRPr="0007277F">
        <w:rPr>
          <w:rFonts w:cstheme="minorHAnsi"/>
          <w:bCs/>
        </w:rPr>
        <w:lastRenderedPageBreak/>
        <w:t xml:space="preserve">Riikka Malila puhui ravinteiden kierrätyksen ja kierrätyslannoitteiden näkökulmasta. </w:t>
      </w:r>
      <w:r w:rsidR="00647E54" w:rsidRPr="0007277F">
        <w:rPr>
          <w:rFonts w:cstheme="minorHAnsi"/>
          <w:bCs/>
        </w:rPr>
        <w:t>Muuttunut markkinatilanne tukee kierrätyslannoitemarkkinoiden kehitystä</w:t>
      </w:r>
      <w:r w:rsidRPr="0007277F">
        <w:rPr>
          <w:rFonts w:cstheme="minorHAnsi"/>
          <w:bCs/>
        </w:rPr>
        <w:t xml:space="preserve">. </w:t>
      </w:r>
      <w:r w:rsidRPr="0007277F">
        <w:rPr>
          <w:rFonts w:cstheme="minorHAnsi"/>
        </w:rPr>
        <w:t>Merkittävä määrä energiaa, lannoitteita ja niiden raaka-aineita on tullut Venäjältä. Noin kolmannes Suomeen tuodusta typpilannoitteesta ja jopa 60 prosenttia Suomeen tuodusta kaliumlannoitteesta on peräisin Venäjältä ja Valko-Venäjältä</w:t>
      </w:r>
      <w:r w:rsidR="00C036DF">
        <w:rPr>
          <w:rFonts w:cstheme="minorHAnsi"/>
        </w:rPr>
        <w:t>. Lan</w:t>
      </w:r>
      <w:r w:rsidR="00647E54" w:rsidRPr="0007277F">
        <w:rPr>
          <w:rFonts w:cstheme="minorHAnsi"/>
        </w:rPr>
        <w:t>noitteiden ja energian hintojen merkittävä nousu lisää kannattavuutta</w:t>
      </w:r>
      <w:r w:rsidRPr="0007277F">
        <w:rPr>
          <w:rFonts w:cstheme="minorHAnsi"/>
        </w:rPr>
        <w:t xml:space="preserve">. </w:t>
      </w:r>
      <w:r w:rsidR="00647E54" w:rsidRPr="0007277F">
        <w:rPr>
          <w:rFonts w:cstheme="minorHAnsi"/>
        </w:rPr>
        <w:t>Biokaasulle on ollut kysyntää jo aiemmin, mutta kierrätysravinteiden heikko kannattavuus on aiheuttanut haasteita</w:t>
      </w:r>
      <w:r w:rsidRPr="0007277F">
        <w:rPr>
          <w:rFonts w:cstheme="minorHAnsi"/>
        </w:rPr>
        <w:t>.</w:t>
      </w:r>
      <w:r w:rsidR="00647E54" w:rsidRPr="0007277F">
        <w:rPr>
          <w:rFonts w:cstheme="minorHAnsi"/>
        </w:rPr>
        <w:t xml:space="preserve"> </w:t>
      </w:r>
    </w:p>
    <w:p w14:paraId="0137EF9C" w14:textId="77777777" w:rsidR="0002009B" w:rsidRPr="0007277F" w:rsidRDefault="0002009B" w:rsidP="00496B34">
      <w:pPr>
        <w:spacing w:after="0" w:line="240" w:lineRule="auto"/>
        <w:ind w:left="360"/>
        <w:rPr>
          <w:rFonts w:cstheme="minorHAnsi"/>
        </w:rPr>
      </w:pPr>
    </w:p>
    <w:p w14:paraId="673776AC" w14:textId="1393C386" w:rsidR="0036319C" w:rsidRPr="0007277F" w:rsidRDefault="0002009B" w:rsidP="00496B34">
      <w:pPr>
        <w:spacing w:line="240" w:lineRule="auto"/>
        <w:ind w:left="360"/>
        <w:rPr>
          <w:rFonts w:cstheme="minorHAnsi"/>
        </w:rPr>
      </w:pPr>
      <w:r w:rsidRPr="0007277F">
        <w:rPr>
          <w:rFonts w:cstheme="minorHAnsi"/>
        </w:rPr>
        <w:t>Ravinteiden kierrätysohjelmat vuodesta 2012 ovat rahoittaneet ravinteiden kierrätystä edistävää TKI-toimintaa sekä niihin liittyviä investointeja. Nyt painopisteenä on jätevesien ravinteiden talteenotto ja ravinteiden kierrätyksen symbioosit yhdyskunnissa (Suomen kestävän kasvun ohjelma ja RRF 2021-2025).</w:t>
      </w:r>
      <w:r w:rsidR="00496B34" w:rsidRPr="0007277F">
        <w:rPr>
          <w:rFonts w:cstheme="minorHAnsi"/>
        </w:rPr>
        <w:t xml:space="preserve"> Ravinteiden kierrätyksen tukemiseksi tarvitaan myös t</w:t>
      </w:r>
      <w:r w:rsidR="00647E54" w:rsidRPr="0007277F">
        <w:rPr>
          <w:rFonts w:cstheme="minorHAnsi"/>
        </w:rPr>
        <w:t>oimiva kansallinen lainsäädäntökehikko, joka edistää kierrätysravinnemarkkinoita (</w:t>
      </w:r>
      <w:r w:rsidR="00496B34" w:rsidRPr="0007277F">
        <w:rPr>
          <w:rFonts w:cstheme="minorHAnsi"/>
        </w:rPr>
        <w:t>mm. l</w:t>
      </w:r>
      <w:r w:rsidR="00647E54" w:rsidRPr="0007277F">
        <w:rPr>
          <w:rFonts w:cstheme="minorHAnsi"/>
        </w:rPr>
        <w:t>annoitelain, jätelainsäädä</w:t>
      </w:r>
      <w:r w:rsidR="00496B34" w:rsidRPr="0007277F">
        <w:rPr>
          <w:rFonts w:cstheme="minorHAnsi"/>
        </w:rPr>
        <w:t>nnön uudistaminen, k</w:t>
      </w:r>
      <w:r w:rsidR="00647E54" w:rsidRPr="0007277F">
        <w:rPr>
          <w:rFonts w:cstheme="minorHAnsi"/>
        </w:rPr>
        <w:t>ansallinen EEJ-menettely jätepohjaisille tuotteille (tuotestatus</w:t>
      </w:r>
      <w:r w:rsidR="00496B34" w:rsidRPr="0007277F">
        <w:rPr>
          <w:rFonts w:cstheme="minorHAnsi"/>
        </w:rPr>
        <w:t>).</w:t>
      </w:r>
    </w:p>
    <w:p w14:paraId="23C460F8" w14:textId="77777777" w:rsidR="0069279E" w:rsidRPr="0007277F" w:rsidRDefault="008A4787" w:rsidP="0069279E">
      <w:pPr>
        <w:spacing w:after="0" w:line="240" w:lineRule="auto"/>
        <w:ind w:left="360"/>
        <w:rPr>
          <w:rFonts w:eastAsiaTheme="minorEastAsia" w:cstheme="minorHAnsi"/>
        </w:rPr>
      </w:pPr>
      <w:r w:rsidRPr="0007277F">
        <w:rPr>
          <w:rFonts w:cstheme="minorHAnsi"/>
        </w:rPr>
        <w:t xml:space="preserve"> </w:t>
      </w:r>
      <w:r w:rsidR="0069279E">
        <w:rPr>
          <w:rFonts w:eastAsiaTheme="minorEastAsia" w:cstheme="minorHAnsi"/>
          <w:bCs/>
        </w:rPr>
        <w:t>Pp-setti on Tiimerissä.</w:t>
      </w:r>
    </w:p>
    <w:p w14:paraId="0594DC21" w14:textId="2EE7F6EF" w:rsidR="002C21FA" w:rsidRPr="0007277F" w:rsidRDefault="002C21FA" w:rsidP="008A4787">
      <w:pPr>
        <w:spacing w:after="0" w:line="240" w:lineRule="auto"/>
        <w:rPr>
          <w:rFonts w:cstheme="minorHAnsi"/>
        </w:rPr>
      </w:pPr>
    </w:p>
    <w:p w14:paraId="1B731CF6" w14:textId="68F8DB4E" w:rsidR="0009598B" w:rsidRPr="0007277F" w:rsidRDefault="0009598B" w:rsidP="0009598B">
      <w:pPr>
        <w:spacing w:after="0" w:line="240" w:lineRule="auto"/>
        <w:ind w:left="357"/>
        <w:rPr>
          <w:rFonts w:eastAsiaTheme="minorEastAsia" w:cstheme="minorHAnsi"/>
          <w:b/>
        </w:rPr>
      </w:pPr>
      <w:r w:rsidRPr="0007277F">
        <w:rPr>
          <w:rFonts w:eastAsiaTheme="minorEastAsia" w:cstheme="minorHAnsi"/>
          <w:b/>
        </w:rPr>
        <w:t>Jyri Seppälä, SYKE</w:t>
      </w:r>
    </w:p>
    <w:p w14:paraId="2E021D5F" w14:textId="222D9DC8" w:rsidR="00BE6D77" w:rsidRPr="0007277F" w:rsidRDefault="00BE6D77" w:rsidP="0009598B">
      <w:pPr>
        <w:spacing w:after="0" w:line="240" w:lineRule="auto"/>
        <w:ind w:left="357"/>
        <w:rPr>
          <w:rFonts w:eastAsiaTheme="minorEastAsia" w:cstheme="minorHAnsi"/>
        </w:rPr>
      </w:pPr>
    </w:p>
    <w:p w14:paraId="1A3D1581" w14:textId="4111E3F8" w:rsidR="00942496" w:rsidRPr="0007277F" w:rsidRDefault="00942496" w:rsidP="00942496">
      <w:pPr>
        <w:spacing w:after="0" w:line="240" w:lineRule="auto"/>
        <w:ind w:left="357"/>
        <w:rPr>
          <w:rFonts w:eastAsiaTheme="minorEastAsia" w:cstheme="minorHAnsi"/>
        </w:rPr>
      </w:pPr>
      <w:r w:rsidRPr="0007277F">
        <w:rPr>
          <w:rFonts w:eastAsiaTheme="minorEastAsia" w:cstheme="minorHAnsi"/>
          <w:bCs/>
        </w:rPr>
        <w:t>Tärkeää on tunnistaa k</w:t>
      </w:r>
      <w:r w:rsidR="00647E54" w:rsidRPr="0007277F">
        <w:rPr>
          <w:rFonts w:eastAsiaTheme="minorEastAsia" w:cstheme="minorHAnsi"/>
          <w:bCs/>
        </w:rPr>
        <w:t>riittis</w:t>
      </w:r>
      <w:r w:rsidRPr="0007277F">
        <w:rPr>
          <w:rFonts w:eastAsiaTheme="minorEastAsia" w:cstheme="minorHAnsi"/>
          <w:bCs/>
        </w:rPr>
        <w:t>e</w:t>
      </w:r>
      <w:r w:rsidR="00647E54" w:rsidRPr="0007277F">
        <w:rPr>
          <w:rFonts w:eastAsiaTheme="minorEastAsia" w:cstheme="minorHAnsi"/>
          <w:bCs/>
        </w:rPr>
        <w:t>t materiaalivir</w:t>
      </w:r>
      <w:r w:rsidRPr="0007277F">
        <w:rPr>
          <w:rFonts w:eastAsiaTheme="minorEastAsia" w:cstheme="minorHAnsi"/>
          <w:bCs/>
        </w:rPr>
        <w:t>rat e</w:t>
      </w:r>
      <w:r w:rsidR="00647E54" w:rsidRPr="0007277F">
        <w:rPr>
          <w:rFonts w:eastAsiaTheme="minorEastAsia" w:cstheme="minorHAnsi"/>
          <w:bCs/>
        </w:rPr>
        <w:t>ri taloussektoreissa, eri näkökulmista</w:t>
      </w:r>
      <w:r w:rsidRPr="0007277F">
        <w:rPr>
          <w:rFonts w:eastAsiaTheme="minorEastAsia" w:cstheme="minorHAnsi"/>
          <w:bCs/>
        </w:rPr>
        <w:t xml:space="preserve"> (kustannukset, saatavuus, huoltovarmuus)</w:t>
      </w:r>
      <w:r w:rsidR="00647E54" w:rsidRPr="0007277F">
        <w:rPr>
          <w:rFonts w:eastAsiaTheme="minorEastAsia" w:cstheme="minorHAnsi"/>
          <w:bCs/>
        </w:rPr>
        <w:t xml:space="preserve"> ja aikajänteillä</w:t>
      </w:r>
      <w:r w:rsidRPr="0007277F">
        <w:rPr>
          <w:rFonts w:eastAsiaTheme="minorEastAsia" w:cstheme="minorHAnsi"/>
        </w:rPr>
        <w:t>. Venäjältä tulevat välittömät</w:t>
      </w:r>
      <w:r w:rsidR="00647E54" w:rsidRPr="0007277F">
        <w:rPr>
          <w:rFonts w:eastAsiaTheme="minorEastAsia" w:cstheme="minorHAnsi"/>
        </w:rPr>
        <w:t xml:space="preserve"> energia- ja raaka-ainevirrat</w:t>
      </w:r>
      <w:r w:rsidRPr="0007277F">
        <w:rPr>
          <w:rFonts w:eastAsiaTheme="minorEastAsia" w:cstheme="minorHAnsi"/>
        </w:rPr>
        <w:t xml:space="preserve"> on</w:t>
      </w:r>
      <w:r w:rsidR="00647E54" w:rsidRPr="0007277F">
        <w:rPr>
          <w:rFonts w:eastAsiaTheme="minorEastAsia" w:cstheme="minorHAnsi"/>
        </w:rPr>
        <w:t xml:space="preserve"> </w:t>
      </w:r>
      <w:r w:rsidR="00647E54" w:rsidRPr="0007277F">
        <w:rPr>
          <w:rFonts w:eastAsiaTheme="minorEastAsia" w:cstheme="minorHAnsi"/>
          <w:bCs/>
        </w:rPr>
        <w:t>korvattava</w:t>
      </w:r>
      <w:r w:rsidR="00647E54" w:rsidRPr="0007277F">
        <w:rPr>
          <w:rFonts w:eastAsiaTheme="minorEastAsia" w:cstheme="minorHAnsi"/>
        </w:rPr>
        <w:t xml:space="preserve"> muilla vaihtoehdoilla </w:t>
      </w:r>
      <w:r w:rsidRPr="0007277F">
        <w:rPr>
          <w:rFonts w:eastAsiaTheme="minorEastAsia" w:cstheme="minorHAnsi"/>
        </w:rPr>
        <w:t xml:space="preserve">(kriittisiä virtoja ovat kaasu ja puu). Toisaalta talousjärjestelmän </w:t>
      </w:r>
      <w:r w:rsidRPr="0007277F">
        <w:rPr>
          <w:rFonts w:eastAsiaTheme="minorEastAsia" w:cstheme="minorHAnsi"/>
          <w:bCs/>
        </w:rPr>
        <w:t xml:space="preserve">laajempi sopeutuminen </w:t>
      </w:r>
      <w:r w:rsidRPr="0007277F">
        <w:rPr>
          <w:rFonts w:eastAsiaTheme="minorEastAsia" w:cstheme="minorHAnsi"/>
        </w:rPr>
        <w:t xml:space="preserve">Ukrainan sodan seurausvaikutuksiin (sähkö, kaasu, öljy, puu, urea, fosfori, rehut, platinaryhmän metallit, koboltti, nikkeli, neon kaasu, teräs). </w:t>
      </w:r>
    </w:p>
    <w:p w14:paraId="140FE408" w14:textId="77777777" w:rsidR="00942496" w:rsidRPr="0007277F" w:rsidRDefault="00942496" w:rsidP="00942496">
      <w:pPr>
        <w:spacing w:after="0" w:line="240" w:lineRule="auto"/>
        <w:ind w:left="357"/>
        <w:rPr>
          <w:rFonts w:eastAsiaTheme="minorEastAsia" w:cstheme="minorHAnsi"/>
        </w:rPr>
      </w:pPr>
    </w:p>
    <w:p w14:paraId="3D9F1EFA" w14:textId="3A72EE27" w:rsidR="0036319C" w:rsidRPr="0007277F" w:rsidRDefault="00942496" w:rsidP="00942496">
      <w:pPr>
        <w:spacing w:after="0" w:line="240" w:lineRule="auto"/>
        <w:ind w:left="357"/>
        <w:rPr>
          <w:rFonts w:eastAsiaTheme="minorEastAsia" w:cstheme="minorHAnsi"/>
        </w:rPr>
      </w:pPr>
      <w:r w:rsidRPr="0007277F">
        <w:rPr>
          <w:rFonts w:eastAsiaTheme="minorEastAsia" w:cstheme="minorHAnsi"/>
        </w:rPr>
        <w:t xml:space="preserve">Samaan aikaan pitäisi </w:t>
      </w:r>
      <w:r w:rsidR="00647E54" w:rsidRPr="0007277F">
        <w:rPr>
          <w:rFonts w:eastAsiaTheme="minorEastAsia" w:cstheme="minorHAnsi"/>
        </w:rPr>
        <w:t>pystyä tekemään vihreä siirtymä (ilmasto- ja–luonnon monimuotoisuustavoitteet, DNSH), huolehdittava huoltovarmuudesta (energia, ruoka) ja tuotantotoiminnan toimintaedellytyksistä (taloudesta) sekä koko systeemitason muutoksen oikeudenmukaisuudesta (kansalaisten hyväksyttävyydestä)</w:t>
      </w:r>
      <w:r w:rsidRPr="0007277F">
        <w:rPr>
          <w:rFonts w:eastAsiaTheme="minorEastAsia" w:cstheme="minorHAnsi"/>
        </w:rPr>
        <w:t>.</w:t>
      </w:r>
    </w:p>
    <w:p w14:paraId="17B26C6C" w14:textId="77777777" w:rsidR="00942496" w:rsidRPr="0007277F" w:rsidRDefault="00942496" w:rsidP="00942496">
      <w:pPr>
        <w:spacing w:after="0" w:line="240" w:lineRule="auto"/>
        <w:ind w:left="357"/>
        <w:rPr>
          <w:rFonts w:eastAsiaTheme="minorEastAsia" w:cstheme="minorHAnsi"/>
        </w:rPr>
      </w:pPr>
    </w:p>
    <w:p w14:paraId="1C9B344B" w14:textId="5836CF27" w:rsidR="0036319C" w:rsidRDefault="006F49BE" w:rsidP="00EC3050">
      <w:pPr>
        <w:spacing w:after="0" w:line="240" w:lineRule="auto"/>
        <w:ind w:left="357"/>
        <w:rPr>
          <w:rFonts w:eastAsiaTheme="minorEastAsia" w:cstheme="minorHAnsi"/>
          <w:bCs/>
        </w:rPr>
      </w:pPr>
      <w:r w:rsidRPr="0007277F">
        <w:rPr>
          <w:rFonts w:eastAsiaTheme="minorEastAsia" w:cstheme="minorHAnsi"/>
        </w:rPr>
        <w:t xml:space="preserve">Tarvitaan </w:t>
      </w:r>
      <w:r w:rsidR="00BD6698" w:rsidRPr="0007277F">
        <w:rPr>
          <w:rFonts w:eastAsiaTheme="minorEastAsia" w:cstheme="minorHAnsi"/>
        </w:rPr>
        <w:t>yksityiskohtaisempaa</w:t>
      </w:r>
      <w:r w:rsidRPr="0007277F">
        <w:rPr>
          <w:rFonts w:eastAsiaTheme="minorEastAsia" w:cstheme="minorHAnsi"/>
        </w:rPr>
        <w:t xml:space="preserve"> tietoa </w:t>
      </w:r>
      <w:r w:rsidR="0034547B" w:rsidRPr="0007277F">
        <w:rPr>
          <w:rFonts w:eastAsiaTheme="minorEastAsia" w:cstheme="minorHAnsi"/>
        </w:rPr>
        <w:t xml:space="preserve">systeemitason suunnittelun tueksi </w:t>
      </w:r>
      <w:r w:rsidR="004E06A3" w:rsidRPr="0007277F">
        <w:rPr>
          <w:rFonts w:eastAsiaTheme="minorEastAsia" w:cstheme="minorHAnsi"/>
        </w:rPr>
        <w:t>luonnonvarojen</w:t>
      </w:r>
      <w:r w:rsidR="0034547B" w:rsidRPr="0007277F">
        <w:rPr>
          <w:rFonts w:eastAsiaTheme="minorEastAsia" w:cstheme="minorHAnsi"/>
        </w:rPr>
        <w:t xml:space="preserve"> saatavuudesta, kriittisyydestä ja korvaamisesta sekä missä tarvitaan</w:t>
      </w:r>
      <w:r w:rsidRPr="0007277F">
        <w:rPr>
          <w:rFonts w:eastAsiaTheme="minorEastAsia" w:cstheme="minorHAnsi"/>
        </w:rPr>
        <w:t xml:space="preserve"> muutoksia ja millä vaikutuksilla ja seurauksilla. Mikä on systeemimuutos, joka </w:t>
      </w:r>
      <w:r w:rsidR="00BD6698" w:rsidRPr="0007277F">
        <w:rPr>
          <w:rFonts w:eastAsiaTheme="minorEastAsia" w:cstheme="minorHAnsi"/>
        </w:rPr>
        <w:t>tarvitaan,</w:t>
      </w:r>
      <w:r w:rsidRPr="0007277F">
        <w:rPr>
          <w:rFonts w:eastAsiaTheme="minorEastAsia" w:cstheme="minorHAnsi"/>
        </w:rPr>
        <w:t xml:space="preserve"> j</w:t>
      </w:r>
      <w:r w:rsidR="00942496" w:rsidRPr="0007277F">
        <w:rPr>
          <w:rFonts w:eastAsiaTheme="minorEastAsia" w:cstheme="minorHAnsi"/>
        </w:rPr>
        <w:t>a tähän alkamassa oleva vähähiilisen kiertotaloussopimuksen ske</w:t>
      </w:r>
      <w:r w:rsidR="0034547B" w:rsidRPr="0007277F">
        <w:rPr>
          <w:rFonts w:eastAsiaTheme="minorEastAsia" w:cstheme="minorHAnsi"/>
        </w:rPr>
        <w:t>naariotyö tarjoaa tietoa ja näkökulmia</w:t>
      </w:r>
      <w:r w:rsidRPr="0007277F">
        <w:rPr>
          <w:rFonts w:eastAsiaTheme="minorEastAsia" w:cstheme="minorHAnsi"/>
        </w:rPr>
        <w:t>.</w:t>
      </w:r>
      <w:r w:rsidR="00EC3050">
        <w:rPr>
          <w:rFonts w:eastAsiaTheme="minorEastAsia" w:cstheme="minorHAnsi"/>
        </w:rPr>
        <w:t xml:space="preserve"> </w:t>
      </w:r>
      <w:r w:rsidR="00647E54" w:rsidRPr="0007277F">
        <w:rPr>
          <w:rFonts w:eastAsiaTheme="minorEastAsia" w:cstheme="minorHAnsi"/>
          <w:bCs/>
        </w:rPr>
        <w:t>Kiertotalous</w:t>
      </w:r>
      <w:r w:rsidR="00647E54" w:rsidRPr="0007277F">
        <w:rPr>
          <w:rFonts w:eastAsiaTheme="minorEastAsia" w:cstheme="minorHAnsi"/>
        </w:rPr>
        <w:t xml:space="preserve"> sisältää keskeisen keinosetin </w:t>
      </w:r>
      <w:r w:rsidR="00647E54" w:rsidRPr="0007277F">
        <w:rPr>
          <w:rFonts w:eastAsiaTheme="minorEastAsia" w:cstheme="minorHAnsi"/>
          <w:bCs/>
        </w:rPr>
        <w:t>resurssitehokkuuden edistämisessä</w:t>
      </w:r>
      <w:r w:rsidR="00647E54" w:rsidRPr="0007277F">
        <w:rPr>
          <w:rFonts w:eastAsiaTheme="minorEastAsia" w:cstheme="minorHAnsi"/>
        </w:rPr>
        <w:t xml:space="preserve"> ja tärkeä </w:t>
      </w:r>
      <w:r w:rsidR="00647E54" w:rsidRPr="0007277F">
        <w:rPr>
          <w:rFonts w:eastAsiaTheme="minorEastAsia" w:cstheme="minorHAnsi"/>
          <w:bCs/>
        </w:rPr>
        <w:t>työkalu koko kestävän systeem</w:t>
      </w:r>
      <w:r w:rsidR="00A169E9" w:rsidRPr="0007277F">
        <w:rPr>
          <w:rFonts w:eastAsiaTheme="minorEastAsia" w:cstheme="minorHAnsi"/>
          <w:bCs/>
        </w:rPr>
        <w:t>itason muutoksen suunnittelussa.</w:t>
      </w:r>
    </w:p>
    <w:p w14:paraId="07989C7D" w14:textId="77777777" w:rsidR="0069279E" w:rsidRDefault="0069279E" w:rsidP="00942496">
      <w:pPr>
        <w:spacing w:after="0" w:line="240" w:lineRule="auto"/>
        <w:ind w:left="360"/>
        <w:rPr>
          <w:rFonts w:eastAsiaTheme="minorEastAsia" w:cstheme="minorHAnsi"/>
          <w:bCs/>
        </w:rPr>
      </w:pPr>
    </w:p>
    <w:p w14:paraId="2E523965" w14:textId="1783BEA6" w:rsidR="0069279E" w:rsidRPr="0007277F" w:rsidRDefault="0069279E" w:rsidP="00942496">
      <w:pPr>
        <w:spacing w:after="0" w:line="240" w:lineRule="auto"/>
        <w:ind w:left="360"/>
        <w:rPr>
          <w:rFonts w:eastAsiaTheme="minorEastAsia" w:cstheme="minorHAnsi"/>
        </w:rPr>
      </w:pPr>
      <w:r>
        <w:rPr>
          <w:rFonts w:eastAsiaTheme="minorEastAsia" w:cstheme="minorHAnsi"/>
          <w:bCs/>
        </w:rPr>
        <w:t>Pp-setti on Tiimerissä.</w:t>
      </w:r>
    </w:p>
    <w:p w14:paraId="6F82872B" w14:textId="7D885D5A" w:rsidR="00942496" w:rsidRPr="0007277F" w:rsidRDefault="00942496" w:rsidP="0009598B">
      <w:pPr>
        <w:spacing w:after="0" w:line="240" w:lineRule="auto"/>
        <w:ind w:left="357"/>
        <w:rPr>
          <w:rFonts w:eastAsiaTheme="minorEastAsia" w:cstheme="minorHAnsi"/>
        </w:rPr>
      </w:pPr>
    </w:p>
    <w:p w14:paraId="737232B7" w14:textId="77777777" w:rsidR="00942496" w:rsidRPr="0007277F" w:rsidRDefault="00942496" w:rsidP="0009598B">
      <w:pPr>
        <w:spacing w:after="0" w:line="240" w:lineRule="auto"/>
        <w:ind w:left="357"/>
        <w:rPr>
          <w:rFonts w:eastAsiaTheme="minorEastAsia" w:cstheme="minorHAnsi"/>
        </w:rPr>
      </w:pPr>
    </w:p>
    <w:p w14:paraId="4EF17A7A" w14:textId="01AB051F" w:rsidR="00724483" w:rsidRPr="0007277F" w:rsidRDefault="00724483" w:rsidP="0009598B">
      <w:pPr>
        <w:spacing w:after="0" w:line="240" w:lineRule="auto"/>
        <w:ind w:left="357"/>
        <w:rPr>
          <w:rFonts w:eastAsiaTheme="minorEastAsia" w:cstheme="minorHAnsi"/>
          <w:b/>
        </w:rPr>
      </w:pPr>
      <w:r w:rsidRPr="0007277F">
        <w:rPr>
          <w:rFonts w:eastAsiaTheme="minorEastAsia" w:cstheme="minorHAnsi"/>
          <w:b/>
        </w:rPr>
        <w:t>Keskustelu</w:t>
      </w:r>
      <w:r w:rsidR="00E95397" w:rsidRPr="0007277F">
        <w:rPr>
          <w:rFonts w:eastAsiaTheme="minorEastAsia" w:cstheme="minorHAnsi"/>
          <w:b/>
        </w:rPr>
        <w:t>sta huomioita</w:t>
      </w:r>
      <w:r w:rsidR="001F7EC4" w:rsidRPr="0007277F">
        <w:rPr>
          <w:rFonts w:eastAsiaTheme="minorEastAsia" w:cstheme="minorHAnsi"/>
          <w:b/>
        </w:rPr>
        <w:t>:</w:t>
      </w:r>
    </w:p>
    <w:p w14:paraId="2DA116BC" w14:textId="77777777" w:rsidR="009E4C59" w:rsidRDefault="009E4C59" w:rsidP="008624B9">
      <w:pPr>
        <w:tabs>
          <w:tab w:val="left" w:pos="7966"/>
        </w:tabs>
        <w:spacing w:after="0" w:line="240" w:lineRule="auto"/>
        <w:ind w:left="357"/>
        <w:rPr>
          <w:rFonts w:eastAsiaTheme="minorEastAsia" w:cstheme="minorHAnsi"/>
        </w:rPr>
      </w:pPr>
    </w:p>
    <w:p w14:paraId="2DE460C9" w14:textId="727D38D5" w:rsidR="008624B9" w:rsidRPr="009E4C59" w:rsidRDefault="009E4C59" w:rsidP="0009598B">
      <w:pPr>
        <w:spacing w:after="0" w:line="240" w:lineRule="auto"/>
        <w:ind w:left="357"/>
        <w:rPr>
          <w:rFonts w:eastAsiaTheme="minorEastAsia" w:cstheme="minorHAnsi"/>
          <w:b/>
        </w:rPr>
      </w:pPr>
      <w:r w:rsidRPr="009E4C59">
        <w:rPr>
          <w:rFonts w:eastAsiaTheme="minorEastAsia" w:cstheme="minorHAnsi"/>
          <w:b/>
        </w:rPr>
        <w:t>Kiertotalouden vauhdittaminen</w:t>
      </w:r>
    </w:p>
    <w:p w14:paraId="24C92C9B" w14:textId="220E7780" w:rsidR="008624B9" w:rsidRPr="00F96C04" w:rsidRDefault="009E4C59" w:rsidP="00F96C04">
      <w:pPr>
        <w:pStyle w:val="Luettelokappale"/>
        <w:numPr>
          <w:ilvl w:val="0"/>
          <w:numId w:val="27"/>
        </w:numPr>
        <w:spacing w:after="0" w:line="240" w:lineRule="auto"/>
        <w:ind w:left="714"/>
        <w:rPr>
          <w:rFonts w:eastAsiaTheme="minorEastAsia" w:cstheme="minorHAnsi"/>
          <w:b/>
        </w:rPr>
      </w:pPr>
      <w:r w:rsidRPr="00F96C04">
        <w:rPr>
          <w:rFonts w:cstheme="minorHAnsi"/>
          <w:color w:val="242424"/>
          <w:shd w:val="clear" w:color="auto" w:fill="FFFFFF"/>
        </w:rPr>
        <w:t>Olisi hienoa, jos muodossa jos toisessa voitaisiin rakentaa jo valmiiden pohjien päälle kiertotalouden kiihdytysohjelma, jopa ohituskaistaa. Nyt on todella kiertotalouden edistämisen momentum!   </w:t>
      </w:r>
    </w:p>
    <w:p w14:paraId="2F26A7A6" w14:textId="637A3264" w:rsidR="009E4C59" w:rsidRPr="00F96C04" w:rsidRDefault="009E4C59" w:rsidP="00F96C04">
      <w:pPr>
        <w:pStyle w:val="Luettelokappale"/>
        <w:numPr>
          <w:ilvl w:val="0"/>
          <w:numId w:val="27"/>
        </w:numPr>
        <w:tabs>
          <w:tab w:val="left" w:pos="7966"/>
        </w:tabs>
        <w:spacing w:after="0" w:line="240" w:lineRule="auto"/>
        <w:ind w:left="714"/>
        <w:rPr>
          <w:rFonts w:eastAsiaTheme="minorEastAsia" w:cstheme="minorHAnsi"/>
        </w:rPr>
      </w:pPr>
      <w:r w:rsidRPr="00F96C04">
        <w:rPr>
          <w:rFonts w:eastAsiaTheme="minorEastAsia" w:cstheme="minorHAnsi"/>
        </w:rPr>
        <w:t>Tarvittaisiinko kes</w:t>
      </w:r>
      <w:r w:rsidR="00AF465E" w:rsidRPr="00F96C04">
        <w:rPr>
          <w:rFonts w:eastAsiaTheme="minorEastAsia" w:cstheme="minorHAnsi"/>
        </w:rPr>
        <w:t>tävän resilienssin tiekartta, jotta</w:t>
      </w:r>
      <w:r w:rsidRPr="00F96C04">
        <w:rPr>
          <w:rFonts w:eastAsiaTheme="minorEastAsia" w:cstheme="minorHAnsi"/>
        </w:rPr>
        <w:t xml:space="preserve"> varmistamme, että </w:t>
      </w:r>
      <w:r w:rsidR="00AF465E" w:rsidRPr="00F96C04">
        <w:rPr>
          <w:rFonts w:eastAsiaTheme="minorEastAsia" w:cstheme="minorHAnsi"/>
        </w:rPr>
        <w:t>meillä on tarvittavaa osaamista?</w:t>
      </w:r>
    </w:p>
    <w:p w14:paraId="032C8640" w14:textId="62FE8400" w:rsidR="00AF465E" w:rsidRPr="00F96C04" w:rsidRDefault="00AF465E" w:rsidP="00F96C04">
      <w:pPr>
        <w:pStyle w:val="Luettelokappale"/>
        <w:numPr>
          <w:ilvl w:val="0"/>
          <w:numId w:val="27"/>
        </w:numPr>
        <w:tabs>
          <w:tab w:val="left" w:pos="7966"/>
        </w:tabs>
        <w:spacing w:after="0" w:line="240" w:lineRule="auto"/>
        <w:ind w:left="714"/>
        <w:rPr>
          <w:rFonts w:eastAsiaTheme="minorEastAsia" w:cstheme="minorHAnsi"/>
        </w:rPr>
      </w:pPr>
      <w:r w:rsidRPr="00F96C04">
        <w:rPr>
          <w:rFonts w:eastAsiaTheme="minorEastAsia" w:cstheme="minorHAnsi"/>
        </w:rPr>
        <w:t>Keskustelussa Jyri S. muistutti skenaariotyö</w:t>
      </w:r>
      <w:r w:rsidR="00816B93" w:rsidRPr="00F96C04">
        <w:rPr>
          <w:rFonts w:eastAsiaTheme="minorEastAsia" w:cstheme="minorHAnsi"/>
        </w:rPr>
        <w:t>stä, mutta</w:t>
      </w:r>
      <w:r w:rsidRPr="00F96C04">
        <w:rPr>
          <w:rFonts w:eastAsiaTheme="minorEastAsia" w:cstheme="minorHAnsi"/>
        </w:rPr>
        <w:t xml:space="preserve"> tarvitaan uudenlaisia yhteistyön muotoja. </w:t>
      </w:r>
    </w:p>
    <w:p w14:paraId="63171521" w14:textId="7AE7287E" w:rsidR="000529D6" w:rsidRPr="000529D6" w:rsidRDefault="00AD003B" w:rsidP="000529D6">
      <w:pPr>
        <w:pStyle w:val="Luettelokappale"/>
        <w:numPr>
          <w:ilvl w:val="0"/>
          <w:numId w:val="27"/>
        </w:numPr>
        <w:spacing w:after="0" w:line="240" w:lineRule="auto"/>
        <w:ind w:left="714"/>
        <w:rPr>
          <w:rFonts w:eastAsiaTheme="minorEastAsia" w:cstheme="minorHAnsi"/>
        </w:rPr>
      </w:pPr>
      <w:r w:rsidRPr="000529D6">
        <w:rPr>
          <w:rFonts w:eastAsia="Times New Roman" w:cstheme="minorHAnsi"/>
          <w:lang w:eastAsia="fi-FI"/>
        </w:rPr>
        <w:t xml:space="preserve">Tiedeyhteenvedot ovat todenneet, että luonnonvarojen kulutusta on vähennettävä reippaasti. Miten </w:t>
      </w:r>
      <w:r w:rsidR="003C66E9">
        <w:rPr>
          <w:rFonts w:eastAsia="Times New Roman" w:cstheme="minorHAnsi"/>
          <w:lang w:eastAsia="fi-FI"/>
        </w:rPr>
        <w:t>varmistamme</w:t>
      </w:r>
      <w:r w:rsidRPr="000529D6">
        <w:rPr>
          <w:rFonts w:eastAsia="Times New Roman" w:cstheme="minorHAnsi"/>
          <w:lang w:eastAsia="fi-FI"/>
        </w:rPr>
        <w:t xml:space="preserve">, että </w:t>
      </w:r>
      <w:r w:rsidR="003C66E9">
        <w:rPr>
          <w:rFonts w:eastAsia="Times New Roman" w:cstheme="minorHAnsi"/>
          <w:lang w:eastAsia="fi-FI"/>
        </w:rPr>
        <w:t>meidän</w:t>
      </w:r>
      <w:r w:rsidRPr="000529D6">
        <w:rPr>
          <w:rFonts w:eastAsia="Times New Roman" w:cstheme="minorHAnsi"/>
          <w:lang w:eastAsia="fi-FI"/>
        </w:rPr>
        <w:t xml:space="preserve"> valmius kohdata ja toteuttaa näin perinpohjainen muutos toimintamalleissa on riittävän korkealla tasolla? </w:t>
      </w:r>
    </w:p>
    <w:p w14:paraId="43ABCB91" w14:textId="77777777" w:rsidR="000529D6" w:rsidRPr="0007277F" w:rsidRDefault="000529D6" w:rsidP="000529D6">
      <w:pPr>
        <w:spacing w:after="0" w:line="240" w:lineRule="auto"/>
        <w:ind w:left="357"/>
        <w:rPr>
          <w:rFonts w:eastAsiaTheme="minorEastAsia" w:cstheme="minorHAnsi"/>
        </w:rPr>
      </w:pPr>
    </w:p>
    <w:p w14:paraId="3D6CAF52" w14:textId="54C10BE0" w:rsidR="0007277F" w:rsidRPr="0007277F" w:rsidRDefault="0007277F" w:rsidP="0009598B">
      <w:pPr>
        <w:spacing w:after="0" w:line="240" w:lineRule="auto"/>
        <w:ind w:left="357"/>
        <w:rPr>
          <w:rFonts w:eastAsiaTheme="minorEastAsia" w:cstheme="minorHAnsi"/>
          <w:b/>
        </w:rPr>
      </w:pPr>
      <w:r w:rsidRPr="0007277F">
        <w:rPr>
          <w:rFonts w:eastAsiaTheme="minorEastAsia" w:cstheme="minorHAnsi"/>
          <w:b/>
        </w:rPr>
        <w:t>Tilannekuvan päivitys</w:t>
      </w:r>
    </w:p>
    <w:p w14:paraId="3E6F1469" w14:textId="77777777" w:rsidR="000D4657" w:rsidRDefault="008A0874" w:rsidP="003A7AE9">
      <w:pPr>
        <w:pStyle w:val="Luettelokappale"/>
        <w:numPr>
          <w:ilvl w:val="0"/>
          <w:numId w:val="26"/>
        </w:numPr>
        <w:spacing w:after="0" w:line="240" w:lineRule="auto"/>
        <w:rPr>
          <w:rFonts w:eastAsiaTheme="minorEastAsia" w:cstheme="minorHAnsi"/>
        </w:rPr>
      </w:pPr>
      <w:r w:rsidRPr="003A7AE9">
        <w:rPr>
          <w:rFonts w:eastAsiaTheme="minorEastAsia" w:cstheme="minorHAnsi"/>
        </w:rPr>
        <w:t>Tilannekuva</w:t>
      </w:r>
      <w:r w:rsidR="0007277F" w:rsidRPr="003A7AE9">
        <w:rPr>
          <w:rFonts w:eastAsiaTheme="minorEastAsia" w:cstheme="minorHAnsi"/>
        </w:rPr>
        <w:t>n</w:t>
      </w:r>
      <w:r w:rsidR="001F7EC4" w:rsidRPr="003A7AE9">
        <w:rPr>
          <w:rFonts w:eastAsiaTheme="minorEastAsia" w:cstheme="minorHAnsi"/>
        </w:rPr>
        <w:t xml:space="preserve"> </w:t>
      </w:r>
      <w:r w:rsidR="003A7AE9" w:rsidRPr="003A7AE9">
        <w:rPr>
          <w:rFonts w:eastAsiaTheme="minorEastAsia" w:cstheme="minorHAnsi"/>
        </w:rPr>
        <w:t xml:space="preserve">täydentäminen tai </w:t>
      </w:r>
      <w:r w:rsidR="001F7EC4" w:rsidRPr="003A7AE9">
        <w:rPr>
          <w:rFonts w:eastAsiaTheme="minorEastAsia" w:cstheme="minorHAnsi"/>
        </w:rPr>
        <w:t xml:space="preserve">päivittäminen </w:t>
      </w:r>
      <w:r w:rsidR="003A7AE9">
        <w:rPr>
          <w:rFonts w:eastAsiaTheme="minorEastAsia" w:cstheme="minorHAnsi"/>
        </w:rPr>
        <w:t xml:space="preserve">vihreän siirtymän ja luonnonvarojen osalta </w:t>
      </w:r>
      <w:r w:rsidR="001F7EC4" w:rsidRPr="003A7AE9">
        <w:rPr>
          <w:rFonts w:eastAsiaTheme="minorEastAsia" w:cstheme="minorHAnsi"/>
        </w:rPr>
        <w:t xml:space="preserve">on tarpeen. Dataa on jo paljon ja sitä voitaisiin </w:t>
      </w:r>
      <w:r w:rsidR="003A7AE9" w:rsidRPr="003A7AE9">
        <w:rPr>
          <w:rFonts w:eastAsiaTheme="minorEastAsia" w:cstheme="minorHAnsi"/>
        </w:rPr>
        <w:t>täydentää</w:t>
      </w:r>
      <w:r w:rsidR="001F7EC4" w:rsidRPr="003A7AE9">
        <w:rPr>
          <w:rFonts w:eastAsiaTheme="minorEastAsia" w:cstheme="minorHAnsi"/>
        </w:rPr>
        <w:t xml:space="preserve"> tutkimuslaitosten yhteistyönä.</w:t>
      </w:r>
      <w:r w:rsidR="003A7AE9" w:rsidRPr="003A7AE9">
        <w:rPr>
          <w:rFonts w:eastAsiaTheme="minorEastAsia" w:cstheme="minorHAnsi"/>
        </w:rPr>
        <w:t xml:space="preserve"> </w:t>
      </w:r>
    </w:p>
    <w:p w14:paraId="1B8D323B" w14:textId="4D0E736E" w:rsidR="003A7AE9" w:rsidRPr="003A7AE9" w:rsidRDefault="003A7AE9" w:rsidP="003A7AE9">
      <w:pPr>
        <w:pStyle w:val="Luettelokappale"/>
        <w:numPr>
          <w:ilvl w:val="0"/>
          <w:numId w:val="26"/>
        </w:num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T</w:t>
      </w:r>
      <w:r w:rsidRPr="003A7AE9">
        <w:rPr>
          <w:rFonts w:eastAsiaTheme="minorEastAsia" w:cstheme="minorHAnsi"/>
        </w:rPr>
        <w:t>arvitaan</w:t>
      </w:r>
      <w:r>
        <w:rPr>
          <w:rFonts w:eastAsiaTheme="minorEastAsia" w:cstheme="minorHAnsi"/>
        </w:rPr>
        <w:t>ko tilannehuone?</w:t>
      </w:r>
    </w:p>
    <w:p w14:paraId="1477D049" w14:textId="4231F31E" w:rsidR="00BF198F" w:rsidRDefault="00BF198F" w:rsidP="00BF198F">
      <w:pPr>
        <w:pStyle w:val="Luettelokappale"/>
        <w:numPr>
          <w:ilvl w:val="0"/>
          <w:numId w:val="26"/>
        </w:numPr>
        <w:tabs>
          <w:tab w:val="left" w:pos="7966"/>
        </w:tabs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M</w:t>
      </w:r>
      <w:r w:rsidRPr="00BF198F">
        <w:rPr>
          <w:rFonts w:eastAsiaTheme="minorEastAsia" w:cstheme="minorHAnsi"/>
        </w:rPr>
        <w:t>eidän pitäisi myös miettiä ikäviä skenaarioita. Eli meillä p</w:t>
      </w:r>
      <w:r>
        <w:rPr>
          <w:rFonts w:eastAsiaTheme="minorEastAsia" w:cstheme="minorHAnsi"/>
        </w:rPr>
        <w:t xml:space="preserve">itäisi olla oikea tilannekuva. </w:t>
      </w:r>
      <w:r w:rsidRPr="00BF198F">
        <w:rPr>
          <w:rFonts w:eastAsiaTheme="minorEastAsia" w:cstheme="minorHAnsi"/>
        </w:rPr>
        <w:t>Mikä on narratiivi ja pitäisikö puhua vihreästä siirtymästä ja miten se parantaa omavaraisuutta ja huoltovarmuutta. llmastokriisi ei ole ohi, mutta narratiivia pitäisi muuttaa</w:t>
      </w:r>
      <w:r>
        <w:rPr>
          <w:rFonts w:eastAsiaTheme="minorEastAsia" w:cstheme="minorHAnsi"/>
        </w:rPr>
        <w:t>, jotta S</w:t>
      </w:r>
      <w:r w:rsidRPr="00BF198F">
        <w:rPr>
          <w:rFonts w:eastAsiaTheme="minorEastAsia" w:cstheme="minorHAnsi"/>
        </w:rPr>
        <w:t>uomen resilienssin ja osaamisen kasvattamiseksi saada</w:t>
      </w:r>
      <w:r>
        <w:rPr>
          <w:rFonts w:eastAsiaTheme="minorEastAsia" w:cstheme="minorHAnsi"/>
        </w:rPr>
        <w:t>an kaikki</w:t>
      </w:r>
      <w:r w:rsidRPr="00BF198F">
        <w:rPr>
          <w:rFonts w:eastAsiaTheme="minorEastAsia" w:cstheme="minorHAnsi"/>
        </w:rPr>
        <w:t xml:space="preserve"> ihmiset mukaan.</w:t>
      </w:r>
    </w:p>
    <w:p w14:paraId="2AA081C6" w14:textId="6B8C7A19" w:rsidR="00E47D5D" w:rsidRPr="0007277F" w:rsidRDefault="00E47D5D" w:rsidP="00E47D5D">
      <w:pPr>
        <w:pStyle w:val="NormaaliWWW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Sitralta ilmestyi 22.3.</w:t>
      </w:r>
      <w:r w:rsidRPr="0007277F">
        <w:rPr>
          <w:rFonts w:asciiTheme="minorHAnsi" w:hAnsiTheme="minorHAnsi" w:cstheme="minorHAnsi"/>
          <w:sz w:val="22"/>
          <w:szCs w:val="22"/>
        </w:rPr>
        <w:t xml:space="preserve"> kiinnostava, kiertotalouteen linkittyvä työpaperi syvän energiakriisin mahdollisuudesta ja siihen varautumisesta: </w:t>
      </w:r>
      <w:hyperlink r:id="rId13" w:tgtFrame="_blank" w:tooltip="https://www.sitra.fi/uutiset/nelja-ehdotusta-syvan-energiakriisin-varalta/" w:history="1">
        <w:r w:rsidRPr="0007277F">
          <w:rPr>
            <w:rStyle w:val="Hyperlinkki"/>
            <w:rFonts w:asciiTheme="minorHAnsi" w:hAnsiTheme="minorHAnsi" w:cstheme="minorHAnsi"/>
            <w:sz w:val="22"/>
            <w:szCs w:val="22"/>
          </w:rPr>
          <w:t>https://www.sitra.fi/uutiset/nelja-ehdotusta-syvan-energiakriisin-varalta/</w:t>
        </w:r>
      </w:hyperlink>
    </w:p>
    <w:p w14:paraId="7511A31F" w14:textId="77777777" w:rsidR="00D87D38" w:rsidRDefault="00E73124" w:rsidP="00D87D38">
      <w:pPr>
        <w:pStyle w:val="Luettelokappale"/>
        <w:numPr>
          <w:ilvl w:val="0"/>
          <w:numId w:val="26"/>
        </w:numPr>
        <w:spacing w:after="0" w:line="240" w:lineRule="auto"/>
        <w:rPr>
          <w:rFonts w:eastAsiaTheme="minorEastAsia" w:cstheme="minorHAnsi"/>
        </w:rPr>
      </w:pPr>
      <w:r w:rsidRPr="00E73124">
        <w:rPr>
          <w:rFonts w:eastAsiaTheme="minorEastAsia" w:cstheme="minorHAnsi"/>
        </w:rPr>
        <w:t xml:space="preserve">Dasguptan raportin mukaan yhteiskunnassamme keskeinen ongelma on ylikulutus. Luonnonjärjestelmien kanssa ei voi neuvotella: jos ne muuttuvat perustavanlaatuisesti, ”kohtelevat” ne meitä kaltoin. Meidän pitää uudistaa käsitystä taloudesta ja yhteiskunnasta ja suunnata siihen, että sovitamme tekemisemme planeetan rajoihin. </w:t>
      </w:r>
      <w:r w:rsidR="00D87D38">
        <w:rPr>
          <w:rFonts w:eastAsiaTheme="minorEastAsia" w:cstheme="minorHAnsi"/>
        </w:rPr>
        <w:t>Prioriteetit selviksi!</w:t>
      </w:r>
    </w:p>
    <w:p w14:paraId="1E3300CB" w14:textId="40ABD100" w:rsidR="0007277F" w:rsidRPr="00D87D38" w:rsidRDefault="00D87D38" w:rsidP="00D87D38">
      <w:pPr>
        <w:pStyle w:val="Luettelokappale"/>
        <w:numPr>
          <w:ilvl w:val="0"/>
          <w:numId w:val="26"/>
        </w:numPr>
        <w:spacing w:after="0" w:line="240" w:lineRule="auto"/>
        <w:rPr>
          <w:rFonts w:eastAsiaTheme="minorEastAsia" w:cstheme="minorHAnsi"/>
        </w:rPr>
      </w:pPr>
      <w:r>
        <w:rPr>
          <w:rFonts w:eastAsiaTheme="minorEastAsia" w:cstheme="minorHAnsi"/>
        </w:rPr>
        <w:t>T</w:t>
      </w:r>
      <w:r w:rsidR="0007277F" w:rsidRPr="00D87D38">
        <w:rPr>
          <w:rFonts w:eastAsiaTheme="minorEastAsia" w:cstheme="minorHAnsi"/>
        </w:rPr>
        <w:t xml:space="preserve">arvitaan paljon enemmän tietoa kriittisistä materiaaleista ja niiden virroista. Teknologiateollisuus on sopinut Teknologiapoolin kanssa, että Kriittiset metallit ja huoltovarmuus selvitystä (2017) päivitetään. Vuoden 2017 raportti on linkissä </w:t>
      </w:r>
      <w:hyperlink r:id="rId14" w:history="1">
        <w:r w:rsidR="0007277F" w:rsidRPr="00D87D38">
          <w:rPr>
            <w:rStyle w:val="Hyperlinkki"/>
            <w:rFonts w:cstheme="minorHAnsi"/>
          </w:rPr>
          <w:t>https://www.kriittisetmateriaalit.fi/wp-content/uploads/2019/01/www_kriittiset_metallithvk_2017.pdf</w:t>
        </w:r>
      </w:hyperlink>
      <w:r w:rsidR="0007277F" w:rsidRPr="00D87D38">
        <w:rPr>
          <w:rFonts w:cstheme="minorHAnsi"/>
        </w:rPr>
        <w:t>. Päivityksessä s</w:t>
      </w:r>
      <w:r w:rsidR="0007277F" w:rsidRPr="00D87D38">
        <w:rPr>
          <w:rFonts w:eastAsiaTheme="minorEastAsia" w:cstheme="minorHAnsi"/>
        </w:rPr>
        <w:t>elvitään kyselyllä yrityksille kriittisten metallien hankintaa, korvaamista ja markkinahäiriöitä.</w:t>
      </w:r>
      <w:r w:rsidR="0007277F" w:rsidRPr="00D87D38">
        <w:rPr>
          <w:rFonts w:cstheme="minorHAnsi"/>
        </w:rPr>
        <w:t xml:space="preserve">  </w:t>
      </w:r>
    </w:p>
    <w:p w14:paraId="650428A7" w14:textId="77777777" w:rsidR="003C66E9" w:rsidRPr="000529D6" w:rsidRDefault="003C66E9" w:rsidP="003C66E9">
      <w:pPr>
        <w:pStyle w:val="Luettelokappale"/>
        <w:numPr>
          <w:ilvl w:val="0"/>
          <w:numId w:val="26"/>
        </w:numPr>
        <w:spacing w:after="0" w:line="240" w:lineRule="auto"/>
        <w:rPr>
          <w:rFonts w:eastAsiaTheme="minorEastAsia" w:cstheme="minorHAnsi"/>
        </w:rPr>
      </w:pPr>
      <w:r>
        <w:rPr>
          <w:rFonts w:eastAsia="Times New Roman" w:cstheme="minorHAnsi"/>
          <w:lang w:eastAsia="fi-FI"/>
        </w:rPr>
        <w:t>Kiertotalouskeskustelussa on syytä muistaa, että k</w:t>
      </w:r>
      <w:r w:rsidRPr="000529D6">
        <w:rPr>
          <w:rFonts w:eastAsiaTheme="minorEastAsia" w:cstheme="minorHAnsi"/>
        </w:rPr>
        <w:t>iertotalous on muutakin kuin materiaalien kiertoa ja käyttöä. Kiertotalous on myös hukan välttämistä ja palveluita.</w:t>
      </w:r>
    </w:p>
    <w:p w14:paraId="281C955B" w14:textId="77777777" w:rsidR="000E6EC8" w:rsidRDefault="000E6EC8" w:rsidP="000E6EC8">
      <w:pPr>
        <w:pStyle w:val="NormaaliWWW"/>
        <w:spacing w:before="0" w:beforeAutospacing="0" w:after="0" w:afterAutospacing="0"/>
        <w:ind w:left="357" w:right="57"/>
        <w:rPr>
          <w:rFonts w:asciiTheme="minorHAnsi" w:hAnsiTheme="minorHAnsi" w:cstheme="minorHAnsi"/>
          <w:b/>
          <w:sz w:val="22"/>
          <w:szCs w:val="22"/>
        </w:rPr>
      </w:pPr>
    </w:p>
    <w:p w14:paraId="75C12776" w14:textId="344A794F" w:rsidR="0007277F" w:rsidRPr="0007277F" w:rsidRDefault="0007277F" w:rsidP="000E6EC8">
      <w:pPr>
        <w:pStyle w:val="NormaaliWWW"/>
        <w:spacing w:before="0" w:beforeAutospacing="0" w:after="0" w:afterAutospacing="0"/>
        <w:ind w:left="357" w:right="57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07277F">
        <w:rPr>
          <w:rFonts w:asciiTheme="minorHAnsi" w:hAnsiTheme="minorHAnsi" w:cstheme="minorHAnsi"/>
          <w:b/>
          <w:sz w:val="22"/>
          <w:szCs w:val="22"/>
        </w:rPr>
        <w:t>Yhteistyörakenteiden tarve</w:t>
      </w:r>
    </w:p>
    <w:p w14:paraId="124A279C" w14:textId="6F54F108" w:rsidR="008A0874" w:rsidRPr="0007277F" w:rsidRDefault="008A0874" w:rsidP="000E6EC8">
      <w:pPr>
        <w:pStyle w:val="Luettelokappale"/>
        <w:numPr>
          <w:ilvl w:val="0"/>
          <w:numId w:val="16"/>
        </w:numPr>
        <w:spacing w:after="0" w:line="240" w:lineRule="auto"/>
        <w:ind w:right="57"/>
        <w:rPr>
          <w:rFonts w:eastAsiaTheme="minorEastAsia" w:cstheme="minorHAnsi"/>
        </w:rPr>
      </w:pPr>
      <w:r w:rsidRPr="0007277F">
        <w:rPr>
          <w:rFonts w:eastAsiaTheme="minorEastAsia" w:cstheme="minorHAnsi"/>
        </w:rPr>
        <w:t xml:space="preserve">Tarvitaan </w:t>
      </w:r>
      <w:r w:rsidRPr="00762489">
        <w:rPr>
          <w:rFonts w:eastAsiaTheme="minorEastAsia" w:cstheme="minorHAnsi"/>
        </w:rPr>
        <w:t>uudenlaisia yhteistyörakenteita</w:t>
      </w:r>
      <w:r w:rsidRPr="0007277F">
        <w:rPr>
          <w:rFonts w:eastAsiaTheme="minorEastAsia" w:cstheme="minorHAnsi"/>
        </w:rPr>
        <w:t xml:space="preserve"> ja uudenlaista tilannekuvaa. Esim. vihreä siirtymä edellyttää hallintaa ja suuntaa, ja se vaatii meiltä tiiviimpää ja systemaattisempaa tietojen vaihtoa. Meiltä vaaditaan enemmän ja enemmän.</w:t>
      </w:r>
    </w:p>
    <w:p w14:paraId="0B94EEA7" w14:textId="796AEB2E" w:rsidR="00E95397" w:rsidRPr="0007277F" w:rsidRDefault="008A0874" w:rsidP="000E6EC8">
      <w:pPr>
        <w:pStyle w:val="Luettelokappale"/>
        <w:numPr>
          <w:ilvl w:val="0"/>
          <w:numId w:val="16"/>
        </w:numPr>
        <w:spacing w:after="0" w:line="240" w:lineRule="auto"/>
        <w:ind w:right="57"/>
        <w:rPr>
          <w:rFonts w:eastAsiaTheme="minorEastAsia" w:cstheme="minorHAnsi"/>
        </w:rPr>
      </w:pPr>
      <w:r w:rsidRPr="0007277F">
        <w:rPr>
          <w:rFonts w:eastAsiaTheme="minorEastAsia" w:cstheme="minorHAnsi"/>
        </w:rPr>
        <w:t>Om</w:t>
      </w:r>
      <w:r w:rsidR="00E95397" w:rsidRPr="0007277F">
        <w:rPr>
          <w:rFonts w:eastAsiaTheme="minorEastAsia" w:cstheme="minorHAnsi"/>
        </w:rPr>
        <w:t xml:space="preserve">avaraisuus sekä arvoketjujen uudistuminen ja uudistaminen ovat pitkänjänteen kysymyksiä, joissa </w:t>
      </w:r>
      <w:r w:rsidR="00E95397" w:rsidRPr="000E6EC8">
        <w:rPr>
          <w:rFonts w:eastAsiaTheme="minorEastAsia" w:cstheme="minorHAnsi"/>
        </w:rPr>
        <w:t>T&amp;K-panostus on erittäin tärkeää.</w:t>
      </w:r>
      <w:r w:rsidR="00E95397" w:rsidRPr="0007277F">
        <w:rPr>
          <w:rFonts w:eastAsiaTheme="minorEastAsia" w:cstheme="minorHAnsi"/>
        </w:rPr>
        <w:t xml:space="preserve"> </w:t>
      </w:r>
    </w:p>
    <w:p w14:paraId="284CA9B7" w14:textId="26F7B055" w:rsidR="00E95397" w:rsidRPr="0007277F" w:rsidRDefault="001F7EC4" w:rsidP="000E6EC8">
      <w:pPr>
        <w:pStyle w:val="NormaaliWWW"/>
        <w:numPr>
          <w:ilvl w:val="0"/>
          <w:numId w:val="16"/>
        </w:numPr>
        <w:spacing w:before="0" w:beforeAutospacing="0" w:after="0" w:afterAutospacing="0"/>
        <w:ind w:right="57"/>
        <w:rPr>
          <w:rFonts w:asciiTheme="minorHAnsi" w:eastAsiaTheme="minorEastAsia" w:hAnsiTheme="minorHAnsi" w:cstheme="minorHAnsi"/>
          <w:sz w:val="22"/>
          <w:szCs w:val="22"/>
        </w:rPr>
      </w:pPr>
      <w:r w:rsidRPr="0007277F">
        <w:rPr>
          <w:rFonts w:asciiTheme="minorHAnsi" w:eastAsiaTheme="minorEastAsia" w:hAnsiTheme="minorHAnsi" w:cstheme="minorHAnsi"/>
          <w:sz w:val="22"/>
          <w:szCs w:val="22"/>
        </w:rPr>
        <w:t xml:space="preserve">Teknologiateollisuus on valmistellut oman toimialan kiertotalousohjelman ja nyt </w:t>
      </w:r>
      <w:r w:rsidR="0007277F" w:rsidRPr="0007277F">
        <w:rPr>
          <w:rFonts w:asciiTheme="minorHAnsi" w:eastAsiaTheme="minorEastAsia" w:hAnsiTheme="minorHAnsi" w:cstheme="minorHAnsi"/>
          <w:sz w:val="22"/>
          <w:szCs w:val="22"/>
        </w:rPr>
        <w:t xml:space="preserve">toimialalla </w:t>
      </w:r>
      <w:r w:rsidRPr="0007277F">
        <w:rPr>
          <w:rFonts w:asciiTheme="minorHAnsi" w:eastAsiaTheme="minorEastAsia" w:hAnsiTheme="minorHAnsi" w:cstheme="minorHAnsi"/>
          <w:sz w:val="22"/>
          <w:szCs w:val="22"/>
        </w:rPr>
        <w:t xml:space="preserve">pyritään </w:t>
      </w:r>
      <w:r w:rsidR="0007277F" w:rsidRPr="0007277F">
        <w:rPr>
          <w:rFonts w:asciiTheme="minorHAnsi" w:eastAsiaTheme="minorEastAsia" w:hAnsiTheme="minorHAnsi" w:cstheme="minorHAnsi"/>
          <w:sz w:val="22"/>
          <w:szCs w:val="22"/>
        </w:rPr>
        <w:t>löytämään konkreettisia seuraavia askelia, joita voidaan</w:t>
      </w:r>
      <w:r w:rsidRPr="0007277F">
        <w:rPr>
          <w:rFonts w:asciiTheme="minorHAnsi" w:eastAsiaTheme="minorEastAsia" w:hAnsiTheme="minorHAnsi" w:cstheme="minorHAnsi"/>
          <w:sz w:val="22"/>
          <w:szCs w:val="22"/>
        </w:rPr>
        <w:t xml:space="preserve"> myös </w:t>
      </w:r>
      <w:r w:rsidR="0007277F" w:rsidRPr="0007277F">
        <w:rPr>
          <w:rFonts w:asciiTheme="minorHAnsi" w:eastAsiaTheme="minorEastAsia" w:hAnsiTheme="minorHAnsi" w:cstheme="minorHAnsi"/>
          <w:sz w:val="22"/>
          <w:szCs w:val="22"/>
        </w:rPr>
        <w:t xml:space="preserve">hyödyntää </w:t>
      </w:r>
      <w:r w:rsidRPr="0007277F">
        <w:rPr>
          <w:rFonts w:asciiTheme="minorHAnsi" w:eastAsiaTheme="minorEastAsia" w:hAnsiTheme="minorHAnsi" w:cstheme="minorHAnsi"/>
          <w:sz w:val="22"/>
          <w:szCs w:val="22"/>
        </w:rPr>
        <w:t xml:space="preserve">osana Vähähiilisen kiertotaloussopimuksen valmistelua. </w:t>
      </w:r>
    </w:p>
    <w:p w14:paraId="5D4F5C19" w14:textId="58A68D45" w:rsidR="00E95397" w:rsidRPr="0007277F" w:rsidRDefault="00E95397" w:rsidP="0009598B">
      <w:pPr>
        <w:spacing w:after="0" w:line="240" w:lineRule="auto"/>
        <w:ind w:left="357"/>
        <w:rPr>
          <w:rFonts w:eastAsiaTheme="minorEastAsia" w:cstheme="minorHAnsi"/>
        </w:rPr>
      </w:pPr>
    </w:p>
    <w:p w14:paraId="465F2E01" w14:textId="3BAF099F" w:rsidR="00EE0F16" w:rsidRDefault="00EE0F16" w:rsidP="00C7156D">
      <w:pPr>
        <w:spacing w:after="0" w:line="240" w:lineRule="auto"/>
        <w:rPr>
          <w:rFonts w:eastAsiaTheme="minorEastAsia" w:cstheme="minorHAnsi"/>
        </w:rPr>
      </w:pPr>
    </w:p>
    <w:p w14:paraId="4510DCCC" w14:textId="31F83CCF" w:rsidR="00C7156D" w:rsidRPr="00C7156D" w:rsidRDefault="00C7156D" w:rsidP="00C036DF">
      <w:pPr>
        <w:spacing w:after="0" w:line="240" w:lineRule="auto"/>
        <w:rPr>
          <w:rFonts w:eastAsiaTheme="minorEastAsia" w:cstheme="minorHAnsi"/>
          <w:b/>
        </w:rPr>
      </w:pPr>
      <w:r w:rsidRPr="00C7156D">
        <w:rPr>
          <w:rFonts w:eastAsiaTheme="minorEastAsia" w:cstheme="minorHAnsi"/>
          <w:b/>
        </w:rPr>
        <w:t xml:space="preserve">Kiertotalouden </w:t>
      </w:r>
      <w:r>
        <w:rPr>
          <w:rFonts w:eastAsiaTheme="minorEastAsia" w:cstheme="minorHAnsi"/>
          <w:b/>
        </w:rPr>
        <w:t xml:space="preserve">ratkaisujen markkinoille tulon </w:t>
      </w:r>
      <w:r w:rsidRPr="00C7156D">
        <w:rPr>
          <w:rFonts w:eastAsiaTheme="minorEastAsia" w:cstheme="minorHAnsi"/>
          <w:b/>
        </w:rPr>
        <w:t>haasteet</w:t>
      </w:r>
    </w:p>
    <w:p w14:paraId="0FB0570E" w14:textId="1ECA874F" w:rsidR="0007277F" w:rsidRDefault="0007277F" w:rsidP="00C036DF">
      <w:pPr>
        <w:pStyle w:val="NormaaliWWW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7277F">
        <w:rPr>
          <w:rFonts w:asciiTheme="minorHAnsi" w:hAnsiTheme="minorHAnsi" w:cstheme="minorHAnsi"/>
          <w:sz w:val="22"/>
          <w:szCs w:val="22"/>
        </w:rPr>
        <w:t>Kiertotalousratkaisujen markkinoille tulon pullonkaula on hyvin usein kannattavuus. Siihen vaikuttaa 1) neitseellisten raaka-aineiden hinta, 2) logistiikan hinta (joka korostuu hyvin paljon kiertotaloudessa), 3) prosessoinnissa tarvittavan energian hinta ja 4) lopputuotteen hinta. Nyt kun tilanteeseen reagoidaan, on tärkeää huomioida, että jos kohtia 1 ja 4 "helpotetaan", voi kiertotalousratkaisun suhteellinen kilpailukyky jopa huonontua. Avain olisi kohtien 2 ja 3 huomioiminen ja varmistus, etteivät ne muodostu kiertotalousratkaisun esteeksi, eli logistiikka ja energia.</w:t>
      </w:r>
      <w:r w:rsidR="00F147EF">
        <w:rPr>
          <w:rFonts w:asciiTheme="minorHAnsi" w:hAnsiTheme="minorHAnsi" w:cstheme="minorHAnsi"/>
          <w:sz w:val="22"/>
          <w:szCs w:val="22"/>
        </w:rPr>
        <w:t xml:space="preserve"> Tilanne voi olla erilainen eri sektoreilla, ja tarvitaan systeeminen kuva.</w:t>
      </w:r>
    </w:p>
    <w:p w14:paraId="529A5411" w14:textId="7666C904" w:rsidR="00F147EF" w:rsidRPr="0007277F" w:rsidRDefault="00F147EF" w:rsidP="00C036DF">
      <w:pPr>
        <w:pStyle w:val="NormaaliWWW"/>
        <w:numPr>
          <w:ilvl w:val="0"/>
          <w:numId w:val="2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Helena Soimakallion blogi Kiertotalouden mahdollisuuksista ja haasteista linkissä </w:t>
      </w:r>
      <w:hyperlink r:id="rId15" w:history="1">
        <w:r w:rsidRPr="00F147EF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Kiertotalous tarjoaa keinon vahvistaa omavaraisuutta | Teknologiateollisuus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0779CE2A" w14:textId="7B67D879" w:rsidR="0009598B" w:rsidRDefault="0009598B" w:rsidP="00C036DF">
      <w:pPr>
        <w:spacing w:after="0" w:line="240" w:lineRule="auto"/>
        <w:ind w:left="357"/>
        <w:rPr>
          <w:rFonts w:cstheme="minorHAnsi"/>
        </w:rPr>
      </w:pPr>
    </w:p>
    <w:p w14:paraId="59E889F9" w14:textId="77777777" w:rsidR="00EC3050" w:rsidRPr="0007277F" w:rsidRDefault="00EC3050" w:rsidP="00C036DF">
      <w:pPr>
        <w:spacing w:after="0" w:line="240" w:lineRule="auto"/>
        <w:ind w:left="357"/>
        <w:rPr>
          <w:rFonts w:cstheme="minorHAnsi"/>
        </w:rPr>
      </w:pPr>
    </w:p>
    <w:p w14:paraId="47B5CA7E" w14:textId="5EF58F19" w:rsidR="00E673DE" w:rsidRPr="0007277F" w:rsidRDefault="00E673DE" w:rsidP="00C036DF">
      <w:pPr>
        <w:pStyle w:val="Luettelokappale"/>
        <w:numPr>
          <w:ilvl w:val="0"/>
          <w:numId w:val="14"/>
        </w:numPr>
        <w:spacing w:after="0" w:line="240" w:lineRule="auto"/>
        <w:ind w:left="360"/>
        <w:rPr>
          <w:rFonts w:eastAsia="Times New Roman" w:cstheme="minorHAnsi"/>
          <w:b/>
        </w:rPr>
      </w:pPr>
      <w:r w:rsidRPr="0007277F">
        <w:rPr>
          <w:rFonts w:eastAsia="Times New Roman" w:cstheme="minorHAnsi"/>
          <w:b/>
        </w:rPr>
        <w:t>Tilann</w:t>
      </w:r>
      <w:r w:rsidR="000529D6">
        <w:rPr>
          <w:rFonts w:eastAsia="Times New Roman" w:cstheme="minorHAnsi"/>
          <w:b/>
        </w:rPr>
        <w:t xml:space="preserve">ekatsaus kiertotalousteemoihin </w:t>
      </w:r>
    </w:p>
    <w:p w14:paraId="781D6A59" w14:textId="3EDB8653" w:rsidR="00D50A7A" w:rsidRPr="005413AF" w:rsidRDefault="0083742A" w:rsidP="005413AF">
      <w:pPr>
        <w:spacing w:after="0" w:line="240" w:lineRule="auto"/>
        <w:ind w:left="360"/>
        <w:rPr>
          <w:rFonts w:eastAsia="Times New Roman" w:cstheme="minorHAnsi"/>
        </w:rPr>
      </w:pPr>
      <w:r w:rsidRPr="005413AF">
        <w:rPr>
          <w:rFonts w:eastAsia="Times New Roman" w:cstheme="minorHAnsi"/>
        </w:rPr>
        <w:t>Vähähiilisen kiertotaloussopimuksen valmistelu etenee. Keskusteluja kiinnostuneiden toimijoiden kanssa käydään parhaillaan ja k</w:t>
      </w:r>
      <w:r w:rsidR="005E416F" w:rsidRPr="005413AF">
        <w:rPr>
          <w:rFonts w:eastAsia="Times New Roman" w:cstheme="minorHAnsi"/>
          <w:bCs/>
        </w:rPr>
        <w:t>utsu</w:t>
      </w:r>
      <w:r w:rsidR="005E416F" w:rsidRPr="005413AF">
        <w:rPr>
          <w:rFonts w:eastAsia="Times New Roman" w:cstheme="minorHAnsi"/>
        </w:rPr>
        <w:t xml:space="preserve"> prosessiin </w:t>
      </w:r>
      <w:r w:rsidRPr="005413AF">
        <w:rPr>
          <w:rFonts w:eastAsia="Times New Roman" w:cstheme="minorHAnsi"/>
        </w:rPr>
        <w:t>lähtee huhtikuussa, ja toiveena että kiinnostuneet sitoutuisivat prosessiin kesäkuuhun mennessä</w:t>
      </w:r>
      <w:r w:rsidR="005E416F" w:rsidRPr="005413AF">
        <w:rPr>
          <w:rFonts w:eastAsia="Times New Roman" w:cstheme="minorHAnsi"/>
        </w:rPr>
        <w:t>.</w:t>
      </w:r>
      <w:r w:rsidRPr="005413AF">
        <w:rPr>
          <w:rFonts w:eastAsia="Times New Roman" w:cstheme="minorHAnsi"/>
        </w:rPr>
        <w:t xml:space="preserve"> Tavoitteena on järjestää y</w:t>
      </w:r>
      <w:r w:rsidR="005E416F" w:rsidRPr="005413AF">
        <w:rPr>
          <w:rFonts w:eastAsia="Times New Roman" w:cstheme="minorHAnsi"/>
          <w:bCs/>
        </w:rPr>
        <w:t>hteiskehittämissessio</w:t>
      </w:r>
      <w:r w:rsidRPr="005413AF">
        <w:rPr>
          <w:rFonts w:eastAsia="Times New Roman" w:cstheme="minorHAnsi"/>
        </w:rPr>
        <w:t xml:space="preserve"> </w:t>
      </w:r>
      <w:r w:rsidRPr="005413AF">
        <w:rPr>
          <w:rFonts w:eastAsia="Times New Roman" w:cstheme="minorHAnsi"/>
        </w:rPr>
        <w:lastRenderedPageBreak/>
        <w:t>toukokuussa.</w:t>
      </w:r>
      <w:r w:rsidR="004A39CF" w:rsidRPr="005413AF">
        <w:rPr>
          <w:rFonts w:eastAsia="Times New Roman" w:cstheme="minorHAnsi"/>
        </w:rPr>
        <w:t xml:space="preserve"> Skenaarioiden valmistelun vaiheessa on useita t</w:t>
      </w:r>
      <w:r w:rsidR="005E416F" w:rsidRPr="005413AF">
        <w:rPr>
          <w:rFonts w:eastAsia="Times New Roman" w:cstheme="minorHAnsi"/>
          <w:bCs/>
        </w:rPr>
        <w:t>oimiala- ja teemakohtaisi</w:t>
      </w:r>
      <w:r w:rsidR="004A39CF" w:rsidRPr="005413AF">
        <w:rPr>
          <w:rFonts w:eastAsia="Times New Roman" w:cstheme="minorHAnsi"/>
          <w:bCs/>
        </w:rPr>
        <w:t>a tapaamisia sekä työpajoja. T</w:t>
      </w:r>
      <w:r w:rsidR="005E416F" w:rsidRPr="005413AF">
        <w:rPr>
          <w:rFonts w:eastAsia="Times New Roman" w:cstheme="minorHAnsi"/>
        </w:rPr>
        <w:t>yöpajoissa pääpaino toimialoilla</w:t>
      </w:r>
      <w:r w:rsidR="004A39CF" w:rsidRPr="005413AF">
        <w:rPr>
          <w:rFonts w:eastAsia="Times New Roman" w:cstheme="minorHAnsi"/>
        </w:rPr>
        <w:t xml:space="preserve"> on</w:t>
      </w:r>
      <w:r w:rsidR="005E416F" w:rsidRPr="005413AF">
        <w:rPr>
          <w:rFonts w:eastAsia="Times New Roman" w:cstheme="minorHAnsi"/>
        </w:rPr>
        <w:t xml:space="preserve"> sy</w:t>
      </w:r>
      <w:r w:rsidR="004A39CF" w:rsidRPr="005413AF">
        <w:rPr>
          <w:rFonts w:eastAsia="Times New Roman" w:cstheme="minorHAnsi"/>
        </w:rPr>
        <w:t xml:space="preserve">ksy 2022 ja alueilla kevät 2023. </w:t>
      </w:r>
      <w:r w:rsidR="005E416F" w:rsidRPr="005413AF">
        <w:rPr>
          <w:rFonts w:eastAsia="Times New Roman" w:cstheme="minorHAnsi"/>
          <w:bCs/>
        </w:rPr>
        <w:t>Sitoumusten</w:t>
      </w:r>
      <w:r w:rsidR="005E416F" w:rsidRPr="005413AF">
        <w:rPr>
          <w:rFonts w:eastAsia="Times New Roman" w:cstheme="minorHAnsi"/>
        </w:rPr>
        <w:t xml:space="preserve"> (tavoitteet ja toimenpiteet) va</w:t>
      </w:r>
      <w:r w:rsidR="004A39CF" w:rsidRPr="005413AF">
        <w:rPr>
          <w:rFonts w:eastAsia="Times New Roman" w:cstheme="minorHAnsi"/>
        </w:rPr>
        <w:t>lmistelu alkaisi syksyllä ja tavoitteena</w:t>
      </w:r>
      <w:r w:rsidR="003E2773" w:rsidRPr="005413AF">
        <w:rPr>
          <w:rFonts w:eastAsia="Times New Roman" w:cstheme="minorHAnsi"/>
        </w:rPr>
        <w:t xml:space="preserve"> on</w:t>
      </w:r>
      <w:r w:rsidR="004A39CF" w:rsidRPr="005413AF">
        <w:rPr>
          <w:rFonts w:eastAsia="Times New Roman" w:cstheme="minorHAnsi"/>
        </w:rPr>
        <w:t>, että sitoumukset ovat valmiit kesään 2023 mennessä.</w:t>
      </w:r>
    </w:p>
    <w:p w14:paraId="73B50C93" w14:textId="55D61C06" w:rsidR="00E673DE" w:rsidRPr="0007277F" w:rsidRDefault="00E673DE" w:rsidP="005413AF">
      <w:pPr>
        <w:pStyle w:val="Luettelokappale"/>
        <w:spacing w:after="0" w:line="240" w:lineRule="auto"/>
        <w:ind w:left="1080"/>
        <w:rPr>
          <w:rFonts w:eastAsia="Times New Roman" w:cstheme="minorHAnsi"/>
        </w:rPr>
      </w:pPr>
    </w:p>
    <w:p w14:paraId="7D7589F6" w14:textId="56F610EB" w:rsidR="00D50A7A" w:rsidRDefault="008456A8" w:rsidP="005413AF">
      <w:pPr>
        <w:pStyle w:val="NormaaliWWW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8456A8">
        <w:rPr>
          <w:rFonts w:asciiTheme="minorHAnsi" w:hAnsiTheme="minorHAnsi" w:cstheme="minorHAnsi"/>
          <w:bCs/>
          <w:sz w:val="22"/>
          <w:szCs w:val="22"/>
        </w:rPr>
        <w:t>Perusteilla on SYKE:n ja Motivan koordinoimana Kiertotalouden osaamisverkosto, joka on o</w:t>
      </w:r>
      <w:r w:rsidR="005E416F" w:rsidRPr="008456A8">
        <w:rPr>
          <w:rFonts w:asciiTheme="minorHAnsi" w:hAnsiTheme="minorHAnsi" w:cstheme="minorHAnsi"/>
          <w:bCs/>
          <w:sz w:val="22"/>
          <w:szCs w:val="22"/>
        </w:rPr>
        <w:t>saamisen ja tiedon solmukohta</w:t>
      </w:r>
      <w:r w:rsidR="005E416F" w:rsidRPr="008456A8">
        <w:rPr>
          <w:rFonts w:asciiTheme="minorHAnsi" w:hAnsiTheme="minorHAnsi" w:cstheme="minorHAnsi"/>
          <w:sz w:val="22"/>
          <w:szCs w:val="22"/>
        </w:rPr>
        <w:t xml:space="preserve">, joka yhdistää eri kiertotalouden verkostot ja ratkaisuja etsivät toimijat. Osaamisverkosto tukee </w:t>
      </w:r>
      <w:r w:rsidR="005E416F" w:rsidRPr="008456A8">
        <w:rPr>
          <w:rFonts w:asciiTheme="minorHAnsi" w:hAnsiTheme="minorHAnsi" w:cstheme="minorHAnsi"/>
          <w:bCs/>
          <w:sz w:val="22"/>
          <w:szCs w:val="22"/>
        </w:rPr>
        <w:t>laajojen kansallisten hankkeiden</w:t>
      </w:r>
      <w:r w:rsidR="005E416F" w:rsidRPr="008456A8">
        <w:rPr>
          <w:rFonts w:asciiTheme="minorHAnsi" w:hAnsiTheme="minorHAnsi" w:cstheme="minorHAnsi"/>
          <w:sz w:val="22"/>
          <w:szCs w:val="22"/>
        </w:rPr>
        <w:t xml:space="preserve"> käynnistämistä sekä </w:t>
      </w:r>
      <w:r w:rsidR="005E416F" w:rsidRPr="008456A8">
        <w:rPr>
          <w:rFonts w:asciiTheme="minorHAnsi" w:hAnsiTheme="minorHAnsi" w:cstheme="minorHAnsi"/>
          <w:bCs/>
          <w:sz w:val="22"/>
          <w:szCs w:val="22"/>
        </w:rPr>
        <w:t xml:space="preserve">Vähähiiliseen kiertotaloussopimukseen sitoutuneiden </w:t>
      </w:r>
      <w:r w:rsidR="005E416F" w:rsidRPr="008456A8">
        <w:rPr>
          <w:rFonts w:asciiTheme="minorHAnsi" w:hAnsiTheme="minorHAnsi" w:cstheme="minorHAnsi"/>
          <w:sz w:val="22"/>
          <w:szCs w:val="22"/>
        </w:rPr>
        <w:t>toimijoiden vaikuttavimpia toimia.</w:t>
      </w:r>
      <w:r>
        <w:rPr>
          <w:rFonts w:asciiTheme="minorHAnsi" w:hAnsiTheme="minorHAnsi" w:cstheme="minorHAnsi"/>
          <w:sz w:val="22"/>
          <w:szCs w:val="22"/>
        </w:rPr>
        <w:t xml:space="preserve"> Kutsu osaamisverkoston yhteiskehittämistyöpajaan kesäkuussa tulee erikseen. </w:t>
      </w:r>
    </w:p>
    <w:p w14:paraId="04540D60" w14:textId="77777777" w:rsidR="008456A8" w:rsidRPr="008456A8" w:rsidRDefault="008456A8" w:rsidP="005413AF">
      <w:pPr>
        <w:spacing w:after="0" w:line="240" w:lineRule="auto"/>
        <w:ind w:left="360"/>
        <w:rPr>
          <w:rFonts w:eastAsia="Times New Roman" w:cstheme="minorHAnsi"/>
        </w:rPr>
      </w:pPr>
    </w:p>
    <w:p w14:paraId="2D289329" w14:textId="4FA36288" w:rsidR="00D50A7A" w:rsidRPr="005413AF" w:rsidRDefault="008456A8" w:rsidP="005413AF">
      <w:pPr>
        <w:spacing w:after="0" w:line="240" w:lineRule="auto"/>
        <w:ind w:left="360"/>
        <w:rPr>
          <w:rFonts w:eastAsia="Times New Roman" w:cstheme="minorHAnsi"/>
        </w:rPr>
      </w:pPr>
      <w:r w:rsidRPr="005413AF">
        <w:rPr>
          <w:rFonts w:eastAsia="Times New Roman" w:cstheme="minorHAnsi"/>
        </w:rPr>
        <w:t>Circular design –ohjelma</w:t>
      </w:r>
      <w:r w:rsidR="008F4CA1" w:rsidRPr="005413AF">
        <w:rPr>
          <w:rFonts w:eastAsia="Times New Roman" w:cstheme="minorHAnsi"/>
        </w:rPr>
        <w:t xml:space="preserve"> käynnistynee syksyllä. Siinä</w:t>
      </w:r>
      <w:r w:rsidR="005E416F" w:rsidRPr="005413AF">
        <w:rPr>
          <w:rFonts w:eastAsia="Times New Roman" w:cstheme="minorHAnsi"/>
        </w:rPr>
        <w:t xml:space="preserve"> pilotoidaan </w:t>
      </w:r>
      <w:r w:rsidR="005E416F" w:rsidRPr="005413AF">
        <w:rPr>
          <w:rFonts w:eastAsia="Times New Roman" w:cstheme="minorHAnsi"/>
          <w:bCs/>
        </w:rPr>
        <w:t xml:space="preserve">yrityksille suunnattua koulutus- ja sparrausohjelmaa </w:t>
      </w:r>
      <w:r w:rsidR="005E416F" w:rsidRPr="005413AF">
        <w:rPr>
          <w:rFonts w:eastAsia="Times New Roman" w:cstheme="minorHAnsi"/>
        </w:rPr>
        <w:t>kiertotalouden mukaisesta suunnittelusta yritysten johdolle sekä muotoilusta ja tutkimus- ja kehittämistyöstä vastaaville henkilöille.</w:t>
      </w:r>
      <w:r w:rsidR="003A38AC" w:rsidRPr="005413AF">
        <w:rPr>
          <w:rFonts w:eastAsia="Times New Roman" w:cstheme="minorHAnsi"/>
        </w:rPr>
        <w:t xml:space="preserve"> Tavoitteena suunnata se toimialoille, jotka lähtevät mukaan Vähähiiliseen kiertotaloussopimukseen.</w:t>
      </w:r>
    </w:p>
    <w:p w14:paraId="12246ED2" w14:textId="77777777" w:rsidR="00D94146" w:rsidRDefault="00D94146" w:rsidP="005413AF">
      <w:pPr>
        <w:pStyle w:val="NormaaliWWW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ABC2404" w14:textId="77777777" w:rsidR="00D94146" w:rsidRPr="0007277F" w:rsidRDefault="00D94146" w:rsidP="005413AF">
      <w:pPr>
        <w:pStyle w:val="NormaaliWWW"/>
        <w:spacing w:before="0" w:beforeAutospacing="0" w:after="0" w:afterAutospacing="0"/>
        <w:ind w:left="360"/>
        <w:rPr>
          <w:rFonts w:asciiTheme="minorHAnsi" w:hAnsiTheme="minorHAnsi" w:cstheme="minorHAnsi"/>
          <w:sz w:val="22"/>
          <w:szCs w:val="22"/>
        </w:rPr>
      </w:pPr>
      <w:r w:rsidRPr="0007277F">
        <w:rPr>
          <w:rFonts w:asciiTheme="minorHAnsi" w:hAnsiTheme="minorHAnsi" w:cstheme="minorHAnsi"/>
          <w:sz w:val="22"/>
          <w:szCs w:val="22"/>
        </w:rPr>
        <w:t xml:space="preserve">UTU-työryhmän (uusiomateriaalien tuotteistaminen) väliraportti EoW/EEJ-menettelyjen sujuvoittamisesta valmistuu kesäkuussa. Komissio on ilmoittanut aloittavansa EU-tason EoW-kriteerien valmistelun muovijätteistä, seuraavana tekstiilit. </w:t>
      </w:r>
    </w:p>
    <w:p w14:paraId="359FF0B9" w14:textId="77777777" w:rsidR="00CB5999" w:rsidRPr="00075098" w:rsidRDefault="00CB5999" w:rsidP="005413AF">
      <w:pPr>
        <w:pStyle w:val="Luettelokappale"/>
        <w:spacing w:after="0" w:line="240" w:lineRule="auto"/>
        <w:ind w:left="1080"/>
        <w:rPr>
          <w:rFonts w:eastAsia="Times New Roman" w:cstheme="minorHAnsi"/>
        </w:rPr>
      </w:pPr>
    </w:p>
    <w:p w14:paraId="193440F8" w14:textId="6A7F44CA" w:rsidR="00FC0737" w:rsidRPr="005413AF" w:rsidRDefault="00075098" w:rsidP="005413AF">
      <w:pPr>
        <w:spacing w:after="0" w:line="240" w:lineRule="auto"/>
        <w:ind w:left="360"/>
        <w:rPr>
          <w:rFonts w:eastAsia="Times New Roman" w:cstheme="minorHAnsi"/>
        </w:rPr>
      </w:pPr>
      <w:r w:rsidRPr="005413AF">
        <w:rPr>
          <w:rFonts w:eastAsia="Times New Roman" w:cstheme="minorHAnsi"/>
        </w:rPr>
        <w:t>Kai</w:t>
      </w:r>
      <w:r w:rsidR="009C1E68" w:rsidRPr="005413AF">
        <w:rPr>
          <w:rFonts w:eastAsia="Times New Roman" w:cstheme="minorHAnsi"/>
        </w:rPr>
        <w:t xml:space="preserve">vannaisteollisuuden kiertotalouden edistämiseksi perustetaan kansallinen </w:t>
      </w:r>
      <w:r w:rsidR="005E416F" w:rsidRPr="005413AF">
        <w:rPr>
          <w:rFonts w:eastAsia="Times New Roman" w:cstheme="minorHAnsi"/>
        </w:rPr>
        <w:t>koordinaat</w:t>
      </w:r>
      <w:r w:rsidR="00DC44FD" w:rsidRPr="005413AF">
        <w:rPr>
          <w:rFonts w:eastAsia="Times New Roman" w:cstheme="minorHAnsi"/>
        </w:rPr>
        <w:t>ioryhmä, jonka puheenjohtajana on</w:t>
      </w:r>
      <w:r w:rsidR="005E416F" w:rsidRPr="005413AF">
        <w:rPr>
          <w:rFonts w:eastAsia="Times New Roman" w:cstheme="minorHAnsi"/>
        </w:rPr>
        <w:t xml:space="preserve"> Hannele Pokka.</w:t>
      </w:r>
      <w:r w:rsidR="00FC0737" w:rsidRPr="005413AF">
        <w:rPr>
          <w:rFonts w:eastAsia="Times New Roman" w:cstheme="minorHAnsi"/>
        </w:rPr>
        <w:t xml:space="preserve"> Koordinaatioryhmän työn a</w:t>
      </w:r>
      <w:r w:rsidR="005E416F" w:rsidRPr="005413AF">
        <w:rPr>
          <w:rFonts w:eastAsia="Times New Roman" w:cstheme="minorHAnsi"/>
        </w:rPr>
        <w:t xml:space="preserve">loitustyöpaja </w:t>
      </w:r>
      <w:r w:rsidR="00DC44FD" w:rsidRPr="005413AF">
        <w:rPr>
          <w:rFonts w:eastAsia="Times New Roman" w:cstheme="minorHAnsi"/>
        </w:rPr>
        <w:t xml:space="preserve">on </w:t>
      </w:r>
      <w:r w:rsidR="005E416F" w:rsidRPr="005413AF">
        <w:rPr>
          <w:rFonts w:eastAsia="Times New Roman" w:cstheme="minorHAnsi"/>
        </w:rPr>
        <w:t xml:space="preserve">28.3. </w:t>
      </w:r>
      <w:r w:rsidR="00DC44FD" w:rsidRPr="005413AF">
        <w:rPr>
          <w:rFonts w:eastAsia="Times New Roman" w:cstheme="minorHAnsi"/>
        </w:rPr>
        <w:t xml:space="preserve">  </w:t>
      </w:r>
      <w:r w:rsidR="005E416F" w:rsidRPr="005413AF">
        <w:rPr>
          <w:rFonts w:eastAsia="Times New Roman" w:cstheme="minorHAnsi"/>
        </w:rPr>
        <w:t>Kansallisen koordinaatioryhmän puheenjohtajaksi Hannele Pokka. Tavoitteena</w:t>
      </w:r>
      <w:r w:rsidR="00FC0737" w:rsidRPr="005413AF">
        <w:rPr>
          <w:rFonts w:eastAsia="Times New Roman" w:cstheme="minorHAnsi"/>
        </w:rPr>
        <w:t xml:space="preserve"> on</w:t>
      </w:r>
      <w:r w:rsidR="005E416F" w:rsidRPr="005413AF">
        <w:rPr>
          <w:rFonts w:eastAsia="Times New Roman" w:cstheme="minorHAnsi"/>
        </w:rPr>
        <w:t xml:space="preserve"> koota ehdotuksia</w:t>
      </w:r>
      <w:r w:rsidR="00FC0737" w:rsidRPr="005413AF">
        <w:rPr>
          <w:rFonts w:eastAsia="Times New Roman" w:cstheme="minorHAnsi"/>
        </w:rPr>
        <w:t xml:space="preserve"> </w:t>
      </w:r>
      <w:r w:rsidR="00AF1F94" w:rsidRPr="005413AF">
        <w:rPr>
          <w:rFonts w:eastAsia="Times New Roman" w:cstheme="minorHAnsi"/>
        </w:rPr>
        <w:t>kierrätysraaka-aineiden kysynnän edistämiseksi sekä</w:t>
      </w:r>
      <w:r w:rsidR="00FC0737" w:rsidRPr="005413AF">
        <w:rPr>
          <w:rFonts w:eastAsia="Times New Roman" w:cstheme="minorHAnsi"/>
        </w:rPr>
        <w:t xml:space="preserve"> käynnistää pilotteja.</w:t>
      </w:r>
    </w:p>
    <w:p w14:paraId="18A3F4C0" w14:textId="77777777" w:rsidR="00FC0737" w:rsidRPr="00FC0737" w:rsidRDefault="00FC0737" w:rsidP="005413AF">
      <w:pPr>
        <w:spacing w:after="0" w:line="240" w:lineRule="auto"/>
        <w:rPr>
          <w:rFonts w:eastAsiaTheme="minorEastAsia" w:cstheme="minorHAnsi"/>
        </w:rPr>
      </w:pPr>
    </w:p>
    <w:p w14:paraId="5A0B6150" w14:textId="0E95EA6B" w:rsidR="00075098" w:rsidRPr="005413AF" w:rsidRDefault="00075098" w:rsidP="005413AF">
      <w:pPr>
        <w:spacing w:after="0" w:line="240" w:lineRule="auto"/>
        <w:ind w:left="360"/>
        <w:rPr>
          <w:rFonts w:eastAsiaTheme="minorEastAsia" w:cstheme="minorHAnsi"/>
        </w:rPr>
      </w:pPr>
      <w:r w:rsidRPr="005413AF">
        <w:rPr>
          <w:rFonts w:eastAsiaTheme="minorEastAsia" w:cstheme="minorHAnsi"/>
        </w:rPr>
        <w:t xml:space="preserve">EU:n Kestävän tuotepolitiikan aloitteet annettaneen 30.3. </w:t>
      </w:r>
      <w:r w:rsidR="00A55FE3" w:rsidRPr="005413AF">
        <w:rPr>
          <w:rFonts w:eastAsiaTheme="minorEastAsia" w:cstheme="minorHAnsi"/>
        </w:rPr>
        <w:t>Tulossa on todennäköisesti ekosuunnitteludirektiivin muutos, tekstiilistrategia, rakennustuoteasetuksen muutos sekä mahdollisesti kestävän tuotepolitiikan tiedonanto. Huhtikuussa on järjesteillä webinaari EU:n kiertotalouden aloitteista.</w:t>
      </w:r>
    </w:p>
    <w:p w14:paraId="244C096D" w14:textId="77777777" w:rsidR="0083742A" w:rsidRPr="0083742A" w:rsidRDefault="0083742A" w:rsidP="005413AF">
      <w:pPr>
        <w:pStyle w:val="Luettelokappale"/>
        <w:rPr>
          <w:rFonts w:eastAsiaTheme="minorEastAsia" w:cstheme="minorHAnsi"/>
        </w:rPr>
      </w:pPr>
    </w:p>
    <w:p w14:paraId="049A08B0" w14:textId="4DBB18F8" w:rsidR="0083742A" w:rsidRPr="005413AF" w:rsidRDefault="0083742A" w:rsidP="005413AF">
      <w:pPr>
        <w:spacing w:after="0" w:line="240" w:lineRule="auto"/>
        <w:ind w:left="360"/>
        <w:rPr>
          <w:rFonts w:eastAsiaTheme="minorEastAsia" w:cstheme="minorHAnsi"/>
        </w:rPr>
      </w:pPr>
      <w:r w:rsidRPr="005413AF">
        <w:rPr>
          <w:rFonts w:eastAsiaTheme="minorEastAsia" w:cstheme="minorHAnsi"/>
        </w:rPr>
        <w:t>Tiimerissä esityssetti.</w:t>
      </w:r>
    </w:p>
    <w:p w14:paraId="031E9EC9" w14:textId="77777777" w:rsidR="008866D5" w:rsidRPr="0007277F" w:rsidRDefault="008866D5" w:rsidP="005413AF">
      <w:pPr>
        <w:spacing w:after="0" w:line="240" w:lineRule="auto"/>
        <w:rPr>
          <w:rFonts w:eastAsia="Times New Roman" w:cstheme="minorHAnsi"/>
        </w:rPr>
      </w:pPr>
    </w:p>
    <w:p w14:paraId="33AE7DB6" w14:textId="282153B2" w:rsidR="00912DF4" w:rsidRPr="00AD003B" w:rsidRDefault="00912DF4" w:rsidP="005413AF">
      <w:pPr>
        <w:pStyle w:val="NormaaliWWW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608FC310" w14:textId="57C6F9F3" w:rsidR="00912DF4" w:rsidRPr="00252668" w:rsidRDefault="00121BDE" w:rsidP="005413AF">
      <w:pPr>
        <w:pStyle w:val="Luettelokappale"/>
        <w:numPr>
          <w:ilvl w:val="0"/>
          <w:numId w:val="14"/>
        </w:numPr>
        <w:spacing w:after="0" w:line="240" w:lineRule="auto"/>
        <w:ind w:left="720"/>
        <w:rPr>
          <w:rFonts w:eastAsia="Times New Roman" w:cstheme="minorHAnsi"/>
          <w:b/>
          <w:lang w:eastAsia="fi-FI"/>
        </w:rPr>
      </w:pPr>
      <w:r w:rsidRPr="00252668">
        <w:rPr>
          <w:rFonts w:eastAsia="Times New Roman" w:cstheme="minorHAnsi"/>
          <w:b/>
          <w:lang w:eastAsia="fi-FI"/>
        </w:rPr>
        <w:t>Muut asiat</w:t>
      </w:r>
    </w:p>
    <w:p w14:paraId="076FD093" w14:textId="144EF9C7" w:rsidR="000F0F97" w:rsidRDefault="000F0F97" w:rsidP="005413AF">
      <w:pPr>
        <w:spacing w:after="0" w:line="240" w:lineRule="auto"/>
        <w:ind w:left="360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Seuraava kokous on 21.6.</w:t>
      </w:r>
    </w:p>
    <w:p w14:paraId="34D0F899" w14:textId="6D66CBD0" w:rsidR="000F0F97" w:rsidRDefault="000F0F97" w:rsidP="005413AF">
      <w:pPr>
        <w:spacing w:after="0" w:line="240" w:lineRule="auto"/>
        <w:ind w:left="360"/>
        <w:rPr>
          <w:rFonts w:eastAsia="Times New Roman" w:cstheme="minorHAnsi"/>
          <w:lang w:eastAsia="fi-FI"/>
        </w:rPr>
      </w:pPr>
    </w:p>
    <w:p w14:paraId="1BA5DAF5" w14:textId="45D71476" w:rsidR="000F0F97" w:rsidRPr="000F0F97" w:rsidRDefault="000F0F97" w:rsidP="005413AF">
      <w:pPr>
        <w:spacing w:after="0" w:line="240" w:lineRule="auto"/>
        <w:ind w:left="360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Yhteistyöyhmän jäsenille tulee k</w:t>
      </w:r>
      <w:r w:rsidR="00C4342D">
        <w:rPr>
          <w:rFonts w:eastAsia="Times New Roman" w:cstheme="minorHAnsi"/>
          <w:lang w:eastAsia="fi-FI"/>
        </w:rPr>
        <w:t xml:space="preserve">utsuja ohjelman toimenpiteiden </w:t>
      </w:r>
      <w:r w:rsidR="00DD60EC">
        <w:rPr>
          <w:rFonts w:eastAsia="Times New Roman" w:cstheme="minorHAnsi"/>
          <w:lang w:eastAsia="fi-FI"/>
        </w:rPr>
        <w:t xml:space="preserve">valmistelu-/ </w:t>
      </w:r>
      <w:r w:rsidR="00C4342D">
        <w:rPr>
          <w:rFonts w:eastAsia="Times New Roman" w:cstheme="minorHAnsi"/>
          <w:lang w:eastAsia="fi-FI"/>
        </w:rPr>
        <w:t>kehittämistyöpajoihin.</w:t>
      </w:r>
    </w:p>
    <w:p w14:paraId="46469954" w14:textId="77777777" w:rsidR="00121BDE" w:rsidRPr="00252668" w:rsidRDefault="00121BDE" w:rsidP="005413AF">
      <w:pPr>
        <w:spacing w:after="0" w:line="240" w:lineRule="auto"/>
        <w:rPr>
          <w:rFonts w:eastAsia="Times New Roman" w:cstheme="minorHAnsi"/>
          <w:b/>
          <w:lang w:eastAsia="fi-FI"/>
        </w:rPr>
      </w:pPr>
    </w:p>
    <w:p w14:paraId="3C9B52B7" w14:textId="533C4647" w:rsidR="00121BDE" w:rsidRPr="00252668" w:rsidRDefault="00121BDE" w:rsidP="005413AF">
      <w:pPr>
        <w:pStyle w:val="Luettelokappale"/>
        <w:numPr>
          <w:ilvl w:val="0"/>
          <w:numId w:val="14"/>
        </w:numPr>
        <w:spacing w:after="0" w:line="240" w:lineRule="auto"/>
        <w:ind w:left="720"/>
        <w:rPr>
          <w:rFonts w:eastAsia="Times New Roman" w:cstheme="minorHAnsi"/>
          <w:b/>
          <w:lang w:eastAsia="fi-FI"/>
        </w:rPr>
      </w:pPr>
      <w:r w:rsidRPr="00252668">
        <w:rPr>
          <w:rFonts w:eastAsia="Times New Roman" w:cstheme="minorHAnsi"/>
          <w:b/>
          <w:lang w:eastAsia="fi-FI"/>
        </w:rPr>
        <w:t>Kokouksen päätös</w:t>
      </w:r>
    </w:p>
    <w:p w14:paraId="4A60E2CA" w14:textId="3C5E7619" w:rsidR="00121BDE" w:rsidRPr="00121BDE" w:rsidRDefault="00121BDE" w:rsidP="005413AF">
      <w:pPr>
        <w:spacing w:after="0" w:line="240" w:lineRule="auto"/>
        <w:ind w:left="360"/>
        <w:rPr>
          <w:rFonts w:eastAsia="Times New Roman" w:cstheme="minorHAnsi"/>
          <w:lang w:eastAsia="fi-FI"/>
        </w:rPr>
      </w:pPr>
      <w:r>
        <w:rPr>
          <w:rFonts w:eastAsia="Times New Roman" w:cstheme="minorHAnsi"/>
          <w:lang w:eastAsia="fi-FI"/>
        </w:rPr>
        <w:t>Puheenjohtaja päätti kokouksen klo 11.02.</w:t>
      </w:r>
    </w:p>
    <w:sectPr w:rsidR="00121BDE" w:rsidRPr="00121BDE" w:rsidSect="005D6208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0042B" w14:textId="77777777" w:rsidR="00AA15FA" w:rsidRDefault="00AA15FA" w:rsidP="00C80156">
      <w:pPr>
        <w:spacing w:after="0" w:line="240" w:lineRule="auto"/>
      </w:pPr>
      <w:r>
        <w:separator/>
      </w:r>
    </w:p>
  </w:endnote>
  <w:endnote w:type="continuationSeparator" w:id="0">
    <w:p w14:paraId="06C878CF" w14:textId="77777777" w:rsidR="00AA15FA" w:rsidRDefault="00AA15FA" w:rsidP="00C80156">
      <w:pPr>
        <w:spacing w:after="0" w:line="240" w:lineRule="auto"/>
      </w:pPr>
      <w:r>
        <w:continuationSeparator/>
      </w:r>
    </w:p>
  </w:endnote>
  <w:endnote w:type="continuationNotice" w:id="1">
    <w:p w14:paraId="53C4099B" w14:textId="77777777" w:rsidR="00AA15FA" w:rsidRDefault="00AA15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3638539"/>
      <w:docPartObj>
        <w:docPartGallery w:val="Page Numbers (Bottom of Page)"/>
        <w:docPartUnique/>
      </w:docPartObj>
    </w:sdtPr>
    <w:sdtEndPr/>
    <w:sdtContent>
      <w:p w14:paraId="73360A5D" w14:textId="4832C9E2" w:rsidR="006C2082" w:rsidRDefault="006C2082">
        <w:pPr>
          <w:pStyle w:val="Alatunniste"/>
        </w:pPr>
        <w:r>
          <w:rPr>
            <w:noProof/>
            <w:lang w:eastAsia="fi-FI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82A3360" wp14:editId="7D76E8E2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Taitettu kulm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601CD4E" w14:textId="03CBC4AE" w:rsidR="006C2082" w:rsidRDefault="006C208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87373" w:rsidRPr="00D87373">
                                <w:rPr>
                                  <w:noProof/>
                                  <w:sz w:val="16"/>
                                  <w:szCs w:val="16"/>
                                </w:rPr>
                                <w:t>3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82A3360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Taitettu kulma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" o:allowincell="f" adj="14135" strokecolor="gray" strokeweight=".25pt">
                  <v:textbox>
                    <w:txbxContent>
                      <w:p w14:paraId="4601CD4E" w14:textId="03CBC4AE" w:rsidR="006C2082" w:rsidRDefault="006C208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87373" w:rsidRPr="00D87373">
                          <w:rPr>
                            <w:noProof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F7923" w14:textId="77777777" w:rsidR="00AA15FA" w:rsidRDefault="00AA15FA" w:rsidP="00C80156">
      <w:pPr>
        <w:spacing w:after="0" w:line="240" w:lineRule="auto"/>
      </w:pPr>
      <w:r>
        <w:separator/>
      </w:r>
    </w:p>
  </w:footnote>
  <w:footnote w:type="continuationSeparator" w:id="0">
    <w:p w14:paraId="362334A9" w14:textId="77777777" w:rsidR="00AA15FA" w:rsidRDefault="00AA15FA" w:rsidP="00C80156">
      <w:pPr>
        <w:spacing w:after="0" w:line="240" w:lineRule="auto"/>
      </w:pPr>
      <w:r>
        <w:continuationSeparator/>
      </w:r>
    </w:p>
  </w:footnote>
  <w:footnote w:type="continuationNotice" w:id="1">
    <w:p w14:paraId="6B26196F" w14:textId="77777777" w:rsidR="00AA15FA" w:rsidRDefault="00AA15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397"/>
      <w:gridCol w:w="9241"/>
    </w:tblGrid>
    <w:tr w:rsidR="00892E97" w14:paraId="6178B9FD" w14:textId="777777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14:paraId="13AFD711" w14:textId="77777777" w:rsidR="00892E97" w:rsidRDefault="00892E97">
          <w:pPr>
            <w:pStyle w:val="Yltunnist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14:paraId="5BDA5195" w14:textId="7A44F899" w:rsidR="00892E97" w:rsidRDefault="00892E97" w:rsidP="00C80156">
          <w:pPr>
            <w:pStyle w:val="Yltunniste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Otsikko"/>
              <w:tag w:val=""/>
              <w:id w:val="-773790484"/>
              <w:placeholder>
                <w:docPart w:val="E8152C73617D4DCDB3B1340CEEB5A4A0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Kiertotalousohjelman seuranta - yhteistyöryhmä</w:t>
              </w:r>
            </w:sdtContent>
          </w:sdt>
        </w:p>
      </w:tc>
    </w:tr>
  </w:tbl>
  <w:p w14:paraId="232F4BBC" w14:textId="77777777" w:rsidR="00892E97" w:rsidRDefault="00892E9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75EA"/>
    <w:multiLevelType w:val="hybridMultilevel"/>
    <w:tmpl w:val="D8B29BC4"/>
    <w:lvl w:ilvl="0" w:tplc="473E6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296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82D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E9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E6F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83D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A8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E265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1A1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9345BF"/>
    <w:multiLevelType w:val="hybridMultilevel"/>
    <w:tmpl w:val="C602AD5A"/>
    <w:lvl w:ilvl="0" w:tplc="027A63D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1676"/>
    <w:multiLevelType w:val="hybridMultilevel"/>
    <w:tmpl w:val="BC0CAB12"/>
    <w:lvl w:ilvl="0" w:tplc="674E8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6C2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27000">
      <w:start w:val="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CA3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66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CF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9C1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46B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63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51564E"/>
    <w:multiLevelType w:val="hybridMultilevel"/>
    <w:tmpl w:val="47DE9148"/>
    <w:lvl w:ilvl="0" w:tplc="027A63D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166FE"/>
    <w:multiLevelType w:val="hybridMultilevel"/>
    <w:tmpl w:val="D8782792"/>
    <w:lvl w:ilvl="0" w:tplc="69348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2A7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6C5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CD7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45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743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686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EE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FAC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4F085B"/>
    <w:multiLevelType w:val="hybridMultilevel"/>
    <w:tmpl w:val="6040FA16"/>
    <w:lvl w:ilvl="0" w:tplc="AEF8F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06AF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9227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56E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4AF1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22A1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4A63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A451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62D7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B85D01"/>
    <w:multiLevelType w:val="hybridMultilevel"/>
    <w:tmpl w:val="6FE408F8"/>
    <w:lvl w:ilvl="0" w:tplc="027A63D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="Calibri" w:hint="default"/>
      </w:rPr>
    </w:lvl>
    <w:lvl w:ilvl="1" w:tplc="63F4F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849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D23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45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4C13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8CB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AA7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21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0A671D"/>
    <w:multiLevelType w:val="hybridMultilevel"/>
    <w:tmpl w:val="13A875FA"/>
    <w:lvl w:ilvl="0" w:tplc="027A63DE">
      <w:start w:val="2"/>
      <w:numFmt w:val="bullet"/>
      <w:lvlText w:val="-"/>
      <w:lvlJc w:val="left"/>
      <w:pPr>
        <w:ind w:left="717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2A067115"/>
    <w:multiLevelType w:val="hybridMultilevel"/>
    <w:tmpl w:val="1BA02528"/>
    <w:lvl w:ilvl="0" w:tplc="027A63DE">
      <w:start w:val="2"/>
      <w:numFmt w:val="bullet"/>
      <w:lvlText w:val="-"/>
      <w:lvlJc w:val="left"/>
      <w:pPr>
        <w:ind w:left="717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92D5C"/>
    <w:multiLevelType w:val="multilevel"/>
    <w:tmpl w:val="B0983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796D68"/>
    <w:multiLevelType w:val="hybridMultilevel"/>
    <w:tmpl w:val="D90AF1D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B63618"/>
    <w:multiLevelType w:val="hybridMultilevel"/>
    <w:tmpl w:val="AFD88470"/>
    <w:lvl w:ilvl="0" w:tplc="027A63DE">
      <w:start w:val="2"/>
      <w:numFmt w:val="bullet"/>
      <w:lvlText w:val="-"/>
      <w:lvlJc w:val="left"/>
      <w:pPr>
        <w:ind w:left="717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33A50E63"/>
    <w:multiLevelType w:val="hybridMultilevel"/>
    <w:tmpl w:val="808C10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91879"/>
    <w:multiLevelType w:val="hybridMultilevel"/>
    <w:tmpl w:val="14461B1C"/>
    <w:lvl w:ilvl="0" w:tplc="4CAA6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6C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9A6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8FD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CF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64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0C0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800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06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B47E51"/>
    <w:multiLevelType w:val="hybridMultilevel"/>
    <w:tmpl w:val="5A840C88"/>
    <w:lvl w:ilvl="0" w:tplc="07FEF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8EFDA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42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B44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68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641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26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27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BE3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DEC475F"/>
    <w:multiLevelType w:val="hybridMultilevel"/>
    <w:tmpl w:val="B6BA9F7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2A67E3"/>
    <w:multiLevelType w:val="hybridMultilevel"/>
    <w:tmpl w:val="539E399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836AB"/>
    <w:multiLevelType w:val="hybridMultilevel"/>
    <w:tmpl w:val="1EB8CEFA"/>
    <w:lvl w:ilvl="0" w:tplc="C6D43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162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6D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87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CF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88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87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0C1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520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50A4315"/>
    <w:multiLevelType w:val="hybridMultilevel"/>
    <w:tmpl w:val="68005488"/>
    <w:lvl w:ilvl="0" w:tplc="81588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184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AE7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82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061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9A6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05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FC0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AD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64D43C5"/>
    <w:multiLevelType w:val="hybridMultilevel"/>
    <w:tmpl w:val="1EF2B3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60BAF"/>
    <w:multiLevelType w:val="hybridMultilevel"/>
    <w:tmpl w:val="D07831CC"/>
    <w:lvl w:ilvl="0" w:tplc="EAB85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C0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90EA70">
      <w:start w:val="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DC0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9E8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8EE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AE0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AB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241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2C92446"/>
    <w:multiLevelType w:val="hybridMultilevel"/>
    <w:tmpl w:val="4B62840E"/>
    <w:lvl w:ilvl="0" w:tplc="027A63DE">
      <w:start w:val="2"/>
      <w:numFmt w:val="bullet"/>
      <w:lvlText w:val="-"/>
      <w:lvlJc w:val="left"/>
      <w:pPr>
        <w:ind w:left="717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1B30E1"/>
    <w:multiLevelType w:val="hybridMultilevel"/>
    <w:tmpl w:val="EC6C9D3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C36034"/>
    <w:multiLevelType w:val="hybridMultilevel"/>
    <w:tmpl w:val="08C24A4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 w15:restartNumberingAfterBreak="0">
    <w:nsid w:val="5D2768F5"/>
    <w:multiLevelType w:val="hybridMultilevel"/>
    <w:tmpl w:val="3452B78E"/>
    <w:lvl w:ilvl="0" w:tplc="D1703BEC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830AD"/>
    <w:multiLevelType w:val="hybridMultilevel"/>
    <w:tmpl w:val="A4305A7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625FE8"/>
    <w:multiLevelType w:val="hybridMultilevel"/>
    <w:tmpl w:val="3CDAE04E"/>
    <w:lvl w:ilvl="0" w:tplc="040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AE0927"/>
    <w:multiLevelType w:val="hybridMultilevel"/>
    <w:tmpl w:val="81F65C0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B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B97FC2"/>
    <w:multiLevelType w:val="hybridMultilevel"/>
    <w:tmpl w:val="FC4A2A2E"/>
    <w:lvl w:ilvl="0" w:tplc="8BDCE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EE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C0E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4A5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42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04E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E67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4B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685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48E6B3C"/>
    <w:multiLevelType w:val="hybridMultilevel"/>
    <w:tmpl w:val="477E41AE"/>
    <w:lvl w:ilvl="0" w:tplc="32A67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9CE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FA9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1A1C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47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66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CC9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7E4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F849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A6B6A58"/>
    <w:multiLevelType w:val="hybridMultilevel"/>
    <w:tmpl w:val="F87C30E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F74008"/>
    <w:multiLevelType w:val="hybridMultilevel"/>
    <w:tmpl w:val="3C26089E"/>
    <w:lvl w:ilvl="0" w:tplc="027A63D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957C2"/>
    <w:multiLevelType w:val="hybridMultilevel"/>
    <w:tmpl w:val="DC1A60F6"/>
    <w:lvl w:ilvl="0" w:tplc="1542C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4B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AE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429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A6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C04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AC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7E8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0C0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FAE32E8"/>
    <w:multiLevelType w:val="hybridMultilevel"/>
    <w:tmpl w:val="00F070B6"/>
    <w:lvl w:ilvl="0" w:tplc="040B0011">
      <w:start w:val="1"/>
      <w:numFmt w:val="decimal"/>
      <w:lvlText w:val="%1)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E415E4"/>
    <w:multiLevelType w:val="hybridMultilevel"/>
    <w:tmpl w:val="1A3021F8"/>
    <w:lvl w:ilvl="0" w:tplc="89060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AE1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C0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32A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67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42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4F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43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5C0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5A47929"/>
    <w:multiLevelType w:val="hybridMultilevel"/>
    <w:tmpl w:val="CEAACF86"/>
    <w:lvl w:ilvl="0" w:tplc="027A63D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71005"/>
    <w:multiLevelType w:val="hybridMultilevel"/>
    <w:tmpl w:val="7B4EF5FC"/>
    <w:lvl w:ilvl="0" w:tplc="514C2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3C3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EA1B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06D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014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388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0C7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38DD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0E3F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C6165B"/>
    <w:multiLevelType w:val="hybridMultilevel"/>
    <w:tmpl w:val="ADE2220A"/>
    <w:lvl w:ilvl="0" w:tplc="27B48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FC7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AED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A0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86B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AA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0B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9ED4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A0E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6"/>
  </w:num>
  <w:num w:numId="2">
    <w:abstractNumId w:val="12"/>
  </w:num>
  <w:num w:numId="3">
    <w:abstractNumId w:val="15"/>
  </w:num>
  <w:num w:numId="4">
    <w:abstractNumId w:val="22"/>
  </w:num>
  <w:num w:numId="5">
    <w:abstractNumId w:val="26"/>
  </w:num>
  <w:num w:numId="6">
    <w:abstractNumId w:val="2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0"/>
  </w:num>
  <w:num w:numId="10">
    <w:abstractNumId w:val="5"/>
  </w:num>
  <w:num w:numId="11">
    <w:abstractNumId w:val="30"/>
  </w:num>
  <w:num w:numId="12">
    <w:abstractNumId w:val="16"/>
  </w:num>
  <w:num w:numId="13">
    <w:abstractNumId w:val="23"/>
  </w:num>
  <w:num w:numId="14">
    <w:abstractNumId w:val="33"/>
  </w:num>
  <w:num w:numId="15">
    <w:abstractNumId w:val="24"/>
  </w:num>
  <w:num w:numId="16">
    <w:abstractNumId w:val="11"/>
  </w:num>
  <w:num w:numId="17">
    <w:abstractNumId w:val="34"/>
  </w:num>
  <w:num w:numId="18">
    <w:abstractNumId w:val="14"/>
  </w:num>
  <w:num w:numId="19">
    <w:abstractNumId w:val="4"/>
  </w:num>
  <w:num w:numId="20">
    <w:abstractNumId w:val="29"/>
  </w:num>
  <w:num w:numId="21">
    <w:abstractNumId w:val="2"/>
  </w:num>
  <w:num w:numId="22">
    <w:abstractNumId w:val="20"/>
  </w:num>
  <w:num w:numId="23">
    <w:abstractNumId w:val="21"/>
  </w:num>
  <w:num w:numId="24">
    <w:abstractNumId w:val="8"/>
  </w:num>
  <w:num w:numId="25">
    <w:abstractNumId w:val="31"/>
  </w:num>
  <w:num w:numId="26">
    <w:abstractNumId w:val="35"/>
  </w:num>
  <w:num w:numId="27">
    <w:abstractNumId w:val="7"/>
  </w:num>
  <w:num w:numId="28">
    <w:abstractNumId w:val="1"/>
  </w:num>
  <w:num w:numId="29">
    <w:abstractNumId w:val="0"/>
  </w:num>
  <w:num w:numId="30">
    <w:abstractNumId w:val="32"/>
  </w:num>
  <w:num w:numId="31">
    <w:abstractNumId w:val="6"/>
  </w:num>
  <w:num w:numId="32">
    <w:abstractNumId w:val="3"/>
  </w:num>
  <w:num w:numId="33">
    <w:abstractNumId w:val="28"/>
  </w:num>
  <w:num w:numId="34">
    <w:abstractNumId w:val="37"/>
  </w:num>
  <w:num w:numId="35">
    <w:abstractNumId w:val="13"/>
  </w:num>
  <w:num w:numId="36">
    <w:abstractNumId w:val="17"/>
  </w:num>
  <w:num w:numId="37">
    <w:abstractNumId w:val="18"/>
  </w:num>
  <w:num w:numId="38">
    <w:abstractNumId w:val="9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39"/>
    <w:rsid w:val="00003644"/>
    <w:rsid w:val="00004ECB"/>
    <w:rsid w:val="00013B35"/>
    <w:rsid w:val="0002009B"/>
    <w:rsid w:val="00023D06"/>
    <w:rsid w:val="00043FCB"/>
    <w:rsid w:val="00046955"/>
    <w:rsid w:val="000529D6"/>
    <w:rsid w:val="0005322C"/>
    <w:rsid w:val="00056438"/>
    <w:rsid w:val="00063D67"/>
    <w:rsid w:val="00066ECD"/>
    <w:rsid w:val="0007277F"/>
    <w:rsid w:val="00075098"/>
    <w:rsid w:val="000762C1"/>
    <w:rsid w:val="00082945"/>
    <w:rsid w:val="00083D15"/>
    <w:rsid w:val="00093CD5"/>
    <w:rsid w:val="0009598B"/>
    <w:rsid w:val="000A13E5"/>
    <w:rsid w:val="000B7BF9"/>
    <w:rsid w:val="000C415B"/>
    <w:rsid w:val="000D4657"/>
    <w:rsid w:val="000D4754"/>
    <w:rsid w:val="000E6EC8"/>
    <w:rsid w:val="000E78C1"/>
    <w:rsid w:val="000F0F97"/>
    <w:rsid w:val="000F1DB2"/>
    <w:rsid w:val="0010057F"/>
    <w:rsid w:val="00100E48"/>
    <w:rsid w:val="00106013"/>
    <w:rsid w:val="0011051D"/>
    <w:rsid w:val="001211F8"/>
    <w:rsid w:val="00121BDE"/>
    <w:rsid w:val="00125009"/>
    <w:rsid w:val="0012527B"/>
    <w:rsid w:val="00140C6E"/>
    <w:rsid w:val="00173E88"/>
    <w:rsid w:val="00175A45"/>
    <w:rsid w:val="00176514"/>
    <w:rsid w:val="0018473D"/>
    <w:rsid w:val="0019506F"/>
    <w:rsid w:val="0019593D"/>
    <w:rsid w:val="001A50E7"/>
    <w:rsid w:val="001B097D"/>
    <w:rsid w:val="001D206C"/>
    <w:rsid w:val="001E2572"/>
    <w:rsid w:val="001E60EE"/>
    <w:rsid w:val="001F43F9"/>
    <w:rsid w:val="001F7EC4"/>
    <w:rsid w:val="0020103C"/>
    <w:rsid w:val="00205077"/>
    <w:rsid w:val="002111C4"/>
    <w:rsid w:val="00221B70"/>
    <w:rsid w:val="00223C8A"/>
    <w:rsid w:val="00241F6F"/>
    <w:rsid w:val="00252668"/>
    <w:rsid w:val="00255002"/>
    <w:rsid w:val="002600CF"/>
    <w:rsid w:val="0027096B"/>
    <w:rsid w:val="00275A16"/>
    <w:rsid w:val="00276DDF"/>
    <w:rsid w:val="00277132"/>
    <w:rsid w:val="00280C59"/>
    <w:rsid w:val="00286EDF"/>
    <w:rsid w:val="0029342B"/>
    <w:rsid w:val="0029741D"/>
    <w:rsid w:val="002A1B2F"/>
    <w:rsid w:val="002A3941"/>
    <w:rsid w:val="002A6E0F"/>
    <w:rsid w:val="002B38C2"/>
    <w:rsid w:val="002B6509"/>
    <w:rsid w:val="002C1F97"/>
    <w:rsid w:val="002C21FA"/>
    <w:rsid w:val="002E2CEF"/>
    <w:rsid w:val="002E4D88"/>
    <w:rsid w:val="002F2841"/>
    <w:rsid w:val="002F522F"/>
    <w:rsid w:val="002F7C3C"/>
    <w:rsid w:val="0032024A"/>
    <w:rsid w:val="0032163C"/>
    <w:rsid w:val="00324C12"/>
    <w:rsid w:val="00337779"/>
    <w:rsid w:val="00340C6E"/>
    <w:rsid w:val="0034547B"/>
    <w:rsid w:val="00346EDF"/>
    <w:rsid w:val="00354781"/>
    <w:rsid w:val="0036319C"/>
    <w:rsid w:val="00365E46"/>
    <w:rsid w:val="003814F8"/>
    <w:rsid w:val="003A38AC"/>
    <w:rsid w:val="003A5604"/>
    <w:rsid w:val="003A7AE9"/>
    <w:rsid w:val="003B036A"/>
    <w:rsid w:val="003C0280"/>
    <w:rsid w:val="003C0508"/>
    <w:rsid w:val="003C5B50"/>
    <w:rsid w:val="003C66E9"/>
    <w:rsid w:val="003D4B9F"/>
    <w:rsid w:val="003D503D"/>
    <w:rsid w:val="003E168B"/>
    <w:rsid w:val="003E16B5"/>
    <w:rsid w:val="003E2773"/>
    <w:rsid w:val="00423CCA"/>
    <w:rsid w:val="00430B07"/>
    <w:rsid w:val="00431AE2"/>
    <w:rsid w:val="004505BD"/>
    <w:rsid w:val="00460AEB"/>
    <w:rsid w:val="00496B34"/>
    <w:rsid w:val="004A27F9"/>
    <w:rsid w:val="004A39CF"/>
    <w:rsid w:val="004A5760"/>
    <w:rsid w:val="004B10C1"/>
    <w:rsid w:val="004D0363"/>
    <w:rsid w:val="004D1F95"/>
    <w:rsid w:val="004D41C1"/>
    <w:rsid w:val="004E06A3"/>
    <w:rsid w:val="00504D9E"/>
    <w:rsid w:val="00504F66"/>
    <w:rsid w:val="00512CF3"/>
    <w:rsid w:val="005174FA"/>
    <w:rsid w:val="00526817"/>
    <w:rsid w:val="005413AF"/>
    <w:rsid w:val="00544889"/>
    <w:rsid w:val="00550A6E"/>
    <w:rsid w:val="00554656"/>
    <w:rsid w:val="00563E62"/>
    <w:rsid w:val="005B130E"/>
    <w:rsid w:val="005B408A"/>
    <w:rsid w:val="005C2C6D"/>
    <w:rsid w:val="005C5AE7"/>
    <w:rsid w:val="005D0F1E"/>
    <w:rsid w:val="005D1DFB"/>
    <w:rsid w:val="005D6208"/>
    <w:rsid w:val="005D72C0"/>
    <w:rsid w:val="005E16F4"/>
    <w:rsid w:val="005E416F"/>
    <w:rsid w:val="005F3A1A"/>
    <w:rsid w:val="005F4D84"/>
    <w:rsid w:val="005F779E"/>
    <w:rsid w:val="00604D0E"/>
    <w:rsid w:val="00605E80"/>
    <w:rsid w:val="006141EC"/>
    <w:rsid w:val="006211DB"/>
    <w:rsid w:val="006261FA"/>
    <w:rsid w:val="00631728"/>
    <w:rsid w:val="0063556B"/>
    <w:rsid w:val="006438D6"/>
    <w:rsid w:val="00647E54"/>
    <w:rsid w:val="00666CB7"/>
    <w:rsid w:val="00672009"/>
    <w:rsid w:val="0068197F"/>
    <w:rsid w:val="006865B0"/>
    <w:rsid w:val="00687BA2"/>
    <w:rsid w:val="0069279E"/>
    <w:rsid w:val="00692C18"/>
    <w:rsid w:val="006A4EF5"/>
    <w:rsid w:val="006B29C4"/>
    <w:rsid w:val="006B3FEE"/>
    <w:rsid w:val="006C2082"/>
    <w:rsid w:val="006E08A9"/>
    <w:rsid w:val="006E621C"/>
    <w:rsid w:val="006F49BE"/>
    <w:rsid w:val="00700A12"/>
    <w:rsid w:val="007028C1"/>
    <w:rsid w:val="007164F4"/>
    <w:rsid w:val="00724483"/>
    <w:rsid w:val="0072519D"/>
    <w:rsid w:val="00734E40"/>
    <w:rsid w:val="007458F3"/>
    <w:rsid w:val="00745DD6"/>
    <w:rsid w:val="00746B7B"/>
    <w:rsid w:val="00762489"/>
    <w:rsid w:val="007652A1"/>
    <w:rsid w:val="00766847"/>
    <w:rsid w:val="00792C61"/>
    <w:rsid w:val="00795CCE"/>
    <w:rsid w:val="007B3002"/>
    <w:rsid w:val="007B7B86"/>
    <w:rsid w:val="007C34C0"/>
    <w:rsid w:val="007D4DB9"/>
    <w:rsid w:val="007D71CF"/>
    <w:rsid w:val="00810757"/>
    <w:rsid w:val="00816B93"/>
    <w:rsid w:val="00833691"/>
    <w:rsid w:val="0083742A"/>
    <w:rsid w:val="008456A8"/>
    <w:rsid w:val="0084574D"/>
    <w:rsid w:val="00847049"/>
    <w:rsid w:val="00856564"/>
    <w:rsid w:val="00857474"/>
    <w:rsid w:val="008624B9"/>
    <w:rsid w:val="00872B3E"/>
    <w:rsid w:val="00873D8C"/>
    <w:rsid w:val="0087721C"/>
    <w:rsid w:val="008775FB"/>
    <w:rsid w:val="008866D5"/>
    <w:rsid w:val="00892E97"/>
    <w:rsid w:val="00895586"/>
    <w:rsid w:val="008A0874"/>
    <w:rsid w:val="008A3F2C"/>
    <w:rsid w:val="008A4787"/>
    <w:rsid w:val="008C27A5"/>
    <w:rsid w:val="008D094E"/>
    <w:rsid w:val="008D1263"/>
    <w:rsid w:val="008D247C"/>
    <w:rsid w:val="008E0652"/>
    <w:rsid w:val="008E2C55"/>
    <w:rsid w:val="008F4CA1"/>
    <w:rsid w:val="00912472"/>
    <w:rsid w:val="00912DF4"/>
    <w:rsid w:val="00925C9C"/>
    <w:rsid w:val="009263A6"/>
    <w:rsid w:val="00942496"/>
    <w:rsid w:val="009649EA"/>
    <w:rsid w:val="00970BEF"/>
    <w:rsid w:val="00970D27"/>
    <w:rsid w:val="009C001D"/>
    <w:rsid w:val="009C0A16"/>
    <w:rsid w:val="009C1E68"/>
    <w:rsid w:val="009D3183"/>
    <w:rsid w:val="009D5B54"/>
    <w:rsid w:val="009D5DFA"/>
    <w:rsid w:val="009E1FE3"/>
    <w:rsid w:val="009E4C59"/>
    <w:rsid w:val="009E6516"/>
    <w:rsid w:val="009F278B"/>
    <w:rsid w:val="009F7791"/>
    <w:rsid w:val="00A0341B"/>
    <w:rsid w:val="00A169E9"/>
    <w:rsid w:val="00A31B92"/>
    <w:rsid w:val="00A5001C"/>
    <w:rsid w:val="00A55FE3"/>
    <w:rsid w:val="00A57448"/>
    <w:rsid w:val="00A828A8"/>
    <w:rsid w:val="00AA15FA"/>
    <w:rsid w:val="00AB1D11"/>
    <w:rsid w:val="00AD003B"/>
    <w:rsid w:val="00AD43C9"/>
    <w:rsid w:val="00AE5A87"/>
    <w:rsid w:val="00AF1F94"/>
    <w:rsid w:val="00AF465E"/>
    <w:rsid w:val="00B01928"/>
    <w:rsid w:val="00B03FDA"/>
    <w:rsid w:val="00B10317"/>
    <w:rsid w:val="00B24541"/>
    <w:rsid w:val="00B25179"/>
    <w:rsid w:val="00B25FDB"/>
    <w:rsid w:val="00B2607D"/>
    <w:rsid w:val="00B41BFB"/>
    <w:rsid w:val="00B53883"/>
    <w:rsid w:val="00B551CF"/>
    <w:rsid w:val="00B563CB"/>
    <w:rsid w:val="00B7358B"/>
    <w:rsid w:val="00B92EE0"/>
    <w:rsid w:val="00BA4770"/>
    <w:rsid w:val="00BB46C5"/>
    <w:rsid w:val="00BB77C6"/>
    <w:rsid w:val="00BD6698"/>
    <w:rsid w:val="00BD7503"/>
    <w:rsid w:val="00BE5EF7"/>
    <w:rsid w:val="00BE6D77"/>
    <w:rsid w:val="00BE7256"/>
    <w:rsid w:val="00BF198F"/>
    <w:rsid w:val="00C036DF"/>
    <w:rsid w:val="00C22653"/>
    <w:rsid w:val="00C4023E"/>
    <w:rsid w:val="00C4342D"/>
    <w:rsid w:val="00C44C7D"/>
    <w:rsid w:val="00C56FD7"/>
    <w:rsid w:val="00C7156D"/>
    <w:rsid w:val="00C80156"/>
    <w:rsid w:val="00C81BEB"/>
    <w:rsid w:val="00CB5999"/>
    <w:rsid w:val="00CD5E76"/>
    <w:rsid w:val="00CE3767"/>
    <w:rsid w:val="00CE6CC7"/>
    <w:rsid w:val="00CF44AA"/>
    <w:rsid w:val="00D1166E"/>
    <w:rsid w:val="00D17549"/>
    <w:rsid w:val="00D32550"/>
    <w:rsid w:val="00D3786E"/>
    <w:rsid w:val="00D50A7A"/>
    <w:rsid w:val="00D51EB4"/>
    <w:rsid w:val="00D55D8F"/>
    <w:rsid w:val="00D577A3"/>
    <w:rsid w:val="00D81C98"/>
    <w:rsid w:val="00D87373"/>
    <w:rsid w:val="00D87D38"/>
    <w:rsid w:val="00D94146"/>
    <w:rsid w:val="00DB1832"/>
    <w:rsid w:val="00DB603C"/>
    <w:rsid w:val="00DC1D56"/>
    <w:rsid w:val="00DC44FD"/>
    <w:rsid w:val="00DD14DD"/>
    <w:rsid w:val="00DD60EC"/>
    <w:rsid w:val="00DE1939"/>
    <w:rsid w:val="00DE557D"/>
    <w:rsid w:val="00DF5DCA"/>
    <w:rsid w:val="00DF7198"/>
    <w:rsid w:val="00E01D8E"/>
    <w:rsid w:val="00E160DB"/>
    <w:rsid w:val="00E2387A"/>
    <w:rsid w:val="00E31077"/>
    <w:rsid w:val="00E35A59"/>
    <w:rsid w:val="00E47D5D"/>
    <w:rsid w:val="00E53939"/>
    <w:rsid w:val="00E56BB0"/>
    <w:rsid w:val="00E65207"/>
    <w:rsid w:val="00E673DE"/>
    <w:rsid w:val="00E73124"/>
    <w:rsid w:val="00E919D1"/>
    <w:rsid w:val="00E93BD0"/>
    <w:rsid w:val="00E95397"/>
    <w:rsid w:val="00EA4BA8"/>
    <w:rsid w:val="00EC3050"/>
    <w:rsid w:val="00EC3860"/>
    <w:rsid w:val="00ED62CA"/>
    <w:rsid w:val="00EE0F16"/>
    <w:rsid w:val="00EF3FD4"/>
    <w:rsid w:val="00EF7252"/>
    <w:rsid w:val="00EF757B"/>
    <w:rsid w:val="00F046B3"/>
    <w:rsid w:val="00F147EF"/>
    <w:rsid w:val="00F20A83"/>
    <w:rsid w:val="00F24560"/>
    <w:rsid w:val="00F25CC9"/>
    <w:rsid w:val="00F44B44"/>
    <w:rsid w:val="00F56B24"/>
    <w:rsid w:val="00F56B34"/>
    <w:rsid w:val="00F67776"/>
    <w:rsid w:val="00F80008"/>
    <w:rsid w:val="00F84101"/>
    <w:rsid w:val="00F8608A"/>
    <w:rsid w:val="00F9328F"/>
    <w:rsid w:val="00F96C04"/>
    <w:rsid w:val="00FB574B"/>
    <w:rsid w:val="00FB7A38"/>
    <w:rsid w:val="00FC0737"/>
    <w:rsid w:val="0253CD3A"/>
    <w:rsid w:val="07AE0412"/>
    <w:rsid w:val="3ADC0C31"/>
    <w:rsid w:val="60CE2715"/>
    <w:rsid w:val="61B1D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DC54A"/>
  <w15:chartTrackingRefBased/>
  <w15:docId w15:val="{58329955-FF15-4C7F-9671-0C6086B0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E193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C80156"/>
    <w:rPr>
      <w:color w:val="0563C1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C801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80156"/>
  </w:style>
  <w:style w:type="paragraph" w:styleId="Alatunniste">
    <w:name w:val="footer"/>
    <w:basedOn w:val="Normaali"/>
    <w:link w:val="AlatunnisteChar"/>
    <w:uiPriority w:val="99"/>
    <w:unhideWhenUsed/>
    <w:rsid w:val="00C801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80156"/>
  </w:style>
  <w:style w:type="character" w:styleId="AvattuHyperlinkki">
    <w:name w:val="FollowedHyperlink"/>
    <w:basedOn w:val="Kappaleenoletusfontti"/>
    <w:uiPriority w:val="99"/>
    <w:semiHidden/>
    <w:unhideWhenUsed/>
    <w:rsid w:val="00692C18"/>
    <w:rPr>
      <w:color w:val="954F72" w:themeColor="followedHyperlink"/>
      <w:u w:val="single"/>
    </w:rPr>
  </w:style>
  <w:style w:type="paragraph" w:styleId="NormaaliWWW">
    <w:name w:val="Normal (Web)"/>
    <w:basedOn w:val="Normaali"/>
    <w:uiPriority w:val="99"/>
    <w:unhideWhenUsed/>
    <w:rsid w:val="0091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912D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7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2114">
          <w:marLeft w:val="562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209">
          <w:marLeft w:val="562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324">
          <w:marLeft w:val="562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3822">
          <w:marLeft w:val="562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551">
          <w:marLeft w:val="562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826">
          <w:marLeft w:val="562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5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58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37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0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19689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9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6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386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7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37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15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13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944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1667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937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2849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7835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28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94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0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21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9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06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33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3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623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6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6190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629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8098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857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210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4362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9421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195">
          <w:marLeft w:val="85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98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0834">
          <w:marLeft w:val="562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310">
          <w:marLeft w:val="562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184">
          <w:marLeft w:val="562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4915">
          <w:marLeft w:val="562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0906">
          <w:marLeft w:val="562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3512">
          <w:marLeft w:val="562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7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8054">
          <w:marLeft w:val="562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780">
          <w:marLeft w:val="562"/>
          <w:marRight w:val="0"/>
          <w:marTop w:val="3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itra.fi/uutiset/nelja-ehdotusta-syvan-energiakriisin-varalta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ila.tiimeri.fi/sites/vn-kiertotalous/_layouts/15/WopiFrame.aspx?sourcedoc=%7bDE1C7D23-F0C5-4A2D-8580-06A5CD841B9C%7d&amp;file=P%C3%B6yt%C3%A4kirja%20(Yhteisty%C3%B6ryhm%C3%A4n%202.%20kokous%201.12.2021).docx&amp;action=default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teknologiateollisuus.fi/fi/ajankohtaista/kiertotalous-tarjoaa-keinon-vahvistaa-omavaraisuutta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kriittisetmateriaalit.fi/wp-content/uploads/2019/01/www_kriittiset_metallithvk_2017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152C73617D4DCDB3B1340CEEB5A4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749F12-7D04-460D-B57E-81A132043C35}"/>
      </w:docPartPr>
      <w:docPartBody>
        <w:p w:rsidR="00B1573F" w:rsidRDefault="00352EA1" w:rsidP="00352EA1">
          <w:pPr>
            <w:pStyle w:val="E8152C73617D4DCDB3B1340CEEB5A4A0"/>
          </w:pPr>
          <w:r>
            <w:rPr>
              <w:caps/>
              <w:color w:val="FFFFFF" w:themeColor="background1"/>
            </w:rPr>
            <w:t>[Tiedoston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A1"/>
    <w:rsid w:val="0018625C"/>
    <w:rsid w:val="002B160A"/>
    <w:rsid w:val="00352EA1"/>
    <w:rsid w:val="004E3D02"/>
    <w:rsid w:val="005A31A7"/>
    <w:rsid w:val="007269E0"/>
    <w:rsid w:val="007F40B9"/>
    <w:rsid w:val="00AB10A1"/>
    <w:rsid w:val="00B1573F"/>
    <w:rsid w:val="00C02361"/>
    <w:rsid w:val="00C2544A"/>
    <w:rsid w:val="00F01CB2"/>
    <w:rsid w:val="00FE54E3"/>
    <w:rsid w:val="00FF3A59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8152C73617D4DCDB3B1340CEEB5A4A0">
    <w:name w:val="E8152C73617D4DCDB3B1340CEEB5A4A0"/>
    <w:rsid w:val="00352E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2E65AC-FC06-423B-8214-6DBD466CF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11ADC-96F1-4BD3-85B3-F533C47CA0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0DD1E1-7A6D-49F4-8FA3-C9929E244E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5</Pages>
  <Words>1696</Words>
  <Characters>13746</Characters>
  <Application>Microsoft Office Word</Application>
  <DocSecurity>0</DocSecurity>
  <Lines>114</Lines>
  <Paragraphs>30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Kiertotalousohjelman seuranta - yhteistyöryhmä</vt:lpstr>
    </vt:vector>
  </TitlesOfParts>
  <Company>Suomen valtion</Company>
  <LinksUpToDate>false</LinksUpToDate>
  <CharactersWithSpaces>15412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Kiertotalousohjelman seuranta - yhteistyöryhmä</dc:title>
  <dc:subject/>
  <dc:creator>Nikula Taina</dc:creator>
  <cp:keywords/>
  <dc:description/>
  <cp:lastModifiedBy>Nikula Taina (YM)</cp:lastModifiedBy>
  <cp:revision>179</cp:revision>
  <dcterms:created xsi:type="dcterms:W3CDTF">2022-03-23T06:56:00Z</dcterms:created>
  <dcterms:modified xsi:type="dcterms:W3CDTF">2022-03-24T05:50:00Z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