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tblpX="7001" w:tblpY="1"/>
        <w:tblOverlap w:val="never"/>
        <w:tblW w:w="3200" w:type="dxa"/>
        <w:tblCellMar>
          <w:top w:w="40" w:type="dxa"/>
          <w:left w:w="70" w:type="dxa"/>
          <w:bottom w:w="40" w:type="dxa"/>
          <w:right w:w="70" w:type="dxa"/>
        </w:tblCellMar>
        <w:tblLook w:val="0000" w:firstRow="0" w:lastRow="0" w:firstColumn="0" w:lastColumn="0" w:noHBand="0" w:noVBand="0"/>
        <w:tblCaption w:val="ProtectionClassTable"/>
      </w:tblPr>
      <w:tblGrid>
        <w:gridCol w:w="3200"/>
      </w:tblGrid>
      <w:tr w:rsidR="00AB6B3D" w14:paraId="39AEC50C" w14:textId="77777777" w:rsidTr="00AB6B3D">
        <w:tc>
          <w:tcPr>
            <w:tcW w:w="10205" w:type="dxa"/>
          </w:tcPr>
          <w:p w14:paraId="19A3BDA3" w14:textId="77777777" w:rsidR="00AB6B3D" w:rsidRDefault="00AB6B3D" w:rsidP="00AB6B3D">
            <w:pPr>
              <w:pStyle w:val="Viite"/>
              <w:rPr>
                <w:rFonts w:cs="Arial"/>
                <w:lang w:val="en-US"/>
              </w:rPr>
            </w:pPr>
            <w:bookmarkStart w:id="0" w:name="VAHVASecurityStamp"/>
          </w:p>
        </w:tc>
      </w:tr>
      <w:tr w:rsidR="00AB6B3D" w14:paraId="65F9F0A0" w14:textId="77777777" w:rsidTr="00AB6B3D">
        <w:tc>
          <w:tcPr>
            <w:tcW w:w="10205" w:type="dxa"/>
          </w:tcPr>
          <w:p w14:paraId="00CA24FF" w14:textId="77777777" w:rsidR="00AB6B3D" w:rsidRDefault="00AB6B3D" w:rsidP="00AB6B3D">
            <w:pPr>
              <w:pStyle w:val="Viite"/>
              <w:rPr>
                <w:rFonts w:cs="Arial"/>
                <w:lang w:val="en-US"/>
              </w:rPr>
            </w:pPr>
          </w:p>
        </w:tc>
      </w:tr>
      <w:tr w:rsidR="00AB6B3D" w14:paraId="16D911CA" w14:textId="77777777" w:rsidTr="00AB6B3D">
        <w:tc>
          <w:tcPr>
            <w:tcW w:w="10205" w:type="dxa"/>
          </w:tcPr>
          <w:p w14:paraId="4091077D" w14:textId="77777777" w:rsidR="00AB6B3D" w:rsidRDefault="00AB6B3D" w:rsidP="00AB6B3D">
            <w:pPr>
              <w:pStyle w:val="Viite"/>
              <w:rPr>
                <w:rFonts w:cs="Arial"/>
                <w:lang w:val="en-US"/>
              </w:rPr>
            </w:pPr>
          </w:p>
        </w:tc>
      </w:tr>
      <w:tr w:rsidR="00AB6B3D" w14:paraId="3FC84A3A" w14:textId="77777777" w:rsidTr="00AB6B3D">
        <w:tc>
          <w:tcPr>
            <w:tcW w:w="10205" w:type="dxa"/>
          </w:tcPr>
          <w:p w14:paraId="208C41E2" w14:textId="77777777" w:rsidR="00AB6B3D" w:rsidRDefault="00AB6B3D" w:rsidP="00AB6B3D">
            <w:pPr>
              <w:pStyle w:val="Viite"/>
              <w:rPr>
                <w:rFonts w:cs="Arial"/>
                <w:lang w:val="en-US"/>
              </w:rPr>
            </w:pPr>
          </w:p>
        </w:tc>
      </w:tr>
      <w:bookmarkEnd w:id="0"/>
    </w:tbl>
    <w:p w14:paraId="7EC31633" w14:textId="1C676AF6" w:rsidR="00EF3AAD" w:rsidRDefault="00EF3AAD" w:rsidP="00EF3AAD">
      <w:pPr>
        <w:pStyle w:val="Viite"/>
        <w:rPr>
          <w:rFonts w:cs="Arial"/>
          <w:lang w:val="en-US"/>
        </w:rPr>
      </w:pPr>
    </w:p>
    <w:p w14:paraId="467F2CD8" w14:textId="3F6820D5" w:rsidR="00BA145A" w:rsidRPr="00C76FB5" w:rsidRDefault="00BA145A" w:rsidP="00EF3AAD">
      <w:pPr>
        <w:pStyle w:val="Viite"/>
        <w:rPr>
          <w:rFonts w:cs="Arial"/>
        </w:rPr>
      </w:pPr>
      <w:r>
        <w:rPr>
          <w:rFonts w:cs="Arial"/>
        </w:rPr>
        <w:t xml:space="preserve">  </w:t>
      </w:r>
    </w:p>
    <w:p w14:paraId="79485ED0" w14:textId="77777777" w:rsidR="00EF3AAD" w:rsidRPr="00376968" w:rsidRDefault="00EF3AAD" w:rsidP="00EF3AAD">
      <w:pPr>
        <w:pStyle w:val="Viite"/>
        <w:spacing w:before="1560"/>
        <w:rPr>
          <w:rFonts w:cs="Arial"/>
        </w:rPr>
      </w:pPr>
    </w:p>
    <w:p w14:paraId="3C15355B" w14:textId="59D079D1" w:rsidR="00B00AC1" w:rsidRPr="00A77381" w:rsidRDefault="006E41F5" w:rsidP="00640C0E">
      <w:pPr>
        <w:pStyle w:val="Otsikko"/>
        <w:rPr>
          <w:rFonts w:cs="Arial"/>
          <w:lang w:val="fi-FI"/>
        </w:rPr>
      </w:pPr>
      <w:sdt>
        <w:sdtPr>
          <w:rPr>
            <w:rFonts w:cs="Arial"/>
            <w:lang w:val="fi-FI"/>
          </w:rPr>
          <w:tag w:val="CF_LongTitle"/>
          <w:id w:val="10007"/>
          <w:placeholder>
            <w:docPart w:val="F87FC838D5AA44A8A5670F15DE4C1EA5"/>
          </w:placeholder>
          <w:dataBinding w:prefixMappings="xmlns:gbs='http://www.software-innovation.no/growBusinessDocument'" w:xpath="/gbs:GrowBusinessDocument/gbs:CF_LongTitle[@gbs:key='10007']" w:storeItemID="{A429F27C-7A10-42F4-9AFA-4E9252544F96}"/>
          <w:text/>
        </w:sdtPr>
        <w:sdtEndPr/>
        <w:sdtContent>
          <w:r w:rsidR="00AB6B3D">
            <w:rPr>
              <w:rFonts w:cs="Arial"/>
              <w:lang w:val="fi-FI"/>
            </w:rPr>
            <w:t>Valtiosopimusluonnos vaihdantakelpoisista rahtikirjoista (</w:t>
          </w:r>
          <w:proofErr w:type="spellStart"/>
          <w:r w:rsidR="00AB6B3D">
            <w:rPr>
              <w:rFonts w:cs="Arial"/>
              <w:lang w:val="fi-FI"/>
            </w:rPr>
            <w:t>Draft</w:t>
          </w:r>
          <w:proofErr w:type="spellEnd"/>
          <w:r w:rsidR="00AB6B3D">
            <w:rPr>
              <w:rFonts w:cs="Arial"/>
              <w:lang w:val="fi-FI"/>
            </w:rPr>
            <w:t xml:space="preserve"> </w:t>
          </w:r>
          <w:proofErr w:type="spellStart"/>
          <w:r w:rsidR="00AB6B3D">
            <w:rPr>
              <w:rFonts w:cs="Arial"/>
              <w:lang w:val="fi-FI"/>
            </w:rPr>
            <w:t>convention</w:t>
          </w:r>
          <w:proofErr w:type="spellEnd"/>
          <w:r w:rsidR="00AB6B3D">
            <w:rPr>
              <w:rFonts w:cs="Arial"/>
              <w:lang w:val="fi-FI"/>
            </w:rPr>
            <w:t xml:space="preserve"> on </w:t>
          </w:r>
          <w:proofErr w:type="spellStart"/>
          <w:r w:rsidR="00AB6B3D">
            <w:rPr>
              <w:rFonts w:cs="Arial"/>
              <w:lang w:val="fi-FI"/>
            </w:rPr>
            <w:t>negotiable</w:t>
          </w:r>
          <w:proofErr w:type="spellEnd"/>
          <w:r w:rsidR="00AB6B3D">
            <w:rPr>
              <w:rFonts w:cs="Arial"/>
              <w:lang w:val="fi-FI"/>
            </w:rPr>
            <w:t xml:space="preserve"> </w:t>
          </w:r>
          <w:proofErr w:type="spellStart"/>
          <w:r w:rsidR="00AB6B3D">
            <w:rPr>
              <w:rFonts w:cs="Arial"/>
              <w:lang w:val="fi-FI"/>
            </w:rPr>
            <w:t>cargo</w:t>
          </w:r>
          <w:proofErr w:type="spellEnd"/>
          <w:r w:rsidR="00AB6B3D">
            <w:rPr>
              <w:rFonts w:cs="Arial"/>
              <w:lang w:val="fi-FI"/>
            </w:rPr>
            <w:t xml:space="preserve"> </w:t>
          </w:r>
          <w:proofErr w:type="spellStart"/>
          <w:r w:rsidR="00AB6B3D">
            <w:rPr>
              <w:rFonts w:cs="Arial"/>
              <w:lang w:val="fi-FI"/>
            </w:rPr>
            <w:t>documents</w:t>
          </w:r>
          <w:proofErr w:type="spellEnd"/>
          <w:r w:rsidR="00AB6B3D">
            <w:rPr>
              <w:rFonts w:cs="Arial"/>
              <w:lang w:val="fi-FI"/>
            </w:rPr>
            <w:t>) – lausuntoyhteenveto</w:t>
          </w:r>
        </w:sdtContent>
      </w:sdt>
    </w:p>
    <w:p w14:paraId="0F377A71" w14:textId="352B0D2A" w:rsidR="00937C98" w:rsidRPr="002D6A82" w:rsidRDefault="006E41F5" w:rsidP="00E82E64">
      <w:pPr>
        <w:pStyle w:val="Tiivistelm"/>
      </w:pPr>
      <w:sdt>
        <w:sdtPr>
          <w:alias w:val="Kenttä tiivistelmälle. Poista kokonaan mikäli turha."/>
          <w:tag w:val="CF_Summary"/>
          <w:id w:val="10016"/>
          <w:placeholder>
            <w:docPart w:val="DF89C38E831C42B49370935B87763C35"/>
          </w:placeholder>
          <w:dataBinding w:prefixMappings="xmlns:gbs='http://www.software-innovation.no/growBusinessDocument'" w:xpath="/gbs:GrowBusinessDocument/gbs:CF_Summary[@gbs:key='10016']" w:storeItemID="{A429F27C-7A10-42F4-9AFA-4E9252544F96}"/>
          <w:text w:multiLine="1"/>
        </w:sdtPr>
        <w:sdtEndPr/>
        <w:sdtContent>
          <w:r w:rsidR="00AB6B3D">
            <w:br/>
            <w:t xml:space="preserve">  </w:t>
          </w:r>
        </w:sdtContent>
      </w:sdt>
      <w:r w:rsidR="00E82E64">
        <w:t xml:space="preserve"> </w:t>
      </w:r>
    </w:p>
    <w:p w14:paraId="3F94FB5A" w14:textId="77777777" w:rsidR="00363FBB" w:rsidRDefault="00363FBB" w:rsidP="00363FBB">
      <w:pPr>
        <w:jc w:val="both"/>
      </w:pPr>
      <w:bookmarkStart w:id="1" w:name="_Hlk221282996"/>
    </w:p>
    <w:p w14:paraId="517B82C3" w14:textId="77777777" w:rsidR="00363FBB" w:rsidRDefault="00363FBB" w:rsidP="00363FBB">
      <w:pPr>
        <w:pStyle w:val="Alaotsikko3"/>
        <w:numPr>
          <w:ilvl w:val="0"/>
          <w:numId w:val="13"/>
        </w:numPr>
      </w:pPr>
      <w:r>
        <w:t>Johdanto</w:t>
      </w:r>
    </w:p>
    <w:p w14:paraId="0A544F3B" w14:textId="77777777" w:rsidR="00363FBB" w:rsidRPr="00404895" w:rsidRDefault="00363FBB" w:rsidP="00363FBB"/>
    <w:p w14:paraId="5F703C7C" w14:textId="77777777" w:rsidR="00363FBB" w:rsidRPr="00363FBB" w:rsidRDefault="00363FBB" w:rsidP="00363FBB">
      <w:pPr>
        <w:rPr>
          <w:lang w:val="fi-FI"/>
        </w:rPr>
      </w:pPr>
      <w:r w:rsidRPr="00363FBB">
        <w:rPr>
          <w:lang w:val="fi-FI"/>
        </w:rPr>
        <w:t xml:space="preserve">UNCITRAL osoitti kesällä 2022 uuden vaihdantakelpoisia rahtikirjoja koskevan instrumentin työstämisen sen VI työryhmän tehtäväksi.  Viimeisessä istunnossaan, keväällä 2025, VI työryhmä pyysi </w:t>
      </w:r>
      <w:proofErr w:type="spellStart"/>
      <w:r w:rsidRPr="00363FBB">
        <w:rPr>
          <w:lang w:val="fi-FI"/>
        </w:rPr>
        <w:t>UNCITRAL:in</w:t>
      </w:r>
      <w:proofErr w:type="spellEnd"/>
      <w:r w:rsidRPr="00363FBB">
        <w:rPr>
          <w:lang w:val="fi-FI"/>
        </w:rPr>
        <w:t xml:space="preserve"> sihteeristöä luovuttamaan sopimusluonnoksen vaihdantakelpoisista rahtikirjoista (</w:t>
      </w:r>
      <w:proofErr w:type="spellStart"/>
      <w:r w:rsidRPr="00363FBB">
        <w:rPr>
          <w:lang w:val="fi-FI"/>
        </w:rPr>
        <w:t>Draft</w:t>
      </w:r>
      <w:proofErr w:type="spellEnd"/>
      <w:r w:rsidRPr="00363FBB">
        <w:rPr>
          <w:lang w:val="fi-FI"/>
        </w:rPr>
        <w:t xml:space="preserve"> </w:t>
      </w:r>
      <w:proofErr w:type="spellStart"/>
      <w:r w:rsidRPr="00363FBB">
        <w:rPr>
          <w:lang w:val="fi-FI"/>
        </w:rPr>
        <w:t>convention</w:t>
      </w:r>
      <w:proofErr w:type="spellEnd"/>
      <w:r w:rsidRPr="00363FBB">
        <w:rPr>
          <w:lang w:val="fi-FI"/>
        </w:rPr>
        <w:t xml:space="preserve"> on </w:t>
      </w:r>
      <w:proofErr w:type="spellStart"/>
      <w:r w:rsidRPr="00363FBB">
        <w:rPr>
          <w:lang w:val="fi-FI"/>
        </w:rPr>
        <w:t>negotiable</w:t>
      </w:r>
      <w:proofErr w:type="spellEnd"/>
      <w:r w:rsidRPr="00363FBB">
        <w:rPr>
          <w:lang w:val="fi-FI"/>
        </w:rPr>
        <w:t xml:space="preserve"> </w:t>
      </w:r>
      <w:proofErr w:type="spellStart"/>
      <w:r w:rsidRPr="00363FBB">
        <w:rPr>
          <w:lang w:val="fi-FI"/>
        </w:rPr>
        <w:t>cargo</w:t>
      </w:r>
      <w:proofErr w:type="spellEnd"/>
      <w:r w:rsidRPr="00363FBB">
        <w:rPr>
          <w:lang w:val="fi-FI"/>
        </w:rPr>
        <w:t xml:space="preserve"> </w:t>
      </w:r>
      <w:proofErr w:type="spellStart"/>
      <w:r w:rsidRPr="00363FBB">
        <w:rPr>
          <w:lang w:val="fi-FI"/>
        </w:rPr>
        <w:t>documents</w:t>
      </w:r>
      <w:proofErr w:type="spellEnd"/>
      <w:r w:rsidRPr="00363FBB">
        <w:rPr>
          <w:lang w:val="fi-FI"/>
        </w:rPr>
        <w:t xml:space="preserve">, nk. NCD) kauppaoikeuden toimikunnalle. Toimikunta käsitteli sopimusluonnosta 7.–11. kesäkuuta 2025 sen 58. vuosikokouksessa Itävallan Wienissä. YK:n yleiskokous hyväksyi valtiosopimuksen 15.12.2025, ja samalla tehtiin päätös sen avaamisesta allekirjoituksille vuoden 2026 jälkipuoliskolla Accrassa.  </w:t>
      </w:r>
    </w:p>
    <w:p w14:paraId="6FCD47C5" w14:textId="77777777" w:rsidR="00363FBB" w:rsidRPr="00363FBB" w:rsidRDefault="00363FBB" w:rsidP="00363FBB">
      <w:pPr>
        <w:rPr>
          <w:lang w:val="fi-FI"/>
        </w:rPr>
      </w:pPr>
      <w:r w:rsidRPr="00363FBB">
        <w:rPr>
          <w:lang w:val="fi-FI"/>
        </w:rPr>
        <w:t>Sopimusluonnos sisältää määräykset kaikissa liikennemuodoissa, mukaan lukien multimodaalikuljetuksissa, käytettävän vaihdantakelpoisen rahtikirjan (</w:t>
      </w:r>
      <w:proofErr w:type="spellStart"/>
      <w:r w:rsidRPr="00363FBB">
        <w:rPr>
          <w:lang w:val="fi-FI"/>
        </w:rPr>
        <w:t>Negotiable</w:t>
      </w:r>
      <w:proofErr w:type="spellEnd"/>
      <w:r w:rsidRPr="00363FBB">
        <w:rPr>
          <w:lang w:val="fi-FI"/>
        </w:rPr>
        <w:t xml:space="preserve"> </w:t>
      </w:r>
      <w:proofErr w:type="spellStart"/>
      <w:r w:rsidRPr="00363FBB">
        <w:rPr>
          <w:lang w:val="fi-FI"/>
        </w:rPr>
        <w:t>Cargo</w:t>
      </w:r>
      <w:proofErr w:type="spellEnd"/>
      <w:r w:rsidRPr="00363FBB">
        <w:rPr>
          <w:lang w:val="fi-FI"/>
        </w:rPr>
        <w:t xml:space="preserve"> </w:t>
      </w:r>
      <w:proofErr w:type="spellStart"/>
      <w:r w:rsidRPr="00363FBB">
        <w:rPr>
          <w:lang w:val="fi-FI"/>
        </w:rPr>
        <w:t>Document</w:t>
      </w:r>
      <w:proofErr w:type="spellEnd"/>
      <w:r w:rsidRPr="00363FBB">
        <w:rPr>
          <w:lang w:val="fi-FI"/>
        </w:rPr>
        <w:t>, NCD) asettamisesta, sisällöstä, haltijan oikeuksista, vastuusta oikeuksien käyttämisestä, todistusvaikutuksesta, tavaroiden toimittamisesta, oikeuksien siirtämisestä ja erityisistä ehdoista sähköisen siirrettävän kuljetusasiakirjan asettamiselle ja käytölle.</w:t>
      </w:r>
    </w:p>
    <w:p w14:paraId="314751E5" w14:textId="77777777" w:rsidR="00363FBB" w:rsidRPr="00363FBB" w:rsidRDefault="00363FBB" w:rsidP="00363FBB">
      <w:pPr>
        <w:rPr>
          <w:lang w:val="fi-FI"/>
        </w:rPr>
      </w:pPr>
      <w:r w:rsidRPr="00363FBB">
        <w:rPr>
          <w:lang w:val="fi-FI"/>
        </w:rPr>
        <w:t>Oikeusministeriö järjesti lausuntokierroksen vaihdantakelpoisia rahtikirjoja koskevasta valtiosopimusluonnoksesta 26.9–7.11.2025. Lausuntoa pyydettiin sopimuksesta ja sen allekirjoittamisen tarkoituksenmukaisuudesta. Samalla pyydettiin alustavaa arviota siitä, mitä toimenpiteitä sopimukseen liittyminen edellyttäisi lausujan hallinnonalalla, edellyttäisikö sopimukseen sitoutuminen varaumaa ja mitkä määräykset edellyttäisivät eduskunnan myötävaikutusta.</w:t>
      </w:r>
    </w:p>
    <w:p w14:paraId="181D8573" w14:textId="77777777" w:rsidR="00363FBB" w:rsidRPr="00363FBB" w:rsidRDefault="00363FBB" w:rsidP="00363FBB">
      <w:pPr>
        <w:rPr>
          <w:lang w:val="fi-FI"/>
        </w:rPr>
      </w:pPr>
      <w:r w:rsidRPr="00363FBB">
        <w:rPr>
          <w:lang w:val="fi-FI"/>
        </w:rPr>
        <w:t xml:space="preserve">Lausuntoa pyydettiin seuraavilta: Asianajaja, oikeustieteen tohtori, Lauri Railas*, DB Schenker, Elinkeinoelämän keskusliitto EK, Finanssiala ry, Finnair </w:t>
      </w:r>
      <w:proofErr w:type="spellStart"/>
      <w:r w:rsidRPr="00363FBB">
        <w:rPr>
          <w:lang w:val="fi-FI"/>
        </w:rPr>
        <w:t>Cargo</w:t>
      </w:r>
      <w:proofErr w:type="spellEnd"/>
      <w:r w:rsidRPr="00363FBB">
        <w:rPr>
          <w:lang w:val="fi-FI"/>
        </w:rPr>
        <w:t xml:space="preserve">, Finnlines, If vahinkovakuutus, liikenne- ja viestintäministeriö*, Liikenne- ja viestintävirasto*, OP Financial Group, </w:t>
      </w:r>
      <w:proofErr w:type="spellStart"/>
      <w:r w:rsidRPr="00363FBB">
        <w:rPr>
          <w:lang w:val="fi-FI"/>
        </w:rPr>
        <w:t>Prof.em</w:t>
      </w:r>
      <w:proofErr w:type="spellEnd"/>
      <w:r w:rsidRPr="00363FBB">
        <w:rPr>
          <w:lang w:val="fi-FI"/>
        </w:rPr>
        <w:t xml:space="preserve">. Lena Sisula-Tulokas*, SEB, Suomen Huolinta- ja Logistiikkaliitto ry*, Suomen Kuljetus ja Logistiikka SKAL ry*, Suomen </w:t>
      </w:r>
      <w:r w:rsidRPr="00363FBB">
        <w:rPr>
          <w:lang w:val="fi-FI"/>
        </w:rPr>
        <w:lastRenderedPageBreak/>
        <w:t xml:space="preserve">merioikeusyhdistys CMI ry, Suomen Satamat ry, Suomen Varustamot ry*, Teknologiateollisuus ry, Ulkoministeriö, VR-Yhtymä Oyj, VR-Group </w:t>
      </w:r>
      <w:proofErr w:type="spellStart"/>
      <w:r w:rsidRPr="00363FBB">
        <w:rPr>
          <w:lang w:val="fi-FI"/>
        </w:rPr>
        <w:t>Abp</w:t>
      </w:r>
      <w:proofErr w:type="spellEnd"/>
      <w:r w:rsidRPr="00363FBB">
        <w:rPr>
          <w:lang w:val="fi-FI"/>
        </w:rPr>
        <w:t xml:space="preserve"> ja Ahvenanmaan maakunnan hallitus. Lausuntopyyntö oli avoinna kaikille muillekin vastaajille </w:t>
      </w:r>
      <w:proofErr w:type="spellStart"/>
      <w:r w:rsidRPr="00363FBB">
        <w:rPr>
          <w:lang w:val="fi-FI"/>
        </w:rPr>
        <w:t>lausuntopalvelu.fi:ssä</w:t>
      </w:r>
      <w:proofErr w:type="spellEnd"/>
      <w:r w:rsidRPr="00363FBB">
        <w:rPr>
          <w:lang w:val="fi-FI"/>
        </w:rPr>
        <w:t xml:space="preserve">. </w:t>
      </w:r>
    </w:p>
    <w:p w14:paraId="3F955CA7" w14:textId="77777777" w:rsidR="00363FBB" w:rsidRPr="00363FBB" w:rsidRDefault="00363FBB" w:rsidP="00363FBB">
      <w:pPr>
        <w:rPr>
          <w:lang w:val="fi-FI"/>
        </w:rPr>
      </w:pPr>
      <w:r w:rsidRPr="00363FBB">
        <w:rPr>
          <w:lang w:val="fi-FI"/>
        </w:rPr>
        <w:t xml:space="preserve">Lausuntoja jätettiin yhteensä 9. Tähdellä merkityt antoivat lausunnon. Lisäksi lausunnon antoi Logistiikkayritysten liitto ry sekä Keskuskauppakamari yhdessä Kansainvälinen Kauppakamari ICC Finlandin ja lausunnon allekirjoittaneiden ICC Finlandin Digital </w:t>
      </w:r>
      <w:proofErr w:type="spellStart"/>
      <w:r w:rsidRPr="00363FBB">
        <w:rPr>
          <w:lang w:val="fi-FI"/>
        </w:rPr>
        <w:t>Economy</w:t>
      </w:r>
      <w:proofErr w:type="spellEnd"/>
      <w:r w:rsidRPr="00363FBB">
        <w:rPr>
          <w:lang w:val="fi-FI"/>
        </w:rPr>
        <w:t xml:space="preserve"> -asiantuntijaryhmän jäsenyritysten kanssa.  </w:t>
      </w:r>
    </w:p>
    <w:p w14:paraId="60103E45" w14:textId="77777777" w:rsidR="00363FBB" w:rsidRPr="00363FBB" w:rsidRDefault="00363FBB" w:rsidP="00363FBB">
      <w:pPr>
        <w:rPr>
          <w:lang w:val="fi-FI"/>
        </w:rPr>
      </w:pPr>
      <w:r w:rsidRPr="00363FBB">
        <w:rPr>
          <w:lang w:val="fi-FI"/>
        </w:rPr>
        <w:t>Kysymyksessä on yhteenveto, eikä lausuntojen koko sisältöä ole toistettu yksityiskohtaisesti. Lausunnoissa käytettyjä ilmaisuja on yhteenvetoa varten lyhennetty ja yhdistetty, ja niissä käytettyä kieliasua on muutettu. Lausunnot ovat saatavissa kokonaisuudessaan joko lausuntopalvelu.fi -palvelusta tai oikeusministeriön kirjaamosta.</w:t>
      </w:r>
    </w:p>
    <w:p w14:paraId="7FD7F2C5" w14:textId="77777777" w:rsidR="00363FBB" w:rsidRPr="00363FBB" w:rsidRDefault="00363FBB" w:rsidP="00363FBB">
      <w:pPr>
        <w:pStyle w:val="Alaotsikko3"/>
        <w:rPr>
          <w:lang w:val="fi-FI"/>
        </w:rPr>
      </w:pPr>
    </w:p>
    <w:p w14:paraId="11D801B9" w14:textId="2D528B47" w:rsidR="00363FBB" w:rsidRPr="001811EB" w:rsidRDefault="00363FBB" w:rsidP="00363FBB">
      <w:pPr>
        <w:pStyle w:val="Alaotsikko3"/>
        <w:numPr>
          <w:ilvl w:val="0"/>
          <w:numId w:val="13"/>
        </w:numPr>
      </w:pPr>
      <w:proofErr w:type="spellStart"/>
      <w:r>
        <w:t>Yhteenveto</w:t>
      </w:r>
      <w:proofErr w:type="spellEnd"/>
    </w:p>
    <w:p w14:paraId="26C6C39E" w14:textId="77777777" w:rsidR="00363FBB" w:rsidRPr="00363FBB" w:rsidRDefault="00363FBB" w:rsidP="00363FBB">
      <w:pPr>
        <w:rPr>
          <w:lang w:val="fi-FI"/>
        </w:rPr>
      </w:pPr>
      <w:bookmarkStart w:id="2" w:name="_Hlk219115670"/>
      <w:r w:rsidRPr="00363FBB">
        <w:rPr>
          <w:lang w:val="fi-FI"/>
        </w:rPr>
        <w:t xml:space="preserve">Useissa lausunnoissa suhtauduttiin myönteisesti uuteen instrumenttiin muun muassa siitä syystä, että sen käyttöönotto helpottaisi kansainvälisen kaupan rahoitusta, vientiyritysten ja rahoituslaitosten toimintaa ja yhdistettyjen/multimodaalisten kuljetusketjujen hyödyntämistä. Lisäksi instrumentti mahdollistaisi kuljetusketjujen joustavamman suunnittelun, edesauttaisi logistiikan ja remburssikaupan </w:t>
      </w:r>
      <w:proofErr w:type="spellStart"/>
      <w:r w:rsidRPr="00363FBB">
        <w:rPr>
          <w:lang w:val="fi-FI"/>
        </w:rPr>
        <w:t>digitaalisaatiota</w:t>
      </w:r>
      <w:proofErr w:type="spellEnd"/>
      <w:r w:rsidRPr="00363FBB">
        <w:rPr>
          <w:lang w:val="fi-FI"/>
        </w:rPr>
        <w:t xml:space="preserve"> ja tarjoaisi selkeän, kodifioidun oikeudellisen kehyksen, joka parantaisi myös huolintaliikkeiden oikeudellista asemaa.  </w:t>
      </w:r>
    </w:p>
    <w:p w14:paraId="324B3AB9" w14:textId="2AAD6475" w:rsidR="00363FBB" w:rsidRPr="00363FBB" w:rsidRDefault="00363FBB" w:rsidP="00363FBB">
      <w:pPr>
        <w:rPr>
          <w:lang w:val="fi-FI"/>
        </w:rPr>
      </w:pPr>
      <w:r w:rsidRPr="00363FBB">
        <w:rPr>
          <w:lang w:val="fi-FI"/>
        </w:rPr>
        <w:t xml:space="preserve">Kuitenkin muutamissa lausunnoissa tuotiin esiin epävarmuus mahdollisista oikeudellisista ja muista vaikutuksista instrumentin ollessa uudentyyppinen. Lisäksi epävarmaa on, miten instrumentti sopii yhteen olemassa olevan sääntelyn, erityisesti konossementtiin liittyvien vastuusäännösten ja rahtitietoa koskevien standardien kanssa. </w:t>
      </w:r>
      <w:bookmarkEnd w:id="2"/>
      <w:r w:rsidRPr="00363FBB">
        <w:rPr>
          <w:lang w:val="fi-FI"/>
        </w:rPr>
        <w:t xml:space="preserve">Lisäksi useammassa lausunnoissa tuotiin esiin olemassa olevan sääntelyn yhteispohjoismaisuus erityisesti merikuljetuksissa. </w:t>
      </w:r>
    </w:p>
    <w:p w14:paraId="0B189923" w14:textId="77777777" w:rsidR="00363FBB" w:rsidRPr="00363FBB" w:rsidRDefault="00363FBB" w:rsidP="00363FBB">
      <w:pPr>
        <w:rPr>
          <w:lang w:val="fi-FI"/>
        </w:rPr>
      </w:pPr>
      <w:r w:rsidRPr="00363FBB">
        <w:rPr>
          <w:lang w:val="fi-FI"/>
        </w:rPr>
        <w:t>Sopimuksen allekirjoittamista tässä vaiheessa kannatettiin viidessä lausunnossa ja vastustettiin tai ainakin suhtauduttiin siihen varauksellisesti kolmessa lausunnossa. Yhdessä lausunnossa ei otettu allekirjoittamiseen suoranaista kantaa, mutta lausunnossa toivottiin ensin yhteisen pohjoismaisen linjan selvittämistä.</w:t>
      </w:r>
    </w:p>
    <w:p w14:paraId="49B78398" w14:textId="77777777" w:rsidR="00363FBB" w:rsidRPr="00363FBB" w:rsidRDefault="00363FBB" w:rsidP="00363FBB">
      <w:pPr>
        <w:jc w:val="both"/>
        <w:rPr>
          <w:lang w:val="fi-FI"/>
        </w:rPr>
      </w:pPr>
    </w:p>
    <w:p w14:paraId="20403AAF" w14:textId="77777777" w:rsidR="00363FBB" w:rsidRDefault="00363FBB" w:rsidP="00363FBB">
      <w:pPr>
        <w:pStyle w:val="Alaotsikko3"/>
        <w:numPr>
          <w:ilvl w:val="0"/>
          <w:numId w:val="13"/>
        </w:numPr>
      </w:pPr>
      <w:r>
        <w:t>Yksityiskohtaisia huomioita</w:t>
      </w:r>
    </w:p>
    <w:p w14:paraId="5B180498" w14:textId="77777777" w:rsidR="00363FBB" w:rsidRPr="005445E7" w:rsidRDefault="00363FBB" w:rsidP="00363FBB"/>
    <w:p w14:paraId="43751DD3" w14:textId="77777777" w:rsidR="00363FBB" w:rsidRPr="00363FBB" w:rsidRDefault="00363FBB" w:rsidP="00363FBB">
      <w:pPr>
        <w:pStyle w:val="Otsikko4"/>
        <w:numPr>
          <w:ilvl w:val="0"/>
          <w:numId w:val="9"/>
        </w:numPr>
        <w:jc w:val="both"/>
        <w:rPr>
          <w:rFonts w:ascii="Arial" w:hAnsi="Arial" w:cs="Arial"/>
        </w:rPr>
      </w:pPr>
      <w:r w:rsidRPr="00363FBB">
        <w:rPr>
          <w:rFonts w:ascii="Arial" w:hAnsi="Arial" w:cs="Arial"/>
        </w:rPr>
        <w:t>Sopimus ja sen allekirjoittamisen tarkoituksenmukaisuus</w:t>
      </w:r>
    </w:p>
    <w:p w14:paraId="7F0602FD" w14:textId="77777777" w:rsidR="00363FBB" w:rsidRPr="00363FBB" w:rsidRDefault="00363FBB" w:rsidP="00363FBB">
      <w:pPr>
        <w:jc w:val="both"/>
        <w:rPr>
          <w:lang w:val="fi-FI"/>
        </w:rPr>
      </w:pPr>
    </w:p>
    <w:p w14:paraId="24AD8DDC" w14:textId="77777777" w:rsidR="00363FBB" w:rsidRPr="00363FBB" w:rsidRDefault="00363FBB" w:rsidP="00363FBB">
      <w:pPr>
        <w:rPr>
          <w:lang w:val="fi-FI"/>
        </w:rPr>
      </w:pPr>
      <w:r w:rsidRPr="00363FBB">
        <w:rPr>
          <w:lang w:val="fi-FI"/>
        </w:rPr>
        <w:t xml:space="preserve">Lausunnoissa arvioitiin yleissopimusta ja sen allekirjoittamisen tarkoituksenmukaisuutta muun muassa seuraavasti: </w:t>
      </w:r>
    </w:p>
    <w:p w14:paraId="312804C5" w14:textId="77777777" w:rsidR="00363FBB" w:rsidRPr="00363FBB" w:rsidRDefault="00363FBB" w:rsidP="00363FBB">
      <w:pPr>
        <w:pStyle w:val="Luettelokappale"/>
        <w:numPr>
          <w:ilvl w:val="0"/>
          <w:numId w:val="12"/>
        </w:numPr>
        <w:rPr>
          <w:rFonts w:ascii="Arial" w:hAnsi="Arial" w:cs="Arial"/>
        </w:rPr>
      </w:pPr>
      <w:r w:rsidRPr="00363FBB">
        <w:rPr>
          <w:rFonts w:ascii="Arial" w:hAnsi="Arial" w:cs="Arial"/>
        </w:rPr>
        <w:t>Tehokas ja toimiva logistiikka on kriittistä Suomelle. (Logistiikkayritysten liitto, SKAL)</w:t>
      </w:r>
    </w:p>
    <w:p w14:paraId="674BB6DB" w14:textId="77777777" w:rsidR="00363FBB" w:rsidRPr="00363FBB" w:rsidRDefault="00363FBB" w:rsidP="00363FBB">
      <w:pPr>
        <w:pStyle w:val="Luettelokappale"/>
        <w:numPr>
          <w:ilvl w:val="0"/>
          <w:numId w:val="12"/>
        </w:numPr>
        <w:rPr>
          <w:rFonts w:ascii="Arial" w:hAnsi="Arial" w:cs="Arial"/>
        </w:rPr>
      </w:pPr>
      <w:r w:rsidRPr="00363FBB">
        <w:rPr>
          <w:rFonts w:ascii="Arial" w:hAnsi="Arial" w:cs="Arial"/>
        </w:rPr>
        <w:t xml:space="preserve">Siirrettävien rahtikirjojen käyttö muissakin kuljetuksissa, kuin merikuljetuksissa, </w:t>
      </w:r>
      <w:r w:rsidRPr="00363FBB">
        <w:rPr>
          <w:rFonts w:ascii="Arial" w:hAnsi="Arial" w:cs="Arial"/>
          <w:u w:val="single"/>
        </w:rPr>
        <w:t>tehostaisi kansainvälistä logistiikkaa</w:t>
      </w:r>
      <w:r w:rsidRPr="00363FBB">
        <w:rPr>
          <w:rFonts w:ascii="Arial" w:hAnsi="Arial" w:cs="Arial"/>
        </w:rPr>
        <w:t xml:space="preserve">. (Suomen Huolinta- ja Logistiikkaliitto) </w:t>
      </w:r>
    </w:p>
    <w:p w14:paraId="5EB2DFBA" w14:textId="77EE04C4" w:rsidR="00363FBB" w:rsidRPr="00E37FE9" w:rsidRDefault="00363FBB" w:rsidP="00E37FE9">
      <w:pPr>
        <w:pStyle w:val="Luettelokappale"/>
        <w:numPr>
          <w:ilvl w:val="0"/>
          <w:numId w:val="12"/>
        </w:numPr>
        <w:rPr>
          <w:rFonts w:ascii="Arial" w:hAnsi="Arial" w:cs="Arial"/>
        </w:rPr>
      </w:pPr>
      <w:r w:rsidRPr="00363FBB">
        <w:rPr>
          <w:rFonts w:ascii="Arial" w:hAnsi="Arial" w:cs="Arial"/>
        </w:rPr>
        <w:t xml:space="preserve">Uusi vaihdantakelpoinen kuljetusasiakirja </w:t>
      </w:r>
      <w:r w:rsidRPr="006E41F5">
        <w:rPr>
          <w:rFonts w:ascii="Arial" w:hAnsi="Arial" w:cs="Arial"/>
        </w:rPr>
        <w:t>voisi hyödyntää multimodaalisia/yhdistettyjä kuljetuksia</w:t>
      </w:r>
      <w:r w:rsidRPr="00363FBB">
        <w:rPr>
          <w:rFonts w:ascii="Arial" w:hAnsi="Arial" w:cs="Arial"/>
        </w:rPr>
        <w:t xml:space="preserve">, koska samalla kuljetusasiakirjalla kuljetus voitaisiin hoitaa lähettäjältä vastaanottajalle, vaikka kulkumuoto vaihtuisi. (LVM) </w:t>
      </w:r>
      <w:r w:rsidR="00E37FE9">
        <w:rPr>
          <w:rFonts w:ascii="Arial" w:hAnsi="Arial" w:cs="Arial"/>
        </w:rPr>
        <w:t xml:space="preserve">Sopimus </w:t>
      </w:r>
      <w:r w:rsidR="00E37FE9" w:rsidRPr="006E41F5">
        <w:rPr>
          <w:rFonts w:ascii="Arial" w:hAnsi="Arial" w:cs="Arial"/>
        </w:rPr>
        <w:t>edistäisi nykyaikaisia, multimodaalikuljetuksiin perustuvia toimintamalleja</w:t>
      </w:r>
      <w:r w:rsidRPr="006E41F5">
        <w:rPr>
          <w:rFonts w:ascii="Arial" w:hAnsi="Arial" w:cs="Arial"/>
        </w:rPr>
        <w:t>.</w:t>
      </w:r>
      <w:r w:rsidR="006E41F5" w:rsidRPr="006E41F5">
        <w:rPr>
          <w:rFonts w:ascii="Arial" w:hAnsi="Arial" w:cs="Arial"/>
        </w:rPr>
        <w:t xml:space="preserve"> </w:t>
      </w:r>
      <w:r w:rsidR="006E41F5" w:rsidRPr="006E41F5">
        <w:rPr>
          <w:rFonts w:ascii="Arial" w:hAnsi="Arial" w:cs="Arial"/>
        </w:rPr>
        <w:t>(Suomen Huolinta- ja Logistiikkaliitto</w:t>
      </w:r>
      <w:r w:rsidR="006E41F5">
        <w:rPr>
          <w:rFonts w:ascii="Arial" w:hAnsi="Arial" w:cs="Arial"/>
        </w:rPr>
        <w:t>)</w:t>
      </w:r>
      <w:r w:rsidR="006E41F5" w:rsidRPr="006E41F5">
        <w:rPr>
          <w:rFonts w:ascii="Arial" w:hAnsi="Arial" w:cs="Arial"/>
        </w:rPr>
        <w:t xml:space="preserve"> </w:t>
      </w:r>
      <w:r w:rsidRPr="006E41F5">
        <w:rPr>
          <w:rFonts w:ascii="Arial" w:hAnsi="Arial" w:cs="Arial"/>
          <w:u w:val="single"/>
        </w:rPr>
        <w:t>Multimodaalisuuden periaate</w:t>
      </w:r>
      <w:r w:rsidRPr="006E41F5">
        <w:rPr>
          <w:rFonts w:ascii="Arial" w:hAnsi="Arial" w:cs="Arial"/>
        </w:rPr>
        <w:t xml:space="preserve"> mahdollistaisi mm. kuljetusten joustavamman suunnittelun. </w:t>
      </w:r>
      <w:r w:rsidR="006E41F5">
        <w:rPr>
          <w:rFonts w:ascii="Arial" w:hAnsi="Arial" w:cs="Arial"/>
        </w:rPr>
        <w:t>(</w:t>
      </w:r>
      <w:r w:rsidRPr="006E41F5">
        <w:rPr>
          <w:rFonts w:ascii="Arial" w:hAnsi="Arial" w:cs="Arial"/>
        </w:rPr>
        <w:t>SKAL, Logistiikkayritysten liitto)</w:t>
      </w:r>
    </w:p>
    <w:p w14:paraId="0F3DB931" w14:textId="77777777" w:rsidR="00363FBB" w:rsidRPr="00363FBB" w:rsidRDefault="00363FBB" w:rsidP="00363FBB">
      <w:pPr>
        <w:pStyle w:val="Luettelokappale"/>
        <w:numPr>
          <w:ilvl w:val="0"/>
          <w:numId w:val="12"/>
        </w:numPr>
        <w:rPr>
          <w:rFonts w:ascii="Arial" w:hAnsi="Arial" w:cs="Arial"/>
        </w:rPr>
      </w:pPr>
      <w:r w:rsidRPr="00363FBB">
        <w:rPr>
          <w:rFonts w:ascii="Arial" w:hAnsi="Arial" w:cs="Arial"/>
        </w:rPr>
        <w:lastRenderedPageBreak/>
        <w:t xml:space="preserve">Kuljetusmuotokohtaisten rahtikirjojen rajoitettu luonne on kaventanut rahdin rahoitusmahdollisuuksia ja rajoittanut maksuliikennettä. Vaihdantakelpoiset rahtikirjat </w:t>
      </w:r>
      <w:r w:rsidRPr="00363FBB">
        <w:rPr>
          <w:rFonts w:ascii="Arial" w:hAnsi="Arial" w:cs="Arial"/>
          <w:u w:val="single"/>
        </w:rPr>
        <w:t>helpottaisivat vientiyritysten ja rahoituslaitosten toimintaa</w:t>
      </w:r>
      <w:r w:rsidRPr="00363FBB">
        <w:rPr>
          <w:rFonts w:ascii="Arial" w:hAnsi="Arial" w:cs="Arial"/>
        </w:rPr>
        <w:t xml:space="preserve"> kansainvälisillä markkinoilla ja avaisivat tietä logistiikan ja remburssikaupan digitalisaatiolle sekä yhdistettyjen kuljetusten hyödyntämiselle kansainvälisissä kuljetusketjuissa. (Keskuskauppakamari et al.) </w:t>
      </w:r>
      <w:proofErr w:type="spellStart"/>
      <w:r w:rsidRPr="00363FBB">
        <w:rPr>
          <w:rFonts w:ascii="Arial" w:hAnsi="Arial" w:cs="Arial"/>
        </w:rPr>
        <w:t>NCD:n</w:t>
      </w:r>
      <w:proofErr w:type="spellEnd"/>
      <w:r w:rsidRPr="00363FBB">
        <w:rPr>
          <w:rFonts w:ascii="Arial" w:hAnsi="Arial" w:cs="Arial"/>
        </w:rPr>
        <w:t xml:space="preserve"> voimaantulo </w:t>
      </w:r>
      <w:r w:rsidRPr="00363FBB">
        <w:rPr>
          <w:rFonts w:ascii="Arial" w:hAnsi="Arial" w:cs="Arial"/>
          <w:u w:val="single"/>
        </w:rPr>
        <w:t>parantaisi kansainvälisen kaupan rahoitusmahdollisuuksia.</w:t>
      </w:r>
      <w:r w:rsidRPr="00363FBB">
        <w:rPr>
          <w:rFonts w:ascii="Arial" w:hAnsi="Arial" w:cs="Arial"/>
        </w:rPr>
        <w:t xml:space="preserve"> (Suomen Huolinta- ja Logistiikkaliitto ry)</w:t>
      </w:r>
    </w:p>
    <w:p w14:paraId="4DF63F60" w14:textId="77777777" w:rsidR="00363FBB" w:rsidRPr="00363FBB" w:rsidRDefault="00363FBB" w:rsidP="00363FBB">
      <w:pPr>
        <w:pStyle w:val="Luettelokappale"/>
        <w:numPr>
          <w:ilvl w:val="0"/>
          <w:numId w:val="12"/>
        </w:numPr>
        <w:rPr>
          <w:rFonts w:ascii="Arial" w:hAnsi="Arial" w:cs="Arial"/>
          <w:u w:val="single"/>
        </w:rPr>
      </w:pPr>
      <w:r w:rsidRPr="00363FBB">
        <w:rPr>
          <w:rFonts w:ascii="Arial" w:hAnsi="Arial" w:cs="Arial"/>
        </w:rPr>
        <w:t xml:space="preserve">Korostettiin </w:t>
      </w:r>
      <w:r w:rsidRPr="00363FBB">
        <w:rPr>
          <w:rFonts w:ascii="Arial" w:hAnsi="Arial" w:cs="Arial"/>
          <w:u w:val="single"/>
        </w:rPr>
        <w:t xml:space="preserve">digitalisaation keskeistä merkitystä toimitusketjujen tehostumisessa. </w:t>
      </w:r>
      <w:r w:rsidRPr="00363FBB">
        <w:rPr>
          <w:rFonts w:ascii="Arial" w:hAnsi="Arial" w:cs="Arial"/>
        </w:rPr>
        <w:t>(Logistiikkayritysten liitto, SKAL) Vaihdantakelpoiset rahtikirjat avaisivat tietä logistiikan ja remburssikaupan digitalisaatiolle. (Keskuskauppakamari et al.)</w:t>
      </w:r>
      <w:r w:rsidRPr="00363FBB">
        <w:rPr>
          <w:rFonts w:ascii="Arial" w:hAnsi="Arial" w:cs="Arial"/>
          <w:u w:val="single"/>
        </w:rPr>
        <w:t xml:space="preserve"> </w:t>
      </w:r>
    </w:p>
    <w:p w14:paraId="7AEA3703" w14:textId="77777777" w:rsidR="00363FBB" w:rsidRPr="00363FBB" w:rsidRDefault="00363FBB" w:rsidP="00363FBB">
      <w:pPr>
        <w:pStyle w:val="Luettelokappale"/>
        <w:numPr>
          <w:ilvl w:val="0"/>
          <w:numId w:val="12"/>
        </w:numPr>
        <w:rPr>
          <w:rFonts w:ascii="Arial" w:hAnsi="Arial" w:cs="Arial"/>
        </w:rPr>
      </w:pPr>
      <w:r w:rsidRPr="00363FBB">
        <w:rPr>
          <w:rFonts w:ascii="Arial" w:hAnsi="Arial" w:cs="Arial"/>
        </w:rPr>
        <w:t xml:space="preserve">Toisaalta lausunnoissa tuotiin esiin jo olemassa oleva </w:t>
      </w:r>
      <w:r w:rsidRPr="00363FBB">
        <w:rPr>
          <w:rFonts w:ascii="Arial" w:hAnsi="Arial" w:cs="Arial"/>
          <w:u w:val="single"/>
        </w:rPr>
        <w:t>sähköistä rahtitietoa koskeva sääntely</w:t>
      </w:r>
      <w:r w:rsidRPr="00363FBB">
        <w:rPr>
          <w:rFonts w:ascii="Arial" w:hAnsi="Arial" w:cs="Arial"/>
        </w:rPr>
        <w:t xml:space="preserve"> (Traficom) ja </w:t>
      </w:r>
      <w:r w:rsidRPr="00363FBB">
        <w:rPr>
          <w:rFonts w:ascii="Arial" w:hAnsi="Arial" w:cs="Arial"/>
          <w:u w:val="single"/>
        </w:rPr>
        <w:t>vaatimusten yhteensopivuuden tärkeys</w:t>
      </w:r>
      <w:r w:rsidRPr="00363FBB">
        <w:rPr>
          <w:rFonts w:ascii="Arial" w:hAnsi="Arial" w:cs="Arial"/>
        </w:rPr>
        <w:t xml:space="preserve">. (LVM) </w:t>
      </w:r>
    </w:p>
    <w:p w14:paraId="064D78F0" w14:textId="77777777" w:rsidR="00363FBB" w:rsidRPr="00363FBB" w:rsidRDefault="00363FBB" w:rsidP="00363FBB">
      <w:pPr>
        <w:pStyle w:val="Luettelokappale"/>
        <w:numPr>
          <w:ilvl w:val="0"/>
          <w:numId w:val="12"/>
        </w:numPr>
        <w:rPr>
          <w:rFonts w:ascii="Arial" w:hAnsi="Arial" w:cs="Arial"/>
        </w:rPr>
      </w:pPr>
      <w:r w:rsidRPr="00363FBB">
        <w:rPr>
          <w:rFonts w:ascii="Arial" w:hAnsi="Arial" w:cs="Arial"/>
        </w:rPr>
        <w:t xml:space="preserve">Useammassa lausunnossa tuotiin esiin vaihdantakelpoisuuden ja/tai rahtitietomallin </w:t>
      </w:r>
      <w:r w:rsidRPr="00363FBB">
        <w:rPr>
          <w:rFonts w:ascii="Arial" w:hAnsi="Arial" w:cs="Arial"/>
          <w:u w:val="single"/>
        </w:rPr>
        <w:t>vapaaehtoisuus</w:t>
      </w:r>
      <w:r w:rsidRPr="00363FBB">
        <w:rPr>
          <w:rFonts w:ascii="Arial" w:hAnsi="Arial" w:cs="Arial"/>
        </w:rPr>
        <w:t xml:space="preserve"> ja sen tärkeys. (LVM, SKAL, Logistiikkayritysten liitto, Suomen Huolinta- ja Logistiikkaliitto)</w:t>
      </w:r>
    </w:p>
    <w:p w14:paraId="652532A0" w14:textId="77777777" w:rsidR="00363FBB" w:rsidRPr="00363FBB" w:rsidRDefault="00363FBB" w:rsidP="00363FBB">
      <w:pPr>
        <w:pStyle w:val="Luettelokappale"/>
        <w:numPr>
          <w:ilvl w:val="0"/>
          <w:numId w:val="12"/>
        </w:numPr>
        <w:rPr>
          <w:rFonts w:ascii="Arial" w:hAnsi="Arial" w:cs="Arial"/>
        </w:rPr>
      </w:pPr>
      <w:r w:rsidRPr="00363FBB">
        <w:rPr>
          <w:rFonts w:ascii="Arial" w:hAnsi="Arial" w:cs="Arial"/>
        </w:rPr>
        <w:t>Esiin tuotiin myös merkitys alueille, jotka ovat riippuvaisia sisämaan kuljetuksista ja multimodaalisista logistiikkaketjuista. (Suomen Huolinta- ja Logistiikkaliitto ry)</w:t>
      </w:r>
    </w:p>
    <w:p w14:paraId="5F14211B" w14:textId="77777777" w:rsidR="00363FBB" w:rsidRPr="00363FBB" w:rsidRDefault="00363FBB" w:rsidP="00363FBB">
      <w:pPr>
        <w:pStyle w:val="Luettelokappale"/>
        <w:numPr>
          <w:ilvl w:val="0"/>
          <w:numId w:val="12"/>
        </w:numPr>
        <w:rPr>
          <w:rFonts w:ascii="Arial" w:hAnsi="Arial" w:cs="Arial"/>
        </w:rPr>
      </w:pPr>
      <w:r w:rsidRPr="00363FBB">
        <w:rPr>
          <w:rFonts w:ascii="Arial" w:hAnsi="Arial" w:cs="Arial"/>
        </w:rPr>
        <w:t xml:space="preserve">Sopimus toisi </w:t>
      </w:r>
      <w:r w:rsidRPr="00363FBB">
        <w:rPr>
          <w:rFonts w:ascii="Arial" w:hAnsi="Arial" w:cs="Arial"/>
          <w:u w:val="single"/>
        </w:rPr>
        <w:t>oikeudellista selkeyttä ja käytännön työkaluja huolitsijoille</w:t>
      </w:r>
      <w:r w:rsidRPr="00363FBB">
        <w:rPr>
          <w:rFonts w:ascii="Arial" w:hAnsi="Arial" w:cs="Arial"/>
        </w:rPr>
        <w:t>, jotka järjestävät kansanvälisiä kuljetuksia globaaleissa toimitusketjuissa ja parantaisi huolintaliikkeiden oikeudellista asemaa. (Suomen Huolinta- ja Logistiikkaliitto ry)</w:t>
      </w:r>
    </w:p>
    <w:p w14:paraId="2246E1C0" w14:textId="77777777" w:rsidR="00363FBB" w:rsidRPr="00363FBB" w:rsidRDefault="00363FBB" w:rsidP="00363FBB">
      <w:pPr>
        <w:pStyle w:val="Luettelokappale"/>
        <w:numPr>
          <w:ilvl w:val="0"/>
          <w:numId w:val="12"/>
        </w:numPr>
        <w:rPr>
          <w:rFonts w:ascii="Arial" w:hAnsi="Arial" w:cs="Arial"/>
        </w:rPr>
      </w:pPr>
      <w:r w:rsidRPr="00363FBB">
        <w:rPr>
          <w:rFonts w:ascii="Arial" w:hAnsi="Arial" w:cs="Arial"/>
        </w:rPr>
        <w:t xml:space="preserve">On arvokasta, että osin käytäntöön perustuva kuljetusasiakirjojen käyttö ja oikeusvaikutukset on </w:t>
      </w:r>
      <w:r w:rsidRPr="00363FBB">
        <w:rPr>
          <w:rFonts w:ascii="Arial" w:hAnsi="Arial" w:cs="Arial"/>
          <w:u w:val="single"/>
        </w:rPr>
        <w:t>kodifioitu yleissopimukseen.</w:t>
      </w:r>
      <w:r w:rsidRPr="00363FBB">
        <w:rPr>
          <w:rFonts w:ascii="Arial" w:hAnsi="Arial" w:cs="Arial"/>
        </w:rPr>
        <w:t xml:space="preserve"> (Railas)</w:t>
      </w:r>
    </w:p>
    <w:p w14:paraId="144F4D88" w14:textId="77777777" w:rsidR="00363FBB" w:rsidRPr="00363FBB" w:rsidRDefault="00363FBB" w:rsidP="00363FBB">
      <w:pPr>
        <w:pStyle w:val="Luettelokappale"/>
        <w:numPr>
          <w:ilvl w:val="0"/>
          <w:numId w:val="12"/>
        </w:numPr>
        <w:rPr>
          <w:rFonts w:ascii="Arial" w:hAnsi="Arial" w:cs="Arial"/>
        </w:rPr>
      </w:pPr>
      <w:r w:rsidRPr="00363FBB">
        <w:rPr>
          <w:rFonts w:ascii="Arial" w:hAnsi="Arial" w:cs="Arial"/>
        </w:rPr>
        <w:t xml:space="preserve">Siirrettävän asiakirjan tarkoitus vakuusfunktion lisäksi on tavaran myynti kuljetuksen aikana. </w:t>
      </w:r>
      <w:r w:rsidRPr="00363FBB">
        <w:rPr>
          <w:rFonts w:ascii="Arial" w:hAnsi="Arial" w:cs="Arial"/>
          <w:u w:val="single"/>
        </w:rPr>
        <w:t>Mahdollisuus ohjata tavara uudelle ostajalle</w:t>
      </w:r>
      <w:r w:rsidRPr="00363FBB">
        <w:rPr>
          <w:rFonts w:ascii="Arial" w:hAnsi="Arial" w:cs="Arial"/>
        </w:rPr>
        <w:t xml:space="preserve"> on olennainen osa tavaran myyntiä. (Railas)</w:t>
      </w:r>
    </w:p>
    <w:p w14:paraId="05B31DEC" w14:textId="77777777" w:rsidR="00E37FE9" w:rsidRDefault="00363FBB" w:rsidP="00363FBB">
      <w:pPr>
        <w:pStyle w:val="Luettelokappale"/>
        <w:numPr>
          <w:ilvl w:val="0"/>
          <w:numId w:val="12"/>
        </w:numPr>
        <w:rPr>
          <w:rFonts w:ascii="Arial" w:hAnsi="Arial" w:cs="Arial"/>
        </w:rPr>
      </w:pPr>
      <w:r w:rsidRPr="00363FBB">
        <w:rPr>
          <w:rFonts w:ascii="Arial" w:hAnsi="Arial" w:cs="Arial"/>
        </w:rPr>
        <w:t xml:space="preserve">Oikeudellisia ja muita </w:t>
      </w:r>
      <w:r w:rsidRPr="00363FBB">
        <w:rPr>
          <w:rFonts w:ascii="Arial" w:hAnsi="Arial" w:cs="Arial"/>
          <w:u w:val="single"/>
        </w:rPr>
        <w:t>vaikutuksia on vielä vaikea arvioida</w:t>
      </w:r>
      <w:r w:rsidRPr="00363FBB">
        <w:rPr>
          <w:rFonts w:ascii="Arial" w:hAnsi="Arial" w:cs="Arial"/>
        </w:rPr>
        <w:t xml:space="preserve">. (LVM, Traficom, Suomen Varustamot, Sisula-Tulokas) </w:t>
      </w:r>
    </w:p>
    <w:p w14:paraId="415E1886" w14:textId="6893B5D2" w:rsidR="00363FBB" w:rsidRPr="00363FBB" w:rsidRDefault="00363FBB" w:rsidP="00363FBB">
      <w:pPr>
        <w:pStyle w:val="Luettelokappale"/>
        <w:numPr>
          <w:ilvl w:val="0"/>
          <w:numId w:val="12"/>
        </w:numPr>
        <w:rPr>
          <w:rFonts w:ascii="Arial" w:hAnsi="Arial" w:cs="Arial"/>
        </w:rPr>
      </w:pPr>
      <w:r w:rsidRPr="00363FBB">
        <w:rPr>
          <w:rFonts w:ascii="Arial" w:hAnsi="Arial" w:cs="Arial"/>
        </w:rPr>
        <w:t xml:space="preserve">Lausunnoissa nostettiin esiin tarve saada muiden maiden, erityisesti Pohjoismaiden ja EU-tason näkemyksistä lisätietoa. (LVM, Traficom, Sisula-Tulokas) Suomen Varustamot toivoi, että mikäli merilakiin tehdään implementoinnista johtuvia muutoksia, ne valmisteltaisiin yhdessä muiden Pohjoismaiden kanssa.   </w:t>
      </w:r>
    </w:p>
    <w:p w14:paraId="51DF9669" w14:textId="77777777" w:rsidR="00363FBB" w:rsidRPr="00363FBB" w:rsidRDefault="00363FBB" w:rsidP="00363FBB">
      <w:pPr>
        <w:pStyle w:val="Luettelokappale"/>
        <w:numPr>
          <w:ilvl w:val="0"/>
          <w:numId w:val="12"/>
        </w:numPr>
        <w:rPr>
          <w:rFonts w:ascii="Arial" w:hAnsi="Arial" w:cs="Arial"/>
        </w:rPr>
      </w:pPr>
      <w:r w:rsidRPr="00363FBB">
        <w:rPr>
          <w:rFonts w:ascii="Arial" w:hAnsi="Arial" w:cs="Arial"/>
        </w:rPr>
        <w:t>Pidemmällä aikavälillä vaihdantakelpoinen rahtikirja voi olla kilpailuetu Euroopan ja Kiinan välisessä tavaraliikenteessä valtioille, jotka ovat kyseiseen sopimukseen liittyneet. (LVM)</w:t>
      </w:r>
    </w:p>
    <w:p w14:paraId="099A09CC" w14:textId="77777777" w:rsidR="00363FBB" w:rsidRDefault="00363FBB" w:rsidP="00363FBB">
      <w:pPr>
        <w:jc w:val="both"/>
        <w:rPr>
          <w:color w:val="BFBFBF" w:themeColor="background1" w:themeShade="BF"/>
        </w:rPr>
      </w:pPr>
    </w:p>
    <w:p w14:paraId="75768DCE" w14:textId="77777777" w:rsidR="00363FBB" w:rsidRPr="00363FBB" w:rsidRDefault="00363FBB" w:rsidP="00363FBB">
      <w:pPr>
        <w:pStyle w:val="Otsikko4"/>
        <w:numPr>
          <w:ilvl w:val="0"/>
          <w:numId w:val="9"/>
        </w:numPr>
        <w:jc w:val="both"/>
        <w:rPr>
          <w:rFonts w:ascii="Arial" w:hAnsi="Arial" w:cs="Arial"/>
        </w:rPr>
      </w:pPr>
      <w:r w:rsidRPr="00363FBB">
        <w:rPr>
          <w:rFonts w:ascii="Arial" w:hAnsi="Arial" w:cs="Arial"/>
        </w:rPr>
        <w:t>Mitä toimenpiteitä sopimukseen liittyminen edellyttäisi lausujan hallinnonalalla, edellyttäisikö sopimukseen sitoutuminen varaumaa ja mitkä määräykset edellyttäisivät eduskunnan myötävaikutusta.</w:t>
      </w:r>
    </w:p>
    <w:p w14:paraId="602B089A" w14:textId="77777777" w:rsidR="00363FBB" w:rsidRPr="00363FBB" w:rsidRDefault="00363FBB" w:rsidP="00363FBB">
      <w:pPr>
        <w:jc w:val="both"/>
        <w:rPr>
          <w:lang w:val="fi-FI"/>
        </w:rPr>
      </w:pPr>
    </w:p>
    <w:p w14:paraId="6DF5E405" w14:textId="77777777" w:rsidR="00363FBB" w:rsidRPr="00E37FE9" w:rsidRDefault="00363FBB" w:rsidP="00E37FE9">
      <w:pPr>
        <w:pStyle w:val="Luettelokappale"/>
        <w:numPr>
          <w:ilvl w:val="0"/>
          <w:numId w:val="14"/>
        </w:numPr>
        <w:rPr>
          <w:rFonts w:ascii="Arial" w:hAnsi="Arial" w:cs="Arial"/>
        </w:rPr>
      </w:pPr>
      <w:r w:rsidRPr="00E37FE9">
        <w:rPr>
          <w:rFonts w:ascii="Arial" w:hAnsi="Arial" w:cs="Arial"/>
        </w:rPr>
        <w:t>Yleistä</w:t>
      </w:r>
    </w:p>
    <w:p w14:paraId="0D39791F" w14:textId="77777777" w:rsidR="00363FBB" w:rsidRPr="00E37FE9" w:rsidRDefault="00363FBB" w:rsidP="00363FBB">
      <w:pPr>
        <w:rPr>
          <w:rFonts w:cs="Arial"/>
          <w:lang w:val="fi-FI"/>
        </w:rPr>
      </w:pPr>
      <w:r w:rsidRPr="00E37FE9">
        <w:rPr>
          <w:rFonts w:cs="Arial"/>
          <w:lang w:val="fi-FI"/>
        </w:rPr>
        <w:t>Yleissopimuksen voimaansaattaminen edellyttäisi lainsäädäntötoimia yksittäisiä kuljetusmuotoja koskevaan lainsäädäntöön. Yhdistettyjä kuljetuksia koskevaa lainsäädäntöä ei ole. Samaa työtä voitaisiin käyttää hyväksi myös MLETR (</w:t>
      </w:r>
      <w:proofErr w:type="spellStart"/>
      <w:r w:rsidRPr="00E37FE9">
        <w:rPr>
          <w:rFonts w:cs="Arial"/>
          <w:lang w:val="fi-FI"/>
        </w:rPr>
        <w:t>Model</w:t>
      </w:r>
      <w:proofErr w:type="spellEnd"/>
      <w:r w:rsidRPr="00E37FE9">
        <w:rPr>
          <w:rFonts w:cs="Arial"/>
          <w:lang w:val="fi-FI"/>
        </w:rPr>
        <w:t xml:space="preserve"> </w:t>
      </w:r>
      <w:proofErr w:type="spellStart"/>
      <w:r w:rsidRPr="00E37FE9">
        <w:rPr>
          <w:rFonts w:cs="Arial"/>
          <w:lang w:val="fi-FI"/>
        </w:rPr>
        <w:t>Law</w:t>
      </w:r>
      <w:proofErr w:type="spellEnd"/>
      <w:r w:rsidRPr="00E37FE9">
        <w:rPr>
          <w:rFonts w:cs="Arial"/>
          <w:lang w:val="fi-FI"/>
        </w:rPr>
        <w:t xml:space="preserve"> of Electronic </w:t>
      </w:r>
      <w:proofErr w:type="spellStart"/>
      <w:r w:rsidRPr="00E37FE9">
        <w:rPr>
          <w:rFonts w:cs="Arial"/>
          <w:lang w:val="fi-FI"/>
        </w:rPr>
        <w:t>Transferable</w:t>
      </w:r>
      <w:proofErr w:type="spellEnd"/>
      <w:r w:rsidRPr="00E37FE9">
        <w:rPr>
          <w:rFonts w:cs="Arial"/>
          <w:lang w:val="fi-FI"/>
        </w:rPr>
        <w:t xml:space="preserve"> </w:t>
      </w:r>
      <w:proofErr w:type="spellStart"/>
      <w:r w:rsidRPr="00E37FE9">
        <w:rPr>
          <w:rFonts w:cs="Arial"/>
          <w:lang w:val="fi-FI"/>
        </w:rPr>
        <w:t>Record</w:t>
      </w:r>
      <w:proofErr w:type="spellEnd"/>
      <w:r w:rsidRPr="00E37FE9">
        <w:rPr>
          <w:rFonts w:cs="Arial"/>
          <w:lang w:val="fi-FI"/>
        </w:rPr>
        <w:t xml:space="preserve">) -mallilain implementoinnin aikaansaamiseksi, jolloin sähköiset siirrettävät asiakirjat yleistyisivät. (Railas, Keskuskauppakamari et </w:t>
      </w:r>
      <w:proofErr w:type="spellStart"/>
      <w:r w:rsidRPr="00E37FE9">
        <w:rPr>
          <w:rFonts w:cs="Arial"/>
          <w:lang w:val="fi-FI"/>
        </w:rPr>
        <w:t>al</w:t>
      </w:r>
      <w:proofErr w:type="spellEnd"/>
      <w:r w:rsidRPr="00E37FE9">
        <w:rPr>
          <w:rFonts w:cs="Arial"/>
          <w:lang w:val="fi-FI"/>
        </w:rPr>
        <w:t>)</w:t>
      </w:r>
    </w:p>
    <w:p w14:paraId="70E863EA" w14:textId="77777777" w:rsidR="00363FBB" w:rsidRPr="00E37FE9" w:rsidRDefault="00363FBB" w:rsidP="00E37FE9">
      <w:pPr>
        <w:pStyle w:val="Luettelokappale"/>
        <w:numPr>
          <w:ilvl w:val="0"/>
          <w:numId w:val="14"/>
        </w:numPr>
        <w:rPr>
          <w:rFonts w:ascii="Arial" w:hAnsi="Arial" w:cs="Arial"/>
        </w:rPr>
      </w:pPr>
      <w:r w:rsidRPr="00E37FE9">
        <w:rPr>
          <w:rFonts w:ascii="Arial" w:hAnsi="Arial" w:cs="Arial"/>
        </w:rPr>
        <w:t>Rautatieliikenne</w:t>
      </w:r>
    </w:p>
    <w:p w14:paraId="1E4DF70E" w14:textId="77777777" w:rsidR="00363FBB" w:rsidRPr="00E37FE9" w:rsidRDefault="00363FBB" w:rsidP="00363FBB">
      <w:pPr>
        <w:rPr>
          <w:rFonts w:cs="Arial"/>
          <w:lang w:val="fi-FI"/>
        </w:rPr>
      </w:pPr>
      <w:r w:rsidRPr="00E37FE9">
        <w:rPr>
          <w:rFonts w:cs="Arial"/>
          <w:lang w:val="fi-FI"/>
        </w:rPr>
        <w:t xml:space="preserve">Rautatieliikenteen rahtikirja perustuu kansainvälisiä rautatiekuljetuksia koskevan yleissopimuksen eli ns. COTIF-yleissopimuksen liitteeseen CIM. Uuden yleissopimuksen voimaantullessa CIM-liitettä tulisi muuttaa niin, että se mahdollistaisi CIM-liitteelle vaihtoehtoisen kuljetusasiakirjan. </w:t>
      </w:r>
    </w:p>
    <w:p w14:paraId="300B8F0E" w14:textId="77777777" w:rsidR="00363FBB" w:rsidRPr="00E37FE9" w:rsidRDefault="00363FBB" w:rsidP="00363FBB">
      <w:pPr>
        <w:rPr>
          <w:rFonts w:cs="Arial"/>
          <w:lang w:val="fi-FI"/>
        </w:rPr>
      </w:pPr>
      <w:r w:rsidRPr="00E37FE9">
        <w:rPr>
          <w:rFonts w:cs="Arial"/>
          <w:lang w:val="fi-FI"/>
        </w:rPr>
        <w:t>Liittyminen edellyttäisi mahdollisesti täsmennyksiä tai viittauksia myös rautatiekuljetuslakiin (1119/2000). Suomen ja Venäjän välillä tehty valtiosopimus suorasta kansainvälisestä rautatieliikenteestä (</w:t>
      </w:r>
      <w:proofErr w:type="spellStart"/>
      <w:r w:rsidRPr="00E37FE9">
        <w:rPr>
          <w:rFonts w:cs="Arial"/>
          <w:lang w:val="fi-FI"/>
        </w:rPr>
        <w:t>SopS</w:t>
      </w:r>
      <w:proofErr w:type="spellEnd"/>
      <w:r w:rsidRPr="00E37FE9">
        <w:rPr>
          <w:rFonts w:cs="Arial"/>
          <w:lang w:val="fi-FI"/>
        </w:rPr>
        <w:t xml:space="preserve"> </w:t>
      </w:r>
      <w:proofErr w:type="gramStart"/>
      <w:r w:rsidRPr="00E37FE9">
        <w:rPr>
          <w:rFonts w:cs="Arial"/>
          <w:lang w:val="fi-FI"/>
        </w:rPr>
        <w:t>85-</w:t>
      </w:r>
      <w:r w:rsidRPr="00E37FE9">
        <w:rPr>
          <w:rFonts w:cs="Arial"/>
          <w:lang w:val="fi-FI"/>
        </w:rPr>
        <w:lastRenderedPageBreak/>
        <w:t>86</w:t>
      </w:r>
      <w:proofErr w:type="gramEnd"/>
      <w:r w:rsidRPr="00E37FE9">
        <w:rPr>
          <w:rFonts w:cs="Arial"/>
          <w:lang w:val="fi-FI"/>
        </w:rPr>
        <w:t>/2016) ei rajoita kansainvälisten sopimusten nojalla harjoitettavia kauttakuljetuksia, joiden osapuolena toinen niistä on. (LVM)</w:t>
      </w:r>
    </w:p>
    <w:p w14:paraId="467BE40D" w14:textId="77777777" w:rsidR="00363FBB" w:rsidRPr="00E37FE9" w:rsidRDefault="00363FBB" w:rsidP="00E37FE9">
      <w:pPr>
        <w:pStyle w:val="Luettelokappale"/>
        <w:numPr>
          <w:ilvl w:val="0"/>
          <w:numId w:val="14"/>
        </w:numPr>
        <w:rPr>
          <w:rFonts w:ascii="Arial" w:hAnsi="Arial" w:cs="Arial"/>
        </w:rPr>
      </w:pPr>
      <w:r w:rsidRPr="00E37FE9">
        <w:rPr>
          <w:rFonts w:ascii="Arial" w:hAnsi="Arial" w:cs="Arial"/>
        </w:rPr>
        <w:t>Tieliikenne</w:t>
      </w:r>
    </w:p>
    <w:p w14:paraId="19E8AA01" w14:textId="77777777" w:rsidR="00363FBB" w:rsidRPr="00E37FE9" w:rsidRDefault="00363FBB" w:rsidP="00363FBB">
      <w:pPr>
        <w:rPr>
          <w:rFonts w:cs="Arial"/>
          <w:lang w:val="fi-FI"/>
        </w:rPr>
      </w:pPr>
      <w:r w:rsidRPr="00E37FE9">
        <w:rPr>
          <w:rFonts w:cs="Arial"/>
          <w:lang w:val="fi-FI"/>
        </w:rPr>
        <w:t xml:space="preserve">Tieliikenteessä maantiekuljetuksissa on pakollisena käytössä CMR- ja </w:t>
      </w:r>
      <w:proofErr w:type="spellStart"/>
      <w:r w:rsidRPr="00E37FE9">
        <w:rPr>
          <w:rFonts w:cs="Arial"/>
          <w:lang w:val="fi-FI"/>
        </w:rPr>
        <w:t>eCMR</w:t>
      </w:r>
      <w:proofErr w:type="spellEnd"/>
      <w:r w:rsidRPr="00E37FE9">
        <w:rPr>
          <w:rFonts w:cs="Arial"/>
          <w:lang w:val="fi-FI"/>
        </w:rPr>
        <w:t xml:space="preserve"> -rahtikirjamalli, minkä lisäksi valmisteilla on EU:n yhteinen sähköistä rahtitietoa koskeva standardi. Suomen sisäisessä kuljetuksessa noudatetaan tiekuljetussopimuslain (345/1979) säännöksiä. Arvion mukaan olennaista olisi uuden rahtitietomallin </w:t>
      </w:r>
      <w:proofErr w:type="spellStart"/>
      <w:r w:rsidRPr="00E37FE9">
        <w:rPr>
          <w:rFonts w:cs="Arial"/>
          <w:lang w:val="fi-FI"/>
        </w:rPr>
        <w:t>yhteentoimivuus</w:t>
      </w:r>
      <w:proofErr w:type="spellEnd"/>
      <w:r w:rsidRPr="00E37FE9">
        <w:rPr>
          <w:rFonts w:cs="Arial"/>
          <w:lang w:val="fi-FI"/>
        </w:rPr>
        <w:t xml:space="preserve"> olemassa olevien kanssa, sekä se, että uusi sääntely ei tee uuden rahtitietomallin käyttöä pakolliseksi maantiekuljetuksissa. (LVM)</w:t>
      </w:r>
    </w:p>
    <w:p w14:paraId="0DCEB5B1" w14:textId="77777777" w:rsidR="00363FBB" w:rsidRPr="00E37FE9" w:rsidRDefault="00363FBB" w:rsidP="00E37FE9">
      <w:pPr>
        <w:pStyle w:val="Luettelokappale"/>
        <w:numPr>
          <w:ilvl w:val="0"/>
          <w:numId w:val="14"/>
        </w:numPr>
        <w:rPr>
          <w:rFonts w:ascii="Arial" w:hAnsi="Arial" w:cs="Arial"/>
        </w:rPr>
      </w:pPr>
      <w:r w:rsidRPr="00E37FE9">
        <w:rPr>
          <w:rFonts w:ascii="Arial" w:hAnsi="Arial" w:cs="Arial"/>
        </w:rPr>
        <w:t>Meriliikenne</w:t>
      </w:r>
    </w:p>
    <w:p w14:paraId="4E1D0C29" w14:textId="77777777" w:rsidR="00363FBB" w:rsidRPr="00E37FE9" w:rsidRDefault="00363FBB" w:rsidP="00363FBB">
      <w:pPr>
        <w:rPr>
          <w:rFonts w:cs="Arial"/>
          <w:lang w:val="fi-FI"/>
        </w:rPr>
      </w:pPr>
      <w:r w:rsidRPr="00E37FE9">
        <w:rPr>
          <w:rFonts w:cs="Arial"/>
          <w:lang w:val="fi-FI"/>
        </w:rPr>
        <w:t>Merenkulussa on jo käytössä vaihdantakelpoinen kuljetusasiakirja, konossementti, josta säädetään merilain (674/1994) 13 luvussa. Säännökset perustuvat mm. Haag-Visbyn ja Hampurin sääntöihin. Sääntely on yhteispohjoismaista. Liittyminen edellyttäisi muutoksia merilain 13 lukuun. Muutosten yksityiskohtainen kuvaaminen edellyttäisi sääntelyn tarkempaa arviointia. (LVM, myös Sisula-Tulokas ja Suomen Varustamot)</w:t>
      </w:r>
    </w:p>
    <w:p w14:paraId="4B6857F6" w14:textId="77777777" w:rsidR="00363FBB" w:rsidRPr="00E37FE9" w:rsidRDefault="00363FBB" w:rsidP="00363FBB">
      <w:pPr>
        <w:rPr>
          <w:rFonts w:cs="Arial"/>
          <w:lang w:val="fi-FI"/>
        </w:rPr>
      </w:pPr>
      <w:r w:rsidRPr="00E37FE9">
        <w:rPr>
          <w:rFonts w:cs="Arial"/>
          <w:lang w:val="fi-FI"/>
        </w:rPr>
        <w:t>Merikuljetuksen osalta tuotiin esiin se, että yleissopimus jättää avoimeksi mahdolliset ristiriitatilanteet konossementin kanssa, esimerkiksi silloin, jos tiedot eroavat toisistaan ja konossementti kattaa vain osan kuljetusketjusta. Lisäksi yleissopimuksessa ei säädetä esimerkiksi siitä, missä maassa ja minkä lain mukaisesti riidat ratkaistaan. Myöskään vanhentumisesta ei säädetä. (Sisula-Tulokas) Toisaalta eräässä lausunnossa tuotiin esille se, että uusi NCD-konventio ja Rotterdamin säännöt voisivat tukea toisiaan. (Railas)</w:t>
      </w:r>
    </w:p>
    <w:p w14:paraId="7D0354C0" w14:textId="77777777" w:rsidR="00363FBB" w:rsidRPr="00E37FE9" w:rsidRDefault="00363FBB" w:rsidP="00E37FE9">
      <w:pPr>
        <w:pStyle w:val="Luettelokappale"/>
        <w:numPr>
          <w:ilvl w:val="0"/>
          <w:numId w:val="14"/>
        </w:numPr>
        <w:rPr>
          <w:rFonts w:ascii="Arial" w:hAnsi="Arial" w:cs="Arial"/>
        </w:rPr>
      </w:pPr>
      <w:r w:rsidRPr="00E37FE9">
        <w:rPr>
          <w:rFonts w:ascii="Arial" w:hAnsi="Arial" w:cs="Arial"/>
        </w:rPr>
        <w:t>Varauma</w:t>
      </w:r>
    </w:p>
    <w:p w14:paraId="03D74888" w14:textId="77777777" w:rsidR="00363FBB" w:rsidRPr="00363FBB" w:rsidRDefault="00363FBB" w:rsidP="00363FBB">
      <w:pPr>
        <w:rPr>
          <w:lang w:val="fi-FI"/>
        </w:rPr>
      </w:pPr>
      <w:r w:rsidRPr="00E37FE9">
        <w:rPr>
          <w:rFonts w:cs="Arial"/>
          <w:lang w:val="fi-FI"/>
        </w:rPr>
        <w:t>Lausunnossa tuotiin esiin, että vaikka NCD on alkuperäiseltä luonteeltaan tarkoitettu maakuljetuksiin, se on tarkoitettu myös yhdistettyihin kuljetuksiin. Sen vuoksi mitään kuljetusmuotoa ei tulisi varaumin rajata yleissopimuksen ulkopuolelle kansallisin sääntelytoimin. Tämä koskee erityisesti merikuljetuksia, jotka ovat väistämätön osa yhdistettyjä kuljetuksia saarivaltioihin, jollainen</w:t>
      </w:r>
      <w:r w:rsidRPr="00363FBB">
        <w:rPr>
          <w:lang w:val="fi-FI"/>
        </w:rPr>
        <w:t xml:space="preserve"> Suomikin ulkomaankauppansa osalta suurelta osin on. Merikuljetusten poissulkeminen tekisi yhdistetystä kuljetuksesta, jossa yksi operaattori ottaa vastuun koko kuljetuksesta ovelta ovelle, ns. ´katkaistua liikennettä´ erillisine asiakirjavaatimuksineen. (Railas). On tärkeää, että nimenomaan merikuljetuksia ei rajata yleissopimuksen ulkopuolelle, koska niiden merkitys Suomen ulkomaankaupan kuljetuksille on olennaisen tärkeä. (Keskuskauppakamari et al.)</w:t>
      </w:r>
    </w:p>
    <w:p w14:paraId="750649C4" w14:textId="77777777" w:rsidR="00363FBB" w:rsidRDefault="00363FBB" w:rsidP="00363FBB">
      <w:r w:rsidRPr="00363FBB">
        <w:rPr>
          <w:lang w:val="fi-FI"/>
        </w:rPr>
        <w:t xml:space="preserve">Liikenne- ja viestintäministeriön lausunnon mukaan varauman hyödyntämisen tarpeellisuus tulisi arvioitavaksi vasta mahdollisen sitoutumisen yhteydessä. </w:t>
      </w:r>
      <w:proofErr w:type="spellStart"/>
      <w:r>
        <w:t>T</w:t>
      </w:r>
      <w:r w:rsidRPr="00FA310D">
        <w:t>ällöin</w:t>
      </w:r>
      <w:proofErr w:type="spellEnd"/>
      <w:r w:rsidRPr="00FA310D">
        <w:t xml:space="preserve"> </w:t>
      </w:r>
      <w:proofErr w:type="spellStart"/>
      <w:r w:rsidRPr="00FA310D">
        <w:t>tarvitaan</w:t>
      </w:r>
      <w:proofErr w:type="spellEnd"/>
      <w:r w:rsidRPr="00FA310D">
        <w:t xml:space="preserve"> </w:t>
      </w:r>
      <w:proofErr w:type="spellStart"/>
      <w:r w:rsidRPr="00FA310D">
        <w:t>lisää</w:t>
      </w:r>
      <w:proofErr w:type="spellEnd"/>
      <w:r w:rsidRPr="00FA310D">
        <w:t xml:space="preserve"> </w:t>
      </w:r>
      <w:proofErr w:type="spellStart"/>
      <w:r w:rsidRPr="00FA310D">
        <w:t>tietoa</w:t>
      </w:r>
      <w:proofErr w:type="spellEnd"/>
      <w:r w:rsidRPr="00FA310D">
        <w:t xml:space="preserve"> </w:t>
      </w:r>
      <w:proofErr w:type="spellStart"/>
      <w:r w:rsidRPr="00FA310D">
        <w:t>vaikutuksista</w:t>
      </w:r>
      <w:proofErr w:type="spellEnd"/>
      <w:r w:rsidRPr="00FA310D">
        <w:t>.</w:t>
      </w:r>
    </w:p>
    <w:bookmarkEnd w:id="1"/>
    <w:p w14:paraId="75FC7DC7" w14:textId="324572D1" w:rsidR="001162C8" w:rsidRPr="006F02DF" w:rsidRDefault="00363FBB" w:rsidP="001162C8">
      <w:pPr>
        <w:pStyle w:val="Allekirjoitukset"/>
        <w:spacing w:before="1320" w:after="680"/>
        <w:rPr>
          <w:rFonts w:cs="Arial"/>
        </w:rPr>
      </w:pPr>
      <w:r>
        <w:rPr>
          <w:rFonts w:cs="Arial"/>
        </w:rPr>
        <w:t>Lainsäädäntöneuvos</w:t>
      </w:r>
      <w:r w:rsidR="001162C8" w:rsidRPr="006F02DF">
        <w:rPr>
          <w:rFonts w:cs="Arial"/>
        </w:rPr>
        <w:tab/>
      </w:r>
      <w:r>
        <w:rPr>
          <w:rFonts w:cs="Arial"/>
        </w:rPr>
        <w:t>Johanna Isoaho</w:t>
      </w:r>
    </w:p>
    <w:p w14:paraId="72722F94" w14:textId="518A9978" w:rsidR="001162C8" w:rsidRPr="006F02DF" w:rsidRDefault="001162C8" w:rsidP="001162C8">
      <w:pPr>
        <w:pStyle w:val="Allekirjoitukset"/>
        <w:spacing w:after="860"/>
        <w:rPr>
          <w:rFonts w:cs="Arial"/>
        </w:rPr>
      </w:pPr>
    </w:p>
    <w:p w14:paraId="4D0A517A" w14:textId="3C702833" w:rsidR="007B2845" w:rsidRPr="000D07E0" w:rsidRDefault="007B2845" w:rsidP="0075757E">
      <w:pPr>
        <w:pStyle w:val="Sisennettykappale"/>
      </w:pPr>
    </w:p>
    <w:sectPr w:rsidR="007B2845" w:rsidRPr="000D07E0" w:rsidSect="00A90F38">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1134" w:header="312"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C2B29" w14:textId="77777777" w:rsidR="009D2304" w:rsidRDefault="009D2304" w:rsidP="003E5300">
      <w:pPr>
        <w:spacing w:after="0" w:line="240" w:lineRule="auto"/>
      </w:pPr>
      <w:r>
        <w:separator/>
      </w:r>
    </w:p>
    <w:p w14:paraId="4E90C751" w14:textId="77777777" w:rsidR="009D2304" w:rsidRDefault="009D2304"/>
  </w:endnote>
  <w:endnote w:type="continuationSeparator" w:id="0">
    <w:p w14:paraId="37C5828B" w14:textId="77777777" w:rsidR="009D2304" w:rsidRDefault="009D2304" w:rsidP="003E5300">
      <w:pPr>
        <w:spacing w:after="0" w:line="240" w:lineRule="auto"/>
      </w:pPr>
      <w:r>
        <w:continuationSeparator/>
      </w:r>
    </w:p>
    <w:p w14:paraId="2F2DE497" w14:textId="77777777" w:rsidR="009D2304" w:rsidRDefault="009D23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17E97" w14:textId="77777777" w:rsidR="00513C2F" w:rsidRDefault="00513C2F">
    <w:pPr>
      <w:pStyle w:val="Alatunniste"/>
    </w:pPr>
  </w:p>
  <w:p w14:paraId="2BF2269F" w14:textId="77777777" w:rsidR="00BB0AFC" w:rsidRDefault="00BB0AF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2D0AF" w14:textId="77777777" w:rsidR="00513C2F" w:rsidRDefault="00513C2F">
    <w:pPr>
      <w:pStyle w:val="Alatunniste"/>
    </w:pPr>
  </w:p>
  <w:p w14:paraId="236C8884" w14:textId="77777777" w:rsidR="00BB0AFC" w:rsidRDefault="00BB0AFC"/>
  <w:p w14:paraId="15BDF99C" w14:textId="77777777" w:rsidR="00BB0AFC" w:rsidRDefault="00BB0AFC" w:rsidP="004E61B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2552"/>
      <w:gridCol w:w="1843"/>
      <w:gridCol w:w="1774"/>
      <w:gridCol w:w="1911"/>
      <w:gridCol w:w="2058"/>
    </w:tblGrid>
    <w:tr w:rsidR="006A0B31" w:rsidRPr="00C53858" w14:paraId="7E7E4401" w14:textId="77777777" w:rsidTr="0027380D">
      <w:trPr>
        <w:trHeight w:hRule="exact" w:val="187"/>
      </w:trPr>
      <w:tc>
        <w:tcPr>
          <w:tcW w:w="2552" w:type="dxa"/>
          <w:tcMar>
            <w:left w:w="6" w:type="dxa"/>
            <w:right w:w="6" w:type="dxa"/>
          </w:tcMar>
        </w:tcPr>
        <w:p w14:paraId="26EE108F" w14:textId="77777777" w:rsidR="006A0B31" w:rsidRPr="00C53858" w:rsidRDefault="006A0B31" w:rsidP="006A0B31">
          <w:pPr>
            <w:pStyle w:val="Alatunniste"/>
            <w:rPr>
              <w:rFonts w:cs="Arial"/>
              <w:b/>
              <w:noProof/>
              <w:sz w:val="16"/>
            </w:rPr>
          </w:pPr>
          <w:r w:rsidRPr="00C53858">
            <w:rPr>
              <w:rFonts w:cs="Arial"/>
              <w:b/>
              <w:noProof/>
              <w:sz w:val="16"/>
            </w:rPr>
            <w:t>Postiosoite</w:t>
          </w:r>
        </w:p>
      </w:tc>
      <w:tc>
        <w:tcPr>
          <w:tcW w:w="1843" w:type="dxa"/>
          <w:tcMar>
            <w:left w:w="6" w:type="dxa"/>
            <w:right w:w="6" w:type="dxa"/>
          </w:tcMar>
        </w:tcPr>
        <w:p w14:paraId="15FDF626" w14:textId="77777777" w:rsidR="006A0B31" w:rsidRPr="00C53858" w:rsidRDefault="006A0B31" w:rsidP="006A0B31">
          <w:pPr>
            <w:pStyle w:val="Alatunniste"/>
            <w:rPr>
              <w:rFonts w:cs="Arial"/>
              <w:b/>
              <w:noProof/>
              <w:sz w:val="16"/>
            </w:rPr>
          </w:pPr>
          <w:r w:rsidRPr="00C53858">
            <w:rPr>
              <w:rFonts w:cs="Arial"/>
              <w:b/>
              <w:noProof/>
              <w:sz w:val="16"/>
            </w:rPr>
            <w:t>Käyntiosoite</w:t>
          </w:r>
        </w:p>
      </w:tc>
      <w:tc>
        <w:tcPr>
          <w:tcW w:w="1774" w:type="dxa"/>
          <w:tcMar>
            <w:left w:w="6" w:type="dxa"/>
            <w:right w:w="6" w:type="dxa"/>
          </w:tcMar>
        </w:tcPr>
        <w:p w14:paraId="4AD8CC1F" w14:textId="77777777" w:rsidR="006A0B31" w:rsidRPr="00C53858" w:rsidRDefault="006A0B31" w:rsidP="006A0B31">
          <w:pPr>
            <w:pStyle w:val="Alatunniste"/>
            <w:rPr>
              <w:rFonts w:cs="Arial"/>
              <w:b/>
              <w:noProof/>
              <w:sz w:val="16"/>
            </w:rPr>
          </w:pPr>
          <w:r w:rsidRPr="00C53858">
            <w:rPr>
              <w:rFonts w:cs="Arial"/>
              <w:b/>
              <w:noProof/>
              <w:sz w:val="16"/>
            </w:rPr>
            <w:t>Puhelin</w:t>
          </w:r>
        </w:p>
      </w:tc>
      <w:tc>
        <w:tcPr>
          <w:tcW w:w="1911" w:type="dxa"/>
          <w:tcMar>
            <w:left w:w="6" w:type="dxa"/>
            <w:right w:w="6" w:type="dxa"/>
          </w:tcMar>
        </w:tcPr>
        <w:p w14:paraId="7A1BA390" w14:textId="77777777" w:rsidR="006A0B31" w:rsidRPr="00C53858" w:rsidRDefault="006A0B31" w:rsidP="006A0B31">
          <w:pPr>
            <w:pStyle w:val="Alatunniste"/>
            <w:rPr>
              <w:rFonts w:cs="Arial"/>
              <w:b/>
              <w:noProof/>
              <w:sz w:val="16"/>
            </w:rPr>
          </w:pPr>
          <w:r w:rsidRPr="00C53858">
            <w:rPr>
              <w:rFonts w:cs="Arial"/>
              <w:b/>
              <w:noProof/>
              <w:sz w:val="16"/>
            </w:rPr>
            <w:t>Faksi</w:t>
          </w:r>
        </w:p>
      </w:tc>
      <w:tc>
        <w:tcPr>
          <w:tcW w:w="2058" w:type="dxa"/>
          <w:tcMar>
            <w:left w:w="6" w:type="dxa"/>
            <w:right w:w="6" w:type="dxa"/>
          </w:tcMar>
        </w:tcPr>
        <w:p w14:paraId="115ED782" w14:textId="77777777" w:rsidR="006A0B31" w:rsidRPr="00C53858" w:rsidRDefault="006A0B31" w:rsidP="006A0B31">
          <w:pPr>
            <w:pStyle w:val="Alatunniste"/>
            <w:rPr>
              <w:rFonts w:cs="Arial"/>
              <w:b/>
              <w:noProof/>
              <w:sz w:val="16"/>
            </w:rPr>
          </w:pPr>
          <w:r w:rsidRPr="00C53858">
            <w:rPr>
              <w:rFonts w:cs="Arial"/>
              <w:b/>
              <w:noProof/>
              <w:sz w:val="16"/>
            </w:rPr>
            <w:t>s-posti, internet</w:t>
          </w:r>
        </w:p>
      </w:tc>
    </w:tr>
    <w:tr w:rsidR="006A0B31" w:rsidRPr="00C53858" w14:paraId="5FA71DD2" w14:textId="77777777" w:rsidTr="0027380D">
      <w:trPr>
        <w:trHeight w:hRule="exact" w:val="187"/>
      </w:trPr>
      <w:tc>
        <w:tcPr>
          <w:tcW w:w="2552" w:type="dxa"/>
          <w:tcMar>
            <w:left w:w="6" w:type="dxa"/>
            <w:right w:w="6" w:type="dxa"/>
          </w:tcMar>
        </w:tcPr>
        <w:p w14:paraId="4D03D9E4" w14:textId="77777777" w:rsidR="006A0B31" w:rsidRPr="00C53858" w:rsidRDefault="006A0B31" w:rsidP="006A0B31">
          <w:pPr>
            <w:pStyle w:val="Alatunniste"/>
            <w:rPr>
              <w:rFonts w:cs="Arial"/>
              <w:b/>
              <w:noProof/>
              <w:sz w:val="16"/>
            </w:rPr>
          </w:pPr>
          <w:r w:rsidRPr="00C53858">
            <w:rPr>
              <w:rFonts w:cs="Arial"/>
              <w:b/>
              <w:noProof/>
              <w:sz w:val="16"/>
            </w:rPr>
            <w:t>Postadress</w:t>
          </w:r>
        </w:p>
      </w:tc>
      <w:tc>
        <w:tcPr>
          <w:tcW w:w="1843" w:type="dxa"/>
          <w:tcMar>
            <w:left w:w="6" w:type="dxa"/>
            <w:right w:w="6" w:type="dxa"/>
          </w:tcMar>
        </w:tcPr>
        <w:p w14:paraId="27CADFAA" w14:textId="77777777" w:rsidR="006A0B31" w:rsidRPr="00C53858" w:rsidRDefault="006A0B31" w:rsidP="006A0B31">
          <w:pPr>
            <w:pStyle w:val="Alatunniste"/>
            <w:rPr>
              <w:rFonts w:cs="Arial"/>
              <w:b/>
              <w:noProof/>
              <w:sz w:val="16"/>
            </w:rPr>
          </w:pPr>
          <w:r w:rsidRPr="00C53858">
            <w:rPr>
              <w:rFonts w:cs="Arial"/>
              <w:b/>
              <w:noProof/>
              <w:sz w:val="16"/>
            </w:rPr>
            <w:t>Besöksadress</w:t>
          </w:r>
        </w:p>
      </w:tc>
      <w:tc>
        <w:tcPr>
          <w:tcW w:w="1774" w:type="dxa"/>
          <w:tcMar>
            <w:left w:w="6" w:type="dxa"/>
            <w:right w:w="6" w:type="dxa"/>
          </w:tcMar>
        </w:tcPr>
        <w:p w14:paraId="2CF33C73" w14:textId="77777777" w:rsidR="006A0B31" w:rsidRPr="00C53858" w:rsidRDefault="006A0B31" w:rsidP="006A0B31">
          <w:pPr>
            <w:pStyle w:val="Alatunniste"/>
            <w:rPr>
              <w:rFonts w:cs="Arial"/>
              <w:b/>
              <w:noProof/>
              <w:sz w:val="16"/>
            </w:rPr>
          </w:pPr>
          <w:r w:rsidRPr="00C53858">
            <w:rPr>
              <w:rFonts w:cs="Arial"/>
              <w:b/>
              <w:noProof/>
              <w:sz w:val="16"/>
            </w:rPr>
            <w:t>Telefon</w:t>
          </w:r>
        </w:p>
      </w:tc>
      <w:tc>
        <w:tcPr>
          <w:tcW w:w="1911" w:type="dxa"/>
          <w:tcMar>
            <w:left w:w="6" w:type="dxa"/>
            <w:right w:w="6" w:type="dxa"/>
          </w:tcMar>
        </w:tcPr>
        <w:p w14:paraId="0A62CA64" w14:textId="77777777" w:rsidR="006A0B31" w:rsidRPr="00C53858" w:rsidRDefault="006A0B31" w:rsidP="006A0B31">
          <w:pPr>
            <w:pStyle w:val="Alatunniste"/>
            <w:rPr>
              <w:rFonts w:cs="Arial"/>
              <w:b/>
              <w:noProof/>
              <w:sz w:val="16"/>
            </w:rPr>
          </w:pPr>
          <w:r w:rsidRPr="00C53858">
            <w:rPr>
              <w:rFonts w:cs="Arial"/>
              <w:b/>
              <w:noProof/>
              <w:sz w:val="16"/>
            </w:rPr>
            <w:t>Fax</w:t>
          </w:r>
        </w:p>
      </w:tc>
      <w:tc>
        <w:tcPr>
          <w:tcW w:w="2058" w:type="dxa"/>
          <w:tcMar>
            <w:left w:w="6" w:type="dxa"/>
            <w:right w:w="6" w:type="dxa"/>
          </w:tcMar>
        </w:tcPr>
        <w:p w14:paraId="0AFB242A" w14:textId="77777777" w:rsidR="006A0B31" w:rsidRPr="00C53858" w:rsidRDefault="006A0B31" w:rsidP="006A0B31">
          <w:pPr>
            <w:pStyle w:val="Alatunniste"/>
            <w:rPr>
              <w:rFonts w:cs="Arial"/>
              <w:b/>
              <w:noProof/>
              <w:sz w:val="16"/>
            </w:rPr>
          </w:pPr>
          <w:r w:rsidRPr="00C53858">
            <w:rPr>
              <w:rFonts w:cs="Arial"/>
              <w:b/>
              <w:noProof/>
              <w:sz w:val="16"/>
            </w:rPr>
            <w:t>e-post, internet</w:t>
          </w:r>
        </w:p>
      </w:tc>
    </w:tr>
    <w:tr w:rsidR="006A0B31" w:rsidRPr="00C53858" w14:paraId="7607B376" w14:textId="77777777" w:rsidTr="0027380D">
      <w:trPr>
        <w:trHeight w:hRule="exact" w:val="187"/>
      </w:trPr>
      <w:tc>
        <w:tcPr>
          <w:tcW w:w="2552" w:type="dxa"/>
          <w:tcMar>
            <w:left w:w="6" w:type="dxa"/>
            <w:right w:w="6" w:type="dxa"/>
          </w:tcMar>
        </w:tcPr>
        <w:p w14:paraId="292FF4D5" w14:textId="77777777" w:rsidR="006A0B31" w:rsidRPr="00C53858" w:rsidRDefault="006A0B31" w:rsidP="006A0B31">
          <w:pPr>
            <w:pStyle w:val="Alatunniste"/>
            <w:rPr>
              <w:rFonts w:cs="Arial"/>
              <w:b/>
              <w:noProof/>
              <w:sz w:val="16"/>
            </w:rPr>
          </w:pPr>
          <w:r w:rsidRPr="00C53858">
            <w:rPr>
              <w:rFonts w:cs="Arial"/>
              <w:b/>
              <w:noProof/>
              <w:sz w:val="16"/>
            </w:rPr>
            <w:t>Postal Address</w:t>
          </w:r>
        </w:p>
      </w:tc>
      <w:tc>
        <w:tcPr>
          <w:tcW w:w="1843" w:type="dxa"/>
          <w:tcMar>
            <w:left w:w="6" w:type="dxa"/>
            <w:right w:w="6" w:type="dxa"/>
          </w:tcMar>
        </w:tcPr>
        <w:p w14:paraId="2FD0464D" w14:textId="77777777" w:rsidR="006A0B31" w:rsidRPr="00C53858" w:rsidRDefault="006A0B31" w:rsidP="006A0B31">
          <w:pPr>
            <w:pStyle w:val="Alatunniste"/>
            <w:rPr>
              <w:rFonts w:cs="Arial"/>
              <w:b/>
              <w:noProof/>
              <w:sz w:val="16"/>
            </w:rPr>
          </w:pPr>
          <w:r w:rsidRPr="00C53858">
            <w:rPr>
              <w:rFonts w:cs="Arial"/>
              <w:b/>
              <w:noProof/>
              <w:sz w:val="16"/>
            </w:rPr>
            <w:t>Office</w:t>
          </w:r>
        </w:p>
      </w:tc>
      <w:tc>
        <w:tcPr>
          <w:tcW w:w="1774" w:type="dxa"/>
          <w:tcMar>
            <w:left w:w="6" w:type="dxa"/>
            <w:right w:w="6" w:type="dxa"/>
          </w:tcMar>
        </w:tcPr>
        <w:p w14:paraId="6425D748" w14:textId="77777777" w:rsidR="006A0B31" w:rsidRPr="00C53858" w:rsidRDefault="006A0B31" w:rsidP="006A0B31">
          <w:pPr>
            <w:pStyle w:val="Alatunniste"/>
            <w:rPr>
              <w:rFonts w:cs="Arial"/>
              <w:b/>
              <w:noProof/>
              <w:sz w:val="16"/>
            </w:rPr>
          </w:pPr>
          <w:r w:rsidRPr="00C53858">
            <w:rPr>
              <w:rFonts w:cs="Arial"/>
              <w:b/>
              <w:noProof/>
              <w:sz w:val="16"/>
            </w:rPr>
            <w:t>Telephone</w:t>
          </w:r>
        </w:p>
      </w:tc>
      <w:tc>
        <w:tcPr>
          <w:tcW w:w="1911" w:type="dxa"/>
          <w:tcMar>
            <w:left w:w="6" w:type="dxa"/>
            <w:right w:w="6" w:type="dxa"/>
          </w:tcMar>
        </w:tcPr>
        <w:p w14:paraId="1AC0C0CC" w14:textId="77777777" w:rsidR="006A0B31" w:rsidRPr="00C53858" w:rsidRDefault="006A0B31" w:rsidP="006A0B31">
          <w:pPr>
            <w:pStyle w:val="Alatunniste"/>
            <w:rPr>
              <w:rFonts w:cs="Arial"/>
              <w:b/>
              <w:noProof/>
              <w:sz w:val="16"/>
            </w:rPr>
          </w:pPr>
          <w:r w:rsidRPr="00C53858">
            <w:rPr>
              <w:rFonts w:cs="Arial"/>
              <w:b/>
              <w:noProof/>
              <w:sz w:val="16"/>
            </w:rPr>
            <w:t>Fax</w:t>
          </w:r>
        </w:p>
      </w:tc>
      <w:tc>
        <w:tcPr>
          <w:tcW w:w="2058" w:type="dxa"/>
          <w:tcMar>
            <w:left w:w="6" w:type="dxa"/>
            <w:right w:w="6" w:type="dxa"/>
          </w:tcMar>
        </w:tcPr>
        <w:p w14:paraId="6FB10B34" w14:textId="77777777" w:rsidR="006A0B31" w:rsidRPr="00C53858" w:rsidRDefault="006A0B31" w:rsidP="006A0B31">
          <w:pPr>
            <w:pStyle w:val="Alatunniste"/>
            <w:rPr>
              <w:rFonts w:cs="Arial"/>
              <w:b/>
              <w:noProof/>
              <w:sz w:val="16"/>
            </w:rPr>
          </w:pPr>
          <w:r w:rsidRPr="00C53858">
            <w:rPr>
              <w:rFonts w:cs="Arial"/>
              <w:b/>
              <w:noProof/>
              <w:sz w:val="16"/>
            </w:rPr>
            <w:t>e-mail, internet</w:t>
          </w:r>
        </w:p>
      </w:tc>
    </w:tr>
    <w:tr w:rsidR="006A0B31" w:rsidRPr="00C53858" w14:paraId="41D09017" w14:textId="77777777" w:rsidTr="0027380D">
      <w:trPr>
        <w:cantSplit/>
        <w:trHeight w:hRule="exact" w:val="397"/>
      </w:trPr>
      <w:tc>
        <w:tcPr>
          <w:tcW w:w="2552" w:type="dxa"/>
          <w:tcMar>
            <w:left w:w="6" w:type="dxa"/>
            <w:right w:w="6" w:type="dxa"/>
          </w:tcMar>
        </w:tcPr>
        <w:p w14:paraId="207CB386" w14:textId="255914E9" w:rsidR="006A0B31" w:rsidRPr="00224721" w:rsidRDefault="006E41F5" w:rsidP="000D456B">
          <w:pPr>
            <w:pStyle w:val="Alatunniste"/>
            <w:rPr>
              <w:rFonts w:cs="Arial"/>
              <w:noProof/>
              <w:sz w:val="16"/>
              <w:lang w:val="en-US"/>
            </w:rPr>
          </w:pPr>
          <w:sdt>
            <w:sdtPr>
              <w:rPr>
                <w:rFonts w:cs="Arial"/>
                <w:noProof/>
                <w:sz w:val="16"/>
                <w:lang w:val="en-US"/>
              </w:rPr>
              <w:tag w:val="_DC_Addr_Name"/>
              <w:id w:val="717707601"/>
              <w:placeholder>
                <w:docPart w:val="0A33BE4884FC4C0698E09DB797AECCFA"/>
              </w:placeholder>
              <w:text w:multiLine="1"/>
            </w:sdtPr>
            <w:sdtEndPr/>
            <w:sdtContent>
              <w:r w:rsidR="00AB6B3D">
                <w:rPr>
                  <w:rFonts w:cs="Arial"/>
                  <w:noProof/>
                  <w:sz w:val="16"/>
                  <w:lang w:val="en-US"/>
                </w:rPr>
                <w:t>Oikeusministeriö</w:t>
              </w:r>
            </w:sdtContent>
          </w:sdt>
        </w:p>
      </w:tc>
      <w:tc>
        <w:tcPr>
          <w:tcW w:w="1843" w:type="dxa"/>
          <w:tcMar>
            <w:left w:w="6" w:type="dxa"/>
            <w:right w:w="6" w:type="dxa"/>
          </w:tcMar>
        </w:tcPr>
        <w:p w14:paraId="6AFFE6AE" w14:textId="77777777" w:rsidR="006A0B31" w:rsidRPr="00C53858" w:rsidRDefault="006A0B31" w:rsidP="006A0B31">
          <w:pPr>
            <w:pStyle w:val="Alatunniste"/>
            <w:rPr>
              <w:rFonts w:cs="Arial"/>
              <w:noProof/>
              <w:sz w:val="16"/>
            </w:rPr>
          </w:pPr>
        </w:p>
      </w:tc>
      <w:tc>
        <w:tcPr>
          <w:tcW w:w="1774" w:type="dxa"/>
          <w:tcMar>
            <w:left w:w="6" w:type="dxa"/>
            <w:right w:w="6" w:type="dxa"/>
          </w:tcMar>
        </w:tcPr>
        <w:p w14:paraId="76419A97" w14:textId="77777777" w:rsidR="006A0B31" w:rsidRPr="00C53858" w:rsidRDefault="006A0B31" w:rsidP="006A0B31">
          <w:pPr>
            <w:pStyle w:val="Alatunniste"/>
            <w:rPr>
              <w:rFonts w:cs="Arial"/>
              <w:noProof/>
              <w:sz w:val="16"/>
            </w:rPr>
          </w:pPr>
        </w:p>
      </w:tc>
      <w:tc>
        <w:tcPr>
          <w:tcW w:w="1911" w:type="dxa"/>
          <w:tcMar>
            <w:left w:w="6" w:type="dxa"/>
            <w:right w:w="6" w:type="dxa"/>
          </w:tcMar>
        </w:tcPr>
        <w:p w14:paraId="4DD49CF3" w14:textId="77777777" w:rsidR="006A0B31" w:rsidRPr="00C53858" w:rsidRDefault="006A0B31" w:rsidP="006A0B31">
          <w:pPr>
            <w:pStyle w:val="Alatunniste"/>
            <w:rPr>
              <w:rFonts w:cs="Arial"/>
              <w:noProof/>
              <w:sz w:val="16"/>
            </w:rPr>
          </w:pPr>
        </w:p>
      </w:tc>
      <w:tc>
        <w:tcPr>
          <w:tcW w:w="2058" w:type="dxa"/>
          <w:tcMar>
            <w:left w:w="6" w:type="dxa"/>
            <w:right w:w="6" w:type="dxa"/>
          </w:tcMar>
        </w:tcPr>
        <w:p w14:paraId="7095E71F" w14:textId="77777777" w:rsidR="006A0B31" w:rsidRPr="00C53858" w:rsidRDefault="006A0B31" w:rsidP="006A0B31">
          <w:pPr>
            <w:pStyle w:val="Alatunniste"/>
            <w:rPr>
              <w:rFonts w:cs="Arial"/>
              <w:noProof/>
              <w:sz w:val="16"/>
            </w:rPr>
          </w:pPr>
        </w:p>
      </w:tc>
    </w:tr>
    <w:tr w:rsidR="00513C2F" w:rsidRPr="00C53858" w14:paraId="0EA8BA36" w14:textId="77777777" w:rsidTr="0027380D">
      <w:trPr>
        <w:trHeight w:hRule="exact" w:val="187"/>
      </w:trPr>
      <w:tc>
        <w:tcPr>
          <w:tcW w:w="2552" w:type="dxa"/>
          <w:tcMar>
            <w:left w:w="6" w:type="dxa"/>
            <w:right w:w="6" w:type="dxa"/>
          </w:tcMar>
        </w:tcPr>
        <w:sdt>
          <w:sdtPr>
            <w:rPr>
              <w:rFonts w:cs="Arial"/>
              <w:noProof/>
              <w:sz w:val="16"/>
            </w:rPr>
            <w:tag w:val="_DC_Addr_Street_PL"/>
            <w:id w:val="713005976"/>
            <w:placeholder>
              <w:docPart w:val="F45B4CE8238943D09DA06261A3B20B8C"/>
            </w:placeholder>
            <w:text/>
          </w:sdtPr>
          <w:sdtEndPr/>
          <w:sdtContent>
            <w:p w14:paraId="793497B2" w14:textId="0FD42D72" w:rsidR="00513C2F" w:rsidRPr="00C53858" w:rsidRDefault="00AB6B3D" w:rsidP="00513C2F">
              <w:pPr>
                <w:pStyle w:val="Alatunniste"/>
                <w:rPr>
                  <w:rFonts w:cs="Arial"/>
                  <w:noProof/>
                  <w:sz w:val="16"/>
                </w:rPr>
              </w:pPr>
              <w:r>
                <w:rPr>
                  <w:rFonts w:cs="Arial"/>
                  <w:noProof/>
                  <w:sz w:val="16"/>
                </w:rPr>
                <w:t>PL 25</w:t>
              </w:r>
            </w:p>
          </w:sdtContent>
        </w:sdt>
      </w:tc>
      <w:tc>
        <w:tcPr>
          <w:tcW w:w="1843" w:type="dxa"/>
          <w:tcMar>
            <w:left w:w="6" w:type="dxa"/>
            <w:right w:w="6" w:type="dxa"/>
          </w:tcMar>
        </w:tcPr>
        <w:sdt>
          <w:sdtPr>
            <w:rPr>
              <w:rFonts w:cs="Arial"/>
              <w:noProof/>
              <w:sz w:val="16"/>
            </w:rPr>
            <w:tag w:val="_DC_Addr_Street_Name"/>
            <w:id w:val="-649209814"/>
            <w:placeholder>
              <w:docPart w:val="708C0659416B4AF6BF55A40787A16DD3"/>
            </w:placeholder>
            <w:text/>
          </w:sdtPr>
          <w:sdtEndPr/>
          <w:sdtContent>
            <w:p w14:paraId="71AC8398" w14:textId="070253AF" w:rsidR="00513C2F" w:rsidRPr="00C53858" w:rsidRDefault="00AB6B3D" w:rsidP="00513C2F">
              <w:pPr>
                <w:pStyle w:val="Alatunniste"/>
                <w:rPr>
                  <w:rFonts w:cs="Arial"/>
                  <w:noProof/>
                  <w:sz w:val="16"/>
                </w:rPr>
              </w:pPr>
              <w:r>
                <w:rPr>
                  <w:rFonts w:cs="Arial"/>
                  <w:noProof/>
                  <w:sz w:val="16"/>
                </w:rPr>
                <w:t>Meritullinkatu 10</w:t>
              </w:r>
            </w:p>
          </w:sdtContent>
        </w:sdt>
      </w:tc>
      <w:tc>
        <w:tcPr>
          <w:tcW w:w="1774" w:type="dxa"/>
          <w:tcMar>
            <w:left w:w="6" w:type="dxa"/>
            <w:right w:w="6" w:type="dxa"/>
          </w:tcMar>
        </w:tcPr>
        <w:sdt>
          <w:sdtPr>
            <w:rPr>
              <w:rFonts w:cs="Arial"/>
              <w:noProof/>
              <w:sz w:val="16"/>
            </w:rPr>
            <w:tag w:val="_DC_Addr_Tel"/>
            <w:id w:val="891616139"/>
            <w:placeholder>
              <w:docPart w:val="CCC117971BCC42D3B30182D220586661"/>
            </w:placeholder>
            <w:text/>
          </w:sdtPr>
          <w:sdtEndPr/>
          <w:sdtContent>
            <w:p w14:paraId="024148D9" w14:textId="655E1E2D" w:rsidR="00513C2F" w:rsidRPr="00C53858" w:rsidRDefault="00AB6B3D" w:rsidP="00513C2F">
              <w:pPr>
                <w:pStyle w:val="Alatunniste"/>
                <w:rPr>
                  <w:rFonts w:cs="Arial"/>
                  <w:noProof/>
                  <w:sz w:val="16"/>
                </w:rPr>
              </w:pPr>
              <w:r>
                <w:rPr>
                  <w:rFonts w:cs="Arial"/>
                  <w:noProof/>
                  <w:sz w:val="16"/>
                </w:rPr>
                <w:t>0295 16001</w:t>
              </w:r>
            </w:p>
          </w:sdtContent>
        </w:sdt>
      </w:tc>
      <w:tc>
        <w:tcPr>
          <w:tcW w:w="1911" w:type="dxa"/>
          <w:tcMar>
            <w:left w:w="6" w:type="dxa"/>
            <w:right w:w="6" w:type="dxa"/>
          </w:tcMar>
        </w:tcPr>
        <w:sdt>
          <w:sdtPr>
            <w:rPr>
              <w:rFonts w:cs="Arial"/>
              <w:noProof/>
              <w:sz w:val="16"/>
            </w:rPr>
            <w:tag w:val="_DC_Addr_Fax"/>
            <w:id w:val="1727568639"/>
            <w:placeholder>
              <w:docPart w:val="7804A9D9094F42ED9F857DF37FB281A3"/>
            </w:placeholder>
            <w:text/>
          </w:sdtPr>
          <w:sdtEndPr/>
          <w:sdtContent>
            <w:p w14:paraId="1D944C3B" w14:textId="43D1B116" w:rsidR="00513C2F" w:rsidRPr="00C53858" w:rsidRDefault="00AB6B3D" w:rsidP="00513C2F">
              <w:pPr>
                <w:pStyle w:val="Alatunniste"/>
                <w:rPr>
                  <w:rFonts w:cs="Arial"/>
                  <w:noProof/>
                  <w:sz w:val="16"/>
                </w:rPr>
              </w:pPr>
              <w:r>
                <w:rPr>
                  <w:rFonts w:cs="Arial"/>
                  <w:noProof/>
                  <w:sz w:val="16"/>
                </w:rPr>
                <w:t>09 1606 7730</w:t>
              </w:r>
            </w:p>
          </w:sdtContent>
        </w:sdt>
      </w:tc>
      <w:sdt>
        <w:sdtPr>
          <w:rPr>
            <w:rFonts w:cs="Arial"/>
            <w:noProof/>
            <w:sz w:val="16"/>
          </w:rPr>
          <w:tag w:val="_DC_Addr_Email"/>
          <w:id w:val="-2045506990"/>
          <w:placeholder>
            <w:docPart w:val="118247462CBF460FB7C4CF5D1881ADC3"/>
          </w:placeholder>
          <w:text/>
        </w:sdtPr>
        <w:sdtEndPr/>
        <w:sdtContent>
          <w:tc>
            <w:tcPr>
              <w:tcW w:w="2058" w:type="dxa"/>
              <w:tcMar>
                <w:left w:w="6" w:type="dxa"/>
                <w:right w:w="6" w:type="dxa"/>
              </w:tcMar>
            </w:tcPr>
            <w:p w14:paraId="5D3D2B08" w14:textId="7CEA7449" w:rsidR="00513C2F" w:rsidRPr="00C53858" w:rsidRDefault="00AB6B3D" w:rsidP="00513C2F">
              <w:pPr>
                <w:pStyle w:val="Alatunniste"/>
                <w:rPr>
                  <w:rFonts w:cs="Arial"/>
                  <w:noProof/>
                  <w:sz w:val="16"/>
                </w:rPr>
              </w:pPr>
              <w:r>
                <w:rPr>
                  <w:rFonts w:cs="Arial"/>
                  <w:noProof/>
                  <w:sz w:val="16"/>
                </w:rPr>
                <w:t>kirjaamo.om@gov.fi</w:t>
              </w:r>
            </w:p>
          </w:tc>
        </w:sdtContent>
      </w:sdt>
    </w:tr>
    <w:tr w:rsidR="00513C2F" w:rsidRPr="00C53858" w14:paraId="3C44B457" w14:textId="77777777" w:rsidTr="0027380D">
      <w:trPr>
        <w:trHeight w:hRule="exact" w:val="187"/>
      </w:trPr>
      <w:tc>
        <w:tcPr>
          <w:tcW w:w="2552" w:type="dxa"/>
          <w:tcMar>
            <w:left w:w="6" w:type="dxa"/>
            <w:right w:w="6" w:type="dxa"/>
          </w:tcMar>
        </w:tcPr>
        <w:sdt>
          <w:sdtPr>
            <w:rPr>
              <w:rFonts w:cs="Arial"/>
              <w:noProof/>
              <w:sz w:val="16"/>
              <w:lang w:val="sv-SE"/>
            </w:rPr>
            <w:tag w:val="_DC_Addr_Street_PostalMail"/>
            <w:id w:val="-1480760542"/>
            <w:placeholder>
              <w:docPart w:val="01063C0A1BEC48A180462754FC9A39B3"/>
            </w:placeholder>
            <w:text/>
          </w:sdtPr>
          <w:sdtEndPr/>
          <w:sdtContent>
            <w:p w14:paraId="79FC5718" w14:textId="7AD655F3" w:rsidR="00513C2F" w:rsidRPr="00C53858" w:rsidRDefault="00AB6B3D" w:rsidP="00513C2F">
              <w:pPr>
                <w:pStyle w:val="Alatunniste"/>
                <w:rPr>
                  <w:rFonts w:cs="Arial"/>
                  <w:noProof/>
                  <w:sz w:val="16"/>
                  <w:lang w:val="sv-SE"/>
                </w:rPr>
              </w:pPr>
              <w:r>
                <w:rPr>
                  <w:rFonts w:cs="Arial"/>
                  <w:noProof/>
                  <w:sz w:val="16"/>
                  <w:lang w:val="sv-SE"/>
                </w:rPr>
                <w:t>00023 Valtioneuvosto</w:t>
              </w:r>
            </w:p>
          </w:sdtContent>
        </w:sdt>
      </w:tc>
      <w:tc>
        <w:tcPr>
          <w:tcW w:w="1843" w:type="dxa"/>
          <w:tcMar>
            <w:left w:w="6" w:type="dxa"/>
            <w:right w:w="6" w:type="dxa"/>
          </w:tcMar>
        </w:tcPr>
        <w:sdt>
          <w:sdtPr>
            <w:rPr>
              <w:rFonts w:cs="Arial"/>
              <w:noProof/>
              <w:sz w:val="16"/>
            </w:rPr>
            <w:tag w:val="_DC_Addr_Street_City"/>
            <w:id w:val="-2128158746"/>
            <w:placeholder>
              <w:docPart w:val="9C49FA9DC7354721A92AE5AA0AEA84E4"/>
            </w:placeholder>
            <w:text/>
          </w:sdtPr>
          <w:sdtEndPr/>
          <w:sdtContent>
            <w:p w14:paraId="60A63DBC" w14:textId="6A8B0E6E" w:rsidR="00513C2F" w:rsidRPr="00C53858" w:rsidRDefault="00AB6B3D" w:rsidP="00513C2F">
              <w:pPr>
                <w:pStyle w:val="Alatunniste"/>
                <w:rPr>
                  <w:rFonts w:cs="Arial"/>
                  <w:noProof/>
                  <w:sz w:val="16"/>
                </w:rPr>
              </w:pPr>
              <w:r>
                <w:rPr>
                  <w:rFonts w:cs="Arial"/>
                  <w:noProof/>
                  <w:sz w:val="16"/>
                </w:rPr>
                <w:t>Helsinki</w:t>
              </w:r>
            </w:p>
          </w:sdtContent>
        </w:sdt>
      </w:tc>
      <w:tc>
        <w:tcPr>
          <w:tcW w:w="1774" w:type="dxa"/>
          <w:tcMar>
            <w:left w:w="6" w:type="dxa"/>
            <w:right w:w="6" w:type="dxa"/>
          </w:tcMar>
        </w:tcPr>
        <w:sdt>
          <w:sdtPr>
            <w:rPr>
              <w:rFonts w:cs="Arial"/>
              <w:noProof/>
              <w:sz w:val="16"/>
            </w:rPr>
            <w:tag w:val="_DC_Addr_TelInt"/>
            <w:id w:val="-751584039"/>
            <w:placeholder>
              <w:docPart w:val="4893239B83CB4C6D86832A0087D0DF1A"/>
            </w:placeholder>
            <w:text/>
          </w:sdtPr>
          <w:sdtEndPr/>
          <w:sdtContent>
            <w:p w14:paraId="649B459D" w14:textId="1595DF60" w:rsidR="00513C2F" w:rsidRDefault="00AB6B3D" w:rsidP="00513C2F">
              <w:pPr>
                <w:pStyle w:val="Alatunniste"/>
                <w:rPr>
                  <w:rFonts w:cs="Arial"/>
                  <w:noProof/>
                  <w:sz w:val="16"/>
                </w:rPr>
              </w:pPr>
              <w:r>
                <w:rPr>
                  <w:rFonts w:cs="Arial"/>
                  <w:noProof/>
                  <w:sz w:val="16"/>
                </w:rPr>
                <w:t>+358 295 16001</w:t>
              </w:r>
            </w:p>
          </w:sdtContent>
        </w:sdt>
        <w:p w14:paraId="33CA7C97" w14:textId="77777777" w:rsidR="00513C2F" w:rsidRPr="00DE7C6C" w:rsidRDefault="00513C2F" w:rsidP="00513C2F">
          <w:pPr>
            <w:pStyle w:val="Alatunniste"/>
            <w:rPr>
              <w:rFonts w:cs="Arial"/>
              <w:noProof/>
              <w:sz w:val="16"/>
              <w:lang w:val="en-US"/>
            </w:rPr>
          </w:pPr>
        </w:p>
      </w:tc>
      <w:tc>
        <w:tcPr>
          <w:tcW w:w="1911" w:type="dxa"/>
          <w:tcMar>
            <w:left w:w="6" w:type="dxa"/>
            <w:right w:w="6" w:type="dxa"/>
          </w:tcMar>
        </w:tcPr>
        <w:sdt>
          <w:sdtPr>
            <w:rPr>
              <w:rFonts w:cs="Arial"/>
              <w:noProof/>
              <w:sz w:val="16"/>
            </w:rPr>
            <w:tag w:val="_DC_Addr_FaxInt"/>
            <w:id w:val="975339625"/>
            <w:placeholder>
              <w:docPart w:val="94A2386B2D6847A1B026D3A9A08BEB80"/>
            </w:placeholder>
            <w:text/>
          </w:sdtPr>
          <w:sdtEndPr/>
          <w:sdtContent>
            <w:p w14:paraId="7A1A7D8D" w14:textId="0F744879" w:rsidR="00513C2F" w:rsidRDefault="00AB6B3D" w:rsidP="00513C2F">
              <w:pPr>
                <w:pStyle w:val="Alatunniste"/>
                <w:rPr>
                  <w:rFonts w:cs="Arial"/>
                  <w:noProof/>
                  <w:sz w:val="16"/>
                </w:rPr>
              </w:pPr>
              <w:r>
                <w:rPr>
                  <w:rFonts w:cs="Arial"/>
                  <w:noProof/>
                  <w:sz w:val="16"/>
                </w:rPr>
                <w:t>+358 9 1606 7730</w:t>
              </w:r>
            </w:p>
          </w:sdtContent>
        </w:sdt>
        <w:p w14:paraId="654F7C1D" w14:textId="77777777" w:rsidR="00513C2F" w:rsidRPr="00DE7C6C" w:rsidRDefault="00513C2F" w:rsidP="00513C2F">
          <w:pPr>
            <w:pStyle w:val="Alatunniste"/>
            <w:rPr>
              <w:rFonts w:cs="Arial"/>
              <w:noProof/>
              <w:sz w:val="16"/>
              <w:lang w:val="en-US"/>
            </w:rPr>
          </w:pPr>
        </w:p>
      </w:tc>
      <w:tc>
        <w:tcPr>
          <w:tcW w:w="2058" w:type="dxa"/>
          <w:tcMar>
            <w:left w:w="6" w:type="dxa"/>
            <w:right w:w="6" w:type="dxa"/>
          </w:tcMar>
        </w:tcPr>
        <w:sdt>
          <w:sdtPr>
            <w:rPr>
              <w:rFonts w:cs="Arial"/>
              <w:noProof/>
              <w:sz w:val="16"/>
              <w:lang w:val="sv-SE"/>
            </w:rPr>
            <w:tag w:val="_DC_Addr_WWW"/>
            <w:id w:val="-1466121790"/>
            <w:placeholder>
              <w:docPart w:val="C80E28E7828C44E79124845E928A3E56"/>
            </w:placeholder>
            <w:text/>
          </w:sdtPr>
          <w:sdtEndPr/>
          <w:sdtContent>
            <w:p w14:paraId="355941F9" w14:textId="7264FAFB" w:rsidR="00513C2F" w:rsidRPr="00C53858" w:rsidRDefault="00AB6B3D" w:rsidP="00513C2F">
              <w:pPr>
                <w:pStyle w:val="Alatunniste"/>
                <w:rPr>
                  <w:rFonts w:cs="Arial"/>
                  <w:noProof/>
                  <w:sz w:val="16"/>
                  <w:lang w:val="sv-SE"/>
                </w:rPr>
              </w:pPr>
              <w:r>
                <w:rPr>
                  <w:rFonts w:cs="Arial"/>
                  <w:noProof/>
                  <w:sz w:val="16"/>
                  <w:lang w:val="sv-SE"/>
                </w:rPr>
                <w:t>oikeusministerio.fi</w:t>
              </w:r>
            </w:p>
          </w:sdtContent>
        </w:sdt>
      </w:tc>
    </w:tr>
    <w:tr w:rsidR="00513C2F" w:rsidRPr="00C53858" w14:paraId="67725796" w14:textId="77777777" w:rsidTr="0027380D">
      <w:trPr>
        <w:trHeight w:hRule="exact" w:val="187"/>
      </w:trPr>
      <w:tc>
        <w:tcPr>
          <w:tcW w:w="2552" w:type="dxa"/>
          <w:tcMar>
            <w:left w:w="6" w:type="dxa"/>
            <w:right w:w="6" w:type="dxa"/>
          </w:tcMar>
        </w:tcPr>
        <w:sdt>
          <w:sdtPr>
            <w:rPr>
              <w:rFonts w:cs="Arial"/>
              <w:noProof/>
              <w:sz w:val="16"/>
              <w:lang w:val="sv-SE"/>
            </w:rPr>
            <w:tag w:val="_DC_Addr_Street_Country"/>
            <w:id w:val="1912885154"/>
            <w:placeholder>
              <w:docPart w:val="9A4E0CEF78074BEEA2E59A334B1603A3"/>
            </w:placeholder>
            <w:showingPlcHdr/>
            <w:text/>
          </w:sdtPr>
          <w:sdtEndPr/>
          <w:sdtContent>
            <w:p w14:paraId="32C74100" w14:textId="42F71304" w:rsidR="00513C2F" w:rsidRPr="00C53858" w:rsidRDefault="006E41F5" w:rsidP="00513C2F">
              <w:pPr>
                <w:pStyle w:val="Alatunniste"/>
                <w:rPr>
                  <w:rFonts w:cs="Arial"/>
                  <w:noProof/>
                  <w:sz w:val="16"/>
                  <w:lang w:val="sv-SE"/>
                </w:rPr>
              </w:pPr>
            </w:p>
          </w:sdtContent>
        </w:sdt>
      </w:tc>
      <w:tc>
        <w:tcPr>
          <w:tcW w:w="1843" w:type="dxa"/>
          <w:tcMar>
            <w:left w:w="6" w:type="dxa"/>
            <w:right w:w="6" w:type="dxa"/>
          </w:tcMar>
        </w:tcPr>
        <w:p w14:paraId="21157D36" w14:textId="77777777" w:rsidR="00513C2F" w:rsidRPr="00C53858" w:rsidRDefault="00513C2F" w:rsidP="00513C2F">
          <w:pPr>
            <w:pStyle w:val="Alatunniste"/>
            <w:rPr>
              <w:rFonts w:cs="Arial"/>
              <w:noProof/>
              <w:sz w:val="16"/>
              <w:lang w:val="sv-SE"/>
            </w:rPr>
          </w:pPr>
        </w:p>
      </w:tc>
      <w:tc>
        <w:tcPr>
          <w:tcW w:w="1774" w:type="dxa"/>
          <w:tcMar>
            <w:left w:w="6" w:type="dxa"/>
            <w:right w:w="6" w:type="dxa"/>
          </w:tcMar>
        </w:tcPr>
        <w:p w14:paraId="50713CC9" w14:textId="77777777" w:rsidR="00513C2F" w:rsidRPr="00C53858" w:rsidRDefault="00513C2F" w:rsidP="00513C2F">
          <w:pPr>
            <w:pStyle w:val="Alatunniste"/>
            <w:rPr>
              <w:rFonts w:cs="Arial"/>
              <w:noProof/>
              <w:sz w:val="16"/>
              <w:lang w:val="sv-SE"/>
            </w:rPr>
          </w:pPr>
        </w:p>
      </w:tc>
      <w:tc>
        <w:tcPr>
          <w:tcW w:w="1911" w:type="dxa"/>
          <w:tcMar>
            <w:left w:w="6" w:type="dxa"/>
            <w:right w:w="6" w:type="dxa"/>
          </w:tcMar>
        </w:tcPr>
        <w:p w14:paraId="2335BF64" w14:textId="77777777" w:rsidR="00513C2F" w:rsidRPr="00C53858" w:rsidRDefault="00513C2F" w:rsidP="00513C2F">
          <w:pPr>
            <w:pStyle w:val="Alatunniste"/>
            <w:rPr>
              <w:rFonts w:cs="Arial"/>
              <w:noProof/>
              <w:sz w:val="16"/>
              <w:lang w:val="sv-SE"/>
            </w:rPr>
          </w:pPr>
        </w:p>
      </w:tc>
      <w:tc>
        <w:tcPr>
          <w:tcW w:w="2058" w:type="dxa"/>
          <w:tcMar>
            <w:left w:w="6" w:type="dxa"/>
            <w:right w:w="6" w:type="dxa"/>
          </w:tcMar>
        </w:tcPr>
        <w:p w14:paraId="5FFC2708" w14:textId="77777777" w:rsidR="00513C2F" w:rsidRPr="00C53858" w:rsidRDefault="00513C2F" w:rsidP="00513C2F">
          <w:pPr>
            <w:pStyle w:val="Alatunniste"/>
            <w:rPr>
              <w:rFonts w:cs="Arial"/>
              <w:noProof/>
              <w:sz w:val="16"/>
              <w:lang w:val="sv-SE"/>
            </w:rPr>
          </w:pPr>
        </w:p>
      </w:tc>
    </w:tr>
  </w:tbl>
  <w:p w14:paraId="28971519" w14:textId="77777777" w:rsidR="006A0B31" w:rsidRDefault="006A0B31">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E8DE8" w14:textId="77777777" w:rsidR="009D2304" w:rsidRDefault="009D2304" w:rsidP="003E5300">
      <w:pPr>
        <w:spacing w:after="0" w:line="240" w:lineRule="auto"/>
      </w:pPr>
      <w:r>
        <w:separator/>
      </w:r>
    </w:p>
    <w:p w14:paraId="0FE6FB17" w14:textId="77777777" w:rsidR="009D2304" w:rsidRDefault="009D2304"/>
  </w:footnote>
  <w:footnote w:type="continuationSeparator" w:id="0">
    <w:p w14:paraId="1E0FC29B" w14:textId="77777777" w:rsidR="009D2304" w:rsidRDefault="009D2304" w:rsidP="003E5300">
      <w:pPr>
        <w:spacing w:after="0" w:line="240" w:lineRule="auto"/>
      </w:pPr>
      <w:r>
        <w:continuationSeparator/>
      </w:r>
    </w:p>
    <w:p w14:paraId="5DA9726C" w14:textId="77777777" w:rsidR="009D2304" w:rsidRDefault="009D23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9E9A" w14:textId="77777777" w:rsidR="00513C2F" w:rsidRDefault="00513C2F">
    <w:pPr>
      <w:pStyle w:val="Yltunniste"/>
    </w:pPr>
  </w:p>
  <w:p w14:paraId="1ADD761B" w14:textId="77777777" w:rsidR="00BB0AFC" w:rsidRDefault="00BB0AF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ukkoRuudukko"/>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7"/>
      <w:gridCol w:w="605"/>
      <w:gridCol w:w="2951"/>
      <w:gridCol w:w="269"/>
      <w:gridCol w:w="2563"/>
    </w:tblGrid>
    <w:tr w:rsidR="00662C18" w:rsidRPr="00D7561A" w14:paraId="359332D5" w14:textId="77777777" w:rsidTr="006A0B31">
      <w:trPr>
        <w:jc w:val="center"/>
      </w:trPr>
      <w:tc>
        <w:tcPr>
          <w:tcW w:w="3817" w:type="dxa"/>
        </w:tcPr>
        <w:p w14:paraId="0E6A0C7D" w14:textId="77777777" w:rsidR="00EC623E" w:rsidRPr="00236593" w:rsidRDefault="00EC623E" w:rsidP="00C51F93">
          <w:pPr>
            <w:pStyle w:val="Yltunniste"/>
            <w:rPr>
              <w:rFonts w:cs="Arial"/>
              <w:sz w:val="20"/>
            </w:rPr>
          </w:pPr>
        </w:p>
      </w:tc>
      <w:tc>
        <w:tcPr>
          <w:tcW w:w="605" w:type="dxa"/>
        </w:tcPr>
        <w:p w14:paraId="156DCD49" w14:textId="77777777" w:rsidR="00EC623E" w:rsidRPr="00236593" w:rsidRDefault="00EC623E" w:rsidP="00A86151">
          <w:pPr>
            <w:pStyle w:val="Yltunniste"/>
            <w:jc w:val="center"/>
            <w:rPr>
              <w:rFonts w:cs="Arial"/>
              <w:sz w:val="20"/>
            </w:rPr>
          </w:pPr>
        </w:p>
      </w:tc>
      <w:tc>
        <w:tcPr>
          <w:tcW w:w="2951" w:type="dxa"/>
          <w:vAlign w:val="center"/>
        </w:tcPr>
        <w:p w14:paraId="30693400" w14:textId="77777777" w:rsidR="00EC623E" w:rsidRPr="00236593" w:rsidRDefault="00EC623E" w:rsidP="00A1175E">
          <w:pPr>
            <w:pStyle w:val="Yltunniste"/>
            <w:rPr>
              <w:rFonts w:cs="Arial"/>
              <w:sz w:val="20"/>
            </w:rPr>
          </w:pPr>
        </w:p>
      </w:tc>
      <w:tc>
        <w:tcPr>
          <w:tcW w:w="269" w:type="dxa"/>
        </w:tcPr>
        <w:p w14:paraId="4EFCAC9B" w14:textId="77777777" w:rsidR="00EC623E" w:rsidRPr="00236593" w:rsidRDefault="00EC623E" w:rsidP="00A86151">
          <w:pPr>
            <w:pStyle w:val="Yltunniste"/>
            <w:jc w:val="center"/>
            <w:rPr>
              <w:rFonts w:cs="Arial"/>
              <w:sz w:val="20"/>
            </w:rPr>
          </w:pPr>
        </w:p>
      </w:tc>
      <w:tc>
        <w:tcPr>
          <w:tcW w:w="2563" w:type="dxa"/>
        </w:tcPr>
        <w:p w14:paraId="4E769086" w14:textId="77777777" w:rsidR="00EC623E" w:rsidRPr="00236593" w:rsidRDefault="00EC623E" w:rsidP="00A86151">
          <w:pPr>
            <w:pStyle w:val="Yltunniste"/>
            <w:jc w:val="right"/>
            <w:rPr>
              <w:rFonts w:cs="Arial"/>
              <w:sz w:val="20"/>
            </w:rPr>
          </w:pPr>
          <w:r w:rsidRPr="00236593">
            <w:rPr>
              <w:rFonts w:cs="Arial"/>
              <w:bCs/>
              <w:sz w:val="20"/>
            </w:rPr>
            <w:fldChar w:fldCharType="begin"/>
          </w:r>
          <w:r w:rsidRPr="00236593">
            <w:rPr>
              <w:rFonts w:cs="Arial"/>
              <w:bCs/>
              <w:sz w:val="20"/>
            </w:rPr>
            <w:instrText>PAGE  \* Arabic  \* MERGEFORMAT</w:instrText>
          </w:r>
          <w:r w:rsidRPr="00236593">
            <w:rPr>
              <w:rFonts w:cs="Arial"/>
              <w:bCs/>
              <w:sz w:val="20"/>
            </w:rPr>
            <w:fldChar w:fldCharType="separate"/>
          </w:r>
          <w:r w:rsidR="0027380D">
            <w:rPr>
              <w:rFonts w:cs="Arial"/>
              <w:bCs/>
              <w:noProof/>
              <w:sz w:val="20"/>
            </w:rPr>
            <w:t>2</w:t>
          </w:r>
          <w:r w:rsidRPr="00236593">
            <w:rPr>
              <w:rFonts w:cs="Arial"/>
              <w:bCs/>
              <w:sz w:val="20"/>
            </w:rPr>
            <w:fldChar w:fldCharType="end"/>
          </w:r>
          <w:r w:rsidRPr="00236593">
            <w:rPr>
              <w:rFonts w:cs="Arial"/>
              <w:sz w:val="20"/>
            </w:rPr>
            <w:t xml:space="preserve"> (</w:t>
          </w:r>
          <w:r w:rsidRPr="00236593">
            <w:rPr>
              <w:rFonts w:cs="Arial"/>
              <w:bCs/>
              <w:sz w:val="20"/>
            </w:rPr>
            <w:fldChar w:fldCharType="begin"/>
          </w:r>
          <w:r w:rsidRPr="00236593">
            <w:rPr>
              <w:rFonts w:cs="Arial"/>
              <w:bCs/>
              <w:sz w:val="20"/>
            </w:rPr>
            <w:instrText>NUMPAGES  \* Arabic  \* MERGEFORMAT</w:instrText>
          </w:r>
          <w:r w:rsidRPr="00236593">
            <w:rPr>
              <w:rFonts w:cs="Arial"/>
              <w:bCs/>
              <w:sz w:val="20"/>
            </w:rPr>
            <w:fldChar w:fldCharType="separate"/>
          </w:r>
          <w:r w:rsidR="0027380D">
            <w:rPr>
              <w:rFonts w:cs="Arial"/>
              <w:bCs/>
              <w:noProof/>
              <w:sz w:val="20"/>
            </w:rPr>
            <w:t>2</w:t>
          </w:r>
          <w:r w:rsidRPr="00236593">
            <w:rPr>
              <w:rFonts w:cs="Arial"/>
              <w:bCs/>
              <w:sz w:val="20"/>
            </w:rPr>
            <w:fldChar w:fldCharType="end"/>
          </w:r>
          <w:r w:rsidRPr="00236593">
            <w:rPr>
              <w:rFonts w:cs="Arial"/>
              <w:bCs/>
              <w:sz w:val="20"/>
            </w:rPr>
            <w:t>)</w:t>
          </w:r>
        </w:p>
      </w:tc>
    </w:tr>
  </w:tbl>
  <w:p w14:paraId="6B11DA29" w14:textId="77777777" w:rsidR="00EC623E" w:rsidRPr="00D7561A" w:rsidRDefault="00FF6233" w:rsidP="009C697D">
    <w:pPr>
      <w:pStyle w:val="Yltunniste"/>
      <w:rPr>
        <w:rFonts w:cs="Arial"/>
      </w:rPr>
    </w:pPr>
    <w:r>
      <w:rPr>
        <w:rFonts w:cs="Arial"/>
      </w:rPr>
      <w:tab/>
    </w:r>
    <w:r>
      <w:rPr>
        <w:rFonts w:cs="Arial"/>
      </w:rPr>
      <w:tab/>
    </w:r>
  </w:p>
  <w:p w14:paraId="26EB4D5C" w14:textId="77777777" w:rsidR="00BB0AFC" w:rsidRDefault="00BB0AF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ukkoRuudukko"/>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5"/>
      <w:gridCol w:w="603"/>
      <w:gridCol w:w="2956"/>
      <w:gridCol w:w="269"/>
      <w:gridCol w:w="2562"/>
    </w:tblGrid>
    <w:tr w:rsidR="006A0B31" w:rsidRPr="00D7561A" w14:paraId="5AD2B8AB" w14:textId="77777777" w:rsidTr="00496B66">
      <w:trPr>
        <w:jc w:val="center"/>
      </w:trPr>
      <w:tc>
        <w:tcPr>
          <w:tcW w:w="2255" w:type="dxa"/>
          <w:vMerge w:val="restart"/>
          <w:tcMar>
            <w:left w:w="0" w:type="dxa"/>
            <w:right w:w="215" w:type="dxa"/>
          </w:tcMar>
        </w:tcPr>
        <w:p w14:paraId="6F50C3E0" w14:textId="0D8928C7" w:rsidR="006A0B31" w:rsidRPr="00236593" w:rsidRDefault="00AB6B3D" w:rsidP="00C6663B">
          <w:pPr>
            <w:pStyle w:val="Yltunniste"/>
            <w:rPr>
              <w:rFonts w:cs="Arial"/>
              <w:sz w:val="20"/>
            </w:rPr>
          </w:pPr>
          <w:bookmarkStart w:id="3" w:name="VAHVAOrganizationLogo"/>
          <w:bookmarkEnd w:id="3"/>
          <w:r>
            <w:rPr>
              <w:rFonts w:cs="Arial"/>
              <w:noProof/>
              <w:sz w:val="20"/>
            </w:rPr>
            <w:drawing>
              <wp:inline distT="0" distB="0" distL="0" distR="0" wp14:anchorId="61EE0DB1" wp14:editId="1DB046B0">
                <wp:extent cx="2286000" cy="914400"/>
                <wp:effectExtent l="0" t="0" r="0" b="0"/>
                <wp:docPr id="1404054177"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054177" name=""/>
                        <pic:cNvPicPr/>
                      </pic:nvPicPr>
                      <pic:blipFill>
                        <a:blip r:embed="rId1">
                          <a:extLst>
                            <a:ext uri="{28A0092B-C50C-407E-A947-70E740481C1C}">
                              <a14:useLocalDpi xmlns:a14="http://schemas.microsoft.com/office/drawing/2010/main" val="0"/>
                            </a:ext>
                          </a:extLst>
                        </a:blip>
                        <a:stretch>
                          <a:fillRect/>
                        </a:stretch>
                      </pic:blipFill>
                      <pic:spPr>
                        <a:xfrm>
                          <a:off x="0" y="0"/>
                          <a:ext cx="2286000" cy="914400"/>
                        </a:xfrm>
                        <a:prstGeom prst="rect">
                          <a:avLst/>
                        </a:prstGeom>
                      </pic:spPr>
                    </pic:pic>
                  </a:graphicData>
                </a:graphic>
              </wp:inline>
            </w:drawing>
          </w:r>
        </w:p>
      </w:tc>
      <w:tc>
        <w:tcPr>
          <w:tcW w:w="717" w:type="dxa"/>
        </w:tcPr>
        <w:p w14:paraId="087758C5" w14:textId="77777777" w:rsidR="006A0B31" w:rsidRPr="00236593" w:rsidRDefault="006A0B31" w:rsidP="00C6663B">
          <w:pPr>
            <w:pStyle w:val="Yltunniste"/>
            <w:jc w:val="center"/>
            <w:rPr>
              <w:rFonts w:cs="Arial"/>
              <w:sz w:val="20"/>
            </w:rPr>
          </w:pPr>
        </w:p>
      </w:tc>
      <w:tc>
        <w:tcPr>
          <w:tcW w:w="3544" w:type="dxa"/>
          <w:vAlign w:val="center"/>
        </w:tcPr>
        <w:p w14:paraId="659542B9" w14:textId="77777777" w:rsidR="006A0B31" w:rsidRPr="00236593" w:rsidRDefault="006A0B31" w:rsidP="00C6663B">
          <w:pPr>
            <w:pStyle w:val="Yltunniste"/>
            <w:rPr>
              <w:rFonts w:cs="Arial"/>
              <w:sz w:val="20"/>
            </w:rPr>
          </w:pPr>
        </w:p>
      </w:tc>
      <w:tc>
        <w:tcPr>
          <w:tcW w:w="283" w:type="dxa"/>
        </w:tcPr>
        <w:p w14:paraId="2A2DA626" w14:textId="77777777" w:rsidR="006A0B31" w:rsidRPr="00236593" w:rsidRDefault="006A0B31" w:rsidP="00C6663B">
          <w:pPr>
            <w:pStyle w:val="Yltunniste"/>
            <w:jc w:val="center"/>
            <w:rPr>
              <w:rFonts w:cs="Arial"/>
              <w:sz w:val="20"/>
            </w:rPr>
          </w:pPr>
        </w:p>
      </w:tc>
      <w:tc>
        <w:tcPr>
          <w:tcW w:w="2829" w:type="dxa"/>
        </w:tcPr>
        <w:p w14:paraId="344BCBB5" w14:textId="77777777" w:rsidR="006A0B31" w:rsidRPr="00236593" w:rsidRDefault="006A0B31" w:rsidP="00C6663B">
          <w:pPr>
            <w:pStyle w:val="Yltunniste"/>
            <w:jc w:val="right"/>
            <w:rPr>
              <w:rFonts w:cs="Arial"/>
              <w:sz w:val="20"/>
            </w:rPr>
          </w:pPr>
          <w:r w:rsidRPr="00236593">
            <w:rPr>
              <w:rFonts w:cs="Arial"/>
              <w:bCs/>
              <w:sz w:val="20"/>
            </w:rPr>
            <w:fldChar w:fldCharType="begin"/>
          </w:r>
          <w:r w:rsidRPr="00236593">
            <w:rPr>
              <w:rFonts w:cs="Arial"/>
              <w:bCs/>
              <w:sz w:val="20"/>
            </w:rPr>
            <w:instrText>PAGE  \* Arabic  \* MERGEFORMAT</w:instrText>
          </w:r>
          <w:r w:rsidRPr="00236593">
            <w:rPr>
              <w:rFonts w:cs="Arial"/>
              <w:bCs/>
              <w:sz w:val="20"/>
            </w:rPr>
            <w:fldChar w:fldCharType="separate"/>
          </w:r>
          <w:r w:rsidR="0027380D" w:rsidRPr="0027380D">
            <w:rPr>
              <w:rFonts w:cs="Arial"/>
              <w:bCs/>
              <w:noProof/>
            </w:rPr>
            <w:t>1</w:t>
          </w:r>
          <w:r w:rsidRPr="00236593">
            <w:rPr>
              <w:rFonts w:cs="Arial"/>
              <w:bCs/>
              <w:sz w:val="20"/>
            </w:rPr>
            <w:fldChar w:fldCharType="end"/>
          </w:r>
          <w:r w:rsidRPr="00236593">
            <w:rPr>
              <w:rFonts w:cs="Arial"/>
              <w:sz w:val="20"/>
            </w:rPr>
            <w:t xml:space="preserve"> (</w:t>
          </w:r>
          <w:r w:rsidRPr="00236593">
            <w:rPr>
              <w:rFonts w:cs="Arial"/>
              <w:bCs/>
              <w:sz w:val="20"/>
            </w:rPr>
            <w:fldChar w:fldCharType="begin"/>
          </w:r>
          <w:r w:rsidRPr="00236593">
            <w:rPr>
              <w:rFonts w:cs="Arial"/>
              <w:bCs/>
              <w:sz w:val="20"/>
            </w:rPr>
            <w:instrText>NUMPAGES  \* Arabic  \* MERGEFORMAT</w:instrText>
          </w:r>
          <w:r w:rsidRPr="00236593">
            <w:rPr>
              <w:rFonts w:cs="Arial"/>
              <w:bCs/>
              <w:sz w:val="20"/>
            </w:rPr>
            <w:fldChar w:fldCharType="separate"/>
          </w:r>
          <w:r w:rsidR="0027380D" w:rsidRPr="0027380D">
            <w:rPr>
              <w:rFonts w:cs="Arial"/>
              <w:bCs/>
              <w:noProof/>
            </w:rPr>
            <w:t>1</w:t>
          </w:r>
          <w:r w:rsidRPr="00236593">
            <w:rPr>
              <w:rFonts w:cs="Arial"/>
              <w:bCs/>
              <w:sz w:val="20"/>
            </w:rPr>
            <w:fldChar w:fldCharType="end"/>
          </w:r>
          <w:r w:rsidRPr="00236593">
            <w:rPr>
              <w:rFonts w:cs="Arial"/>
              <w:bCs/>
              <w:sz w:val="20"/>
            </w:rPr>
            <w:t>)</w:t>
          </w:r>
        </w:p>
      </w:tc>
    </w:tr>
    <w:tr w:rsidR="006A0B31" w:rsidRPr="0085192D" w14:paraId="058601D2" w14:textId="77777777" w:rsidTr="00C6663B">
      <w:trPr>
        <w:trHeight w:val="1171"/>
        <w:jc w:val="center"/>
      </w:trPr>
      <w:tc>
        <w:tcPr>
          <w:tcW w:w="2255" w:type="dxa"/>
          <w:vMerge/>
        </w:tcPr>
        <w:p w14:paraId="610350C2" w14:textId="77777777" w:rsidR="006A0B31" w:rsidRPr="00236593" w:rsidRDefault="006A0B31" w:rsidP="00C6663B">
          <w:pPr>
            <w:pStyle w:val="Yltunniste"/>
            <w:rPr>
              <w:rFonts w:cs="Arial"/>
              <w:sz w:val="20"/>
            </w:rPr>
          </w:pPr>
        </w:p>
      </w:tc>
      <w:tc>
        <w:tcPr>
          <w:tcW w:w="717" w:type="dxa"/>
        </w:tcPr>
        <w:p w14:paraId="573E1E1B" w14:textId="77777777" w:rsidR="006A0B31" w:rsidRPr="00236593" w:rsidRDefault="006A0B31" w:rsidP="00C6663B">
          <w:pPr>
            <w:pStyle w:val="Yltunniste"/>
            <w:rPr>
              <w:rFonts w:cs="Arial"/>
              <w:sz w:val="20"/>
            </w:rPr>
          </w:pPr>
        </w:p>
      </w:tc>
      <w:tc>
        <w:tcPr>
          <w:tcW w:w="3544" w:type="dxa"/>
          <w:vAlign w:val="center"/>
        </w:tcPr>
        <w:sdt>
          <w:sdtPr>
            <w:rPr>
              <w:rFonts w:cs="Arial"/>
              <w:b/>
              <w:sz w:val="20"/>
            </w:rPr>
            <w:tag w:val="_DC_MemoName"/>
            <w:id w:val="-1480224082"/>
            <w:placeholder>
              <w:docPart w:val="A824E4620DC340C6AB32C6CA2F9AA224"/>
            </w:placeholder>
            <w:text/>
          </w:sdtPr>
          <w:sdtEndPr/>
          <w:sdtContent>
            <w:p w14:paraId="0515E6C7" w14:textId="0C3509B7" w:rsidR="006A0B31" w:rsidRPr="00781F1F" w:rsidRDefault="00AB6B3D" w:rsidP="00C6663B">
              <w:pPr>
                <w:pStyle w:val="Yltunniste"/>
                <w:rPr>
                  <w:rFonts w:cs="Arial"/>
                  <w:b/>
                  <w:sz w:val="20"/>
                </w:rPr>
              </w:pPr>
              <w:r>
                <w:rPr>
                  <w:rFonts w:cs="Arial"/>
                  <w:b/>
                  <w:sz w:val="20"/>
                </w:rPr>
                <w:t>Muistio</w:t>
              </w:r>
            </w:p>
          </w:sdtContent>
        </w:sdt>
      </w:tc>
      <w:tc>
        <w:tcPr>
          <w:tcW w:w="283" w:type="dxa"/>
        </w:tcPr>
        <w:p w14:paraId="34430229" w14:textId="77777777" w:rsidR="006A0B31" w:rsidRPr="00236593" w:rsidRDefault="006A0B31" w:rsidP="00C6663B">
          <w:pPr>
            <w:pStyle w:val="Yltunniste"/>
            <w:rPr>
              <w:rFonts w:cs="Arial"/>
              <w:sz w:val="20"/>
            </w:rPr>
          </w:pPr>
        </w:p>
      </w:tc>
      <w:tc>
        <w:tcPr>
          <w:tcW w:w="2829" w:type="dxa"/>
        </w:tcPr>
        <w:p w14:paraId="09B6BCA2" w14:textId="77777777" w:rsidR="006A0B31" w:rsidRDefault="006A0B31" w:rsidP="00C6663B">
          <w:pPr>
            <w:pStyle w:val="Yltunniste"/>
            <w:rPr>
              <w:rFonts w:cs="Arial"/>
              <w:sz w:val="20"/>
            </w:rPr>
          </w:pPr>
        </w:p>
        <w:p w14:paraId="426F4F3E" w14:textId="77777777" w:rsidR="006A0B31" w:rsidRDefault="006A0B31" w:rsidP="00C6663B">
          <w:pPr>
            <w:rPr>
              <w:lang w:val="fi-FI"/>
            </w:rPr>
          </w:pPr>
        </w:p>
        <w:p w14:paraId="433FE6CC" w14:textId="77777777" w:rsidR="006A0B31" w:rsidRPr="00015753" w:rsidRDefault="006A0B31" w:rsidP="00C6663B">
          <w:pPr>
            <w:rPr>
              <w:lang w:val="fi-FI"/>
            </w:rPr>
          </w:pPr>
        </w:p>
      </w:tc>
    </w:tr>
    <w:tr w:rsidR="006A0B31" w:rsidRPr="00D7561A" w14:paraId="2AF6BF7A" w14:textId="77777777" w:rsidTr="00C6663B">
      <w:trPr>
        <w:jc w:val="center"/>
      </w:trPr>
      <w:tc>
        <w:tcPr>
          <w:tcW w:w="2972" w:type="dxa"/>
          <w:gridSpan w:val="2"/>
        </w:tcPr>
        <w:p w14:paraId="01008360" w14:textId="77777777" w:rsidR="006A0B31" w:rsidRPr="00236593" w:rsidRDefault="006A0B31" w:rsidP="00C6663B">
          <w:pPr>
            <w:pStyle w:val="Yltunniste"/>
            <w:rPr>
              <w:rFonts w:cs="Arial"/>
              <w:sz w:val="20"/>
            </w:rPr>
          </w:pPr>
        </w:p>
      </w:tc>
      <w:sdt>
        <w:sdtPr>
          <w:rPr>
            <w:rFonts w:cs="Arial"/>
            <w:sz w:val="20"/>
          </w:rPr>
          <w:tag w:val="DocumentDate"/>
          <w:id w:val="10005"/>
          <w:lock w:val="sdtLocked"/>
          <w:placeholder>
            <w:docPart w:val="A8B162E3F0404ABE8A7904EAE6C3B4D3"/>
          </w:placeholder>
          <w:dataBinding w:prefixMappings="xmlns:gbs='http://www.software-innovation.no/growBusinessDocument'" w:xpath="/gbs:GrowBusinessDocument/gbs:DocumentDate[@gbs:key='10005']" w:storeItemID="{A429F27C-7A10-42F4-9AFA-4E9252544F96}"/>
          <w:date w:fullDate="2026-02-06T00:00:00Z">
            <w:dateFormat w:val="d.M.yyyy"/>
            <w:lid w:val="fi-FI"/>
            <w:storeMappedDataAs w:val="date"/>
            <w:calendar w:val="gregorian"/>
          </w:date>
        </w:sdtPr>
        <w:sdtEndPr/>
        <w:sdtContent>
          <w:tc>
            <w:tcPr>
              <w:tcW w:w="3544" w:type="dxa"/>
            </w:tcPr>
            <w:p w14:paraId="0BBCA231" w14:textId="0420893A" w:rsidR="006A0B31" w:rsidRPr="0015701F" w:rsidRDefault="00AB6B3D" w:rsidP="00C6663B">
              <w:pPr>
                <w:pStyle w:val="Yltunniste"/>
                <w:rPr>
                  <w:rFonts w:cs="Arial"/>
                  <w:sz w:val="20"/>
                  <w:lang w:val="en-US"/>
                </w:rPr>
              </w:pPr>
              <w:r>
                <w:rPr>
                  <w:rFonts w:cs="Arial"/>
                  <w:sz w:val="20"/>
                </w:rPr>
                <w:t>6.2.2026</w:t>
              </w:r>
            </w:p>
          </w:tc>
        </w:sdtContent>
      </w:sdt>
      <w:tc>
        <w:tcPr>
          <w:tcW w:w="283" w:type="dxa"/>
        </w:tcPr>
        <w:p w14:paraId="5EA6DAA3" w14:textId="77777777" w:rsidR="006A0B31" w:rsidRPr="002D5758" w:rsidRDefault="006A0B31" w:rsidP="00C6663B">
          <w:pPr>
            <w:pStyle w:val="Yltunniste"/>
            <w:rPr>
              <w:rFonts w:cs="Arial"/>
              <w:sz w:val="20"/>
              <w:lang w:val="en-US"/>
            </w:rPr>
          </w:pPr>
        </w:p>
      </w:tc>
      <w:tc>
        <w:tcPr>
          <w:tcW w:w="2829" w:type="dxa"/>
        </w:tcPr>
        <w:sdt>
          <w:sdtPr>
            <w:rPr>
              <w:rFonts w:cs="Arial"/>
              <w:sz w:val="20"/>
            </w:rPr>
            <w:tag w:val="ToCase.Name"/>
            <w:id w:val="10000"/>
            <w:lock w:val="sdtContentLocked"/>
            <w:placeholder>
              <w:docPart w:val="85654C53D1E74D41B6B3DE29FAE15A04"/>
            </w:placeholder>
            <w:dataBinding w:prefixMappings="xmlns:gbs='http://www.software-innovation.no/growBusinessDocument'" w:xpath="/gbs:GrowBusinessDocument/gbs:ToCase.Name[@gbs:key='10000']" w:storeItemID="{A429F27C-7A10-42F4-9AFA-4E9252544F96}"/>
            <w:text/>
          </w:sdtPr>
          <w:sdtEndPr/>
          <w:sdtContent>
            <w:p w14:paraId="421E8455" w14:textId="64EAFE99" w:rsidR="006A0B31" w:rsidRPr="0015701F" w:rsidRDefault="00AB6B3D" w:rsidP="00C6663B">
              <w:pPr>
                <w:pStyle w:val="Yltunniste"/>
                <w:rPr>
                  <w:rFonts w:cs="Arial"/>
                  <w:sz w:val="20"/>
                </w:rPr>
              </w:pPr>
              <w:r>
                <w:rPr>
                  <w:rFonts w:cs="Arial"/>
                  <w:sz w:val="20"/>
                </w:rPr>
                <w:t>VN/30625/2023</w:t>
              </w:r>
            </w:p>
          </w:sdtContent>
        </w:sdt>
        <w:sdt>
          <w:sdtPr>
            <w:rPr>
              <w:rStyle w:val="Paikkamerkkiteksti"/>
              <w:rFonts w:cs="Arial"/>
              <w:color w:val="auto"/>
              <w:sz w:val="20"/>
              <w:szCs w:val="20"/>
            </w:rPr>
            <w:tag w:val="DocumentNumber"/>
            <w:id w:val="10006"/>
            <w:lock w:val="sdtLocked"/>
            <w:placeholder>
              <w:docPart w:val="DB8979A642F845DD83DAE7D69248B33D"/>
            </w:placeholder>
            <w:dataBinding w:prefixMappings="xmlns:gbs='http://www.software-innovation.no/growBusinessDocument'" w:xpath="/gbs:GrowBusinessDocument/gbs:DocumentNumber[@gbs:key='10006']" w:storeItemID="{A429F27C-7A10-42F4-9AFA-4E9252544F96}"/>
            <w:text/>
          </w:sdtPr>
          <w:sdtEndPr>
            <w:rPr>
              <w:rStyle w:val="Paikkamerkkiteksti"/>
            </w:rPr>
          </w:sdtEndPr>
          <w:sdtContent>
            <w:p w14:paraId="27C77C42" w14:textId="3CAD3B9C" w:rsidR="006A0B31" w:rsidRPr="0015701F" w:rsidRDefault="00AB6B3D" w:rsidP="00C6663B">
              <w:pPr>
                <w:pStyle w:val="Yltunniste"/>
                <w:rPr>
                  <w:rFonts w:cs="Arial"/>
                  <w:sz w:val="20"/>
                  <w:szCs w:val="20"/>
                </w:rPr>
              </w:pPr>
              <w:r>
                <w:rPr>
                  <w:rStyle w:val="Paikkamerkkiteksti"/>
                  <w:rFonts w:cs="Arial"/>
                  <w:color w:val="auto"/>
                  <w:sz w:val="20"/>
                  <w:szCs w:val="20"/>
                </w:rPr>
                <w:t>VN/30625/2023-OM-15</w:t>
              </w:r>
            </w:p>
          </w:sdtContent>
        </w:sdt>
      </w:tc>
    </w:tr>
  </w:tbl>
  <w:p w14:paraId="571C7A72" w14:textId="77777777" w:rsidR="006A0B31" w:rsidRPr="006A0B31" w:rsidRDefault="006A0B31" w:rsidP="006A0B31">
    <w:pPr>
      <w:pStyle w:val="Yltunniste"/>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E7616"/>
    <w:multiLevelType w:val="hybridMultilevel"/>
    <w:tmpl w:val="2CCCDAE8"/>
    <w:lvl w:ilvl="0" w:tplc="7BA49DBE">
      <w:start w:val="2"/>
      <w:numFmt w:val="bullet"/>
      <w:lvlText w:val="-"/>
      <w:lvlJc w:val="left"/>
      <w:pPr>
        <w:ind w:left="360" w:hanging="360"/>
      </w:pPr>
      <w:rPr>
        <w:rFonts w:ascii="Aptos" w:eastAsiaTheme="minorHAnsi" w:hAnsi="Aptos" w:cstheme="minorBid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11DE1868"/>
    <w:multiLevelType w:val="hybridMultilevel"/>
    <w:tmpl w:val="F17005C6"/>
    <w:lvl w:ilvl="0" w:tplc="7BA49DBE">
      <w:start w:val="2"/>
      <w:numFmt w:val="bullet"/>
      <w:lvlText w:val="-"/>
      <w:lvlJc w:val="left"/>
      <w:pPr>
        <w:ind w:left="720" w:hanging="360"/>
      </w:pPr>
      <w:rPr>
        <w:rFonts w:ascii="Aptos" w:eastAsiaTheme="minorHAnsi" w:hAnsi="Apto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B2A498D"/>
    <w:multiLevelType w:val="hybridMultilevel"/>
    <w:tmpl w:val="72966F62"/>
    <w:lvl w:ilvl="0" w:tplc="C11A7F90">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22BF312A"/>
    <w:multiLevelType w:val="hybridMultilevel"/>
    <w:tmpl w:val="B784EBC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29D34BDE"/>
    <w:multiLevelType w:val="hybridMultilevel"/>
    <w:tmpl w:val="DDE078F2"/>
    <w:lvl w:ilvl="0" w:tplc="DDB03C54">
      <w:start w:val="1"/>
      <w:numFmt w:val="decimal"/>
      <w:lvlText w:val="%1."/>
      <w:lvlJc w:val="left"/>
      <w:pPr>
        <w:ind w:left="1305" w:hanging="1305"/>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5" w15:restartNumberingAfterBreak="0">
    <w:nsid w:val="2B423E42"/>
    <w:multiLevelType w:val="hybridMultilevel"/>
    <w:tmpl w:val="4D5E9694"/>
    <w:lvl w:ilvl="0" w:tplc="7BA49DBE">
      <w:start w:val="2"/>
      <w:numFmt w:val="bullet"/>
      <w:lvlText w:val="-"/>
      <w:lvlJc w:val="left"/>
      <w:pPr>
        <w:ind w:left="720" w:hanging="360"/>
      </w:pPr>
      <w:rPr>
        <w:rFonts w:ascii="Aptos" w:eastAsiaTheme="minorHAnsi" w:hAnsi="Apto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643793D"/>
    <w:multiLevelType w:val="hybridMultilevel"/>
    <w:tmpl w:val="BA44530A"/>
    <w:lvl w:ilvl="0" w:tplc="7BA49DBE">
      <w:start w:val="2"/>
      <w:numFmt w:val="bullet"/>
      <w:lvlText w:val="-"/>
      <w:lvlJc w:val="left"/>
      <w:pPr>
        <w:ind w:left="720" w:hanging="360"/>
      </w:pPr>
      <w:rPr>
        <w:rFonts w:ascii="Aptos" w:eastAsiaTheme="minorHAnsi" w:hAnsi="Apto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39AC28D2"/>
    <w:multiLevelType w:val="hybridMultilevel"/>
    <w:tmpl w:val="6BBA30EC"/>
    <w:lvl w:ilvl="0" w:tplc="7BA49DBE">
      <w:start w:val="2"/>
      <w:numFmt w:val="bullet"/>
      <w:lvlText w:val="-"/>
      <w:lvlJc w:val="left"/>
      <w:pPr>
        <w:ind w:left="360" w:hanging="360"/>
      </w:pPr>
      <w:rPr>
        <w:rFonts w:ascii="Aptos" w:eastAsiaTheme="minorHAnsi" w:hAnsi="Aptos" w:cstheme="minorBid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8" w15:restartNumberingAfterBreak="0">
    <w:nsid w:val="425901DB"/>
    <w:multiLevelType w:val="hybridMultilevel"/>
    <w:tmpl w:val="A2C25560"/>
    <w:lvl w:ilvl="0" w:tplc="AFEED60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B30775"/>
    <w:multiLevelType w:val="multilevel"/>
    <w:tmpl w:val="C6AAFEE6"/>
    <w:styleLink w:val="Numeroidutalaotsikot"/>
    <w:lvl w:ilvl="0">
      <w:start w:val="1"/>
      <w:numFmt w:val="decimal"/>
      <w:pStyle w:val="Numeroitualaotsikko1"/>
      <w:lvlText w:val="%1"/>
      <w:lvlJc w:val="left"/>
      <w:pPr>
        <w:ind w:left="357" w:hanging="357"/>
      </w:pPr>
      <w:rPr>
        <w:rFonts w:hint="default"/>
      </w:rPr>
    </w:lvl>
    <w:lvl w:ilvl="1">
      <w:start w:val="1"/>
      <w:numFmt w:val="decimal"/>
      <w:pStyle w:val="Numeroitualaotsikko2"/>
      <w:lvlText w:val="%1.%2"/>
      <w:lvlJc w:val="left"/>
      <w:pPr>
        <w:ind w:left="357" w:hanging="357"/>
      </w:pPr>
      <w:rPr>
        <w:rFonts w:hint="default"/>
      </w:rPr>
    </w:lvl>
    <w:lvl w:ilvl="2">
      <w:start w:val="1"/>
      <w:numFmt w:val="decimal"/>
      <w:pStyle w:val="Numeroitualaotsikko3"/>
      <w:lvlText w:val="%1.%2.%3"/>
      <w:lvlJc w:val="left"/>
      <w:pPr>
        <w:ind w:left="357" w:hanging="357"/>
      </w:pPr>
      <w:rPr>
        <w:rFonts w:hint="default"/>
      </w:rPr>
    </w:lvl>
    <w:lvl w:ilvl="3">
      <w:start w:val="1"/>
      <w:numFmt w:val="decimal"/>
      <w:pStyle w:val="Numeroitualaotsikko4"/>
      <w:lvlText w:val="%1.%2.%3.%4"/>
      <w:lvlJc w:val="left"/>
      <w:pPr>
        <w:ind w:left="357" w:hanging="35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5CA61FB"/>
    <w:multiLevelType w:val="hybridMultilevel"/>
    <w:tmpl w:val="9C18F29A"/>
    <w:lvl w:ilvl="0" w:tplc="FE42F68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A1D7CE5"/>
    <w:multiLevelType w:val="hybridMultilevel"/>
    <w:tmpl w:val="A190AB32"/>
    <w:lvl w:ilvl="0" w:tplc="26087D1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EF55263"/>
    <w:multiLevelType w:val="hybridMultilevel"/>
    <w:tmpl w:val="C64CCCA0"/>
    <w:lvl w:ilvl="0" w:tplc="E5D6DA2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44300632">
    <w:abstractNumId w:val="12"/>
  </w:num>
  <w:num w:numId="2" w16cid:durableId="1630939383">
    <w:abstractNumId w:val="10"/>
  </w:num>
  <w:num w:numId="3" w16cid:durableId="1731151597">
    <w:abstractNumId w:val="8"/>
  </w:num>
  <w:num w:numId="4" w16cid:durableId="606232148">
    <w:abstractNumId w:val="11"/>
  </w:num>
  <w:num w:numId="5" w16cid:durableId="100952632">
    <w:abstractNumId w:val="9"/>
  </w:num>
  <w:num w:numId="6" w16cid:durableId="5684233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6147675">
    <w:abstractNumId w:val="0"/>
  </w:num>
  <w:num w:numId="8" w16cid:durableId="103043636">
    <w:abstractNumId w:val="4"/>
  </w:num>
  <w:num w:numId="9" w16cid:durableId="1320307177">
    <w:abstractNumId w:val="2"/>
  </w:num>
  <w:num w:numId="10" w16cid:durableId="1291982046">
    <w:abstractNumId w:val="7"/>
  </w:num>
  <w:num w:numId="11" w16cid:durableId="562372012">
    <w:abstractNumId w:val="1"/>
  </w:num>
  <w:num w:numId="12" w16cid:durableId="703411024">
    <w:abstractNumId w:val="6"/>
  </w:num>
  <w:num w:numId="13" w16cid:durableId="1632201088">
    <w:abstractNumId w:val="3"/>
  </w:num>
  <w:num w:numId="14" w16cid:durableId="7480391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300"/>
    <w:rsid w:val="0000327B"/>
    <w:rsid w:val="00003A27"/>
    <w:rsid w:val="00007478"/>
    <w:rsid w:val="00011F0F"/>
    <w:rsid w:val="0001518E"/>
    <w:rsid w:val="00015753"/>
    <w:rsid w:val="00021ABC"/>
    <w:rsid w:val="0002277B"/>
    <w:rsid w:val="0002429A"/>
    <w:rsid w:val="00024548"/>
    <w:rsid w:val="00024ACE"/>
    <w:rsid w:val="0002511D"/>
    <w:rsid w:val="0002611C"/>
    <w:rsid w:val="00037B1E"/>
    <w:rsid w:val="00040057"/>
    <w:rsid w:val="000404D3"/>
    <w:rsid w:val="000410AA"/>
    <w:rsid w:val="00043EE3"/>
    <w:rsid w:val="00044CD4"/>
    <w:rsid w:val="000504BF"/>
    <w:rsid w:val="00050657"/>
    <w:rsid w:val="00050A19"/>
    <w:rsid w:val="000568C6"/>
    <w:rsid w:val="00056CC2"/>
    <w:rsid w:val="000577B2"/>
    <w:rsid w:val="00061FE6"/>
    <w:rsid w:val="000642B1"/>
    <w:rsid w:val="00066C91"/>
    <w:rsid w:val="000724CC"/>
    <w:rsid w:val="000760A8"/>
    <w:rsid w:val="000827CE"/>
    <w:rsid w:val="00095291"/>
    <w:rsid w:val="00096312"/>
    <w:rsid w:val="000A667A"/>
    <w:rsid w:val="000C2364"/>
    <w:rsid w:val="000C2B0C"/>
    <w:rsid w:val="000C5144"/>
    <w:rsid w:val="000D035C"/>
    <w:rsid w:val="000D07E0"/>
    <w:rsid w:val="000D1108"/>
    <w:rsid w:val="000D14C1"/>
    <w:rsid w:val="000D2C2C"/>
    <w:rsid w:val="000D2E2D"/>
    <w:rsid w:val="000D456B"/>
    <w:rsid w:val="000D5070"/>
    <w:rsid w:val="000D5B14"/>
    <w:rsid w:val="000E0CED"/>
    <w:rsid w:val="000E0DDB"/>
    <w:rsid w:val="000E4CF9"/>
    <w:rsid w:val="000E65DB"/>
    <w:rsid w:val="000F124E"/>
    <w:rsid w:val="000F188B"/>
    <w:rsid w:val="000F18CB"/>
    <w:rsid w:val="000F3B4F"/>
    <w:rsid w:val="000F63CA"/>
    <w:rsid w:val="0011044F"/>
    <w:rsid w:val="0011256E"/>
    <w:rsid w:val="001162C8"/>
    <w:rsid w:val="00124769"/>
    <w:rsid w:val="001315CA"/>
    <w:rsid w:val="00132363"/>
    <w:rsid w:val="001336EE"/>
    <w:rsid w:val="0014197F"/>
    <w:rsid w:val="00146467"/>
    <w:rsid w:val="001525CA"/>
    <w:rsid w:val="00152912"/>
    <w:rsid w:val="00155C20"/>
    <w:rsid w:val="0015701F"/>
    <w:rsid w:val="00157F5C"/>
    <w:rsid w:val="0016031A"/>
    <w:rsid w:val="00166770"/>
    <w:rsid w:val="00170FB1"/>
    <w:rsid w:val="00180B23"/>
    <w:rsid w:val="00181B2B"/>
    <w:rsid w:val="001834B6"/>
    <w:rsid w:val="001838C8"/>
    <w:rsid w:val="00184DB2"/>
    <w:rsid w:val="00184FF9"/>
    <w:rsid w:val="0019113C"/>
    <w:rsid w:val="001963A5"/>
    <w:rsid w:val="00197D71"/>
    <w:rsid w:val="001A45CF"/>
    <w:rsid w:val="001A5B61"/>
    <w:rsid w:val="001A6CEF"/>
    <w:rsid w:val="001A710E"/>
    <w:rsid w:val="001B10E6"/>
    <w:rsid w:val="001B5F45"/>
    <w:rsid w:val="001C039D"/>
    <w:rsid w:val="001C1798"/>
    <w:rsid w:val="001C3708"/>
    <w:rsid w:val="001C3D79"/>
    <w:rsid w:val="001D30E3"/>
    <w:rsid w:val="001D38E0"/>
    <w:rsid w:val="001D6365"/>
    <w:rsid w:val="001D6FC1"/>
    <w:rsid w:val="001E0DFF"/>
    <w:rsid w:val="001E534F"/>
    <w:rsid w:val="001F0095"/>
    <w:rsid w:val="001F781F"/>
    <w:rsid w:val="00207936"/>
    <w:rsid w:val="00207F7D"/>
    <w:rsid w:val="00224721"/>
    <w:rsid w:val="00231417"/>
    <w:rsid w:val="00235F56"/>
    <w:rsid w:val="00236593"/>
    <w:rsid w:val="00236826"/>
    <w:rsid w:val="002459F2"/>
    <w:rsid w:val="002509E5"/>
    <w:rsid w:val="00255141"/>
    <w:rsid w:val="0025785D"/>
    <w:rsid w:val="002606B3"/>
    <w:rsid w:val="00260C4F"/>
    <w:rsid w:val="00261AB7"/>
    <w:rsid w:val="0026203F"/>
    <w:rsid w:val="00262187"/>
    <w:rsid w:val="002623F6"/>
    <w:rsid w:val="00262ADD"/>
    <w:rsid w:val="002632D7"/>
    <w:rsid w:val="00264021"/>
    <w:rsid w:val="002657B4"/>
    <w:rsid w:val="00267C57"/>
    <w:rsid w:val="00270340"/>
    <w:rsid w:val="002707C9"/>
    <w:rsid w:val="00270D75"/>
    <w:rsid w:val="0027244B"/>
    <w:rsid w:val="0027380D"/>
    <w:rsid w:val="0028239B"/>
    <w:rsid w:val="0028409F"/>
    <w:rsid w:val="00286393"/>
    <w:rsid w:val="00286900"/>
    <w:rsid w:val="0028716D"/>
    <w:rsid w:val="00290620"/>
    <w:rsid w:val="00294987"/>
    <w:rsid w:val="00297CD7"/>
    <w:rsid w:val="002A5D4D"/>
    <w:rsid w:val="002A73FE"/>
    <w:rsid w:val="002B33FB"/>
    <w:rsid w:val="002B41AA"/>
    <w:rsid w:val="002B4F49"/>
    <w:rsid w:val="002B744D"/>
    <w:rsid w:val="002B7B7D"/>
    <w:rsid w:val="002C0947"/>
    <w:rsid w:val="002C2905"/>
    <w:rsid w:val="002D070C"/>
    <w:rsid w:val="002D2AE5"/>
    <w:rsid w:val="002D4313"/>
    <w:rsid w:val="002D5575"/>
    <w:rsid w:val="002D5641"/>
    <w:rsid w:val="002D5758"/>
    <w:rsid w:val="002D6A82"/>
    <w:rsid w:val="002E3D16"/>
    <w:rsid w:val="002E58C9"/>
    <w:rsid w:val="002F0CFA"/>
    <w:rsid w:val="002F1264"/>
    <w:rsid w:val="002F173B"/>
    <w:rsid w:val="00304F95"/>
    <w:rsid w:val="0030685A"/>
    <w:rsid w:val="003077C1"/>
    <w:rsid w:val="00311F87"/>
    <w:rsid w:val="00314900"/>
    <w:rsid w:val="00317F72"/>
    <w:rsid w:val="00323738"/>
    <w:rsid w:val="0032422B"/>
    <w:rsid w:val="003252C5"/>
    <w:rsid w:val="003359A0"/>
    <w:rsid w:val="0033735F"/>
    <w:rsid w:val="003375F7"/>
    <w:rsid w:val="00337FBE"/>
    <w:rsid w:val="00350117"/>
    <w:rsid w:val="0035107B"/>
    <w:rsid w:val="00351EFB"/>
    <w:rsid w:val="00362755"/>
    <w:rsid w:val="00363253"/>
    <w:rsid w:val="00363FBB"/>
    <w:rsid w:val="00364B20"/>
    <w:rsid w:val="00372F85"/>
    <w:rsid w:val="0037366C"/>
    <w:rsid w:val="00374505"/>
    <w:rsid w:val="00380436"/>
    <w:rsid w:val="00390424"/>
    <w:rsid w:val="00392D7F"/>
    <w:rsid w:val="00394FA6"/>
    <w:rsid w:val="00396292"/>
    <w:rsid w:val="00396A66"/>
    <w:rsid w:val="00397500"/>
    <w:rsid w:val="003A28DF"/>
    <w:rsid w:val="003A4048"/>
    <w:rsid w:val="003A6D5C"/>
    <w:rsid w:val="003A6DD6"/>
    <w:rsid w:val="003B0CAC"/>
    <w:rsid w:val="003B1387"/>
    <w:rsid w:val="003B263E"/>
    <w:rsid w:val="003B720F"/>
    <w:rsid w:val="003C7030"/>
    <w:rsid w:val="003D5599"/>
    <w:rsid w:val="003D77FA"/>
    <w:rsid w:val="003E5300"/>
    <w:rsid w:val="003F17AC"/>
    <w:rsid w:val="003F2F6B"/>
    <w:rsid w:val="003F4158"/>
    <w:rsid w:val="003F49B8"/>
    <w:rsid w:val="00400CB9"/>
    <w:rsid w:val="00403FEB"/>
    <w:rsid w:val="00406C69"/>
    <w:rsid w:val="0041025A"/>
    <w:rsid w:val="00414A26"/>
    <w:rsid w:val="004163A2"/>
    <w:rsid w:val="00416411"/>
    <w:rsid w:val="004177E6"/>
    <w:rsid w:val="004200D8"/>
    <w:rsid w:val="004223C6"/>
    <w:rsid w:val="004249FA"/>
    <w:rsid w:val="00431BCB"/>
    <w:rsid w:val="00440A55"/>
    <w:rsid w:val="00442249"/>
    <w:rsid w:val="00443085"/>
    <w:rsid w:val="00451B47"/>
    <w:rsid w:val="004557F2"/>
    <w:rsid w:val="00455CEA"/>
    <w:rsid w:val="004567B4"/>
    <w:rsid w:val="004642CA"/>
    <w:rsid w:val="00464C2C"/>
    <w:rsid w:val="0046503A"/>
    <w:rsid w:val="00465AAF"/>
    <w:rsid w:val="00465B49"/>
    <w:rsid w:val="0046786D"/>
    <w:rsid w:val="00467A25"/>
    <w:rsid w:val="0047003F"/>
    <w:rsid w:val="00473578"/>
    <w:rsid w:val="00474065"/>
    <w:rsid w:val="00476DD8"/>
    <w:rsid w:val="00483789"/>
    <w:rsid w:val="00485BCF"/>
    <w:rsid w:val="00496B66"/>
    <w:rsid w:val="004A3185"/>
    <w:rsid w:val="004A3596"/>
    <w:rsid w:val="004A708E"/>
    <w:rsid w:val="004B0AD5"/>
    <w:rsid w:val="004B5451"/>
    <w:rsid w:val="004C3005"/>
    <w:rsid w:val="004C31A2"/>
    <w:rsid w:val="004C74ED"/>
    <w:rsid w:val="004D138C"/>
    <w:rsid w:val="004D1AC9"/>
    <w:rsid w:val="004D2CB0"/>
    <w:rsid w:val="004D3D83"/>
    <w:rsid w:val="004D5D1A"/>
    <w:rsid w:val="004D68CB"/>
    <w:rsid w:val="004D76BD"/>
    <w:rsid w:val="004E1620"/>
    <w:rsid w:val="004E61B2"/>
    <w:rsid w:val="004E761F"/>
    <w:rsid w:val="004F0E8E"/>
    <w:rsid w:val="004F338A"/>
    <w:rsid w:val="005017C4"/>
    <w:rsid w:val="00502248"/>
    <w:rsid w:val="005025C2"/>
    <w:rsid w:val="00513C2F"/>
    <w:rsid w:val="00516A8D"/>
    <w:rsid w:val="00520977"/>
    <w:rsid w:val="005218BF"/>
    <w:rsid w:val="00522F0F"/>
    <w:rsid w:val="00523466"/>
    <w:rsid w:val="0053096C"/>
    <w:rsid w:val="00530B4B"/>
    <w:rsid w:val="005324A2"/>
    <w:rsid w:val="00532E0A"/>
    <w:rsid w:val="00534DD5"/>
    <w:rsid w:val="00535430"/>
    <w:rsid w:val="00536F6A"/>
    <w:rsid w:val="00540534"/>
    <w:rsid w:val="00546985"/>
    <w:rsid w:val="00550644"/>
    <w:rsid w:val="00551AB1"/>
    <w:rsid w:val="0055410B"/>
    <w:rsid w:val="00557071"/>
    <w:rsid w:val="005614C2"/>
    <w:rsid w:val="00561D14"/>
    <w:rsid w:val="00562217"/>
    <w:rsid w:val="00572258"/>
    <w:rsid w:val="0057472C"/>
    <w:rsid w:val="0058071C"/>
    <w:rsid w:val="0058715B"/>
    <w:rsid w:val="00590604"/>
    <w:rsid w:val="00592A58"/>
    <w:rsid w:val="00597A11"/>
    <w:rsid w:val="005A0723"/>
    <w:rsid w:val="005A23D0"/>
    <w:rsid w:val="005A30E7"/>
    <w:rsid w:val="005A59C2"/>
    <w:rsid w:val="005A61CC"/>
    <w:rsid w:val="005A6EA8"/>
    <w:rsid w:val="005C1BF1"/>
    <w:rsid w:val="005C5644"/>
    <w:rsid w:val="005D4576"/>
    <w:rsid w:val="005D5011"/>
    <w:rsid w:val="005D7F2D"/>
    <w:rsid w:val="005E006A"/>
    <w:rsid w:val="005E36F5"/>
    <w:rsid w:val="005E4CDC"/>
    <w:rsid w:val="005E6BA2"/>
    <w:rsid w:val="005F2E36"/>
    <w:rsid w:val="005F468F"/>
    <w:rsid w:val="005F5CCA"/>
    <w:rsid w:val="005F6909"/>
    <w:rsid w:val="0060062A"/>
    <w:rsid w:val="00601493"/>
    <w:rsid w:val="0060568E"/>
    <w:rsid w:val="006113D4"/>
    <w:rsid w:val="00612FF2"/>
    <w:rsid w:val="006237B3"/>
    <w:rsid w:val="006266FC"/>
    <w:rsid w:val="00626BD8"/>
    <w:rsid w:val="006277F4"/>
    <w:rsid w:val="006329A1"/>
    <w:rsid w:val="00636B1A"/>
    <w:rsid w:val="00637A3F"/>
    <w:rsid w:val="00640C0E"/>
    <w:rsid w:val="00646072"/>
    <w:rsid w:val="00647968"/>
    <w:rsid w:val="00647A72"/>
    <w:rsid w:val="00650289"/>
    <w:rsid w:val="00651879"/>
    <w:rsid w:val="006521CE"/>
    <w:rsid w:val="00653013"/>
    <w:rsid w:val="00654462"/>
    <w:rsid w:val="00662C18"/>
    <w:rsid w:val="00666381"/>
    <w:rsid w:val="00672729"/>
    <w:rsid w:val="006731B4"/>
    <w:rsid w:val="0067764A"/>
    <w:rsid w:val="006803D6"/>
    <w:rsid w:val="00694B48"/>
    <w:rsid w:val="00694F17"/>
    <w:rsid w:val="00694F42"/>
    <w:rsid w:val="006968E5"/>
    <w:rsid w:val="006A079A"/>
    <w:rsid w:val="006A0B31"/>
    <w:rsid w:val="006A1E03"/>
    <w:rsid w:val="006A537E"/>
    <w:rsid w:val="006A5864"/>
    <w:rsid w:val="006A6882"/>
    <w:rsid w:val="006C7251"/>
    <w:rsid w:val="006D18B4"/>
    <w:rsid w:val="006D1F5C"/>
    <w:rsid w:val="006D48D6"/>
    <w:rsid w:val="006E31DD"/>
    <w:rsid w:val="006E41F5"/>
    <w:rsid w:val="006F143E"/>
    <w:rsid w:val="006F233B"/>
    <w:rsid w:val="006F35A8"/>
    <w:rsid w:val="006F3DE4"/>
    <w:rsid w:val="00701F7A"/>
    <w:rsid w:val="00707CE7"/>
    <w:rsid w:val="007106A5"/>
    <w:rsid w:val="0072037D"/>
    <w:rsid w:val="00721879"/>
    <w:rsid w:val="00723C07"/>
    <w:rsid w:val="007317AB"/>
    <w:rsid w:val="00732A0F"/>
    <w:rsid w:val="00735AED"/>
    <w:rsid w:val="00737FA2"/>
    <w:rsid w:val="00743685"/>
    <w:rsid w:val="0074665A"/>
    <w:rsid w:val="00750122"/>
    <w:rsid w:val="00752BE0"/>
    <w:rsid w:val="00753A22"/>
    <w:rsid w:val="0075757E"/>
    <w:rsid w:val="007615F9"/>
    <w:rsid w:val="0076390E"/>
    <w:rsid w:val="00770BA9"/>
    <w:rsid w:val="00771EDB"/>
    <w:rsid w:val="00772257"/>
    <w:rsid w:val="007731A3"/>
    <w:rsid w:val="00781F1F"/>
    <w:rsid w:val="007965AA"/>
    <w:rsid w:val="00796D42"/>
    <w:rsid w:val="00797335"/>
    <w:rsid w:val="007B0062"/>
    <w:rsid w:val="007B01C5"/>
    <w:rsid w:val="007B170D"/>
    <w:rsid w:val="007B2845"/>
    <w:rsid w:val="007B3C20"/>
    <w:rsid w:val="007B4DA2"/>
    <w:rsid w:val="007B5351"/>
    <w:rsid w:val="007C1909"/>
    <w:rsid w:val="007C788F"/>
    <w:rsid w:val="007D24C1"/>
    <w:rsid w:val="007D25BC"/>
    <w:rsid w:val="007D430C"/>
    <w:rsid w:val="007D53E6"/>
    <w:rsid w:val="007D591C"/>
    <w:rsid w:val="007E2585"/>
    <w:rsid w:val="007E2F23"/>
    <w:rsid w:val="007E47F9"/>
    <w:rsid w:val="007E5145"/>
    <w:rsid w:val="007E5F67"/>
    <w:rsid w:val="007E7B4B"/>
    <w:rsid w:val="007E7D33"/>
    <w:rsid w:val="007F17B5"/>
    <w:rsid w:val="007F37FF"/>
    <w:rsid w:val="007F756F"/>
    <w:rsid w:val="008006F8"/>
    <w:rsid w:val="008008D8"/>
    <w:rsid w:val="00804119"/>
    <w:rsid w:val="0080452F"/>
    <w:rsid w:val="00804B9C"/>
    <w:rsid w:val="00807285"/>
    <w:rsid w:val="0080795D"/>
    <w:rsid w:val="008103B6"/>
    <w:rsid w:val="00812512"/>
    <w:rsid w:val="00816819"/>
    <w:rsid w:val="00816C1B"/>
    <w:rsid w:val="00820DDB"/>
    <w:rsid w:val="008216A1"/>
    <w:rsid w:val="00823A22"/>
    <w:rsid w:val="00825039"/>
    <w:rsid w:val="00830A0C"/>
    <w:rsid w:val="00831F01"/>
    <w:rsid w:val="008331ED"/>
    <w:rsid w:val="008356F3"/>
    <w:rsid w:val="00840378"/>
    <w:rsid w:val="0084635C"/>
    <w:rsid w:val="00847DE4"/>
    <w:rsid w:val="00847E7C"/>
    <w:rsid w:val="0085192D"/>
    <w:rsid w:val="008567A0"/>
    <w:rsid w:val="00861529"/>
    <w:rsid w:val="00861927"/>
    <w:rsid w:val="00864365"/>
    <w:rsid w:val="00867DF3"/>
    <w:rsid w:val="00873E2B"/>
    <w:rsid w:val="008800D7"/>
    <w:rsid w:val="008809CC"/>
    <w:rsid w:val="008840CD"/>
    <w:rsid w:val="008859AC"/>
    <w:rsid w:val="00890390"/>
    <w:rsid w:val="00894851"/>
    <w:rsid w:val="008A4B79"/>
    <w:rsid w:val="008B1B9D"/>
    <w:rsid w:val="008B7F7F"/>
    <w:rsid w:val="008C6931"/>
    <w:rsid w:val="008D049B"/>
    <w:rsid w:val="008D6208"/>
    <w:rsid w:val="008D7590"/>
    <w:rsid w:val="008D7B2B"/>
    <w:rsid w:val="008E4B09"/>
    <w:rsid w:val="008E5005"/>
    <w:rsid w:val="008F0144"/>
    <w:rsid w:val="008F0364"/>
    <w:rsid w:val="008F1176"/>
    <w:rsid w:val="008F5C5B"/>
    <w:rsid w:val="008F7202"/>
    <w:rsid w:val="008F7772"/>
    <w:rsid w:val="00901C69"/>
    <w:rsid w:val="0090203D"/>
    <w:rsid w:val="00905792"/>
    <w:rsid w:val="00906CD5"/>
    <w:rsid w:val="00910A79"/>
    <w:rsid w:val="00916A57"/>
    <w:rsid w:val="00917B98"/>
    <w:rsid w:val="00917C4F"/>
    <w:rsid w:val="00930CB7"/>
    <w:rsid w:val="00934B25"/>
    <w:rsid w:val="009364C6"/>
    <w:rsid w:val="00937B22"/>
    <w:rsid w:val="00937C98"/>
    <w:rsid w:val="00941471"/>
    <w:rsid w:val="009420E0"/>
    <w:rsid w:val="00943939"/>
    <w:rsid w:val="00945DF4"/>
    <w:rsid w:val="00954B74"/>
    <w:rsid w:val="00955CA3"/>
    <w:rsid w:val="00956574"/>
    <w:rsid w:val="00962E96"/>
    <w:rsid w:val="009630FC"/>
    <w:rsid w:val="009637BC"/>
    <w:rsid w:val="00972F13"/>
    <w:rsid w:val="00973074"/>
    <w:rsid w:val="00982CC1"/>
    <w:rsid w:val="00983744"/>
    <w:rsid w:val="00985C86"/>
    <w:rsid w:val="00986767"/>
    <w:rsid w:val="00992013"/>
    <w:rsid w:val="00992172"/>
    <w:rsid w:val="0099441F"/>
    <w:rsid w:val="0099498F"/>
    <w:rsid w:val="00996EF4"/>
    <w:rsid w:val="009A5DA8"/>
    <w:rsid w:val="009A650A"/>
    <w:rsid w:val="009B14ED"/>
    <w:rsid w:val="009B61F8"/>
    <w:rsid w:val="009B780A"/>
    <w:rsid w:val="009C218C"/>
    <w:rsid w:val="009C45A6"/>
    <w:rsid w:val="009C4D50"/>
    <w:rsid w:val="009C5D76"/>
    <w:rsid w:val="009C697D"/>
    <w:rsid w:val="009C786B"/>
    <w:rsid w:val="009D2304"/>
    <w:rsid w:val="009D4B45"/>
    <w:rsid w:val="009D5B9E"/>
    <w:rsid w:val="009E168F"/>
    <w:rsid w:val="009E31DA"/>
    <w:rsid w:val="009E6F66"/>
    <w:rsid w:val="009E723B"/>
    <w:rsid w:val="009F1FA0"/>
    <w:rsid w:val="009F2A17"/>
    <w:rsid w:val="009F36DE"/>
    <w:rsid w:val="009F41DC"/>
    <w:rsid w:val="009F62AA"/>
    <w:rsid w:val="00A024E9"/>
    <w:rsid w:val="00A02AFC"/>
    <w:rsid w:val="00A05C7F"/>
    <w:rsid w:val="00A05F0A"/>
    <w:rsid w:val="00A06465"/>
    <w:rsid w:val="00A1175E"/>
    <w:rsid w:val="00A22449"/>
    <w:rsid w:val="00A41D6F"/>
    <w:rsid w:val="00A422E3"/>
    <w:rsid w:val="00A429D8"/>
    <w:rsid w:val="00A44ED0"/>
    <w:rsid w:val="00A46599"/>
    <w:rsid w:val="00A552E8"/>
    <w:rsid w:val="00A62072"/>
    <w:rsid w:val="00A6287C"/>
    <w:rsid w:val="00A66EEE"/>
    <w:rsid w:val="00A75640"/>
    <w:rsid w:val="00A7668C"/>
    <w:rsid w:val="00A77381"/>
    <w:rsid w:val="00A82A04"/>
    <w:rsid w:val="00A86151"/>
    <w:rsid w:val="00A86898"/>
    <w:rsid w:val="00A90F38"/>
    <w:rsid w:val="00AA2BC9"/>
    <w:rsid w:val="00AA5CC1"/>
    <w:rsid w:val="00AB27D6"/>
    <w:rsid w:val="00AB38C7"/>
    <w:rsid w:val="00AB4F98"/>
    <w:rsid w:val="00AB6B3D"/>
    <w:rsid w:val="00AB6CEE"/>
    <w:rsid w:val="00AD0759"/>
    <w:rsid w:val="00AD41F3"/>
    <w:rsid w:val="00AD79FE"/>
    <w:rsid w:val="00AE103D"/>
    <w:rsid w:val="00AE1F2C"/>
    <w:rsid w:val="00AE3153"/>
    <w:rsid w:val="00AE52F7"/>
    <w:rsid w:val="00AF157B"/>
    <w:rsid w:val="00AF2990"/>
    <w:rsid w:val="00AF51FA"/>
    <w:rsid w:val="00AF60EE"/>
    <w:rsid w:val="00B00AC1"/>
    <w:rsid w:val="00B036FB"/>
    <w:rsid w:val="00B0548F"/>
    <w:rsid w:val="00B06957"/>
    <w:rsid w:val="00B0730F"/>
    <w:rsid w:val="00B1493D"/>
    <w:rsid w:val="00B202D9"/>
    <w:rsid w:val="00B20AC8"/>
    <w:rsid w:val="00B25948"/>
    <w:rsid w:val="00B3209B"/>
    <w:rsid w:val="00B35287"/>
    <w:rsid w:val="00B445A8"/>
    <w:rsid w:val="00B45DBE"/>
    <w:rsid w:val="00B4639A"/>
    <w:rsid w:val="00B47406"/>
    <w:rsid w:val="00B47A57"/>
    <w:rsid w:val="00B53251"/>
    <w:rsid w:val="00B56CFF"/>
    <w:rsid w:val="00B63A95"/>
    <w:rsid w:val="00B65D0E"/>
    <w:rsid w:val="00B71ABF"/>
    <w:rsid w:val="00B72160"/>
    <w:rsid w:val="00B73321"/>
    <w:rsid w:val="00B7399A"/>
    <w:rsid w:val="00B742A0"/>
    <w:rsid w:val="00B759A8"/>
    <w:rsid w:val="00B772A4"/>
    <w:rsid w:val="00B824B7"/>
    <w:rsid w:val="00B86E1F"/>
    <w:rsid w:val="00B90DB4"/>
    <w:rsid w:val="00B94E2C"/>
    <w:rsid w:val="00B957A2"/>
    <w:rsid w:val="00BA01B0"/>
    <w:rsid w:val="00BA100D"/>
    <w:rsid w:val="00BA145A"/>
    <w:rsid w:val="00BA1D87"/>
    <w:rsid w:val="00BA4BF4"/>
    <w:rsid w:val="00BA5188"/>
    <w:rsid w:val="00BB0AFC"/>
    <w:rsid w:val="00BB7781"/>
    <w:rsid w:val="00BC3D3A"/>
    <w:rsid w:val="00BD1B01"/>
    <w:rsid w:val="00BD36AB"/>
    <w:rsid w:val="00BD48FF"/>
    <w:rsid w:val="00BE3FE7"/>
    <w:rsid w:val="00BE4688"/>
    <w:rsid w:val="00BE5575"/>
    <w:rsid w:val="00BF0462"/>
    <w:rsid w:val="00BF27D5"/>
    <w:rsid w:val="00BF3096"/>
    <w:rsid w:val="00BF4E5F"/>
    <w:rsid w:val="00C10196"/>
    <w:rsid w:val="00C16884"/>
    <w:rsid w:val="00C305B3"/>
    <w:rsid w:val="00C318D0"/>
    <w:rsid w:val="00C32D95"/>
    <w:rsid w:val="00C3605F"/>
    <w:rsid w:val="00C3741B"/>
    <w:rsid w:val="00C40C21"/>
    <w:rsid w:val="00C43CC3"/>
    <w:rsid w:val="00C45180"/>
    <w:rsid w:val="00C455A5"/>
    <w:rsid w:val="00C4580C"/>
    <w:rsid w:val="00C471C3"/>
    <w:rsid w:val="00C51F93"/>
    <w:rsid w:val="00C53858"/>
    <w:rsid w:val="00C54A78"/>
    <w:rsid w:val="00C54C5B"/>
    <w:rsid w:val="00C565B4"/>
    <w:rsid w:val="00C5704E"/>
    <w:rsid w:val="00C5776E"/>
    <w:rsid w:val="00C64739"/>
    <w:rsid w:val="00C656B1"/>
    <w:rsid w:val="00C71DAC"/>
    <w:rsid w:val="00C71EA4"/>
    <w:rsid w:val="00C74C1F"/>
    <w:rsid w:val="00C76FB5"/>
    <w:rsid w:val="00C839D0"/>
    <w:rsid w:val="00C8574D"/>
    <w:rsid w:val="00C85C24"/>
    <w:rsid w:val="00C86ED7"/>
    <w:rsid w:val="00C90027"/>
    <w:rsid w:val="00C9390B"/>
    <w:rsid w:val="00C94CCE"/>
    <w:rsid w:val="00C95811"/>
    <w:rsid w:val="00C979A3"/>
    <w:rsid w:val="00CA0527"/>
    <w:rsid w:val="00CA186D"/>
    <w:rsid w:val="00CA30A5"/>
    <w:rsid w:val="00CA4F2F"/>
    <w:rsid w:val="00CB3478"/>
    <w:rsid w:val="00CB5A50"/>
    <w:rsid w:val="00CC5AAA"/>
    <w:rsid w:val="00CC651F"/>
    <w:rsid w:val="00CC763E"/>
    <w:rsid w:val="00CC7FE1"/>
    <w:rsid w:val="00CD18FA"/>
    <w:rsid w:val="00CE4D1F"/>
    <w:rsid w:val="00CE594A"/>
    <w:rsid w:val="00CE668E"/>
    <w:rsid w:val="00CE7D51"/>
    <w:rsid w:val="00CF05E8"/>
    <w:rsid w:val="00CF1549"/>
    <w:rsid w:val="00CF1608"/>
    <w:rsid w:val="00CF2043"/>
    <w:rsid w:val="00CF2AC5"/>
    <w:rsid w:val="00CF3606"/>
    <w:rsid w:val="00D0057B"/>
    <w:rsid w:val="00D01E9E"/>
    <w:rsid w:val="00D02C4B"/>
    <w:rsid w:val="00D10409"/>
    <w:rsid w:val="00D12D57"/>
    <w:rsid w:val="00D14A02"/>
    <w:rsid w:val="00D15769"/>
    <w:rsid w:val="00D15D5E"/>
    <w:rsid w:val="00D21348"/>
    <w:rsid w:val="00D248D3"/>
    <w:rsid w:val="00D259A5"/>
    <w:rsid w:val="00D30A8A"/>
    <w:rsid w:val="00D30FA2"/>
    <w:rsid w:val="00D33BBB"/>
    <w:rsid w:val="00D35CFE"/>
    <w:rsid w:val="00D36BCA"/>
    <w:rsid w:val="00D36EF9"/>
    <w:rsid w:val="00D42FD8"/>
    <w:rsid w:val="00D433A0"/>
    <w:rsid w:val="00D44E9F"/>
    <w:rsid w:val="00D530A3"/>
    <w:rsid w:val="00D54A7B"/>
    <w:rsid w:val="00D554FE"/>
    <w:rsid w:val="00D556CF"/>
    <w:rsid w:val="00D71BA2"/>
    <w:rsid w:val="00D729B0"/>
    <w:rsid w:val="00D733BF"/>
    <w:rsid w:val="00D7561A"/>
    <w:rsid w:val="00D84D74"/>
    <w:rsid w:val="00D86163"/>
    <w:rsid w:val="00D91EDC"/>
    <w:rsid w:val="00D94A1C"/>
    <w:rsid w:val="00DA557E"/>
    <w:rsid w:val="00DA653D"/>
    <w:rsid w:val="00DB0E8B"/>
    <w:rsid w:val="00DB3346"/>
    <w:rsid w:val="00DB5B90"/>
    <w:rsid w:val="00DC10FB"/>
    <w:rsid w:val="00DC62CF"/>
    <w:rsid w:val="00DD404F"/>
    <w:rsid w:val="00DD46DE"/>
    <w:rsid w:val="00DD7116"/>
    <w:rsid w:val="00DD7189"/>
    <w:rsid w:val="00DE1C1A"/>
    <w:rsid w:val="00DE3E0A"/>
    <w:rsid w:val="00DE6E96"/>
    <w:rsid w:val="00DE7C6C"/>
    <w:rsid w:val="00DF1C49"/>
    <w:rsid w:val="00DF1DD1"/>
    <w:rsid w:val="00DF69CF"/>
    <w:rsid w:val="00E028FD"/>
    <w:rsid w:val="00E02F5F"/>
    <w:rsid w:val="00E107B4"/>
    <w:rsid w:val="00E11691"/>
    <w:rsid w:val="00E12090"/>
    <w:rsid w:val="00E1446E"/>
    <w:rsid w:val="00E21911"/>
    <w:rsid w:val="00E2286D"/>
    <w:rsid w:val="00E241FB"/>
    <w:rsid w:val="00E26A75"/>
    <w:rsid w:val="00E26EF3"/>
    <w:rsid w:val="00E349FC"/>
    <w:rsid w:val="00E35901"/>
    <w:rsid w:val="00E37FE9"/>
    <w:rsid w:val="00E413D2"/>
    <w:rsid w:val="00E45B44"/>
    <w:rsid w:val="00E54EF2"/>
    <w:rsid w:val="00E55A94"/>
    <w:rsid w:val="00E568B2"/>
    <w:rsid w:val="00E61887"/>
    <w:rsid w:val="00E63E2B"/>
    <w:rsid w:val="00E6458A"/>
    <w:rsid w:val="00E65AD5"/>
    <w:rsid w:val="00E6759C"/>
    <w:rsid w:val="00E72060"/>
    <w:rsid w:val="00E72150"/>
    <w:rsid w:val="00E722E4"/>
    <w:rsid w:val="00E72658"/>
    <w:rsid w:val="00E7623A"/>
    <w:rsid w:val="00E812C2"/>
    <w:rsid w:val="00E81E2D"/>
    <w:rsid w:val="00E8273F"/>
    <w:rsid w:val="00E82E64"/>
    <w:rsid w:val="00E8551D"/>
    <w:rsid w:val="00E9076C"/>
    <w:rsid w:val="00E9094B"/>
    <w:rsid w:val="00E92B85"/>
    <w:rsid w:val="00E92CEB"/>
    <w:rsid w:val="00EA14DB"/>
    <w:rsid w:val="00EA28D0"/>
    <w:rsid w:val="00EA3985"/>
    <w:rsid w:val="00EA5C15"/>
    <w:rsid w:val="00EA6DFF"/>
    <w:rsid w:val="00EA7366"/>
    <w:rsid w:val="00EC623E"/>
    <w:rsid w:val="00EC7250"/>
    <w:rsid w:val="00ED0A2A"/>
    <w:rsid w:val="00ED0F19"/>
    <w:rsid w:val="00ED4A39"/>
    <w:rsid w:val="00ED75A8"/>
    <w:rsid w:val="00ED7B44"/>
    <w:rsid w:val="00EE249E"/>
    <w:rsid w:val="00EE4037"/>
    <w:rsid w:val="00EF034B"/>
    <w:rsid w:val="00EF0BA4"/>
    <w:rsid w:val="00EF3AAD"/>
    <w:rsid w:val="00F03D86"/>
    <w:rsid w:val="00F1178A"/>
    <w:rsid w:val="00F17B54"/>
    <w:rsid w:val="00F20DF6"/>
    <w:rsid w:val="00F219F6"/>
    <w:rsid w:val="00F23E8B"/>
    <w:rsid w:val="00F31A34"/>
    <w:rsid w:val="00F41527"/>
    <w:rsid w:val="00F43A72"/>
    <w:rsid w:val="00F43B1E"/>
    <w:rsid w:val="00F46082"/>
    <w:rsid w:val="00F46C4B"/>
    <w:rsid w:val="00F47F7B"/>
    <w:rsid w:val="00F50D93"/>
    <w:rsid w:val="00F57183"/>
    <w:rsid w:val="00F61BB0"/>
    <w:rsid w:val="00F61F30"/>
    <w:rsid w:val="00F65DEA"/>
    <w:rsid w:val="00F65E87"/>
    <w:rsid w:val="00F6652C"/>
    <w:rsid w:val="00F7289E"/>
    <w:rsid w:val="00F74D8D"/>
    <w:rsid w:val="00F767DE"/>
    <w:rsid w:val="00F774CF"/>
    <w:rsid w:val="00F77654"/>
    <w:rsid w:val="00F8022C"/>
    <w:rsid w:val="00F80458"/>
    <w:rsid w:val="00F8144C"/>
    <w:rsid w:val="00F82A32"/>
    <w:rsid w:val="00F82BB6"/>
    <w:rsid w:val="00F86F6E"/>
    <w:rsid w:val="00F90F92"/>
    <w:rsid w:val="00F9234D"/>
    <w:rsid w:val="00F92EF2"/>
    <w:rsid w:val="00F95254"/>
    <w:rsid w:val="00F96633"/>
    <w:rsid w:val="00F97EED"/>
    <w:rsid w:val="00FA0122"/>
    <w:rsid w:val="00FA20CF"/>
    <w:rsid w:val="00FA3513"/>
    <w:rsid w:val="00FA68C6"/>
    <w:rsid w:val="00FA723F"/>
    <w:rsid w:val="00FC083C"/>
    <w:rsid w:val="00FC38F6"/>
    <w:rsid w:val="00FD2544"/>
    <w:rsid w:val="00FD3F56"/>
    <w:rsid w:val="00FD49F2"/>
    <w:rsid w:val="00FD5F4D"/>
    <w:rsid w:val="00FE2825"/>
    <w:rsid w:val="00FE564B"/>
    <w:rsid w:val="00FE7C0B"/>
    <w:rsid w:val="00FF006A"/>
    <w:rsid w:val="00FF104A"/>
    <w:rsid w:val="00FF2536"/>
    <w:rsid w:val="00FF6233"/>
    <w:rsid w:val="00FF688A"/>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D38C9"/>
  <w15:chartTrackingRefBased/>
  <w15:docId w15:val="{CB897026-ECAF-45AE-BED8-F82C1CDCC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E61B2"/>
    <w:rPr>
      <w:rFonts w:ascii="Arial" w:hAnsi="Arial"/>
      <w:lang w:val="en-US"/>
    </w:rPr>
  </w:style>
  <w:style w:type="paragraph" w:styleId="Otsikko3">
    <w:name w:val="heading 3"/>
    <w:basedOn w:val="Normaali"/>
    <w:next w:val="Normaali"/>
    <w:link w:val="Otsikko3Char"/>
    <w:uiPriority w:val="9"/>
    <w:unhideWhenUsed/>
    <w:qFormat/>
    <w:rsid w:val="00363FBB"/>
    <w:pPr>
      <w:keepNext/>
      <w:keepLines/>
      <w:spacing w:before="160" w:after="80"/>
      <w:outlineLvl w:val="2"/>
    </w:pPr>
    <w:rPr>
      <w:rFonts w:asciiTheme="minorHAnsi" w:eastAsiaTheme="majorEastAsia" w:hAnsiTheme="minorHAnsi" w:cstheme="majorBidi"/>
      <w:color w:val="2E74B5" w:themeColor="accent1" w:themeShade="BF"/>
      <w:kern w:val="2"/>
      <w:sz w:val="28"/>
      <w:szCs w:val="28"/>
      <w:lang w:val="fi-FI"/>
      <w14:ligatures w14:val="standardContextual"/>
    </w:rPr>
  </w:style>
  <w:style w:type="paragraph" w:styleId="Otsikko4">
    <w:name w:val="heading 4"/>
    <w:basedOn w:val="Normaali"/>
    <w:next w:val="Normaali"/>
    <w:link w:val="Otsikko4Char"/>
    <w:uiPriority w:val="9"/>
    <w:unhideWhenUsed/>
    <w:qFormat/>
    <w:rsid w:val="00363FBB"/>
    <w:pPr>
      <w:keepNext/>
      <w:keepLines/>
      <w:spacing w:before="80" w:after="40"/>
      <w:outlineLvl w:val="3"/>
    </w:pPr>
    <w:rPr>
      <w:rFonts w:asciiTheme="minorHAnsi" w:eastAsiaTheme="majorEastAsia" w:hAnsiTheme="minorHAnsi" w:cstheme="majorBidi"/>
      <w:i/>
      <w:iCs/>
      <w:color w:val="2E74B5" w:themeColor="accent1" w:themeShade="BF"/>
      <w:kern w:val="2"/>
      <w:lang w:val="fi-FI"/>
      <w14:ligatures w14:val="standardContextual"/>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3E5300"/>
    <w:pPr>
      <w:tabs>
        <w:tab w:val="center" w:pos="4819"/>
        <w:tab w:val="right" w:pos="9638"/>
      </w:tabs>
      <w:spacing w:after="0" w:line="240" w:lineRule="auto"/>
    </w:pPr>
    <w:rPr>
      <w:lang w:val="fi-FI"/>
    </w:rPr>
  </w:style>
  <w:style w:type="character" w:customStyle="1" w:styleId="YltunnisteChar">
    <w:name w:val="Ylätunniste Char"/>
    <w:basedOn w:val="Kappaleenoletusfontti"/>
    <w:link w:val="Yltunniste"/>
    <w:uiPriority w:val="99"/>
    <w:rsid w:val="003E5300"/>
  </w:style>
  <w:style w:type="paragraph" w:styleId="Alatunniste">
    <w:name w:val="footer"/>
    <w:basedOn w:val="Normaali"/>
    <w:link w:val="AlatunnisteChar"/>
    <w:unhideWhenUsed/>
    <w:rsid w:val="003E5300"/>
    <w:pPr>
      <w:tabs>
        <w:tab w:val="center" w:pos="4819"/>
        <w:tab w:val="right" w:pos="9638"/>
      </w:tabs>
      <w:spacing w:after="0" w:line="240" w:lineRule="auto"/>
    </w:pPr>
    <w:rPr>
      <w:lang w:val="fi-FI"/>
    </w:rPr>
  </w:style>
  <w:style w:type="character" w:customStyle="1" w:styleId="AlatunnisteChar">
    <w:name w:val="Alatunniste Char"/>
    <w:basedOn w:val="Kappaleenoletusfontti"/>
    <w:link w:val="Alatunniste"/>
    <w:rsid w:val="003E5300"/>
  </w:style>
  <w:style w:type="character" w:styleId="Paikkamerkkiteksti">
    <w:name w:val="Placeholder Text"/>
    <w:basedOn w:val="Kappaleenoletusfontti"/>
    <w:uiPriority w:val="99"/>
    <w:semiHidden/>
    <w:rsid w:val="00337FBE"/>
    <w:rPr>
      <w:color w:val="808080"/>
    </w:rPr>
  </w:style>
  <w:style w:type="paragraph" w:customStyle="1" w:styleId="Vastaanottaja">
    <w:name w:val="Vastaanottaja"/>
    <w:basedOn w:val="Normaali"/>
    <w:rsid w:val="00B65D0E"/>
    <w:pPr>
      <w:spacing w:after="0" w:line="240" w:lineRule="auto"/>
    </w:pPr>
    <w:rPr>
      <w:rFonts w:ascii="Verdana" w:eastAsia="Times New Roman" w:hAnsi="Verdana" w:cs="Times New Roman"/>
      <w:sz w:val="20"/>
      <w:szCs w:val="20"/>
      <w:lang w:val="fi-FI" w:eastAsia="fi-FI"/>
    </w:rPr>
  </w:style>
  <w:style w:type="paragraph" w:customStyle="1" w:styleId="Viite">
    <w:name w:val="Viite"/>
    <w:basedOn w:val="Normaali"/>
    <w:rsid w:val="001A5B61"/>
    <w:pPr>
      <w:spacing w:after="0" w:line="240" w:lineRule="auto"/>
    </w:pPr>
    <w:rPr>
      <w:rFonts w:eastAsia="Times New Roman" w:cs="Times New Roman"/>
      <w:sz w:val="20"/>
      <w:szCs w:val="20"/>
      <w:lang w:val="fi-FI" w:eastAsia="fi-FI"/>
    </w:rPr>
  </w:style>
  <w:style w:type="paragraph" w:customStyle="1" w:styleId="Sisennettykappale">
    <w:name w:val="Sisennetty kappale"/>
    <w:basedOn w:val="Normaali"/>
    <w:qFormat/>
    <w:rsid w:val="00C318D0"/>
    <w:pPr>
      <w:spacing w:after="220" w:line="240" w:lineRule="auto"/>
      <w:ind w:left="1304"/>
    </w:pPr>
    <w:rPr>
      <w:rFonts w:eastAsia="Times New Roman" w:cs="Times New Roman"/>
      <w:sz w:val="20"/>
      <w:szCs w:val="20"/>
      <w:lang w:val="fi-FI" w:eastAsia="fi-FI"/>
    </w:rPr>
  </w:style>
  <w:style w:type="paragraph" w:customStyle="1" w:styleId="Normaalikappale">
    <w:name w:val="Normaali kappale"/>
    <w:basedOn w:val="Normaali"/>
    <w:semiHidden/>
    <w:rsid w:val="00B65D0E"/>
    <w:pPr>
      <w:spacing w:after="0" w:line="240" w:lineRule="auto"/>
    </w:pPr>
    <w:rPr>
      <w:rFonts w:ascii="Verdana" w:eastAsia="Times New Roman" w:hAnsi="Verdana" w:cs="Times New Roman"/>
      <w:sz w:val="20"/>
      <w:szCs w:val="20"/>
      <w:lang w:val="fi-FI" w:eastAsia="fi-FI"/>
    </w:rPr>
  </w:style>
  <w:style w:type="paragraph" w:styleId="Otsikko">
    <w:name w:val="Title"/>
    <w:basedOn w:val="Normaali"/>
    <w:next w:val="Sisennettykappale"/>
    <w:link w:val="OtsikkoChar"/>
    <w:qFormat/>
    <w:rsid w:val="00465B49"/>
    <w:pPr>
      <w:suppressAutoHyphens/>
      <w:spacing w:after="200" w:line="240" w:lineRule="auto"/>
      <w:outlineLvl w:val="0"/>
    </w:pPr>
    <w:rPr>
      <w:rFonts w:ascii="Arial Narrow" w:eastAsia="Times New Roman" w:hAnsi="Arial Narrow" w:cs="Times New Roman"/>
      <w:b/>
      <w:kern w:val="28"/>
      <w:sz w:val="48"/>
      <w:lang w:eastAsia="fi-FI"/>
    </w:rPr>
  </w:style>
  <w:style w:type="character" w:customStyle="1" w:styleId="OtsikkoChar">
    <w:name w:val="Otsikko Char"/>
    <w:basedOn w:val="Kappaleenoletusfontti"/>
    <w:link w:val="Otsikko"/>
    <w:rsid w:val="00465B49"/>
    <w:rPr>
      <w:rFonts w:ascii="Arial Narrow" w:eastAsia="Times New Roman" w:hAnsi="Arial Narrow" w:cs="Times New Roman"/>
      <w:b/>
      <w:kern w:val="28"/>
      <w:sz w:val="48"/>
      <w:lang w:val="en-US" w:eastAsia="fi-FI"/>
    </w:rPr>
  </w:style>
  <w:style w:type="paragraph" w:customStyle="1" w:styleId="Allekirjoitukset">
    <w:name w:val="Allekirjoitukset"/>
    <w:basedOn w:val="Normaali"/>
    <w:qFormat/>
    <w:rsid w:val="004E61B2"/>
    <w:pPr>
      <w:spacing w:after="0" w:line="240" w:lineRule="auto"/>
      <w:ind w:left="5216" w:hanging="3912"/>
    </w:pPr>
    <w:rPr>
      <w:rFonts w:eastAsia="Times New Roman" w:cs="Times New Roman"/>
      <w:sz w:val="20"/>
      <w:szCs w:val="20"/>
      <w:lang w:val="fi-FI" w:eastAsia="fi-FI"/>
    </w:rPr>
  </w:style>
  <w:style w:type="table" w:styleId="TaulukkoRuudukko">
    <w:name w:val="Table Grid"/>
    <w:basedOn w:val="Normaalitaulukko"/>
    <w:uiPriority w:val="39"/>
    <w:rsid w:val="000577B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9C697D"/>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9C697D"/>
    <w:rPr>
      <w:rFonts w:ascii="Segoe UI" w:hAnsi="Segoe UI" w:cs="Segoe UI"/>
      <w:sz w:val="18"/>
      <w:szCs w:val="18"/>
    </w:rPr>
  </w:style>
  <w:style w:type="character" w:styleId="Hyperlinkki">
    <w:name w:val="Hyperlink"/>
    <w:basedOn w:val="Kappaleenoletusfontti"/>
    <w:uiPriority w:val="99"/>
    <w:unhideWhenUsed/>
    <w:rsid w:val="0090203D"/>
    <w:rPr>
      <w:color w:val="0563C1" w:themeColor="hyperlink"/>
      <w:u w:val="single"/>
    </w:rPr>
  </w:style>
  <w:style w:type="paragraph" w:styleId="Eivli">
    <w:name w:val="No Spacing"/>
    <w:uiPriority w:val="1"/>
    <w:qFormat/>
    <w:rsid w:val="007731A3"/>
    <w:pPr>
      <w:spacing w:after="0" w:line="240" w:lineRule="auto"/>
    </w:pPr>
    <w:rPr>
      <w:rFonts w:ascii="Arial" w:hAnsi="Arial"/>
      <w:lang w:val="en-US"/>
    </w:rPr>
  </w:style>
  <w:style w:type="paragraph" w:customStyle="1" w:styleId="Alaotsikko1">
    <w:name w:val="Alaotsikko 1"/>
    <w:basedOn w:val="Otsikko"/>
    <w:next w:val="Sisennettykappale"/>
    <w:qFormat/>
    <w:rsid w:val="00465B49"/>
    <w:pPr>
      <w:outlineLvl w:val="1"/>
    </w:pPr>
    <w:rPr>
      <w:rFonts w:cs="Arial"/>
      <w:sz w:val="38"/>
    </w:rPr>
  </w:style>
  <w:style w:type="paragraph" w:customStyle="1" w:styleId="Alaotsikko2">
    <w:name w:val="Alaotsikko 2"/>
    <w:basedOn w:val="Alaotsikko1"/>
    <w:next w:val="Sisennettykappale"/>
    <w:qFormat/>
    <w:rsid w:val="00465B49"/>
    <w:pPr>
      <w:outlineLvl w:val="2"/>
    </w:pPr>
    <w:rPr>
      <w:sz w:val="33"/>
    </w:rPr>
  </w:style>
  <w:style w:type="paragraph" w:customStyle="1" w:styleId="Alaotsikko3">
    <w:name w:val="Alaotsikko 3"/>
    <w:basedOn w:val="Alaotsikko2"/>
    <w:next w:val="Sisennettykappale"/>
    <w:qFormat/>
    <w:rsid w:val="00465B49"/>
    <w:pPr>
      <w:outlineLvl w:val="3"/>
    </w:pPr>
    <w:rPr>
      <w:sz w:val="26"/>
    </w:rPr>
  </w:style>
  <w:style w:type="paragraph" w:customStyle="1" w:styleId="Tiivistelm">
    <w:name w:val="Tiivistelmä"/>
    <w:link w:val="TiivistelmChar"/>
    <w:qFormat/>
    <w:rsid w:val="00E82E64"/>
    <w:pPr>
      <w:ind w:left="2835"/>
    </w:pPr>
    <w:rPr>
      <w:rFonts w:ascii="Arial" w:eastAsia="Times New Roman" w:hAnsi="Arial" w:cs="Times New Roman"/>
      <w:b/>
      <w:sz w:val="20"/>
      <w:szCs w:val="20"/>
      <w:lang w:eastAsia="fi-FI"/>
    </w:rPr>
  </w:style>
  <w:style w:type="character" w:customStyle="1" w:styleId="TiivistelmChar">
    <w:name w:val="Tiivistelmä Char"/>
    <w:basedOn w:val="Kappaleenoletusfontti"/>
    <w:link w:val="Tiivistelm"/>
    <w:rsid w:val="00E82E64"/>
    <w:rPr>
      <w:rFonts w:ascii="Arial" w:eastAsia="Times New Roman" w:hAnsi="Arial" w:cs="Times New Roman"/>
      <w:b/>
      <w:sz w:val="20"/>
      <w:szCs w:val="20"/>
      <w:lang w:eastAsia="fi-FI"/>
    </w:rPr>
  </w:style>
  <w:style w:type="paragraph" w:customStyle="1" w:styleId="Numeroitualaotsikko1">
    <w:name w:val="Numeroitu alaotsikko 1"/>
    <w:basedOn w:val="Alaotsikko1"/>
    <w:next w:val="Sisennettykappale"/>
    <w:qFormat/>
    <w:rsid w:val="008F0364"/>
    <w:pPr>
      <w:numPr>
        <w:numId w:val="5"/>
      </w:numPr>
    </w:pPr>
    <w:rPr>
      <w:lang w:val="fi-FI"/>
    </w:rPr>
  </w:style>
  <w:style w:type="paragraph" w:customStyle="1" w:styleId="Numeroitualaotsikko2">
    <w:name w:val="Numeroitu alaotsikko 2"/>
    <w:basedOn w:val="Alaotsikko2"/>
    <w:next w:val="Sisennettykappale"/>
    <w:qFormat/>
    <w:rsid w:val="00E9076C"/>
    <w:pPr>
      <w:numPr>
        <w:ilvl w:val="1"/>
        <w:numId w:val="5"/>
      </w:numPr>
      <w:ind w:left="567" w:hanging="567"/>
    </w:pPr>
    <w:rPr>
      <w:lang w:val="fi-FI"/>
    </w:rPr>
  </w:style>
  <w:style w:type="paragraph" w:customStyle="1" w:styleId="Numeroitualaotsikko3">
    <w:name w:val="Numeroitu alaotsikko 3"/>
    <w:basedOn w:val="Alaotsikko3"/>
    <w:next w:val="Sisennettykappale"/>
    <w:qFormat/>
    <w:rsid w:val="00E9076C"/>
    <w:pPr>
      <w:numPr>
        <w:ilvl w:val="2"/>
        <w:numId w:val="5"/>
      </w:numPr>
      <w:ind w:left="652" w:hanging="652"/>
    </w:pPr>
    <w:rPr>
      <w:lang w:val="fi-FI"/>
    </w:rPr>
  </w:style>
  <w:style w:type="paragraph" w:customStyle="1" w:styleId="Numeroitualaotsikko4">
    <w:name w:val="Numeroitu alaotsikko 4"/>
    <w:basedOn w:val="Normaali"/>
    <w:next w:val="Sisennettykappale"/>
    <w:qFormat/>
    <w:rsid w:val="00D10409"/>
    <w:pPr>
      <w:numPr>
        <w:ilvl w:val="3"/>
        <w:numId w:val="5"/>
      </w:numPr>
      <w:spacing w:after="200" w:line="240" w:lineRule="auto"/>
      <w:ind w:left="907" w:hanging="907"/>
      <w:outlineLvl w:val="4"/>
    </w:pPr>
    <w:rPr>
      <w:rFonts w:ascii="Arial Narrow" w:hAnsi="Arial Narrow"/>
      <w:b/>
      <w:sz w:val="24"/>
      <w:lang w:val="fi-FI"/>
    </w:rPr>
  </w:style>
  <w:style w:type="numbering" w:customStyle="1" w:styleId="Numeroidutalaotsikot">
    <w:name w:val="Numeroidut alaotsikot"/>
    <w:uiPriority w:val="99"/>
    <w:rsid w:val="00E9076C"/>
    <w:pPr>
      <w:numPr>
        <w:numId w:val="5"/>
      </w:numPr>
    </w:pPr>
  </w:style>
  <w:style w:type="character" w:customStyle="1" w:styleId="Otsikko3Char">
    <w:name w:val="Otsikko 3 Char"/>
    <w:basedOn w:val="Kappaleenoletusfontti"/>
    <w:link w:val="Otsikko3"/>
    <w:uiPriority w:val="9"/>
    <w:rsid w:val="00363FBB"/>
    <w:rPr>
      <w:rFonts w:eastAsiaTheme="majorEastAsia" w:cstheme="majorBidi"/>
      <w:color w:val="2E74B5" w:themeColor="accent1" w:themeShade="BF"/>
      <w:kern w:val="2"/>
      <w:sz w:val="28"/>
      <w:szCs w:val="28"/>
      <w14:ligatures w14:val="standardContextual"/>
    </w:rPr>
  </w:style>
  <w:style w:type="character" w:customStyle="1" w:styleId="Otsikko4Char">
    <w:name w:val="Otsikko 4 Char"/>
    <w:basedOn w:val="Kappaleenoletusfontti"/>
    <w:link w:val="Otsikko4"/>
    <w:uiPriority w:val="9"/>
    <w:rsid w:val="00363FBB"/>
    <w:rPr>
      <w:rFonts w:eastAsiaTheme="majorEastAsia" w:cstheme="majorBidi"/>
      <w:i/>
      <w:iCs/>
      <w:color w:val="2E74B5" w:themeColor="accent1" w:themeShade="BF"/>
      <w:kern w:val="2"/>
      <w14:ligatures w14:val="standardContextual"/>
    </w:rPr>
  </w:style>
  <w:style w:type="paragraph" w:styleId="Luettelokappale">
    <w:name w:val="List Paragraph"/>
    <w:basedOn w:val="Normaali"/>
    <w:uiPriority w:val="34"/>
    <w:qFormat/>
    <w:rsid w:val="00363FBB"/>
    <w:pPr>
      <w:ind w:left="720"/>
      <w:contextualSpacing/>
    </w:pPr>
    <w:rPr>
      <w:rFonts w:asciiTheme="minorHAnsi" w:hAnsiTheme="minorHAnsi"/>
      <w:kern w:val="2"/>
      <w:lang w:val="fi-F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vahva.vnv.fi/biz/v2-pbr/docprod/templates/muistiomalli_dynamic.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7FC838D5AA44A8A5670F15DE4C1EA5"/>
        <w:category>
          <w:name w:val="General"/>
          <w:gallery w:val="placeholder"/>
        </w:category>
        <w:types>
          <w:type w:val="bbPlcHdr"/>
        </w:types>
        <w:behaviors>
          <w:behavior w:val="content"/>
        </w:behaviors>
        <w:guid w:val="{14C97FF4-7D44-4886-8421-7E72DF9F6DB0}"/>
      </w:docPartPr>
      <w:docPartBody>
        <w:p w:rsidR="007038B2" w:rsidRDefault="009C498C" w:rsidP="009C498C">
          <w:pPr>
            <w:pStyle w:val="F87FC838D5AA44A8A5670F15DE4C1EA59"/>
          </w:pPr>
          <w:r>
            <w:rPr>
              <w:rStyle w:val="Paikkamerkkiteksti"/>
              <w:lang w:val="fi-FI"/>
            </w:rPr>
            <w:t>Asiakirjan otsikko</w:t>
          </w:r>
        </w:p>
      </w:docPartBody>
    </w:docPart>
    <w:docPart>
      <w:docPartPr>
        <w:name w:val="A8B162E3F0404ABE8A7904EAE6C3B4D3"/>
        <w:category>
          <w:name w:val="General"/>
          <w:gallery w:val="placeholder"/>
        </w:category>
        <w:types>
          <w:type w:val="bbPlcHdr"/>
        </w:types>
        <w:behaviors>
          <w:behavior w:val="content"/>
        </w:behaviors>
        <w:guid w:val="{67170F0A-3D07-43C1-B27E-628C19511895}"/>
      </w:docPartPr>
      <w:docPartBody>
        <w:p w:rsidR="007C31FA" w:rsidRDefault="009C498C" w:rsidP="009C498C">
          <w:pPr>
            <w:pStyle w:val="A8B162E3F0404ABE8A7904EAE6C3B4D33"/>
          </w:pPr>
          <w:r w:rsidRPr="0015701F">
            <w:rPr>
              <w:rStyle w:val="Paikkamerkkiteksti"/>
              <w:color w:val="auto"/>
              <w:lang w:val="en-US"/>
            </w:rPr>
            <w:t>pvm</w:t>
          </w:r>
        </w:p>
      </w:docPartBody>
    </w:docPart>
    <w:docPart>
      <w:docPartPr>
        <w:name w:val="85654C53D1E74D41B6B3DE29FAE15A04"/>
        <w:category>
          <w:name w:val="General"/>
          <w:gallery w:val="placeholder"/>
        </w:category>
        <w:types>
          <w:type w:val="bbPlcHdr"/>
        </w:types>
        <w:behaviors>
          <w:behavior w:val="content"/>
        </w:behaviors>
        <w:guid w:val="{186F1402-8A94-4639-80BB-FC3835A03CCB}"/>
      </w:docPartPr>
      <w:docPartBody>
        <w:p w:rsidR="007C31FA" w:rsidRDefault="009C498C" w:rsidP="009C498C">
          <w:pPr>
            <w:pStyle w:val="85654C53D1E74D41B6B3DE29FAE15A043"/>
          </w:pPr>
          <w:r w:rsidRPr="0015701F">
            <w:rPr>
              <w:rStyle w:val="Paikkamerkkiteksti"/>
              <w:rFonts w:cs="Arial"/>
              <w:color w:val="auto"/>
              <w:sz w:val="20"/>
            </w:rPr>
            <w:t>Asianumero</w:t>
          </w:r>
        </w:p>
      </w:docPartBody>
    </w:docPart>
    <w:docPart>
      <w:docPartPr>
        <w:name w:val="DB8979A642F845DD83DAE7D69248B33D"/>
        <w:category>
          <w:name w:val="General"/>
          <w:gallery w:val="placeholder"/>
        </w:category>
        <w:types>
          <w:type w:val="bbPlcHdr"/>
        </w:types>
        <w:behaviors>
          <w:behavior w:val="content"/>
        </w:behaviors>
        <w:guid w:val="{989C83C5-C92B-4AAD-9B80-9ECEE4868DFC}"/>
      </w:docPartPr>
      <w:docPartBody>
        <w:p w:rsidR="007C31FA" w:rsidRDefault="00634935" w:rsidP="00634935">
          <w:pPr>
            <w:pStyle w:val="DB8979A642F845DD83DAE7D69248B33D"/>
          </w:pPr>
          <w:r w:rsidRPr="002D10C9">
            <w:rPr>
              <w:rStyle w:val="Paikkamerkkiteksti"/>
            </w:rPr>
            <w:t>Click or tap here to enter text.</w:t>
          </w:r>
        </w:p>
      </w:docPartBody>
    </w:docPart>
    <w:docPart>
      <w:docPartPr>
        <w:name w:val="DF89C38E831C42B49370935B87763C35"/>
        <w:category>
          <w:name w:val="General"/>
          <w:gallery w:val="placeholder"/>
        </w:category>
        <w:types>
          <w:type w:val="bbPlcHdr"/>
        </w:types>
        <w:behaviors>
          <w:behavior w:val="content"/>
        </w:behaviors>
        <w:guid w:val="{6262853A-8D8D-4A4B-A506-DC8C87BC061D}"/>
      </w:docPartPr>
      <w:docPartBody>
        <w:p w:rsidR="00EF1352" w:rsidRDefault="00B2527A" w:rsidP="00B2527A">
          <w:pPr>
            <w:pStyle w:val="DF89C38E831C42B49370935B87763C35"/>
          </w:pPr>
          <w:r>
            <w:rPr>
              <w:rStyle w:val="Paikkamerkkiteksti"/>
            </w:rPr>
            <w:t>Tiivistelmä/Sammanfattning/Summary</w:t>
          </w:r>
          <w:r w:rsidRPr="00856ACC">
            <w:rPr>
              <w:rStyle w:val="Paikkamerkkiteksti"/>
            </w:rPr>
            <w:t>.</w:t>
          </w:r>
        </w:p>
      </w:docPartBody>
    </w:docPart>
    <w:docPart>
      <w:docPartPr>
        <w:name w:val="A824E4620DC340C6AB32C6CA2F9AA224"/>
        <w:category>
          <w:name w:val="Yleiset"/>
          <w:gallery w:val="placeholder"/>
        </w:category>
        <w:types>
          <w:type w:val="bbPlcHdr"/>
        </w:types>
        <w:behaviors>
          <w:behavior w:val="content"/>
        </w:behaviors>
        <w:guid w:val="{DAE6F9A6-ACB0-457B-AE01-6AC786801F8F}"/>
      </w:docPartPr>
      <w:docPartBody>
        <w:p w:rsidR="00D23E97" w:rsidRDefault="00D23E97"/>
      </w:docPartBody>
    </w:docPart>
    <w:docPart>
      <w:docPartPr>
        <w:name w:val="0A33BE4884FC4C0698E09DB797AECCFA"/>
        <w:category>
          <w:name w:val="Yleiset"/>
          <w:gallery w:val="placeholder"/>
        </w:category>
        <w:types>
          <w:type w:val="bbPlcHdr"/>
        </w:types>
        <w:behaviors>
          <w:behavior w:val="content"/>
        </w:behaviors>
        <w:guid w:val="{D5325984-B347-476C-9B14-CDBFDF8EAE7C}"/>
      </w:docPartPr>
      <w:docPartBody>
        <w:p w:rsidR="00D23E97" w:rsidRDefault="00D23E97"/>
      </w:docPartBody>
    </w:docPart>
    <w:docPart>
      <w:docPartPr>
        <w:name w:val="F45B4CE8238943D09DA06261A3B20B8C"/>
        <w:category>
          <w:name w:val="Yleiset"/>
          <w:gallery w:val="placeholder"/>
        </w:category>
        <w:types>
          <w:type w:val="bbPlcHdr"/>
        </w:types>
        <w:behaviors>
          <w:behavior w:val="content"/>
        </w:behaviors>
        <w:guid w:val="{249EBE48-C32F-436F-AE58-AAEF2274867E}"/>
      </w:docPartPr>
      <w:docPartBody>
        <w:p w:rsidR="00D23E97" w:rsidRDefault="00D23E97"/>
      </w:docPartBody>
    </w:docPart>
    <w:docPart>
      <w:docPartPr>
        <w:name w:val="708C0659416B4AF6BF55A40787A16DD3"/>
        <w:category>
          <w:name w:val="Yleiset"/>
          <w:gallery w:val="placeholder"/>
        </w:category>
        <w:types>
          <w:type w:val="bbPlcHdr"/>
        </w:types>
        <w:behaviors>
          <w:behavior w:val="content"/>
        </w:behaviors>
        <w:guid w:val="{806AE6EC-FB0D-4F5B-8A63-8A1FB475A95A}"/>
      </w:docPartPr>
      <w:docPartBody>
        <w:p w:rsidR="00D23E97" w:rsidRDefault="00D23E97"/>
      </w:docPartBody>
    </w:docPart>
    <w:docPart>
      <w:docPartPr>
        <w:name w:val="CCC117971BCC42D3B30182D220586661"/>
        <w:category>
          <w:name w:val="Yleiset"/>
          <w:gallery w:val="placeholder"/>
        </w:category>
        <w:types>
          <w:type w:val="bbPlcHdr"/>
        </w:types>
        <w:behaviors>
          <w:behavior w:val="content"/>
        </w:behaviors>
        <w:guid w:val="{DA42CFB4-816E-4038-AF96-0A20599533C6}"/>
      </w:docPartPr>
      <w:docPartBody>
        <w:p w:rsidR="00D23E97" w:rsidRDefault="00D23E97"/>
      </w:docPartBody>
    </w:docPart>
    <w:docPart>
      <w:docPartPr>
        <w:name w:val="7804A9D9094F42ED9F857DF37FB281A3"/>
        <w:category>
          <w:name w:val="Yleiset"/>
          <w:gallery w:val="placeholder"/>
        </w:category>
        <w:types>
          <w:type w:val="bbPlcHdr"/>
        </w:types>
        <w:behaviors>
          <w:behavior w:val="content"/>
        </w:behaviors>
        <w:guid w:val="{3F66103C-05C9-4195-99E7-BCE25498EAC3}"/>
      </w:docPartPr>
      <w:docPartBody>
        <w:p w:rsidR="00D23E97" w:rsidRDefault="00D23E97"/>
      </w:docPartBody>
    </w:docPart>
    <w:docPart>
      <w:docPartPr>
        <w:name w:val="118247462CBF460FB7C4CF5D1881ADC3"/>
        <w:category>
          <w:name w:val="Yleiset"/>
          <w:gallery w:val="placeholder"/>
        </w:category>
        <w:types>
          <w:type w:val="bbPlcHdr"/>
        </w:types>
        <w:behaviors>
          <w:behavior w:val="content"/>
        </w:behaviors>
        <w:guid w:val="{3BE6A4EE-ACAB-4CB8-A3AC-EBC58EE4AA32}"/>
      </w:docPartPr>
      <w:docPartBody>
        <w:p w:rsidR="00D23E97" w:rsidRDefault="00D23E97"/>
      </w:docPartBody>
    </w:docPart>
    <w:docPart>
      <w:docPartPr>
        <w:name w:val="01063C0A1BEC48A180462754FC9A39B3"/>
        <w:category>
          <w:name w:val="Yleiset"/>
          <w:gallery w:val="placeholder"/>
        </w:category>
        <w:types>
          <w:type w:val="bbPlcHdr"/>
        </w:types>
        <w:behaviors>
          <w:behavior w:val="content"/>
        </w:behaviors>
        <w:guid w:val="{314AB866-ADD3-4304-95E3-9CC3A460EB11}"/>
      </w:docPartPr>
      <w:docPartBody>
        <w:p w:rsidR="00D23E97" w:rsidRDefault="00D23E97"/>
      </w:docPartBody>
    </w:docPart>
    <w:docPart>
      <w:docPartPr>
        <w:name w:val="9C49FA9DC7354721A92AE5AA0AEA84E4"/>
        <w:category>
          <w:name w:val="Yleiset"/>
          <w:gallery w:val="placeholder"/>
        </w:category>
        <w:types>
          <w:type w:val="bbPlcHdr"/>
        </w:types>
        <w:behaviors>
          <w:behavior w:val="content"/>
        </w:behaviors>
        <w:guid w:val="{70738B61-444B-4F42-B4B0-454EDB9D5F15}"/>
      </w:docPartPr>
      <w:docPartBody>
        <w:p w:rsidR="00D23E97" w:rsidRDefault="00D23E97"/>
      </w:docPartBody>
    </w:docPart>
    <w:docPart>
      <w:docPartPr>
        <w:name w:val="4893239B83CB4C6D86832A0087D0DF1A"/>
        <w:category>
          <w:name w:val="Yleiset"/>
          <w:gallery w:val="placeholder"/>
        </w:category>
        <w:types>
          <w:type w:val="bbPlcHdr"/>
        </w:types>
        <w:behaviors>
          <w:behavior w:val="content"/>
        </w:behaviors>
        <w:guid w:val="{2930438A-D910-414B-91E9-88F964015164}"/>
      </w:docPartPr>
      <w:docPartBody>
        <w:p w:rsidR="00D23E97" w:rsidRDefault="00D23E97"/>
      </w:docPartBody>
    </w:docPart>
    <w:docPart>
      <w:docPartPr>
        <w:name w:val="94A2386B2D6847A1B026D3A9A08BEB80"/>
        <w:category>
          <w:name w:val="Yleiset"/>
          <w:gallery w:val="placeholder"/>
        </w:category>
        <w:types>
          <w:type w:val="bbPlcHdr"/>
        </w:types>
        <w:behaviors>
          <w:behavior w:val="content"/>
        </w:behaviors>
        <w:guid w:val="{21AE24F6-1E79-44CC-AD7E-116A95760548}"/>
      </w:docPartPr>
      <w:docPartBody>
        <w:p w:rsidR="00D23E97" w:rsidRDefault="00D23E97"/>
      </w:docPartBody>
    </w:docPart>
    <w:docPart>
      <w:docPartPr>
        <w:name w:val="C80E28E7828C44E79124845E928A3E56"/>
        <w:category>
          <w:name w:val="Yleiset"/>
          <w:gallery w:val="placeholder"/>
        </w:category>
        <w:types>
          <w:type w:val="bbPlcHdr"/>
        </w:types>
        <w:behaviors>
          <w:behavior w:val="content"/>
        </w:behaviors>
        <w:guid w:val="{A488D2A4-49A2-4592-9E7B-85D5467306A0}"/>
      </w:docPartPr>
      <w:docPartBody>
        <w:p w:rsidR="00D23E97" w:rsidRDefault="00D23E97"/>
      </w:docPartBody>
    </w:docPart>
    <w:docPart>
      <w:docPartPr>
        <w:name w:val="9A4E0CEF78074BEEA2E59A334B1603A3"/>
        <w:category>
          <w:name w:val="Yleiset"/>
          <w:gallery w:val="placeholder"/>
        </w:category>
        <w:types>
          <w:type w:val="bbPlcHdr"/>
        </w:types>
        <w:behaviors>
          <w:behavior w:val="content"/>
        </w:behaviors>
        <w:guid w:val="{522D1412-8F9B-42B3-91AE-CFF6A1808AD9}"/>
      </w:docPartPr>
      <w:docPartBody>
        <w:p w:rsidR="00D23E97" w:rsidRDefault="00D23E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244"/>
    <w:rsid w:val="00003AE2"/>
    <w:rsid w:val="00003B45"/>
    <w:rsid w:val="000043F1"/>
    <w:rsid w:val="00037756"/>
    <w:rsid w:val="000630ED"/>
    <w:rsid w:val="00080264"/>
    <w:rsid w:val="00094F44"/>
    <w:rsid w:val="000A4CCA"/>
    <w:rsid w:val="000B6D99"/>
    <w:rsid w:val="000C4FA2"/>
    <w:rsid w:val="000F78F8"/>
    <w:rsid w:val="00103DCD"/>
    <w:rsid w:val="00127878"/>
    <w:rsid w:val="00147BF5"/>
    <w:rsid w:val="00161AA1"/>
    <w:rsid w:val="0016586E"/>
    <w:rsid w:val="001E4197"/>
    <w:rsid w:val="001F25F9"/>
    <w:rsid w:val="002045AC"/>
    <w:rsid w:val="00251B87"/>
    <w:rsid w:val="002B00D5"/>
    <w:rsid w:val="002D2687"/>
    <w:rsid w:val="002F6694"/>
    <w:rsid w:val="00305713"/>
    <w:rsid w:val="00312244"/>
    <w:rsid w:val="00331C51"/>
    <w:rsid w:val="0036028A"/>
    <w:rsid w:val="003712D3"/>
    <w:rsid w:val="00385C05"/>
    <w:rsid w:val="003D03E5"/>
    <w:rsid w:val="003F2EF4"/>
    <w:rsid w:val="003F7BC9"/>
    <w:rsid w:val="00400CB9"/>
    <w:rsid w:val="00412B80"/>
    <w:rsid w:val="00423A37"/>
    <w:rsid w:val="004A2541"/>
    <w:rsid w:val="004C4E33"/>
    <w:rsid w:val="004D3F18"/>
    <w:rsid w:val="004E7083"/>
    <w:rsid w:val="005228D9"/>
    <w:rsid w:val="005542DD"/>
    <w:rsid w:val="00555C9B"/>
    <w:rsid w:val="00590208"/>
    <w:rsid w:val="00596C75"/>
    <w:rsid w:val="005A53FD"/>
    <w:rsid w:val="005D1FC6"/>
    <w:rsid w:val="005F12AA"/>
    <w:rsid w:val="00611C29"/>
    <w:rsid w:val="00623BE5"/>
    <w:rsid w:val="00634935"/>
    <w:rsid w:val="00653C88"/>
    <w:rsid w:val="00666394"/>
    <w:rsid w:val="00670CA9"/>
    <w:rsid w:val="00674D52"/>
    <w:rsid w:val="00697A38"/>
    <w:rsid w:val="006B2A01"/>
    <w:rsid w:val="006C3AE5"/>
    <w:rsid w:val="006D5E3F"/>
    <w:rsid w:val="006D692A"/>
    <w:rsid w:val="007038B2"/>
    <w:rsid w:val="0071462E"/>
    <w:rsid w:val="0078642E"/>
    <w:rsid w:val="007921A3"/>
    <w:rsid w:val="0079377A"/>
    <w:rsid w:val="007A2CBB"/>
    <w:rsid w:val="007C31FA"/>
    <w:rsid w:val="007E3104"/>
    <w:rsid w:val="007F4ADB"/>
    <w:rsid w:val="008006F8"/>
    <w:rsid w:val="00806B3A"/>
    <w:rsid w:val="00811BCB"/>
    <w:rsid w:val="00842D93"/>
    <w:rsid w:val="008440C8"/>
    <w:rsid w:val="0085539E"/>
    <w:rsid w:val="00861A3C"/>
    <w:rsid w:val="008915CA"/>
    <w:rsid w:val="0090313D"/>
    <w:rsid w:val="00913DD0"/>
    <w:rsid w:val="00913E15"/>
    <w:rsid w:val="009C2DFC"/>
    <w:rsid w:val="009C498C"/>
    <w:rsid w:val="009D52DD"/>
    <w:rsid w:val="009E2288"/>
    <w:rsid w:val="009F1CF6"/>
    <w:rsid w:val="009F5BF3"/>
    <w:rsid w:val="00AA55B4"/>
    <w:rsid w:val="00AB667F"/>
    <w:rsid w:val="00B2527A"/>
    <w:rsid w:val="00B26F0B"/>
    <w:rsid w:val="00B52D6A"/>
    <w:rsid w:val="00B622D0"/>
    <w:rsid w:val="00B6307B"/>
    <w:rsid w:val="00B65E7C"/>
    <w:rsid w:val="00BA0AF9"/>
    <w:rsid w:val="00BA64F8"/>
    <w:rsid w:val="00BC60C8"/>
    <w:rsid w:val="00C02755"/>
    <w:rsid w:val="00C17856"/>
    <w:rsid w:val="00C64213"/>
    <w:rsid w:val="00C64836"/>
    <w:rsid w:val="00CA30A5"/>
    <w:rsid w:val="00CA5D0A"/>
    <w:rsid w:val="00CA7799"/>
    <w:rsid w:val="00CB01E1"/>
    <w:rsid w:val="00D00190"/>
    <w:rsid w:val="00D44F00"/>
    <w:rsid w:val="00D722AF"/>
    <w:rsid w:val="00DC4849"/>
    <w:rsid w:val="00DE08BC"/>
    <w:rsid w:val="00DE5C62"/>
    <w:rsid w:val="00E00F84"/>
    <w:rsid w:val="00E5328D"/>
    <w:rsid w:val="00ED7AA5"/>
    <w:rsid w:val="00EE0EE5"/>
    <w:rsid w:val="00EF1352"/>
    <w:rsid w:val="00F65F4D"/>
    <w:rsid w:val="00F71A00"/>
    <w:rsid w:val="00F80BA6"/>
    <w:rsid w:val="00F96577"/>
    <w:rsid w:val="00FC6FA9"/>
    <w:rsid w:val="00FD1CEB"/>
    <w:rsid w:val="00FE3646"/>
    <w:rsid w:val="00FF0945"/>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12244"/>
    <w:rPr>
      <w:rFonts w:cs="Times New Roman"/>
      <w:sz w:val="3276"/>
      <w:szCs w:val="327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AB667F"/>
    <w:rPr>
      <w:color w:val="808080"/>
    </w:rPr>
  </w:style>
  <w:style w:type="paragraph" w:customStyle="1" w:styleId="DB8979A642F845DD83DAE7D69248B33D">
    <w:name w:val="DB8979A642F845DD83DAE7D69248B33D"/>
    <w:rsid w:val="00634935"/>
    <w:rPr>
      <w:lang w:eastAsia="zh-CN"/>
    </w:rPr>
  </w:style>
  <w:style w:type="paragraph" w:customStyle="1" w:styleId="F87FC838D5AA44A8A5670F15DE4C1EA59">
    <w:name w:val="F87FC838D5AA44A8A5670F15DE4C1EA59"/>
    <w:rsid w:val="009C498C"/>
    <w:pPr>
      <w:suppressAutoHyphens/>
      <w:spacing w:after="200" w:line="240" w:lineRule="auto"/>
      <w:outlineLvl w:val="0"/>
    </w:pPr>
    <w:rPr>
      <w:rFonts w:ascii="Arial" w:eastAsia="Times New Roman" w:hAnsi="Arial" w:cs="Times New Roman"/>
      <w:b/>
      <w:kern w:val="28"/>
      <w:lang w:val="en-US"/>
    </w:rPr>
  </w:style>
  <w:style w:type="paragraph" w:customStyle="1" w:styleId="A8B162E3F0404ABE8A7904EAE6C3B4D33">
    <w:name w:val="A8B162E3F0404ABE8A7904EAE6C3B4D33"/>
    <w:rsid w:val="009C498C"/>
    <w:pPr>
      <w:tabs>
        <w:tab w:val="center" w:pos="4819"/>
        <w:tab w:val="right" w:pos="9638"/>
      </w:tabs>
      <w:spacing w:after="0" w:line="240" w:lineRule="auto"/>
    </w:pPr>
    <w:rPr>
      <w:rFonts w:ascii="Arial" w:eastAsiaTheme="minorHAnsi" w:hAnsi="Arial"/>
      <w:lang w:eastAsia="en-US"/>
    </w:rPr>
  </w:style>
  <w:style w:type="paragraph" w:customStyle="1" w:styleId="85654C53D1E74D41B6B3DE29FAE15A043">
    <w:name w:val="85654C53D1E74D41B6B3DE29FAE15A043"/>
    <w:rsid w:val="009C498C"/>
    <w:pPr>
      <w:tabs>
        <w:tab w:val="center" w:pos="4819"/>
        <w:tab w:val="right" w:pos="9638"/>
      </w:tabs>
      <w:spacing w:after="0" w:line="240" w:lineRule="auto"/>
    </w:pPr>
    <w:rPr>
      <w:rFonts w:ascii="Arial" w:eastAsiaTheme="minorHAnsi" w:hAnsi="Arial"/>
      <w:lang w:eastAsia="en-US"/>
    </w:rPr>
  </w:style>
  <w:style w:type="paragraph" w:customStyle="1" w:styleId="DF89C38E831C42B49370935B87763C35">
    <w:name w:val="DF89C38E831C42B49370935B87763C35"/>
    <w:rsid w:val="00B2527A"/>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bs:GrowBusinessDocument xmlns:gbs="http://www.software-innovation.no/growBusinessDocument" gbs:officeVersion="2007" gbs:sourceId="3028023" gbs:entity="Document" gbs:templateDesignerVersion="3.1 F">
  <gbs:ToCase.Name gbs:loadFromGrowBusiness="OnEdit" gbs:saveInGrowBusiness="False" gbs:connected="true" gbs:recno="" gbs:entity="" gbs:datatype="string" gbs:key="10000" gbs:removeContentControl="0">VN/30625/2023</gbs:ToCase.Name>
  <gbs:Lists>
    <gbs:MultipleLines>
    </gbs:MultipleLines>
    <gbs:SingleLines>
      <gbs:ToActivityContact gbs:name="ReceiversList" gbs:removeList="False" gbs:row-separator="&#10;" gbs:field-separator=", " gbs:loadFromGrowBusiness="OnProduce" gbs:saveInGrowBusiness="False" gbs:removeContentControl="0">
        <gbs:DisplayField gbs:key="10001">
        </gbs:DisplayField>
        <gbs:ToActivityContact.Name/>
        <gbs:ToActivityContact.Name2/>
        <gbs:Criteria xmlns:gbs="http://www.software-innovation.no/growBusinessDocument" gbs:operator="and">
          <gbs:Criterion gbs:field="::ToRole" gbs:operator="=">6</gbs:Criterion>
        </gbs:Criteria>
      </gbs:ToActivityContact>
      <gbs:ToActivityContact gbs:name="CarbonReceiversList" gbs:removeList="False" gbs:row-separator="&#10;" gbs:field-separator=", " gbs:loadFromGrowBusiness="OnProduce" gbs:saveInGrowBusiness="False" gbs:removeContentControl="0">
        <gbs:DisplayField gbs:key="10002">
        </gbs:DisplayField>
        <gbs:ToActivityContact.Name/>
        <gbs:ToActivityContact.Name2/>
        <gbs:Criteria xmlns:gbs="http://www.software-innovation.no/growBusinessDocument" gbs:operator="and">
          <gbs:Criterion gbs:field="::ToRole" gbs:operator="=">8</gbs:Criterion>
        </gbs:Criteria>
      </gbs:ToActivityContact>
      <gbs:S2_ToSecurityReason gbs:name="S2_SecurityReasons" gbs:removeList="False" gbs:loadFromGrowBusiness="Always" gbs:saveInGrowBusiness="False" gbs:removeContentControl="0">
        <gbs:DisplayField gbs:key="10003">
        </gbs:DisplayField>
        <gbs:S2_ToSecurityReason.Description/>
      </gbs:S2_ToSecurityReason>
    </gbs:SingleLines>
  </gbs:Lists>
  <gbs:S2_SecurityClass.Code gbs:loadFromGrowBusiness="Always" gbs:saveInGrowBusiness="False" gbs:connected="true" gbs:recno="" gbs:entity="" gbs:datatype="string" gbs:key="10004" gbs:removeContentControl="0">
  </gbs:S2_SecurityClass.Code>
  <gbs:DocumentDate gbs:loadFromGrowBusiness="OnProduce" gbs:saveInGrowBusiness="False" gbs:connected="true" gbs:recno="" gbs:entity="" gbs:datatype="date" gbs:key="10005">2026-02-06T00:00:00</gbs:DocumentDate>
  <gbs:DocumentNumber gbs:loadFromGrowBusiness="OnEdit" gbs:saveInGrowBusiness="False" gbs:connected="true" gbs:recno="" gbs:entity="" gbs:datatype="string" gbs:key="10006" gbs:removeContentControl="0">VN/30625/2023-OM-15</gbs:DocumentNumber>
  <gbs:CF_LongTitle gbs:loadFromGrowBusiness="OnProduce" gbs:saveInGrowBusiness="False" gbs:connected="true" gbs:recno="" gbs:entity="" gbs:datatype="string" gbs:key="10007" gbs:removeContentControl="0">Valtiosopimusluonnos vaihdantakelpoisista rahtikirjoista (Draft convention on negotiable cargo documents) – lausuntoyhteenveto</gbs:CF_LongTitle>
  <gbs:CF_BaseOrgUnit gbs:loadFromGrowBusiness="OnEdit" gbs:saveInGrowBusiness="False" gbs:connected="true" gbs:recno="" gbs:entity="" gbs:datatype="string" gbs:key="10008" gbs:removeContentControl="0">OM Oikeusministeriö</gbs:CF_BaseOrgUnit>
  <gbs:S2_SecurityClass.Description gbs:loadFromGrowBusiness="Always" gbs:saveInGrowBusiness="False" gbs:connected="true" gbs:recno="" gbs:entity="" gbs:datatype="string" gbs:key="10009" gbs:removeContentControl="0">
  </gbs:S2_SecurityClass.Description>
  <gbs:S2_ProtectionLevel.Code gbs:loadFromGrowBusiness="Always" gbs:saveInGrowBusiness="False" gbs:connected="true" gbs:recno="" gbs:entity="" gbs:datatype="string" gbs:key="10010" gbs:removeContentControl="0">
  </gbs:S2_ProtectionLevel.Code>
  <gbs:S2_ProtectionLevel.Description gbs:loadFromGrowBusiness="Always" gbs:saveInGrowBusiness="False" gbs:connected="true" gbs:recno="" gbs:entity="" gbs:datatype="string" gbs:key="10011" gbs:removeContentControl="0">
  </gbs:S2_ProtectionLevel.Description>
  <gbs:S2_PublicityClass.Code gbs:loadFromGrowBusiness="Always" gbs:saveInGrowBusiness="False" gbs:connected="true" gbs:recno="" gbs:entity="" gbs:datatype="string" gbs:key="10012" gbs:removeContentControl="0">Julkinen</gbs:S2_PublicityClass.Code>
  <gbs:S2_PublicityClass.Description gbs:loadFromGrowBusiness="Always" gbs:saveInGrowBusiness="False" gbs:connected="true" gbs:recno="" gbs:entity="" gbs:datatype="string" gbs:key="10013" gbs:removeContentControl="0">Julkinen</gbs:S2_PublicityClass.Description>
  <gbs:S2_ClassifyLanguage.Description gbs:loadFromGrowBusiness="Always" gbs:saveInGrowBusiness="False" gbs:connected="true" gbs:recno="" gbs:entity="" gbs:datatype="string" gbs:key="10014" gbs:removeContentControl="0">fi</gbs:S2_ClassifyLanguage.Description>
  <gbs:S2_ToSecurityReason.Description gbs:loadFromGrowBusiness="Always" gbs:saveInGrowBusiness="False" gbs:connected="true" gbs:recno="" gbs:entity="" gbs:datatype="string" gbs:key="10015" gbs:removeContentControl="0">
  </gbs:S2_ToSecurityReason.Description>
  <gbs:CF_Summary gbs:loadFromGrowBusiness="OnEdit" gbs:saveInGrowBusiness="True" gbs:connected="true" gbs:recno="" gbs:entity="" gbs:datatype="string" gbs:key="10016" gbs:removeContentControl="0">
  </gbs:CF_Summary>
  <gbs:CF_EUDueDateDesc gbs:loadFromGrowBusiness="OnEdit" gbs:saveInGrowBusiness="False" gbs:connected="true" gbs:recno="" gbs:entity="" gbs:datatype="string" gbs:key="10017" gbs:removeContentControl="2">
  </gbs:CF_EUDueDateDesc>
</gbs:GrowBusinessDocument>
</file>

<file path=customXml/itemProps1.xml><?xml version="1.0" encoding="utf-8"?>
<ds:datastoreItem xmlns:ds="http://schemas.openxmlformats.org/officeDocument/2006/customXml" ds:itemID="{F12C6468-C758-4FA1-801D-1140F5D852E7}">
  <ds:schemaRefs>
    <ds:schemaRef ds:uri="http://schemas.openxmlformats.org/officeDocument/2006/bibliography"/>
  </ds:schemaRefs>
</ds:datastoreItem>
</file>

<file path=customXml/itemProps2.xml><?xml version="1.0" encoding="utf-8"?>
<ds:datastoreItem xmlns:ds="http://schemas.openxmlformats.org/officeDocument/2006/customXml" ds:itemID="{A429F27C-7A10-42F4-9AFA-4E9252544F96}">
  <ds:schemaRefs>
    <ds:schemaRef ds:uri="http://www.software-innovation.no/growBusinessDocument"/>
  </ds:schemaRefs>
</ds:datastoreItem>
</file>

<file path=docProps/app.xml><?xml version="1.0" encoding="utf-8"?>
<Properties xmlns="http://schemas.openxmlformats.org/officeDocument/2006/extended-properties" xmlns:vt="http://schemas.openxmlformats.org/officeDocument/2006/docPropsVTypes">
  <Template>muistiomalli_dynamic.dotm</Template>
  <TotalTime>136</TotalTime>
  <Pages>4</Pages>
  <Words>1267</Words>
  <Characters>10265</Characters>
  <Application>Microsoft Office Word</Application>
  <DocSecurity>0</DocSecurity>
  <Lines>85</Lines>
  <Paragraphs>23</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Valtiosopimusluonnos vaihdantakelpoisista rahtikirjoista (Draft convention on negotiable cargo documents) – lausuntoyhte</vt:lpstr>
      <vt:lpstr/>
    </vt:vector>
  </TitlesOfParts>
  <Company>Suomen valtion</Company>
  <LinksUpToDate>false</LinksUpToDate>
  <CharactersWithSpaces>11509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Valtiosopimusluonnos vaihdantakelpoisista rahtikirjoista (Draft convention on negotiable cargo documents) – lausuntoyhte</dc:title>
  <dc:subject/>
  <dc:creator>Isoaho Johanna</dc:creator>
  <cp:keywords/>
  <dc:description/>
  <cp:lastModifiedBy>Isoaho Johanna (OM)</cp:lastModifiedBy>
  <cp:revision>24</cp:revision>
  <dcterms:created xsi:type="dcterms:W3CDTF">2021-04-07T10:24:00Z</dcterms:created>
  <dcterms:modified xsi:type="dcterms:W3CDTF">2026-02-06T14:34:00Z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623b29-abd1-4de3-a20c-27566d79b7c7_Enabled">
    <vt:lpwstr>true</vt:lpwstr>
  </property>
  <property fmtid="{D5CDD505-2E9C-101B-9397-08002B2CF9AE}" pid="3" name="MSIP_Label_3b623b29-abd1-4de3-a20c-27566d79b7c7_SetDate">
    <vt:lpwstr>2025-04-23T07:56:58Z</vt:lpwstr>
  </property>
  <property fmtid="{D5CDD505-2E9C-101B-9397-08002B2CF9AE}" pid="4" name="MSIP_Label_3b623b29-abd1-4de3-a20c-27566d79b7c7_Method">
    <vt:lpwstr>Standard</vt:lpwstr>
  </property>
  <property fmtid="{D5CDD505-2E9C-101B-9397-08002B2CF9AE}" pid="5" name="MSIP_Label_3b623b29-abd1-4de3-a20c-27566d79b7c7_Name">
    <vt:lpwstr>3b623b29-abd1-4de3-a20c-27566d79b7c7</vt:lpwstr>
  </property>
  <property fmtid="{D5CDD505-2E9C-101B-9397-08002B2CF9AE}" pid="6" name="MSIP_Label_3b623b29-abd1-4de3-a20c-27566d79b7c7_SiteId">
    <vt:lpwstr>cbede638-a3d9-459f-8f4e-24ced73b4e5e</vt:lpwstr>
  </property>
  <property fmtid="{D5CDD505-2E9C-101B-9397-08002B2CF9AE}" pid="7" name="MSIP_Label_3b623b29-abd1-4de3-a20c-27566d79b7c7_ActionId">
    <vt:lpwstr>b4b2a912-8110-417b-9dc2-e8fe637b3b92</vt:lpwstr>
  </property>
  <property fmtid="{D5CDD505-2E9C-101B-9397-08002B2CF9AE}" pid="8" name="MSIP_Label_3b623b29-abd1-4de3-a20c-27566d79b7c7_ContentBits">
    <vt:lpwstr>0</vt:lpwstr>
  </property>
  <property fmtid="{D5CDD505-2E9C-101B-9397-08002B2CF9AE}" pid="9" name="MSIP_Label_3b623b29-abd1-4de3-a20c-27566d79b7c7_Tag">
    <vt:lpwstr>10, 3, 0, 1</vt:lpwstr>
  </property>
  <property fmtid="{D5CDD505-2E9C-101B-9397-08002B2CF9AE}" pid="10" name="templateFilePath">
    <vt:lpwstr>c:\windows\system32\inetsrv\muistiomalli_dynamic.dotm</vt:lpwstr>
  </property>
  <property fmtid="{D5CDD505-2E9C-101B-9397-08002B2CF9AE}" pid="11" name="filePathOneNote">
    <vt:lpwstr>
    </vt:lpwstr>
  </property>
  <property fmtid="{D5CDD505-2E9C-101B-9397-08002B2CF9AE}" pid="12" name="comment">
    <vt:lpwstr>Valtiosopimusluonnos vaihdantakelpoisista rahtikirjoista (Draft convention on negotiable cargo documents) – lausuntoyhte</vt:lpwstr>
  </property>
  <property fmtid="{D5CDD505-2E9C-101B-9397-08002B2CF9AE}" pid="13" name="sourceId">
    <vt:lpwstr>{0(8)}</vt:lpwstr>
  </property>
  <property fmtid="{D5CDD505-2E9C-101B-9397-08002B2CF9AE}" pid="14" name="module">
    <vt:lpwstr>{0(9)}</vt:lpwstr>
  </property>
  <property fmtid="{D5CDD505-2E9C-101B-9397-08002B2CF9AE}" pid="15" name="customParams">
    <vt:lpwstr>
    </vt:lpwstr>
  </property>
  <property fmtid="{D5CDD505-2E9C-101B-9397-08002B2CF9AE}" pid="16" name="server">
    <vt:lpwstr>vahva.vnv.fi</vt:lpwstr>
  </property>
  <property fmtid="{D5CDD505-2E9C-101B-9397-08002B2CF9AE}" pid="17" name="externalUser">
    <vt:lpwstr>
    </vt:lpwstr>
  </property>
  <property fmtid="{D5CDD505-2E9C-101B-9397-08002B2CF9AE}" pid="18" name="option">
    <vt:lpwstr>true</vt:lpwstr>
  </property>
  <property fmtid="{D5CDD505-2E9C-101B-9397-08002B2CF9AE}" pid="19" name="sipTrackRevision">
    <vt:lpwstr>false</vt:lpwstr>
  </property>
  <property fmtid="{D5CDD505-2E9C-101B-9397-08002B2CF9AE}" pid="20" name="docId">
    <vt:lpwstr>3028023</vt:lpwstr>
  </property>
  <property fmtid="{D5CDD505-2E9C-101B-9397-08002B2CF9AE}" pid="21" name="verId">
    <vt:lpwstr>2575004</vt:lpwstr>
  </property>
  <property fmtid="{D5CDD505-2E9C-101B-9397-08002B2CF9AE}" pid="22" name="templateId">
    <vt:lpwstr>500033</vt:lpwstr>
  </property>
  <property fmtid="{D5CDD505-2E9C-101B-9397-08002B2CF9AE}" pid="23" name="createdBy">
    <vt:lpwstr>Isoaho Johanna</vt:lpwstr>
  </property>
  <property fmtid="{D5CDD505-2E9C-101B-9397-08002B2CF9AE}" pid="24" name="modifiedBy">
    <vt:lpwstr>Isoaho Johanna</vt:lpwstr>
  </property>
  <property fmtid="{D5CDD505-2E9C-101B-9397-08002B2CF9AE}" pid="25" name="serverName">
    <vt:lpwstr>
    </vt:lpwstr>
  </property>
  <property fmtid="{D5CDD505-2E9C-101B-9397-08002B2CF9AE}" pid="26" name="protocol">
    <vt:lpwstr>
    </vt:lpwstr>
  </property>
  <property fmtid="{D5CDD505-2E9C-101B-9397-08002B2CF9AE}" pid="27" name="site">
    <vt:lpwstr>
    </vt:lpwstr>
  </property>
  <property fmtid="{D5CDD505-2E9C-101B-9397-08002B2CF9AE}" pid="28" name="fileId">
    <vt:lpwstr>9838805</vt:lpwstr>
  </property>
  <property fmtid="{D5CDD505-2E9C-101B-9397-08002B2CF9AE}" pid="29" name="currentVerId">
    <vt:lpwstr>2575004</vt:lpwstr>
  </property>
  <property fmtid="{D5CDD505-2E9C-101B-9397-08002B2CF9AE}" pid="30" name="fileName">
    <vt:lpwstr>VN_30625_2023-OM-15 Valtiosopimusluonnos vaihdantakelpoisista rahtikirjoista (Draft con 9838805_2575004_0.DOCX</vt:lpwstr>
  </property>
  <property fmtid="{D5CDD505-2E9C-101B-9397-08002B2CF9AE}" pid="31" name="filePath">
    <vt:lpwstr>
    </vt:lpwstr>
  </property>
  <property fmtid="{D5CDD505-2E9C-101B-9397-08002B2CF9AE}" pid="32" name="Operation">
    <vt:lpwstr/>
  </property>
</Properties>
</file>