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proofErr w:type="spellStart"/>
      <w:r>
        <w:t>DigiNYT-seurantaryhmä</w:t>
      </w:r>
      <w:proofErr w:type="spellEnd"/>
    </w:p>
    <w:p w14:paraId="584DA71C" w14:textId="77777777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8F32DB">
        <w:t>ti</w:t>
      </w:r>
      <w:r w:rsidR="00714FFD">
        <w:t xml:space="preserve"> </w:t>
      </w:r>
      <w:r w:rsidR="008F32DB">
        <w:t>8.3</w:t>
      </w:r>
      <w:r w:rsidR="003403FC">
        <w:t xml:space="preserve">.2016 klo </w:t>
      </w:r>
      <w:proofErr w:type="gramStart"/>
      <w:r w:rsidR="003403FC">
        <w:t>10.</w:t>
      </w:r>
      <w:r w:rsidR="008F32DB">
        <w:t>00</w:t>
      </w:r>
      <w:r w:rsidR="003403FC">
        <w:t>-12.</w:t>
      </w:r>
      <w:r w:rsidR="008F32DB">
        <w:t>00</w:t>
      </w:r>
      <w:proofErr w:type="gramEnd"/>
    </w:p>
    <w:p w14:paraId="584DA71D" w14:textId="77777777" w:rsidR="00111CE2" w:rsidRDefault="00111CE2" w:rsidP="00111CE2">
      <w:pPr>
        <w:pStyle w:val="VMNormaaliSisentmtn"/>
      </w:pPr>
    </w:p>
    <w:p w14:paraId="584DA71E" w14:textId="77777777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 xml:space="preserve">VM Mariankatu 9, </w:t>
      </w:r>
      <w:proofErr w:type="spellStart"/>
      <w:r w:rsidR="003403FC">
        <w:t>nh</w:t>
      </w:r>
      <w:proofErr w:type="spellEnd"/>
      <w:r w:rsidR="003403FC">
        <w:t>. Jakovara</w:t>
      </w:r>
      <w:r w:rsidR="008F32DB">
        <w:t>t</w:t>
      </w:r>
    </w:p>
    <w:p w14:paraId="584DA71F" w14:textId="77777777"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E12530" w14:paraId="584DA735" w14:textId="77777777" w:rsidTr="00E12530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14:paraId="584DA721" w14:textId="77777777"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</w:p>
          <w:p w14:paraId="584DA722" w14:textId="77777777" w:rsidR="00E12530" w:rsidRDefault="00E12530" w:rsidP="00E12530">
            <w:pPr>
              <w:pStyle w:val="VMleipteksti"/>
              <w:ind w:left="0"/>
            </w:pPr>
            <w:r>
              <w:t xml:space="preserve">Pekka </w:t>
            </w:r>
            <w:proofErr w:type="spellStart"/>
            <w:r>
              <w:t>Ala-Pietilä</w:t>
            </w:r>
            <w:proofErr w:type="spellEnd"/>
            <w:r>
              <w:t xml:space="preserve"> </w:t>
            </w:r>
          </w:p>
          <w:p w14:paraId="584DA723" w14:textId="77777777" w:rsidR="00E12530" w:rsidRDefault="00E12530" w:rsidP="00E12530">
            <w:pPr>
              <w:pStyle w:val="VMleipteksti"/>
              <w:ind w:left="0"/>
            </w:pPr>
            <w:r>
              <w:t>Martti Hetemäki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5" w14:textId="77777777" w:rsidR="00E12530" w:rsidRDefault="00E12530" w:rsidP="00E12530">
            <w:pPr>
              <w:pStyle w:val="VMleipteksti"/>
              <w:ind w:left="0"/>
            </w:pPr>
            <w:r>
              <w:t>Juha Martelius</w:t>
            </w:r>
          </w:p>
          <w:p w14:paraId="584DA726" w14:textId="77777777"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A" w14:textId="516AA5BF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</w:tc>
        <w:tc>
          <w:tcPr>
            <w:tcW w:w="3857" w:type="dxa"/>
          </w:tcPr>
          <w:p w14:paraId="584DA72B" w14:textId="34CC697C" w:rsidR="00E12530" w:rsidRDefault="00451FB4" w:rsidP="00E12530">
            <w:pPr>
              <w:pStyle w:val="VMleipteksti"/>
              <w:ind w:left="0"/>
            </w:pPr>
            <w:r>
              <w:t xml:space="preserve">Mikko Kosonen </w:t>
            </w:r>
            <w:r>
              <w:br/>
            </w:r>
            <w:r w:rsidR="00E12530">
              <w:t>Petteri Koponen</w:t>
            </w:r>
          </w:p>
          <w:p w14:paraId="584DA72C" w14:textId="77777777" w:rsidR="00E12530" w:rsidRDefault="00E12530" w:rsidP="00E12530">
            <w:pPr>
              <w:pStyle w:val="VMleipteksti"/>
              <w:ind w:left="0"/>
            </w:pPr>
            <w:r>
              <w:t>Mirjami Laitinen</w:t>
            </w:r>
          </w:p>
          <w:p w14:paraId="584DA72F" w14:textId="77777777" w:rsidR="00E12530" w:rsidRDefault="00E12530" w:rsidP="00E12530">
            <w:pPr>
              <w:pStyle w:val="VMleipteksti"/>
              <w:ind w:left="0"/>
            </w:pPr>
            <w:r>
              <w:t xml:space="preserve">Mikael </w:t>
            </w:r>
            <w:proofErr w:type="spellStart"/>
            <w:r>
              <w:t>Grannas</w:t>
            </w:r>
            <w:proofErr w:type="spellEnd"/>
          </w:p>
          <w:p w14:paraId="584DA731" w14:textId="77777777" w:rsidR="00E12530" w:rsidRDefault="00E12530" w:rsidP="00E12530">
            <w:pPr>
              <w:pStyle w:val="VMleipteksti"/>
              <w:ind w:left="0"/>
            </w:pPr>
            <w:r>
              <w:t>Hanna Tainio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584DA734" w14:textId="77777777"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14:paraId="584DA736" w14:textId="77777777" w:rsidR="00E12530" w:rsidRDefault="00E12530" w:rsidP="003403FC">
      <w:pPr>
        <w:pStyle w:val="VMleipteksti"/>
        <w:ind w:left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451FB4" w14:paraId="69D59E71" w14:textId="77777777" w:rsidTr="00341447">
        <w:tc>
          <w:tcPr>
            <w:tcW w:w="2660" w:type="dxa"/>
          </w:tcPr>
          <w:p w14:paraId="66471D74" w14:textId="12A22066" w:rsidR="00451FB4" w:rsidRDefault="00451FB4" w:rsidP="00341447">
            <w:pPr>
              <w:pStyle w:val="VMleipteksti"/>
              <w:ind w:left="0"/>
            </w:pPr>
            <w:r>
              <w:t>Poissa</w:t>
            </w:r>
          </w:p>
        </w:tc>
        <w:tc>
          <w:tcPr>
            <w:tcW w:w="3544" w:type="dxa"/>
          </w:tcPr>
          <w:p w14:paraId="1939F1F1" w14:textId="77777777" w:rsidR="00451FB4" w:rsidRDefault="00451FB4" w:rsidP="00341447">
            <w:pPr>
              <w:pStyle w:val="VMleipteksti"/>
              <w:ind w:left="0"/>
            </w:pPr>
            <w:r>
              <w:t>Petri Peltonen</w:t>
            </w:r>
          </w:p>
          <w:p w14:paraId="7573C889" w14:textId="77777777" w:rsidR="00451FB4" w:rsidRDefault="00451FB4" w:rsidP="00451FB4">
            <w:pPr>
              <w:pStyle w:val="VMleipteksti"/>
              <w:ind w:left="0"/>
            </w:pPr>
            <w:r>
              <w:t>Riku Jylhänkangas</w:t>
            </w:r>
          </w:p>
          <w:p w14:paraId="5F036D9D" w14:textId="5EEE4256" w:rsidR="00451FB4" w:rsidRDefault="00451FB4" w:rsidP="00451FB4">
            <w:pPr>
              <w:pStyle w:val="VMleipteksti"/>
              <w:ind w:left="0"/>
            </w:pPr>
          </w:p>
        </w:tc>
        <w:tc>
          <w:tcPr>
            <w:tcW w:w="3857" w:type="dxa"/>
          </w:tcPr>
          <w:p w14:paraId="70AE4355" w14:textId="77777777" w:rsidR="00451FB4" w:rsidRDefault="00451FB4" w:rsidP="00341447">
            <w:pPr>
              <w:pStyle w:val="VMleipteksti"/>
              <w:ind w:left="0"/>
            </w:pPr>
            <w:r>
              <w:t>Pekka Soini</w:t>
            </w:r>
          </w:p>
          <w:p w14:paraId="6B8FE1DB" w14:textId="77777777" w:rsidR="00451FB4" w:rsidRDefault="00451FB4" w:rsidP="00451FB4">
            <w:pPr>
              <w:pStyle w:val="VMleipteksti"/>
              <w:ind w:left="0"/>
            </w:pPr>
            <w:r>
              <w:t>Janne Kerkelä</w:t>
            </w:r>
          </w:p>
          <w:p w14:paraId="250271D4" w14:textId="7DE63479" w:rsidR="00451FB4" w:rsidRDefault="00451FB4" w:rsidP="00341447">
            <w:pPr>
              <w:pStyle w:val="VMleipteksti"/>
              <w:ind w:left="0"/>
            </w:pPr>
          </w:p>
        </w:tc>
      </w:tr>
    </w:tbl>
    <w:p w14:paraId="584DA737" w14:textId="63599A31" w:rsidR="00111CE2" w:rsidRDefault="00DA7272" w:rsidP="00111CE2">
      <w:pPr>
        <w:pStyle w:val="VMOtsikkonum1"/>
      </w:pPr>
      <w:r>
        <w:t>Kokouksen avaus ja e</w:t>
      </w:r>
      <w:r w:rsidR="003403FC">
        <w:t>dellisen kokouksen muistio</w:t>
      </w:r>
    </w:p>
    <w:p w14:paraId="611A9EAB" w14:textId="75B2334E" w:rsidR="00DA7272" w:rsidRPr="00DA7272" w:rsidRDefault="00DA7272" w:rsidP="00DA7272">
      <w:pPr>
        <w:pStyle w:val="VMleipteksti"/>
      </w:pPr>
      <w:r>
        <w:t>Toivotettiin ensimmäistä kertaa mukana olleet jäsenet tervetulleiksi. Edellisen kokouksen muistioon ei ollut korjattavaa.</w:t>
      </w:r>
    </w:p>
    <w:p w14:paraId="584DA738" w14:textId="77777777" w:rsidR="0075109C" w:rsidRDefault="0075109C" w:rsidP="00ED5298">
      <w:pPr>
        <w:pStyle w:val="VMOtsikkonum1"/>
        <w:spacing w:before="240"/>
      </w:pPr>
      <w:proofErr w:type="spellStart"/>
      <w:proofErr w:type="gramStart"/>
      <w:r>
        <w:t>Digihankkeiden</w:t>
      </w:r>
      <w:proofErr w:type="spellEnd"/>
      <w:r>
        <w:t xml:space="preserve"> valmistelun tilanne (ns. </w:t>
      </w:r>
      <w:proofErr w:type="spellStart"/>
      <w:r>
        <w:t>digihaasteen</w:t>
      </w:r>
      <w:proofErr w:type="spellEnd"/>
      <w:r>
        <w:t xml:space="preserve"> yhteydessä kerätyt ehdotukset)</w:t>
      </w:r>
      <w:proofErr w:type="gramEnd"/>
      <w:r w:rsidR="00ED6C2C">
        <w:t xml:space="preserve"> </w:t>
      </w:r>
    </w:p>
    <w:p w14:paraId="3F45A344" w14:textId="77777777" w:rsidR="004911D3" w:rsidRDefault="0075109C" w:rsidP="004911D3">
      <w:pPr>
        <w:pStyle w:val="VMleipteksti"/>
      </w:pPr>
      <w:r>
        <w:t xml:space="preserve">Olli-Pekka Rissanen </w:t>
      </w:r>
      <w:proofErr w:type="spellStart"/>
      <w:r>
        <w:t>VM</w:t>
      </w:r>
      <w:r w:rsidR="004911D3">
        <w:t>:n</w:t>
      </w:r>
      <w:proofErr w:type="spellEnd"/>
      <w:r>
        <w:t xml:space="preserve"> </w:t>
      </w:r>
      <w:proofErr w:type="spellStart"/>
      <w:r>
        <w:t>JulkICT</w:t>
      </w:r>
      <w:r w:rsidR="004911D3">
        <w:t>:stä</w:t>
      </w:r>
      <w:proofErr w:type="spellEnd"/>
      <w:r w:rsidR="004911D3">
        <w:t xml:space="preserve"> kertoi hankkeiden tilanteesta. Kesku</w:t>
      </w:r>
      <w:r w:rsidR="004911D3">
        <w:t>s</w:t>
      </w:r>
      <w:r w:rsidR="004911D3">
        <w:t>telussa oli esillä mm. seuraavia näkökohtia:</w:t>
      </w:r>
    </w:p>
    <w:p w14:paraId="584DA739" w14:textId="2AF71C6A" w:rsidR="0075109C" w:rsidRDefault="00345AB5" w:rsidP="004911D3">
      <w:pPr>
        <w:pStyle w:val="VMleipteksti"/>
        <w:numPr>
          <w:ilvl w:val="0"/>
          <w:numId w:val="9"/>
        </w:numPr>
      </w:pPr>
      <w:r>
        <w:t>Rahoituspäätökset; hankkeissa tehty valmistelutyö ei ole kaikilta osin täy</w:t>
      </w:r>
      <w:r>
        <w:t>t</w:t>
      </w:r>
      <w:r>
        <w:t>tänyt rahoituspäätöksiin liittyviä vaatimuksia, minkä vuoksi rahoitusta ei ole myönnetty, vaikka ministerityöryhmäkin olisi hanketta puoltanut</w:t>
      </w:r>
      <w:r w:rsidR="001B2A0C">
        <w:t>. Tämä jo</w:t>
      </w:r>
      <w:r w:rsidR="001B2A0C">
        <w:t>h</w:t>
      </w:r>
      <w:r w:rsidR="001B2A0C">
        <w:t>tuu mm. siitä, että ICT-hankkeilla on osin huono historia sen suhteen, m</w:t>
      </w:r>
      <w:r w:rsidR="001B2A0C">
        <w:t>i</w:t>
      </w:r>
      <w:r w:rsidR="001B2A0C">
        <w:t>ten ylläpito on hankevaiheen jälkeen järjestetty ja miten tavoiteltuja hyötyjä on saatu realisoitua.</w:t>
      </w:r>
      <w:r w:rsidR="000C2166">
        <w:t xml:space="preserve"> Toisaalta keskeisiä kehittämiskohteita pitäisi kuitenkin saada vietyä tehokkaasti eteenpäin, vaikkei kaikkiin rahoitukseen liittyviin kysymyksiin olisikaan vielä valmisteluvaiheessa selkeää näkemystä. </w:t>
      </w:r>
    </w:p>
    <w:p w14:paraId="75C9BECA" w14:textId="13E56EC3" w:rsidR="004911D3" w:rsidRDefault="00345AB5" w:rsidP="004911D3">
      <w:pPr>
        <w:pStyle w:val="VMleipteksti"/>
        <w:numPr>
          <w:ilvl w:val="0"/>
          <w:numId w:val="9"/>
        </w:numPr>
      </w:pPr>
      <w:r>
        <w:t>Kokonaisuuden hallinnan tarve korostuu, kun hankkeet ovat poikkihalli</w:t>
      </w:r>
      <w:r>
        <w:t>n</w:t>
      </w:r>
      <w:r>
        <w:t>nollisia ja hyödyt tulevat muille kuin hankkeen toteuttajalle</w:t>
      </w:r>
      <w:r w:rsidR="001B2A0C">
        <w:t>.</w:t>
      </w:r>
      <w:r w:rsidR="00787C00">
        <w:t xml:space="preserve"> Ehdotettiin, että voisiko </w:t>
      </w:r>
      <w:proofErr w:type="spellStart"/>
      <w:r w:rsidR="00787C00">
        <w:t>digitalisaatiohankkeita</w:t>
      </w:r>
      <w:proofErr w:type="spellEnd"/>
      <w:r w:rsidR="00787C00">
        <w:t xml:space="preserve"> kä</w:t>
      </w:r>
      <w:r w:rsidR="00A04B77">
        <w:t>yttää kokonaisuuden hallintaa tukevan</w:t>
      </w:r>
      <w:r w:rsidR="00787C00">
        <w:t xml:space="preserve"> ohjausmallin edistäjänä.</w:t>
      </w:r>
    </w:p>
    <w:p w14:paraId="524E00CC" w14:textId="746F8BB9" w:rsidR="00345AB5" w:rsidRDefault="00D822F8" w:rsidP="004911D3">
      <w:pPr>
        <w:pStyle w:val="VMleipteksti"/>
        <w:numPr>
          <w:ilvl w:val="0"/>
          <w:numId w:val="9"/>
        </w:numPr>
      </w:pPr>
      <w:r>
        <w:t>Henkilöstönäkökulma on tärkeä</w:t>
      </w:r>
      <w:r w:rsidR="00345AB5">
        <w:t xml:space="preserve"> ja siihen liittyvät kysymykset voivat olla </w:t>
      </w:r>
      <w:r w:rsidR="00D73A26">
        <w:t>hankalia</w:t>
      </w:r>
      <w:r w:rsidR="00345AB5">
        <w:t xml:space="preserve"> (liittyy mm. robotiikkaan)</w:t>
      </w:r>
      <w:r w:rsidR="001B2A0C">
        <w:t>. Sisäisissä henkilöstösiirroissa olisi iso potentiaali, jotta osaaminen ja resurssit saataisiin sinne, missä on suurin tarve.</w:t>
      </w:r>
    </w:p>
    <w:p w14:paraId="256C644C" w14:textId="4C1D9240" w:rsidR="00345AB5" w:rsidRDefault="001B2A0C" w:rsidP="004911D3">
      <w:pPr>
        <w:pStyle w:val="VMleipteksti"/>
        <w:numPr>
          <w:ilvl w:val="0"/>
          <w:numId w:val="9"/>
        </w:numPr>
      </w:pPr>
      <w:r>
        <w:t>Viestinnässä pitäisi nostaa esiin onnistumisia ja saavutettuja tuloksia ja hyötyjä eikä niinkään tehtyjä panostuksia.</w:t>
      </w:r>
    </w:p>
    <w:p w14:paraId="4E9A8867" w14:textId="7FA4026D" w:rsidR="001B2A0C" w:rsidRDefault="000212D8" w:rsidP="004911D3">
      <w:pPr>
        <w:pStyle w:val="VMleipteksti"/>
        <w:numPr>
          <w:ilvl w:val="0"/>
          <w:numId w:val="9"/>
        </w:numPr>
      </w:pPr>
      <w:r>
        <w:t>Yleisesti hankkeiden hinnat näyttävät suurilta verrattuna yksityisen sekt</w:t>
      </w:r>
      <w:r>
        <w:t>o</w:t>
      </w:r>
      <w:r>
        <w:t>rin hankkeisiin. H</w:t>
      </w:r>
      <w:r w:rsidR="00787C00">
        <w:t>intaerojen syistä olisi mielenkiintoista saada tietoa.</w:t>
      </w:r>
    </w:p>
    <w:p w14:paraId="14258D22" w14:textId="06C08F67" w:rsidR="00787C00" w:rsidRDefault="00787C00" w:rsidP="00787C00">
      <w:pPr>
        <w:pStyle w:val="VMleipteksti"/>
        <w:numPr>
          <w:ilvl w:val="0"/>
          <w:numId w:val="9"/>
        </w:numPr>
      </w:pPr>
      <w:r>
        <w:t xml:space="preserve">Osaamis- ja kyvykkyysnäkökulma on tärkeä, </w:t>
      </w:r>
      <w:proofErr w:type="spellStart"/>
      <w:r>
        <w:t>digitalisaatio</w:t>
      </w:r>
      <w:proofErr w:type="spellEnd"/>
      <w:r>
        <w:t xml:space="preserve"> myös muuttaa osaamistarpeita. </w:t>
      </w:r>
    </w:p>
    <w:p w14:paraId="110B362E" w14:textId="77777777" w:rsidR="004911D3" w:rsidRDefault="004911D3" w:rsidP="004911D3">
      <w:pPr>
        <w:pStyle w:val="VMleipteksti"/>
      </w:pPr>
    </w:p>
    <w:p w14:paraId="4B794C1A" w14:textId="29BC5956" w:rsidR="004911D3" w:rsidRDefault="002F5452" w:rsidP="002F5452">
      <w:pPr>
        <w:pStyle w:val="VMleipteksti"/>
        <w:ind w:left="0"/>
      </w:pPr>
      <w:r>
        <w:lastRenderedPageBreak/>
        <w:tab/>
      </w:r>
      <w:r>
        <w:tab/>
      </w:r>
      <w:r w:rsidR="00787C00">
        <w:t>Yhteenvetona todettiin</w:t>
      </w:r>
      <w:r w:rsidR="004911D3">
        <w:t xml:space="preserve"> </w:t>
      </w:r>
      <w:r w:rsidR="00787C00">
        <w:t>seuraavaa</w:t>
      </w:r>
      <w:r w:rsidR="004911D3">
        <w:t>:</w:t>
      </w:r>
    </w:p>
    <w:p w14:paraId="07695FEF" w14:textId="22F5013A" w:rsidR="004911D3" w:rsidRDefault="00787C00" w:rsidP="004911D3">
      <w:pPr>
        <w:pStyle w:val="VMleipteksti"/>
        <w:numPr>
          <w:ilvl w:val="0"/>
          <w:numId w:val="10"/>
        </w:numPr>
      </w:pPr>
      <w:r>
        <w:t xml:space="preserve">Rahoitukseen liittyvä päätöksentekoprosessi pitää käydä läpi. </w:t>
      </w:r>
      <w:r w:rsidR="00D73A26">
        <w:t>K</w:t>
      </w:r>
      <w:r>
        <w:t>ehittäm</w:t>
      </w:r>
      <w:r>
        <w:t>i</w:t>
      </w:r>
      <w:r>
        <w:t>sen lisäksi</w:t>
      </w:r>
      <w:r w:rsidR="00D73A26">
        <w:t xml:space="preserve"> on</w:t>
      </w:r>
      <w:r>
        <w:t xml:space="preserve"> huomioitava myös hankevaiheen jälkeinen ylläpito samoin kuin poikkihallinnolli</w:t>
      </w:r>
      <w:r w:rsidR="00A04B77">
        <w:t>suuden mukanaan tuomat haasteet ja ohjausta</w:t>
      </w:r>
      <w:r w:rsidR="00A04B77">
        <w:t>r</w:t>
      </w:r>
      <w:r w:rsidR="00A04B77">
        <w:t>peet.</w:t>
      </w:r>
      <w:r w:rsidR="000C2166">
        <w:t xml:space="preserve"> </w:t>
      </w:r>
    </w:p>
    <w:p w14:paraId="63D6DB58" w14:textId="2E7972AA" w:rsidR="00A04B77" w:rsidRDefault="00A04B77" w:rsidP="004911D3">
      <w:pPr>
        <w:pStyle w:val="VMleipteksti"/>
        <w:numPr>
          <w:ilvl w:val="0"/>
          <w:numId w:val="10"/>
        </w:numPr>
      </w:pPr>
      <w:r>
        <w:t>Julkisen ja yksityisen sektorin kehittämiskustannusten eroista olisi hyvä saada lisää ymmärrystä.</w:t>
      </w:r>
    </w:p>
    <w:p w14:paraId="3025C252" w14:textId="561597F7" w:rsidR="004911D3" w:rsidRDefault="00A04B77" w:rsidP="004911D3">
      <w:pPr>
        <w:pStyle w:val="VMleipteksti"/>
        <w:numPr>
          <w:ilvl w:val="0"/>
          <w:numId w:val="10"/>
        </w:numPr>
      </w:pPr>
      <w:r>
        <w:t xml:space="preserve">Henkilöstöjohtamiselle on tarvetta kokonaisuutena. Tarve tulee esiin mm. </w:t>
      </w:r>
      <w:proofErr w:type="spellStart"/>
      <w:r>
        <w:t>digitalisaatiohankkeiden</w:t>
      </w:r>
      <w:proofErr w:type="spellEnd"/>
      <w:r>
        <w:t xml:space="preserve"> kautta, kun tarvittavat työtehtävät ja osaamista</w:t>
      </w:r>
      <w:r>
        <w:t>r</w:t>
      </w:r>
      <w:r>
        <w:t>peet muuttuvat.</w:t>
      </w:r>
    </w:p>
    <w:p w14:paraId="1A523B6C" w14:textId="336F374C" w:rsidR="004911D3" w:rsidRDefault="00D73A26" w:rsidP="004911D3">
      <w:pPr>
        <w:pStyle w:val="VMleipteksti"/>
        <w:numPr>
          <w:ilvl w:val="0"/>
          <w:numId w:val="10"/>
        </w:numPr>
      </w:pPr>
      <w:r>
        <w:t>Hankkeisiin liittyvässä v</w:t>
      </w:r>
      <w:r w:rsidR="00A04B77">
        <w:t>iestinnässä pitäisi keskittyä onnistumisiin ja a</w:t>
      </w:r>
      <w:r w:rsidR="00A04B77">
        <w:t>i</w:t>
      </w:r>
      <w:r w:rsidR="00A04B77">
        <w:t>kaansaannoksiin eikä tehtyihin päätöksiin tai panostuksiin.</w:t>
      </w:r>
    </w:p>
    <w:p w14:paraId="584DA73A" w14:textId="77777777" w:rsidR="00ED5298" w:rsidRDefault="00B84D65" w:rsidP="00EB2054">
      <w:pPr>
        <w:pStyle w:val="VMOtsikkonum1"/>
        <w:spacing w:before="240"/>
      </w:pPr>
      <w:r>
        <w:t>Yhteinen tiedon hallinta</w:t>
      </w:r>
    </w:p>
    <w:p w14:paraId="584DA73B" w14:textId="64056FAE" w:rsidR="00EB2054" w:rsidRDefault="00EB2054" w:rsidP="00EB2054">
      <w:pPr>
        <w:pStyle w:val="VMleipteksti"/>
      </w:pPr>
      <w:r>
        <w:t xml:space="preserve">Jari Kallela </w:t>
      </w:r>
      <w:proofErr w:type="spellStart"/>
      <w:r>
        <w:t>VM</w:t>
      </w:r>
      <w:r w:rsidR="002F5452">
        <w:t>:n</w:t>
      </w:r>
      <w:proofErr w:type="spellEnd"/>
      <w:r>
        <w:t xml:space="preserve"> </w:t>
      </w:r>
      <w:proofErr w:type="spellStart"/>
      <w:r>
        <w:t>JulkICT</w:t>
      </w:r>
      <w:r w:rsidR="002F5452">
        <w:t>:stä</w:t>
      </w:r>
      <w:proofErr w:type="spellEnd"/>
      <w:r w:rsidR="002F5452">
        <w:t xml:space="preserve"> kertoi valmisteilla olevan Yhteinen tiedon palv</w:t>
      </w:r>
      <w:r w:rsidR="002F5452">
        <w:t>e</w:t>
      </w:r>
      <w:r w:rsidR="002F5452">
        <w:t xml:space="preserve">lumalli (YTI) </w:t>
      </w:r>
      <w:proofErr w:type="gramStart"/>
      <w:r w:rsidR="002F5452">
        <w:t>–hankkeen</w:t>
      </w:r>
      <w:proofErr w:type="gramEnd"/>
      <w:r w:rsidR="002F5452">
        <w:t xml:space="preserve"> peruslähtökohdista. Keskustelussa oli esillä mm. se</w:t>
      </w:r>
      <w:r w:rsidR="002F5452">
        <w:t>u</w:t>
      </w:r>
      <w:r w:rsidR="002F5452">
        <w:t>raavia näkökohtia:</w:t>
      </w:r>
    </w:p>
    <w:p w14:paraId="4BEA129D" w14:textId="7BCE424D" w:rsidR="002F5452" w:rsidRDefault="00924055" w:rsidP="002F5452">
      <w:pPr>
        <w:pStyle w:val="VMleipteksti"/>
        <w:numPr>
          <w:ilvl w:val="0"/>
          <w:numId w:val="9"/>
        </w:numPr>
      </w:pPr>
      <w:r>
        <w:t>Tiedon yhteinen jakelukanava on strateginen kysymys</w:t>
      </w:r>
      <w:r w:rsidR="007C0B2C">
        <w:t>.</w:t>
      </w:r>
    </w:p>
    <w:p w14:paraId="6DD8F7C2" w14:textId="3ED13AEC" w:rsidR="002F5452" w:rsidRDefault="00924055" w:rsidP="002F5452">
      <w:pPr>
        <w:pStyle w:val="VMleipteksti"/>
        <w:numPr>
          <w:ilvl w:val="0"/>
          <w:numId w:val="9"/>
        </w:numPr>
      </w:pPr>
      <w:r>
        <w:t>Tietoresurssien käytettävyys on keskeistä, koska arvo syntyy yhä ene</w:t>
      </w:r>
      <w:r>
        <w:t>m</w:t>
      </w:r>
      <w:r>
        <w:t>män tiedosta</w:t>
      </w:r>
      <w:r w:rsidR="007C0B2C">
        <w:t xml:space="preserve">. </w:t>
      </w:r>
    </w:p>
    <w:p w14:paraId="665B48F6" w14:textId="3FAFD61F" w:rsidR="005B5BB5" w:rsidRDefault="004E052B" w:rsidP="002F5452">
      <w:pPr>
        <w:pStyle w:val="VMleipteksti"/>
        <w:numPr>
          <w:ilvl w:val="0"/>
          <w:numId w:val="9"/>
        </w:numPr>
      </w:pPr>
      <w:r>
        <w:t>Sitran palveluoperaattorihanke (</w:t>
      </w:r>
      <w:proofErr w:type="spellStart"/>
      <w:r>
        <w:t>Isaacus</w:t>
      </w:r>
      <w:proofErr w:type="spellEnd"/>
      <w:r>
        <w:t>) liittyy samaan asiakokonaisu</w:t>
      </w:r>
      <w:r>
        <w:t>u</w:t>
      </w:r>
      <w:r>
        <w:t>teen. Sitä voitaisiin käsitellä seuraavassa kokouksessa.</w:t>
      </w:r>
    </w:p>
    <w:p w14:paraId="1DAF752F" w14:textId="77777777" w:rsidR="00107E52" w:rsidRDefault="007C0B2C" w:rsidP="002F5452">
      <w:pPr>
        <w:pStyle w:val="VMleipteksti"/>
        <w:numPr>
          <w:ilvl w:val="0"/>
          <w:numId w:val="9"/>
        </w:numPr>
      </w:pPr>
      <w:r>
        <w:t>Kansallisessa palveluarkkitehtuurissa (</w:t>
      </w:r>
      <w:proofErr w:type="spellStart"/>
      <w:r>
        <w:t>KaPA</w:t>
      </w:r>
      <w:proofErr w:type="spellEnd"/>
      <w:r>
        <w:t>) a</w:t>
      </w:r>
      <w:r w:rsidR="00107E52">
        <w:t>siakaskeskeisyys ei vielä täysin toteudu, vaikka tieto liikkuukin palveluväylän kautta. Virossa on viety lainsäädäntöön, että tietoa saa kysyä vain kerran.</w:t>
      </w:r>
    </w:p>
    <w:p w14:paraId="32D28A9F" w14:textId="58025669" w:rsidR="007C0B2C" w:rsidRDefault="00107E52" w:rsidP="00107E52">
      <w:pPr>
        <w:pStyle w:val="VMleipteksti"/>
        <w:numPr>
          <w:ilvl w:val="0"/>
          <w:numId w:val="9"/>
        </w:numPr>
      </w:pPr>
      <w:r>
        <w:t>Yhteinen yksisuuntainen tiedonjakelujärjestelmä ei ole oleellisinta</w:t>
      </w:r>
      <w:r w:rsidR="00BB7DA8">
        <w:t xml:space="preserve"> tai edes välttämättä hyvä ratkaisu</w:t>
      </w:r>
      <w:r>
        <w:t>, vaan pikemminkin kaksisuuntainen tiedon lii</w:t>
      </w:r>
      <w:r>
        <w:t>k</w:t>
      </w:r>
      <w:r>
        <w:t>kuminen.</w:t>
      </w:r>
    </w:p>
    <w:p w14:paraId="329A4994" w14:textId="77777777" w:rsidR="002F5452" w:rsidRDefault="002F5452" w:rsidP="00EB2054">
      <w:pPr>
        <w:pStyle w:val="VMleipteksti"/>
      </w:pPr>
    </w:p>
    <w:p w14:paraId="36669C46" w14:textId="7DFED376" w:rsidR="002F5452" w:rsidRDefault="00107E52" w:rsidP="00EB2054">
      <w:pPr>
        <w:pStyle w:val="VMleipteksti"/>
      </w:pPr>
      <w:r>
        <w:t xml:space="preserve">Yhteenvetona todettiin, että aihe herättää kysymyksen tavoitetilasta; mitä asiakaslähtöisyydellä tässä </w:t>
      </w:r>
      <w:r w:rsidR="00D822F8">
        <w:t>yhteydessä</w:t>
      </w:r>
      <w:r>
        <w:t xml:space="preserve"> tarkoitetaan ja mihin siinä halutaan päästä.</w:t>
      </w:r>
    </w:p>
    <w:p w14:paraId="584DA73C" w14:textId="77777777" w:rsidR="00EB2054" w:rsidRDefault="00EB2054" w:rsidP="00EB2054">
      <w:pPr>
        <w:pStyle w:val="VMOtsikkonum1"/>
      </w:pPr>
      <w:proofErr w:type="spellStart"/>
      <w:r>
        <w:t>Digitalisaatioon</w:t>
      </w:r>
      <w:proofErr w:type="spellEnd"/>
      <w:r>
        <w:t xml:space="preserve"> liittyvä lainsäädäntö</w:t>
      </w:r>
    </w:p>
    <w:p w14:paraId="584DA73D" w14:textId="3C5D71B2" w:rsidR="00EB2054" w:rsidRDefault="00EB2054" w:rsidP="00EB2054">
      <w:pPr>
        <w:pStyle w:val="VMleipteksti"/>
      </w:pPr>
      <w:r>
        <w:t xml:space="preserve">Hannele Kerola </w:t>
      </w:r>
      <w:proofErr w:type="spellStart"/>
      <w:r>
        <w:t>VM</w:t>
      </w:r>
      <w:r w:rsidR="002F5452">
        <w:t>:n</w:t>
      </w:r>
      <w:proofErr w:type="spellEnd"/>
      <w:r>
        <w:t xml:space="preserve"> </w:t>
      </w:r>
      <w:proofErr w:type="spellStart"/>
      <w:r>
        <w:t>JulkICT</w:t>
      </w:r>
      <w:r w:rsidR="002F5452">
        <w:t>:stä</w:t>
      </w:r>
      <w:proofErr w:type="spellEnd"/>
      <w:r w:rsidR="002F5452">
        <w:t xml:space="preserve"> alusti </w:t>
      </w:r>
      <w:proofErr w:type="spellStart"/>
      <w:r w:rsidR="002F5452">
        <w:t>digitalisaatioon</w:t>
      </w:r>
      <w:proofErr w:type="spellEnd"/>
      <w:r w:rsidR="002F5452">
        <w:t xml:space="preserve"> liittyvän lainsäädännön kokonaistilanteesta sekä valmisteilla olevasta tiedonhallintalaista. Keskust</w:t>
      </w:r>
      <w:r w:rsidR="007B7C1F">
        <w:t>e</w:t>
      </w:r>
      <w:r w:rsidR="007B7C1F">
        <w:t>l</w:t>
      </w:r>
      <w:r w:rsidR="002F5452">
        <w:t xml:space="preserve">ussa </w:t>
      </w:r>
      <w:r w:rsidR="007B7C1F">
        <w:t xml:space="preserve">todettiin mm. seuraavaa: </w:t>
      </w:r>
    </w:p>
    <w:p w14:paraId="50672BEC" w14:textId="16EBFD79" w:rsidR="00DA7272" w:rsidRDefault="00DA7272" w:rsidP="00DA7272">
      <w:pPr>
        <w:pStyle w:val="VMleipteksti"/>
        <w:numPr>
          <w:ilvl w:val="0"/>
          <w:numId w:val="12"/>
        </w:numPr>
      </w:pPr>
      <w:r>
        <w:t xml:space="preserve">Uuden tiedonhallintalain ja ns. </w:t>
      </w:r>
      <w:proofErr w:type="spellStart"/>
      <w:r>
        <w:t>KaPA-lain</w:t>
      </w:r>
      <w:proofErr w:type="spellEnd"/>
      <w:r>
        <w:t xml:space="preserve"> väli</w:t>
      </w:r>
      <w:r w:rsidR="00BA6741">
        <w:t>nen yhteys ei ole täysin se</w:t>
      </w:r>
      <w:r w:rsidR="00BA6741">
        <w:t>l</w:t>
      </w:r>
      <w:r w:rsidR="00BA6741">
        <w:t>vä.</w:t>
      </w:r>
    </w:p>
    <w:p w14:paraId="3AE8BED2" w14:textId="17550122" w:rsidR="00DA7272" w:rsidRDefault="00DA7272" w:rsidP="00DA7272">
      <w:pPr>
        <w:pStyle w:val="VMleipteksti"/>
        <w:numPr>
          <w:ilvl w:val="0"/>
          <w:numId w:val="12"/>
        </w:numPr>
      </w:pPr>
      <w:r>
        <w:t xml:space="preserve">Valtiokonttorin selvityksessä virastot kokivat lainsäädännön </w:t>
      </w:r>
      <w:proofErr w:type="spellStart"/>
      <w:r>
        <w:t>digitalisaation</w:t>
      </w:r>
      <w:proofErr w:type="spellEnd"/>
      <w:r>
        <w:t xml:space="preserve"> esteeksi</w:t>
      </w:r>
      <w:r w:rsidR="00BA6741">
        <w:t>.</w:t>
      </w:r>
    </w:p>
    <w:p w14:paraId="554AEADC" w14:textId="4EA1B8F2" w:rsidR="00DA7272" w:rsidRDefault="00DA7272" w:rsidP="00DA7272">
      <w:pPr>
        <w:pStyle w:val="VMleipteksti"/>
        <w:numPr>
          <w:ilvl w:val="0"/>
          <w:numId w:val="12"/>
        </w:numPr>
      </w:pPr>
      <w:r>
        <w:t>Käynnissä olevaa lainsäädäntötyötä pitäisi ohjata samaan suuntaan</w:t>
      </w:r>
      <w:r w:rsidR="00BA6741">
        <w:t>, k</w:t>
      </w:r>
      <w:r w:rsidR="00BA6741">
        <w:t>o</w:t>
      </w:r>
      <w:r w:rsidR="00BA6741">
        <w:t>konaiskuvan ja koordinaation tarve korostuu.</w:t>
      </w:r>
    </w:p>
    <w:p w14:paraId="44F8CCDB" w14:textId="1E361A22" w:rsidR="00BA6741" w:rsidRDefault="00BA6741" w:rsidP="00BA6741">
      <w:pPr>
        <w:pStyle w:val="VMleipteksti"/>
        <w:numPr>
          <w:ilvl w:val="0"/>
          <w:numId w:val="12"/>
        </w:numPr>
      </w:pPr>
      <w:r>
        <w:t xml:space="preserve">Kokonaisuuteen liittyviä ongelmia pitää lähteä ratkomaan pala kerrallaan, voisiko esim. </w:t>
      </w:r>
      <w:proofErr w:type="spellStart"/>
      <w:r>
        <w:t>sote</w:t>
      </w:r>
      <w:proofErr w:type="spellEnd"/>
      <w:r>
        <w:t xml:space="preserve"> </w:t>
      </w:r>
      <w:r w:rsidR="005A78AB">
        <w:t>toimia</w:t>
      </w:r>
      <w:r>
        <w:t xml:space="preserve"> esimerkki</w:t>
      </w:r>
      <w:r w:rsidR="005A78AB">
        <w:t>nä</w:t>
      </w:r>
      <w:r>
        <w:t>, vaikka se ei olekaan helppo osa-alue. Tietojen käyttötarkoitussidonnaisuudesta voisi myös lähteä liikkeelle.</w:t>
      </w:r>
    </w:p>
    <w:p w14:paraId="2FB8FE91" w14:textId="580AB52D" w:rsidR="00DA7272" w:rsidRDefault="00DA7272" w:rsidP="00DA7272">
      <w:pPr>
        <w:pStyle w:val="VMleipteksti"/>
        <w:numPr>
          <w:ilvl w:val="0"/>
          <w:numId w:val="12"/>
        </w:numPr>
      </w:pPr>
      <w:r>
        <w:t>Lainsäädännön kehittämisessä pitäisi huomioida ”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proofing</w:t>
      </w:r>
      <w:proofErr w:type="spellEnd"/>
      <w:r>
        <w:t xml:space="preserve">” -ajattelu, eli ei säädetä sellaista, joka tulee </w:t>
      </w:r>
      <w:r w:rsidR="001A3561">
        <w:t>jatkossa tarpeettomaksi tai jopa kehity</w:t>
      </w:r>
      <w:r w:rsidR="001A3561">
        <w:t>k</w:t>
      </w:r>
      <w:r w:rsidR="001A3561">
        <w:t>sen esteeksi. Tähän liittyy laajemminkin pulma kehityksen ja teknologian sääntelystä.</w:t>
      </w:r>
    </w:p>
    <w:p w14:paraId="2DE54285" w14:textId="7C1100EE" w:rsidR="00BA6741" w:rsidRDefault="00BA6741" w:rsidP="00DA7272">
      <w:pPr>
        <w:pStyle w:val="VMleipteksti"/>
        <w:numPr>
          <w:ilvl w:val="0"/>
          <w:numId w:val="12"/>
        </w:numPr>
      </w:pPr>
      <w:r>
        <w:t>Tulevaisuuden toimintaympäristöä pitäisi myös hahmottaa, jotta ymmärre</w:t>
      </w:r>
      <w:r>
        <w:t>t</w:t>
      </w:r>
      <w:r>
        <w:t>täisiin, millaiseen maailmaan lainsäädäntöä kehitetään.</w:t>
      </w:r>
    </w:p>
    <w:p w14:paraId="56DFA2AA" w14:textId="77777777" w:rsidR="001A3561" w:rsidRDefault="001A3561" w:rsidP="00BA6741">
      <w:pPr>
        <w:pStyle w:val="VMleipteksti"/>
      </w:pPr>
    </w:p>
    <w:p w14:paraId="2EF2EC5E" w14:textId="4413E545" w:rsidR="00BA6741" w:rsidRDefault="00BA6741" w:rsidP="00BA6741">
      <w:pPr>
        <w:pStyle w:val="VMleipteksti"/>
      </w:pPr>
      <w:r>
        <w:t xml:space="preserve">Yhteenvetona todettiin, että lainsäädäntönäkökulma on </w:t>
      </w:r>
      <w:proofErr w:type="spellStart"/>
      <w:r>
        <w:t>digitalisaation</w:t>
      </w:r>
      <w:proofErr w:type="spellEnd"/>
      <w:r>
        <w:t xml:space="preserve"> kannalta erittäin tärkeä. Ehdotettiin pidettäväksi seminaari keskeisten säädösvalmistel</w:t>
      </w:r>
      <w:r>
        <w:t>i</w:t>
      </w:r>
      <w:r>
        <w:t xml:space="preserve">joiden kesken, jotta kehittäminen olisi yhdensuuntaista. </w:t>
      </w:r>
      <w:r w:rsidR="00E36937">
        <w:t>Olemassa olevaa n</w:t>
      </w:r>
      <w:r>
        <w:t>or</w:t>
      </w:r>
      <w:r w:rsidR="00E36937">
        <w:softHyphen/>
      </w:r>
      <w:bookmarkStart w:id="0" w:name="_GoBack"/>
      <w:bookmarkEnd w:id="0"/>
      <w:r>
        <w:t>minpurkuryhmää voisi myös hyödyntää yhteistyöfoorumina.</w:t>
      </w:r>
    </w:p>
    <w:p w14:paraId="584DA73E" w14:textId="3144BD99" w:rsidR="00F27D3D" w:rsidRDefault="00F27D3D" w:rsidP="00F27D3D">
      <w:pPr>
        <w:pStyle w:val="VMOtsikkonum1"/>
        <w:spacing w:before="240" w:after="240"/>
      </w:pPr>
      <w:proofErr w:type="spellStart"/>
      <w:r>
        <w:lastRenderedPageBreak/>
        <w:t>Digistrategian</w:t>
      </w:r>
      <w:proofErr w:type="spellEnd"/>
      <w:r>
        <w:t xml:space="preserve"> valmistelun keskeisiä kysymyksiä</w:t>
      </w:r>
    </w:p>
    <w:p w14:paraId="584DA73F" w14:textId="11508C47" w:rsidR="00F27D3D" w:rsidRPr="00A23390" w:rsidRDefault="007B7C1F" w:rsidP="00F27D3D">
      <w:pPr>
        <w:pStyle w:val="VMleipteksti"/>
      </w:pPr>
      <w:r>
        <w:t>Aiheen käsittely siirrettiin seuraavaan kokoukseen.</w:t>
      </w:r>
    </w:p>
    <w:p w14:paraId="584DA740" w14:textId="77777777" w:rsidR="00ED5298" w:rsidRDefault="00ED5298" w:rsidP="007B7C1F">
      <w:pPr>
        <w:pStyle w:val="VMOtsikkonum1"/>
        <w:spacing w:before="240" w:after="120"/>
      </w:pPr>
      <w:r>
        <w:t>Muut asiat</w:t>
      </w:r>
    </w:p>
    <w:p w14:paraId="584DA741" w14:textId="1247062A" w:rsidR="009E36CD" w:rsidRDefault="00EB2054" w:rsidP="00AE4D60">
      <w:pPr>
        <w:pStyle w:val="VMleipteksti"/>
      </w:pPr>
      <w:r>
        <w:t xml:space="preserve">Pekka </w:t>
      </w:r>
      <w:proofErr w:type="spellStart"/>
      <w:r>
        <w:t>Ala-Pietilä</w:t>
      </w:r>
      <w:proofErr w:type="spellEnd"/>
      <w:r w:rsidR="00AE4D60">
        <w:t xml:space="preserve"> kertoi (edellä kohdan 3 käsittelyn yhteydessä), että sihteeri</w:t>
      </w:r>
      <w:r w:rsidR="00AE4D60">
        <w:t>s</w:t>
      </w:r>
      <w:r w:rsidR="00AE4D60">
        <w:t xml:space="preserve">tön kokoontumisessa </w:t>
      </w:r>
      <w:r w:rsidR="00337453">
        <w:t>on käsitelty</w:t>
      </w:r>
      <w:r w:rsidR="00AE4D60">
        <w:t xml:space="preserve"> seuraavia teemoja:</w:t>
      </w:r>
    </w:p>
    <w:p w14:paraId="048800C2" w14:textId="6D048DAE" w:rsidR="00AE4D60" w:rsidRDefault="00AE4D60" w:rsidP="00AE4D60">
      <w:pPr>
        <w:pStyle w:val="VMleipteksti"/>
        <w:numPr>
          <w:ilvl w:val="0"/>
          <w:numId w:val="9"/>
        </w:numPr>
      </w:pPr>
      <w:r>
        <w:t>innovatiiviset hankinnat</w:t>
      </w:r>
    </w:p>
    <w:p w14:paraId="7091D336" w14:textId="7F868104" w:rsidR="00AE4D60" w:rsidRDefault="00AE4D60" w:rsidP="00AE4D60">
      <w:pPr>
        <w:pStyle w:val="VMleipteksti"/>
        <w:numPr>
          <w:ilvl w:val="0"/>
          <w:numId w:val="9"/>
        </w:numPr>
      </w:pPr>
      <w:r>
        <w:t>asiakaskeskei</w:t>
      </w:r>
      <w:r w:rsidR="005B5BB5">
        <w:t xml:space="preserve">nen tietorakenne </w:t>
      </w:r>
      <w:r>
        <w:t xml:space="preserve"> </w:t>
      </w:r>
    </w:p>
    <w:p w14:paraId="1B330765" w14:textId="1DE641BF" w:rsidR="00AE4D60" w:rsidRDefault="00AE4D60" w:rsidP="00AE4D60">
      <w:pPr>
        <w:pStyle w:val="VMleipteksti"/>
        <w:numPr>
          <w:ilvl w:val="0"/>
          <w:numId w:val="9"/>
        </w:numPr>
      </w:pPr>
      <w:r>
        <w:t>alustatalous ja ekosysteemit</w:t>
      </w:r>
    </w:p>
    <w:p w14:paraId="2691299C" w14:textId="4ACF3BFF" w:rsidR="007B7C1F" w:rsidRDefault="007B7C1F" w:rsidP="007B7C1F">
      <w:pPr>
        <w:pStyle w:val="VMOtsikkonum1"/>
        <w:numPr>
          <w:ilvl w:val="0"/>
          <w:numId w:val="0"/>
        </w:numPr>
        <w:spacing w:before="240" w:after="120"/>
      </w:pPr>
      <w:r>
        <w:t>Seuraava kokous</w:t>
      </w:r>
    </w:p>
    <w:p w14:paraId="6C831655" w14:textId="05D6BCEC" w:rsidR="007B7C1F" w:rsidRDefault="007B7C1F" w:rsidP="007B7C1F">
      <w:pPr>
        <w:pStyle w:val="VMleipteksti"/>
        <w:ind w:left="0"/>
      </w:pPr>
      <w:r>
        <w:tab/>
      </w:r>
      <w:r>
        <w:tab/>
        <w:t xml:space="preserve">Ke 13.4. klo </w:t>
      </w:r>
      <w:proofErr w:type="gramStart"/>
      <w:r>
        <w:t>12-14</w:t>
      </w:r>
      <w:proofErr w:type="gramEnd"/>
    </w:p>
    <w:p w14:paraId="187447AA" w14:textId="77777777" w:rsidR="00D73A26" w:rsidRDefault="00D73A26" w:rsidP="007B7C1F">
      <w:pPr>
        <w:pStyle w:val="VMleipteksti"/>
        <w:ind w:left="0"/>
      </w:pPr>
    </w:p>
    <w:p w14:paraId="3FEE1023" w14:textId="0272B31C" w:rsidR="00D73A26" w:rsidRDefault="00D73A26" w:rsidP="00D73A26">
      <w:pPr>
        <w:pStyle w:val="VMleipteksti"/>
      </w:pPr>
      <w:r>
        <w:t>Alustavia aiheita:</w:t>
      </w:r>
    </w:p>
    <w:p w14:paraId="2AEDDE37" w14:textId="2EDA4C63" w:rsidR="00D73A26" w:rsidRDefault="00D73A26" w:rsidP="00D73A26">
      <w:pPr>
        <w:pStyle w:val="VMleipteksti"/>
        <w:numPr>
          <w:ilvl w:val="0"/>
          <w:numId w:val="13"/>
        </w:numPr>
      </w:pPr>
      <w:proofErr w:type="spellStart"/>
      <w:r>
        <w:t>Digistrategia</w:t>
      </w:r>
      <w:proofErr w:type="spellEnd"/>
      <w:r>
        <w:t xml:space="preserve"> (siirtyi tästä kokouksesta)</w:t>
      </w:r>
    </w:p>
    <w:p w14:paraId="1047D59B" w14:textId="77C693FC" w:rsidR="00D73A26" w:rsidRDefault="00D73A26" w:rsidP="00D73A26">
      <w:pPr>
        <w:pStyle w:val="VMleipteksti"/>
        <w:numPr>
          <w:ilvl w:val="0"/>
          <w:numId w:val="13"/>
        </w:numPr>
      </w:pPr>
      <w:r>
        <w:t>Kansallisen palveluarkkitehtuurin (</w:t>
      </w:r>
      <w:proofErr w:type="spellStart"/>
      <w:r>
        <w:t>KaPA</w:t>
      </w:r>
      <w:proofErr w:type="spellEnd"/>
      <w:r>
        <w:t>) tilanne</w:t>
      </w:r>
    </w:p>
    <w:p w14:paraId="401EC70A" w14:textId="27E4FEA6" w:rsidR="00D73A26" w:rsidRPr="00ED6C2C" w:rsidRDefault="00D73A26" w:rsidP="00D73A26">
      <w:pPr>
        <w:pStyle w:val="VMleipteksti"/>
        <w:numPr>
          <w:ilvl w:val="0"/>
          <w:numId w:val="13"/>
        </w:numPr>
      </w:pPr>
      <w:proofErr w:type="gramStart"/>
      <w:r>
        <w:t>Palveluoperaattori-hanke / Sitra (aihe ehdotettu tässä kokouksessa)</w:t>
      </w:r>
      <w:proofErr w:type="gramEnd"/>
    </w:p>
    <w:sectPr w:rsidR="00D73A26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ED9BF" w14:textId="77777777" w:rsidR="00A33027" w:rsidRDefault="00A33027">
      <w:r>
        <w:separator/>
      </w:r>
    </w:p>
  </w:endnote>
  <w:endnote w:type="continuationSeparator" w:id="0">
    <w:p w14:paraId="43D18BE6" w14:textId="77777777" w:rsidR="00A33027" w:rsidRDefault="00A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F71AC" w14:textId="77777777" w:rsidR="00A33027" w:rsidRDefault="00A33027">
      <w:r>
        <w:separator/>
      </w:r>
    </w:p>
  </w:footnote>
  <w:footnote w:type="continuationSeparator" w:id="0">
    <w:p w14:paraId="625C4003" w14:textId="77777777" w:rsidR="00A33027" w:rsidRDefault="00A3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146B8B">
            <w:rPr>
              <w:noProof/>
              <w:szCs w:val="20"/>
            </w:rPr>
            <w:t>3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146B8B">
            <w:rPr>
              <w:noProof/>
              <w:szCs w:val="20"/>
            </w:rPr>
            <w:t>3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146B8B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146B8B">
            <w:rPr>
              <w:noProof/>
              <w:szCs w:val="20"/>
            </w:rPr>
            <w:t>3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073B2D0D" w:rsidR="009F4543" w:rsidRDefault="00F867CF" w:rsidP="00AF6B9B">
          <w:pPr>
            <w:pStyle w:val="VMYltunniste"/>
          </w:pPr>
          <w:r>
            <w:t>Kokousmuistio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1D8E28C8" w:rsidR="009F4543" w:rsidRDefault="00B506FD" w:rsidP="00B506FD">
          <w:pPr>
            <w:pStyle w:val="VMYltunniste"/>
          </w:pPr>
          <w:r>
            <w:t>9</w:t>
          </w:r>
          <w:r w:rsidR="003403FC">
            <w:t>.</w:t>
          </w:r>
          <w:r w:rsidR="008F32DB">
            <w:t>3</w:t>
          </w:r>
          <w:r w:rsidR="003403FC">
            <w:t>.2016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D1868"/>
    <w:multiLevelType w:val="hybridMultilevel"/>
    <w:tmpl w:val="FF949F9A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10AC5AA8"/>
    <w:multiLevelType w:val="hybridMultilevel"/>
    <w:tmpl w:val="DD1CF45A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210C0833"/>
    <w:multiLevelType w:val="hybridMultilevel"/>
    <w:tmpl w:val="384401EC"/>
    <w:lvl w:ilvl="0" w:tplc="C3EE13BA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6">
    <w:nsid w:val="3A2279A1"/>
    <w:multiLevelType w:val="hybridMultilevel"/>
    <w:tmpl w:val="1D2EE80E"/>
    <w:lvl w:ilvl="0" w:tplc="020CD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928F6"/>
    <w:multiLevelType w:val="hybridMultilevel"/>
    <w:tmpl w:val="28AEEC00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0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212D8"/>
    <w:rsid w:val="0005474A"/>
    <w:rsid w:val="00074068"/>
    <w:rsid w:val="00083F94"/>
    <w:rsid w:val="00084321"/>
    <w:rsid w:val="000959E2"/>
    <w:rsid w:val="000C2166"/>
    <w:rsid w:val="000C5980"/>
    <w:rsid w:val="000D096F"/>
    <w:rsid w:val="000F2157"/>
    <w:rsid w:val="00107E52"/>
    <w:rsid w:val="00111CE2"/>
    <w:rsid w:val="00140EF8"/>
    <w:rsid w:val="00146B2A"/>
    <w:rsid w:val="00146B8B"/>
    <w:rsid w:val="0017236F"/>
    <w:rsid w:val="001769CC"/>
    <w:rsid w:val="00186449"/>
    <w:rsid w:val="00194F4D"/>
    <w:rsid w:val="001A3561"/>
    <w:rsid w:val="001A7E09"/>
    <w:rsid w:val="001B2A0C"/>
    <w:rsid w:val="00221903"/>
    <w:rsid w:val="002421F3"/>
    <w:rsid w:val="002428A1"/>
    <w:rsid w:val="00256C44"/>
    <w:rsid w:val="00267CD4"/>
    <w:rsid w:val="00280CFF"/>
    <w:rsid w:val="002D56F4"/>
    <w:rsid w:val="002D716B"/>
    <w:rsid w:val="002E635F"/>
    <w:rsid w:val="002F5452"/>
    <w:rsid w:val="00317EBE"/>
    <w:rsid w:val="003221EF"/>
    <w:rsid w:val="003241A6"/>
    <w:rsid w:val="003323E0"/>
    <w:rsid w:val="00334D00"/>
    <w:rsid w:val="00337453"/>
    <w:rsid w:val="003403FC"/>
    <w:rsid w:val="00345AB5"/>
    <w:rsid w:val="00362ED4"/>
    <w:rsid w:val="00364718"/>
    <w:rsid w:val="00370D26"/>
    <w:rsid w:val="00374779"/>
    <w:rsid w:val="00385A23"/>
    <w:rsid w:val="003B3654"/>
    <w:rsid w:val="003B7A8E"/>
    <w:rsid w:val="003C7039"/>
    <w:rsid w:val="003D18C3"/>
    <w:rsid w:val="003F3EC5"/>
    <w:rsid w:val="003F4DB4"/>
    <w:rsid w:val="00423292"/>
    <w:rsid w:val="00432AC3"/>
    <w:rsid w:val="004466C3"/>
    <w:rsid w:val="00451FB4"/>
    <w:rsid w:val="00470DBC"/>
    <w:rsid w:val="004740E7"/>
    <w:rsid w:val="004911D3"/>
    <w:rsid w:val="00494FD4"/>
    <w:rsid w:val="004E052B"/>
    <w:rsid w:val="004E756B"/>
    <w:rsid w:val="00512645"/>
    <w:rsid w:val="00515B30"/>
    <w:rsid w:val="005171FA"/>
    <w:rsid w:val="00535FC5"/>
    <w:rsid w:val="0056055D"/>
    <w:rsid w:val="00560A41"/>
    <w:rsid w:val="00571769"/>
    <w:rsid w:val="0057583D"/>
    <w:rsid w:val="005800D6"/>
    <w:rsid w:val="00581CBE"/>
    <w:rsid w:val="005A559B"/>
    <w:rsid w:val="005A78AB"/>
    <w:rsid w:val="005B4E6F"/>
    <w:rsid w:val="005B5BB5"/>
    <w:rsid w:val="005C33CF"/>
    <w:rsid w:val="005D0B0C"/>
    <w:rsid w:val="005F1314"/>
    <w:rsid w:val="00621371"/>
    <w:rsid w:val="0063146D"/>
    <w:rsid w:val="00657F29"/>
    <w:rsid w:val="0066014C"/>
    <w:rsid w:val="00666C31"/>
    <w:rsid w:val="00684BB4"/>
    <w:rsid w:val="006B1BFD"/>
    <w:rsid w:val="006B6152"/>
    <w:rsid w:val="006E4F2E"/>
    <w:rsid w:val="00714FFD"/>
    <w:rsid w:val="007177C2"/>
    <w:rsid w:val="007207D8"/>
    <w:rsid w:val="0074332B"/>
    <w:rsid w:val="00744BD3"/>
    <w:rsid w:val="0075109C"/>
    <w:rsid w:val="0077386C"/>
    <w:rsid w:val="00786285"/>
    <w:rsid w:val="00787735"/>
    <w:rsid w:val="00787C00"/>
    <w:rsid w:val="007A6F59"/>
    <w:rsid w:val="007B7C1F"/>
    <w:rsid w:val="007C0B2C"/>
    <w:rsid w:val="007D053C"/>
    <w:rsid w:val="007D631B"/>
    <w:rsid w:val="007E55F6"/>
    <w:rsid w:val="00817C85"/>
    <w:rsid w:val="008423BA"/>
    <w:rsid w:val="00870104"/>
    <w:rsid w:val="008773DE"/>
    <w:rsid w:val="00891E12"/>
    <w:rsid w:val="008A1A70"/>
    <w:rsid w:val="008B2352"/>
    <w:rsid w:val="008C2E65"/>
    <w:rsid w:val="008C7131"/>
    <w:rsid w:val="008D0E68"/>
    <w:rsid w:val="008D59A2"/>
    <w:rsid w:val="008E25B4"/>
    <w:rsid w:val="008F0CB0"/>
    <w:rsid w:val="008F32DB"/>
    <w:rsid w:val="008F3A17"/>
    <w:rsid w:val="009067C7"/>
    <w:rsid w:val="00924055"/>
    <w:rsid w:val="00931E23"/>
    <w:rsid w:val="009506EF"/>
    <w:rsid w:val="00956FCF"/>
    <w:rsid w:val="009840D5"/>
    <w:rsid w:val="009B5F75"/>
    <w:rsid w:val="009D1FDC"/>
    <w:rsid w:val="009E36CD"/>
    <w:rsid w:val="009F4543"/>
    <w:rsid w:val="009F7F40"/>
    <w:rsid w:val="00A04B77"/>
    <w:rsid w:val="00A117C4"/>
    <w:rsid w:val="00A23390"/>
    <w:rsid w:val="00A33027"/>
    <w:rsid w:val="00A3353E"/>
    <w:rsid w:val="00A377EB"/>
    <w:rsid w:val="00A7748B"/>
    <w:rsid w:val="00A96DD0"/>
    <w:rsid w:val="00AD0375"/>
    <w:rsid w:val="00AD59BE"/>
    <w:rsid w:val="00AE4D60"/>
    <w:rsid w:val="00AF01F5"/>
    <w:rsid w:val="00AF42A7"/>
    <w:rsid w:val="00AF6B9B"/>
    <w:rsid w:val="00B057A8"/>
    <w:rsid w:val="00B506FD"/>
    <w:rsid w:val="00B53AA1"/>
    <w:rsid w:val="00B6783C"/>
    <w:rsid w:val="00B84D65"/>
    <w:rsid w:val="00BA6741"/>
    <w:rsid w:val="00BB7DA8"/>
    <w:rsid w:val="00BD0A83"/>
    <w:rsid w:val="00C0067E"/>
    <w:rsid w:val="00C0562A"/>
    <w:rsid w:val="00C12430"/>
    <w:rsid w:val="00C31C77"/>
    <w:rsid w:val="00C47B5A"/>
    <w:rsid w:val="00C706D1"/>
    <w:rsid w:val="00C8246F"/>
    <w:rsid w:val="00CD23F4"/>
    <w:rsid w:val="00D000DF"/>
    <w:rsid w:val="00D04331"/>
    <w:rsid w:val="00D22A93"/>
    <w:rsid w:val="00D32FC1"/>
    <w:rsid w:val="00D51274"/>
    <w:rsid w:val="00D73A26"/>
    <w:rsid w:val="00D8152F"/>
    <w:rsid w:val="00D822F8"/>
    <w:rsid w:val="00D86BAB"/>
    <w:rsid w:val="00D94617"/>
    <w:rsid w:val="00DA12E1"/>
    <w:rsid w:val="00DA3D6E"/>
    <w:rsid w:val="00DA7272"/>
    <w:rsid w:val="00DA76F1"/>
    <w:rsid w:val="00DB5FBF"/>
    <w:rsid w:val="00DD756D"/>
    <w:rsid w:val="00DD765D"/>
    <w:rsid w:val="00DE1836"/>
    <w:rsid w:val="00DF1954"/>
    <w:rsid w:val="00DF29AA"/>
    <w:rsid w:val="00E067F2"/>
    <w:rsid w:val="00E12530"/>
    <w:rsid w:val="00E36937"/>
    <w:rsid w:val="00E62947"/>
    <w:rsid w:val="00E6398E"/>
    <w:rsid w:val="00E6594D"/>
    <w:rsid w:val="00E84F18"/>
    <w:rsid w:val="00EA17D4"/>
    <w:rsid w:val="00EB2054"/>
    <w:rsid w:val="00EC29B0"/>
    <w:rsid w:val="00ED21C1"/>
    <w:rsid w:val="00ED5298"/>
    <w:rsid w:val="00ED60DF"/>
    <w:rsid w:val="00ED6C2C"/>
    <w:rsid w:val="00ED752B"/>
    <w:rsid w:val="00F134EA"/>
    <w:rsid w:val="00F27D3D"/>
    <w:rsid w:val="00F46EBC"/>
    <w:rsid w:val="00F52E07"/>
    <w:rsid w:val="00F71FAC"/>
    <w:rsid w:val="00F83734"/>
    <w:rsid w:val="00F867CF"/>
    <w:rsid w:val="00F87370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ED21C1"/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107E5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ED21C1"/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107E5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E75F-2A9B-4455-9E0D-3DA9B1E71A9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B1731-CB2D-461E-90FB-3B1156D9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22</TotalTime>
  <Pages>3</Pages>
  <Words>653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Äikäs Toni VM</cp:lastModifiedBy>
  <cp:revision>9</cp:revision>
  <cp:lastPrinted>2016-03-10T07:50:00Z</cp:lastPrinted>
  <dcterms:created xsi:type="dcterms:W3CDTF">2016-03-09T08:50:00Z</dcterms:created>
  <dcterms:modified xsi:type="dcterms:W3CDTF">2016-03-10T07:50:00Z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