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77658" w14:textId="77777777" w:rsidR="003F67DC" w:rsidRPr="003D2589" w:rsidRDefault="003D25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2589">
        <w:rPr>
          <w:rFonts w:ascii="Arial" w:hAnsi="Arial" w:cs="Arial"/>
          <w:sz w:val="24"/>
          <w:szCs w:val="24"/>
        </w:rPr>
        <w:t>Lausunto luonnoksesta esitykseksi eduskunnalle laeiksi sakon ja rikesakon määräämisestä annetun lain 1 §:n, rikoslain 2 a luvun ja sakon täytäntöönpanosta annetun lain 28 §:n muuttamisesta</w:t>
      </w:r>
    </w:p>
    <w:p w14:paraId="48440A3D" w14:textId="77777777" w:rsidR="003D2589" w:rsidRPr="003D2589" w:rsidRDefault="003D2589">
      <w:pPr>
        <w:rPr>
          <w:rFonts w:ascii="Arial" w:hAnsi="Arial" w:cs="Arial"/>
          <w:sz w:val="24"/>
          <w:szCs w:val="24"/>
        </w:rPr>
      </w:pPr>
    </w:p>
    <w:p w14:paraId="7549968E" w14:textId="77777777" w:rsidR="00CC6240" w:rsidRPr="00CC6240" w:rsidRDefault="003D2589" w:rsidP="00CC6240">
      <w:pPr>
        <w:rPr>
          <w:rFonts w:ascii="Arial" w:hAnsi="Arial" w:cs="Arial"/>
          <w:sz w:val="24"/>
          <w:szCs w:val="24"/>
        </w:rPr>
      </w:pPr>
      <w:r w:rsidRPr="00CC6240">
        <w:rPr>
          <w:rFonts w:ascii="Arial" w:hAnsi="Arial" w:cs="Arial"/>
          <w:sz w:val="24"/>
          <w:szCs w:val="24"/>
        </w:rPr>
        <w:t xml:space="preserve">Lakimiesliitto </w:t>
      </w:r>
      <w:r w:rsidR="008A5AF4" w:rsidRPr="00CC6240">
        <w:rPr>
          <w:rFonts w:ascii="Arial" w:hAnsi="Arial" w:cs="Arial"/>
          <w:sz w:val="24"/>
          <w:szCs w:val="24"/>
        </w:rPr>
        <w:t xml:space="preserve">toteaa, että </w:t>
      </w:r>
      <w:r w:rsidR="00CC6240" w:rsidRPr="00CC6240">
        <w:rPr>
          <w:rFonts w:ascii="Arial" w:hAnsi="Arial" w:cs="Arial"/>
          <w:sz w:val="24"/>
          <w:szCs w:val="24"/>
        </w:rPr>
        <w:t>r</w:t>
      </w:r>
      <w:r w:rsidR="008A5AF4" w:rsidRPr="00CC6240">
        <w:rPr>
          <w:rFonts w:ascii="Arial" w:hAnsi="Arial" w:cs="Arial"/>
          <w:sz w:val="24"/>
          <w:szCs w:val="24"/>
        </w:rPr>
        <w:t>angaistusjärjestelmän uskottavuuden kannalta on ongelmallista, että toistuvasti samankaltaisiin rikoksiin syyllistävät henkilöt jäävät käytännössä vaille to</w:t>
      </w:r>
      <w:r w:rsidR="00C369EF">
        <w:rPr>
          <w:rFonts w:ascii="Arial" w:hAnsi="Arial" w:cs="Arial"/>
          <w:sz w:val="24"/>
          <w:szCs w:val="24"/>
        </w:rPr>
        <w:t>siasiallista rangaistusta.  Sit</w:t>
      </w:r>
      <w:r w:rsidR="008A5AF4" w:rsidRPr="00CC6240">
        <w:rPr>
          <w:rFonts w:ascii="Arial" w:hAnsi="Arial" w:cs="Arial"/>
          <w:sz w:val="24"/>
          <w:szCs w:val="24"/>
        </w:rPr>
        <w:t>en esityksen lähtökohdat ovat ymmärrettäviä ja hyväksyttäviä</w:t>
      </w:r>
      <w:r w:rsidR="00C369EF">
        <w:rPr>
          <w:rFonts w:ascii="Arial" w:hAnsi="Arial" w:cs="Arial"/>
          <w:sz w:val="24"/>
          <w:szCs w:val="24"/>
        </w:rPr>
        <w:t xml:space="preserve"> ja sen </w:t>
      </w:r>
      <w:r>
        <w:rPr>
          <w:rFonts w:ascii="Arial" w:hAnsi="Arial" w:cs="Arial"/>
          <w:sz w:val="24"/>
          <w:szCs w:val="24"/>
        </w:rPr>
        <w:t xml:space="preserve">tavoitteet </w:t>
      </w:r>
      <w:r w:rsidR="00C369EF">
        <w:rPr>
          <w:rFonts w:ascii="Arial" w:hAnsi="Arial" w:cs="Arial"/>
          <w:sz w:val="24"/>
          <w:szCs w:val="24"/>
        </w:rPr>
        <w:t xml:space="preserve">sekä </w:t>
      </w:r>
      <w:r>
        <w:rPr>
          <w:rFonts w:ascii="Arial" w:hAnsi="Arial" w:cs="Arial"/>
          <w:sz w:val="24"/>
          <w:szCs w:val="24"/>
        </w:rPr>
        <w:t xml:space="preserve">keskeiset </w:t>
      </w:r>
      <w:r w:rsidR="00C369EF">
        <w:rPr>
          <w:rFonts w:ascii="Arial" w:hAnsi="Arial" w:cs="Arial"/>
          <w:sz w:val="24"/>
          <w:szCs w:val="24"/>
        </w:rPr>
        <w:t xml:space="preserve">ehdotukset </w:t>
      </w:r>
      <w:r w:rsidR="00CC6240" w:rsidRPr="00CC6240">
        <w:rPr>
          <w:rFonts w:ascii="Arial" w:hAnsi="Arial" w:cs="Arial"/>
          <w:sz w:val="24"/>
          <w:szCs w:val="24"/>
        </w:rPr>
        <w:t xml:space="preserve">lähtökohtaisesti </w:t>
      </w:r>
      <w:r w:rsidRPr="00CC6240">
        <w:rPr>
          <w:rFonts w:ascii="Arial" w:hAnsi="Arial" w:cs="Arial"/>
          <w:sz w:val="24"/>
          <w:szCs w:val="24"/>
        </w:rPr>
        <w:t>kannatettavia</w:t>
      </w:r>
      <w:r w:rsidR="00456C91" w:rsidRPr="00CC6240">
        <w:rPr>
          <w:rFonts w:ascii="Arial" w:hAnsi="Arial" w:cs="Arial"/>
          <w:sz w:val="24"/>
          <w:szCs w:val="24"/>
        </w:rPr>
        <w:t>.</w:t>
      </w:r>
      <w:r w:rsidR="00540E1E" w:rsidRPr="00CC6240">
        <w:rPr>
          <w:rFonts w:ascii="Arial" w:hAnsi="Arial" w:cs="Arial"/>
          <w:sz w:val="24"/>
          <w:szCs w:val="24"/>
        </w:rPr>
        <w:t xml:space="preserve"> Esitys on kuitenkin myös </w:t>
      </w:r>
      <w:r w:rsidR="00456C91" w:rsidRPr="00CC6240">
        <w:rPr>
          <w:rFonts w:ascii="Arial" w:hAnsi="Arial" w:cs="Arial"/>
          <w:sz w:val="24"/>
          <w:szCs w:val="24"/>
        </w:rPr>
        <w:t>kritiikille altis</w:t>
      </w:r>
      <w:r w:rsidR="00A767C2" w:rsidRPr="00CC6240">
        <w:rPr>
          <w:rFonts w:ascii="Arial" w:hAnsi="Arial" w:cs="Arial"/>
          <w:sz w:val="24"/>
          <w:szCs w:val="24"/>
        </w:rPr>
        <w:t xml:space="preserve">. </w:t>
      </w:r>
    </w:p>
    <w:p w14:paraId="2321C1F8" w14:textId="77777777" w:rsidR="00CC6240" w:rsidRPr="00CC6240" w:rsidRDefault="008F05B4" w:rsidP="00CC62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Esitys on </w:t>
      </w:r>
      <w:r w:rsidR="00CC6240" w:rsidRPr="00CC6240">
        <w:rPr>
          <w:rFonts w:ascii="Arial" w:hAnsi="Arial" w:cs="Arial"/>
          <w:sz w:val="24"/>
          <w:szCs w:val="24"/>
        </w:rPr>
        <w:t>vastoin viime vuosien kehityssuuntaa siitä, että vähäiset ja selvät rikokset siirretään käsiteltäväksi tuomioistuimista pois</w:t>
      </w:r>
      <w:r w:rsidR="00C369EF">
        <w:rPr>
          <w:rFonts w:ascii="Arial" w:hAnsi="Arial" w:cs="Arial"/>
          <w:sz w:val="24"/>
          <w:szCs w:val="24"/>
        </w:rPr>
        <w:t>,</w:t>
      </w:r>
      <w:r w:rsidR="00CC6240" w:rsidRPr="00CC6240">
        <w:rPr>
          <w:rFonts w:ascii="Arial" w:hAnsi="Arial" w:cs="Arial"/>
          <w:sz w:val="24"/>
          <w:szCs w:val="24"/>
        </w:rPr>
        <w:t xml:space="preserve"> jotta </w:t>
      </w:r>
      <w:r w:rsidR="00C369EF">
        <w:rPr>
          <w:rFonts w:ascii="Arial" w:hAnsi="Arial" w:cs="Arial"/>
          <w:sz w:val="24"/>
          <w:szCs w:val="24"/>
        </w:rPr>
        <w:t xml:space="preserve">tuomioistuimet </w:t>
      </w:r>
      <w:r w:rsidR="00CC6240" w:rsidRPr="00CC6240">
        <w:rPr>
          <w:rFonts w:ascii="Arial" w:hAnsi="Arial" w:cs="Arial"/>
          <w:sz w:val="24"/>
          <w:szCs w:val="24"/>
        </w:rPr>
        <w:t xml:space="preserve">voisivat keskittää resurssinsa vaativimpien asioiden käsittelyyn. Nyt kysymyksessä olevan uudistuksen tavoite on päinvastainen. </w:t>
      </w:r>
      <w:r w:rsidR="00C369EF">
        <w:rPr>
          <w:rFonts w:ascii="Arial" w:hAnsi="Arial" w:cs="Arial"/>
          <w:sz w:val="24"/>
          <w:szCs w:val="24"/>
        </w:rPr>
        <w:t xml:space="preserve">On selvää, että esitetyt muutokset </w:t>
      </w:r>
      <w:r w:rsidR="00CC6240" w:rsidRPr="00CC6240">
        <w:rPr>
          <w:rFonts w:ascii="Arial" w:hAnsi="Arial" w:cs="Arial"/>
          <w:sz w:val="24"/>
          <w:szCs w:val="24"/>
        </w:rPr>
        <w:t>tule</w:t>
      </w:r>
      <w:r w:rsidR="00C369EF">
        <w:rPr>
          <w:rFonts w:ascii="Arial" w:hAnsi="Arial" w:cs="Arial"/>
          <w:sz w:val="24"/>
          <w:szCs w:val="24"/>
        </w:rPr>
        <w:t xml:space="preserve">vat </w:t>
      </w:r>
      <w:r w:rsidR="00CC6240" w:rsidRPr="00CC6240">
        <w:rPr>
          <w:rFonts w:ascii="Arial" w:hAnsi="Arial" w:cs="Arial"/>
          <w:sz w:val="24"/>
          <w:szCs w:val="24"/>
        </w:rPr>
        <w:t xml:space="preserve">lisäämään tuomioistuinten ja syyttäjien sekä poliisin työmääriä vähäisempien rikosten osalta. Lisäksi </w:t>
      </w:r>
      <w:r w:rsidR="00E804F5">
        <w:rPr>
          <w:rFonts w:ascii="Arial" w:hAnsi="Arial" w:cs="Arial"/>
          <w:sz w:val="24"/>
          <w:szCs w:val="24"/>
        </w:rPr>
        <w:t xml:space="preserve">ne tulevat </w:t>
      </w:r>
      <w:r w:rsidR="00CC6240" w:rsidRPr="00CC6240">
        <w:rPr>
          <w:rFonts w:ascii="Arial" w:hAnsi="Arial" w:cs="Arial"/>
          <w:sz w:val="24"/>
          <w:szCs w:val="24"/>
        </w:rPr>
        <w:t xml:space="preserve">pidentämään rikosasioiden </w:t>
      </w:r>
      <w:r w:rsidR="00E804F5">
        <w:rPr>
          <w:rFonts w:ascii="Arial" w:hAnsi="Arial" w:cs="Arial"/>
          <w:sz w:val="24"/>
          <w:szCs w:val="24"/>
        </w:rPr>
        <w:t>kokonaiskäsittelyaikaa</w:t>
      </w:r>
      <w:r w:rsidR="00CC6240" w:rsidRPr="00CC6240">
        <w:rPr>
          <w:rFonts w:ascii="Arial" w:hAnsi="Arial" w:cs="Arial"/>
          <w:sz w:val="24"/>
          <w:szCs w:val="24"/>
        </w:rPr>
        <w:t xml:space="preserve">.  </w:t>
      </w:r>
    </w:p>
    <w:p w14:paraId="611B0EA6" w14:textId="77777777" w:rsidR="00CC6240" w:rsidRPr="00CC6240" w:rsidRDefault="00CC6240" w:rsidP="00540E1E">
      <w:pPr>
        <w:rPr>
          <w:rFonts w:ascii="Arial" w:hAnsi="Arial" w:cs="Arial"/>
          <w:sz w:val="24"/>
          <w:szCs w:val="24"/>
        </w:rPr>
      </w:pPr>
      <w:r w:rsidRPr="00CC6240">
        <w:rPr>
          <w:rFonts w:ascii="Arial" w:hAnsi="Arial" w:cs="Arial"/>
          <w:sz w:val="24"/>
          <w:szCs w:val="24"/>
        </w:rPr>
        <w:t>Uudistus kohdistuu pääosin heikommassa asemassa oleviin yhteiskunnasta syrjäytyneisiin, päihdeongelmaisiin ja maksukyvyttömiin henkilöihin, jonka vuoksi uudistuksen erityisestävät vaikutukset ovat vähäiset.</w:t>
      </w:r>
      <w:r w:rsidR="00AA7D21">
        <w:rPr>
          <w:rFonts w:ascii="Arial" w:hAnsi="Arial" w:cs="Arial"/>
          <w:sz w:val="24"/>
          <w:szCs w:val="24"/>
        </w:rPr>
        <w:t xml:space="preserve"> Siten esityksen tarkoituksenmukaisuus voidaan kyseenalaistaa.</w:t>
      </w:r>
    </w:p>
    <w:p w14:paraId="660DE20D" w14:textId="77777777" w:rsidR="00540E1E" w:rsidRDefault="00CC6240" w:rsidP="00540E1E">
      <w:pPr>
        <w:rPr>
          <w:rFonts w:ascii="Arial" w:hAnsi="Arial" w:cs="Arial"/>
          <w:sz w:val="24"/>
          <w:szCs w:val="24"/>
        </w:rPr>
      </w:pPr>
      <w:r w:rsidRPr="00CC6240">
        <w:rPr>
          <w:rFonts w:ascii="Arial" w:hAnsi="Arial" w:cs="Arial"/>
          <w:sz w:val="24"/>
          <w:szCs w:val="24"/>
        </w:rPr>
        <w:t xml:space="preserve">Esityksen kustannusvaikutukset on arvioitu liian alhaisiksi. </w:t>
      </w:r>
      <w:r w:rsidR="009C24F9" w:rsidRPr="00CC6240">
        <w:rPr>
          <w:rFonts w:ascii="Arial" w:hAnsi="Arial" w:cs="Arial"/>
          <w:sz w:val="24"/>
          <w:szCs w:val="24"/>
        </w:rPr>
        <w:t>Sakkomenettely</w:t>
      </w:r>
      <w:r w:rsidR="00540E1E" w:rsidRPr="00CC6240">
        <w:rPr>
          <w:rFonts w:ascii="Arial" w:hAnsi="Arial" w:cs="Arial"/>
          <w:sz w:val="24"/>
          <w:szCs w:val="24"/>
        </w:rPr>
        <w:t>asioita ei voida rinna</w:t>
      </w:r>
      <w:r w:rsidR="00E804F5">
        <w:rPr>
          <w:rFonts w:ascii="Arial" w:hAnsi="Arial" w:cs="Arial"/>
          <w:sz w:val="24"/>
          <w:szCs w:val="24"/>
        </w:rPr>
        <w:t xml:space="preserve">staa pakkokeinoasioihin. </w:t>
      </w:r>
      <w:r w:rsidR="00540E1E" w:rsidRPr="00CC6240">
        <w:rPr>
          <w:rFonts w:ascii="Arial" w:hAnsi="Arial" w:cs="Arial"/>
          <w:sz w:val="24"/>
          <w:szCs w:val="24"/>
        </w:rPr>
        <w:t>Kustannusvaikutuksista puuttu</w:t>
      </w:r>
      <w:r w:rsidR="009C24F9" w:rsidRPr="00CC6240">
        <w:rPr>
          <w:rFonts w:ascii="Arial" w:hAnsi="Arial" w:cs="Arial"/>
          <w:sz w:val="24"/>
          <w:szCs w:val="24"/>
        </w:rPr>
        <w:t xml:space="preserve">u esimerkiksi kokonaan </w:t>
      </w:r>
      <w:r w:rsidR="00540E1E" w:rsidRPr="00CC6240">
        <w:rPr>
          <w:rFonts w:ascii="Arial" w:hAnsi="Arial" w:cs="Arial"/>
          <w:sz w:val="24"/>
          <w:szCs w:val="24"/>
        </w:rPr>
        <w:t>tiedoksiantoon liittyvät kustannukset</w:t>
      </w:r>
      <w:r w:rsidR="009C24F9" w:rsidRPr="00CC6240">
        <w:rPr>
          <w:rFonts w:ascii="Arial" w:hAnsi="Arial" w:cs="Arial"/>
          <w:sz w:val="24"/>
          <w:szCs w:val="24"/>
        </w:rPr>
        <w:t xml:space="preserve"> sekä </w:t>
      </w:r>
      <w:r w:rsidR="00540E1E" w:rsidRPr="00CC6240">
        <w:rPr>
          <w:rFonts w:ascii="Arial" w:hAnsi="Arial" w:cs="Arial"/>
          <w:sz w:val="24"/>
          <w:szCs w:val="24"/>
        </w:rPr>
        <w:t>asian siirtämisestä kirjallisesta menettelystä poi</w:t>
      </w:r>
      <w:r w:rsidR="009C24F9" w:rsidRPr="00CC6240">
        <w:rPr>
          <w:rFonts w:ascii="Arial" w:hAnsi="Arial" w:cs="Arial"/>
          <w:sz w:val="24"/>
          <w:szCs w:val="24"/>
        </w:rPr>
        <w:t>ssaolouhkaiseen</w:t>
      </w:r>
      <w:r w:rsidR="00540E1E" w:rsidRPr="00CC6240">
        <w:rPr>
          <w:rFonts w:ascii="Arial" w:hAnsi="Arial" w:cs="Arial"/>
          <w:sz w:val="24"/>
          <w:szCs w:val="24"/>
        </w:rPr>
        <w:t xml:space="preserve"> istuntokäsit</w:t>
      </w:r>
      <w:r w:rsidR="009C24F9" w:rsidRPr="00CC6240">
        <w:rPr>
          <w:rFonts w:ascii="Arial" w:hAnsi="Arial" w:cs="Arial"/>
          <w:sz w:val="24"/>
          <w:szCs w:val="24"/>
        </w:rPr>
        <w:t>telyyn</w:t>
      </w:r>
      <w:r w:rsidR="00A767C2" w:rsidRPr="00CC6240">
        <w:rPr>
          <w:rFonts w:ascii="Arial" w:hAnsi="Arial" w:cs="Arial"/>
          <w:sz w:val="24"/>
          <w:szCs w:val="24"/>
        </w:rPr>
        <w:t xml:space="preserve"> aiheutuvat kustannukset. </w:t>
      </w:r>
      <w:r w:rsidR="009C24F9" w:rsidRPr="00CC6240">
        <w:rPr>
          <w:rFonts w:ascii="Arial" w:hAnsi="Arial" w:cs="Arial"/>
          <w:sz w:val="24"/>
          <w:szCs w:val="24"/>
        </w:rPr>
        <w:t xml:space="preserve">Uudistus </w:t>
      </w:r>
      <w:r w:rsidR="00540E1E" w:rsidRPr="00CC6240">
        <w:rPr>
          <w:rFonts w:ascii="Arial" w:hAnsi="Arial" w:cs="Arial"/>
          <w:sz w:val="24"/>
          <w:szCs w:val="24"/>
        </w:rPr>
        <w:t>tul</w:t>
      </w:r>
      <w:r w:rsidR="009C24F9" w:rsidRPr="00CC6240">
        <w:rPr>
          <w:rFonts w:ascii="Arial" w:hAnsi="Arial" w:cs="Arial"/>
          <w:sz w:val="24"/>
          <w:szCs w:val="24"/>
        </w:rPr>
        <w:t xml:space="preserve">isi </w:t>
      </w:r>
      <w:r w:rsidR="00540E1E" w:rsidRPr="00CC6240">
        <w:rPr>
          <w:rFonts w:ascii="Arial" w:hAnsi="Arial" w:cs="Arial"/>
          <w:sz w:val="24"/>
          <w:szCs w:val="24"/>
        </w:rPr>
        <w:t>lisäämään olennaisesti manuaalisesti käsiteltävien muuntokelpoisten sakkorangaistusten määrää. Tästä huolimatta luonnoksessa ei ole arvioitu muutosten vaikutusta sakonmuuntoasioiden käsittelymääriin tuomioistuimessa, eikä siinä ole myöskään o</w:t>
      </w:r>
      <w:r w:rsidR="009C24F9" w:rsidRPr="00CC6240">
        <w:rPr>
          <w:rFonts w:ascii="Arial" w:hAnsi="Arial" w:cs="Arial"/>
          <w:sz w:val="24"/>
          <w:szCs w:val="24"/>
        </w:rPr>
        <w:t>tettu kantaa niiden käsittelystä</w:t>
      </w:r>
      <w:r w:rsidR="00540E1E" w:rsidRPr="00CC6240">
        <w:rPr>
          <w:rFonts w:ascii="Arial" w:hAnsi="Arial" w:cs="Arial"/>
          <w:sz w:val="24"/>
          <w:szCs w:val="24"/>
        </w:rPr>
        <w:t xml:space="preserve"> aiheutuviin kustannuksiin.</w:t>
      </w:r>
      <w:r w:rsidR="00E804F5">
        <w:rPr>
          <w:rFonts w:ascii="Arial" w:hAnsi="Arial" w:cs="Arial"/>
          <w:sz w:val="24"/>
          <w:szCs w:val="24"/>
        </w:rPr>
        <w:t xml:space="preserve"> Edellä kerrotut seikat tulisi ottaa asian jatkovalmistelussa huomioon. </w:t>
      </w:r>
    </w:p>
    <w:p w14:paraId="3DA5EE34" w14:textId="77777777" w:rsidR="00E804F5" w:rsidRDefault="00E804F5" w:rsidP="00540E1E">
      <w:pPr>
        <w:rPr>
          <w:rFonts w:ascii="Arial" w:hAnsi="Arial" w:cs="Arial"/>
          <w:sz w:val="24"/>
          <w:szCs w:val="24"/>
        </w:rPr>
      </w:pPr>
    </w:p>
    <w:p w14:paraId="21B026CC" w14:textId="77777777" w:rsidR="00E804F5" w:rsidRPr="00CC6240" w:rsidRDefault="00E804F5" w:rsidP="00540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Lakimiesliito</w:t>
      </w:r>
      <w:r w:rsidR="0056664B">
        <w:rPr>
          <w:rFonts w:ascii="Arial" w:hAnsi="Arial" w:cs="Arial"/>
          <w:sz w:val="24"/>
          <w:szCs w:val="24"/>
        </w:rPr>
        <w:t xml:space="preserve">lla ei ole erityistä lausuttavaa esityksen yksityiskohtaisiin perusteluihin. </w:t>
      </w:r>
    </w:p>
    <w:p w14:paraId="7DCD14C8" w14:textId="77777777" w:rsidR="00540E1E" w:rsidRPr="00540E1E" w:rsidRDefault="00540E1E">
      <w:pPr>
        <w:rPr>
          <w:rFonts w:ascii="Arial" w:hAnsi="Arial" w:cs="Arial"/>
          <w:sz w:val="24"/>
          <w:szCs w:val="24"/>
        </w:rPr>
      </w:pPr>
    </w:p>
    <w:p w14:paraId="3FA33118" w14:textId="77777777" w:rsidR="00456C91" w:rsidRDefault="00456C91">
      <w:pPr>
        <w:rPr>
          <w:rFonts w:ascii="Arial" w:hAnsi="Arial" w:cs="Arial"/>
          <w:sz w:val="24"/>
          <w:szCs w:val="24"/>
        </w:rPr>
      </w:pPr>
    </w:p>
    <w:p w14:paraId="729F4A0C" w14:textId="77777777" w:rsidR="00456C91" w:rsidRPr="003D2589" w:rsidRDefault="00456C91">
      <w:pPr>
        <w:rPr>
          <w:rFonts w:ascii="Arial" w:hAnsi="Arial" w:cs="Arial"/>
          <w:sz w:val="24"/>
          <w:szCs w:val="24"/>
        </w:rPr>
      </w:pPr>
    </w:p>
    <w:sectPr w:rsidR="00456C91" w:rsidRPr="003D25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89"/>
    <w:rsid w:val="003D2589"/>
    <w:rsid w:val="003F67DC"/>
    <w:rsid w:val="00456C91"/>
    <w:rsid w:val="00540E1E"/>
    <w:rsid w:val="0056664B"/>
    <w:rsid w:val="008A5AF4"/>
    <w:rsid w:val="008F05B4"/>
    <w:rsid w:val="009C24F9"/>
    <w:rsid w:val="00A767C2"/>
    <w:rsid w:val="00AA7D21"/>
    <w:rsid w:val="00C369EF"/>
    <w:rsid w:val="00CC6240"/>
    <w:rsid w:val="00E76BFC"/>
    <w:rsid w:val="00E804F5"/>
    <w:rsid w:val="00F2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A7F3"/>
  <w15:chartTrackingRefBased/>
  <w15:docId w15:val="{145F84A7-EB23-42DA-88DE-02ED42E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Virrankoski Paula</dc:creator>
  <cp:keywords/>
  <dc:description/>
  <cp:lastModifiedBy>Alatainio Noora (VNK)</cp:lastModifiedBy>
  <cp:revision>2</cp:revision>
  <dcterms:created xsi:type="dcterms:W3CDTF">2019-08-01T08:16:00Z</dcterms:created>
  <dcterms:modified xsi:type="dcterms:W3CDTF">2019-08-01T08:16:00Z</dcterms:modified>
</cp:coreProperties>
</file>