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DC4" w:rsidRDefault="00986DC4" w:rsidP="00986DC4">
      <w:pPr>
        <w:ind w:left="6520" w:firstLine="1304"/>
      </w:pPr>
      <w:bookmarkStart w:id="0" w:name="_GoBack"/>
      <w:bookmarkEnd w:id="0"/>
      <w:r>
        <w:t>10.7.2017/HA</w:t>
      </w:r>
    </w:p>
    <w:p w:rsidR="00986DC4" w:rsidRDefault="00986DC4"/>
    <w:p w:rsidR="00986DC4" w:rsidRPr="00986DC4" w:rsidRDefault="00986DC4">
      <w:pPr>
        <w:rPr>
          <w:b/>
          <w:i/>
        </w:rPr>
      </w:pPr>
      <w:r>
        <w:t xml:space="preserve">Vantaan rakennusvalvonnan </w:t>
      </w:r>
      <w:r w:rsidRPr="00986DC4">
        <w:rPr>
          <w:b/>
          <w:i/>
        </w:rPr>
        <w:t>kommentit Ympäristöministeriön asetus kiinteistöjen vesi- ja viemärilaitteistoista LUONNOS 2.6.2017</w:t>
      </w:r>
    </w:p>
    <w:p w:rsidR="00986DC4" w:rsidRDefault="00986DC4"/>
    <w:p w:rsidR="00986DC4" w:rsidRDefault="00986DC4"/>
    <w:p w:rsidR="00466898" w:rsidRDefault="00466898">
      <w:r>
        <w:t xml:space="preserve">6 § Veden lämpötila </w:t>
      </w:r>
    </w:p>
    <w:p w:rsidR="00466898" w:rsidRDefault="00466898">
      <w:r>
        <w:t xml:space="preserve">Kylmävesijohdossa olevan veden lämpötila voi olla enintään 20 astetta Celsiusta. Kylmä- vesijohdon on oltava riittävän etäällä lämminvesijohdoista kylmän veden lämpenemisen välttämiseksi. </w:t>
      </w:r>
      <w:r w:rsidRPr="00865783">
        <w:rPr>
          <w:color w:val="FF0000"/>
        </w:rPr>
        <w:t xml:space="preserve">Lämminvesilaitteistossa olevan veden lämpötilan on oltava vähintään 55 astetta Celsiusta. </w:t>
      </w:r>
      <w:r>
        <w:t>Lämminvesikalusteista saatavan veden lämpötila ei saa olla korkeampi kuin 65 astetta Celsiusta, jotta vältytään tapaturmilta. Lämminvesilaitteistosta on saatava lämmintä vettä noin kahdenkymmenen sekunnin kuluessa.</w:t>
      </w:r>
    </w:p>
    <w:p w:rsidR="00466898" w:rsidRDefault="00466898"/>
    <w:p w:rsidR="009B020C" w:rsidRDefault="009B020C">
      <w:r>
        <w:t xml:space="preserve">24 § Lämpimän käyttöveden lämpötilan ja kiertojohdon virtaaman säätö </w:t>
      </w:r>
    </w:p>
    <w:p w:rsidR="009878F0" w:rsidRDefault="009B020C">
      <w:r w:rsidRPr="00865783">
        <w:rPr>
          <w:color w:val="FF0000"/>
        </w:rPr>
        <w:t>Lämminvesijohdosta lähtevän veden lämpötilan on oltava sellainen, että vesikalusteista saatavan veden lämpötila on vähintään 57astetta Celsiusta</w:t>
      </w:r>
      <w:r>
        <w:t>. Virtausnopeus kiertojohdossa ei missään kohdassa saa ylittää arvoa 1,0 metriä sekunnissa.</w:t>
      </w:r>
    </w:p>
    <w:p w:rsidR="00466898" w:rsidRDefault="00466898"/>
    <w:p w:rsidR="00466898" w:rsidRDefault="00466898">
      <w:pPr>
        <w:rPr>
          <w:rFonts w:eastAsiaTheme="minorEastAsia"/>
        </w:rPr>
      </w:pPr>
      <w:r>
        <w:t xml:space="preserve">Kommentti: Onko edellisissä pykälissä ristiriitaa lämpimän veden lämpötilan kohdalla 55/57 </w:t>
      </w:r>
      <m:oMath>
        <m:r>
          <w:rPr>
            <w:rFonts w:ascii="Cambria Math" w:hAnsi="Cambria Math"/>
          </w:rPr>
          <m:t>℃</m:t>
        </m:r>
      </m:oMath>
    </w:p>
    <w:p w:rsidR="00466898" w:rsidRDefault="00466898">
      <w:pPr>
        <w:rPr>
          <w:rFonts w:eastAsiaTheme="minorEastAsia"/>
        </w:rPr>
      </w:pPr>
    </w:p>
    <w:p w:rsidR="00865783" w:rsidRDefault="00865783">
      <w:r>
        <w:t xml:space="preserve">14 § Vesilaitteiston tiiviys </w:t>
      </w:r>
    </w:p>
    <w:p w:rsidR="00865783" w:rsidRDefault="00865783">
      <w:r>
        <w:t xml:space="preserve">Vesilaitteiston on oltava tiivis. Vesilaitteiston tiiviys on varmistettava käyttämällä tuotteita, osia ja materiaaleja, jotka ovat yhteen sopivia. </w:t>
      </w:r>
      <w:r w:rsidRPr="00865783">
        <w:rPr>
          <w:color w:val="FF0000"/>
        </w:rPr>
        <w:t>Erityissuunnittelijan on laadittava luettelo vesilaitteistossa käytettävistä osista, tuotteista ja niiden materiaaleista.</w:t>
      </w:r>
    </w:p>
    <w:p w:rsidR="00865783" w:rsidRDefault="00865783"/>
    <w:p w:rsidR="00865783" w:rsidRDefault="00865783">
      <w:r>
        <w:t xml:space="preserve">Kommentti: Tämä on rakennustuotehyväksyntäasiaa. Rakennustuoteasetuksessa otetaan kantaa hyväksymismenettelystä. Pelkkä suunnittelijan lista ei takaa vielä mitään. </w:t>
      </w:r>
    </w:p>
    <w:p w:rsidR="00865783" w:rsidRDefault="00865783"/>
    <w:p w:rsidR="00470107" w:rsidRDefault="00470107">
      <w:r>
        <w:t xml:space="preserve">20 § Vesilaitteiston tiiviyden toteaminen </w:t>
      </w:r>
    </w:p>
    <w:p w:rsidR="00865783" w:rsidRDefault="00470107">
      <w:pPr>
        <w:rPr>
          <w:color w:val="FF0000"/>
        </w:rPr>
      </w:pPr>
      <w:r>
        <w:t xml:space="preserve">Erityisalan työnjohtajan on huolehdittava, että vesilaitteiston tiiviys on koestettu ennen rakennuksen käyttöönottoa. Vesilaitteiston tiiviys on varmistettava painekokeella. </w:t>
      </w:r>
      <w:r w:rsidR="00986DC4">
        <w:t xml:space="preserve">Koe on tehtävä siten, että vesijohdot </w:t>
      </w:r>
      <w:r w:rsidR="00986DC4">
        <w:lastRenderedPageBreak/>
        <w:t>liitoksineen ovat näkyvissä</w:t>
      </w:r>
      <w:r w:rsidR="00986DC4" w:rsidRPr="00470107">
        <w:rPr>
          <w:color w:val="FF0000"/>
        </w:rPr>
        <w:t xml:space="preserve">.. </w:t>
      </w:r>
      <w:r w:rsidRPr="00470107">
        <w:rPr>
          <w:color w:val="FF0000"/>
        </w:rPr>
        <w:t>Rakennusvaiheen vastuuhenkilön on tehtävä merkintä rakennustyön tarkastusasiakirjaan vesilaitteiston tiiviyden toteamisesta.</w:t>
      </w:r>
      <w:r w:rsidR="00865783" w:rsidRPr="00470107">
        <w:rPr>
          <w:color w:val="FF0000"/>
        </w:rPr>
        <w:t xml:space="preserve"> </w:t>
      </w:r>
    </w:p>
    <w:p w:rsidR="00470107" w:rsidRDefault="00470107">
      <w:pPr>
        <w:rPr>
          <w:color w:val="FF0000"/>
        </w:rPr>
      </w:pPr>
    </w:p>
    <w:p w:rsidR="00470107" w:rsidRDefault="00470107">
      <w:r>
        <w:t xml:space="preserve">Kommentti: Tämä vastuuhenkilön merkintä toistuu useammassa kohdassa, toisaalta työmaalla on myös paljon muita </w:t>
      </w:r>
      <w:r w:rsidR="00986DC4">
        <w:t>työvaiheita,</w:t>
      </w:r>
      <w:r>
        <w:t xml:space="preserve"> joista on tehtävä merkintä, myös iv-puolella. </w:t>
      </w:r>
      <w:r w:rsidR="00986DC4">
        <w:t xml:space="preserve">Mikä on oikea paikka määrätä tästä? </w:t>
      </w:r>
      <w:r>
        <w:t>Nyt se tapahtuu lvi-aloittamiskokouksessa niissä kunnissa, joissa sellainen pidetään.</w:t>
      </w:r>
    </w:p>
    <w:p w:rsidR="00470107" w:rsidRDefault="00470107"/>
    <w:p w:rsidR="00470107" w:rsidRDefault="00470107">
      <w:r>
        <w:t xml:space="preserve">27 § Jätevesien pumppaamo </w:t>
      </w:r>
    </w:p>
    <w:p w:rsidR="00470107" w:rsidRDefault="00470107">
      <w:r>
        <w:t xml:space="preserve">Jos rakennuksen viemäripisteistä ei voida johtaa jätevettä pois painovoimaisesti viettoviemärillä, on jätevedet pumpattava. </w:t>
      </w:r>
      <w:r w:rsidRPr="00470107">
        <w:rPr>
          <w:color w:val="FF0000"/>
        </w:rPr>
        <w:t>Pumppaamon on oltava vesitiivis eikä se saa aiheuttaa hajuhaittoja</w:t>
      </w:r>
      <w:r>
        <w:t>. Useampia tiloja palvelevassa pumppaamossa on oltava käyttöhäiriöilmaisin. Pumppaamon on sijaittava sellaisessa paikassa, että se voidaan helposti tarkastaa ja huoltaa eivätkä jätevedet saa virrata takaisin pumppaamoon. Jos viemäripiste ei voi sijaita padotuskorkeuden yläpuolella, jätevedet on pumpattava.</w:t>
      </w:r>
    </w:p>
    <w:p w:rsidR="00470107" w:rsidRDefault="00470107"/>
    <w:p w:rsidR="00470107" w:rsidRDefault="00470107">
      <w:r>
        <w:t>Kommentti: Pumppaamon tuuletusviemäri on aina johdettava vesikatolle, myös silloin kun pumppaamo sijaitsee rakennuksen ulkopuolella.</w:t>
      </w:r>
    </w:p>
    <w:p w:rsidR="00470107" w:rsidRDefault="00470107"/>
    <w:p w:rsidR="00470107" w:rsidRPr="00986DC4" w:rsidRDefault="00470107" w:rsidP="00470107">
      <w:pPr>
        <w:pStyle w:val="Default"/>
        <w:rPr>
          <w:rFonts w:asciiTheme="minorHAnsi" w:hAnsiTheme="minorHAnsi"/>
          <w:sz w:val="22"/>
          <w:szCs w:val="22"/>
        </w:rPr>
      </w:pPr>
      <w:r w:rsidRPr="00986DC4">
        <w:rPr>
          <w:rFonts w:asciiTheme="minorHAnsi" w:hAnsiTheme="minorHAnsi"/>
          <w:sz w:val="22"/>
          <w:szCs w:val="22"/>
        </w:rPr>
        <w:t xml:space="preserve">35 § </w:t>
      </w:r>
    </w:p>
    <w:p w:rsidR="00470107" w:rsidRPr="00A2418F" w:rsidRDefault="00470107" w:rsidP="00470107">
      <w:pPr>
        <w:pStyle w:val="Default"/>
        <w:rPr>
          <w:rFonts w:asciiTheme="minorHAnsi" w:hAnsiTheme="minorHAnsi"/>
          <w:i/>
          <w:sz w:val="22"/>
          <w:szCs w:val="22"/>
        </w:rPr>
      </w:pPr>
      <w:r w:rsidRPr="00A2418F">
        <w:rPr>
          <w:rFonts w:asciiTheme="minorHAnsi" w:hAnsiTheme="minorHAnsi"/>
          <w:i/>
          <w:sz w:val="22"/>
          <w:szCs w:val="22"/>
          <w:u w:val="single"/>
        </w:rPr>
        <w:t>Erityissuunnittelijan</w:t>
      </w:r>
      <w:r w:rsidRPr="00A2418F">
        <w:rPr>
          <w:rFonts w:asciiTheme="minorHAnsi" w:hAnsiTheme="minorHAnsi"/>
          <w:i/>
          <w:sz w:val="22"/>
          <w:szCs w:val="22"/>
        </w:rPr>
        <w:t xml:space="preserve"> on suunniteltava hulevesijärjestelmä niin, että </w:t>
      </w:r>
      <w:r w:rsidRPr="00A2418F">
        <w:rPr>
          <w:rFonts w:asciiTheme="minorHAnsi" w:hAnsiTheme="minorHAnsi"/>
          <w:i/>
          <w:sz w:val="22"/>
          <w:szCs w:val="22"/>
          <w:u w:val="single"/>
        </w:rPr>
        <w:t>ensisijainen ratkaisu hulevesien poistamiseksi on niiden viivyttäminen ja imeyttäminen kiinteistöllä</w:t>
      </w:r>
      <w:r w:rsidRPr="00A2418F">
        <w:rPr>
          <w:rFonts w:asciiTheme="minorHAnsi" w:hAnsiTheme="minorHAnsi"/>
          <w:i/>
          <w:sz w:val="22"/>
          <w:szCs w:val="22"/>
        </w:rPr>
        <w:t>. Jos hulevesien imeyttäminen ei ole maaperän ominaisuuksien vuoksi mahdollista, kiinteistöllä on oltava hulevesi</w:t>
      </w:r>
      <w:r w:rsidRPr="00A2418F">
        <w:rPr>
          <w:rFonts w:asciiTheme="minorHAnsi" w:hAnsiTheme="minorHAnsi"/>
          <w:i/>
          <w:sz w:val="22"/>
          <w:szCs w:val="22"/>
          <w:u w:val="single"/>
        </w:rPr>
        <w:t>laitteisto</w:t>
      </w:r>
      <w:r w:rsidRPr="00A2418F">
        <w:rPr>
          <w:rFonts w:asciiTheme="minorHAnsi" w:hAnsiTheme="minorHAnsi"/>
          <w:i/>
          <w:sz w:val="22"/>
          <w:szCs w:val="22"/>
        </w:rPr>
        <w:t xml:space="preserve">, jonka kautta hulevedet virtaavat avo-ojaan, vesistöön tai hulevesiviemäriin. Hulevesilaitteistoon ei saa johtaa jätevesiä. </w:t>
      </w:r>
    </w:p>
    <w:p w:rsidR="00470107" w:rsidRPr="00A2418F" w:rsidRDefault="00470107" w:rsidP="00470107">
      <w:pPr>
        <w:pStyle w:val="Default"/>
        <w:rPr>
          <w:rFonts w:asciiTheme="minorHAnsi" w:hAnsiTheme="minorHAnsi"/>
          <w:i/>
          <w:sz w:val="22"/>
          <w:szCs w:val="22"/>
        </w:rPr>
      </w:pPr>
      <w:r w:rsidRPr="00A2418F">
        <w:rPr>
          <w:rFonts w:asciiTheme="minorHAnsi" w:hAnsiTheme="minorHAnsi"/>
          <w:i/>
          <w:sz w:val="22"/>
          <w:szCs w:val="22"/>
        </w:rPr>
        <w:t>Hulevesilaitteiston mitoituksen on oltava sellainen, että viemäriin johdettava mitoitussadetta vastaava virtaama ei aiheuta viemärin tulvimista.</w:t>
      </w:r>
    </w:p>
    <w:p w:rsidR="00470107" w:rsidRPr="00A2418F" w:rsidRDefault="00470107" w:rsidP="00470107">
      <w:pPr>
        <w:pStyle w:val="Default"/>
        <w:rPr>
          <w:rFonts w:asciiTheme="minorHAnsi" w:hAnsiTheme="minorHAnsi"/>
          <w:i/>
          <w:sz w:val="22"/>
          <w:szCs w:val="22"/>
        </w:rPr>
      </w:pPr>
    </w:p>
    <w:p w:rsidR="00470107" w:rsidRPr="00986DC4" w:rsidRDefault="00470107" w:rsidP="00470107">
      <w:pPr>
        <w:pStyle w:val="Luettelokappale"/>
        <w:numPr>
          <w:ilvl w:val="0"/>
          <w:numId w:val="1"/>
        </w:numPr>
        <w:spacing w:after="200" w:line="276" w:lineRule="auto"/>
      </w:pPr>
      <w:r w:rsidRPr="00A2418F">
        <w:t xml:space="preserve">iso </w:t>
      </w:r>
      <w:r w:rsidRPr="00986DC4">
        <w:t>muutos esim. pientalojen osalta, vrt. aiempaan jossa yleensä hulevesiviemäriin. Mitä huomioitavaa ravan kannalta - miten vaikuttaisi lupaprosessiin ja valvontaan?</w:t>
      </w:r>
    </w:p>
    <w:p w:rsidR="00470107" w:rsidRPr="00986DC4" w:rsidRDefault="00470107" w:rsidP="00470107">
      <w:pPr>
        <w:pStyle w:val="Luettelokappale"/>
        <w:numPr>
          <w:ilvl w:val="0"/>
          <w:numId w:val="1"/>
        </w:numPr>
        <w:spacing w:after="200" w:line="276" w:lineRule="auto"/>
      </w:pPr>
      <w:r w:rsidRPr="00986DC4">
        <w:t xml:space="preserve">”Erityissuunnittelijan on suunniteltava…” -&gt; Jos edellytetään vasta erityissuunnitelmavaiheessa, onko liian myöhään? </w:t>
      </w:r>
    </w:p>
    <w:p w:rsidR="00470107" w:rsidRPr="00986DC4" w:rsidRDefault="00470107" w:rsidP="00470107">
      <w:pPr>
        <w:pStyle w:val="Luettelokappale"/>
        <w:numPr>
          <w:ilvl w:val="0"/>
          <w:numId w:val="1"/>
        </w:numPr>
        <w:spacing w:after="200" w:line="276" w:lineRule="auto"/>
      </w:pPr>
      <w:r w:rsidRPr="00986DC4">
        <w:t>perustelumuistiossa sanotaan</w:t>
      </w:r>
    </w:p>
    <w:p w:rsidR="00470107" w:rsidRPr="00986DC4" w:rsidRDefault="00470107" w:rsidP="00470107">
      <w:pPr>
        <w:pStyle w:val="Luettelokappale"/>
        <w:ind w:left="1304"/>
      </w:pPr>
      <w:r w:rsidRPr="00986DC4">
        <w:t xml:space="preserve">Pykälässä säädettäisiin kiinteistön hulevesijärjestelmän suunnittelusta. Hulevesien poistamiseksi kiinteistön alueelta on ensisijaisesti tarkasteltava mahdollisuutta viivyttää ja imeyttää hulevesiä kiinteistöllä. Niiltä osin, kun tämä ei ole mahdollista maaperän ominaisuuksien </w:t>
      </w:r>
      <w:r w:rsidRPr="00986DC4">
        <w:rPr>
          <w:u w:val="single"/>
        </w:rPr>
        <w:t>tai kiinteistön sijainnin vuoksi</w:t>
      </w:r>
      <w:r w:rsidRPr="00986DC4">
        <w:t>, on rakennettava hulevesilaitteisto. Hulevedet johdetaan avo-ojaan, vesistöön tai hulevesiviemäriin.</w:t>
      </w:r>
    </w:p>
    <w:p w:rsidR="00470107" w:rsidRPr="00986DC4" w:rsidRDefault="00470107" w:rsidP="00470107">
      <w:pPr>
        <w:pStyle w:val="Luettelokappale"/>
        <w:numPr>
          <w:ilvl w:val="0"/>
          <w:numId w:val="1"/>
        </w:numPr>
        <w:spacing w:after="200" w:line="276" w:lineRule="auto"/>
      </w:pPr>
      <w:r w:rsidRPr="00986DC4">
        <w:t>onko mahd. esim. perustelumuistiossa avata enemmän huleveden määritelmää (vrt. esim. Rajatien tapaus, jossa ei selvää, onko tukimuurin raosta valuva vesi hulevesiä vai ei)</w:t>
      </w:r>
    </w:p>
    <w:p w:rsidR="00470107" w:rsidRPr="00A2418F" w:rsidRDefault="00470107" w:rsidP="00470107">
      <w:r w:rsidRPr="00A2418F">
        <w:t>Hulevesityöryhmän kokouksessa 21.6. sanottua:</w:t>
      </w:r>
    </w:p>
    <w:p w:rsidR="00470107" w:rsidRPr="00A2418F" w:rsidRDefault="00470107" w:rsidP="00470107">
      <w:pPr>
        <w:pStyle w:val="Luettelokappale"/>
        <w:numPr>
          <w:ilvl w:val="0"/>
          <w:numId w:val="1"/>
        </w:numPr>
        <w:spacing w:after="200" w:line="276" w:lineRule="auto"/>
      </w:pPr>
      <w:r w:rsidRPr="00A2418F">
        <w:t>vaikea arvioida kiinteistöllä, voiko aiheuttaa tulvimista (esim. ensimmäisen rakennuksen vedet eivät vielä aiheuta haittaa, mutta myöhemmin rakennettavien vedet voivat aiheuttaa)</w:t>
      </w:r>
    </w:p>
    <w:p w:rsidR="00470107" w:rsidRPr="00A2418F" w:rsidRDefault="00470107" w:rsidP="00470107">
      <w:pPr>
        <w:pStyle w:val="Luettelokappale"/>
        <w:numPr>
          <w:ilvl w:val="0"/>
          <w:numId w:val="1"/>
        </w:numPr>
        <w:spacing w:after="200" w:line="276" w:lineRule="auto"/>
      </w:pPr>
      <w:r w:rsidRPr="00A2418F">
        <w:lastRenderedPageBreak/>
        <w:t>Voiko sanan hulevesilaitteisto korvata sanalla hulevesijärjestelmä? Laitteisto ohjaa ajattelemaan hulevesikasetteja tms., ei luonnonmukaisia rakenteita. (vrt. D1:ssä laitteisto, MRL:ssä puhutaan järjestelmästä)</w:t>
      </w:r>
    </w:p>
    <w:p w:rsidR="00470107" w:rsidRDefault="00470107" w:rsidP="00A2418F">
      <w:pPr>
        <w:pStyle w:val="Luettelokappale"/>
        <w:numPr>
          <w:ilvl w:val="0"/>
          <w:numId w:val="1"/>
        </w:numPr>
        <w:spacing w:after="200" w:line="276" w:lineRule="auto"/>
      </w:pPr>
      <w:r w:rsidRPr="00A2418F">
        <w:t>Voisiko nostaa tässä yhteydessä esiin tarpeen rakentamisen aikaisten hulevesien hallintaan? Määräystasolla ei ilmeisesti ole vielä (ei välttämättä kuulu juuri tähän asetukseen, mutta voisi tuoda lausunnossa esiin kehittämistarpeena)</w:t>
      </w:r>
    </w:p>
    <w:p w:rsidR="00986DC4" w:rsidRDefault="00986DC4" w:rsidP="00986DC4"/>
    <w:p w:rsidR="00986DC4" w:rsidRDefault="00986DC4" w:rsidP="00986DC4"/>
    <w:p w:rsidR="00986DC4" w:rsidRDefault="00986DC4" w:rsidP="00986DC4">
      <w:r>
        <w:t xml:space="preserve">37 § Rakennuksen sisäpuolisten hulevesiviemäreiden tiiviys ja käyttövarmuus </w:t>
      </w:r>
    </w:p>
    <w:p w:rsidR="00986DC4" w:rsidRDefault="00986DC4" w:rsidP="00986DC4">
      <w:r>
        <w:t xml:space="preserve"> Erityisalan työnjohtajan on huolehdittava, että sisäpuolisten hulevesiviemäreiden tiiviys on tarkistettu painemittauksella kestämään vesipatsaan staattinen paine. Hulevesiviemäri on kiinnitettävä rakenteisiin siten, että siihen ei pääse syntymään haitallista painumaa, ja niin ettei mahdollinen lämpölaajeneminen aiheuta haittaa eivätkä sadeveden virtauksista syntyvät voimat pääse aiheuttamaan haitallista putkien liikkumista. </w:t>
      </w:r>
      <w:r w:rsidRPr="00986DC4">
        <w:rPr>
          <w:color w:val="FF0000"/>
        </w:rPr>
        <w:t xml:space="preserve">Rakennuksen sisäpuolisissa hulevesiviemäreissä on oltava kosteudeneristys. </w:t>
      </w:r>
      <w:r>
        <w:t>Hulevesiviemäri ei saa jäätyä.</w:t>
      </w:r>
    </w:p>
    <w:p w:rsidR="00986DC4" w:rsidRDefault="00986DC4" w:rsidP="00986DC4">
      <w:r>
        <w:t xml:space="preserve"> Kommentti: </w:t>
      </w:r>
    </w:p>
    <w:p w:rsidR="00986DC4" w:rsidRPr="00A2418F" w:rsidRDefault="00986DC4" w:rsidP="00986DC4">
      <w:r>
        <w:t>– ”kosteuseristys”. Tulisiko siinä ennemminkin puhua ”kondensoitumisen ehkäisemisestä lämmöneristämällä sisäpuolisen hulevesiviemärit ja edellyttää näiden hormien varustamista vesieristyksillä, jotka pidättävät mahdolliset kondenssivedet ja johtavat ne turvallisesti kuivatusrakenteisiin</w:t>
      </w:r>
    </w:p>
    <w:sectPr w:rsidR="00986DC4" w:rsidRPr="00A2418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C6DD2"/>
    <w:multiLevelType w:val="hybridMultilevel"/>
    <w:tmpl w:val="68D6454E"/>
    <w:lvl w:ilvl="0" w:tplc="943C50FC">
      <w:start w:val="20"/>
      <w:numFmt w:val="bullet"/>
      <w:lvlText w:val=""/>
      <w:lvlJc w:val="left"/>
      <w:pPr>
        <w:ind w:left="1080" w:hanging="360"/>
      </w:pPr>
      <w:rPr>
        <w:rFonts w:ascii="Wingdings" w:eastAsiaTheme="minorHAnsi" w:hAnsi="Wingdings" w:cstheme="minorBidi"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1">
    <w:nsid w:val="634D4561"/>
    <w:multiLevelType w:val="hybridMultilevel"/>
    <w:tmpl w:val="B378AF14"/>
    <w:lvl w:ilvl="0" w:tplc="B85426E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0C"/>
    <w:rsid w:val="00327F0A"/>
    <w:rsid w:val="00466898"/>
    <w:rsid w:val="00470107"/>
    <w:rsid w:val="00865783"/>
    <w:rsid w:val="00986DC4"/>
    <w:rsid w:val="009878F0"/>
    <w:rsid w:val="009B020C"/>
    <w:rsid w:val="00A241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466898"/>
    <w:rPr>
      <w:color w:val="808080"/>
    </w:rPr>
  </w:style>
  <w:style w:type="paragraph" w:styleId="Seliteteksti">
    <w:name w:val="Balloon Text"/>
    <w:basedOn w:val="Normaali"/>
    <w:link w:val="SelitetekstiChar"/>
    <w:uiPriority w:val="99"/>
    <w:semiHidden/>
    <w:unhideWhenUsed/>
    <w:rsid w:val="0046689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6898"/>
    <w:rPr>
      <w:rFonts w:ascii="Tahoma" w:hAnsi="Tahoma" w:cs="Tahoma"/>
      <w:sz w:val="16"/>
      <w:szCs w:val="16"/>
    </w:rPr>
  </w:style>
  <w:style w:type="paragraph" w:styleId="Luettelokappale">
    <w:name w:val="List Paragraph"/>
    <w:basedOn w:val="Normaali"/>
    <w:uiPriority w:val="34"/>
    <w:qFormat/>
    <w:rsid w:val="00470107"/>
    <w:pPr>
      <w:spacing w:after="0" w:line="240" w:lineRule="auto"/>
      <w:ind w:left="720"/>
      <w:contextualSpacing/>
    </w:pPr>
  </w:style>
  <w:style w:type="paragraph" w:customStyle="1" w:styleId="Default">
    <w:name w:val="Default"/>
    <w:rsid w:val="0047010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466898"/>
    <w:rPr>
      <w:color w:val="808080"/>
    </w:rPr>
  </w:style>
  <w:style w:type="paragraph" w:styleId="Seliteteksti">
    <w:name w:val="Balloon Text"/>
    <w:basedOn w:val="Normaali"/>
    <w:link w:val="SelitetekstiChar"/>
    <w:uiPriority w:val="99"/>
    <w:semiHidden/>
    <w:unhideWhenUsed/>
    <w:rsid w:val="0046689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6898"/>
    <w:rPr>
      <w:rFonts w:ascii="Tahoma" w:hAnsi="Tahoma" w:cs="Tahoma"/>
      <w:sz w:val="16"/>
      <w:szCs w:val="16"/>
    </w:rPr>
  </w:style>
  <w:style w:type="paragraph" w:styleId="Luettelokappale">
    <w:name w:val="List Paragraph"/>
    <w:basedOn w:val="Normaali"/>
    <w:uiPriority w:val="34"/>
    <w:qFormat/>
    <w:rsid w:val="00470107"/>
    <w:pPr>
      <w:spacing w:after="0" w:line="240" w:lineRule="auto"/>
      <w:ind w:left="720"/>
      <w:contextualSpacing/>
    </w:pPr>
  </w:style>
  <w:style w:type="paragraph" w:customStyle="1" w:styleId="Default">
    <w:name w:val="Default"/>
    <w:rsid w:val="004701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93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76449-F58A-452F-8060-6A85F64E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5289</Characters>
  <Application>Microsoft Office Word</Application>
  <DocSecurity>4</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Aavaharju Harri</dc:creator>
  <cp:lastModifiedBy>Tirkkonen Suoma</cp:lastModifiedBy>
  <cp:revision>2</cp:revision>
  <dcterms:created xsi:type="dcterms:W3CDTF">2017-07-11T08:46:00Z</dcterms:created>
  <dcterms:modified xsi:type="dcterms:W3CDTF">2017-07-11T08:46:00Z</dcterms:modified>
</cp:coreProperties>
</file>