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2480"/>
      </w:tblGrid>
      <w:tr w:rsidR="00762B5E" w14:paraId="356CE52D" w14:textId="77777777" w:rsidTr="006D1550">
        <w:trPr>
          <w:trHeight w:val="93"/>
        </w:trPr>
        <w:tc>
          <w:tcPr>
            <w:tcW w:w="3217" w:type="dxa"/>
            <w:gridSpan w:val="2"/>
            <w:hideMark/>
          </w:tcPr>
          <w:p w14:paraId="16FAFA9C" w14:textId="3813ED19" w:rsidR="00762B5E" w:rsidRDefault="00762B5E" w:rsidP="0084228E">
            <w:pPr>
              <w:pStyle w:val="bdokumentintiedot"/>
            </w:pPr>
          </w:p>
        </w:tc>
      </w:tr>
      <w:tr w:rsidR="0084228E" w14:paraId="438D57B5" w14:textId="77777777" w:rsidTr="002362A1">
        <w:trPr>
          <w:trHeight w:val="94"/>
        </w:trPr>
        <w:tc>
          <w:tcPr>
            <w:tcW w:w="737" w:type="dxa"/>
          </w:tcPr>
          <w:p w14:paraId="2DA0B329" w14:textId="785277EB" w:rsidR="0084228E" w:rsidRPr="00F74100" w:rsidRDefault="0084228E" w:rsidP="0084228E">
            <w:pPr>
              <w:pStyle w:val="bdokumentintiedot"/>
              <w:rPr>
                <w:b/>
                <w:bCs/>
              </w:rPr>
            </w:pPr>
          </w:p>
        </w:tc>
        <w:tc>
          <w:tcPr>
            <w:tcW w:w="2480" w:type="dxa"/>
          </w:tcPr>
          <w:p w14:paraId="0905EE23" w14:textId="46CD2A30" w:rsidR="0084228E" w:rsidRDefault="0084228E" w:rsidP="0084228E">
            <w:pPr>
              <w:pStyle w:val="bdokumentintiedot"/>
            </w:pPr>
          </w:p>
        </w:tc>
      </w:tr>
      <w:tr w:rsidR="0084228E" w14:paraId="78249FF2" w14:textId="77777777" w:rsidTr="002362A1">
        <w:trPr>
          <w:trHeight w:val="91"/>
        </w:trPr>
        <w:tc>
          <w:tcPr>
            <w:tcW w:w="737" w:type="dxa"/>
          </w:tcPr>
          <w:p w14:paraId="206A8DED" w14:textId="2B41B460" w:rsidR="0084228E" w:rsidRPr="00F74100" w:rsidRDefault="0084228E" w:rsidP="0084228E">
            <w:pPr>
              <w:pStyle w:val="bdokumentintiedot"/>
              <w:rPr>
                <w:b/>
                <w:bCs/>
              </w:rPr>
            </w:pPr>
          </w:p>
        </w:tc>
        <w:tc>
          <w:tcPr>
            <w:tcW w:w="2480" w:type="dxa"/>
          </w:tcPr>
          <w:p w14:paraId="32D38867" w14:textId="1EEC49A5" w:rsidR="0084228E" w:rsidRPr="00F7450A" w:rsidRDefault="0084228E" w:rsidP="0084228E">
            <w:pPr>
              <w:pStyle w:val="bdokumentintiedot"/>
            </w:pPr>
          </w:p>
        </w:tc>
      </w:tr>
    </w:tbl>
    <w:p w14:paraId="0272EC7B" w14:textId="6D31F887" w:rsidR="00FD523C" w:rsidRDefault="00FD523C" w:rsidP="00FD523C">
      <w:pPr>
        <w:pStyle w:val="Leipteksti"/>
      </w:pPr>
      <w:r>
        <w:t>Viite: Lausunnot Metsätalouden määräaikaista kannustejärjeste</w:t>
      </w:r>
      <w:r w:rsidR="00643DF9">
        <w:t xml:space="preserve">lmää koskevasta </w:t>
      </w:r>
      <w:r w:rsidR="003566B9">
        <w:t>HE-luonnoksesta</w:t>
      </w:r>
    </w:p>
    <w:p w14:paraId="30190086" w14:textId="6C1B3071" w:rsidR="001865D3" w:rsidRDefault="00FD523C" w:rsidP="001865D3">
      <w:pPr>
        <w:pStyle w:val="Otsikko1"/>
        <w:rPr>
          <w:sz w:val="32"/>
          <w:szCs w:val="32"/>
        </w:rPr>
      </w:pPr>
      <w:r>
        <w:rPr>
          <w:sz w:val="32"/>
          <w:szCs w:val="32"/>
        </w:rPr>
        <w:t>Lausuntoyhteenveto</w:t>
      </w:r>
      <w:r w:rsidR="00F85CD4">
        <w:rPr>
          <w:sz w:val="32"/>
          <w:szCs w:val="32"/>
        </w:rPr>
        <w:t xml:space="preserve"> </w:t>
      </w:r>
    </w:p>
    <w:p w14:paraId="5CB4C10A" w14:textId="212DF96B" w:rsidR="00D65426" w:rsidRDefault="00D65426" w:rsidP="00D65426">
      <w:pPr>
        <w:pStyle w:val="Otsikko3"/>
        <w:rPr>
          <w:sz w:val="24"/>
          <w:szCs w:val="24"/>
        </w:rPr>
      </w:pPr>
      <w:r w:rsidRPr="00D65426">
        <w:rPr>
          <w:sz w:val="24"/>
          <w:szCs w:val="24"/>
        </w:rPr>
        <w:t>Tausta</w:t>
      </w:r>
    </w:p>
    <w:p w14:paraId="7BC64DAB" w14:textId="74802A27" w:rsidR="00D65426" w:rsidRPr="00DE3EDE" w:rsidRDefault="00D65426" w:rsidP="00D65426">
      <w:pPr>
        <w:pStyle w:val="Leipteksti"/>
        <w:rPr>
          <w:rFonts w:cs="Arial"/>
          <w:lang w:eastAsia="en-US"/>
        </w:rPr>
      </w:pPr>
      <w:r w:rsidRPr="00DE3EDE">
        <w:rPr>
          <w:rFonts w:cs="Arial"/>
          <w:lang w:eastAsia="en-US"/>
        </w:rPr>
        <w:t>Maa- ja metsätalousministeriö asetti</w:t>
      </w:r>
      <w:r w:rsidR="00643DF9" w:rsidRPr="00DE3EDE">
        <w:rPr>
          <w:rFonts w:cs="Arial"/>
          <w:lang w:eastAsia="en-US"/>
        </w:rPr>
        <w:t xml:space="preserve"> 27</w:t>
      </w:r>
      <w:r w:rsidR="004256DF" w:rsidRPr="00DE3EDE">
        <w:rPr>
          <w:rFonts w:cs="Arial"/>
          <w:lang w:eastAsia="en-US"/>
        </w:rPr>
        <w:t>.</w:t>
      </w:r>
      <w:r w:rsidR="00643DF9" w:rsidRPr="00DE3EDE">
        <w:rPr>
          <w:rFonts w:cs="Arial"/>
          <w:lang w:eastAsia="en-US"/>
        </w:rPr>
        <w:t>1</w:t>
      </w:r>
      <w:r w:rsidR="004256DF" w:rsidRPr="00DE3EDE">
        <w:rPr>
          <w:rFonts w:cs="Arial"/>
          <w:lang w:eastAsia="en-US"/>
        </w:rPr>
        <w:t>.</w:t>
      </w:r>
      <w:r w:rsidR="00643DF9" w:rsidRPr="00DE3EDE">
        <w:rPr>
          <w:rFonts w:cs="Arial"/>
          <w:lang w:eastAsia="en-US"/>
        </w:rPr>
        <w:t>202</w:t>
      </w:r>
      <w:r w:rsidR="00DE3EDE" w:rsidRPr="00DE3EDE">
        <w:rPr>
          <w:rFonts w:cs="Arial"/>
          <w:lang w:eastAsia="en-US"/>
        </w:rPr>
        <w:t>2</w:t>
      </w:r>
      <w:r w:rsidR="00643DF9" w:rsidRPr="00DE3EDE">
        <w:rPr>
          <w:rFonts w:cs="Arial"/>
          <w:lang w:eastAsia="en-US"/>
        </w:rPr>
        <w:t xml:space="preserve"> </w:t>
      </w:r>
      <w:r w:rsidR="004256DF" w:rsidRPr="00DE3EDE">
        <w:rPr>
          <w:rFonts w:cs="Arial"/>
          <w:lang w:eastAsia="en-US"/>
        </w:rPr>
        <w:t>lainsäädäntöhankkeen</w:t>
      </w:r>
      <w:r w:rsidR="00941981" w:rsidRPr="00DE3EDE">
        <w:rPr>
          <w:rFonts w:cs="Arial"/>
          <w:lang w:eastAsia="en-US"/>
        </w:rPr>
        <w:t xml:space="preserve"> metsätalouden uutta kannustejärjestelmää koskevan </w:t>
      </w:r>
      <w:r w:rsidR="003566B9">
        <w:rPr>
          <w:rFonts w:cs="Arial"/>
          <w:lang w:eastAsia="en-US"/>
        </w:rPr>
        <w:t xml:space="preserve">hallituksen </w:t>
      </w:r>
      <w:r w:rsidR="00941981" w:rsidRPr="00DE3EDE">
        <w:rPr>
          <w:rFonts w:cs="Arial"/>
          <w:lang w:eastAsia="en-US"/>
        </w:rPr>
        <w:t>esityksen laatimiseksi.</w:t>
      </w:r>
      <w:r w:rsidR="00643DF9" w:rsidRPr="00607BA9">
        <w:rPr>
          <w:rFonts w:cs="Arial"/>
          <w:lang w:eastAsia="en-US"/>
        </w:rPr>
        <w:t xml:space="preserve"> </w:t>
      </w:r>
      <w:r w:rsidR="00DB7A40" w:rsidRPr="00D431EA">
        <w:rPr>
          <w:rFonts w:cs="Arial"/>
          <w:lang w:eastAsia="en-US"/>
        </w:rPr>
        <w:t>Lausunnolla ollut luonnos uudeksi metsätalouden</w:t>
      </w:r>
      <w:r w:rsidR="00844E08" w:rsidRPr="00D431EA">
        <w:rPr>
          <w:rFonts w:cs="Arial"/>
          <w:lang w:eastAsia="en-US"/>
        </w:rPr>
        <w:t xml:space="preserve"> kannustejärjestelmä</w:t>
      </w:r>
      <w:r w:rsidR="00643DF9" w:rsidRPr="00D431EA">
        <w:rPr>
          <w:rFonts w:cs="Arial"/>
          <w:lang w:eastAsia="en-US"/>
        </w:rPr>
        <w:t>ä koskeva la</w:t>
      </w:r>
      <w:r w:rsidR="00DB7A40" w:rsidRPr="00D431EA">
        <w:rPr>
          <w:rFonts w:cs="Arial"/>
          <w:lang w:eastAsia="en-US"/>
        </w:rPr>
        <w:t>i</w:t>
      </w:r>
      <w:r w:rsidR="00643DF9" w:rsidRPr="00D431EA">
        <w:rPr>
          <w:rFonts w:cs="Arial"/>
          <w:lang w:eastAsia="en-US"/>
        </w:rPr>
        <w:t>k</w:t>
      </w:r>
      <w:r w:rsidR="00DB7A40" w:rsidRPr="00D431EA">
        <w:rPr>
          <w:rFonts w:cs="Arial"/>
          <w:lang w:eastAsia="en-US"/>
        </w:rPr>
        <w:t xml:space="preserve">si </w:t>
      </w:r>
      <w:r w:rsidR="00844E08" w:rsidRPr="00D431EA">
        <w:rPr>
          <w:rFonts w:cs="Arial"/>
          <w:lang w:eastAsia="en-US"/>
        </w:rPr>
        <w:t>korva</w:t>
      </w:r>
      <w:r w:rsidR="00DB7A40" w:rsidRPr="00D431EA">
        <w:rPr>
          <w:rFonts w:cs="Arial"/>
          <w:lang w:eastAsia="en-US"/>
        </w:rPr>
        <w:t>isi</w:t>
      </w:r>
      <w:r w:rsidR="00844E08" w:rsidRPr="00D431EA">
        <w:rPr>
          <w:rFonts w:cs="Arial"/>
          <w:lang w:eastAsia="en-US"/>
        </w:rPr>
        <w:t xml:space="preserve"> </w:t>
      </w:r>
      <w:r w:rsidR="004256DF" w:rsidRPr="00D431EA">
        <w:rPr>
          <w:rFonts w:cs="Arial"/>
          <w:lang w:eastAsia="en-US"/>
        </w:rPr>
        <w:t>kestävän metsätal</w:t>
      </w:r>
      <w:r w:rsidR="00643DF9" w:rsidRPr="00D431EA">
        <w:rPr>
          <w:rFonts w:cs="Arial"/>
          <w:lang w:eastAsia="en-US"/>
        </w:rPr>
        <w:t>ouden määräaikaise</w:t>
      </w:r>
      <w:r w:rsidR="00DB7A40" w:rsidRPr="00D431EA">
        <w:rPr>
          <w:rFonts w:cs="Arial"/>
          <w:lang w:eastAsia="en-US"/>
        </w:rPr>
        <w:t>n</w:t>
      </w:r>
      <w:r w:rsidR="00643DF9" w:rsidRPr="00D431EA">
        <w:rPr>
          <w:rFonts w:cs="Arial"/>
          <w:lang w:eastAsia="en-US"/>
        </w:rPr>
        <w:t xml:space="preserve"> rahoituslai</w:t>
      </w:r>
      <w:r w:rsidR="00DB7A40" w:rsidRPr="00810B03">
        <w:rPr>
          <w:rFonts w:cs="Arial"/>
          <w:lang w:eastAsia="en-US"/>
        </w:rPr>
        <w:t>n</w:t>
      </w:r>
      <w:r w:rsidR="00941981" w:rsidRPr="00810B03">
        <w:rPr>
          <w:rFonts w:cs="Arial"/>
          <w:lang w:eastAsia="en-US"/>
        </w:rPr>
        <w:t xml:space="preserve"> (</w:t>
      </w:r>
      <w:r w:rsidR="00941981" w:rsidRPr="00556903">
        <w:rPr>
          <w:rFonts w:cs="Arial"/>
          <w:lang w:eastAsia="en-US"/>
        </w:rPr>
        <w:t>34/2015)</w:t>
      </w:r>
      <w:r w:rsidR="00844E08" w:rsidRPr="00556903">
        <w:rPr>
          <w:rFonts w:cs="Arial"/>
          <w:lang w:eastAsia="en-US"/>
        </w:rPr>
        <w:t>.</w:t>
      </w:r>
      <w:r w:rsidR="004256DF" w:rsidRPr="00556903">
        <w:rPr>
          <w:rFonts w:cs="Arial"/>
          <w:lang w:eastAsia="en-US"/>
        </w:rPr>
        <w:t xml:space="preserve">  </w:t>
      </w:r>
    </w:p>
    <w:p w14:paraId="210F8B5B" w14:textId="549FBFA4" w:rsidR="00941981" w:rsidRPr="00DE3EDE" w:rsidRDefault="00DB7A40" w:rsidP="00D65426">
      <w:pPr>
        <w:pStyle w:val="Leipteksti"/>
        <w:rPr>
          <w:rFonts w:cs="Arial"/>
          <w:lang w:eastAsia="en-US"/>
        </w:rPr>
      </w:pPr>
      <w:r w:rsidRPr="00DE3EDE">
        <w:rPr>
          <w:rFonts w:cs="Arial"/>
          <w:lang w:eastAsia="en-US"/>
        </w:rPr>
        <w:t>HE-luonnoksesta l</w:t>
      </w:r>
      <w:r w:rsidR="00941981" w:rsidRPr="00DE3EDE">
        <w:rPr>
          <w:rFonts w:cs="Arial"/>
          <w:lang w:eastAsia="en-US"/>
        </w:rPr>
        <w:t>ausunto pyydettiin seuraavilta tahoilta:</w:t>
      </w:r>
    </w:p>
    <w:p w14:paraId="570A8134"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Bioenergia ry</w:t>
      </w:r>
    </w:p>
    <w:p w14:paraId="37D7CD8F" w14:textId="711DB73F"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Etelä-Pohjanmaa</w:t>
      </w:r>
      <w:r w:rsidR="006F61C6">
        <w:rPr>
          <w:rFonts w:ascii="Arial" w:hAnsi="Arial" w:cs="Arial"/>
          <w:sz w:val="20"/>
          <w:szCs w:val="20"/>
          <w:lang w:val="fi-FI" w:eastAsia="fi-FI"/>
        </w:rPr>
        <w:t>n elinkeino, liikenne- ja ympäristökeskus</w:t>
      </w:r>
      <w:r w:rsidRPr="00DE3EDE">
        <w:rPr>
          <w:rFonts w:ascii="Arial" w:hAnsi="Arial" w:cs="Arial"/>
          <w:sz w:val="20"/>
          <w:szCs w:val="20"/>
          <w:lang w:val="fi-FI" w:eastAsia="fi-FI"/>
        </w:rPr>
        <w:t xml:space="preserve"> </w:t>
      </w:r>
    </w:p>
    <w:p w14:paraId="3E952254" w14:textId="346D3002"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Etelä-Savo</w:t>
      </w:r>
      <w:r w:rsidR="006F61C6">
        <w:rPr>
          <w:rFonts w:ascii="Arial" w:hAnsi="Arial" w:cs="Arial"/>
          <w:sz w:val="20"/>
          <w:szCs w:val="20"/>
          <w:lang w:val="fi-FI" w:eastAsia="fi-FI"/>
        </w:rPr>
        <w:t>n</w:t>
      </w:r>
      <w:r w:rsidR="006F61C6" w:rsidRPr="006920FE">
        <w:rPr>
          <w:lang w:val="fi-FI"/>
        </w:rPr>
        <w:t xml:space="preserve"> </w:t>
      </w:r>
      <w:r w:rsidR="006F61C6" w:rsidRPr="006F61C6">
        <w:rPr>
          <w:rFonts w:ascii="Arial" w:hAnsi="Arial" w:cs="Arial"/>
          <w:sz w:val="20"/>
          <w:szCs w:val="20"/>
          <w:lang w:val="fi-FI" w:eastAsia="fi-FI"/>
        </w:rPr>
        <w:t>elinkeino, liikenne- ja ympäristökeskus</w:t>
      </w:r>
      <w:r w:rsidRPr="00DE3EDE">
        <w:rPr>
          <w:rFonts w:ascii="Arial" w:hAnsi="Arial" w:cs="Arial"/>
          <w:sz w:val="20"/>
          <w:szCs w:val="20"/>
          <w:lang w:val="fi-FI" w:eastAsia="fi-FI"/>
        </w:rPr>
        <w:t xml:space="preserve"> </w:t>
      </w:r>
    </w:p>
    <w:p w14:paraId="52415A69" w14:textId="005FF88F"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Häme</w:t>
      </w:r>
      <w:r w:rsidR="006F61C6">
        <w:rPr>
          <w:rFonts w:ascii="Arial" w:hAnsi="Arial" w:cs="Arial"/>
          <w:sz w:val="20"/>
          <w:szCs w:val="20"/>
          <w:lang w:val="fi-FI" w:eastAsia="fi-FI"/>
        </w:rPr>
        <w:t xml:space="preserve">en </w:t>
      </w:r>
      <w:r w:rsidR="006F61C6" w:rsidRPr="006F61C6">
        <w:rPr>
          <w:rFonts w:ascii="Arial" w:hAnsi="Arial" w:cs="Arial"/>
          <w:sz w:val="20"/>
          <w:szCs w:val="20"/>
          <w:lang w:val="fi-FI" w:eastAsia="fi-FI"/>
        </w:rPr>
        <w:t>elinkeino, liikenne- ja ympäristökeskus</w:t>
      </w:r>
    </w:p>
    <w:p w14:paraId="0C3286EA" w14:textId="624859FC" w:rsidR="006F61C6" w:rsidRDefault="00941981" w:rsidP="00941981">
      <w:pPr>
        <w:autoSpaceDE w:val="0"/>
        <w:autoSpaceDN w:val="0"/>
        <w:adjustRightInd w:val="0"/>
        <w:rPr>
          <w:rFonts w:ascii="Arial" w:hAnsi="Arial" w:cs="Arial"/>
          <w:sz w:val="20"/>
          <w:szCs w:val="20"/>
          <w:lang w:val="fi-FI" w:eastAsia="fi-FI"/>
        </w:rPr>
      </w:pPr>
      <w:proofErr w:type="spellStart"/>
      <w:r w:rsidRPr="00DE3EDE">
        <w:rPr>
          <w:rFonts w:ascii="Arial" w:hAnsi="Arial" w:cs="Arial"/>
          <w:sz w:val="20"/>
          <w:szCs w:val="20"/>
          <w:lang w:val="fi-FI" w:eastAsia="fi-FI"/>
        </w:rPr>
        <w:t>Kaakkois</w:t>
      </w:r>
      <w:proofErr w:type="spellEnd"/>
      <w:r w:rsidRPr="00DE3EDE">
        <w:rPr>
          <w:rFonts w:ascii="Arial" w:hAnsi="Arial" w:cs="Arial"/>
          <w:sz w:val="20"/>
          <w:szCs w:val="20"/>
          <w:lang w:val="fi-FI" w:eastAsia="fi-FI"/>
        </w:rPr>
        <w:t>-Suom</w:t>
      </w:r>
      <w:r w:rsidR="006F61C6">
        <w:rPr>
          <w:rFonts w:ascii="Arial" w:hAnsi="Arial" w:cs="Arial"/>
          <w:sz w:val="20"/>
          <w:szCs w:val="20"/>
          <w:lang w:val="fi-FI" w:eastAsia="fi-FI"/>
        </w:rPr>
        <w:t xml:space="preserve">en </w:t>
      </w:r>
      <w:r w:rsidR="006F61C6" w:rsidRPr="006F61C6">
        <w:rPr>
          <w:rFonts w:ascii="Arial" w:hAnsi="Arial" w:cs="Arial"/>
          <w:sz w:val="20"/>
          <w:szCs w:val="20"/>
          <w:lang w:val="fi-FI" w:eastAsia="fi-FI"/>
        </w:rPr>
        <w:t>elinkeino, liikenne- ja ympäristökeskus</w:t>
      </w:r>
      <w:r w:rsidRPr="00DE3EDE">
        <w:rPr>
          <w:rFonts w:ascii="Arial" w:hAnsi="Arial" w:cs="Arial"/>
          <w:sz w:val="20"/>
          <w:szCs w:val="20"/>
          <w:lang w:val="fi-FI" w:eastAsia="fi-FI"/>
        </w:rPr>
        <w:t xml:space="preserve"> </w:t>
      </w:r>
    </w:p>
    <w:p w14:paraId="164A4BDD" w14:textId="747ECAC1"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Kainuu</w:t>
      </w:r>
      <w:r w:rsidR="006F61C6">
        <w:rPr>
          <w:rFonts w:ascii="Arial" w:hAnsi="Arial" w:cs="Arial"/>
          <w:sz w:val="20"/>
          <w:szCs w:val="20"/>
          <w:lang w:val="fi-FI" w:eastAsia="fi-FI"/>
        </w:rPr>
        <w:t xml:space="preserve"> </w:t>
      </w:r>
      <w:r w:rsidR="006F61C6" w:rsidRPr="006F61C6">
        <w:rPr>
          <w:rFonts w:ascii="Arial" w:hAnsi="Arial" w:cs="Arial"/>
          <w:sz w:val="20"/>
          <w:szCs w:val="20"/>
          <w:lang w:val="fi-FI" w:eastAsia="fi-FI"/>
        </w:rPr>
        <w:t xml:space="preserve">elinkeino, liikenne- ja ympäristökeskus </w:t>
      </w:r>
    </w:p>
    <w:p w14:paraId="7668B972" w14:textId="7E1CB4F5"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Keski-Suom</w:t>
      </w:r>
      <w:r w:rsidR="006F61C6">
        <w:rPr>
          <w:rFonts w:ascii="Arial" w:hAnsi="Arial" w:cs="Arial"/>
          <w:sz w:val="20"/>
          <w:szCs w:val="20"/>
          <w:lang w:val="fi-FI" w:eastAsia="fi-FI"/>
        </w:rPr>
        <w:t xml:space="preserve">en </w:t>
      </w:r>
      <w:r w:rsidR="006F61C6" w:rsidRPr="006F61C6">
        <w:rPr>
          <w:rFonts w:ascii="Arial" w:hAnsi="Arial" w:cs="Arial"/>
          <w:sz w:val="20"/>
          <w:szCs w:val="20"/>
          <w:lang w:val="fi-FI" w:eastAsia="fi-FI"/>
        </w:rPr>
        <w:t>elinkeino, liikenne- ja ympäristökeskus</w:t>
      </w:r>
    </w:p>
    <w:p w14:paraId="1457F8DF" w14:textId="00BBF9CA"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Lapi</w:t>
      </w:r>
      <w:r w:rsidR="006F61C6">
        <w:rPr>
          <w:rFonts w:ascii="Arial" w:hAnsi="Arial" w:cs="Arial"/>
          <w:sz w:val="20"/>
          <w:szCs w:val="20"/>
          <w:lang w:val="fi-FI" w:eastAsia="fi-FI"/>
        </w:rPr>
        <w:t>n</w:t>
      </w:r>
      <w:r w:rsidR="006F61C6" w:rsidRPr="006920FE">
        <w:rPr>
          <w:lang w:val="fi-FI"/>
        </w:rPr>
        <w:t xml:space="preserve"> </w:t>
      </w:r>
      <w:r w:rsidR="006F61C6" w:rsidRPr="006F61C6">
        <w:rPr>
          <w:rFonts w:ascii="Arial" w:hAnsi="Arial" w:cs="Arial"/>
          <w:sz w:val="20"/>
          <w:szCs w:val="20"/>
          <w:lang w:val="fi-FI" w:eastAsia="fi-FI"/>
        </w:rPr>
        <w:t>elinkeino, liikenne- ja ympäristökeskus</w:t>
      </w:r>
      <w:r w:rsidR="006F61C6">
        <w:rPr>
          <w:rFonts w:ascii="Arial" w:hAnsi="Arial" w:cs="Arial"/>
          <w:sz w:val="20"/>
          <w:szCs w:val="20"/>
          <w:lang w:val="fi-FI" w:eastAsia="fi-FI"/>
        </w:rPr>
        <w:t xml:space="preserve"> </w:t>
      </w:r>
    </w:p>
    <w:p w14:paraId="01A15351" w14:textId="686B9812"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Pirkanmaa</w:t>
      </w:r>
      <w:r w:rsidR="006F61C6">
        <w:rPr>
          <w:rFonts w:ascii="Arial" w:hAnsi="Arial" w:cs="Arial"/>
          <w:sz w:val="20"/>
          <w:szCs w:val="20"/>
          <w:lang w:val="fi-FI" w:eastAsia="fi-FI"/>
        </w:rPr>
        <w:t>n</w:t>
      </w:r>
      <w:r w:rsidR="006F61C6" w:rsidRPr="006920FE">
        <w:rPr>
          <w:lang w:val="fi-FI"/>
        </w:rPr>
        <w:t xml:space="preserve"> </w:t>
      </w:r>
      <w:r w:rsidR="006F61C6" w:rsidRPr="006F61C6">
        <w:rPr>
          <w:rFonts w:ascii="Arial" w:hAnsi="Arial" w:cs="Arial"/>
          <w:sz w:val="20"/>
          <w:szCs w:val="20"/>
          <w:lang w:val="fi-FI" w:eastAsia="fi-FI"/>
        </w:rPr>
        <w:t>elinkeino, liikenne- ja ympäristökeskus</w:t>
      </w:r>
    </w:p>
    <w:p w14:paraId="010F66D6" w14:textId="4E884D4D"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Pohjanmaa</w:t>
      </w:r>
      <w:r w:rsidR="006F61C6">
        <w:rPr>
          <w:rFonts w:ascii="Arial" w:hAnsi="Arial" w:cs="Arial"/>
          <w:sz w:val="20"/>
          <w:szCs w:val="20"/>
          <w:lang w:val="fi-FI" w:eastAsia="fi-FI"/>
        </w:rPr>
        <w:t>n</w:t>
      </w:r>
      <w:r w:rsidR="006F61C6" w:rsidRPr="006920FE">
        <w:rPr>
          <w:lang w:val="fi-FI"/>
        </w:rPr>
        <w:t xml:space="preserve"> </w:t>
      </w:r>
      <w:r w:rsidR="006F61C6" w:rsidRPr="006F61C6">
        <w:rPr>
          <w:rFonts w:ascii="Arial" w:hAnsi="Arial" w:cs="Arial"/>
          <w:sz w:val="20"/>
          <w:szCs w:val="20"/>
          <w:lang w:val="fi-FI" w:eastAsia="fi-FI"/>
        </w:rPr>
        <w:t>elinkeino, liikenne- ja ympäristökeskus</w:t>
      </w:r>
    </w:p>
    <w:p w14:paraId="6C8E6A80" w14:textId="24948B35" w:rsidR="006F61C6" w:rsidRDefault="00941981" w:rsidP="00941981">
      <w:pPr>
        <w:autoSpaceDE w:val="0"/>
        <w:autoSpaceDN w:val="0"/>
        <w:adjustRightInd w:val="0"/>
        <w:rPr>
          <w:rFonts w:ascii="Arial" w:hAnsi="Arial" w:cs="Arial"/>
          <w:sz w:val="20"/>
          <w:szCs w:val="20"/>
          <w:lang w:val="fi-FI" w:eastAsia="fi-FI"/>
        </w:rPr>
      </w:pPr>
      <w:proofErr w:type="spellStart"/>
      <w:r w:rsidRPr="00DE3EDE">
        <w:rPr>
          <w:rFonts w:ascii="Arial" w:hAnsi="Arial" w:cs="Arial"/>
          <w:sz w:val="20"/>
          <w:szCs w:val="20"/>
          <w:lang w:val="fi-FI" w:eastAsia="fi-FI"/>
        </w:rPr>
        <w:t>Pohjois</w:t>
      </w:r>
      <w:proofErr w:type="spellEnd"/>
      <w:r w:rsidRPr="00DE3EDE">
        <w:rPr>
          <w:rFonts w:ascii="Arial" w:hAnsi="Arial" w:cs="Arial"/>
          <w:sz w:val="20"/>
          <w:szCs w:val="20"/>
          <w:lang w:val="fi-FI" w:eastAsia="fi-FI"/>
        </w:rPr>
        <w:t>-Karjala</w:t>
      </w:r>
      <w:r w:rsidR="006F61C6">
        <w:rPr>
          <w:rFonts w:ascii="Arial" w:hAnsi="Arial" w:cs="Arial"/>
          <w:sz w:val="20"/>
          <w:szCs w:val="20"/>
          <w:lang w:val="fi-FI" w:eastAsia="fi-FI"/>
        </w:rPr>
        <w:t xml:space="preserve">n </w:t>
      </w:r>
      <w:r w:rsidR="006F61C6" w:rsidRPr="006F61C6">
        <w:rPr>
          <w:rFonts w:ascii="Arial" w:hAnsi="Arial" w:cs="Arial"/>
          <w:sz w:val="20"/>
          <w:szCs w:val="20"/>
          <w:lang w:val="fi-FI" w:eastAsia="fi-FI"/>
        </w:rPr>
        <w:t>elinkeino</w:t>
      </w:r>
      <w:r w:rsidR="006920FE">
        <w:rPr>
          <w:rFonts w:ascii="Arial" w:hAnsi="Arial" w:cs="Arial"/>
          <w:sz w:val="20"/>
          <w:szCs w:val="20"/>
          <w:lang w:val="fi-FI" w:eastAsia="fi-FI"/>
        </w:rPr>
        <w:t>-</w:t>
      </w:r>
      <w:r w:rsidR="006F61C6" w:rsidRPr="006F61C6">
        <w:rPr>
          <w:rFonts w:ascii="Arial" w:hAnsi="Arial" w:cs="Arial"/>
          <w:sz w:val="20"/>
          <w:szCs w:val="20"/>
          <w:lang w:val="fi-FI" w:eastAsia="fi-FI"/>
        </w:rPr>
        <w:t>, liikenne- ja ympäristökeskus</w:t>
      </w:r>
    </w:p>
    <w:p w14:paraId="68BBE7B0" w14:textId="309C48F2" w:rsidR="006F61C6" w:rsidRDefault="00941981" w:rsidP="00941981">
      <w:pPr>
        <w:autoSpaceDE w:val="0"/>
        <w:autoSpaceDN w:val="0"/>
        <w:adjustRightInd w:val="0"/>
        <w:rPr>
          <w:rFonts w:ascii="Arial" w:hAnsi="Arial" w:cs="Arial"/>
          <w:sz w:val="20"/>
          <w:szCs w:val="20"/>
          <w:lang w:val="fi-FI" w:eastAsia="fi-FI"/>
        </w:rPr>
      </w:pPr>
      <w:proofErr w:type="spellStart"/>
      <w:r w:rsidRPr="00DE3EDE">
        <w:rPr>
          <w:rFonts w:ascii="Arial" w:hAnsi="Arial" w:cs="Arial"/>
          <w:sz w:val="20"/>
          <w:szCs w:val="20"/>
          <w:lang w:val="fi-FI" w:eastAsia="fi-FI"/>
        </w:rPr>
        <w:t>Pohjois</w:t>
      </w:r>
      <w:proofErr w:type="spellEnd"/>
      <w:r w:rsidRPr="00DE3EDE">
        <w:rPr>
          <w:rFonts w:ascii="Arial" w:hAnsi="Arial" w:cs="Arial"/>
          <w:sz w:val="20"/>
          <w:szCs w:val="20"/>
          <w:lang w:val="fi-FI" w:eastAsia="fi-FI"/>
        </w:rPr>
        <w:t>-Pohjanmaa</w:t>
      </w:r>
      <w:r w:rsidR="006F61C6">
        <w:rPr>
          <w:rFonts w:ascii="Arial" w:hAnsi="Arial" w:cs="Arial"/>
          <w:sz w:val="20"/>
          <w:szCs w:val="20"/>
          <w:lang w:val="fi-FI" w:eastAsia="fi-FI"/>
        </w:rPr>
        <w:t xml:space="preserve">n </w:t>
      </w:r>
      <w:r w:rsidR="006F61C6" w:rsidRPr="006F61C6">
        <w:rPr>
          <w:rFonts w:ascii="Arial" w:hAnsi="Arial" w:cs="Arial"/>
          <w:sz w:val="20"/>
          <w:szCs w:val="20"/>
          <w:lang w:val="fi-FI" w:eastAsia="fi-FI"/>
        </w:rPr>
        <w:t>elinkeino</w:t>
      </w:r>
      <w:r w:rsidR="006920FE">
        <w:rPr>
          <w:rFonts w:ascii="Arial" w:hAnsi="Arial" w:cs="Arial"/>
          <w:sz w:val="20"/>
          <w:szCs w:val="20"/>
          <w:lang w:val="fi-FI" w:eastAsia="fi-FI"/>
        </w:rPr>
        <w:t>-</w:t>
      </w:r>
      <w:r w:rsidR="006F61C6" w:rsidRPr="006F61C6">
        <w:rPr>
          <w:rFonts w:ascii="Arial" w:hAnsi="Arial" w:cs="Arial"/>
          <w:sz w:val="20"/>
          <w:szCs w:val="20"/>
          <w:lang w:val="fi-FI" w:eastAsia="fi-FI"/>
        </w:rPr>
        <w:t>, liikenne- ja ympäristökeskus</w:t>
      </w:r>
    </w:p>
    <w:p w14:paraId="6178413D" w14:textId="2F609BA3" w:rsidR="006F61C6" w:rsidRDefault="00941981" w:rsidP="00941981">
      <w:pPr>
        <w:autoSpaceDE w:val="0"/>
        <w:autoSpaceDN w:val="0"/>
        <w:adjustRightInd w:val="0"/>
        <w:rPr>
          <w:rFonts w:ascii="Arial" w:hAnsi="Arial" w:cs="Arial"/>
          <w:sz w:val="20"/>
          <w:szCs w:val="20"/>
          <w:lang w:val="fi-FI" w:eastAsia="fi-FI"/>
        </w:rPr>
      </w:pPr>
      <w:proofErr w:type="spellStart"/>
      <w:r w:rsidRPr="00DE3EDE">
        <w:rPr>
          <w:rFonts w:ascii="Arial" w:hAnsi="Arial" w:cs="Arial"/>
          <w:sz w:val="20"/>
          <w:szCs w:val="20"/>
          <w:lang w:val="fi-FI" w:eastAsia="fi-FI"/>
        </w:rPr>
        <w:t>Pohjois</w:t>
      </w:r>
      <w:proofErr w:type="spellEnd"/>
      <w:r w:rsidRPr="00DE3EDE">
        <w:rPr>
          <w:rFonts w:ascii="Arial" w:hAnsi="Arial" w:cs="Arial"/>
          <w:sz w:val="20"/>
          <w:szCs w:val="20"/>
          <w:lang w:val="fi-FI" w:eastAsia="fi-FI"/>
        </w:rPr>
        <w:t>-Savo</w:t>
      </w:r>
      <w:r w:rsidR="006F61C6">
        <w:rPr>
          <w:rFonts w:ascii="Arial" w:hAnsi="Arial" w:cs="Arial"/>
          <w:sz w:val="20"/>
          <w:szCs w:val="20"/>
          <w:lang w:val="fi-FI" w:eastAsia="fi-FI"/>
        </w:rPr>
        <w:t xml:space="preserve">n </w:t>
      </w:r>
      <w:r w:rsidR="006F61C6" w:rsidRPr="006F61C6">
        <w:rPr>
          <w:rFonts w:ascii="Arial" w:hAnsi="Arial" w:cs="Arial"/>
          <w:sz w:val="20"/>
          <w:szCs w:val="20"/>
          <w:lang w:val="fi-FI" w:eastAsia="fi-FI"/>
        </w:rPr>
        <w:t>elinkeino</w:t>
      </w:r>
      <w:r w:rsidR="006920FE">
        <w:rPr>
          <w:rFonts w:ascii="Arial" w:hAnsi="Arial" w:cs="Arial"/>
          <w:sz w:val="20"/>
          <w:szCs w:val="20"/>
          <w:lang w:val="fi-FI" w:eastAsia="fi-FI"/>
        </w:rPr>
        <w:t>-</w:t>
      </w:r>
      <w:r w:rsidR="006F61C6" w:rsidRPr="006F61C6">
        <w:rPr>
          <w:rFonts w:ascii="Arial" w:hAnsi="Arial" w:cs="Arial"/>
          <w:sz w:val="20"/>
          <w:szCs w:val="20"/>
          <w:lang w:val="fi-FI" w:eastAsia="fi-FI"/>
        </w:rPr>
        <w:t>, liikenne- ja ympäristökeskus</w:t>
      </w:r>
    </w:p>
    <w:p w14:paraId="74DB2278" w14:textId="2BE4360B"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Sataku</w:t>
      </w:r>
      <w:r w:rsidR="00233559">
        <w:rPr>
          <w:rFonts w:ascii="Arial" w:hAnsi="Arial" w:cs="Arial"/>
          <w:sz w:val="20"/>
          <w:szCs w:val="20"/>
          <w:lang w:val="fi-FI" w:eastAsia="fi-FI"/>
        </w:rPr>
        <w:t>n</w:t>
      </w:r>
      <w:r w:rsidRPr="00DE3EDE">
        <w:rPr>
          <w:rFonts w:ascii="Arial" w:hAnsi="Arial" w:cs="Arial"/>
          <w:sz w:val="20"/>
          <w:szCs w:val="20"/>
          <w:lang w:val="fi-FI" w:eastAsia="fi-FI"/>
        </w:rPr>
        <w:t>na</w:t>
      </w:r>
      <w:r w:rsidR="006F61C6">
        <w:rPr>
          <w:rFonts w:ascii="Arial" w:hAnsi="Arial" w:cs="Arial"/>
          <w:sz w:val="20"/>
          <w:szCs w:val="20"/>
          <w:lang w:val="fi-FI" w:eastAsia="fi-FI"/>
        </w:rPr>
        <w:t xml:space="preserve">n </w:t>
      </w:r>
      <w:r w:rsidR="006F61C6" w:rsidRPr="006F61C6">
        <w:rPr>
          <w:rFonts w:ascii="Arial" w:hAnsi="Arial" w:cs="Arial"/>
          <w:sz w:val="20"/>
          <w:szCs w:val="20"/>
          <w:lang w:val="fi-FI" w:eastAsia="fi-FI"/>
        </w:rPr>
        <w:t>elinkeino</w:t>
      </w:r>
      <w:r w:rsidR="006920FE">
        <w:rPr>
          <w:rFonts w:ascii="Arial" w:hAnsi="Arial" w:cs="Arial"/>
          <w:sz w:val="20"/>
          <w:szCs w:val="20"/>
          <w:lang w:val="fi-FI" w:eastAsia="fi-FI"/>
        </w:rPr>
        <w:t>-</w:t>
      </w:r>
      <w:r w:rsidR="006F61C6" w:rsidRPr="006F61C6">
        <w:rPr>
          <w:rFonts w:ascii="Arial" w:hAnsi="Arial" w:cs="Arial"/>
          <w:sz w:val="20"/>
          <w:szCs w:val="20"/>
          <w:lang w:val="fi-FI" w:eastAsia="fi-FI"/>
        </w:rPr>
        <w:t>, liikenne- ja ympäristökeskus</w:t>
      </w:r>
    </w:p>
    <w:p w14:paraId="03A9B219" w14:textId="1284EEBF" w:rsidR="006F61C6"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Uu</w:t>
      </w:r>
      <w:r w:rsidR="006F61C6">
        <w:rPr>
          <w:rFonts w:ascii="Arial" w:hAnsi="Arial" w:cs="Arial"/>
          <w:sz w:val="20"/>
          <w:szCs w:val="20"/>
          <w:lang w:val="fi-FI" w:eastAsia="fi-FI"/>
        </w:rPr>
        <w:t>den</w:t>
      </w:r>
      <w:r w:rsidRPr="00DE3EDE">
        <w:rPr>
          <w:rFonts w:ascii="Arial" w:hAnsi="Arial" w:cs="Arial"/>
          <w:sz w:val="20"/>
          <w:szCs w:val="20"/>
          <w:lang w:val="fi-FI" w:eastAsia="fi-FI"/>
        </w:rPr>
        <w:t>maa</w:t>
      </w:r>
      <w:r w:rsidR="006F61C6">
        <w:rPr>
          <w:rFonts w:ascii="Arial" w:hAnsi="Arial" w:cs="Arial"/>
          <w:sz w:val="20"/>
          <w:szCs w:val="20"/>
          <w:lang w:val="fi-FI" w:eastAsia="fi-FI"/>
        </w:rPr>
        <w:t>n</w:t>
      </w:r>
      <w:r w:rsidR="006F61C6" w:rsidRPr="006920FE">
        <w:rPr>
          <w:lang w:val="fi-FI"/>
        </w:rPr>
        <w:t xml:space="preserve"> </w:t>
      </w:r>
      <w:r w:rsidR="006F61C6" w:rsidRPr="006F61C6">
        <w:rPr>
          <w:rFonts w:ascii="Arial" w:hAnsi="Arial" w:cs="Arial"/>
          <w:sz w:val="20"/>
          <w:szCs w:val="20"/>
          <w:lang w:val="fi-FI" w:eastAsia="fi-FI"/>
        </w:rPr>
        <w:t>elinkeino</w:t>
      </w:r>
      <w:r w:rsidR="006920FE">
        <w:rPr>
          <w:rFonts w:ascii="Arial" w:hAnsi="Arial" w:cs="Arial"/>
          <w:sz w:val="20"/>
          <w:szCs w:val="20"/>
          <w:lang w:val="fi-FI" w:eastAsia="fi-FI"/>
        </w:rPr>
        <w:t>-</w:t>
      </w:r>
      <w:r w:rsidR="006F61C6" w:rsidRPr="006F61C6">
        <w:rPr>
          <w:rFonts w:ascii="Arial" w:hAnsi="Arial" w:cs="Arial"/>
          <w:sz w:val="20"/>
          <w:szCs w:val="20"/>
          <w:lang w:val="fi-FI" w:eastAsia="fi-FI"/>
        </w:rPr>
        <w:t>, liikenne- ja ympäristökeskus</w:t>
      </w:r>
    </w:p>
    <w:p w14:paraId="392146BE" w14:textId="16C57814"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Varsinais-Suom</w:t>
      </w:r>
      <w:r w:rsidR="006F61C6">
        <w:rPr>
          <w:rFonts w:ascii="Arial" w:hAnsi="Arial" w:cs="Arial"/>
          <w:sz w:val="20"/>
          <w:szCs w:val="20"/>
          <w:lang w:val="fi-FI" w:eastAsia="fi-FI"/>
        </w:rPr>
        <w:t xml:space="preserve">en </w:t>
      </w:r>
      <w:r w:rsidR="006F61C6" w:rsidRPr="006F61C6">
        <w:rPr>
          <w:rFonts w:ascii="Arial" w:hAnsi="Arial" w:cs="Arial"/>
          <w:sz w:val="20"/>
          <w:szCs w:val="20"/>
          <w:lang w:val="fi-FI" w:eastAsia="fi-FI"/>
        </w:rPr>
        <w:t>elinkeino</w:t>
      </w:r>
      <w:r w:rsidR="006920FE">
        <w:rPr>
          <w:rFonts w:ascii="Arial" w:hAnsi="Arial" w:cs="Arial"/>
          <w:sz w:val="20"/>
          <w:szCs w:val="20"/>
          <w:lang w:val="fi-FI" w:eastAsia="fi-FI"/>
        </w:rPr>
        <w:t>-</w:t>
      </w:r>
      <w:r w:rsidR="006F61C6" w:rsidRPr="006F61C6">
        <w:rPr>
          <w:rFonts w:ascii="Arial" w:hAnsi="Arial" w:cs="Arial"/>
          <w:sz w:val="20"/>
          <w:szCs w:val="20"/>
          <w:lang w:val="fi-FI" w:eastAsia="fi-FI"/>
        </w:rPr>
        <w:t xml:space="preserve">, liikenne- ja ympäristökeskus </w:t>
      </w:r>
    </w:p>
    <w:p w14:paraId="4CA3C0C9"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Energiateollisuus ry</w:t>
      </w:r>
    </w:p>
    <w:p w14:paraId="4127D016"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Etämetsänomistajaien liitto ry</w:t>
      </w:r>
    </w:p>
    <w:p w14:paraId="2F66B981"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Helsingin yliopiston maatalous-metsätieteellinen tiedekunta</w:t>
      </w:r>
    </w:p>
    <w:p w14:paraId="12E757B8"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ItäSuomen yliopiston luonnontieteiden ja metsätieteiden tiedekunta</w:t>
      </w:r>
    </w:p>
    <w:p w14:paraId="501CD6C1"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Kemijärven yhteismetsä</w:t>
      </w:r>
    </w:p>
    <w:p w14:paraId="7D678AB1"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Koneyrittäjät ry</w:t>
      </w:r>
    </w:p>
    <w:p w14:paraId="0840ADAD"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Kuusamon yhteismetsä</w:t>
      </w:r>
    </w:p>
    <w:p w14:paraId="3453859D"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Liikenne- ja viestintäministeriö</w:t>
      </w:r>
    </w:p>
    <w:p w14:paraId="0339A19E"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Luonnonvarakeskus</w:t>
      </w:r>
    </w:p>
    <w:p w14:paraId="54F9EC1C"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 xml:space="preserve">Maa- ja metsätaloustuottajain Keskusliitto MTK </w:t>
      </w:r>
      <w:proofErr w:type="spellStart"/>
      <w:r w:rsidRPr="00DE3EDE">
        <w:rPr>
          <w:rFonts w:ascii="Arial" w:hAnsi="Arial" w:cs="Arial"/>
          <w:sz w:val="20"/>
          <w:szCs w:val="20"/>
          <w:lang w:val="fi-FI" w:eastAsia="fi-FI"/>
        </w:rPr>
        <w:t>r.y</w:t>
      </w:r>
      <w:proofErr w:type="spellEnd"/>
      <w:r w:rsidRPr="00DE3EDE">
        <w:rPr>
          <w:rFonts w:ascii="Arial" w:hAnsi="Arial" w:cs="Arial"/>
          <w:sz w:val="20"/>
          <w:szCs w:val="20"/>
          <w:lang w:val="fi-FI" w:eastAsia="fi-FI"/>
        </w:rPr>
        <w:t>.</w:t>
      </w:r>
    </w:p>
    <w:p w14:paraId="12E3D37B"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Maanmittauslaitos</w:t>
      </w:r>
    </w:p>
    <w:p w14:paraId="4934CFFA"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METO – Metsäalan Asiantuntijat ry</w:t>
      </w:r>
    </w:p>
    <w:p w14:paraId="0A1B8FCD"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Metsäteho</w:t>
      </w:r>
    </w:p>
    <w:p w14:paraId="5E68671D"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Metsäteollisuus ry</w:t>
      </w:r>
    </w:p>
    <w:p w14:paraId="6648B3DA"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Oikeuskansleri</w:t>
      </w:r>
    </w:p>
    <w:p w14:paraId="0E2896C1"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Oikeusministeriö</w:t>
      </w:r>
    </w:p>
    <w:p w14:paraId="462C1473"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Posion yhteismetsä</w:t>
      </w:r>
    </w:p>
    <w:p w14:paraId="24194B4F"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Pääkaupunkiseudun metsänomistajat PKMO ry</w:t>
      </w:r>
    </w:p>
    <w:p w14:paraId="796ACCC5"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Ruokavirasto</w:t>
      </w:r>
    </w:p>
    <w:p w14:paraId="113E8ED1"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Sallan yhteismetsä</w:t>
      </w:r>
    </w:p>
    <w:p w14:paraId="27F9951C"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lastRenderedPageBreak/>
        <w:t>Sahateollisuus ry</w:t>
      </w:r>
    </w:p>
    <w:p w14:paraId="2CDA1AF4"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Suomen luonnonsuojeluliitto ry</w:t>
      </w:r>
    </w:p>
    <w:p w14:paraId="4648DCEE"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 xml:space="preserve">Suomen </w:t>
      </w:r>
      <w:proofErr w:type="spellStart"/>
      <w:r w:rsidRPr="00DE3EDE">
        <w:rPr>
          <w:rFonts w:ascii="Arial" w:hAnsi="Arial" w:cs="Arial"/>
          <w:sz w:val="20"/>
          <w:szCs w:val="20"/>
          <w:lang w:val="fi-FI" w:eastAsia="fi-FI"/>
        </w:rPr>
        <w:t>metsäkeskus</w:t>
      </w:r>
      <w:proofErr w:type="spellEnd"/>
    </w:p>
    <w:p w14:paraId="74506B94"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Suomen riistakeskus</w:t>
      </w:r>
    </w:p>
    <w:p w14:paraId="4C3BF3CB"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Suomen yhteismetsät ry</w:t>
      </w:r>
    </w:p>
    <w:p w14:paraId="3304834C"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Suomen ympäristökeskus</w:t>
      </w:r>
    </w:p>
    <w:p w14:paraId="4F2DB833" w14:textId="77777777" w:rsidR="00941981" w:rsidRPr="00DE3EDE" w:rsidRDefault="00941981" w:rsidP="00941981">
      <w:pPr>
        <w:autoSpaceDE w:val="0"/>
        <w:autoSpaceDN w:val="0"/>
        <w:adjustRightInd w:val="0"/>
        <w:rPr>
          <w:rFonts w:ascii="Arial" w:hAnsi="Arial" w:cs="Arial"/>
          <w:sz w:val="20"/>
          <w:szCs w:val="20"/>
          <w:lang w:val="sv-SE" w:eastAsia="fi-FI"/>
        </w:rPr>
      </w:pPr>
      <w:r w:rsidRPr="00DE3EDE">
        <w:rPr>
          <w:rFonts w:ascii="Arial" w:hAnsi="Arial" w:cs="Arial"/>
          <w:sz w:val="20"/>
          <w:szCs w:val="20"/>
          <w:lang w:val="sv-SE" w:eastAsia="fi-FI"/>
        </w:rPr>
        <w:t>Svenska lantbruksproducenternas centralförbund SLC r.f.</w:t>
      </w:r>
    </w:p>
    <w:p w14:paraId="28006235"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Tapio Oy</w:t>
      </w:r>
    </w:p>
    <w:p w14:paraId="31C45163"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Teollisuusliitto</w:t>
      </w:r>
    </w:p>
    <w:p w14:paraId="53731D67"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Työ- ja elinkeinoministeriö</w:t>
      </w:r>
    </w:p>
    <w:p w14:paraId="023BDB7A"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Valtiovarainministeriö</w:t>
      </w:r>
    </w:p>
    <w:p w14:paraId="4D5F8FBE" w14:textId="77777777" w:rsidR="00941981" w:rsidRPr="00DE3EDE" w:rsidRDefault="00941981" w:rsidP="00941981">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Väylävirasto</w:t>
      </w:r>
    </w:p>
    <w:p w14:paraId="7FA90404" w14:textId="77777777" w:rsidR="00233559" w:rsidRDefault="00941981" w:rsidP="00DE3EDE">
      <w:pPr>
        <w:autoSpaceDE w:val="0"/>
        <w:autoSpaceDN w:val="0"/>
        <w:adjustRightInd w:val="0"/>
        <w:rPr>
          <w:rFonts w:ascii="Arial" w:hAnsi="Arial" w:cs="Arial"/>
          <w:sz w:val="20"/>
          <w:szCs w:val="20"/>
          <w:lang w:val="fi-FI" w:eastAsia="fi-FI"/>
        </w:rPr>
      </w:pPr>
      <w:r w:rsidRPr="00DE3EDE">
        <w:rPr>
          <w:rFonts w:ascii="Arial" w:hAnsi="Arial" w:cs="Arial"/>
          <w:sz w:val="20"/>
          <w:szCs w:val="20"/>
          <w:lang w:val="fi-FI" w:eastAsia="fi-FI"/>
        </w:rPr>
        <w:t>WWF Suomi</w:t>
      </w:r>
    </w:p>
    <w:p w14:paraId="443DED2A" w14:textId="700EB7AB" w:rsidR="00941981" w:rsidRPr="00DE3EDE" w:rsidRDefault="00941981" w:rsidP="00DE3EDE">
      <w:pPr>
        <w:autoSpaceDE w:val="0"/>
        <w:autoSpaceDN w:val="0"/>
        <w:adjustRightInd w:val="0"/>
        <w:rPr>
          <w:rFonts w:ascii="Arial" w:hAnsi="Arial" w:cs="Arial"/>
          <w:sz w:val="20"/>
          <w:szCs w:val="20"/>
          <w:lang w:val="fi-FI"/>
        </w:rPr>
      </w:pPr>
      <w:r w:rsidRPr="00DE3EDE">
        <w:rPr>
          <w:rFonts w:ascii="Arial" w:hAnsi="Arial" w:cs="Arial"/>
          <w:sz w:val="20"/>
          <w:szCs w:val="20"/>
          <w:lang w:val="fi-FI"/>
        </w:rPr>
        <w:t>Ympäristöministeriö</w:t>
      </w:r>
    </w:p>
    <w:p w14:paraId="1EA3AB2B" w14:textId="17DB8D94" w:rsidR="00D65426" w:rsidRDefault="00D65426" w:rsidP="006920FE">
      <w:pPr>
        <w:pStyle w:val="Leipteksti"/>
        <w:rPr>
          <w:sz w:val="24"/>
          <w:szCs w:val="24"/>
        </w:rPr>
      </w:pPr>
      <w:r w:rsidRPr="00D65426">
        <w:rPr>
          <w:sz w:val="24"/>
          <w:szCs w:val="24"/>
        </w:rPr>
        <w:t>Lausunnonantajat</w:t>
      </w:r>
    </w:p>
    <w:p w14:paraId="1C52724D" w14:textId="17460CB9" w:rsidR="008B7121" w:rsidRDefault="008B7121" w:rsidP="008B7121">
      <w:pPr>
        <w:pStyle w:val="Leipteksti"/>
        <w:rPr>
          <w:lang w:eastAsia="en-US"/>
        </w:rPr>
      </w:pPr>
      <w:r>
        <w:rPr>
          <w:lang w:eastAsia="en-US"/>
        </w:rPr>
        <w:t xml:space="preserve">Kirjallisen lausunnon </w:t>
      </w:r>
      <w:r w:rsidR="003566B9">
        <w:rPr>
          <w:lang w:eastAsia="en-US"/>
        </w:rPr>
        <w:t>HE-luonnoksesta</w:t>
      </w:r>
      <w:r>
        <w:rPr>
          <w:lang w:eastAsia="en-US"/>
        </w:rPr>
        <w:t xml:space="preserve"> antoivat seuraavat tahot:</w:t>
      </w:r>
    </w:p>
    <w:p w14:paraId="3F0B8306" w14:textId="006ED5FE" w:rsidR="00F959E8" w:rsidRDefault="00F959E8" w:rsidP="00F959E8">
      <w:pPr>
        <w:pStyle w:val="Leipteksti"/>
        <w:spacing w:before="0" w:after="0" w:line="240" w:lineRule="auto"/>
        <w:rPr>
          <w:lang w:eastAsia="en-US"/>
        </w:rPr>
      </w:pPr>
      <w:r>
        <w:rPr>
          <w:lang w:eastAsia="en-US"/>
        </w:rPr>
        <w:t>Kuusamon Yhteismetsä</w:t>
      </w:r>
    </w:p>
    <w:p w14:paraId="371413F7" w14:textId="0F469532" w:rsidR="00F959E8" w:rsidRDefault="00F959E8" w:rsidP="00F959E8">
      <w:pPr>
        <w:pStyle w:val="Leipteksti"/>
        <w:spacing w:before="0" w:after="0" w:line="240" w:lineRule="auto"/>
        <w:rPr>
          <w:lang w:eastAsia="en-US"/>
        </w:rPr>
      </w:pPr>
      <w:r>
        <w:rPr>
          <w:lang w:eastAsia="en-US"/>
        </w:rPr>
        <w:t>Ruokavirasto</w:t>
      </w:r>
    </w:p>
    <w:p w14:paraId="333F9B5B" w14:textId="77777777" w:rsidR="00F959E8" w:rsidRDefault="00F959E8" w:rsidP="00F959E8">
      <w:pPr>
        <w:pStyle w:val="Leipteksti"/>
        <w:spacing w:before="0" w:after="0" w:line="240" w:lineRule="auto"/>
        <w:rPr>
          <w:lang w:eastAsia="en-US"/>
        </w:rPr>
      </w:pPr>
      <w:r>
        <w:rPr>
          <w:lang w:eastAsia="en-US"/>
        </w:rPr>
        <w:t>Liikenne- ja viestintäministeriö</w:t>
      </w:r>
    </w:p>
    <w:p w14:paraId="4259788C" w14:textId="77777777" w:rsidR="00F959E8" w:rsidRDefault="00F959E8" w:rsidP="00F959E8">
      <w:pPr>
        <w:pStyle w:val="Leipteksti"/>
        <w:spacing w:before="0" w:after="0" w:line="240" w:lineRule="auto"/>
        <w:rPr>
          <w:lang w:eastAsia="en-US"/>
        </w:rPr>
      </w:pPr>
      <w:r>
        <w:rPr>
          <w:lang w:eastAsia="en-US"/>
        </w:rPr>
        <w:t>Suomen Riistakeskus</w:t>
      </w:r>
    </w:p>
    <w:p w14:paraId="2723128E" w14:textId="2332413D" w:rsidR="00C570B2" w:rsidRDefault="00C570B2" w:rsidP="00F959E8">
      <w:pPr>
        <w:pStyle w:val="Leipteksti"/>
        <w:spacing w:before="0" w:after="0" w:line="240" w:lineRule="auto"/>
        <w:rPr>
          <w:lang w:eastAsia="en-US"/>
        </w:rPr>
      </w:pPr>
      <w:r>
        <w:rPr>
          <w:lang w:eastAsia="en-US"/>
        </w:rPr>
        <w:t>Energiateollisuus ry.</w:t>
      </w:r>
    </w:p>
    <w:p w14:paraId="4854B314" w14:textId="77777777" w:rsidR="00C570B2" w:rsidRDefault="00C570B2" w:rsidP="00F959E8">
      <w:pPr>
        <w:pStyle w:val="Leipteksti"/>
        <w:spacing w:before="0" w:after="0" w:line="240" w:lineRule="auto"/>
        <w:rPr>
          <w:lang w:eastAsia="en-US"/>
        </w:rPr>
      </w:pPr>
      <w:r>
        <w:rPr>
          <w:lang w:eastAsia="en-US"/>
        </w:rPr>
        <w:t>Maanmittauslaitos</w:t>
      </w:r>
    </w:p>
    <w:p w14:paraId="72C9B0F4" w14:textId="77777777" w:rsidR="00C570B2" w:rsidRDefault="00C570B2" w:rsidP="00F959E8">
      <w:pPr>
        <w:pStyle w:val="Leipteksti"/>
        <w:spacing w:before="0" w:after="0" w:line="240" w:lineRule="auto"/>
        <w:rPr>
          <w:lang w:eastAsia="en-US"/>
        </w:rPr>
      </w:pPr>
      <w:r>
        <w:rPr>
          <w:lang w:eastAsia="en-US"/>
        </w:rPr>
        <w:t>Maa- ja metsätaloustuottajain keskusliitto MTK ry.</w:t>
      </w:r>
    </w:p>
    <w:p w14:paraId="2CA5E73C" w14:textId="77777777" w:rsidR="00C570B2" w:rsidRDefault="00C570B2" w:rsidP="00F959E8">
      <w:pPr>
        <w:pStyle w:val="Leipteksti"/>
        <w:spacing w:before="0" w:after="0" w:line="240" w:lineRule="auto"/>
        <w:rPr>
          <w:lang w:eastAsia="en-US"/>
        </w:rPr>
      </w:pPr>
      <w:r>
        <w:rPr>
          <w:lang w:eastAsia="en-US"/>
        </w:rPr>
        <w:t>Suomen yhteismetsät ry.</w:t>
      </w:r>
    </w:p>
    <w:p w14:paraId="721D2675" w14:textId="77777777" w:rsidR="00C570B2" w:rsidRDefault="00C570B2" w:rsidP="00F959E8">
      <w:pPr>
        <w:pStyle w:val="Leipteksti"/>
        <w:spacing w:before="0" w:after="0" w:line="240" w:lineRule="auto"/>
        <w:rPr>
          <w:lang w:eastAsia="en-US"/>
        </w:rPr>
      </w:pPr>
      <w:r>
        <w:rPr>
          <w:lang w:eastAsia="en-US"/>
        </w:rPr>
        <w:t>Kemijärven yhteismetsä ry.</w:t>
      </w:r>
    </w:p>
    <w:p w14:paraId="0CE0898D" w14:textId="77777777" w:rsidR="00C570B2" w:rsidRDefault="00C570B2" w:rsidP="00F959E8">
      <w:pPr>
        <w:pStyle w:val="Leipteksti"/>
        <w:spacing w:before="0" w:after="0" w:line="240" w:lineRule="auto"/>
        <w:rPr>
          <w:lang w:eastAsia="en-US"/>
        </w:rPr>
      </w:pPr>
      <w:r>
        <w:rPr>
          <w:lang w:eastAsia="en-US"/>
        </w:rPr>
        <w:t>Metsäteollisuus ry.</w:t>
      </w:r>
    </w:p>
    <w:p w14:paraId="0427943B" w14:textId="1FE023AA" w:rsidR="00C570B2" w:rsidRDefault="00C570B2" w:rsidP="00F959E8">
      <w:pPr>
        <w:pStyle w:val="Leipteksti"/>
        <w:spacing w:before="0" w:after="0" w:line="240" w:lineRule="auto"/>
        <w:rPr>
          <w:lang w:eastAsia="en-US"/>
        </w:rPr>
      </w:pPr>
      <w:r>
        <w:rPr>
          <w:lang w:eastAsia="en-US"/>
        </w:rPr>
        <w:t>WWF Suomi</w:t>
      </w:r>
    </w:p>
    <w:p w14:paraId="74C505E0" w14:textId="203EB379" w:rsidR="00C570B2" w:rsidRPr="003D1D12" w:rsidRDefault="00C570B2" w:rsidP="00F959E8">
      <w:pPr>
        <w:pStyle w:val="Leipteksti"/>
        <w:spacing w:before="0" w:after="0" w:line="240" w:lineRule="auto"/>
        <w:rPr>
          <w:lang w:eastAsia="en-US"/>
        </w:rPr>
      </w:pPr>
      <w:r w:rsidRPr="003D1D12">
        <w:rPr>
          <w:lang w:eastAsia="en-US"/>
        </w:rPr>
        <w:t>Ympäristöministeriö</w:t>
      </w:r>
    </w:p>
    <w:p w14:paraId="1E885C7E" w14:textId="47041AC0" w:rsidR="00C570B2" w:rsidRPr="003D1D12" w:rsidRDefault="00C570B2" w:rsidP="00F959E8">
      <w:pPr>
        <w:pStyle w:val="Leipteksti"/>
        <w:spacing w:before="0" w:after="0" w:line="240" w:lineRule="auto"/>
        <w:rPr>
          <w:lang w:eastAsia="en-US"/>
        </w:rPr>
      </w:pPr>
      <w:proofErr w:type="spellStart"/>
      <w:r w:rsidRPr="003D1D12">
        <w:rPr>
          <w:lang w:eastAsia="en-US"/>
        </w:rPr>
        <w:t>Österbottens</w:t>
      </w:r>
      <w:proofErr w:type="spellEnd"/>
      <w:r w:rsidRPr="003D1D12">
        <w:rPr>
          <w:lang w:eastAsia="en-US"/>
        </w:rPr>
        <w:t xml:space="preserve"> </w:t>
      </w:r>
      <w:proofErr w:type="spellStart"/>
      <w:r w:rsidRPr="003D1D12">
        <w:rPr>
          <w:lang w:eastAsia="en-US"/>
        </w:rPr>
        <w:t>svenska</w:t>
      </w:r>
      <w:proofErr w:type="spellEnd"/>
      <w:r w:rsidRPr="003D1D12">
        <w:rPr>
          <w:lang w:eastAsia="en-US"/>
        </w:rPr>
        <w:t xml:space="preserve"> </w:t>
      </w:r>
      <w:proofErr w:type="spellStart"/>
      <w:r w:rsidRPr="003D1D12">
        <w:rPr>
          <w:lang w:eastAsia="en-US"/>
        </w:rPr>
        <w:t>producentförbund</w:t>
      </w:r>
      <w:proofErr w:type="spellEnd"/>
      <w:r w:rsidRPr="003D1D12">
        <w:rPr>
          <w:lang w:eastAsia="en-US"/>
        </w:rPr>
        <w:t xml:space="preserve"> </w:t>
      </w:r>
      <w:proofErr w:type="spellStart"/>
      <w:r w:rsidRPr="003D1D12">
        <w:rPr>
          <w:lang w:eastAsia="en-US"/>
        </w:rPr>
        <w:t>r</w:t>
      </w:r>
      <w:r w:rsidR="004A4265" w:rsidRPr="003D1D12">
        <w:rPr>
          <w:lang w:eastAsia="en-US"/>
        </w:rPr>
        <w:t>.f</w:t>
      </w:r>
      <w:proofErr w:type="spellEnd"/>
    </w:p>
    <w:p w14:paraId="11353354" w14:textId="77777777" w:rsidR="00C570B2" w:rsidRDefault="00C570B2" w:rsidP="00F959E8">
      <w:pPr>
        <w:pStyle w:val="Leipteksti"/>
        <w:spacing w:before="0" w:after="0" w:line="240" w:lineRule="auto"/>
        <w:rPr>
          <w:lang w:eastAsia="en-US"/>
        </w:rPr>
      </w:pPr>
      <w:r w:rsidRPr="00C570B2">
        <w:rPr>
          <w:lang w:eastAsia="en-US"/>
        </w:rPr>
        <w:t>Metsän Jatkuvan Kasvatuksen Yhdistys Silva ry.</w:t>
      </w:r>
    </w:p>
    <w:p w14:paraId="1A108C22" w14:textId="77777777" w:rsidR="00C570B2" w:rsidRDefault="00C570B2" w:rsidP="00F959E8">
      <w:pPr>
        <w:pStyle w:val="Leipteksti"/>
        <w:spacing w:before="0" w:after="0" w:line="240" w:lineRule="auto"/>
        <w:rPr>
          <w:lang w:eastAsia="en-US"/>
        </w:rPr>
      </w:pPr>
      <w:r>
        <w:rPr>
          <w:lang w:eastAsia="en-US"/>
        </w:rPr>
        <w:t>Suomen ympäristökeskus SYKE</w:t>
      </w:r>
    </w:p>
    <w:p w14:paraId="2B92FA4C" w14:textId="77777777" w:rsidR="00C570B2" w:rsidRDefault="00C570B2" w:rsidP="00F959E8">
      <w:pPr>
        <w:pStyle w:val="Leipteksti"/>
        <w:spacing w:before="0" w:after="0" w:line="240" w:lineRule="auto"/>
        <w:rPr>
          <w:lang w:eastAsia="en-US"/>
        </w:rPr>
      </w:pPr>
      <w:proofErr w:type="spellStart"/>
      <w:r>
        <w:rPr>
          <w:lang w:eastAsia="en-US"/>
        </w:rPr>
        <w:t>Kaakkois</w:t>
      </w:r>
      <w:proofErr w:type="spellEnd"/>
      <w:r>
        <w:rPr>
          <w:lang w:eastAsia="en-US"/>
        </w:rPr>
        <w:t>-Suomen elinkeino-, liikenne-, ja ympäristökeskuksen lausunto</w:t>
      </w:r>
    </w:p>
    <w:p w14:paraId="6DC01047" w14:textId="744FB16E" w:rsidR="00C570B2" w:rsidRDefault="00C570B2" w:rsidP="00F959E8">
      <w:pPr>
        <w:pStyle w:val="Leipteksti"/>
        <w:spacing w:before="0" w:after="0" w:line="240" w:lineRule="auto"/>
        <w:rPr>
          <w:lang w:eastAsia="en-US"/>
        </w:rPr>
      </w:pPr>
      <w:r>
        <w:rPr>
          <w:lang w:eastAsia="en-US"/>
        </w:rPr>
        <w:t>Suomen Tieyhdistys ry.</w:t>
      </w:r>
    </w:p>
    <w:p w14:paraId="3056CFAF" w14:textId="0B6F6BFC" w:rsidR="00C570B2" w:rsidRDefault="00C570B2" w:rsidP="00F959E8">
      <w:pPr>
        <w:pStyle w:val="Leipteksti"/>
        <w:spacing w:before="0" w:after="0" w:line="240" w:lineRule="auto"/>
        <w:rPr>
          <w:lang w:eastAsia="en-US"/>
        </w:rPr>
      </w:pPr>
      <w:r>
        <w:rPr>
          <w:lang w:eastAsia="en-US"/>
        </w:rPr>
        <w:t>METO – Metsäalan asiantuntijat ry.</w:t>
      </w:r>
    </w:p>
    <w:p w14:paraId="4C8E4EAE" w14:textId="5AAA98BA" w:rsidR="00C570B2" w:rsidRPr="002A5FA7" w:rsidRDefault="00C570B2" w:rsidP="00F959E8">
      <w:pPr>
        <w:pStyle w:val="Leipteksti"/>
        <w:spacing w:before="0" w:after="0" w:line="240" w:lineRule="auto"/>
        <w:rPr>
          <w:lang w:val="en-US" w:eastAsia="en-US"/>
        </w:rPr>
      </w:pPr>
      <w:proofErr w:type="spellStart"/>
      <w:r w:rsidRPr="002A5FA7">
        <w:rPr>
          <w:lang w:val="en-US" w:eastAsia="en-US"/>
        </w:rPr>
        <w:t>Bioenergia</w:t>
      </w:r>
      <w:proofErr w:type="spellEnd"/>
      <w:r w:rsidRPr="002A5FA7">
        <w:rPr>
          <w:lang w:val="en-US" w:eastAsia="en-US"/>
        </w:rPr>
        <w:t xml:space="preserve"> ry.</w:t>
      </w:r>
    </w:p>
    <w:p w14:paraId="5DB1F78D" w14:textId="04B98766" w:rsidR="00C570B2" w:rsidRPr="00C570B2" w:rsidRDefault="00C570B2" w:rsidP="00F959E8">
      <w:pPr>
        <w:pStyle w:val="Leipteksti"/>
        <w:spacing w:before="0" w:after="0" w:line="240" w:lineRule="auto"/>
        <w:rPr>
          <w:lang w:val="en-US" w:eastAsia="en-US"/>
        </w:rPr>
      </w:pPr>
      <w:r w:rsidRPr="00C570B2">
        <w:rPr>
          <w:lang w:val="en-US" w:eastAsia="en-US"/>
        </w:rPr>
        <w:t>Baltic Sea Action Group</w:t>
      </w:r>
    </w:p>
    <w:p w14:paraId="5C8C0189" w14:textId="72F8918B" w:rsidR="00C570B2" w:rsidRPr="002A5FA7" w:rsidRDefault="00C570B2" w:rsidP="00F959E8">
      <w:pPr>
        <w:pStyle w:val="Leipteksti"/>
        <w:spacing w:before="0" w:after="0" w:line="240" w:lineRule="auto"/>
        <w:rPr>
          <w:lang w:eastAsia="en-US"/>
        </w:rPr>
      </w:pPr>
      <w:r w:rsidRPr="002A5FA7">
        <w:rPr>
          <w:lang w:eastAsia="en-US"/>
        </w:rPr>
        <w:t>Sallan yhteismetsä</w:t>
      </w:r>
    </w:p>
    <w:p w14:paraId="44F480A6" w14:textId="3CE76179" w:rsidR="00C570B2" w:rsidRPr="00C570B2" w:rsidRDefault="00C570B2" w:rsidP="00F959E8">
      <w:pPr>
        <w:pStyle w:val="Leipteksti"/>
        <w:spacing w:before="0" w:after="0" w:line="240" w:lineRule="auto"/>
        <w:rPr>
          <w:lang w:eastAsia="en-US"/>
        </w:rPr>
      </w:pPr>
      <w:r w:rsidRPr="00C570B2">
        <w:rPr>
          <w:lang w:eastAsia="en-US"/>
        </w:rPr>
        <w:t>Pääkaupunkiseudun Metsänomistajat PKMO ry.</w:t>
      </w:r>
    </w:p>
    <w:p w14:paraId="49C17D89" w14:textId="7CF57F69" w:rsidR="00C570B2" w:rsidRDefault="00C570B2" w:rsidP="00F959E8">
      <w:pPr>
        <w:pStyle w:val="Leipteksti"/>
        <w:spacing w:before="0" w:after="0" w:line="240" w:lineRule="auto"/>
        <w:rPr>
          <w:lang w:eastAsia="en-US"/>
        </w:rPr>
      </w:pPr>
      <w:r w:rsidRPr="00C570B2">
        <w:rPr>
          <w:lang w:eastAsia="en-US"/>
        </w:rPr>
        <w:t>Varsinais-</w:t>
      </w:r>
      <w:r>
        <w:rPr>
          <w:lang w:eastAsia="en-US"/>
        </w:rPr>
        <w:t>Suomen elinkeino-, liikenne-, ja ympäristökeskus</w:t>
      </w:r>
    </w:p>
    <w:p w14:paraId="7125E843" w14:textId="42108B12" w:rsidR="00C570B2" w:rsidRDefault="00C570B2" w:rsidP="00F959E8">
      <w:pPr>
        <w:pStyle w:val="Leipteksti"/>
        <w:spacing w:before="0" w:after="0" w:line="240" w:lineRule="auto"/>
        <w:rPr>
          <w:lang w:eastAsia="en-US"/>
        </w:rPr>
      </w:pPr>
      <w:r>
        <w:rPr>
          <w:lang w:eastAsia="en-US"/>
        </w:rPr>
        <w:t>Koneyrittäjät ry.</w:t>
      </w:r>
    </w:p>
    <w:p w14:paraId="0FB412B9" w14:textId="67E36AEA" w:rsidR="00C570B2" w:rsidRDefault="00C570B2" w:rsidP="00F959E8">
      <w:pPr>
        <w:pStyle w:val="Leipteksti"/>
        <w:spacing w:before="0" w:after="0" w:line="240" w:lineRule="auto"/>
        <w:rPr>
          <w:lang w:eastAsia="en-US"/>
        </w:rPr>
      </w:pPr>
      <w:r>
        <w:rPr>
          <w:lang w:eastAsia="en-US"/>
        </w:rPr>
        <w:t>Sahateollisuus ry.</w:t>
      </w:r>
    </w:p>
    <w:p w14:paraId="1A898FB1" w14:textId="5AE581A1" w:rsidR="00C570B2" w:rsidRDefault="00C570B2" w:rsidP="00F959E8">
      <w:pPr>
        <w:pStyle w:val="Leipteksti"/>
        <w:spacing w:before="0" w:after="0" w:line="240" w:lineRule="auto"/>
        <w:rPr>
          <w:lang w:eastAsia="en-US"/>
        </w:rPr>
      </w:pPr>
      <w:r>
        <w:rPr>
          <w:lang w:eastAsia="en-US"/>
        </w:rPr>
        <w:t>Suomen luonnonsuojeluliitto</w:t>
      </w:r>
    </w:p>
    <w:p w14:paraId="31AAD322" w14:textId="3E2541CE" w:rsidR="00C570B2" w:rsidRDefault="004A4265" w:rsidP="00F959E8">
      <w:pPr>
        <w:pStyle w:val="Leipteksti"/>
        <w:spacing w:before="0" w:after="0" w:line="240" w:lineRule="auto"/>
        <w:rPr>
          <w:lang w:val="sv-SE" w:eastAsia="en-US"/>
        </w:rPr>
      </w:pPr>
      <w:r w:rsidRPr="004A4265">
        <w:rPr>
          <w:lang w:val="sv-SE" w:eastAsia="en-US"/>
        </w:rPr>
        <w:t xml:space="preserve">Svenska </w:t>
      </w:r>
      <w:proofErr w:type="spellStart"/>
      <w:r w:rsidRPr="004A4265">
        <w:rPr>
          <w:lang w:val="sv-SE" w:eastAsia="en-US"/>
        </w:rPr>
        <w:t>lantbrukproducenternas</w:t>
      </w:r>
      <w:proofErr w:type="spellEnd"/>
      <w:r w:rsidRPr="004A4265">
        <w:rPr>
          <w:lang w:val="sv-SE" w:eastAsia="en-US"/>
        </w:rPr>
        <w:t xml:space="preserve"> centralförbund SLC </w:t>
      </w:r>
      <w:proofErr w:type="spellStart"/>
      <w:r w:rsidRPr="004A4265">
        <w:rPr>
          <w:lang w:val="sv-SE" w:eastAsia="en-US"/>
        </w:rPr>
        <w:t>r.</w:t>
      </w:r>
      <w:r>
        <w:rPr>
          <w:lang w:val="sv-SE" w:eastAsia="en-US"/>
        </w:rPr>
        <w:t>f</w:t>
      </w:r>
      <w:proofErr w:type="spellEnd"/>
    </w:p>
    <w:p w14:paraId="365A590C" w14:textId="2DF7DBE3" w:rsidR="00653104" w:rsidRPr="00653104" w:rsidRDefault="00653104" w:rsidP="00F959E8">
      <w:pPr>
        <w:pStyle w:val="Leipteksti"/>
        <w:spacing w:before="0" w:after="0" w:line="240" w:lineRule="auto"/>
        <w:rPr>
          <w:lang w:eastAsia="en-US"/>
        </w:rPr>
      </w:pPr>
      <w:proofErr w:type="spellStart"/>
      <w:r w:rsidRPr="00653104">
        <w:rPr>
          <w:lang w:eastAsia="en-US"/>
        </w:rPr>
        <w:t>Pohjois</w:t>
      </w:r>
      <w:proofErr w:type="spellEnd"/>
      <w:r w:rsidRPr="00653104">
        <w:rPr>
          <w:lang w:eastAsia="en-US"/>
        </w:rPr>
        <w:t>-Karjalan elinkeino-, liikenne- ja ympäristökeskus</w:t>
      </w:r>
    </w:p>
    <w:p w14:paraId="18BB68D0" w14:textId="23597BEE" w:rsidR="00653104" w:rsidRPr="00653104" w:rsidRDefault="00653104" w:rsidP="00F959E8">
      <w:pPr>
        <w:pStyle w:val="Leipteksti"/>
        <w:spacing w:before="0" w:after="0" w:line="240" w:lineRule="auto"/>
        <w:rPr>
          <w:lang w:eastAsia="en-US"/>
        </w:rPr>
      </w:pPr>
      <w:r>
        <w:rPr>
          <w:lang w:eastAsia="en-US"/>
        </w:rPr>
        <w:t>Suomen luontopaneeli</w:t>
      </w:r>
    </w:p>
    <w:p w14:paraId="3AF42F8E" w14:textId="6BC25BD0" w:rsidR="00217C69" w:rsidRDefault="00217C69" w:rsidP="00F959E8">
      <w:pPr>
        <w:pStyle w:val="Leipteksti"/>
        <w:spacing w:before="0" w:after="0" w:line="240" w:lineRule="auto"/>
        <w:rPr>
          <w:lang w:eastAsia="en-US"/>
        </w:rPr>
      </w:pPr>
      <w:r>
        <w:rPr>
          <w:lang w:eastAsia="en-US"/>
        </w:rPr>
        <w:t>Luonnonvarakeskus</w:t>
      </w:r>
    </w:p>
    <w:p w14:paraId="1A491873" w14:textId="3A5750CD" w:rsidR="00217C69" w:rsidRPr="00653104" w:rsidRDefault="00217C69" w:rsidP="00F959E8">
      <w:pPr>
        <w:pStyle w:val="Leipteksti"/>
        <w:spacing w:before="0" w:after="0" w:line="240" w:lineRule="auto"/>
        <w:rPr>
          <w:lang w:eastAsia="en-US"/>
        </w:rPr>
      </w:pPr>
      <w:r>
        <w:rPr>
          <w:lang w:eastAsia="en-US"/>
        </w:rPr>
        <w:t>Valtiovarainministeriö</w:t>
      </w:r>
    </w:p>
    <w:p w14:paraId="23AB92D1" w14:textId="4EA29BEE" w:rsidR="00643DF9" w:rsidRPr="00653104" w:rsidRDefault="00643DF9" w:rsidP="00F959E8">
      <w:pPr>
        <w:pStyle w:val="Leipteksti"/>
        <w:spacing w:before="0" w:after="0" w:line="240" w:lineRule="auto"/>
        <w:rPr>
          <w:lang w:eastAsia="en-US"/>
        </w:rPr>
      </w:pPr>
    </w:p>
    <w:p w14:paraId="4F44CBCE" w14:textId="577A5182" w:rsidR="00643DF9" w:rsidRPr="00643DF9" w:rsidRDefault="00643DF9" w:rsidP="00F959E8">
      <w:pPr>
        <w:pStyle w:val="Leipteksti"/>
        <w:spacing w:before="0" w:after="0" w:line="240" w:lineRule="auto"/>
        <w:rPr>
          <w:lang w:eastAsia="en-US"/>
        </w:rPr>
      </w:pPr>
      <w:r w:rsidRPr="00643DF9">
        <w:rPr>
          <w:lang w:eastAsia="en-US"/>
        </w:rPr>
        <w:t>Työ- ja elinkeinomi</w:t>
      </w:r>
      <w:r w:rsidR="00671C3B">
        <w:rPr>
          <w:lang w:eastAsia="en-US"/>
        </w:rPr>
        <w:t>ni</w:t>
      </w:r>
      <w:r w:rsidRPr="00643DF9">
        <w:rPr>
          <w:lang w:eastAsia="en-US"/>
        </w:rPr>
        <w:t xml:space="preserve">steriö sekä oikeusministeriö ilmoittivat, ettei heillä ole lausuttavaa </w:t>
      </w:r>
      <w:r w:rsidR="003566B9">
        <w:rPr>
          <w:lang w:eastAsia="en-US"/>
        </w:rPr>
        <w:t>HE-luonnoksesta</w:t>
      </w:r>
      <w:r w:rsidRPr="00643DF9">
        <w:rPr>
          <w:lang w:eastAsia="en-US"/>
        </w:rPr>
        <w:t>.</w:t>
      </w:r>
    </w:p>
    <w:p w14:paraId="1BFC9388" w14:textId="77777777" w:rsidR="00643DF9" w:rsidRPr="00643DF9" w:rsidRDefault="00643DF9" w:rsidP="00F959E8">
      <w:pPr>
        <w:pStyle w:val="Leipteksti"/>
        <w:spacing w:before="0" w:after="0" w:line="240" w:lineRule="auto"/>
        <w:rPr>
          <w:lang w:eastAsia="en-US"/>
        </w:rPr>
      </w:pPr>
    </w:p>
    <w:p w14:paraId="1646D88B" w14:textId="6FE52FE2" w:rsidR="00D65426" w:rsidRPr="00643DF9" w:rsidRDefault="00D65426" w:rsidP="006378E2">
      <w:pPr>
        <w:pStyle w:val="Leipteksti"/>
        <w:spacing w:before="0" w:after="0" w:line="240" w:lineRule="auto"/>
        <w:rPr>
          <w:lang w:eastAsia="en-US"/>
        </w:rPr>
      </w:pPr>
    </w:p>
    <w:p w14:paraId="03C220B4" w14:textId="2A8BC3AD" w:rsidR="00D65426" w:rsidRDefault="00D65426" w:rsidP="00D65426">
      <w:pPr>
        <w:pStyle w:val="Otsikko3"/>
        <w:rPr>
          <w:sz w:val="24"/>
          <w:szCs w:val="24"/>
        </w:rPr>
      </w:pPr>
      <w:r w:rsidRPr="00D65426">
        <w:rPr>
          <w:sz w:val="24"/>
          <w:szCs w:val="24"/>
        </w:rPr>
        <w:t>Lausuntoyhteenveto</w:t>
      </w:r>
    </w:p>
    <w:p w14:paraId="4EDE96A5" w14:textId="066CD263" w:rsidR="00D65426" w:rsidRDefault="00D65426" w:rsidP="00D65426">
      <w:pPr>
        <w:pStyle w:val="Otsikko4"/>
      </w:pPr>
      <w:r>
        <w:t>Lausunnoissa esitetyt keskeiset huomiot</w:t>
      </w:r>
    </w:p>
    <w:p w14:paraId="2A7ADB29" w14:textId="35DC0919" w:rsidR="003D1D12" w:rsidRPr="006920FE" w:rsidRDefault="003D1D12" w:rsidP="00D65426">
      <w:pPr>
        <w:pStyle w:val="Leipteksti"/>
        <w:rPr>
          <w:lang w:eastAsia="en-US"/>
        </w:rPr>
      </w:pPr>
      <w:r w:rsidRPr="006920FE">
        <w:rPr>
          <w:lang w:eastAsia="en-US"/>
        </w:rPr>
        <w:t>Suurin</w:t>
      </w:r>
      <w:r w:rsidR="003426AE" w:rsidRPr="006920FE">
        <w:rPr>
          <w:lang w:eastAsia="en-US"/>
        </w:rPr>
        <w:t xml:space="preserve"> osa lausunnon antajista pit</w:t>
      </w:r>
      <w:r w:rsidR="004A0CE3" w:rsidRPr="006920FE">
        <w:rPr>
          <w:lang w:eastAsia="en-US"/>
        </w:rPr>
        <w:t>i</w:t>
      </w:r>
      <w:r w:rsidR="003426AE" w:rsidRPr="006920FE">
        <w:rPr>
          <w:lang w:eastAsia="en-US"/>
        </w:rPr>
        <w:t xml:space="preserve"> </w:t>
      </w:r>
      <w:r w:rsidR="00D104CE">
        <w:rPr>
          <w:lang w:eastAsia="en-US"/>
        </w:rPr>
        <w:t>HE-luonnosta</w:t>
      </w:r>
      <w:r w:rsidR="003426AE" w:rsidRPr="006920FE">
        <w:rPr>
          <w:lang w:eastAsia="en-US"/>
        </w:rPr>
        <w:t xml:space="preserve"> pääpiirteittäin tavoitteiltaa</w:t>
      </w:r>
      <w:r w:rsidRPr="006920FE">
        <w:rPr>
          <w:lang w:eastAsia="en-US"/>
        </w:rPr>
        <w:t>n ja sisällöltään onnistuneena. Työlajeja pidet</w:t>
      </w:r>
      <w:r w:rsidR="00837258" w:rsidRPr="006920FE">
        <w:rPr>
          <w:lang w:eastAsia="en-US"/>
        </w:rPr>
        <w:t>tii</w:t>
      </w:r>
      <w:r w:rsidRPr="006920FE">
        <w:rPr>
          <w:lang w:eastAsia="en-US"/>
        </w:rPr>
        <w:t xml:space="preserve">n useissa lausunnoissa </w:t>
      </w:r>
      <w:r w:rsidR="00106590" w:rsidRPr="006920FE">
        <w:rPr>
          <w:lang w:eastAsia="en-US"/>
        </w:rPr>
        <w:t>perusteltuina</w:t>
      </w:r>
      <w:r w:rsidRPr="006920FE">
        <w:rPr>
          <w:lang w:eastAsia="en-US"/>
        </w:rPr>
        <w:t xml:space="preserve"> ja </w:t>
      </w:r>
      <w:r w:rsidR="003566B9">
        <w:rPr>
          <w:lang w:eastAsia="en-US"/>
        </w:rPr>
        <w:t>HE-luonnoksen</w:t>
      </w:r>
      <w:r w:rsidRPr="006920FE">
        <w:rPr>
          <w:lang w:eastAsia="en-US"/>
        </w:rPr>
        <w:t xml:space="preserve"> tavoitteiden toteutumista tukevina. Valmisteluprosessia pidettiin myös pääsääntöisesti onnistuneena ja perinpohjaisena.</w:t>
      </w:r>
    </w:p>
    <w:p w14:paraId="5CBE43E6" w14:textId="4343351A" w:rsidR="00786636" w:rsidRPr="006920FE" w:rsidRDefault="001822EC" w:rsidP="00786636">
      <w:pPr>
        <w:pStyle w:val="Leipteksti"/>
        <w:rPr>
          <w:lang w:eastAsia="en-US"/>
        </w:rPr>
      </w:pPr>
      <w:r w:rsidRPr="006920FE">
        <w:rPr>
          <w:lang w:eastAsia="en-US"/>
        </w:rPr>
        <w:t>Erityisen onnistuneena usea lausuja piti muutosta taimikon ja nuoren metsän tukien myöntämistä jatkossa vähämerkityksisenä tukena (</w:t>
      </w:r>
      <w:r w:rsidRPr="006920FE">
        <w:rPr>
          <w:i/>
          <w:lang w:eastAsia="en-US"/>
        </w:rPr>
        <w:t xml:space="preserve">de </w:t>
      </w:r>
      <w:proofErr w:type="spellStart"/>
      <w:r w:rsidRPr="006920FE">
        <w:rPr>
          <w:i/>
          <w:lang w:eastAsia="en-US"/>
        </w:rPr>
        <w:t>minimis</w:t>
      </w:r>
      <w:proofErr w:type="spellEnd"/>
      <w:r w:rsidRPr="006920FE">
        <w:rPr>
          <w:lang w:eastAsia="en-US"/>
        </w:rPr>
        <w:t xml:space="preserve"> –tuki), jonka arvioitiin sujuvoittavan hakemusten käsittelyä, sekä lisäävän tuen kannustavuutta, kun tuen hakeminen helpottuu. Tällä arvioi</w:t>
      </w:r>
      <w:r w:rsidR="00837258" w:rsidRPr="006920FE">
        <w:rPr>
          <w:lang w:eastAsia="en-US"/>
        </w:rPr>
        <w:t>tii</w:t>
      </w:r>
      <w:r w:rsidRPr="006920FE">
        <w:rPr>
          <w:lang w:eastAsia="en-US"/>
        </w:rPr>
        <w:t>n olevan myönteinen vaikutus tuen käyttöön ja sen arvioidaan myös lisäävän tämän vuoksi tukijärjestelmän vaikuttavuutta. Myös esit</w:t>
      </w:r>
      <w:r w:rsidR="00837258" w:rsidRPr="006920FE">
        <w:rPr>
          <w:lang w:eastAsia="en-US"/>
        </w:rPr>
        <w:t>ysluonnoksen sisältämää</w:t>
      </w:r>
      <w:r w:rsidRPr="006920FE">
        <w:rPr>
          <w:lang w:eastAsia="en-US"/>
        </w:rPr>
        <w:t xml:space="preserve"> korotettua tukea taimikon- ja nuoren metsänhoitoon, kun sen yhteydessä kerätään pienpuuta, </w:t>
      </w:r>
      <w:r w:rsidRPr="005472FE">
        <w:rPr>
          <w:lang w:eastAsia="en-US"/>
        </w:rPr>
        <w:t xml:space="preserve">pidettiin </w:t>
      </w:r>
      <w:r w:rsidRPr="006920FE">
        <w:rPr>
          <w:lang w:eastAsia="en-US"/>
        </w:rPr>
        <w:t>monissa lausunnoissa perusteltuna.</w:t>
      </w:r>
      <w:r w:rsidR="002430F6" w:rsidRPr="006920FE">
        <w:rPr>
          <w:lang w:eastAsia="en-US"/>
        </w:rPr>
        <w:t xml:space="preserve"> Myös ympäristötukeen esitettyä uutta kannustinkorvausta </w:t>
      </w:r>
      <w:r w:rsidR="002430F6" w:rsidRPr="005472FE">
        <w:rPr>
          <w:lang w:eastAsia="en-US"/>
        </w:rPr>
        <w:t>pidettiin</w:t>
      </w:r>
      <w:r w:rsidR="002430F6" w:rsidRPr="006920FE">
        <w:rPr>
          <w:lang w:eastAsia="en-US"/>
        </w:rPr>
        <w:t xml:space="preserve"> yleisesti tärkeänä ja sen koettiin edistävän kannustejärjestelmälle asetettuja tavoitteita. Useissa lausunnoissa myös pidettiin onnistuneena esitettyä muutosta, jonka perusteella tukea luonnonhoito</w:t>
      </w:r>
      <w:r w:rsidR="00974CB1" w:rsidRPr="006920FE">
        <w:rPr>
          <w:lang w:eastAsia="en-US"/>
        </w:rPr>
        <w:t>on voitaisiin myöntää myös maanomistajan hakemuksesta, nykyisen lain menettelyn lisäksi.</w:t>
      </w:r>
      <w:r w:rsidR="00CF484F" w:rsidRPr="006920FE">
        <w:rPr>
          <w:lang w:eastAsia="en-US"/>
        </w:rPr>
        <w:t xml:space="preserve"> Lisäksi </w:t>
      </w:r>
      <w:r w:rsidR="00CF484F" w:rsidRPr="005472FE">
        <w:rPr>
          <w:lang w:eastAsia="en-US"/>
        </w:rPr>
        <w:t>yleisesti pidettiin</w:t>
      </w:r>
      <w:r w:rsidR="00CF484F" w:rsidRPr="006920FE">
        <w:rPr>
          <w:lang w:eastAsia="en-US"/>
        </w:rPr>
        <w:t xml:space="preserve"> hyvänä esitystä siirtää kulotus omaksi työlajikseen.</w:t>
      </w:r>
    </w:p>
    <w:p w14:paraId="6E75B391" w14:textId="0447F6A5" w:rsidR="002074A0" w:rsidRPr="006920FE" w:rsidRDefault="001822EC" w:rsidP="00D65426">
      <w:pPr>
        <w:pStyle w:val="Leipteksti"/>
        <w:rPr>
          <w:lang w:eastAsia="en-US"/>
        </w:rPr>
      </w:pPr>
      <w:r w:rsidRPr="005472FE">
        <w:rPr>
          <w:lang w:eastAsia="en-US"/>
        </w:rPr>
        <w:t xml:space="preserve">Lausunnoissa esitetyt </w:t>
      </w:r>
      <w:r w:rsidRPr="006920FE">
        <w:rPr>
          <w:lang w:eastAsia="en-US"/>
        </w:rPr>
        <w:t>muutos</w:t>
      </w:r>
      <w:r w:rsidR="0076607E" w:rsidRPr="006920FE">
        <w:rPr>
          <w:lang w:eastAsia="en-US"/>
        </w:rPr>
        <w:t>- ja täydennysehdotukset</w:t>
      </w:r>
      <w:r w:rsidRPr="006920FE">
        <w:rPr>
          <w:lang w:eastAsia="en-US"/>
        </w:rPr>
        <w:t xml:space="preserve"> liittyivät </w:t>
      </w:r>
      <w:r w:rsidR="0076607E" w:rsidRPr="006920FE">
        <w:rPr>
          <w:lang w:eastAsia="en-US"/>
        </w:rPr>
        <w:t>yhteismetsien osalta</w:t>
      </w:r>
      <w:r w:rsidR="002074A0" w:rsidRPr="006920FE">
        <w:rPr>
          <w:lang w:eastAsia="en-US"/>
        </w:rPr>
        <w:t xml:space="preserve"> vähämerkityksisen tuen enimmäismäärää koskevan valtiontukisääntelyn soveltamiseen yhteismetsille kannustejärjestelmästä myönnettävään taimikon ja nuoren metsän hoidon tukeen.</w:t>
      </w:r>
      <w:r w:rsidR="00FD2915" w:rsidRPr="006920FE">
        <w:rPr>
          <w:lang w:eastAsia="en-US"/>
        </w:rPr>
        <w:t xml:space="preserve"> Lausunnon antaneet yhteismetsät sekä Suomen </w:t>
      </w:r>
      <w:r w:rsidR="00DE3EDE" w:rsidRPr="006920FE">
        <w:rPr>
          <w:lang w:eastAsia="en-US"/>
        </w:rPr>
        <w:t>yhteis</w:t>
      </w:r>
      <w:r w:rsidR="00FD2915" w:rsidRPr="006920FE">
        <w:rPr>
          <w:lang w:eastAsia="en-US"/>
        </w:rPr>
        <w:t xml:space="preserve">metsät ry. katsoivat lausunnoissaan, että esitystä tulee muuttaa siten, ettei vähämerkityksiselle tuelle asetettu enimmäismäärä rajoita yhteismetsille myönnettävän tuen määrää. </w:t>
      </w:r>
    </w:p>
    <w:p w14:paraId="3BC72513" w14:textId="352E517E" w:rsidR="00786636" w:rsidRPr="006920FE" w:rsidRDefault="00786636" w:rsidP="00786636">
      <w:pPr>
        <w:pStyle w:val="Leipteksti"/>
        <w:rPr>
          <w:lang w:eastAsia="en-US"/>
        </w:rPr>
      </w:pPr>
      <w:r w:rsidRPr="005472FE">
        <w:rPr>
          <w:lang w:eastAsia="en-US"/>
        </w:rPr>
        <w:t>Osa lausunnonantajista</w:t>
      </w:r>
      <w:r w:rsidR="007D67B1">
        <w:rPr>
          <w:lang w:eastAsia="en-US"/>
        </w:rPr>
        <w:t xml:space="preserve"> </w:t>
      </w:r>
      <w:r w:rsidR="00525F59">
        <w:rPr>
          <w:lang w:eastAsia="en-US"/>
        </w:rPr>
        <w:t>(</w:t>
      </w:r>
      <w:r w:rsidR="006920FE" w:rsidRPr="00A84765">
        <w:rPr>
          <w:lang w:eastAsia="en-US"/>
        </w:rPr>
        <w:t>muun muassa Metsäteollisuus ry. ja MTK ry.</w:t>
      </w:r>
      <w:r w:rsidR="00525F59">
        <w:rPr>
          <w:lang w:eastAsia="en-US"/>
        </w:rPr>
        <w:t>)</w:t>
      </w:r>
      <w:r w:rsidRPr="00A84765">
        <w:rPr>
          <w:lang w:eastAsia="en-US"/>
        </w:rPr>
        <w:t xml:space="preserve"> </w:t>
      </w:r>
      <w:r w:rsidRPr="006920FE">
        <w:rPr>
          <w:lang w:eastAsia="en-US"/>
        </w:rPr>
        <w:t>esitti</w:t>
      </w:r>
      <w:r w:rsidR="006920FE" w:rsidRPr="006920FE">
        <w:rPr>
          <w:lang w:eastAsia="en-US"/>
        </w:rPr>
        <w:t>vät</w:t>
      </w:r>
      <w:r w:rsidRPr="006920FE">
        <w:rPr>
          <w:lang w:eastAsia="en-US"/>
        </w:rPr>
        <w:t xml:space="preserve">, että tarkasteltaisiin uudelleen sitä, kenelle metsätien tekemisen ja luonnonhoidon tuki myönnetään. </w:t>
      </w:r>
      <w:r w:rsidR="00525F59">
        <w:rPr>
          <w:lang w:eastAsia="en-US"/>
        </w:rPr>
        <w:t>Kyseiset tahot</w:t>
      </w:r>
      <w:r w:rsidRPr="005472FE">
        <w:rPr>
          <w:lang w:eastAsia="en-US"/>
        </w:rPr>
        <w:t xml:space="preserve"> </w:t>
      </w:r>
      <w:r w:rsidRPr="006920FE">
        <w:rPr>
          <w:lang w:eastAsia="en-US"/>
        </w:rPr>
        <w:t>toivoivat, että yksityisen maanomistajan sijaan tuki voitaisiin myöntää tiekunnalle tai luonnonhoitohankkeen toteuttajalle METKA-työryhmän esityksen mukaisesti.</w:t>
      </w:r>
    </w:p>
    <w:p w14:paraId="215507A7" w14:textId="69E969C6" w:rsidR="00ED69C7" w:rsidRDefault="000D79FB" w:rsidP="00786636">
      <w:pPr>
        <w:pStyle w:val="Leipteksti"/>
        <w:rPr>
          <w:lang w:eastAsia="en-US"/>
        </w:rPr>
      </w:pPr>
      <w:r w:rsidRPr="00116167">
        <w:rPr>
          <w:lang w:eastAsia="en-US"/>
        </w:rPr>
        <w:t xml:space="preserve">Luontopaneeli, </w:t>
      </w:r>
      <w:r w:rsidR="00FD2915" w:rsidRPr="00116167">
        <w:rPr>
          <w:lang w:eastAsia="en-US"/>
        </w:rPr>
        <w:t>SYKE, WWF</w:t>
      </w:r>
      <w:r w:rsidR="00414B26" w:rsidRPr="00116167">
        <w:rPr>
          <w:lang w:eastAsia="en-US"/>
        </w:rPr>
        <w:t>,</w:t>
      </w:r>
      <w:r w:rsidR="00FD2915" w:rsidRPr="00116167">
        <w:rPr>
          <w:lang w:eastAsia="en-US"/>
        </w:rPr>
        <w:t xml:space="preserve"> Suomen luonnonsuojeluliitto</w:t>
      </w:r>
      <w:r w:rsidR="00414B26" w:rsidRPr="00116167">
        <w:rPr>
          <w:lang w:eastAsia="en-US"/>
        </w:rPr>
        <w:t>, Varsinais-Suomen</w:t>
      </w:r>
      <w:r w:rsidR="007D50DB" w:rsidRPr="00116167">
        <w:rPr>
          <w:lang w:eastAsia="en-US"/>
        </w:rPr>
        <w:t xml:space="preserve">, </w:t>
      </w:r>
      <w:proofErr w:type="spellStart"/>
      <w:r w:rsidR="007D50DB" w:rsidRPr="00116167">
        <w:rPr>
          <w:lang w:eastAsia="en-US"/>
        </w:rPr>
        <w:t>Pohjois</w:t>
      </w:r>
      <w:proofErr w:type="spellEnd"/>
      <w:r w:rsidR="007D50DB" w:rsidRPr="00116167">
        <w:rPr>
          <w:lang w:eastAsia="en-US"/>
        </w:rPr>
        <w:t>-Karjalan</w:t>
      </w:r>
      <w:r w:rsidR="00414B26" w:rsidRPr="00116167">
        <w:rPr>
          <w:lang w:eastAsia="en-US"/>
        </w:rPr>
        <w:t xml:space="preserve"> ja Etelä-Pohjanmaan elinkeino-, liikenne-, ja ympäristökeskukset </w:t>
      </w:r>
      <w:r w:rsidR="00FD2915" w:rsidRPr="00116167">
        <w:rPr>
          <w:lang w:eastAsia="en-US"/>
        </w:rPr>
        <w:t>esittävät kantanaan, ettei esitys uudeksi metsätalouden kannustejärjestelmäksi sisällä riittävästi toimia monimuotoisuuden heikkenemisen estämiseksi. Myös esit</w:t>
      </w:r>
      <w:r w:rsidR="00837258" w:rsidRPr="00116167">
        <w:rPr>
          <w:lang w:eastAsia="en-US"/>
        </w:rPr>
        <w:t>ysluonnoksen sisältämien</w:t>
      </w:r>
      <w:r w:rsidR="00FD2915" w:rsidRPr="00116167">
        <w:rPr>
          <w:lang w:eastAsia="en-US"/>
        </w:rPr>
        <w:t xml:space="preserve"> tuettavien toimien myönteiset ilmastovaikutukset katso</w:t>
      </w:r>
      <w:r w:rsidR="00074F76" w:rsidRPr="00116167">
        <w:rPr>
          <w:lang w:eastAsia="en-US"/>
        </w:rPr>
        <w:t xml:space="preserve">ttiin </w:t>
      </w:r>
      <w:r w:rsidR="00CF484F" w:rsidRPr="00116167">
        <w:rPr>
          <w:lang w:eastAsia="en-US"/>
        </w:rPr>
        <w:t xml:space="preserve">lausunnoissa </w:t>
      </w:r>
      <w:r w:rsidR="00FD2915" w:rsidRPr="00116167">
        <w:rPr>
          <w:lang w:eastAsia="en-US"/>
        </w:rPr>
        <w:t>kokonaisuutena liian vähäisiksi maankäyttösektorin ilmasto</w:t>
      </w:r>
      <w:r w:rsidR="00CF484F" w:rsidRPr="00116167">
        <w:rPr>
          <w:lang w:eastAsia="en-US"/>
        </w:rPr>
        <w:t>tavoitteiden toteutumisen näkökulmasta</w:t>
      </w:r>
      <w:r w:rsidR="00FD2915" w:rsidRPr="00116167">
        <w:rPr>
          <w:lang w:eastAsia="en-US"/>
        </w:rPr>
        <w:t>.</w:t>
      </w:r>
      <w:r w:rsidR="00CF484F" w:rsidRPr="00116167">
        <w:rPr>
          <w:lang w:eastAsia="en-US"/>
        </w:rPr>
        <w:t xml:space="preserve"> </w:t>
      </w:r>
      <w:r w:rsidR="00142967" w:rsidRPr="00116167">
        <w:rPr>
          <w:lang w:eastAsia="en-US"/>
        </w:rPr>
        <w:t xml:space="preserve">SYKE ja WWF </w:t>
      </w:r>
      <w:r w:rsidR="00CF484F" w:rsidRPr="00116167">
        <w:rPr>
          <w:lang w:eastAsia="en-US"/>
        </w:rPr>
        <w:t>kiinnit</w:t>
      </w:r>
      <w:r w:rsidR="00142967" w:rsidRPr="00116167">
        <w:rPr>
          <w:lang w:eastAsia="en-US"/>
        </w:rPr>
        <w:t>tivät</w:t>
      </w:r>
      <w:r w:rsidR="00CF484F" w:rsidRPr="00116167">
        <w:rPr>
          <w:lang w:eastAsia="en-US"/>
        </w:rPr>
        <w:t xml:space="preserve"> myös </w:t>
      </w:r>
      <w:r w:rsidR="00142967" w:rsidRPr="00116167">
        <w:rPr>
          <w:lang w:eastAsia="en-US"/>
        </w:rPr>
        <w:t xml:space="preserve">erityisesti </w:t>
      </w:r>
      <w:r w:rsidR="00CF484F" w:rsidRPr="00116167">
        <w:rPr>
          <w:lang w:eastAsia="en-US"/>
        </w:rPr>
        <w:t xml:space="preserve">huomiota </w:t>
      </w:r>
      <w:r w:rsidR="00B752C0" w:rsidRPr="00116167">
        <w:rPr>
          <w:lang w:eastAsia="en-US"/>
        </w:rPr>
        <w:t>toimien ilmastovaikutusten arviointiin, jotka koettiin tarkkuudeltaan puutteellisiksi.</w:t>
      </w:r>
      <w:r w:rsidR="00414B26" w:rsidRPr="00116167">
        <w:rPr>
          <w:lang w:eastAsia="en-US"/>
        </w:rPr>
        <w:t xml:space="preserve"> </w:t>
      </w:r>
      <w:r w:rsidR="007434C4">
        <w:rPr>
          <w:lang w:eastAsia="en-US"/>
        </w:rPr>
        <w:t>K</w:t>
      </w:r>
      <w:r w:rsidR="00414B26" w:rsidRPr="00116167">
        <w:rPr>
          <w:lang w:eastAsia="en-US"/>
        </w:rPr>
        <w:t>riittisiä huomioita lakiesityksen ilmasto-, vesistö</w:t>
      </w:r>
      <w:r w:rsidR="00515700">
        <w:rPr>
          <w:lang w:eastAsia="en-US"/>
        </w:rPr>
        <w:t>-</w:t>
      </w:r>
      <w:r w:rsidR="00414B26" w:rsidRPr="00116167">
        <w:rPr>
          <w:lang w:eastAsia="en-US"/>
        </w:rPr>
        <w:t>, ja monimuotoisuusvaikutuksista</w:t>
      </w:r>
      <w:r w:rsidR="00116167" w:rsidRPr="00116167">
        <w:rPr>
          <w:lang w:eastAsia="en-US"/>
        </w:rPr>
        <w:t xml:space="preserve"> esittäneet lausujat </w:t>
      </w:r>
      <w:r w:rsidR="00414B26" w:rsidRPr="00116167">
        <w:rPr>
          <w:lang w:eastAsia="en-US"/>
        </w:rPr>
        <w:t xml:space="preserve">kiinnittivät myös </w:t>
      </w:r>
      <w:r w:rsidR="00106590" w:rsidRPr="00116167">
        <w:rPr>
          <w:lang w:eastAsia="en-US"/>
        </w:rPr>
        <w:t>huomiota</w:t>
      </w:r>
      <w:r w:rsidR="00414B26" w:rsidRPr="00116167">
        <w:rPr>
          <w:lang w:eastAsia="en-US"/>
        </w:rPr>
        <w:t xml:space="preserve"> periaatteeseen</w:t>
      </w:r>
      <w:r w:rsidR="00106590" w:rsidRPr="00116167">
        <w:rPr>
          <w:lang w:eastAsia="en-US"/>
        </w:rPr>
        <w:t>, jonka mukaan julkisia tukia ei tule myöntää työhön, joka voi myötävaikuttaa kielteisten ympäristövaikutusten syntymis</w:t>
      </w:r>
      <w:r w:rsidR="00606905">
        <w:rPr>
          <w:lang w:eastAsia="en-US"/>
        </w:rPr>
        <w:t>een</w:t>
      </w:r>
      <w:r w:rsidR="00106590" w:rsidRPr="00116167">
        <w:rPr>
          <w:lang w:eastAsia="en-US"/>
        </w:rPr>
        <w:t xml:space="preserve">. </w:t>
      </w:r>
      <w:r w:rsidR="00142967" w:rsidRPr="00116167">
        <w:rPr>
          <w:lang w:eastAsia="en-US"/>
        </w:rPr>
        <w:t>Elinkeino-, liikenne-, ja ympäristökeskuskusten, WWF:n luontopaneelin, WWF:n, Suomen luonnonsuojelu</w:t>
      </w:r>
      <w:r w:rsidR="00116167" w:rsidRPr="00116167">
        <w:rPr>
          <w:lang w:eastAsia="en-US"/>
        </w:rPr>
        <w:t xml:space="preserve">liiton, Metsän jatkuvan kasvatuksen yhdistys </w:t>
      </w:r>
      <w:proofErr w:type="spellStart"/>
      <w:r w:rsidR="00116167" w:rsidRPr="00116167">
        <w:rPr>
          <w:lang w:eastAsia="en-US"/>
        </w:rPr>
        <w:t>Silva:n</w:t>
      </w:r>
      <w:proofErr w:type="spellEnd"/>
      <w:r w:rsidR="00116167" w:rsidRPr="00116167">
        <w:rPr>
          <w:lang w:eastAsia="en-US"/>
        </w:rPr>
        <w:t xml:space="preserve"> lausunnoissa </w:t>
      </w:r>
      <w:r w:rsidR="00957A88" w:rsidRPr="00116167">
        <w:rPr>
          <w:lang w:eastAsia="en-US"/>
        </w:rPr>
        <w:t xml:space="preserve">esitettiin painopisteen </w:t>
      </w:r>
      <w:r w:rsidR="00957A88">
        <w:rPr>
          <w:lang w:eastAsia="en-US"/>
        </w:rPr>
        <w:lastRenderedPageBreak/>
        <w:t>siirtämistä tukijärjestelmän sisällä ympäristötukeen, luonnonhoitoon ja kulotukseen sekä muihin lausunnoissa ehdotettuihin uusiin ensi sijassa monimuotoisuutta, sekä vesistö- ja i</w:t>
      </w:r>
      <w:r w:rsidR="00E86629">
        <w:rPr>
          <w:lang w:eastAsia="en-US"/>
        </w:rPr>
        <w:t xml:space="preserve">lmastohyötyjä tuottaviin tukiin tai ainakin varojen kohdentamista uudelleen, </w:t>
      </w:r>
      <w:r w:rsidR="00F85CD4">
        <w:rPr>
          <w:lang w:eastAsia="en-US"/>
        </w:rPr>
        <w:t>jos</w:t>
      </w:r>
      <w:r w:rsidR="00E86629">
        <w:rPr>
          <w:lang w:eastAsia="en-US"/>
        </w:rPr>
        <w:t xml:space="preserve"> tukea jää jostakin työlajista käyttämättä.</w:t>
      </w:r>
    </w:p>
    <w:p w14:paraId="309185B7" w14:textId="38CBF8C3" w:rsidR="00D65426" w:rsidRDefault="00D65426" w:rsidP="00D65426">
      <w:pPr>
        <w:pStyle w:val="Otsikko4"/>
      </w:pPr>
      <w:r>
        <w:t>Yksityiskohtaiset huomiot työlajeittain</w:t>
      </w:r>
    </w:p>
    <w:p w14:paraId="2AB3F500" w14:textId="5185D1B1" w:rsidR="000906F3" w:rsidRPr="000906F3" w:rsidRDefault="000906F3" w:rsidP="000906F3">
      <w:pPr>
        <w:pStyle w:val="Leipteksti"/>
        <w:rPr>
          <w:b/>
          <w:lang w:eastAsia="en-US"/>
        </w:rPr>
      </w:pPr>
      <w:r w:rsidRPr="000906F3">
        <w:rPr>
          <w:b/>
          <w:lang w:eastAsia="en-US"/>
        </w:rPr>
        <w:t>Taimikon ja nuoren metsän hoito</w:t>
      </w:r>
    </w:p>
    <w:p w14:paraId="15CA5071" w14:textId="722FAFA7" w:rsidR="000906F3" w:rsidRDefault="000906F3" w:rsidP="000906F3">
      <w:pPr>
        <w:pStyle w:val="Leipteksti"/>
        <w:rPr>
          <w:lang w:eastAsia="en-US"/>
        </w:rPr>
      </w:pPr>
      <w:r>
        <w:rPr>
          <w:lang w:eastAsia="en-US"/>
        </w:rPr>
        <w:t xml:space="preserve">Merkittävin muutos </w:t>
      </w:r>
      <w:r w:rsidR="00A51025">
        <w:rPr>
          <w:lang w:eastAsia="en-US"/>
        </w:rPr>
        <w:t>taimikon ja nuoren metsänhoitoon</w:t>
      </w:r>
      <w:r w:rsidR="00810B03">
        <w:rPr>
          <w:lang w:eastAsia="en-US"/>
        </w:rPr>
        <w:t xml:space="preserve"> suhteessa nykyiseen vastaavaan tukeen</w:t>
      </w:r>
      <w:r w:rsidR="00A51025">
        <w:rPr>
          <w:lang w:eastAsia="en-US"/>
        </w:rPr>
        <w:t xml:space="preserve"> </w:t>
      </w:r>
      <w:r w:rsidR="00810B03">
        <w:rPr>
          <w:lang w:eastAsia="en-US"/>
        </w:rPr>
        <w:t>on</w:t>
      </w:r>
      <w:r w:rsidR="00A51025">
        <w:rPr>
          <w:lang w:eastAsia="en-US"/>
        </w:rPr>
        <w:t xml:space="preserve"> tuen oikeusperustan muuttami</w:t>
      </w:r>
      <w:r w:rsidR="00810B03">
        <w:rPr>
          <w:lang w:eastAsia="en-US"/>
        </w:rPr>
        <w:t>nen</w:t>
      </w:r>
      <w:r w:rsidR="00A51025">
        <w:rPr>
          <w:lang w:eastAsia="en-US"/>
        </w:rPr>
        <w:t xml:space="preserve"> komissiolle ennakkoon ilmoitettavasta tuesta (ns. </w:t>
      </w:r>
      <w:proofErr w:type="spellStart"/>
      <w:r w:rsidR="00A51025" w:rsidRPr="00A51025">
        <w:rPr>
          <w:i/>
          <w:lang w:eastAsia="en-US"/>
        </w:rPr>
        <w:t>notifioitu</w:t>
      </w:r>
      <w:proofErr w:type="spellEnd"/>
      <w:r w:rsidR="00A51025" w:rsidRPr="00A51025">
        <w:rPr>
          <w:i/>
          <w:lang w:eastAsia="en-US"/>
        </w:rPr>
        <w:t xml:space="preserve"> </w:t>
      </w:r>
      <w:r w:rsidR="00A51025" w:rsidRPr="00A51025">
        <w:rPr>
          <w:lang w:eastAsia="en-US"/>
        </w:rPr>
        <w:t>-tuki)</w:t>
      </w:r>
      <w:r w:rsidR="00A51025">
        <w:rPr>
          <w:lang w:eastAsia="en-US"/>
        </w:rPr>
        <w:t xml:space="preserve"> vähämerkityksiseksi tueksi (ns. </w:t>
      </w:r>
      <w:r w:rsidR="00A51025" w:rsidRPr="00A51025">
        <w:rPr>
          <w:i/>
          <w:lang w:eastAsia="en-US"/>
        </w:rPr>
        <w:t xml:space="preserve">de </w:t>
      </w:r>
      <w:proofErr w:type="spellStart"/>
      <w:r w:rsidR="00A51025" w:rsidRPr="00A51025">
        <w:rPr>
          <w:i/>
          <w:lang w:eastAsia="en-US"/>
        </w:rPr>
        <w:t>minimis</w:t>
      </w:r>
      <w:proofErr w:type="spellEnd"/>
      <w:r w:rsidR="004370DE">
        <w:rPr>
          <w:lang w:eastAsia="en-US"/>
        </w:rPr>
        <w:t xml:space="preserve"> -</w:t>
      </w:r>
      <w:r w:rsidR="00A51025">
        <w:rPr>
          <w:lang w:eastAsia="en-US"/>
        </w:rPr>
        <w:t xml:space="preserve">tuki). Muutokseen päädyttiin, koska </w:t>
      </w:r>
      <w:proofErr w:type="spellStart"/>
      <w:r w:rsidR="00A51025" w:rsidRPr="00A51025">
        <w:rPr>
          <w:i/>
          <w:lang w:eastAsia="en-US"/>
        </w:rPr>
        <w:t>notifioituun</w:t>
      </w:r>
      <w:proofErr w:type="spellEnd"/>
      <w:r w:rsidR="00A51025">
        <w:rPr>
          <w:lang w:eastAsia="en-US"/>
        </w:rPr>
        <w:t xml:space="preserve"> tukeen liittyvän kannustavuus –periaatteen toteuttamiseen liittyvä vaatimus tukihakemuksen jättämisestä ennen tuettavan työn aloittamista koettiin tuen hakijoiden</w:t>
      </w:r>
      <w:r w:rsidR="009D60D1">
        <w:rPr>
          <w:lang w:eastAsia="en-US"/>
        </w:rPr>
        <w:t xml:space="preserve"> </w:t>
      </w:r>
      <w:r w:rsidR="00810B03">
        <w:rPr>
          <w:lang w:eastAsia="en-US"/>
        </w:rPr>
        <w:t>ja</w:t>
      </w:r>
      <w:r w:rsidR="00A51025">
        <w:rPr>
          <w:lang w:eastAsia="en-US"/>
        </w:rPr>
        <w:t xml:space="preserve"> töiden toteuttajien kannalta työläänä ja epätarkoituksenmukaisena sekä</w:t>
      </w:r>
      <w:r w:rsidR="000F4E75">
        <w:rPr>
          <w:lang w:eastAsia="en-US"/>
        </w:rPr>
        <w:t xml:space="preserve"> valtionapuviranomaisen näkökulmasta</w:t>
      </w:r>
      <w:r w:rsidR="00A51025">
        <w:rPr>
          <w:lang w:eastAsia="en-US"/>
        </w:rPr>
        <w:t xml:space="preserve"> tukien valvonnan kannalta usein tarpeettomana työvaiheena.</w:t>
      </w:r>
      <w:r w:rsidR="008A6610">
        <w:rPr>
          <w:lang w:eastAsia="en-US"/>
        </w:rPr>
        <w:t xml:space="preserve"> </w:t>
      </w:r>
      <w:r w:rsidR="00525F59">
        <w:rPr>
          <w:lang w:eastAsia="en-US"/>
        </w:rPr>
        <w:t>T</w:t>
      </w:r>
      <w:r w:rsidR="00810B03">
        <w:rPr>
          <w:lang w:eastAsia="en-US"/>
        </w:rPr>
        <w:t>uen oikeusperustan</w:t>
      </w:r>
      <w:r w:rsidR="008A6610">
        <w:rPr>
          <w:lang w:eastAsia="en-US"/>
        </w:rPr>
        <w:t xml:space="preserve"> muutosta pidettiin lausunnoissa perustultuna ja onnistuneena yhteismetsiä lukuun ottamatta.</w:t>
      </w:r>
      <w:r w:rsidR="00A51025">
        <w:rPr>
          <w:lang w:eastAsia="en-US"/>
        </w:rPr>
        <w:t xml:space="preserve"> </w:t>
      </w:r>
      <w:r w:rsidR="008D00E1">
        <w:rPr>
          <w:lang w:eastAsia="en-US"/>
        </w:rPr>
        <w:t>V</w:t>
      </w:r>
      <w:r w:rsidR="000F4E75">
        <w:rPr>
          <w:lang w:eastAsia="en-US"/>
        </w:rPr>
        <w:t>ähämerkityksise</w:t>
      </w:r>
      <w:r w:rsidR="008D00E1">
        <w:rPr>
          <w:lang w:eastAsia="en-US"/>
        </w:rPr>
        <w:t>lle</w:t>
      </w:r>
      <w:r w:rsidR="000F4E75">
        <w:rPr>
          <w:lang w:eastAsia="en-US"/>
        </w:rPr>
        <w:t xml:space="preserve"> tuelle on määritetty tuensaajakohtainen enimmäismäärä, joka on 200 000 € kolmen kalenterivuoden aikana. Enimmäismäärään lasketaan kaikki </w:t>
      </w:r>
      <w:r w:rsidR="0042372E">
        <w:rPr>
          <w:lang w:eastAsia="en-US"/>
        </w:rPr>
        <w:t>yhdelle yritykselle</w:t>
      </w:r>
      <w:r w:rsidR="000F4E75">
        <w:rPr>
          <w:lang w:eastAsia="en-US"/>
        </w:rPr>
        <w:t xml:space="preserve"> myönnetyt </w:t>
      </w:r>
      <w:r w:rsidR="0042372E">
        <w:rPr>
          <w:lang w:eastAsia="en-US"/>
        </w:rPr>
        <w:t xml:space="preserve">de </w:t>
      </w:r>
      <w:proofErr w:type="spellStart"/>
      <w:r w:rsidR="0042372E">
        <w:rPr>
          <w:lang w:eastAsia="en-US"/>
        </w:rPr>
        <w:t>minimis</w:t>
      </w:r>
      <w:proofErr w:type="spellEnd"/>
      <w:r w:rsidR="0042372E">
        <w:rPr>
          <w:lang w:eastAsia="en-US"/>
        </w:rPr>
        <w:t xml:space="preserve"> -</w:t>
      </w:r>
      <w:r w:rsidR="000F4E75">
        <w:rPr>
          <w:lang w:eastAsia="en-US"/>
        </w:rPr>
        <w:t>tuet ja kyseisiä tukia voivat myöntää myös muut valtiontukia myöntävät viranomaiset</w:t>
      </w:r>
      <w:r w:rsidR="00513845">
        <w:rPr>
          <w:lang w:eastAsia="en-US"/>
        </w:rPr>
        <w:t>.</w:t>
      </w:r>
      <w:r w:rsidR="004C1A42">
        <w:rPr>
          <w:lang w:eastAsia="en-US"/>
        </w:rPr>
        <w:t xml:space="preserve"> Suomen yhteismetsät ry. esitt</w:t>
      </w:r>
      <w:r w:rsidR="00810B03">
        <w:rPr>
          <w:lang w:eastAsia="en-US"/>
        </w:rPr>
        <w:t>i</w:t>
      </w:r>
      <w:r w:rsidR="004C1A42">
        <w:rPr>
          <w:lang w:eastAsia="en-US"/>
        </w:rPr>
        <w:t xml:space="preserve"> lausunnossaan, johon Kuusamon, Sallan ja Kemijärven yhteismetsät yhty</w:t>
      </w:r>
      <w:r w:rsidR="00810B03">
        <w:rPr>
          <w:lang w:eastAsia="en-US"/>
        </w:rPr>
        <w:t>i</w:t>
      </w:r>
      <w:r w:rsidR="004C1A42">
        <w:rPr>
          <w:lang w:eastAsia="en-US"/>
        </w:rPr>
        <w:t>vät, että yhteismetsille tulisi jättää ensisijaisesti mahdollisuus tuen hakemiseen voimassa olevan tukijärjestelmän mukaisesti siten</w:t>
      </w:r>
      <w:r w:rsidR="00525F59">
        <w:rPr>
          <w:lang w:eastAsia="en-US"/>
        </w:rPr>
        <w:t>,</w:t>
      </w:r>
      <w:r w:rsidR="004C1A42">
        <w:rPr>
          <w:lang w:eastAsia="en-US"/>
        </w:rPr>
        <w:t xml:space="preserve"> ettei tukea </w:t>
      </w:r>
      <w:r w:rsidR="00810B03">
        <w:rPr>
          <w:lang w:eastAsia="en-US"/>
        </w:rPr>
        <w:t>muutettaisi</w:t>
      </w:r>
      <w:r w:rsidR="004C1A42">
        <w:rPr>
          <w:lang w:eastAsia="en-US"/>
        </w:rPr>
        <w:t xml:space="preserve"> </w:t>
      </w:r>
      <w:r w:rsidR="004C1A42" w:rsidRPr="000C1514">
        <w:rPr>
          <w:lang w:eastAsia="en-US"/>
        </w:rPr>
        <w:t>vähämerkityks</w:t>
      </w:r>
      <w:r w:rsidR="003566B9" w:rsidRPr="000C1514">
        <w:rPr>
          <w:lang w:eastAsia="en-US"/>
        </w:rPr>
        <w:t>i</w:t>
      </w:r>
      <w:r w:rsidR="002B4BD0" w:rsidRPr="000C1514">
        <w:rPr>
          <w:lang w:eastAsia="en-US"/>
        </w:rPr>
        <w:t>s</w:t>
      </w:r>
      <w:r w:rsidR="003566B9" w:rsidRPr="000C1514">
        <w:rPr>
          <w:lang w:eastAsia="en-US"/>
        </w:rPr>
        <w:t>e</w:t>
      </w:r>
      <w:r w:rsidR="002B4BD0" w:rsidRPr="000C1514">
        <w:rPr>
          <w:lang w:eastAsia="en-US"/>
        </w:rPr>
        <w:t xml:space="preserve">ksi </w:t>
      </w:r>
      <w:r w:rsidR="004C1A42" w:rsidRPr="000C1514">
        <w:rPr>
          <w:lang w:eastAsia="en-US"/>
        </w:rPr>
        <w:t>tue</w:t>
      </w:r>
      <w:r w:rsidR="00810B03" w:rsidRPr="000C1514">
        <w:rPr>
          <w:lang w:eastAsia="en-US"/>
        </w:rPr>
        <w:t>ksi</w:t>
      </w:r>
      <w:r w:rsidR="004C1A42" w:rsidRPr="000C1514">
        <w:rPr>
          <w:lang w:eastAsia="en-US"/>
        </w:rPr>
        <w:t>. Toissijaisesti yhteismetsät esitt</w:t>
      </w:r>
      <w:r w:rsidR="002B4BD0" w:rsidRPr="000C1514">
        <w:rPr>
          <w:lang w:eastAsia="en-US"/>
        </w:rPr>
        <w:t>i</w:t>
      </w:r>
      <w:r w:rsidR="004C1A42" w:rsidRPr="000C1514">
        <w:rPr>
          <w:lang w:eastAsia="en-US"/>
        </w:rPr>
        <w:t>v</w:t>
      </w:r>
      <w:r w:rsidR="003566B9" w:rsidRPr="000C1514">
        <w:rPr>
          <w:lang w:eastAsia="en-US"/>
        </w:rPr>
        <w:t>ä</w:t>
      </w:r>
      <w:r w:rsidR="004C1A42" w:rsidRPr="000C1514">
        <w:rPr>
          <w:lang w:eastAsia="en-US"/>
        </w:rPr>
        <w:t>t, että valtio kompensoi</w:t>
      </w:r>
      <w:r w:rsidR="00810B03" w:rsidRPr="000C1514">
        <w:rPr>
          <w:lang w:eastAsia="en-US"/>
        </w:rPr>
        <w:t>si</w:t>
      </w:r>
      <w:r w:rsidR="004C1A42" w:rsidRPr="000C1514">
        <w:rPr>
          <w:lang w:eastAsia="en-US"/>
        </w:rPr>
        <w:t xml:space="preserve"> yhteismetsille muulla tavalla </w:t>
      </w:r>
      <w:r w:rsidR="004C1A42">
        <w:rPr>
          <w:lang w:eastAsia="en-US"/>
        </w:rPr>
        <w:t xml:space="preserve">yhteismetsille vähämerkityksisen tuon soveltamisesta seuraavat tulonmenetykset. </w:t>
      </w:r>
    </w:p>
    <w:p w14:paraId="16A66590" w14:textId="291969AA" w:rsidR="008D00E1" w:rsidRDefault="002B4BD0" w:rsidP="000906F3">
      <w:pPr>
        <w:pStyle w:val="Leipteksti"/>
        <w:rPr>
          <w:lang w:eastAsia="en-US"/>
        </w:rPr>
      </w:pPr>
      <w:r>
        <w:rPr>
          <w:lang w:eastAsia="en-US"/>
        </w:rPr>
        <w:t>M</w:t>
      </w:r>
      <w:r w:rsidR="009D60D1" w:rsidRPr="002B4BD0">
        <w:rPr>
          <w:lang w:eastAsia="en-US"/>
        </w:rPr>
        <w:t xml:space="preserve">uun muassa Bioenergia ry, Energiateollisuus ry, Pääkaupunkiseudun metsänomistajat ry., </w:t>
      </w:r>
      <w:proofErr w:type="spellStart"/>
      <w:r w:rsidR="009D60D1" w:rsidRPr="002B4BD0">
        <w:rPr>
          <w:lang w:eastAsia="en-US"/>
        </w:rPr>
        <w:t>Österbottens</w:t>
      </w:r>
      <w:proofErr w:type="spellEnd"/>
      <w:r w:rsidR="009D60D1" w:rsidRPr="002B4BD0">
        <w:rPr>
          <w:lang w:eastAsia="en-US"/>
        </w:rPr>
        <w:t xml:space="preserve"> </w:t>
      </w:r>
      <w:proofErr w:type="spellStart"/>
      <w:r w:rsidR="009D60D1" w:rsidRPr="002B4BD0">
        <w:rPr>
          <w:lang w:eastAsia="en-US"/>
        </w:rPr>
        <w:t>svenska</w:t>
      </w:r>
      <w:proofErr w:type="spellEnd"/>
      <w:r w:rsidR="009D60D1" w:rsidRPr="002B4BD0">
        <w:rPr>
          <w:lang w:eastAsia="en-US"/>
        </w:rPr>
        <w:t xml:space="preserve"> </w:t>
      </w:r>
      <w:proofErr w:type="spellStart"/>
      <w:r w:rsidR="009D60D1" w:rsidRPr="002B4BD0">
        <w:rPr>
          <w:lang w:eastAsia="en-US"/>
        </w:rPr>
        <w:t>producentförbund</w:t>
      </w:r>
      <w:proofErr w:type="spellEnd"/>
      <w:r w:rsidR="009D60D1" w:rsidRPr="002B4BD0">
        <w:rPr>
          <w:lang w:eastAsia="en-US"/>
        </w:rPr>
        <w:t xml:space="preserve"> </w:t>
      </w:r>
      <w:proofErr w:type="spellStart"/>
      <w:r w:rsidR="009D60D1" w:rsidRPr="002B4BD0">
        <w:rPr>
          <w:lang w:eastAsia="en-US"/>
        </w:rPr>
        <w:t>r.f</w:t>
      </w:r>
      <w:proofErr w:type="spellEnd"/>
      <w:r w:rsidR="009D60D1" w:rsidRPr="002B4BD0">
        <w:rPr>
          <w:lang w:eastAsia="en-US"/>
        </w:rPr>
        <w:t xml:space="preserve">. </w:t>
      </w:r>
      <w:proofErr w:type="spellStart"/>
      <w:r w:rsidR="009D60D1" w:rsidRPr="002B4BD0">
        <w:rPr>
          <w:lang w:eastAsia="en-US"/>
        </w:rPr>
        <w:t>Svenska</w:t>
      </w:r>
      <w:proofErr w:type="spellEnd"/>
      <w:r w:rsidR="009D60D1" w:rsidRPr="002B4BD0">
        <w:rPr>
          <w:lang w:eastAsia="en-US"/>
        </w:rPr>
        <w:t xml:space="preserve"> </w:t>
      </w:r>
      <w:proofErr w:type="spellStart"/>
      <w:r w:rsidR="009D60D1" w:rsidRPr="002B4BD0">
        <w:rPr>
          <w:lang w:eastAsia="en-US"/>
        </w:rPr>
        <w:t>landbrukscenternas</w:t>
      </w:r>
      <w:proofErr w:type="spellEnd"/>
      <w:r w:rsidR="009D60D1" w:rsidRPr="002B4BD0">
        <w:rPr>
          <w:lang w:eastAsia="en-US"/>
        </w:rPr>
        <w:t xml:space="preserve"> </w:t>
      </w:r>
      <w:proofErr w:type="spellStart"/>
      <w:r w:rsidR="009D60D1" w:rsidRPr="002B4BD0">
        <w:rPr>
          <w:lang w:eastAsia="en-US"/>
        </w:rPr>
        <w:t>centralförbund</w:t>
      </w:r>
      <w:proofErr w:type="spellEnd"/>
      <w:r>
        <w:rPr>
          <w:lang w:eastAsia="en-US"/>
        </w:rPr>
        <w:t xml:space="preserve"> </w:t>
      </w:r>
      <w:proofErr w:type="spellStart"/>
      <w:r w:rsidR="009D60D1" w:rsidRPr="002B4BD0">
        <w:rPr>
          <w:lang w:eastAsia="en-US"/>
        </w:rPr>
        <w:t>r.f</w:t>
      </w:r>
      <w:proofErr w:type="spellEnd"/>
      <w:r w:rsidR="009D60D1" w:rsidRPr="002B4BD0">
        <w:rPr>
          <w:lang w:eastAsia="en-US"/>
        </w:rPr>
        <w:t>., Koneyrittäjät ry.</w:t>
      </w:r>
      <w:r w:rsidR="00233559">
        <w:rPr>
          <w:lang w:eastAsia="en-US"/>
        </w:rPr>
        <w:t>,</w:t>
      </w:r>
      <w:r w:rsidR="009D60D1" w:rsidRPr="002B4BD0">
        <w:rPr>
          <w:lang w:eastAsia="en-US"/>
        </w:rPr>
        <w:t xml:space="preserve"> Sahateollisuus ry.</w:t>
      </w:r>
      <w:r>
        <w:rPr>
          <w:lang w:eastAsia="en-US"/>
        </w:rPr>
        <w:t xml:space="preserve">, </w:t>
      </w:r>
      <w:r w:rsidR="000D79FB" w:rsidRPr="002B4BD0">
        <w:rPr>
          <w:lang w:eastAsia="en-US"/>
        </w:rPr>
        <w:t>pi</w:t>
      </w:r>
      <w:r>
        <w:rPr>
          <w:lang w:eastAsia="en-US"/>
        </w:rPr>
        <w:t>tivät</w:t>
      </w:r>
      <w:r w:rsidR="00EE08AA" w:rsidRPr="002B4BD0">
        <w:rPr>
          <w:lang w:eastAsia="en-US"/>
        </w:rPr>
        <w:t xml:space="preserve"> </w:t>
      </w:r>
      <w:r w:rsidR="00525F59">
        <w:rPr>
          <w:lang w:eastAsia="en-US"/>
        </w:rPr>
        <w:t>HE-luonnoksen</w:t>
      </w:r>
      <w:r w:rsidR="000D79FB" w:rsidRPr="002B4BD0">
        <w:rPr>
          <w:lang w:eastAsia="en-US"/>
        </w:rPr>
        <w:t xml:space="preserve"> </w:t>
      </w:r>
      <w:r w:rsidR="00EE08AA" w:rsidRPr="002B4BD0">
        <w:rPr>
          <w:lang w:eastAsia="en-US"/>
        </w:rPr>
        <w:t>taimikon ja nuoren metsänhoito -työ</w:t>
      </w:r>
      <w:r w:rsidR="000D79FB" w:rsidRPr="002B4BD0">
        <w:rPr>
          <w:lang w:eastAsia="en-US"/>
        </w:rPr>
        <w:t>lajia</w:t>
      </w:r>
      <w:r w:rsidR="00EE08AA" w:rsidRPr="002B4BD0">
        <w:rPr>
          <w:lang w:eastAsia="en-US"/>
        </w:rPr>
        <w:t xml:space="preserve"> kokonaisuutena</w:t>
      </w:r>
      <w:r w:rsidR="000D79FB" w:rsidRPr="002B4BD0">
        <w:rPr>
          <w:lang w:eastAsia="en-US"/>
        </w:rPr>
        <w:t xml:space="preserve"> onnistuneena ja lausunnoissa korostettiin </w:t>
      </w:r>
      <w:r w:rsidR="000D79FB">
        <w:rPr>
          <w:lang w:eastAsia="en-US"/>
        </w:rPr>
        <w:t xml:space="preserve">työlajin </w:t>
      </w:r>
      <w:r w:rsidR="00EE08AA">
        <w:rPr>
          <w:lang w:eastAsia="en-US"/>
        </w:rPr>
        <w:t>myönteistä</w:t>
      </w:r>
      <w:r w:rsidR="000D79FB">
        <w:rPr>
          <w:lang w:eastAsia="en-US"/>
        </w:rPr>
        <w:t xml:space="preserve"> vaikutusta</w:t>
      </w:r>
      <w:r w:rsidR="00EE08AA">
        <w:rPr>
          <w:lang w:eastAsia="en-US"/>
        </w:rPr>
        <w:t xml:space="preserve"> metsien suotuisaan kehitykseen</w:t>
      </w:r>
      <w:r w:rsidR="00355F25">
        <w:rPr>
          <w:lang w:eastAsia="en-US"/>
        </w:rPr>
        <w:t>.</w:t>
      </w:r>
      <w:r w:rsidR="000F1072">
        <w:rPr>
          <w:lang w:eastAsia="en-US"/>
        </w:rPr>
        <w:t xml:space="preserve"> </w:t>
      </w:r>
      <w:r w:rsidR="00810B03">
        <w:rPr>
          <w:lang w:eastAsia="en-US"/>
        </w:rPr>
        <w:t>Nykyisin</w:t>
      </w:r>
      <w:r w:rsidR="000F1072">
        <w:rPr>
          <w:lang w:eastAsia="en-US"/>
        </w:rPr>
        <w:t xml:space="preserve"> erillisinä työlajeina käsitellyn taimikon varhaishoidon ja nuoren metsähoidon yhdistämistä pidettiin myös perusteltuna, sillä sen katsottiin kannustavan hoitamaan taimikoita taimikon kehityksen kannalta riittävän aikaisessa vaiheessa, jolloin taimikonhoidon suorittamisesta saadaan suurin hyöty. </w:t>
      </w:r>
    </w:p>
    <w:p w14:paraId="484808C8" w14:textId="36D09413" w:rsidR="00EE08AA" w:rsidRDefault="003C141A" w:rsidP="000906F3">
      <w:pPr>
        <w:pStyle w:val="Leipteksti"/>
        <w:rPr>
          <w:lang w:eastAsia="en-US"/>
        </w:rPr>
      </w:pPr>
      <w:r>
        <w:rPr>
          <w:lang w:eastAsia="en-US"/>
        </w:rPr>
        <w:t>Muun muassa MTK ry. ja metsäteollisuus ry. pitivät p</w:t>
      </w:r>
      <w:r w:rsidR="000F1072">
        <w:rPr>
          <w:lang w:eastAsia="en-US"/>
        </w:rPr>
        <w:t xml:space="preserve">ienpuun keräämisen perusteella maksettavaa korkeampaa tukea taimikon ja nuoren metsän hoitoon pidettiin perusteltuna. </w:t>
      </w:r>
      <w:r w:rsidR="0065197A">
        <w:rPr>
          <w:lang w:eastAsia="en-US"/>
        </w:rPr>
        <w:t>Pienpuun keruukohteille asetettua kuolleen puun keräämiskieltoa</w:t>
      </w:r>
      <w:r w:rsidR="002B4BD0">
        <w:rPr>
          <w:lang w:eastAsia="en-US"/>
        </w:rPr>
        <w:t xml:space="preserve"> pidettiin</w:t>
      </w:r>
      <w:r w:rsidR="0065197A">
        <w:rPr>
          <w:lang w:eastAsia="en-US"/>
        </w:rPr>
        <w:t xml:space="preserve"> onnistuneena ja tarpeellisena.</w:t>
      </w:r>
      <w:r w:rsidR="000F1072">
        <w:rPr>
          <w:lang w:eastAsia="en-US"/>
        </w:rPr>
        <w:t xml:space="preserve"> </w:t>
      </w:r>
      <w:r w:rsidR="00525F59">
        <w:rPr>
          <w:lang w:eastAsia="en-US"/>
        </w:rPr>
        <w:t>N</w:t>
      </w:r>
      <w:r w:rsidR="00556903">
        <w:rPr>
          <w:lang w:eastAsia="en-US"/>
        </w:rPr>
        <w:t xml:space="preserve">uoren metsän hoidon </w:t>
      </w:r>
      <w:proofErr w:type="spellStart"/>
      <w:r w:rsidR="00556903">
        <w:rPr>
          <w:lang w:eastAsia="en-US"/>
        </w:rPr>
        <w:t>tuken</w:t>
      </w:r>
      <w:proofErr w:type="spellEnd"/>
      <w:r w:rsidR="00556903">
        <w:rPr>
          <w:lang w:eastAsia="en-US"/>
        </w:rPr>
        <w:t xml:space="preserve"> </w:t>
      </w:r>
      <w:r w:rsidR="00355F25">
        <w:rPr>
          <w:lang w:eastAsia="en-US"/>
        </w:rPr>
        <w:t>jäljelle jäävän puuston</w:t>
      </w:r>
      <w:r w:rsidR="008D00E1">
        <w:rPr>
          <w:lang w:eastAsia="en-US"/>
        </w:rPr>
        <w:t xml:space="preserve"> määrän</w:t>
      </w:r>
      <w:r w:rsidR="00355F25">
        <w:rPr>
          <w:lang w:eastAsia="en-US"/>
        </w:rPr>
        <w:t xml:space="preserve"> käyttämisestä rahoitusehtona pidettiin onnistuneena. </w:t>
      </w:r>
      <w:r w:rsidR="00515700">
        <w:rPr>
          <w:lang w:eastAsia="en-US"/>
        </w:rPr>
        <w:t xml:space="preserve">Tukiehtona olevaa </w:t>
      </w:r>
      <w:r w:rsidR="00355F25" w:rsidRPr="003C141A">
        <w:rPr>
          <w:lang w:eastAsia="en-US"/>
        </w:rPr>
        <w:t>pituusrajaa</w:t>
      </w:r>
      <w:r w:rsidR="00355F25" w:rsidRPr="00021D80">
        <w:rPr>
          <w:lang w:eastAsia="en-US"/>
        </w:rPr>
        <w:t xml:space="preserve"> </w:t>
      </w:r>
      <w:r w:rsidR="008D00E1">
        <w:rPr>
          <w:lang w:eastAsia="en-US"/>
        </w:rPr>
        <w:t xml:space="preserve">läpimitan sijaan </w:t>
      </w:r>
      <w:r w:rsidR="00355F25">
        <w:rPr>
          <w:lang w:eastAsia="en-US"/>
        </w:rPr>
        <w:t xml:space="preserve">pidettiin pääosin </w:t>
      </w:r>
      <w:r w:rsidR="00355F25" w:rsidRPr="00355F25">
        <w:rPr>
          <w:lang w:eastAsia="en-US"/>
        </w:rPr>
        <w:t>onnistuneena ja oikeansuuntaisena</w:t>
      </w:r>
      <w:r w:rsidR="0065197A">
        <w:rPr>
          <w:lang w:eastAsia="en-US"/>
        </w:rPr>
        <w:t>.</w:t>
      </w:r>
    </w:p>
    <w:p w14:paraId="50F0C80D" w14:textId="0AF3FFF8" w:rsidR="001A6256" w:rsidRPr="00894065" w:rsidRDefault="001A6256" w:rsidP="000906F3">
      <w:pPr>
        <w:pStyle w:val="Leipteksti"/>
        <w:rPr>
          <w:lang w:eastAsia="en-US"/>
        </w:rPr>
      </w:pPr>
      <w:r>
        <w:rPr>
          <w:lang w:eastAsia="en-US"/>
        </w:rPr>
        <w:t>V</w:t>
      </w:r>
      <w:r w:rsidR="00AB0167">
        <w:rPr>
          <w:lang w:eastAsia="en-US"/>
        </w:rPr>
        <w:t>oimassa oleva</w:t>
      </w:r>
      <w:r w:rsidR="0042372E">
        <w:rPr>
          <w:lang w:eastAsia="en-US"/>
        </w:rPr>
        <w:t>n</w:t>
      </w:r>
      <w:r w:rsidR="00AB0167">
        <w:rPr>
          <w:lang w:eastAsia="en-US"/>
        </w:rPr>
        <w:t xml:space="preserve"> lain </w:t>
      </w:r>
      <w:r w:rsidR="00AB68B6">
        <w:rPr>
          <w:lang w:eastAsia="en-US"/>
        </w:rPr>
        <w:t>mukaan</w:t>
      </w:r>
      <w:r>
        <w:rPr>
          <w:lang w:eastAsia="en-US"/>
        </w:rPr>
        <w:t xml:space="preserve"> taimikon </w:t>
      </w:r>
      <w:r w:rsidR="00AB0167">
        <w:rPr>
          <w:lang w:eastAsia="en-US"/>
        </w:rPr>
        <w:t>varhaishoito- ja nuoren</w:t>
      </w:r>
      <w:r w:rsidR="00AB68B6">
        <w:rPr>
          <w:lang w:eastAsia="en-US"/>
        </w:rPr>
        <w:t xml:space="preserve"> </w:t>
      </w:r>
      <w:r w:rsidR="00AB0167">
        <w:rPr>
          <w:lang w:eastAsia="en-US"/>
        </w:rPr>
        <w:t>metsän</w:t>
      </w:r>
      <w:r w:rsidR="00AB68B6">
        <w:rPr>
          <w:lang w:eastAsia="en-US"/>
        </w:rPr>
        <w:t xml:space="preserve"> </w:t>
      </w:r>
      <w:r w:rsidR="00AB0167">
        <w:rPr>
          <w:lang w:eastAsia="en-US"/>
        </w:rPr>
        <w:t xml:space="preserve">hoito -kohteelle voidaan </w:t>
      </w:r>
      <w:r w:rsidR="00AB68B6">
        <w:rPr>
          <w:lang w:eastAsia="en-US"/>
        </w:rPr>
        <w:t xml:space="preserve">jättää </w:t>
      </w:r>
      <w:r w:rsidR="00AB0167">
        <w:rPr>
          <w:lang w:eastAsia="en-US"/>
        </w:rPr>
        <w:t>perkaamattomia riistatiheikköjä enintään kymmenen prosenttia</w:t>
      </w:r>
      <w:r w:rsidR="00AB68B6">
        <w:rPr>
          <w:lang w:eastAsia="en-US"/>
        </w:rPr>
        <w:t xml:space="preserve"> niiden pinta-alasta</w:t>
      </w:r>
      <w:r w:rsidR="00AB0167">
        <w:rPr>
          <w:lang w:eastAsia="en-US"/>
        </w:rPr>
        <w:t>. E</w:t>
      </w:r>
      <w:r w:rsidR="00556903">
        <w:rPr>
          <w:lang w:eastAsia="en-US"/>
        </w:rPr>
        <w:t xml:space="preserve">sitysluonnoksen mukaan </w:t>
      </w:r>
      <w:r w:rsidR="00653104">
        <w:rPr>
          <w:lang w:eastAsia="en-US"/>
        </w:rPr>
        <w:t xml:space="preserve">pienialaisia </w:t>
      </w:r>
      <w:r w:rsidR="00AB68B6">
        <w:rPr>
          <w:lang w:eastAsia="en-US"/>
        </w:rPr>
        <w:t>perkaamattomia alueita voi</w:t>
      </w:r>
      <w:r w:rsidR="00556903">
        <w:rPr>
          <w:lang w:eastAsia="en-US"/>
        </w:rPr>
        <w:t>t</w:t>
      </w:r>
      <w:r w:rsidR="00AB68B6">
        <w:rPr>
          <w:lang w:eastAsia="en-US"/>
        </w:rPr>
        <w:t>a</w:t>
      </w:r>
      <w:r w:rsidR="00556903">
        <w:rPr>
          <w:lang w:eastAsia="en-US"/>
        </w:rPr>
        <w:t>isii</w:t>
      </w:r>
      <w:r w:rsidR="00AB68B6">
        <w:rPr>
          <w:lang w:eastAsia="en-US"/>
        </w:rPr>
        <w:t xml:space="preserve">n jättää riistatiheikköjen lisäksi </w:t>
      </w:r>
      <w:r w:rsidR="00653104">
        <w:rPr>
          <w:lang w:eastAsia="en-US"/>
        </w:rPr>
        <w:t>myös tulevien säästöpuuryhmien ja vesistöjen ja pienvesien suojavyöhykkeiden kohdalle</w:t>
      </w:r>
      <w:r w:rsidR="00CF1314">
        <w:rPr>
          <w:lang w:eastAsia="en-US"/>
        </w:rPr>
        <w:t>.</w:t>
      </w:r>
      <w:r w:rsidR="008631E3">
        <w:rPr>
          <w:lang w:eastAsia="en-US"/>
        </w:rPr>
        <w:t xml:space="preserve"> </w:t>
      </w:r>
      <w:r w:rsidR="00894065">
        <w:rPr>
          <w:lang w:eastAsia="en-US"/>
        </w:rPr>
        <w:t>Ympäristöministeriön</w:t>
      </w:r>
      <w:r w:rsidR="00B55F33">
        <w:rPr>
          <w:lang w:eastAsia="en-US"/>
        </w:rPr>
        <w:t>, luontopaneelin</w:t>
      </w:r>
      <w:r w:rsidR="00894065">
        <w:rPr>
          <w:lang w:eastAsia="en-US"/>
        </w:rPr>
        <w:t xml:space="preserve"> ja WWF:n </w:t>
      </w:r>
      <w:r w:rsidR="00894065" w:rsidRPr="00894065">
        <w:rPr>
          <w:lang w:eastAsia="en-US"/>
        </w:rPr>
        <w:t xml:space="preserve">lausunnoissa </w:t>
      </w:r>
      <w:r w:rsidR="008631E3" w:rsidRPr="00894065">
        <w:rPr>
          <w:lang w:eastAsia="en-US"/>
        </w:rPr>
        <w:t>huomiota kiinnitettiin</w:t>
      </w:r>
      <w:r w:rsidR="003270DB" w:rsidRPr="00894065">
        <w:rPr>
          <w:lang w:eastAsia="en-US"/>
        </w:rPr>
        <w:t xml:space="preserve"> lehtipuuston säilyttämiseen siten</w:t>
      </w:r>
      <w:r w:rsidR="00556903" w:rsidRPr="00894065">
        <w:rPr>
          <w:lang w:eastAsia="en-US"/>
        </w:rPr>
        <w:t>,</w:t>
      </w:r>
      <w:r w:rsidR="003270DB" w:rsidRPr="00894065">
        <w:rPr>
          <w:lang w:eastAsia="en-US"/>
        </w:rPr>
        <w:t xml:space="preserve"> että kohteen </w:t>
      </w:r>
      <w:r w:rsidR="003270DB" w:rsidRPr="00894065">
        <w:rPr>
          <w:lang w:eastAsia="en-US"/>
        </w:rPr>
        <w:lastRenderedPageBreak/>
        <w:t>o</w:t>
      </w:r>
      <w:r w:rsidR="00556903" w:rsidRPr="00894065">
        <w:rPr>
          <w:lang w:eastAsia="en-US"/>
        </w:rPr>
        <w:t>lisi</w:t>
      </w:r>
      <w:r w:rsidR="003270DB" w:rsidRPr="00894065">
        <w:rPr>
          <w:lang w:eastAsia="en-US"/>
        </w:rPr>
        <w:t xml:space="preserve"> mahdollista kehittyä sekametsäksi. Lehtipuusekoituksen säilyttämistä perusteltiin lausunnoissa monimuotoisuushyödyillä ja tarpeella varautua ilmastonmuutokseen. </w:t>
      </w:r>
      <w:r w:rsidR="00B4201C" w:rsidRPr="00894065">
        <w:rPr>
          <w:lang w:eastAsia="en-US"/>
        </w:rPr>
        <w:t>Ympäristöministeriön lausunnossa kiinnitettiin lisäksi erikseen huomiota monimuotoisuudelle arvokkaan, mutta taloudellisesti vähämerkityksellisen lehtipuulajiston säilyttämiseen.</w:t>
      </w:r>
      <w:r w:rsidR="00B055F3" w:rsidRPr="00894065">
        <w:rPr>
          <w:lang w:eastAsia="en-US"/>
        </w:rPr>
        <w:t xml:space="preserve"> </w:t>
      </w:r>
      <w:r w:rsidR="00894065" w:rsidRPr="00607A47">
        <w:rPr>
          <w:lang w:eastAsia="en-US"/>
        </w:rPr>
        <w:t>Suomen luonnonsuojeluliiton ja WWF:n</w:t>
      </w:r>
      <w:r w:rsidR="00894065" w:rsidRPr="00894065">
        <w:rPr>
          <w:lang w:eastAsia="en-US"/>
        </w:rPr>
        <w:t xml:space="preserve"> </w:t>
      </w:r>
      <w:r w:rsidR="00B055F3" w:rsidRPr="00894065">
        <w:rPr>
          <w:lang w:eastAsia="en-US"/>
        </w:rPr>
        <w:t xml:space="preserve">lausunnoissa </w:t>
      </w:r>
      <w:r w:rsidR="008D00E1" w:rsidRPr="00894065">
        <w:rPr>
          <w:lang w:eastAsia="en-US"/>
        </w:rPr>
        <w:t>esitettiin</w:t>
      </w:r>
      <w:r w:rsidR="00B055F3" w:rsidRPr="00894065">
        <w:rPr>
          <w:lang w:eastAsia="en-US"/>
        </w:rPr>
        <w:t>, että raivaamattomien alueiden jättäminen käsittelyalueelle tulisi asettaa pakolliseksi.</w:t>
      </w:r>
      <w:r w:rsidR="009E1052" w:rsidRPr="00894065">
        <w:rPr>
          <w:lang w:eastAsia="en-US"/>
        </w:rPr>
        <w:t xml:space="preserve"> Myös raivaamattomien tuen suuruuteen vaikuttamattomien alueiden osuutta haluttiin kasvattaa nykyisestä.</w:t>
      </w:r>
      <w:r w:rsidR="00B055F3" w:rsidRPr="00894065">
        <w:rPr>
          <w:lang w:eastAsia="en-US"/>
        </w:rPr>
        <w:t xml:space="preserve"> Lisäksi esitettiin, että jätettävän lehtipuuston määrälle tai osuudelle asetettaisiin vähimmäismäärä tai vaihtoehtoisesti lehtipuuston säästämisestä maksettaisiin korotettua tukea.</w:t>
      </w:r>
    </w:p>
    <w:p w14:paraId="1C6D59AA" w14:textId="09E40ED9" w:rsidR="009D60E3" w:rsidRPr="00355F25" w:rsidRDefault="009D60E3" w:rsidP="000906F3">
      <w:pPr>
        <w:pStyle w:val="Leipteksti"/>
        <w:rPr>
          <w:lang w:eastAsia="en-US"/>
        </w:rPr>
      </w:pPr>
      <w:r w:rsidRPr="006F1019">
        <w:rPr>
          <w:lang w:eastAsia="en-US"/>
        </w:rPr>
        <w:t>Taimikon ja nuoren metsän hoitokohteiden pienpuun keruuseen liittyvää korotettua</w:t>
      </w:r>
      <w:r w:rsidR="008D00E1" w:rsidRPr="006F1019">
        <w:rPr>
          <w:lang w:eastAsia="en-US"/>
        </w:rPr>
        <w:t xml:space="preserve"> tukea</w:t>
      </w:r>
      <w:r w:rsidRPr="006F1019">
        <w:rPr>
          <w:lang w:eastAsia="en-US"/>
        </w:rPr>
        <w:t xml:space="preserve"> pidettiin pääosin perusteltuna.</w:t>
      </w:r>
      <w:r w:rsidR="00B67C73" w:rsidRPr="006F1019">
        <w:rPr>
          <w:lang w:eastAsia="en-US"/>
        </w:rPr>
        <w:t xml:space="preserve"> Selkeästi kielteisesti pienpuun keruun tukeen suhtautui Suomen luonnonsuojeluliitto ry. </w:t>
      </w:r>
      <w:r w:rsidR="008B6197" w:rsidRPr="006F1019">
        <w:rPr>
          <w:lang w:eastAsia="en-US"/>
        </w:rPr>
        <w:t xml:space="preserve"> </w:t>
      </w:r>
      <w:r w:rsidRPr="006F1019">
        <w:rPr>
          <w:lang w:eastAsia="en-US"/>
        </w:rPr>
        <w:t>Lausunnonantajat</w:t>
      </w:r>
      <w:r w:rsidR="008B6197" w:rsidRPr="006F1019">
        <w:rPr>
          <w:lang w:eastAsia="en-US"/>
        </w:rPr>
        <w:t xml:space="preserve"> suhtautuivat neutraalisti</w:t>
      </w:r>
      <w:r w:rsidRPr="006F1019">
        <w:rPr>
          <w:lang w:eastAsia="en-US"/>
        </w:rPr>
        <w:t xml:space="preserve"> </w:t>
      </w:r>
      <w:r w:rsidR="008B6197" w:rsidRPr="006F1019">
        <w:rPr>
          <w:lang w:eastAsia="en-US"/>
        </w:rPr>
        <w:t xml:space="preserve">tai </w:t>
      </w:r>
      <w:r w:rsidRPr="006F1019">
        <w:rPr>
          <w:lang w:eastAsia="en-US"/>
        </w:rPr>
        <w:t xml:space="preserve">pitivät erityisen onnistuneena vaatimusta jättää </w:t>
      </w:r>
      <w:r>
        <w:rPr>
          <w:lang w:eastAsia="en-US"/>
        </w:rPr>
        <w:t xml:space="preserve">kuollut puu keräämättä kohteilta, joille korotettua tukea haettiin. </w:t>
      </w:r>
      <w:r w:rsidR="00B67C73">
        <w:rPr>
          <w:lang w:eastAsia="en-US"/>
        </w:rPr>
        <w:t xml:space="preserve">Ympäristöministeriö </w:t>
      </w:r>
      <w:r w:rsidR="0026343B">
        <w:rPr>
          <w:lang w:eastAsia="en-US"/>
        </w:rPr>
        <w:t>piti mahdollisena, että</w:t>
      </w:r>
      <w:r w:rsidR="00B67C73">
        <w:rPr>
          <w:lang w:eastAsia="en-US"/>
        </w:rPr>
        <w:t xml:space="preserve"> p</w:t>
      </w:r>
      <w:r>
        <w:rPr>
          <w:lang w:eastAsia="en-US"/>
        </w:rPr>
        <w:t>ienpuun keruusta maksettava korotettu tuk</w:t>
      </w:r>
      <w:r w:rsidR="0026343B">
        <w:rPr>
          <w:lang w:eastAsia="en-US"/>
        </w:rPr>
        <w:t>i</w:t>
      </w:r>
      <w:r>
        <w:rPr>
          <w:lang w:eastAsia="en-US"/>
        </w:rPr>
        <w:t xml:space="preserve"> kannusta</w:t>
      </w:r>
      <w:r w:rsidR="00556903">
        <w:rPr>
          <w:lang w:eastAsia="en-US"/>
        </w:rPr>
        <w:t>isi</w:t>
      </w:r>
      <w:r>
        <w:rPr>
          <w:lang w:eastAsia="en-US"/>
        </w:rPr>
        <w:t xml:space="preserve"> viivästyttämään taimikonhoitoa sen kehityksen varhaisessa vaiheessa, jolloin korotettua tukea olisi metsähoidollisesti tarpeen hakea metsän kehityksen myöhemmässä vaiheessa. </w:t>
      </w:r>
    </w:p>
    <w:p w14:paraId="53DE6A77" w14:textId="442986B9" w:rsidR="00D65426" w:rsidRDefault="00FD3D3E" w:rsidP="00D65426">
      <w:pPr>
        <w:pStyle w:val="Leipteksti"/>
        <w:rPr>
          <w:b/>
          <w:lang w:eastAsia="en-US"/>
        </w:rPr>
      </w:pPr>
      <w:r w:rsidRPr="00FD3D3E">
        <w:rPr>
          <w:b/>
          <w:lang w:eastAsia="en-US"/>
        </w:rPr>
        <w:t>Terveyslannoitus</w:t>
      </w:r>
    </w:p>
    <w:p w14:paraId="0822324A" w14:textId="629A71FF" w:rsidR="00FD3D3E" w:rsidRPr="00743EB1" w:rsidRDefault="00FD3D3E" w:rsidP="00D65426">
      <w:pPr>
        <w:pStyle w:val="Leipteksti"/>
        <w:rPr>
          <w:lang w:eastAsia="en-US"/>
        </w:rPr>
      </w:pPr>
      <w:r w:rsidRPr="00743EB1">
        <w:rPr>
          <w:lang w:eastAsia="en-US"/>
        </w:rPr>
        <w:t>Terveyslannoitu</w:t>
      </w:r>
      <w:r w:rsidR="008D00E1" w:rsidRPr="00743EB1">
        <w:rPr>
          <w:lang w:eastAsia="en-US"/>
        </w:rPr>
        <w:t>ksen tukemista</w:t>
      </w:r>
      <w:r w:rsidRPr="00743EB1">
        <w:rPr>
          <w:lang w:eastAsia="en-US"/>
        </w:rPr>
        <w:t xml:space="preserve"> </w:t>
      </w:r>
      <w:r w:rsidR="008D00E1" w:rsidRPr="00743EB1">
        <w:rPr>
          <w:lang w:eastAsia="en-US"/>
        </w:rPr>
        <w:t>pidettiin</w:t>
      </w:r>
      <w:r w:rsidRPr="00743EB1">
        <w:rPr>
          <w:lang w:eastAsia="en-US"/>
        </w:rPr>
        <w:t xml:space="preserve"> useissa lausunnoissa </w:t>
      </w:r>
      <w:r w:rsidR="00454E92" w:rsidRPr="00743EB1">
        <w:rPr>
          <w:lang w:eastAsia="en-US"/>
        </w:rPr>
        <w:t>tarpeellisena ja perusteltuna</w:t>
      </w:r>
      <w:r w:rsidR="00743EB1" w:rsidRPr="00743EB1">
        <w:rPr>
          <w:lang w:eastAsia="en-US"/>
        </w:rPr>
        <w:t xml:space="preserve"> tai siihen suhtauduttiin neutraalisti</w:t>
      </w:r>
      <w:r w:rsidR="00454E92" w:rsidRPr="00743EB1">
        <w:rPr>
          <w:lang w:eastAsia="en-US"/>
        </w:rPr>
        <w:t>.</w:t>
      </w:r>
    </w:p>
    <w:p w14:paraId="3449C6FC" w14:textId="7827F668" w:rsidR="00FD3D3E" w:rsidRDefault="00454E92" w:rsidP="00D65426">
      <w:pPr>
        <w:pStyle w:val="Leipteksti"/>
        <w:rPr>
          <w:lang w:eastAsia="en-US"/>
        </w:rPr>
      </w:pPr>
      <w:r>
        <w:rPr>
          <w:lang w:eastAsia="en-US"/>
        </w:rPr>
        <w:t>WWF esitti</w:t>
      </w:r>
      <w:r w:rsidR="0042372E">
        <w:rPr>
          <w:lang w:eastAsia="en-US"/>
        </w:rPr>
        <w:t>,</w:t>
      </w:r>
      <w:r>
        <w:rPr>
          <w:lang w:eastAsia="en-US"/>
        </w:rPr>
        <w:t xml:space="preserve"> ettei tukea tuh</w:t>
      </w:r>
      <w:r w:rsidR="0026522A">
        <w:rPr>
          <w:lang w:eastAsia="en-US"/>
        </w:rPr>
        <w:t>kalannoitukseen tulisi myöntää varovaisuusperiaatteen mukaisesti</w:t>
      </w:r>
      <w:r>
        <w:rPr>
          <w:lang w:eastAsia="en-US"/>
        </w:rPr>
        <w:t>,</w:t>
      </w:r>
      <w:r w:rsidR="0026522A">
        <w:rPr>
          <w:lang w:eastAsia="en-US"/>
        </w:rPr>
        <w:t xml:space="preserve"> ennen kuin </w:t>
      </w:r>
      <w:r>
        <w:rPr>
          <w:lang w:eastAsia="en-US"/>
        </w:rPr>
        <w:t>tuhkalannoituksen</w:t>
      </w:r>
      <w:r w:rsidR="0026522A">
        <w:rPr>
          <w:lang w:eastAsia="en-US"/>
        </w:rPr>
        <w:t xml:space="preserve"> pitkäaikaiset ilmasto- ja monimuotoisuusvaikutukset ovat nykyistä paremmin selvillä. Myös </w:t>
      </w:r>
      <w:r w:rsidR="00BF36AB">
        <w:rPr>
          <w:lang w:eastAsia="en-US"/>
        </w:rPr>
        <w:t>y</w:t>
      </w:r>
      <w:r w:rsidR="0026522A">
        <w:rPr>
          <w:lang w:eastAsia="en-US"/>
        </w:rPr>
        <w:t xml:space="preserve">mpäristöministeriö </w:t>
      </w:r>
      <w:r w:rsidR="00ED77A3">
        <w:rPr>
          <w:lang w:eastAsia="en-US"/>
        </w:rPr>
        <w:t xml:space="preserve">korosti </w:t>
      </w:r>
      <w:r w:rsidR="0026522A">
        <w:rPr>
          <w:lang w:eastAsia="en-US"/>
        </w:rPr>
        <w:t xml:space="preserve">lausunnossaan </w:t>
      </w:r>
      <w:r w:rsidR="00ED77A3">
        <w:rPr>
          <w:lang w:eastAsia="en-US"/>
        </w:rPr>
        <w:t>vaikutusten arviointia laajemmin kasvihuonekaasupäästöt, maan hiilitase ja aikajänne huomioiden ja to</w:t>
      </w:r>
      <w:r w:rsidR="00BF36AB">
        <w:rPr>
          <w:lang w:eastAsia="en-US"/>
        </w:rPr>
        <w:t>i</w:t>
      </w:r>
      <w:r w:rsidR="00ED77A3">
        <w:rPr>
          <w:lang w:eastAsia="en-US"/>
        </w:rPr>
        <w:t xml:space="preserve"> esille varovaisuusperiaatteen noudattamisen </w:t>
      </w:r>
      <w:r w:rsidR="0026522A">
        <w:rPr>
          <w:lang w:eastAsia="en-US"/>
        </w:rPr>
        <w:t xml:space="preserve">tuhkalannoituksen yhteydessä. WWF ja </w:t>
      </w:r>
      <w:r w:rsidR="00743EB1">
        <w:rPr>
          <w:lang w:eastAsia="en-US"/>
        </w:rPr>
        <w:t>Y</w:t>
      </w:r>
      <w:r w:rsidR="0026522A">
        <w:rPr>
          <w:lang w:eastAsia="en-US"/>
        </w:rPr>
        <w:t>mpäristöministeriö to</w:t>
      </w:r>
      <w:r w:rsidR="00BF36AB">
        <w:rPr>
          <w:lang w:eastAsia="en-US"/>
        </w:rPr>
        <w:t>i</w:t>
      </w:r>
      <w:r w:rsidR="0026522A">
        <w:rPr>
          <w:lang w:eastAsia="en-US"/>
        </w:rPr>
        <w:t>vat lausunnoissaan esille, että tuhkalannoitus vaikuttaa maaperässä tapahtuvien prosessien toimintaan, jolla voi olla vaikutusta puuston ja pintakasvillisuuden suhteisiin sekä rakenteeseen eri tavalla erilaisil</w:t>
      </w:r>
      <w:r w:rsidR="00ED77A3">
        <w:rPr>
          <w:lang w:eastAsia="en-US"/>
        </w:rPr>
        <w:t xml:space="preserve">la </w:t>
      </w:r>
      <w:r w:rsidR="0026522A">
        <w:rPr>
          <w:lang w:eastAsia="en-US"/>
        </w:rPr>
        <w:t>kasvupaikoilla ja</w:t>
      </w:r>
      <w:r w:rsidR="00ED77A3">
        <w:rPr>
          <w:lang w:eastAsia="en-US"/>
        </w:rPr>
        <w:t xml:space="preserve"> luonnonolosuhteissa. </w:t>
      </w:r>
    </w:p>
    <w:p w14:paraId="5996FD29" w14:textId="34268A2C" w:rsidR="00FD3D3E" w:rsidRDefault="00B50223" w:rsidP="00D65426">
      <w:pPr>
        <w:pStyle w:val="Leipteksti"/>
        <w:rPr>
          <w:lang w:eastAsia="en-US"/>
        </w:rPr>
      </w:pPr>
      <w:r>
        <w:rPr>
          <w:lang w:eastAsia="en-US"/>
        </w:rPr>
        <w:t>Luonnonvarakeskuksen antamassa lausunnossa kiinnitet</w:t>
      </w:r>
      <w:r w:rsidR="00BF36AB">
        <w:rPr>
          <w:lang w:eastAsia="en-US"/>
        </w:rPr>
        <w:t>tii</w:t>
      </w:r>
      <w:r>
        <w:rPr>
          <w:lang w:eastAsia="en-US"/>
        </w:rPr>
        <w:t>n huomiota turvemaiden pääravinteiden puutokseen, joka on hyvin yleinen jossakin vaiheessa metsänkehitystä kasvupaikan ravinnetasosta ja kasvatusmenetelmästä riippumatta ja joka voidaan korjata tuhkalannoituksella tehokkaasti. Tuhkalannoituksen kasvua lisäävä vaikutus ilmenee myös karuilla kasvupaikoilla ja se voi kompensoida tuhkalannoituksen mikrobitoiminnan lisääntymisestä johtuvia hiilidioksidipäästöjä karuilla kasvupaikoilla reheviä kasvupaikkoja huomattavasti pidempiä aikoja. Luonnonvarakeskus katso</w:t>
      </w:r>
      <w:r w:rsidR="00BF36AB">
        <w:rPr>
          <w:lang w:eastAsia="en-US"/>
        </w:rPr>
        <w:t>i</w:t>
      </w:r>
      <w:r>
        <w:rPr>
          <w:lang w:eastAsia="en-US"/>
        </w:rPr>
        <w:t>kin lausunnossaan</w:t>
      </w:r>
      <w:r w:rsidR="00916F17">
        <w:rPr>
          <w:lang w:eastAsia="en-US"/>
        </w:rPr>
        <w:t>,</w:t>
      </w:r>
      <w:r>
        <w:rPr>
          <w:lang w:eastAsia="en-US"/>
        </w:rPr>
        <w:t xml:space="preserve"> ettei tuhkalannoitusta ole perusteltua rajoittaa edellä mainitusta syistä turvemailla vain tilanteisiin, joissa ravinteiden epätasapaino on jo alkanut rajoittaa puuston kasvua</w:t>
      </w:r>
      <w:r w:rsidR="001C4049">
        <w:rPr>
          <w:lang w:eastAsia="en-US"/>
        </w:rPr>
        <w:t>.</w:t>
      </w:r>
      <w:r w:rsidR="00464FAE">
        <w:rPr>
          <w:lang w:eastAsia="en-US"/>
        </w:rPr>
        <w:t xml:space="preserve"> K</w:t>
      </w:r>
      <w:r w:rsidR="00A52492">
        <w:rPr>
          <w:lang w:eastAsia="en-US"/>
        </w:rPr>
        <w:t>okonaisuute</w:t>
      </w:r>
      <w:r w:rsidR="00464FAE">
        <w:rPr>
          <w:lang w:eastAsia="en-US"/>
        </w:rPr>
        <w:t>n</w:t>
      </w:r>
      <w:r w:rsidR="00A52492">
        <w:rPr>
          <w:lang w:eastAsia="en-US"/>
        </w:rPr>
        <w:t>a</w:t>
      </w:r>
      <w:r w:rsidR="00464FAE">
        <w:rPr>
          <w:lang w:eastAsia="en-US"/>
        </w:rPr>
        <w:t xml:space="preserve"> Luonnonvarakeskus pit</w:t>
      </w:r>
      <w:r w:rsidR="00525F59">
        <w:rPr>
          <w:lang w:eastAsia="en-US"/>
        </w:rPr>
        <w:t>i</w:t>
      </w:r>
      <w:r w:rsidR="00464FAE">
        <w:rPr>
          <w:lang w:eastAsia="en-US"/>
        </w:rPr>
        <w:t xml:space="preserve"> tuhkalannoituksen tukea perusteltuna maankäyttösektorin ilmastotavoitteiden saavuttamisen kannalta ja kiinnitt</w:t>
      </w:r>
      <w:r w:rsidR="00BF36AB">
        <w:rPr>
          <w:lang w:eastAsia="en-US"/>
        </w:rPr>
        <w:t>i</w:t>
      </w:r>
      <w:r w:rsidR="00464FAE">
        <w:rPr>
          <w:lang w:eastAsia="en-US"/>
        </w:rPr>
        <w:t xml:space="preserve"> myös huomiota tu</w:t>
      </w:r>
      <w:r w:rsidR="00A52492">
        <w:rPr>
          <w:lang w:eastAsia="en-US"/>
        </w:rPr>
        <w:t>hkalannoituksen hyötyihin osana suometsien kuivatuksen säätelyä. Tuhkalannoituksella voidaan</w:t>
      </w:r>
      <w:r w:rsidR="00021D80">
        <w:rPr>
          <w:lang w:eastAsia="en-US"/>
        </w:rPr>
        <w:t xml:space="preserve"> joissakin</w:t>
      </w:r>
      <w:r w:rsidR="00A52492">
        <w:rPr>
          <w:lang w:eastAsia="en-US"/>
        </w:rPr>
        <w:t xml:space="preserve"> tilanteissa korvata ojien perkaus, jolla vältetään ojien kunnostamisesta seuraavien vesistöhaittojen syntyminen. </w:t>
      </w:r>
      <w:r w:rsidR="009D0873">
        <w:rPr>
          <w:lang w:eastAsia="en-US"/>
        </w:rPr>
        <w:t>Luonnonvarakeskuksen mukaan n</w:t>
      </w:r>
      <w:r w:rsidR="00A52492">
        <w:rPr>
          <w:lang w:eastAsia="en-US"/>
        </w:rPr>
        <w:t>ykyisten tutkimustulosten perusteella tuhkalannoituksen ei ole todettu lisäävän ravinnekuormitusta.</w:t>
      </w:r>
    </w:p>
    <w:p w14:paraId="6C2616B7" w14:textId="0B1AF4DA" w:rsidR="00AD0509" w:rsidRDefault="001E3A26" w:rsidP="00D65426">
      <w:pPr>
        <w:pStyle w:val="Leipteksti"/>
        <w:rPr>
          <w:lang w:eastAsia="en-US"/>
        </w:rPr>
      </w:pPr>
      <w:r>
        <w:rPr>
          <w:lang w:eastAsia="en-US"/>
        </w:rPr>
        <w:lastRenderedPageBreak/>
        <w:t>Elinkeino-, liikenne ja ympäristökeskusten lausunnoissa kiinnitet</w:t>
      </w:r>
      <w:r w:rsidR="009D0873">
        <w:rPr>
          <w:lang w:eastAsia="en-US"/>
        </w:rPr>
        <w:t>tii</w:t>
      </w:r>
      <w:r>
        <w:rPr>
          <w:lang w:eastAsia="en-US"/>
        </w:rPr>
        <w:t xml:space="preserve">n huomiota tuhkalannoituskohteiden valintaan niissä tilanteissa, joissa tuhkalannoituksen lisäys kuivatukseen voi parantaa kuivatusta enemmän mitä puuston kasvun kannalta on tarpeellista. Huomiota kiinnitettiin tähän liittyen tarpeeseen täsmentää </w:t>
      </w:r>
      <w:r w:rsidR="003566B9">
        <w:rPr>
          <w:lang w:eastAsia="en-US"/>
        </w:rPr>
        <w:t>HE-luonnoksessa</w:t>
      </w:r>
      <w:r>
        <w:rPr>
          <w:lang w:eastAsia="en-US"/>
        </w:rPr>
        <w:t xml:space="preserve"> tuen ehtona olevan tarkoituksenmukaisen kuivatustilan määrittelyä.</w:t>
      </w:r>
    </w:p>
    <w:p w14:paraId="780E4FFE" w14:textId="29C21542" w:rsidR="00464FAE" w:rsidRPr="0091124E" w:rsidRDefault="00AD0509" w:rsidP="00D65426">
      <w:pPr>
        <w:pStyle w:val="Leipteksti"/>
        <w:rPr>
          <w:b/>
          <w:lang w:eastAsia="en-US"/>
        </w:rPr>
      </w:pPr>
      <w:r w:rsidRPr="0091124E">
        <w:rPr>
          <w:b/>
          <w:lang w:eastAsia="en-US"/>
        </w:rPr>
        <w:t>Suometsän hoitosuunnitelma sekä suometsän vesiensuojelutoimenpiteiden ja piennarteiden tekeminen</w:t>
      </w:r>
      <w:r w:rsidR="001E3A26" w:rsidRPr="0091124E">
        <w:rPr>
          <w:b/>
          <w:lang w:eastAsia="en-US"/>
        </w:rPr>
        <w:t xml:space="preserve"> </w:t>
      </w:r>
    </w:p>
    <w:p w14:paraId="0AEA198E" w14:textId="4D91A551" w:rsidR="00735A7F" w:rsidRPr="00E4470D" w:rsidRDefault="00AD0509" w:rsidP="00D65426">
      <w:pPr>
        <w:pStyle w:val="Leipteksti"/>
        <w:rPr>
          <w:lang w:eastAsia="en-US"/>
        </w:rPr>
      </w:pPr>
      <w:r w:rsidRPr="00E4470D">
        <w:rPr>
          <w:lang w:eastAsia="en-US"/>
        </w:rPr>
        <w:t xml:space="preserve">Suometsän hoitosuunnitelman laadintaa koskevaa työlajia </w:t>
      </w:r>
      <w:r w:rsidRPr="0022523F">
        <w:rPr>
          <w:lang w:eastAsia="en-US"/>
        </w:rPr>
        <w:t>pidettiin</w:t>
      </w:r>
      <w:r w:rsidRPr="00E4470D">
        <w:rPr>
          <w:lang w:eastAsia="en-US"/>
        </w:rPr>
        <w:t xml:space="preserve"> lausunnoissa tarpeellisena</w:t>
      </w:r>
      <w:r w:rsidR="00240297" w:rsidRPr="00E4470D">
        <w:rPr>
          <w:lang w:eastAsia="en-US"/>
        </w:rPr>
        <w:t xml:space="preserve"> </w:t>
      </w:r>
      <w:r w:rsidR="00E4470D" w:rsidRPr="00E4470D">
        <w:rPr>
          <w:lang w:eastAsia="en-US"/>
        </w:rPr>
        <w:t>tai siihen suhta</w:t>
      </w:r>
      <w:r w:rsidR="00240297" w:rsidRPr="00E4470D">
        <w:rPr>
          <w:lang w:eastAsia="en-US"/>
        </w:rPr>
        <w:t>uduttiin neutraali</w:t>
      </w:r>
      <w:r w:rsidR="00E4470D" w:rsidRPr="00E4470D">
        <w:rPr>
          <w:lang w:eastAsia="en-US"/>
        </w:rPr>
        <w:t>sti.</w:t>
      </w:r>
      <w:r w:rsidRPr="00E4470D">
        <w:rPr>
          <w:lang w:eastAsia="en-US"/>
        </w:rPr>
        <w:t xml:space="preserve"> </w:t>
      </w:r>
      <w:r w:rsidR="00E4470D" w:rsidRPr="00E4470D">
        <w:rPr>
          <w:lang w:eastAsia="en-US"/>
        </w:rPr>
        <w:t>H</w:t>
      </w:r>
      <w:r w:rsidR="008C0A6D" w:rsidRPr="00E4470D">
        <w:rPr>
          <w:lang w:eastAsia="en-US"/>
        </w:rPr>
        <w:t>yvänä pidettiin tuen painopisteen siirtymistä suometsän hoidon suunnitteluun, jossa suometsien hoitoa ja käyttöä suunnitellaan kokonaisuutena sovittaen kestävästi yhteen suometsiin liittyviä taloudellisia, monimuotoisuus-, ilmasto- ja vesiensuojelutavoitteita.</w:t>
      </w:r>
    </w:p>
    <w:p w14:paraId="0E0CDCA4" w14:textId="4FF6B975" w:rsidR="00D70BF8" w:rsidRPr="006B7AB3" w:rsidRDefault="00735A7F" w:rsidP="00D65426">
      <w:pPr>
        <w:pStyle w:val="Leipteksti"/>
        <w:rPr>
          <w:lang w:eastAsia="en-US"/>
        </w:rPr>
      </w:pPr>
      <w:r w:rsidRPr="006B7AB3">
        <w:rPr>
          <w:lang w:eastAsia="en-US"/>
        </w:rPr>
        <w:t xml:space="preserve">Joissakin lausunnoissa </w:t>
      </w:r>
      <w:r w:rsidR="00525F59">
        <w:rPr>
          <w:lang w:eastAsia="en-US"/>
        </w:rPr>
        <w:t>nykyiseen suometsän hoidon tukeen</w:t>
      </w:r>
      <w:r w:rsidRPr="006B7AB3">
        <w:rPr>
          <w:lang w:eastAsia="en-US"/>
        </w:rPr>
        <w:t xml:space="preserve"> esitettyjä muutoksia pidet</w:t>
      </w:r>
      <w:r w:rsidR="007434C4">
        <w:rPr>
          <w:lang w:eastAsia="en-US"/>
        </w:rPr>
        <w:t>t</w:t>
      </w:r>
      <w:r w:rsidRPr="006B7AB3">
        <w:rPr>
          <w:lang w:eastAsia="en-US"/>
        </w:rPr>
        <w:t xml:space="preserve">iin oikeansuuntaisina, mutta suunnitelman sisältöä koskevia vaatimuksia ei pidetty monimuotoisuus-, ilmasto- ja vesistövaikutusten estämisen kannalta tarpeeksi velvoittavina. </w:t>
      </w:r>
      <w:r w:rsidR="00975131" w:rsidRPr="006B7AB3">
        <w:rPr>
          <w:lang w:eastAsia="en-US"/>
        </w:rPr>
        <w:t xml:space="preserve">Suomen luonnonsuojeluliiton </w:t>
      </w:r>
      <w:r w:rsidR="00CE7FAF" w:rsidRPr="006B7AB3">
        <w:rPr>
          <w:lang w:eastAsia="en-US"/>
        </w:rPr>
        <w:t xml:space="preserve">ja </w:t>
      </w:r>
      <w:r w:rsidR="00975131" w:rsidRPr="006B7AB3">
        <w:rPr>
          <w:lang w:eastAsia="en-US"/>
        </w:rPr>
        <w:t xml:space="preserve">WWF:n </w:t>
      </w:r>
      <w:r w:rsidRPr="006B7AB3">
        <w:rPr>
          <w:lang w:eastAsia="en-US"/>
        </w:rPr>
        <w:t>lausunnoissa katsottiin, että tavoiteltavien monimuotoisuus, ilmasto</w:t>
      </w:r>
      <w:r w:rsidR="0091124E" w:rsidRPr="006B7AB3">
        <w:rPr>
          <w:lang w:eastAsia="en-US"/>
        </w:rPr>
        <w:t>-</w:t>
      </w:r>
      <w:r w:rsidRPr="006B7AB3">
        <w:rPr>
          <w:lang w:eastAsia="en-US"/>
        </w:rPr>
        <w:t xml:space="preserve"> ja vesiensuojeluhyötyjen turvaamiseksi suometsän hoitosuunnitelman sisältövaatimuksien tulisi </w:t>
      </w:r>
      <w:r w:rsidR="00BA32BB" w:rsidRPr="006B7AB3">
        <w:rPr>
          <w:lang w:eastAsia="en-US"/>
        </w:rPr>
        <w:t xml:space="preserve">sallia vain </w:t>
      </w:r>
      <w:r w:rsidRPr="006B7AB3">
        <w:rPr>
          <w:lang w:eastAsia="en-US"/>
        </w:rPr>
        <w:t>jatkuvapeittei</w:t>
      </w:r>
      <w:r w:rsidR="00BA32BB" w:rsidRPr="006B7AB3">
        <w:rPr>
          <w:lang w:eastAsia="en-US"/>
        </w:rPr>
        <w:t>nen</w:t>
      </w:r>
      <w:r w:rsidRPr="006B7AB3">
        <w:rPr>
          <w:lang w:eastAsia="en-US"/>
        </w:rPr>
        <w:t xml:space="preserve"> metsänkäsittely</w:t>
      </w:r>
      <w:r w:rsidR="00BA32BB" w:rsidRPr="006B7AB3">
        <w:rPr>
          <w:lang w:eastAsia="en-US"/>
        </w:rPr>
        <w:t xml:space="preserve"> osalla kasvupaikoista</w:t>
      </w:r>
      <w:r w:rsidRPr="006B7AB3">
        <w:rPr>
          <w:lang w:eastAsia="en-US"/>
        </w:rPr>
        <w:t xml:space="preserve">. Tähän liittyen ja suometsän hoitosuunnitelman laadinnan tuen lisäksi </w:t>
      </w:r>
      <w:r w:rsidR="006B7AB3" w:rsidRPr="006B7AB3">
        <w:rPr>
          <w:lang w:eastAsia="en-US"/>
        </w:rPr>
        <w:t xml:space="preserve">WWF:n ja Luonnonvarakeskuksen lausunnoissa </w:t>
      </w:r>
      <w:r w:rsidRPr="006B7AB3">
        <w:rPr>
          <w:lang w:eastAsia="en-US"/>
        </w:rPr>
        <w:t>esitettiin uutta tukea korvaamaan peitteiseen metsänkäsittelyyn siirtymisestä aiheutuvia taloudellisia menetyksiä.</w:t>
      </w:r>
      <w:r w:rsidR="002F49CB" w:rsidRPr="006B7AB3">
        <w:rPr>
          <w:lang w:eastAsia="en-US"/>
        </w:rPr>
        <w:t xml:space="preserve"> Joissakin lausunnoissa kiinnitettiin huomiota myös </w:t>
      </w:r>
      <w:r w:rsidR="00434162" w:rsidRPr="006B7AB3">
        <w:rPr>
          <w:lang w:eastAsia="en-US"/>
        </w:rPr>
        <w:t xml:space="preserve">tiettyihin </w:t>
      </w:r>
      <w:r w:rsidR="003566B9" w:rsidRPr="006B7AB3">
        <w:rPr>
          <w:lang w:eastAsia="en-US"/>
        </w:rPr>
        <w:t>HE-luonnoksen</w:t>
      </w:r>
      <w:r w:rsidR="00434162" w:rsidRPr="006B7AB3">
        <w:rPr>
          <w:lang w:eastAsia="en-US"/>
        </w:rPr>
        <w:t xml:space="preserve"> kohtiin, joiden tulkittiin poissulkevan myös muiden kuin taloudellisten tavoitteita palvelevia töiden suunnittelun osa</w:t>
      </w:r>
      <w:r w:rsidR="00A3418F" w:rsidRPr="006B7AB3">
        <w:rPr>
          <w:lang w:eastAsia="en-US"/>
        </w:rPr>
        <w:t>na suometsänhoidon suunnitelmaa</w:t>
      </w:r>
      <w:r w:rsidR="00BA32BB" w:rsidRPr="006B7AB3">
        <w:rPr>
          <w:lang w:eastAsia="en-US"/>
        </w:rPr>
        <w:t>.</w:t>
      </w:r>
      <w:r w:rsidR="002F49CB" w:rsidRPr="006B7AB3">
        <w:rPr>
          <w:lang w:eastAsia="en-US"/>
        </w:rPr>
        <w:t xml:space="preserve"> </w:t>
      </w:r>
    </w:p>
    <w:p w14:paraId="58F747B3" w14:textId="464C4B2E" w:rsidR="004C5C83" w:rsidRDefault="003566B9" w:rsidP="00D65426">
      <w:pPr>
        <w:pStyle w:val="Leipteksti"/>
        <w:rPr>
          <w:lang w:eastAsia="en-US"/>
        </w:rPr>
      </w:pPr>
      <w:r>
        <w:rPr>
          <w:lang w:eastAsia="en-US"/>
        </w:rPr>
        <w:t>HE-luonnokseen</w:t>
      </w:r>
      <w:r w:rsidR="004C5C83">
        <w:rPr>
          <w:lang w:eastAsia="en-US"/>
        </w:rPr>
        <w:t xml:space="preserve"> sisältyvää velvoitetta olla kunnostamatta niitä ojia, joiden kunnostamista ei suunnitelmassa ole katsottu puuston kasvun ylläpitämisen kannalta pakolliseksi, pidettiin tarpeellisena ja hyvänä. </w:t>
      </w:r>
      <w:r w:rsidR="0021121C">
        <w:rPr>
          <w:lang w:eastAsia="en-US"/>
        </w:rPr>
        <w:t>Luontopaneelin ja Suomen metsäkeskuksen</w:t>
      </w:r>
      <w:r w:rsidR="004C5C83">
        <w:rPr>
          <w:lang w:eastAsia="en-US"/>
        </w:rPr>
        <w:t>lausunnoissa katsottiin, että velvoitteen keston tulisi olla esitettyä pidempi</w:t>
      </w:r>
      <w:r w:rsidR="00074F76">
        <w:rPr>
          <w:lang w:eastAsia="en-US"/>
        </w:rPr>
        <w:t>, esimerkiksi kymmenen vuotta</w:t>
      </w:r>
      <w:r w:rsidR="004C5C83">
        <w:rPr>
          <w:lang w:eastAsia="en-US"/>
        </w:rPr>
        <w:t>.</w:t>
      </w:r>
      <w:r w:rsidR="00E278D3">
        <w:rPr>
          <w:lang w:eastAsia="en-US"/>
        </w:rPr>
        <w:t xml:space="preserve"> </w:t>
      </w:r>
    </w:p>
    <w:p w14:paraId="5F0BD005" w14:textId="36A565C4" w:rsidR="00E834C9" w:rsidRDefault="006B7AB3" w:rsidP="00D65426">
      <w:pPr>
        <w:pStyle w:val="Leipteksti"/>
        <w:rPr>
          <w:lang w:eastAsia="en-US"/>
        </w:rPr>
      </w:pPr>
      <w:r>
        <w:rPr>
          <w:lang w:eastAsia="en-US"/>
        </w:rPr>
        <w:t xml:space="preserve">Metsäteollisuus ry. kiinnitti </w:t>
      </w:r>
      <w:r w:rsidR="00E834C9">
        <w:rPr>
          <w:lang w:eastAsia="en-US"/>
        </w:rPr>
        <w:t>huomiota pakollisena vaatimuksena esitetyn luontoarvojen kartoituksen tarkem</w:t>
      </w:r>
      <w:r>
        <w:rPr>
          <w:lang w:eastAsia="en-US"/>
        </w:rPr>
        <w:t>man</w:t>
      </w:r>
      <w:r w:rsidR="00E834C9">
        <w:rPr>
          <w:lang w:eastAsia="en-US"/>
        </w:rPr>
        <w:t xml:space="preserve"> määrittelyn tarpeeseen.</w:t>
      </w:r>
    </w:p>
    <w:p w14:paraId="473ADD6E" w14:textId="023DD272" w:rsidR="00FD3D3E" w:rsidRPr="00FD3D3E" w:rsidRDefault="00E278D3" w:rsidP="00D65426">
      <w:pPr>
        <w:pStyle w:val="Leipteksti"/>
        <w:rPr>
          <w:lang w:eastAsia="en-US"/>
        </w:rPr>
      </w:pPr>
      <w:r>
        <w:rPr>
          <w:lang w:eastAsia="en-US"/>
        </w:rPr>
        <w:t xml:space="preserve">Elinkeino-, liikenne ja ympäristökeskusten lausunnoissa kiinnitettiin huomiota vesilain mukaisiin ojitusilmoituksiin suometsän hoitosuunnitelman laadinnan yhteydessä ja punnittiin tarvetta lausua yleisemmin suometsän hoitosuunnitelmasta ennen suunnitelman hyväksymistä.   </w:t>
      </w:r>
      <w:r w:rsidR="00E834C9">
        <w:rPr>
          <w:lang w:eastAsia="en-US"/>
        </w:rPr>
        <w:t xml:space="preserve">  </w:t>
      </w:r>
      <w:r w:rsidR="004C5C83">
        <w:rPr>
          <w:lang w:eastAsia="en-US"/>
        </w:rPr>
        <w:t xml:space="preserve"> </w:t>
      </w:r>
      <w:r w:rsidR="00735A7F">
        <w:rPr>
          <w:lang w:eastAsia="en-US"/>
        </w:rPr>
        <w:t xml:space="preserve"> </w:t>
      </w:r>
    </w:p>
    <w:p w14:paraId="28F230B1" w14:textId="18BF0269" w:rsidR="0038090A" w:rsidRPr="003B0229" w:rsidRDefault="007E61B2" w:rsidP="0038090A">
      <w:pPr>
        <w:pStyle w:val="Leipteksti"/>
        <w:rPr>
          <w:lang w:eastAsia="en-US"/>
        </w:rPr>
      </w:pPr>
      <w:r>
        <w:rPr>
          <w:lang w:eastAsia="en-US"/>
        </w:rPr>
        <w:t>S</w:t>
      </w:r>
      <w:r w:rsidR="0038090A" w:rsidRPr="003B0229">
        <w:rPr>
          <w:lang w:eastAsia="en-US"/>
        </w:rPr>
        <w:t>uometsän hoitosuunnitelman laadintaa pidettiin runsaasti osaamista vaativana työlajina</w:t>
      </w:r>
      <w:r w:rsidR="003B0229" w:rsidRPr="003B0229">
        <w:rPr>
          <w:lang w:eastAsia="en-US"/>
        </w:rPr>
        <w:t>. Lausunnoissa kiinnitettiin huomiota</w:t>
      </w:r>
      <w:r w:rsidR="0038090A" w:rsidRPr="003B0229">
        <w:rPr>
          <w:lang w:eastAsia="en-US"/>
        </w:rPr>
        <w:t xml:space="preserve"> </w:t>
      </w:r>
      <w:r w:rsidR="003B0229" w:rsidRPr="003B0229">
        <w:rPr>
          <w:lang w:eastAsia="en-US"/>
        </w:rPr>
        <w:t xml:space="preserve">myös </w:t>
      </w:r>
      <w:r w:rsidR="0038090A" w:rsidRPr="003B0229">
        <w:rPr>
          <w:lang w:eastAsia="en-US"/>
        </w:rPr>
        <w:t xml:space="preserve">vähäiseen kokemukseen </w:t>
      </w:r>
      <w:r w:rsidR="003566B9">
        <w:rPr>
          <w:lang w:eastAsia="en-US"/>
        </w:rPr>
        <w:t>HE-luonnoksen</w:t>
      </w:r>
      <w:r w:rsidR="0038090A" w:rsidRPr="003B0229">
        <w:rPr>
          <w:lang w:eastAsia="en-US"/>
        </w:rPr>
        <w:t xml:space="preserve"> mukaisten suunnitelmien laadinnasta</w:t>
      </w:r>
      <w:r w:rsidR="003B0229" w:rsidRPr="003B0229">
        <w:rPr>
          <w:lang w:eastAsia="en-US"/>
        </w:rPr>
        <w:t xml:space="preserve">. </w:t>
      </w:r>
      <w:r w:rsidR="0038090A" w:rsidRPr="003B0229">
        <w:rPr>
          <w:lang w:eastAsia="en-US"/>
        </w:rPr>
        <w:t xml:space="preserve">Tästä syystä katsottiin, että työlajin tavoitteiden toteutumista tulee seurata varsinkin alussa tarkasti ja tehdä työlajin ehtoihin tarvittaessa </w:t>
      </w:r>
      <w:r w:rsidR="003B0229" w:rsidRPr="003B0229">
        <w:rPr>
          <w:lang w:eastAsia="en-US"/>
        </w:rPr>
        <w:t xml:space="preserve">muutoksia </w:t>
      </w:r>
      <w:r w:rsidR="0038090A" w:rsidRPr="003B0229">
        <w:rPr>
          <w:lang w:eastAsia="en-US"/>
        </w:rPr>
        <w:t>nopeasti.</w:t>
      </w:r>
    </w:p>
    <w:p w14:paraId="4397C985" w14:textId="44159045" w:rsidR="0091124E" w:rsidRDefault="007E61B2" w:rsidP="0038090A">
      <w:pPr>
        <w:pStyle w:val="Leipteksti"/>
        <w:rPr>
          <w:lang w:eastAsia="en-US"/>
        </w:rPr>
      </w:pPr>
      <w:r>
        <w:rPr>
          <w:lang w:eastAsia="en-US"/>
        </w:rPr>
        <w:lastRenderedPageBreak/>
        <w:t>T</w:t>
      </w:r>
      <w:r w:rsidR="0091124E">
        <w:rPr>
          <w:lang w:eastAsia="en-US"/>
        </w:rPr>
        <w:t>ukea vesiensuojelutöiden ja pienna</w:t>
      </w:r>
      <w:r w:rsidR="00D104CE">
        <w:rPr>
          <w:lang w:eastAsia="en-US"/>
        </w:rPr>
        <w:t>r</w:t>
      </w:r>
      <w:r w:rsidR="0091124E">
        <w:rPr>
          <w:lang w:eastAsia="en-US"/>
        </w:rPr>
        <w:t xml:space="preserve">tasanteisiin pidettiin perusteltuna. </w:t>
      </w:r>
      <w:r w:rsidR="00DC153B">
        <w:rPr>
          <w:lang w:eastAsia="en-US"/>
        </w:rPr>
        <w:t>Lausunnoissa kiinnitettiin huomiota vesiensuojelussa käytettävien vesiensuojelurakenteiden tehokkuuteen ja riittävyyteen vesiensuojelutavoitteiden kannalta.</w:t>
      </w:r>
      <w:r w:rsidR="00773D96">
        <w:rPr>
          <w:lang w:eastAsia="en-US"/>
        </w:rPr>
        <w:t xml:space="preserve"> Luontopaneelin ja Baltic </w:t>
      </w:r>
      <w:proofErr w:type="spellStart"/>
      <w:r w:rsidR="00773D96">
        <w:rPr>
          <w:lang w:eastAsia="en-US"/>
        </w:rPr>
        <w:t>Sea</w:t>
      </w:r>
      <w:proofErr w:type="spellEnd"/>
      <w:r w:rsidR="00773D96">
        <w:rPr>
          <w:lang w:eastAsia="en-US"/>
        </w:rPr>
        <w:t xml:space="preserve"> Action Groupin lausunnoissa katsottiin</w:t>
      </w:r>
      <w:r w:rsidR="00DC153B">
        <w:rPr>
          <w:lang w:eastAsia="en-US"/>
        </w:rPr>
        <w:t>, että säätelyn tulisi johtaa tehokkaimpien vesiensuojelurakenteiden käyttöön</w:t>
      </w:r>
      <w:r w:rsidR="005D0BC5">
        <w:rPr>
          <w:lang w:eastAsia="en-US"/>
        </w:rPr>
        <w:t xml:space="preserve"> ja että asiaa </w:t>
      </w:r>
      <w:r w:rsidR="00773D96">
        <w:rPr>
          <w:lang w:eastAsia="en-US"/>
        </w:rPr>
        <w:t>tulisi</w:t>
      </w:r>
      <w:r w:rsidR="005D0BC5">
        <w:rPr>
          <w:lang w:eastAsia="en-US"/>
        </w:rPr>
        <w:t xml:space="preserve"> tarkenta</w:t>
      </w:r>
      <w:r w:rsidR="00037C7A">
        <w:rPr>
          <w:lang w:eastAsia="en-US"/>
        </w:rPr>
        <w:t>a hallituksen esityksessä.</w:t>
      </w:r>
    </w:p>
    <w:p w14:paraId="349C195C" w14:textId="32350928" w:rsidR="003C4FF0" w:rsidRDefault="003C4FF0" w:rsidP="0038090A">
      <w:pPr>
        <w:pStyle w:val="Leipteksti"/>
        <w:rPr>
          <w:b/>
          <w:lang w:eastAsia="en-US"/>
        </w:rPr>
      </w:pPr>
      <w:r w:rsidRPr="003B0229">
        <w:rPr>
          <w:b/>
          <w:lang w:eastAsia="en-US"/>
        </w:rPr>
        <w:t>Tuki metsätien tekemiseen</w:t>
      </w:r>
    </w:p>
    <w:p w14:paraId="33A5B9FB" w14:textId="2ECCAE89" w:rsidR="003C4FF0" w:rsidRPr="00CC7677" w:rsidRDefault="003C4FF0" w:rsidP="0038090A">
      <w:pPr>
        <w:pStyle w:val="Leipteksti"/>
        <w:rPr>
          <w:lang w:eastAsia="en-US"/>
        </w:rPr>
      </w:pPr>
      <w:r w:rsidRPr="00C66777">
        <w:rPr>
          <w:lang w:eastAsia="en-US"/>
        </w:rPr>
        <w:t xml:space="preserve">Tukea </w:t>
      </w:r>
      <w:r w:rsidRPr="00E53CCF">
        <w:rPr>
          <w:lang w:eastAsia="en-US"/>
        </w:rPr>
        <w:t>metsätie</w:t>
      </w:r>
      <w:r w:rsidR="00C866A9">
        <w:rPr>
          <w:lang w:eastAsia="en-US"/>
        </w:rPr>
        <w:t>verkosto</w:t>
      </w:r>
      <w:r w:rsidRPr="00E53CCF">
        <w:rPr>
          <w:lang w:eastAsia="en-US"/>
        </w:rPr>
        <w:t xml:space="preserve">n </w:t>
      </w:r>
      <w:r w:rsidRPr="00C66777">
        <w:rPr>
          <w:lang w:eastAsia="en-US"/>
        </w:rPr>
        <w:t>y</w:t>
      </w:r>
      <w:r w:rsidRPr="00CC7677">
        <w:rPr>
          <w:lang w:eastAsia="en-US"/>
        </w:rPr>
        <w:t xml:space="preserve">lläpitämiseen pidettiin </w:t>
      </w:r>
      <w:r w:rsidR="00E53CCF">
        <w:rPr>
          <w:lang w:eastAsia="en-US"/>
        </w:rPr>
        <w:t>metsäalaa edustavien tahojen</w:t>
      </w:r>
      <w:r w:rsidR="00003DBB">
        <w:rPr>
          <w:lang w:eastAsia="en-US"/>
        </w:rPr>
        <w:t xml:space="preserve"> </w:t>
      </w:r>
      <w:r w:rsidRPr="00CC7677">
        <w:rPr>
          <w:lang w:eastAsia="en-US"/>
        </w:rPr>
        <w:t>lausunnossa erittäin tärkeänä työlajina</w:t>
      </w:r>
      <w:r w:rsidR="00C1263C" w:rsidRPr="00CC7677">
        <w:rPr>
          <w:lang w:eastAsia="en-US"/>
        </w:rPr>
        <w:t xml:space="preserve"> ja useassa lausunnossa nähtiin toimivan metsätieverkoston merkityksen korostuvan jatkossa entisestään. </w:t>
      </w:r>
      <w:r w:rsidR="003566B9">
        <w:rPr>
          <w:lang w:eastAsia="en-US"/>
        </w:rPr>
        <w:t>HE-luonnokseen</w:t>
      </w:r>
      <w:r w:rsidRPr="00C66777">
        <w:rPr>
          <w:lang w:eastAsia="en-US"/>
        </w:rPr>
        <w:t xml:space="preserve"> kirjattua velvollisuutta poistaa vesie</w:t>
      </w:r>
      <w:r w:rsidRPr="00CC7677">
        <w:rPr>
          <w:lang w:eastAsia="en-US"/>
        </w:rPr>
        <w:t xml:space="preserve">liöstön liikkumisen estävät esteet pidettiin tarpeellisena lisäyksenä. </w:t>
      </w:r>
      <w:r w:rsidR="00F22D94">
        <w:rPr>
          <w:lang w:eastAsia="en-US"/>
        </w:rPr>
        <w:t>Luonnonvarakeskuksen ja Suomen luonnonsuojeluliiton</w:t>
      </w:r>
      <w:r w:rsidR="004262BD">
        <w:rPr>
          <w:lang w:eastAsia="en-US"/>
        </w:rPr>
        <w:t xml:space="preserve"> </w:t>
      </w:r>
      <w:r w:rsidRPr="00CC7677">
        <w:rPr>
          <w:lang w:eastAsia="en-US"/>
        </w:rPr>
        <w:t xml:space="preserve">lausunnoissa esitettiin huomioita, joiden perusteella uuden tien tekemiseen myönnettävään </w:t>
      </w:r>
      <w:r w:rsidR="00232F66">
        <w:rPr>
          <w:lang w:eastAsia="en-US"/>
        </w:rPr>
        <w:t xml:space="preserve">tukeen </w:t>
      </w:r>
      <w:r w:rsidRPr="00CC7677">
        <w:rPr>
          <w:lang w:eastAsia="en-US"/>
        </w:rPr>
        <w:t>tulisi suhtautua varauksella</w:t>
      </w:r>
      <w:r w:rsidR="002F4A73" w:rsidRPr="00CC7677">
        <w:rPr>
          <w:lang w:eastAsia="en-US"/>
        </w:rPr>
        <w:t xml:space="preserve"> tai ainakin tuen saamisen ehtoja tulisi tiukentaa esitetystä</w:t>
      </w:r>
      <w:r w:rsidRPr="00CC7677">
        <w:rPr>
          <w:lang w:eastAsia="en-US"/>
        </w:rPr>
        <w:t xml:space="preserve">. Tätä perusteltiin </w:t>
      </w:r>
      <w:r w:rsidR="00C1263C" w:rsidRPr="00CC7677">
        <w:rPr>
          <w:lang w:eastAsia="en-US"/>
        </w:rPr>
        <w:t xml:space="preserve">jo olemassa olevan tieverkoston tiheydellä sekä vajavaisella kannustinvaikutuksella sekä haitallisilla ympäristövaikutuksilla, jotka tieverkoston laajentamisesta voi seurata. </w:t>
      </w:r>
    </w:p>
    <w:p w14:paraId="6EE893B6" w14:textId="756B8466" w:rsidR="002759CA" w:rsidRDefault="00F22D94" w:rsidP="0038090A">
      <w:pPr>
        <w:pStyle w:val="Leipteksti"/>
        <w:rPr>
          <w:lang w:eastAsia="en-US"/>
        </w:rPr>
      </w:pPr>
      <w:r>
        <w:rPr>
          <w:lang w:eastAsia="en-US"/>
        </w:rPr>
        <w:t xml:space="preserve">Liikenne- ja viestintäministeriö ja Suomen Tieyhdistys pitivät </w:t>
      </w:r>
      <w:r w:rsidR="003566B9">
        <w:rPr>
          <w:lang w:eastAsia="en-US"/>
        </w:rPr>
        <w:t>HE-luonnokseen sisältyvää</w:t>
      </w:r>
      <w:r w:rsidR="00C1263C" w:rsidRPr="00E53CCF">
        <w:rPr>
          <w:lang w:eastAsia="en-US"/>
        </w:rPr>
        <w:t xml:space="preserve"> velvollisuu</w:t>
      </w:r>
      <w:r w:rsidR="003566B9">
        <w:rPr>
          <w:lang w:eastAsia="en-US"/>
        </w:rPr>
        <w:t>t</w:t>
      </w:r>
      <w:r w:rsidR="00C1263C" w:rsidRPr="00E53CCF">
        <w:rPr>
          <w:lang w:eastAsia="en-US"/>
        </w:rPr>
        <w:t>ta</w:t>
      </w:r>
      <w:r w:rsidR="00C1263C" w:rsidRPr="00C66777">
        <w:rPr>
          <w:lang w:eastAsia="en-US"/>
        </w:rPr>
        <w:t xml:space="preserve"> ilmoittaa tiest</w:t>
      </w:r>
      <w:r w:rsidR="00C1263C" w:rsidRPr="00CC7677">
        <w:rPr>
          <w:lang w:eastAsia="en-US"/>
        </w:rPr>
        <w:t xml:space="preserve">ä tarvittavat tiedot yksityistierekisteriin sekä tie- ja katujärjestelmiin kannatettavana. </w:t>
      </w:r>
      <w:r w:rsidR="00C1263C" w:rsidRPr="00E53CCF">
        <w:rPr>
          <w:lang w:eastAsia="en-US"/>
        </w:rPr>
        <w:t>Myös uut</w:t>
      </w:r>
      <w:r w:rsidR="00C866A9">
        <w:rPr>
          <w:lang w:eastAsia="en-US"/>
        </w:rPr>
        <w:t>t</w:t>
      </w:r>
      <w:r w:rsidR="00C1263C" w:rsidRPr="00E53CCF">
        <w:rPr>
          <w:lang w:eastAsia="en-US"/>
        </w:rPr>
        <w:t>a</w:t>
      </w:r>
      <w:r w:rsidR="00C1263C" w:rsidRPr="00C66777">
        <w:rPr>
          <w:lang w:eastAsia="en-US"/>
        </w:rPr>
        <w:t xml:space="preserve"> </w:t>
      </w:r>
      <w:r w:rsidR="002F4A73" w:rsidRPr="00CC7677">
        <w:rPr>
          <w:lang w:eastAsia="en-US"/>
        </w:rPr>
        <w:t xml:space="preserve">vaatimusta </w:t>
      </w:r>
      <w:r w:rsidR="00C1263C" w:rsidRPr="00CC7677">
        <w:rPr>
          <w:lang w:eastAsia="en-US"/>
        </w:rPr>
        <w:t xml:space="preserve">nimetä </w:t>
      </w:r>
      <w:r w:rsidR="002F4A73" w:rsidRPr="00CC7677">
        <w:rPr>
          <w:lang w:eastAsia="en-US"/>
        </w:rPr>
        <w:t>riippumaton valvoja, kun kyseessä on sillan rakentaminen tai olemassa olevan sillan korjaaminen pidettiin perusteltuna, samoin kuin tien kantavuuden todentamiseen liitty</w:t>
      </w:r>
      <w:r w:rsidR="00C866A9">
        <w:rPr>
          <w:lang w:eastAsia="en-US"/>
        </w:rPr>
        <w:t xml:space="preserve">viä </w:t>
      </w:r>
      <w:r w:rsidR="00C866A9" w:rsidRPr="00C866A9">
        <w:rPr>
          <w:lang w:eastAsia="en-US"/>
        </w:rPr>
        <w:t>täsmennyksiä</w:t>
      </w:r>
      <w:r w:rsidR="002F4A73" w:rsidRPr="00C66777">
        <w:rPr>
          <w:lang w:eastAsia="en-US"/>
        </w:rPr>
        <w:t>.</w:t>
      </w:r>
    </w:p>
    <w:p w14:paraId="12DD6181" w14:textId="780338BF" w:rsidR="00F22D94" w:rsidRPr="00CC7677" w:rsidRDefault="00F22D94" w:rsidP="0038090A">
      <w:pPr>
        <w:pStyle w:val="Leipteksti"/>
        <w:rPr>
          <w:lang w:eastAsia="en-US"/>
        </w:rPr>
      </w:pPr>
      <w:r>
        <w:rPr>
          <w:lang w:eastAsia="en-US"/>
        </w:rPr>
        <w:t xml:space="preserve">Tieyhdistyksen lausunnossa katsottiin, että HE-luonnokseen sisältyvä velvollisuus sallia tien virkistyskäyttö ei ole määritelmällisesti riittävän selkeä ja voi johtaa tilanteisiin, jossa tiekunta ei voisi </w:t>
      </w:r>
      <w:r w:rsidR="00240ACA">
        <w:rPr>
          <w:lang w:eastAsia="en-US"/>
        </w:rPr>
        <w:t xml:space="preserve">periä </w:t>
      </w:r>
      <w:r>
        <w:rPr>
          <w:lang w:eastAsia="en-US"/>
        </w:rPr>
        <w:t>tien käytöstä maksuja, joiden periminen olisi sallittua yksityistielain perusteella.</w:t>
      </w:r>
    </w:p>
    <w:p w14:paraId="7CAD1208" w14:textId="26577761" w:rsidR="00E53CCF" w:rsidRDefault="002759CA" w:rsidP="0038090A">
      <w:pPr>
        <w:pStyle w:val="Leipteksti"/>
        <w:rPr>
          <w:lang w:eastAsia="en-US"/>
        </w:rPr>
      </w:pPr>
      <w:r w:rsidRPr="00E53CCF">
        <w:rPr>
          <w:lang w:eastAsia="en-US"/>
        </w:rPr>
        <w:t xml:space="preserve">Useassa </w:t>
      </w:r>
      <w:r w:rsidR="00CC7677">
        <w:rPr>
          <w:lang w:eastAsia="en-US"/>
        </w:rPr>
        <w:t xml:space="preserve">metsäalaa edustavan tahon </w:t>
      </w:r>
      <w:r w:rsidRPr="00E53CCF">
        <w:rPr>
          <w:lang w:eastAsia="en-US"/>
        </w:rPr>
        <w:t xml:space="preserve">lausunnossa katsottiin, että tuki tulisi myöntää tienpidosta vastaavalle tiekunnalle yksittäisten tieosakkaiden sijaan. Tätä perusteltiin tiehankkeen hallinnoinnin kustannusten vähentämisellä sekä tuen kannustavuuden lisäämisellä. Lausunnoissa katsottiin, että tien perusparannushankkeiden määrä ei vastaa nykyisellään tarvetta ja että tien tekemistä koskevia tukia tulisi </w:t>
      </w:r>
      <w:r w:rsidR="001271D4" w:rsidRPr="00E53CCF">
        <w:rPr>
          <w:lang w:eastAsia="en-US"/>
        </w:rPr>
        <w:t xml:space="preserve">muuttaa siten, että teiden </w:t>
      </w:r>
      <w:r w:rsidR="003C528C" w:rsidRPr="00E53CCF">
        <w:rPr>
          <w:lang w:eastAsia="en-US"/>
        </w:rPr>
        <w:t xml:space="preserve">vuotuiset </w:t>
      </w:r>
      <w:r w:rsidR="001271D4" w:rsidRPr="00E53CCF">
        <w:rPr>
          <w:lang w:eastAsia="en-US"/>
        </w:rPr>
        <w:t>perusparannusmäärät saataisiin kasvuun.</w:t>
      </w:r>
    </w:p>
    <w:p w14:paraId="16DF954C" w14:textId="4CD876FD" w:rsidR="00C1263C" w:rsidRDefault="00BA5CCB" w:rsidP="0038090A">
      <w:pPr>
        <w:pStyle w:val="Leipteksti"/>
        <w:rPr>
          <w:b/>
          <w:lang w:eastAsia="en-US"/>
        </w:rPr>
      </w:pPr>
      <w:r>
        <w:rPr>
          <w:b/>
          <w:lang w:eastAsia="en-US"/>
        </w:rPr>
        <w:t>Ympäristötuki ja tuki metsäluonnonhoitoon</w:t>
      </w:r>
    </w:p>
    <w:p w14:paraId="3E064EA3" w14:textId="0A4C70E0" w:rsidR="001E0E45" w:rsidRPr="00861A58" w:rsidRDefault="00C866A9" w:rsidP="0038090A">
      <w:pPr>
        <w:pStyle w:val="Leipteksti"/>
        <w:rPr>
          <w:lang w:eastAsia="en-US"/>
        </w:rPr>
      </w:pPr>
      <w:r>
        <w:rPr>
          <w:lang w:eastAsia="en-US"/>
        </w:rPr>
        <w:t xml:space="preserve">HE-luonnoksessa oli uutta </w:t>
      </w:r>
      <w:r w:rsidR="00E53CCF">
        <w:rPr>
          <w:lang w:eastAsia="en-US"/>
        </w:rPr>
        <w:t>y</w:t>
      </w:r>
      <w:r w:rsidR="00BA5CCB" w:rsidRPr="00E53CCF">
        <w:rPr>
          <w:lang w:eastAsia="en-US"/>
        </w:rPr>
        <w:t>mpäristötuen</w:t>
      </w:r>
      <w:r>
        <w:rPr>
          <w:lang w:eastAsia="en-US"/>
        </w:rPr>
        <w:t xml:space="preserve"> osalta</w:t>
      </w:r>
      <w:r w:rsidR="00BA5CCB" w:rsidRPr="00C66777">
        <w:rPr>
          <w:lang w:eastAsia="en-US"/>
        </w:rPr>
        <w:t xml:space="preserve"> mahdollisuus maksaa ympäristötukikohteille nykyisin voimassa olevan lain korvausperusteiden lisäksi kannustinkorvausta, mikäli laissa määritellyt ehdot täyttäv</w:t>
      </w:r>
      <w:r w:rsidR="00BA5CCB" w:rsidRPr="00CC7677">
        <w:rPr>
          <w:lang w:eastAsia="en-US"/>
        </w:rPr>
        <w:t xml:space="preserve">ät. Muutosta pidettiin perusteltuna ja oikeansuuntaisena. Lausunnoissa tuotiin esille ympäristötuen ja metsäluonnonhoitoon </w:t>
      </w:r>
      <w:r w:rsidR="00BA5CCB" w:rsidRPr="00861A58">
        <w:rPr>
          <w:lang w:eastAsia="en-US"/>
        </w:rPr>
        <w:t xml:space="preserve">myönnettävän tuen suuri merkitys METSO-, HELMI-ohjelmien toteutuksessa. </w:t>
      </w:r>
      <w:r w:rsidR="00D51C9D" w:rsidRPr="00861A58">
        <w:rPr>
          <w:lang w:eastAsia="en-US"/>
        </w:rPr>
        <w:t xml:space="preserve">Lausunnoissa esitettiin myös huomioita tarpeesta korvata nykyistä laajemmin metsäluonnonhoidosta ja monimuotoisuuden suojelusta aiheutuvia kustannuksia esimerkiksi uhanalaisten lajien suojeluun sekä säästöpuuryhmien säästämisen korvaamiseen liittyen. </w:t>
      </w:r>
      <w:r w:rsidR="00C145BF" w:rsidRPr="00861A58">
        <w:rPr>
          <w:lang w:eastAsia="en-US"/>
        </w:rPr>
        <w:t xml:space="preserve">Huomiota kiinnitettiin myös ympäristötukikohteiden </w:t>
      </w:r>
      <w:r w:rsidR="00C145BF" w:rsidRPr="00861A58">
        <w:rPr>
          <w:lang w:eastAsia="en-US"/>
        </w:rPr>
        <w:lastRenderedPageBreak/>
        <w:t>valintaperusteiden ja valmistelusta maksettavan korvauksen täsmentämiseen</w:t>
      </w:r>
      <w:r w:rsidR="00861A58">
        <w:rPr>
          <w:lang w:eastAsia="en-US"/>
        </w:rPr>
        <w:t xml:space="preserve"> sekä metsätuhoja koskevan lain soveltamiseen</w:t>
      </w:r>
      <w:r w:rsidR="00C145BF" w:rsidRPr="00861A58">
        <w:rPr>
          <w:lang w:eastAsia="en-US"/>
        </w:rPr>
        <w:t>.</w:t>
      </w:r>
    </w:p>
    <w:p w14:paraId="5ADCA1FA" w14:textId="663A3180" w:rsidR="003B0229" w:rsidRDefault="00C866A9" w:rsidP="0038090A">
      <w:pPr>
        <w:pStyle w:val="Leipteksti"/>
        <w:rPr>
          <w:lang w:eastAsia="en-US"/>
        </w:rPr>
      </w:pPr>
      <w:r>
        <w:rPr>
          <w:lang w:eastAsia="en-US"/>
        </w:rPr>
        <w:t>L</w:t>
      </w:r>
      <w:r w:rsidRPr="00C866A9">
        <w:rPr>
          <w:lang w:eastAsia="en-US"/>
        </w:rPr>
        <w:t xml:space="preserve">aajasti onnistuneena pidettiin </w:t>
      </w:r>
      <w:r>
        <w:rPr>
          <w:lang w:eastAsia="en-US"/>
        </w:rPr>
        <w:t>sitä, että jatkossa yksittäiselle maanomistajallekin voitaisiin myöntää</w:t>
      </w:r>
      <w:r w:rsidR="001E0E45" w:rsidRPr="00861A58">
        <w:rPr>
          <w:lang w:eastAsia="en-US"/>
        </w:rPr>
        <w:t xml:space="preserve"> metsäluonnonhoi</w:t>
      </w:r>
      <w:r>
        <w:rPr>
          <w:lang w:eastAsia="en-US"/>
        </w:rPr>
        <w:t>don tukea</w:t>
      </w:r>
      <w:r w:rsidR="001E0E45" w:rsidRPr="00220CFD">
        <w:rPr>
          <w:lang w:eastAsia="en-US"/>
        </w:rPr>
        <w:t>. Tämän muutoksen katsottiin lisäävän luonnonhoitotöiden työmääriä</w:t>
      </w:r>
      <w:r w:rsidR="00C47313" w:rsidRPr="00220CFD">
        <w:rPr>
          <w:lang w:eastAsia="en-US"/>
        </w:rPr>
        <w:t xml:space="preserve"> ja sen myötä tukijärjestelmän tuottamia ympäristöhyötyjä. </w:t>
      </w:r>
      <w:r w:rsidR="00E53CCF">
        <w:rPr>
          <w:lang w:eastAsia="en-US"/>
        </w:rPr>
        <w:t xml:space="preserve">MTK:n lausunnossa </w:t>
      </w:r>
      <w:r w:rsidR="00C47313" w:rsidRPr="00220CFD">
        <w:rPr>
          <w:lang w:eastAsia="en-US"/>
        </w:rPr>
        <w:t xml:space="preserve">esitettiin huoli, että hankehaun kautta myönnettävän metsäluonnon hoidon tuen käyttö voi vähentyä, kun tuki myönnetään </w:t>
      </w:r>
      <w:r w:rsidR="00667D67" w:rsidRPr="00220CFD">
        <w:rPr>
          <w:lang w:eastAsia="en-US"/>
        </w:rPr>
        <w:t xml:space="preserve">nykyisestä poiketen </w:t>
      </w:r>
      <w:r w:rsidR="00C47313" w:rsidRPr="00220CFD">
        <w:rPr>
          <w:lang w:eastAsia="en-US"/>
        </w:rPr>
        <w:t>maanomistajalle luonnonhoitotyön toteuttajan sijaan.</w:t>
      </w:r>
    </w:p>
    <w:p w14:paraId="71601EC1" w14:textId="2BAC4E25" w:rsidR="0069487B" w:rsidRDefault="00CC7677" w:rsidP="0038090A">
      <w:pPr>
        <w:pStyle w:val="Leipteksti"/>
        <w:rPr>
          <w:lang w:eastAsia="en-US"/>
        </w:rPr>
      </w:pPr>
      <w:r>
        <w:rPr>
          <w:lang w:eastAsia="en-US"/>
        </w:rPr>
        <w:t xml:space="preserve">Luonnonvarakeskuksen ja </w:t>
      </w:r>
      <w:proofErr w:type="spellStart"/>
      <w:r>
        <w:rPr>
          <w:lang w:eastAsia="en-US"/>
        </w:rPr>
        <w:t>SYKE:n</w:t>
      </w:r>
      <w:proofErr w:type="spellEnd"/>
      <w:r>
        <w:rPr>
          <w:lang w:eastAsia="en-US"/>
        </w:rPr>
        <w:t xml:space="preserve"> lausunnoissa esitettiin</w:t>
      </w:r>
      <w:r w:rsidR="0069487B">
        <w:rPr>
          <w:lang w:eastAsia="en-US"/>
        </w:rPr>
        <w:t xml:space="preserve">, että luonnonhoitotöiden kannustimien parantamiseksi olisi tarpeen korvata myös itsessään laajemmin luontoarvoja, sen sijaan että korvaus perustuisi ainoastaan työkustannusten sekä taloudellisen haitan korvaamiseen.  </w:t>
      </w:r>
    </w:p>
    <w:p w14:paraId="0FEAEE3A" w14:textId="77777777" w:rsidR="003B0229" w:rsidRDefault="003B0229" w:rsidP="0038090A">
      <w:pPr>
        <w:pStyle w:val="Leipteksti"/>
        <w:rPr>
          <w:b/>
          <w:lang w:eastAsia="en-US"/>
        </w:rPr>
      </w:pPr>
      <w:r w:rsidRPr="00220CFD">
        <w:rPr>
          <w:b/>
          <w:lang w:eastAsia="en-US"/>
        </w:rPr>
        <w:t>Kulotus</w:t>
      </w:r>
    </w:p>
    <w:p w14:paraId="356BC9BD" w14:textId="67B68ABA" w:rsidR="007D67B1" w:rsidRPr="005D68E3" w:rsidRDefault="003B0229" w:rsidP="005D68E3">
      <w:pPr>
        <w:pStyle w:val="Leipteksti"/>
        <w:rPr>
          <w:lang w:eastAsia="en-US"/>
        </w:rPr>
      </w:pPr>
      <w:r w:rsidRPr="00C66777">
        <w:rPr>
          <w:lang w:eastAsia="en-US"/>
        </w:rPr>
        <w:t xml:space="preserve">Tukea kulotukseen voidaan voimassa olevan lain perusteella maksaa </w:t>
      </w:r>
      <w:r w:rsidR="0069487B" w:rsidRPr="00C66777">
        <w:rPr>
          <w:lang w:eastAsia="en-US"/>
        </w:rPr>
        <w:t>metsäluonnonhoitohankkeessa</w:t>
      </w:r>
      <w:r w:rsidRPr="00CC7677">
        <w:rPr>
          <w:lang w:eastAsia="en-US"/>
        </w:rPr>
        <w:t xml:space="preserve">. </w:t>
      </w:r>
      <w:r w:rsidR="003566B9">
        <w:rPr>
          <w:lang w:eastAsia="en-US"/>
        </w:rPr>
        <w:t>HE-luonnoksen mukaan</w:t>
      </w:r>
      <w:r w:rsidRPr="00C66777">
        <w:rPr>
          <w:lang w:eastAsia="en-US"/>
        </w:rPr>
        <w:t xml:space="preserve"> kulotuksen tuki </w:t>
      </w:r>
      <w:r w:rsidR="0069487B" w:rsidRPr="00C66777">
        <w:rPr>
          <w:lang w:eastAsia="en-US"/>
        </w:rPr>
        <w:t xml:space="preserve">erotettaisiin omaksi työlajikseen, jota lausunnoissa pidettiin </w:t>
      </w:r>
      <w:r w:rsidR="0069487B" w:rsidRPr="00CC7677">
        <w:rPr>
          <w:lang w:eastAsia="en-US"/>
        </w:rPr>
        <w:t xml:space="preserve">onnistuneena </w:t>
      </w:r>
      <w:r w:rsidR="0069487B" w:rsidRPr="00E42C54">
        <w:rPr>
          <w:lang w:eastAsia="en-US"/>
        </w:rPr>
        <w:t xml:space="preserve">muutoksena. </w:t>
      </w:r>
      <w:r w:rsidR="00C866A9">
        <w:rPr>
          <w:lang w:eastAsia="en-US"/>
        </w:rPr>
        <w:t>K</w:t>
      </w:r>
      <w:r w:rsidR="008F6A1C" w:rsidRPr="00E42C54">
        <w:rPr>
          <w:lang w:eastAsia="en-US"/>
        </w:rPr>
        <w:t>ulotettavalle</w:t>
      </w:r>
      <w:r w:rsidR="0069487B" w:rsidRPr="00E42C54">
        <w:rPr>
          <w:lang w:eastAsia="en-US"/>
        </w:rPr>
        <w:t xml:space="preserve"> alalla jätettävien </w:t>
      </w:r>
      <w:r w:rsidR="008F6A1C" w:rsidRPr="00E42C54">
        <w:rPr>
          <w:lang w:eastAsia="en-US"/>
        </w:rPr>
        <w:t xml:space="preserve">ja osittain palavien ja hiiltyvien </w:t>
      </w:r>
      <w:r w:rsidR="0069487B" w:rsidRPr="00E42C54">
        <w:rPr>
          <w:lang w:eastAsia="en-US"/>
        </w:rPr>
        <w:t>puiden</w:t>
      </w:r>
      <w:r w:rsidR="008F6A1C" w:rsidRPr="00E42C54">
        <w:rPr>
          <w:lang w:eastAsia="en-US"/>
        </w:rPr>
        <w:t xml:space="preserve"> </w:t>
      </w:r>
      <w:r w:rsidR="0069487B" w:rsidRPr="00E42C54">
        <w:rPr>
          <w:lang w:eastAsia="en-US"/>
        </w:rPr>
        <w:t xml:space="preserve">korvaamista pidettiin periaatteellisesti hyvänä. </w:t>
      </w:r>
      <w:proofErr w:type="spellStart"/>
      <w:r w:rsidR="00CC7677">
        <w:rPr>
          <w:lang w:eastAsia="en-US"/>
        </w:rPr>
        <w:t>SYKE:n</w:t>
      </w:r>
      <w:proofErr w:type="spellEnd"/>
      <w:r w:rsidR="00CC7677">
        <w:rPr>
          <w:lang w:eastAsia="en-US"/>
        </w:rPr>
        <w:t xml:space="preserve"> </w:t>
      </w:r>
      <w:r w:rsidR="008F6A1C" w:rsidRPr="00E42C54">
        <w:rPr>
          <w:lang w:eastAsia="en-US"/>
        </w:rPr>
        <w:t xml:space="preserve">lausunnossa ehdotettiin lisäksi täsmennyksiä kulotusalalle jätettävien puiden laatuvaatimuksiin, korvauksen määrän laskentaan sekä jätettävän puuston vähimmäisvaatimukseen ja sen porrastamiseen pinta-alan perusteella. Lisäksi lausunnoissa kiinnitettiin huomiota kulotuskohteen vähimmäispinta-alaan sekä </w:t>
      </w:r>
      <w:r w:rsidR="00404D5C" w:rsidRPr="00E42C54">
        <w:rPr>
          <w:lang w:eastAsia="en-US"/>
        </w:rPr>
        <w:t>mahdollisuuteen korvata kulotusalalle kulotuksen jälkeen syntyviä luontoarvoja laajemmin kuin työkustannuksiin ja taloudellisen menetyksen perusteella laskettuna.</w:t>
      </w:r>
      <w:r w:rsidR="00C47313" w:rsidRPr="00E42C54">
        <w:rPr>
          <w:lang w:eastAsia="en-US"/>
        </w:rPr>
        <w:t xml:space="preserve">   </w:t>
      </w:r>
      <w:r w:rsidR="001E0E45" w:rsidRPr="00E42C54">
        <w:rPr>
          <w:lang w:eastAsia="en-US"/>
        </w:rPr>
        <w:t xml:space="preserve"> </w:t>
      </w:r>
      <w:bookmarkStart w:id="0" w:name="_GoBack"/>
      <w:bookmarkEnd w:id="0"/>
    </w:p>
    <w:sectPr w:rsidR="007D67B1" w:rsidRPr="005D68E3" w:rsidSect="00B55573">
      <w:headerReference w:type="even" r:id="rId12"/>
      <w:headerReference w:type="default" r:id="rId13"/>
      <w:footerReference w:type="even" r:id="rId14"/>
      <w:footerReference w:type="default" r:id="rId15"/>
      <w:pgSz w:w="11906" w:h="16838"/>
      <w:pgMar w:top="2410"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285B" w14:textId="77777777" w:rsidR="00DF44C0" w:rsidRDefault="00DF44C0" w:rsidP="006233E1">
      <w:r>
        <w:separator/>
      </w:r>
    </w:p>
    <w:p w14:paraId="2674086C" w14:textId="77777777" w:rsidR="00DF44C0" w:rsidRDefault="00DF44C0"/>
    <w:p w14:paraId="4C73D726" w14:textId="77777777" w:rsidR="00DF44C0" w:rsidRDefault="00DF44C0"/>
    <w:p w14:paraId="1311A453" w14:textId="77777777" w:rsidR="00DF44C0" w:rsidRDefault="00DF44C0"/>
    <w:p w14:paraId="26D9BDA0" w14:textId="77777777" w:rsidR="00DF44C0" w:rsidRDefault="00DF44C0"/>
  </w:endnote>
  <w:endnote w:type="continuationSeparator" w:id="0">
    <w:p w14:paraId="2F77AE8A" w14:textId="77777777" w:rsidR="00DF44C0" w:rsidRDefault="00DF44C0" w:rsidP="006233E1">
      <w:r>
        <w:continuationSeparator/>
      </w:r>
    </w:p>
    <w:p w14:paraId="1D6FA9F8" w14:textId="77777777" w:rsidR="00DF44C0" w:rsidRDefault="00DF44C0"/>
    <w:p w14:paraId="5FD84DA8" w14:textId="77777777" w:rsidR="00DF44C0" w:rsidRDefault="00DF44C0"/>
    <w:p w14:paraId="08281993" w14:textId="77777777" w:rsidR="00DF44C0" w:rsidRDefault="00DF44C0"/>
    <w:p w14:paraId="0569D354" w14:textId="77777777" w:rsidR="00DF44C0" w:rsidRDefault="00DF44C0"/>
  </w:endnote>
  <w:endnote w:type="continuationNotice" w:id="1">
    <w:p w14:paraId="02E7E882" w14:textId="77777777" w:rsidR="00DF44C0" w:rsidRDefault="00DF4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6CA4" w14:textId="77777777" w:rsidR="00D718D5" w:rsidRDefault="00D718D5" w:rsidP="00F93163">
    <w:pPr>
      <w:pStyle w:val="Alatunniste"/>
      <w:tabs>
        <w:tab w:val="left" w:pos="2694"/>
      </w:tabs>
    </w:pPr>
  </w:p>
  <w:p w14:paraId="429A8DB2" w14:textId="77777777" w:rsidR="00D718D5" w:rsidRDefault="00D718D5" w:rsidP="00F93163">
    <w:pPr>
      <w:pStyle w:val="Alatunniste"/>
      <w:tabs>
        <w:tab w:val="left" w:pos="2694"/>
      </w:tabs>
    </w:pPr>
  </w:p>
  <w:p w14:paraId="3E3AAF65" w14:textId="77777777" w:rsidR="00D718D5" w:rsidRDefault="00D718D5" w:rsidP="00F93163">
    <w:pPr>
      <w:pStyle w:val="Alatunniste"/>
      <w:tabs>
        <w:tab w:val="left" w:pos="2694"/>
      </w:tabs>
    </w:pPr>
  </w:p>
  <w:p w14:paraId="6C678556" w14:textId="77777777" w:rsidR="00D718D5" w:rsidRDefault="00D718D5" w:rsidP="00F93163">
    <w:pPr>
      <w:pStyle w:val="Alatunniste"/>
      <w:tabs>
        <w:tab w:val="left" w:pos="2410"/>
        <w:tab w:val="left" w:pos="2694"/>
      </w:tabs>
    </w:pPr>
  </w:p>
  <w:p w14:paraId="5A7337AA" w14:textId="77777777" w:rsidR="00D718D5" w:rsidRDefault="00D718D5" w:rsidP="00F93163">
    <w:pPr>
      <w:pStyle w:val="Alatunniste"/>
      <w:tabs>
        <w:tab w:val="left" w:pos="2410"/>
        <w:tab w:val="left" w:pos="2694"/>
      </w:tabs>
    </w:pPr>
  </w:p>
  <w:p w14:paraId="112B65AE" w14:textId="77777777" w:rsidR="00D718D5" w:rsidRDefault="00D718D5" w:rsidP="00F93163">
    <w:pPr>
      <w:pStyle w:val="Alatunniste"/>
      <w:tabs>
        <w:tab w:val="left" w:pos="2410"/>
        <w:tab w:val="left" w:pos="2694"/>
      </w:tabs>
    </w:pPr>
  </w:p>
  <w:p w14:paraId="48E86D6C" w14:textId="77777777" w:rsidR="00D718D5" w:rsidRDefault="00D718D5" w:rsidP="00F93163">
    <w:pPr>
      <w:pStyle w:val="Alatunniste"/>
      <w:tabs>
        <w:tab w:val="left" w:pos="2410"/>
        <w:tab w:val="left" w:pos="2694"/>
      </w:tabs>
    </w:pPr>
  </w:p>
  <w:p w14:paraId="17BA9E54" w14:textId="77777777" w:rsidR="00D718D5" w:rsidRDefault="00D718D5" w:rsidP="00F93163">
    <w:pPr>
      <w:pStyle w:val="Alatunniste"/>
      <w:tabs>
        <w:tab w:val="left" w:pos="2127"/>
        <w:tab w:val="left" w:pos="2410"/>
        <w:tab w:val="left" w:pos="2694"/>
      </w:tabs>
    </w:pPr>
  </w:p>
  <w:p w14:paraId="6D58CB0A" w14:textId="77777777" w:rsidR="00D718D5" w:rsidRDefault="00D718D5" w:rsidP="00F93163">
    <w:pPr>
      <w:pStyle w:val="Alatunniste"/>
      <w:tabs>
        <w:tab w:val="left" w:pos="2127"/>
        <w:tab w:val="left" w:pos="2410"/>
        <w:tab w:val="left" w:pos="2694"/>
      </w:tabs>
    </w:pPr>
  </w:p>
  <w:p w14:paraId="02722643" w14:textId="77777777" w:rsidR="00D718D5" w:rsidRDefault="00D718D5" w:rsidP="00F93163">
    <w:pPr>
      <w:pStyle w:val="Alatunniste"/>
      <w:tabs>
        <w:tab w:val="left" w:pos="1843"/>
        <w:tab w:val="left" w:pos="2127"/>
        <w:tab w:val="left" w:pos="2410"/>
        <w:tab w:val="left" w:pos="2694"/>
      </w:tabs>
    </w:pPr>
  </w:p>
  <w:p w14:paraId="703293E8" w14:textId="77777777" w:rsidR="00D718D5" w:rsidRDefault="00D718D5" w:rsidP="00F93163">
    <w:pPr>
      <w:pStyle w:val="Alatunniste"/>
      <w:tabs>
        <w:tab w:val="left" w:pos="1843"/>
        <w:tab w:val="left" w:pos="2127"/>
        <w:tab w:val="left" w:pos="2410"/>
        <w:tab w:val="left" w:pos="2694"/>
      </w:tabs>
    </w:pPr>
  </w:p>
  <w:p w14:paraId="5F6114A2" w14:textId="77777777" w:rsidR="00D718D5" w:rsidRDefault="00D718D5" w:rsidP="00F93163">
    <w:pPr>
      <w:pStyle w:val="Alatunniste"/>
      <w:tabs>
        <w:tab w:val="left" w:pos="1560"/>
        <w:tab w:val="left" w:pos="1843"/>
        <w:tab w:val="left" w:pos="2127"/>
        <w:tab w:val="left" w:pos="2410"/>
        <w:tab w:val="left" w:pos="2694"/>
      </w:tabs>
    </w:pPr>
  </w:p>
  <w:p w14:paraId="2A61643E" w14:textId="77777777" w:rsidR="00D718D5" w:rsidRDefault="00D718D5" w:rsidP="00F93163">
    <w:pPr>
      <w:pStyle w:val="Alatunniste"/>
      <w:tabs>
        <w:tab w:val="left" w:pos="1560"/>
        <w:tab w:val="left" w:pos="1843"/>
        <w:tab w:val="left" w:pos="2127"/>
        <w:tab w:val="left" w:pos="2410"/>
        <w:tab w:val="left" w:pos="2694"/>
      </w:tabs>
    </w:pPr>
  </w:p>
  <w:p w14:paraId="754F6CBF" w14:textId="77777777" w:rsidR="00D718D5" w:rsidRDefault="00D718D5" w:rsidP="00F93163">
    <w:pPr>
      <w:pStyle w:val="Alatunniste"/>
      <w:tabs>
        <w:tab w:val="left" w:pos="1560"/>
        <w:tab w:val="left" w:pos="1843"/>
        <w:tab w:val="left" w:pos="2127"/>
        <w:tab w:val="left" w:pos="2410"/>
        <w:tab w:val="left" w:pos="2694"/>
      </w:tabs>
    </w:pPr>
  </w:p>
  <w:p w14:paraId="030BCD82" w14:textId="77777777" w:rsidR="00D718D5" w:rsidRDefault="00D718D5" w:rsidP="00F93163">
    <w:pPr>
      <w:pStyle w:val="Alatunniste"/>
      <w:tabs>
        <w:tab w:val="left" w:pos="1560"/>
        <w:tab w:val="left" w:pos="1843"/>
        <w:tab w:val="left" w:pos="2127"/>
        <w:tab w:val="left" w:pos="2410"/>
        <w:tab w:val="left" w:pos="2694"/>
      </w:tabs>
    </w:pPr>
  </w:p>
  <w:p w14:paraId="76D799EA" w14:textId="77777777" w:rsidR="00D718D5" w:rsidRDefault="00D718D5" w:rsidP="00F93163">
    <w:pPr>
      <w:pStyle w:val="Alatunniste"/>
      <w:tabs>
        <w:tab w:val="left" w:pos="1560"/>
        <w:tab w:val="left" w:pos="1843"/>
        <w:tab w:val="left" w:pos="2127"/>
        <w:tab w:val="left" w:pos="2410"/>
        <w:tab w:val="left" w:pos="2694"/>
      </w:tabs>
    </w:pPr>
  </w:p>
  <w:p w14:paraId="48388DDC" w14:textId="77777777" w:rsidR="00D718D5" w:rsidRDefault="00D718D5" w:rsidP="00F93163">
    <w:pPr>
      <w:pStyle w:val="Alatunniste"/>
      <w:tabs>
        <w:tab w:val="left" w:pos="1560"/>
        <w:tab w:val="left" w:pos="1843"/>
        <w:tab w:val="left" w:pos="2127"/>
        <w:tab w:val="left" w:pos="2410"/>
        <w:tab w:val="left" w:pos="2694"/>
      </w:tabs>
    </w:pPr>
  </w:p>
  <w:p w14:paraId="3CA71866" w14:textId="77777777" w:rsidR="00D718D5" w:rsidRDefault="00D718D5" w:rsidP="00F93163">
    <w:pPr>
      <w:pStyle w:val="Alatunniste"/>
      <w:tabs>
        <w:tab w:val="left" w:pos="1560"/>
        <w:tab w:val="left" w:pos="1843"/>
        <w:tab w:val="left" w:pos="2127"/>
        <w:tab w:val="left" w:pos="2410"/>
        <w:tab w:val="left" w:pos="2694"/>
      </w:tabs>
    </w:pPr>
  </w:p>
  <w:p w14:paraId="715FD4F9" w14:textId="77777777" w:rsidR="00D718D5" w:rsidRDefault="00D718D5" w:rsidP="00F93163">
    <w:pPr>
      <w:pStyle w:val="Alatunniste"/>
      <w:tabs>
        <w:tab w:val="left" w:pos="1560"/>
        <w:tab w:val="left" w:pos="1843"/>
        <w:tab w:val="left" w:pos="2127"/>
        <w:tab w:val="left" w:pos="2410"/>
        <w:tab w:val="left" w:pos="2694"/>
      </w:tabs>
    </w:pPr>
  </w:p>
  <w:p w14:paraId="047A3F15" w14:textId="77777777" w:rsidR="00D718D5" w:rsidRDefault="00D718D5"/>
  <w:p w14:paraId="60D2CE63" w14:textId="77777777" w:rsidR="00D718D5" w:rsidRDefault="00D718D5"/>
  <w:p w14:paraId="124489EE" w14:textId="77777777" w:rsidR="00D718D5" w:rsidRDefault="00D718D5"/>
  <w:p w14:paraId="6A6C1A65" w14:textId="77777777" w:rsidR="00D718D5" w:rsidRDefault="00D718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D718D5" w:rsidRPr="00337497" w14:paraId="04034A90" w14:textId="77777777" w:rsidTr="00C93D4B">
      <w:trPr>
        <w:trHeight w:hRule="exact" w:val="660"/>
      </w:trPr>
      <w:tc>
        <w:tcPr>
          <w:tcW w:w="2977" w:type="dxa"/>
        </w:tcPr>
        <w:p w14:paraId="2B8C6DB6" w14:textId="77777777" w:rsidR="00D718D5" w:rsidRPr="008C1D50" w:rsidRDefault="00D718D5" w:rsidP="008C1D50">
          <w:pPr>
            <w:rPr>
              <w:rFonts w:eastAsia="Arial Unicode MS" w:cs="Arial"/>
              <w:b/>
              <w:color w:val="212123"/>
              <w:sz w:val="14"/>
              <w:szCs w:val="14"/>
              <w:lang w:val="fi-FI"/>
            </w:rPr>
          </w:pPr>
          <w:r w:rsidRPr="008C1D50">
            <w:rPr>
              <w:rFonts w:eastAsia="Arial Unicode MS" w:cs="Arial"/>
              <w:b/>
              <w:color w:val="212123"/>
              <w:sz w:val="14"/>
              <w:szCs w:val="14"/>
              <w:lang w:val="fi-FI"/>
            </w:rPr>
            <w:t>MAA- JA METSÄTALOUSMINISTERIÖ</w:t>
          </w:r>
        </w:p>
        <w:p w14:paraId="4559B390" w14:textId="77777777" w:rsidR="00D718D5" w:rsidRPr="008C1D50" w:rsidRDefault="00D718D5" w:rsidP="008C1D50">
          <w:pPr>
            <w:rPr>
              <w:rFonts w:eastAsia="Arial Unicode MS" w:cs="Arial"/>
              <w:color w:val="212123"/>
              <w:sz w:val="14"/>
              <w:szCs w:val="14"/>
              <w:lang w:val="fi-FI"/>
            </w:rPr>
          </w:pPr>
          <w:r w:rsidRPr="008C1D50">
            <w:rPr>
              <w:rFonts w:eastAsia="Arial Unicode MS" w:cs="Arial"/>
              <w:color w:val="212123"/>
              <w:sz w:val="14"/>
              <w:szCs w:val="14"/>
              <w:lang w:val="fi-FI"/>
            </w:rPr>
            <w:t>Hallituskatu 3 A, Helsinki</w:t>
          </w:r>
        </w:p>
        <w:p w14:paraId="1D4A69FD" w14:textId="77777777" w:rsidR="00D718D5" w:rsidRPr="00337497" w:rsidRDefault="00D718D5" w:rsidP="008C1D50">
          <w:pPr>
            <w:rPr>
              <w:rFonts w:ascii="Lucida Sans Unicode" w:eastAsia="Arial Unicode MS" w:hAnsi="Lucida Sans Unicode" w:cs="Lucida Sans Unicode"/>
              <w:color w:val="212123"/>
              <w:spacing w:val="-6"/>
              <w:sz w:val="14"/>
              <w:szCs w:val="14"/>
            </w:rPr>
          </w:pPr>
          <w:r w:rsidRPr="00AE3AF3">
            <w:rPr>
              <w:rFonts w:eastAsia="Arial Unicode MS" w:cs="Arial"/>
              <w:color w:val="212123"/>
              <w:sz w:val="14"/>
              <w:szCs w:val="14"/>
            </w:rPr>
            <w:t xml:space="preserve">PL 30, 00023 </w:t>
          </w:r>
          <w:proofErr w:type="spellStart"/>
          <w:r w:rsidRPr="00AE3AF3">
            <w:rPr>
              <w:rFonts w:eastAsia="Arial Unicode MS" w:cs="Arial"/>
              <w:color w:val="212123"/>
              <w:sz w:val="14"/>
              <w:szCs w:val="14"/>
            </w:rPr>
            <w:t>Valtioneuvosto</w:t>
          </w:r>
          <w:proofErr w:type="spellEnd"/>
        </w:p>
      </w:tc>
      <w:tc>
        <w:tcPr>
          <w:tcW w:w="2977" w:type="dxa"/>
        </w:tcPr>
        <w:p w14:paraId="4AD0DE1C" w14:textId="77777777" w:rsidR="00D718D5" w:rsidRPr="00AE3AF3" w:rsidRDefault="00D718D5" w:rsidP="008C1D50">
          <w:pPr>
            <w:rPr>
              <w:rFonts w:eastAsia="Arial Unicode MS" w:cs="Arial"/>
              <w:b/>
              <w:color w:val="212123"/>
              <w:sz w:val="14"/>
              <w:szCs w:val="14"/>
              <w:lang w:val="sv-FI"/>
            </w:rPr>
          </w:pPr>
          <w:r w:rsidRPr="00AE3AF3">
            <w:rPr>
              <w:rFonts w:eastAsia="Arial Unicode MS" w:cs="Arial"/>
              <w:b/>
              <w:color w:val="212123"/>
              <w:sz w:val="14"/>
              <w:szCs w:val="14"/>
              <w:lang w:val="sv-FI"/>
            </w:rPr>
            <w:t>JORD- OCH SKOGSBRUKSMINISTERIET</w:t>
          </w:r>
        </w:p>
        <w:p w14:paraId="49E5B1C9" w14:textId="77777777" w:rsidR="00D718D5" w:rsidRPr="00337497" w:rsidRDefault="00D718D5" w:rsidP="008C1D50">
          <w:pPr>
            <w:rPr>
              <w:rFonts w:ascii="Lucida Sans Unicode" w:eastAsia="Arial Unicode MS" w:hAnsi="Lucida Sans Unicode" w:cs="Lucida Sans Unicode"/>
              <w:color w:val="212123"/>
              <w:sz w:val="14"/>
              <w:szCs w:val="14"/>
              <w:lang w:val="sv-FI"/>
            </w:rPr>
          </w:pPr>
          <w:r w:rsidRPr="009F656E">
            <w:rPr>
              <w:rFonts w:eastAsia="Arial Unicode MS" w:cs="Arial"/>
              <w:color w:val="212123"/>
              <w:sz w:val="14"/>
              <w:szCs w:val="14"/>
              <w:lang w:val="sv-SE"/>
            </w:rPr>
            <w:t>Regeringsgatan 3 A, Helsingfors</w:t>
          </w:r>
          <w:r w:rsidRPr="009F656E">
            <w:rPr>
              <w:rFonts w:eastAsia="Arial Unicode MS" w:cs="Arial"/>
              <w:color w:val="212123"/>
              <w:sz w:val="14"/>
              <w:szCs w:val="14"/>
              <w:lang w:val="sv-SE"/>
            </w:rPr>
            <w:br/>
            <w:t>PB 30, 00023 Statsrådet</w:t>
          </w:r>
        </w:p>
      </w:tc>
      <w:tc>
        <w:tcPr>
          <w:tcW w:w="3969" w:type="dxa"/>
        </w:tcPr>
        <w:p w14:paraId="0BE24F27" w14:textId="77777777" w:rsidR="00D718D5" w:rsidRPr="00337497" w:rsidRDefault="00D718D5" w:rsidP="008C1D50">
          <w:pPr>
            <w:rPr>
              <w:rFonts w:ascii="Lucida Sans Unicode" w:eastAsia="Arial Unicode MS" w:hAnsi="Lucida Sans Unicode"/>
              <w:color w:val="212123"/>
              <w:spacing w:val="4"/>
              <w:sz w:val="14"/>
              <w:szCs w:val="14"/>
            </w:rPr>
          </w:pPr>
          <w:r w:rsidRPr="00AE3AF3">
            <w:rPr>
              <w:rFonts w:eastAsia="Arial Unicode MS" w:cs="Arial"/>
              <w:b/>
              <w:color w:val="212123"/>
              <w:sz w:val="14"/>
              <w:szCs w:val="14"/>
            </w:rPr>
            <w:t>MINISTRY OF AGRICULTURE AND FORESTRY</w:t>
          </w:r>
          <w:r w:rsidRPr="00AE3AF3">
            <w:rPr>
              <w:rFonts w:eastAsia="Arial Unicode MS" w:cs="Arial"/>
              <w:color w:val="212123"/>
              <w:sz w:val="14"/>
              <w:szCs w:val="14"/>
            </w:rPr>
            <w:br/>
          </w:r>
          <w:proofErr w:type="spellStart"/>
          <w:r w:rsidRPr="00AE3AF3">
            <w:rPr>
              <w:rFonts w:eastAsia="Arial Unicode MS" w:cs="Arial"/>
              <w:color w:val="212123"/>
              <w:sz w:val="14"/>
              <w:szCs w:val="14"/>
              <w:lang w:val="en-US"/>
            </w:rPr>
            <w:t>Hallituskatu</w:t>
          </w:r>
          <w:proofErr w:type="spellEnd"/>
          <w:r w:rsidRPr="00AE3AF3">
            <w:rPr>
              <w:rFonts w:eastAsia="Arial Unicode MS" w:cs="Arial"/>
              <w:color w:val="212123"/>
              <w:sz w:val="14"/>
              <w:szCs w:val="14"/>
              <w:lang w:val="en-US"/>
            </w:rPr>
            <w:t xml:space="preserve"> 3 A, Helsinki</w:t>
          </w:r>
          <w:r w:rsidRPr="00AE3AF3">
            <w:rPr>
              <w:rFonts w:eastAsia="Arial Unicode MS" w:cs="Arial"/>
              <w:color w:val="212123"/>
              <w:sz w:val="14"/>
              <w:szCs w:val="14"/>
              <w:lang w:val="en-US"/>
            </w:rPr>
            <w:br/>
            <w:t xml:space="preserve">P.O. Box 30, FI-00023 </w:t>
          </w:r>
          <w:proofErr w:type="spellStart"/>
          <w:r w:rsidRPr="00AE3AF3">
            <w:rPr>
              <w:rFonts w:eastAsia="Arial Unicode MS" w:cs="Arial"/>
              <w:color w:val="212123"/>
              <w:sz w:val="14"/>
              <w:szCs w:val="14"/>
              <w:lang w:val="en-US"/>
            </w:rPr>
            <w:t>Government,Finland</w:t>
          </w:r>
          <w:proofErr w:type="spellEnd"/>
        </w:p>
      </w:tc>
    </w:tr>
  </w:tbl>
  <w:p w14:paraId="7409C1D3" w14:textId="1F7AC158" w:rsidR="00D718D5" w:rsidRDefault="00D718D5" w:rsidP="00730DBA">
    <w:pPr>
      <w:pStyle w:val="bAlatunnistenumero"/>
    </w:pPr>
    <w:r w:rsidRPr="00655733">
      <w:fldChar w:fldCharType="begin"/>
    </w:r>
    <w:r w:rsidRPr="00655733">
      <w:instrText xml:space="preserve"> PAGE  \* Arabic  \* MERGEFORMAT </w:instrText>
    </w:r>
    <w:r w:rsidRPr="00655733">
      <w:fldChar w:fldCharType="separate"/>
    </w:r>
    <w:r w:rsidR="005D68E3">
      <w:rPr>
        <w:noProof/>
      </w:rPr>
      <w:t>8</w:t>
    </w:r>
    <w:r w:rsidRPr="00655733">
      <w:fldChar w:fldCharType="end"/>
    </w:r>
    <w:r w:rsidRPr="00655733">
      <w:t>(</w:t>
    </w:r>
    <w:fldSimple w:instr=" NUMPAGES   \* MERGEFORMAT ">
      <w:r w:rsidR="005D68E3">
        <w:rPr>
          <w:noProof/>
        </w:rPr>
        <w:t>8</w:t>
      </w:r>
    </w:fldSimple>
    <w:r w:rsidRPr="00655733">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4BC8" w14:textId="77777777" w:rsidR="00DF44C0" w:rsidRDefault="00DF44C0" w:rsidP="00730DBA">
      <w:r>
        <w:separator/>
      </w:r>
    </w:p>
  </w:footnote>
  <w:footnote w:type="continuationSeparator" w:id="0">
    <w:p w14:paraId="07BB102E" w14:textId="77777777" w:rsidR="00DF44C0" w:rsidRDefault="00DF44C0" w:rsidP="00730DBA">
      <w:r>
        <w:continuationSeparator/>
      </w:r>
    </w:p>
  </w:footnote>
  <w:footnote w:type="continuationNotice" w:id="1">
    <w:p w14:paraId="77889E90" w14:textId="77777777" w:rsidR="00DF44C0" w:rsidRPr="00730DBA" w:rsidRDefault="00DF44C0"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4AB6" w14:textId="77777777" w:rsidR="00D718D5" w:rsidRDefault="00D718D5">
    <w:pPr>
      <w:pStyle w:val="Yltunniste"/>
    </w:pPr>
  </w:p>
  <w:p w14:paraId="0F2BD035" w14:textId="77777777" w:rsidR="00D718D5" w:rsidRDefault="00D718D5"/>
  <w:p w14:paraId="1EDF3B8D" w14:textId="77777777" w:rsidR="00D718D5" w:rsidRDefault="00D718D5"/>
  <w:p w14:paraId="74FC4FD5" w14:textId="77777777" w:rsidR="00D718D5" w:rsidRDefault="00D718D5"/>
  <w:p w14:paraId="0E8FA6C0" w14:textId="77777777" w:rsidR="00D718D5" w:rsidRDefault="00D718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26F1" w14:textId="017B07E5" w:rsidR="00D718D5" w:rsidRDefault="00D718D5" w:rsidP="00C458C6">
    <w:pPr>
      <w:pStyle w:val="Alatunniste"/>
      <w:tabs>
        <w:tab w:val="left" w:pos="2694"/>
      </w:tabs>
    </w:pPr>
    <w:r>
      <w:rPr>
        <w:noProof/>
        <w:lang w:val="fi-FI" w:eastAsia="fi-FI"/>
      </w:rPr>
      <w:drawing>
        <wp:inline distT="0" distB="0" distL="0" distR="0" wp14:anchorId="71C7CE54" wp14:editId="16E524BE">
          <wp:extent cx="2185988" cy="928468"/>
          <wp:effectExtent l="0" t="0" r="5080" b="5080"/>
          <wp:docPr id="2" name="Kuva 2" descr="Etusivu - Maa- ja metsätalous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usivu - Maa- ja metsätalousministeri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392" cy="944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A1F"/>
    <w:multiLevelType w:val="hybridMultilevel"/>
    <w:tmpl w:val="8CB0E03A"/>
    <w:lvl w:ilvl="0" w:tplc="040B0011">
      <w:start w:val="1"/>
      <w:numFmt w:val="decimal"/>
      <w:lvlText w:val="%1)"/>
      <w:lvlJc w:val="left"/>
      <w:pPr>
        <w:ind w:left="360" w:hanging="360"/>
      </w:pPr>
    </w:lvl>
    <w:lvl w:ilvl="1" w:tplc="040B0011">
      <w:start w:val="1"/>
      <w:numFmt w:val="decimal"/>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65407A2"/>
    <w:multiLevelType w:val="hybridMultilevel"/>
    <w:tmpl w:val="10E8012E"/>
    <w:lvl w:ilvl="0" w:tplc="040B000F">
      <w:start w:val="1"/>
      <w:numFmt w:val="decimal"/>
      <w:lvlText w:val="%1."/>
      <w:lvlJc w:val="left"/>
      <w:pPr>
        <w:ind w:left="720" w:hanging="360"/>
      </w:pPr>
    </w:lvl>
    <w:lvl w:ilvl="1" w:tplc="040B0011">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09B04529"/>
    <w:multiLevelType w:val="hybridMultilevel"/>
    <w:tmpl w:val="F034AE4A"/>
    <w:lvl w:ilvl="0" w:tplc="040B0011">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4" w15:restartNumberingAfterBreak="0">
    <w:nsid w:val="09FC2885"/>
    <w:multiLevelType w:val="hybridMultilevel"/>
    <w:tmpl w:val="036CB930"/>
    <w:lvl w:ilvl="0" w:tplc="46C66CC8">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5"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6" w15:restartNumberingAfterBreak="0">
    <w:nsid w:val="3D052019"/>
    <w:multiLevelType w:val="hybridMultilevel"/>
    <w:tmpl w:val="036CB930"/>
    <w:lvl w:ilvl="0" w:tplc="46C66CC8">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7" w15:restartNumberingAfterBreak="0">
    <w:nsid w:val="4CF35CDF"/>
    <w:multiLevelType w:val="hybridMultilevel"/>
    <w:tmpl w:val="2EEA337C"/>
    <w:lvl w:ilvl="0" w:tplc="040B0001">
      <w:start w:val="1"/>
      <w:numFmt w:val="bullet"/>
      <w:lvlText w:val=""/>
      <w:lvlJc w:val="left"/>
      <w:pPr>
        <w:ind w:left="420" w:hanging="360"/>
      </w:pPr>
      <w:rPr>
        <w:rFonts w:ascii="Symbol" w:hAnsi="Symbol"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8"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7225952"/>
    <w:multiLevelType w:val="hybridMultilevel"/>
    <w:tmpl w:val="BF968DC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1" w15:restartNumberingAfterBreak="0">
    <w:nsid w:val="753B2028"/>
    <w:multiLevelType w:val="hybridMultilevel"/>
    <w:tmpl w:val="80CC8A16"/>
    <w:lvl w:ilvl="0" w:tplc="FC4EFCE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num w:numId="1">
    <w:abstractNumId w:val="2"/>
  </w:num>
  <w:num w:numId="2">
    <w:abstractNumId w:val="10"/>
  </w:num>
  <w:num w:numId="3">
    <w:abstractNumId w:val="8"/>
  </w:num>
  <w:num w:numId="4">
    <w:abstractNumId w:val="8"/>
  </w:num>
  <w:num w:numId="5">
    <w:abstractNumId w:val="8"/>
  </w:num>
  <w:num w:numId="6">
    <w:abstractNumId w:val="8"/>
  </w:num>
  <w:num w:numId="7">
    <w:abstractNumId w:val="5"/>
  </w:num>
  <w:num w:numId="8">
    <w:abstractNumId w:val="6"/>
  </w:num>
  <w:num w:numId="9">
    <w:abstractNumId w:val="7"/>
  </w:num>
  <w:num w:numId="10">
    <w:abstractNumId w:val="4"/>
  </w:num>
  <w:num w:numId="11">
    <w:abstractNumId w:val="9"/>
  </w:num>
  <w:num w:numId="12">
    <w:abstractNumId w:val="11"/>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3DBB"/>
    <w:rsid w:val="0001446A"/>
    <w:rsid w:val="00016FC4"/>
    <w:rsid w:val="00017999"/>
    <w:rsid w:val="00017F5F"/>
    <w:rsid w:val="00021D80"/>
    <w:rsid w:val="00022CEC"/>
    <w:rsid w:val="00026B23"/>
    <w:rsid w:val="00037C7A"/>
    <w:rsid w:val="00050ECD"/>
    <w:rsid w:val="0005359F"/>
    <w:rsid w:val="00055501"/>
    <w:rsid w:val="00064AA6"/>
    <w:rsid w:val="00071F7F"/>
    <w:rsid w:val="00072BB4"/>
    <w:rsid w:val="00074F76"/>
    <w:rsid w:val="0008140B"/>
    <w:rsid w:val="000867B0"/>
    <w:rsid w:val="000906F3"/>
    <w:rsid w:val="00092C9C"/>
    <w:rsid w:val="00094418"/>
    <w:rsid w:val="00097957"/>
    <w:rsid w:val="000A00C1"/>
    <w:rsid w:val="000A0CE3"/>
    <w:rsid w:val="000A1081"/>
    <w:rsid w:val="000A7391"/>
    <w:rsid w:val="000B0615"/>
    <w:rsid w:val="000B6225"/>
    <w:rsid w:val="000C1514"/>
    <w:rsid w:val="000D79FB"/>
    <w:rsid w:val="000E2A32"/>
    <w:rsid w:val="000F02A0"/>
    <w:rsid w:val="000F1072"/>
    <w:rsid w:val="000F222E"/>
    <w:rsid w:val="000F3D9D"/>
    <w:rsid w:val="000F4E75"/>
    <w:rsid w:val="00101DC0"/>
    <w:rsid w:val="00102152"/>
    <w:rsid w:val="00106590"/>
    <w:rsid w:val="00113B5B"/>
    <w:rsid w:val="0011542A"/>
    <w:rsid w:val="00116167"/>
    <w:rsid w:val="001170AB"/>
    <w:rsid w:val="001271D4"/>
    <w:rsid w:val="00137D9E"/>
    <w:rsid w:val="00142967"/>
    <w:rsid w:val="00153349"/>
    <w:rsid w:val="00157A33"/>
    <w:rsid w:val="001637FB"/>
    <w:rsid w:val="00165379"/>
    <w:rsid w:val="00166A56"/>
    <w:rsid w:val="001822EC"/>
    <w:rsid w:val="00182CE8"/>
    <w:rsid w:val="00183F68"/>
    <w:rsid w:val="001845F1"/>
    <w:rsid w:val="001846F1"/>
    <w:rsid w:val="001865D3"/>
    <w:rsid w:val="001A0B18"/>
    <w:rsid w:val="001A22F3"/>
    <w:rsid w:val="001A54BA"/>
    <w:rsid w:val="001A5F89"/>
    <w:rsid w:val="001A6256"/>
    <w:rsid w:val="001B465F"/>
    <w:rsid w:val="001B6A44"/>
    <w:rsid w:val="001C0D30"/>
    <w:rsid w:val="001C4049"/>
    <w:rsid w:val="001C50B1"/>
    <w:rsid w:val="001D1D1A"/>
    <w:rsid w:val="001D5120"/>
    <w:rsid w:val="001E0E45"/>
    <w:rsid w:val="001E3A26"/>
    <w:rsid w:val="001E3AD2"/>
    <w:rsid w:val="0020401A"/>
    <w:rsid w:val="0020613C"/>
    <w:rsid w:val="002074A0"/>
    <w:rsid w:val="00210A50"/>
    <w:rsid w:val="0021121C"/>
    <w:rsid w:val="002124FA"/>
    <w:rsid w:val="00215490"/>
    <w:rsid w:val="00217C69"/>
    <w:rsid w:val="00220323"/>
    <w:rsid w:val="00220CFD"/>
    <w:rsid w:val="0022369D"/>
    <w:rsid w:val="002248A7"/>
    <w:rsid w:val="0022523F"/>
    <w:rsid w:val="002273EA"/>
    <w:rsid w:val="00232F66"/>
    <w:rsid w:val="00233559"/>
    <w:rsid w:val="002362A1"/>
    <w:rsid w:val="0023779B"/>
    <w:rsid w:val="00240297"/>
    <w:rsid w:val="00240ACA"/>
    <w:rsid w:val="00243047"/>
    <w:rsid w:val="002430F6"/>
    <w:rsid w:val="00244E2A"/>
    <w:rsid w:val="00246FE6"/>
    <w:rsid w:val="0025326D"/>
    <w:rsid w:val="0025719C"/>
    <w:rsid w:val="00257432"/>
    <w:rsid w:val="00260F6D"/>
    <w:rsid w:val="00261B05"/>
    <w:rsid w:val="00261F58"/>
    <w:rsid w:val="0026343B"/>
    <w:rsid w:val="0026522A"/>
    <w:rsid w:val="0026582B"/>
    <w:rsid w:val="0026638D"/>
    <w:rsid w:val="00267133"/>
    <w:rsid w:val="002759CA"/>
    <w:rsid w:val="002763AF"/>
    <w:rsid w:val="002818A9"/>
    <w:rsid w:val="002969D1"/>
    <w:rsid w:val="002A5FA7"/>
    <w:rsid w:val="002B499B"/>
    <w:rsid w:val="002B4BD0"/>
    <w:rsid w:val="002B737A"/>
    <w:rsid w:val="002C0532"/>
    <w:rsid w:val="002D037A"/>
    <w:rsid w:val="002D0B69"/>
    <w:rsid w:val="002D2E8C"/>
    <w:rsid w:val="002D6BBF"/>
    <w:rsid w:val="002E3B5A"/>
    <w:rsid w:val="002F0778"/>
    <w:rsid w:val="002F48C3"/>
    <w:rsid w:val="002F49CB"/>
    <w:rsid w:val="002F4A73"/>
    <w:rsid w:val="002F6E1A"/>
    <w:rsid w:val="00302776"/>
    <w:rsid w:val="00302A71"/>
    <w:rsid w:val="00306475"/>
    <w:rsid w:val="003161C1"/>
    <w:rsid w:val="003270DB"/>
    <w:rsid w:val="00333257"/>
    <w:rsid w:val="0033627F"/>
    <w:rsid w:val="003426AE"/>
    <w:rsid w:val="003433FF"/>
    <w:rsid w:val="003517AE"/>
    <w:rsid w:val="00352C14"/>
    <w:rsid w:val="0035306D"/>
    <w:rsid w:val="00355F25"/>
    <w:rsid w:val="003566B9"/>
    <w:rsid w:val="00357616"/>
    <w:rsid w:val="00357F38"/>
    <w:rsid w:val="00357FBD"/>
    <w:rsid w:val="00361369"/>
    <w:rsid w:val="00366220"/>
    <w:rsid w:val="0037214E"/>
    <w:rsid w:val="0038090A"/>
    <w:rsid w:val="003940EE"/>
    <w:rsid w:val="00394275"/>
    <w:rsid w:val="003959B0"/>
    <w:rsid w:val="00397F6C"/>
    <w:rsid w:val="003A05E0"/>
    <w:rsid w:val="003A203A"/>
    <w:rsid w:val="003A29AB"/>
    <w:rsid w:val="003B0229"/>
    <w:rsid w:val="003B0F9E"/>
    <w:rsid w:val="003B16EA"/>
    <w:rsid w:val="003B1C96"/>
    <w:rsid w:val="003C141A"/>
    <w:rsid w:val="003C4A80"/>
    <w:rsid w:val="003C4FF0"/>
    <w:rsid w:val="003C528C"/>
    <w:rsid w:val="003C65D0"/>
    <w:rsid w:val="003D1D12"/>
    <w:rsid w:val="003D4465"/>
    <w:rsid w:val="003D7B94"/>
    <w:rsid w:val="003D7FCF"/>
    <w:rsid w:val="003F0FB3"/>
    <w:rsid w:val="003F1966"/>
    <w:rsid w:val="003F39BF"/>
    <w:rsid w:val="00400CAC"/>
    <w:rsid w:val="00404D5C"/>
    <w:rsid w:val="004066D3"/>
    <w:rsid w:val="00406C8E"/>
    <w:rsid w:val="0040771A"/>
    <w:rsid w:val="00414B26"/>
    <w:rsid w:val="004204EB"/>
    <w:rsid w:val="0042372E"/>
    <w:rsid w:val="004256DF"/>
    <w:rsid w:val="004262BD"/>
    <w:rsid w:val="004333DF"/>
    <w:rsid w:val="00434162"/>
    <w:rsid w:val="004362AA"/>
    <w:rsid w:val="00436EB4"/>
    <w:rsid w:val="004370DE"/>
    <w:rsid w:val="00441538"/>
    <w:rsid w:val="00443DF8"/>
    <w:rsid w:val="00454E92"/>
    <w:rsid w:val="00460A90"/>
    <w:rsid w:val="00462424"/>
    <w:rsid w:val="00464FAE"/>
    <w:rsid w:val="0046559E"/>
    <w:rsid w:val="00467E08"/>
    <w:rsid w:val="00471B8D"/>
    <w:rsid w:val="004760CF"/>
    <w:rsid w:val="0048473A"/>
    <w:rsid w:val="004935BD"/>
    <w:rsid w:val="004952DA"/>
    <w:rsid w:val="00495564"/>
    <w:rsid w:val="004A0CE3"/>
    <w:rsid w:val="004A4265"/>
    <w:rsid w:val="004C1A42"/>
    <w:rsid w:val="004C5C83"/>
    <w:rsid w:val="004D32F7"/>
    <w:rsid w:val="004D57E7"/>
    <w:rsid w:val="004E0F24"/>
    <w:rsid w:val="004F2803"/>
    <w:rsid w:val="004F2948"/>
    <w:rsid w:val="004F5ADD"/>
    <w:rsid w:val="004F637D"/>
    <w:rsid w:val="00505207"/>
    <w:rsid w:val="0051133E"/>
    <w:rsid w:val="00512A1D"/>
    <w:rsid w:val="00513845"/>
    <w:rsid w:val="00515700"/>
    <w:rsid w:val="005205C3"/>
    <w:rsid w:val="00520EBC"/>
    <w:rsid w:val="00525F59"/>
    <w:rsid w:val="0052727A"/>
    <w:rsid w:val="005472FE"/>
    <w:rsid w:val="00547A10"/>
    <w:rsid w:val="0055333E"/>
    <w:rsid w:val="00556903"/>
    <w:rsid w:val="00557701"/>
    <w:rsid w:val="005666F4"/>
    <w:rsid w:val="0058205A"/>
    <w:rsid w:val="0058205E"/>
    <w:rsid w:val="005834CC"/>
    <w:rsid w:val="005856B2"/>
    <w:rsid w:val="00594A8A"/>
    <w:rsid w:val="005A7426"/>
    <w:rsid w:val="005A7BD3"/>
    <w:rsid w:val="005C0001"/>
    <w:rsid w:val="005C483A"/>
    <w:rsid w:val="005D0BC5"/>
    <w:rsid w:val="005D68E3"/>
    <w:rsid w:val="005D6B96"/>
    <w:rsid w:val="005E6AC3"/>
    <w:rsid w:val="00602C33"/>
    <w:rsid w:val="00606905"/>
    <w:rsid w:val="00607A47"/>
    <w:rsid w:val="00607BA9"/>
    <w:rsid w:val="00611E67"/>
    <w:rsid w:val="006233E1"/>
    <w:rsid w:val="006241E9"/>
    <w:rsid w:val="00631CCB"/>
    <w:rsid w:val="00631E0E"/>
    <w:rsid w:val="006378E2"/>
    <w:rsid w:val="00641223"/>
    <w:rsid w:val="00641EC6"/>
    <w:rsid w:val="00643DF9"/>
    <w:rsid w:val="00644160"/>
    <w:rsid w:val="0065197A"/>
    <w:rsid w:val="00651B87"/>
    <w:rsid w:val="00653104"/>
    <w:rsid w:val="00655733"/>
    <w:rsid w:val="00660BE8"/>
    <w:rsid w:val="00661C14"/>
    <w:rsid w:val="00662F05"/>
    <w:rsid w:val="00664ECE"/>
    <w:rsid w:val="00667D67"/>
    <w:rsid w:val="00670EAF"/>
    <w:rsid w:val="00671C3B"/>
    <w:rsid w:val="0067403D"/>
    <w:rsid w:val="0067514C"/>
    <w:rsid w:val="006920FE"/>
    <w:rsid w:val="00692BE8"/>
    <w:rsid w:val="0069487B"/>
    <w:rsid w:val="006964D0"/>
    <w:rsid w:val="006A14A2"/>
    <w:rsid w:val="006A6C01"/>
    <w:rsid w:val="006B4293"/>
    <w:rsid w:val="006B71B3"/>
    <w:rsid w:val="006B7AB3"/>
    <w:rsid w:val="006C699C"/>
    <w:rsid w:val="006D0831"/>
    <w:rsid w:val="006D1550"/>
    <w:rsid w:val="006D1A3A"/>
    <w:rsid w:val="006D36AC"/>
    <w:rsid w:val="006D54AA"/>
    <w:rsid w:val="006E1C2A"/>
    <w:rsid w:val="006E2B8D"/>
    <w:rsid w:val="006E5F42"/>
    <w:rsid w:val="006F1019"/>
    <w:rsid w:val="006F61C6"/>
    <w:rsid w:val="00701492"/>
    <w:rsid w:val="00705E48"/>
    <w:rsid w:val="00713D8D"/>
    <w:rsid w:val="00714CB1"/>
    <w:rsid w:val="00717256"/>
    <w:rsid w:val="0072548A"/>
    <w:rsid w:val="00730DBA"/>
    <w:rsid w:val="007332C9"/>
    <w:rsid w:val="0073536B"/>
    <w:rsid w:val="00735A7F"/>
    <w:rsid w:val="007375E4"/>
    <w:rsid w:val="007434C4"/>
    <w:rsid w:val="00743EB1"/>
    <w:rsid w:val="00751655"/>
    <w:rsid w:val="00757DCD"/>
    <w:rsid w:val="007610F4"/>
    <w:rsid w:val="0076193F"/>
    <w:rsid w:val="00762B5E"/>
    <w:rsid w:val="0076607E"/>
    <w:rsid w:val="00766990"/>
    <w:rsid w:val="00773D96"/>
    <w:rsid w:val="0078614B"/>
    <w:rsid w:val="00786636"/>
    <w:rsid w:val="0078693E"/>
    <w:rsid w:val="00786940"/>
    <w:rsid w:val="0078777E"/>
    <w:rsid w:val="0079003F"/>
    <w:rsid w:val="00792D6F"/>
    <w:rsid w:val="007A5B8C"/>
    <w:rsid w:val="007A6196"/>
    <w:rsid w:val="007A786B"/>
    <w:rsid w:val="007A7C23"/>
    <w:rsid w:val="007B1029"/>
    <w:rsid w:val="007B5802"/>
    <w:rsid w:val="007B5CAB"/>
    <w:rsid w:val="007D50DB"/>
    <w:rsid w:val="007D67B1"/>
    <w:rsid w:val="007E61B2"/>
    <w:rsid w:val="007E6F1D"/>
    <w:rsid w:val="007F6497"/>
    <w:rsid w:val="007F7F65"/>
    <w:rsid w:val="00802667"/>
    <w:rsid w:val="00807509"/>
    <w:rsid w:val="00810B03"/>
    <w:rsid w:val="008148E7"/>
    <w:rsid w:val="00816342"/>
    <w:rsid w:val="00822E8C"/>
    <w:rsid w:val="00833AC7"/>
    <w:rsid w:val="00837258"/>
    <w:rsid w:val="0084136E"/>
    <w:rsid w:val="0084228E"/>
    <w:rsid w:val="00843679"/>
    <w:rsid w:val="00844E08"/>
    <w:rsid w:val="00845A94"/>
    <w:rsid w:val="0084663C"/>
    <w:rsid w:val="00852B30"/>
    <w:rsid w:val="00861A58"/>
    <w:rsid w:val="008631E3"/>
    <w:rsid w:val="008654CF"/>
    <w:rsid w:val="00887F11"/>
    <w:rsid w:val="00893AD3"/>
    <w:rsid w:val="00894065"/>
    <w:rsid w:val="008972D0"/>
    <w:rsid w:val="008A5B0F"/>
    <w:rsid w:val="008A6610"/>
    <w:rsid w:val="008B0DF1"/>
    <w:rsid w:val="008B1016"/>
    <w:rsid w:val="008B531A"/>
    <w:rsid w:val="008B6197"/>
    <w:rsid w:val="008B7121"/>
    <w:rsid w:val="008C0A6D"/>
    <w:rsid w:val="008C1A3D"/>
    <w:rsid w:val="008C1D50"/>
    <w:rsid w:val="008C35AB"/>
    <w:rsid w:val="008D00E1"/>
    <w:rsid w:val="008D1708"/>
    <w:rsid w:val="008E0AE4"/>
    <w:rsid w:val="008E101E"/>
    <w:rsid w:val="008E44A5"/>
    <w:rsid w:val="008E6613"/>
    <w:rsid w:val="008E7A7D"/>
    <w:rsid w:val="008F6A1C"/>
    <w:rsid w:val="0091124E"/>
    <w:rsid w:val="00915F23"/>
    <w:rsid w:val="00916F17"/>
    <w:rsid w:val="00933A6C"/>
    <w:rsid w:val="00940057"/>
    <w:rsid w:val="00941702"/>
    <w:rsid w:val="00941981"/>
    <w:rsid w:val="00951A5A"/>
    <w:rsid w:val="00957A88"/>
    <w:rsid w:val="009628A8"/>
    <w:rsid w:val="0096497A"/>
    <w:rsid w:val="00970099"/>
    <w:rsid w:val="00972506"/>
    <w:rsid w:val="00972843"/>
    <w:rsid w:val="00974CB1"/>
    <w:rsid w:val="00975131"/>
    <w:rsid w:val="009868EF"/>
    <w:rsid w:val="009911D6"/>
    <w:rsid w:val="009919EF"/>
    <w:rsid w:val="0099375C"/>
    <w:rsid w:val="0099770A"/>
    <w:rsid w:val="009A1E9E"/>
    <w:rsid w:val="009A3699"/>
    <w:rsid w:val="009A5A1F"/>
    <w:rsid w:val="009A746F"/>
    <w:rsid w:val="009B1DD8"/>
    <w:rsid w:val="009C3723"/>
    <w:rsid w:val="009C58F3"/>
    <w:rsid w:val="009D0873"/>
    <w:rsid w:val="009D30E6"/>
    <w:rsid w:val="009D4471"/>
    <w:rsid w:val="009D60D1"/>
    <w:rsid w:val="009D60E3"/>
    <w:rsid w:val="009E1052"/>
    <w:rsid w:val="009E3054"/>
    <w:rsid w:val="00A026CA"/>
    <w:rsid w:val="00A31E09"/>
    <w:rsid w:val="00A3418F"/>
    <w:rsid w:val="00A37F96"/>
    <w:rsid w:val="00A410EC"/>
    <w:rsid w:val="00A42807"/>
    <w:rsid w:val="00A44A77"/>
    <w:rsid w:val="00A46518"/>
    <w:rsid w:val="00A47442"/>
    <w:rsid w:val="00A51025"/>
    <w:rsid w:val="00A52492"/>
    <w:rsid w:val="00A61837"/>
    <w:rsid w:val="00A6331C"/>
    <w:rsid w:val="00A63CCF"/>
    <w:rsid w:val="00A6424A"/>
    <w:rsid w:val="00A74B53"/>
    <w:rsid w:val="00A818DC"/>
    <w:rsid w:val="00A821C2"/>
    <w:rsid w:val="00A84765"/>
    <w:rsid w:val="00A9213F"/>
    <w:rsid w:val="00A9277C"/>
    <w:rsid w:val="00A94B48"/>
    <w:rsid w:val="00AA685F"/>
    <w:rsid w:val="00AB0167"/>
    <w:rsid w:val="00AB68B6"/>
    <w:rsid w:val="00AD0509"/>
    <w:rsid w:val="00AD2170"/>
    <w:rsid w:val="00AD2814"/>
    <w:rsid w:val="00AD6A17"/>
    <w:rsid w:val="00AE03B6"/>
    <w:rsid w:val="00AE4247"/>
    <w:rsid w:val="00AE4B36"/>
    <w:rsid w:val="00AE6082"/>
    <w:rsid w:val="00AE6131"/>
    <w:rsid w:val="00AF21A7"/>
    <w:rsid w:val="00AF2931"/>
    <w:rsid w:val="00AF4398"/>
    <w:rsid w:val="00B04AC2"/>
    <w:rsid w:val="00B055F3"/>
    <w:rsid w:val="00B11B4D"/>
    <w:rsid w:val="00B1527B"/>
    <w:rsid w:val="00B16D47"/>
    <w:rsid w:val="00B34D29"/>
    <w:rsid w:val="00B4201C"/>
    <w:rsid w:val="00B42319"/>
    <w:rsid w:val="00B4314F"/>
    <w:rsid w:val="00B50223"/>
    <w:rsid w:val="00B51F19"/>
    <w:rsid w:val="00B55573"/>
    <w:rsid w:val="00B55F33"/>
    <w:rsid w:val="00B57DAA"/>
    <w:rsid w:val="00B6421A"/>
    <w:rsid w:val="00B67C73"/>
    <w:rsid w:val="00B717AA"/>
    <w:rsid w:val="00B71DA9"/>
    <w:rsid w:val="00B752C0"/>
    <w:rsid w:val="00B76E13"/>
    <w:rsid w:val="00B7708E"/>
    <w:rsid w:val="00B80584"/>
    <w:rsid w:val="00B8136C"/>
    <w:rsid w:val="00B8151D"/>
    <w:rsid w:val="00B96B70"/>
    <w:rsid w:val="00BA32BB"/>
    <w:rsid w:val="00BA5CCB"/>
    <w:rsid w:val="00BB03DF"/>
    <w:rsid w:val="00BB1E2D"/>
    <w:rsid w:val="00BC2601"/>
    <w:rsid w:val="00BC3940"/>
    <w:rsid w:val="00BC558B"/>
    <w:rsid w:val="00BC5D12"/>
    <w:rsid w:val="00BD1999"/>
    <w:rsid w:val="00BE6B93"/>
    <w:rsid w:val="00BF3474"/>
    <w:rsid w:val="00BF36AB"/>
    <w:rsid w:val="00BF5055"/>
    <w:rsid w:val="00C044E4"/>
    <w:rsid w:val="00C06298"/>
    <w:rsid w:val="00C06C4A"/>
    <w:rsid w:val="00C07B71"/>
    <w:rsid w:val="00C117B0"/>
    <w:rsid w:val="00C1263C"/>
    <w:rsid w:val="00C13545"/>
    <w:rsid w:val="00C145BF"/>
    <w:rsid w:val="00C24DA2"/>
    <w:rsid w:val="00C41002"/>
    <w:rsid w:val="00C41A06"/>
    <w:rsid w:val="00C423FC"/>
    <w:rsid w:val="00C458C6"/>
    <w:rsid w:val="00C47313"/>
    <w:rsid w:val="00C51629"/>
    <w:rsid w:val="00C570B2"/>
    <w:rsid w:val="00C6016A"/>
    <w:rsid w:val="00C662D2"/>
    <w:rsid w:val="00C66777"/>
    <w:rsid w:val="00C72CC6"/>
    <w:rsid w:val="00C754B2"/>
    <w:rsid w:val="00C83138"/>
    <w:rsid w:val="00C866A9"/>
    <w:rsid w:val="00C918B9"/>
    <w:rsid w:val="00C91CB8"/>
    <w:rsid w:val="00C93D4B"/>
    <w:rsid w:val="00C963BA"/>
    <w:rsid w:val="00C9649D"/>
    <w:rsid w:val="00CA1F8A"/>
    <w:rsid w:val="00CC09A0"/>
    <w:rsid w:val="00CC6A47"/>
    <w:rsid w:val="00CC7677"/>
    <w:rsid w:val="00CE4D3B"/>
    <w:rsid w:val="00CE51BB"/>
    <w:rsid w:val="00CE7FAF"/>
    <w:rsid w:val="00CF1314"/>
    <w:rsid w:val="00CF29EC"/>
    <w:rsid w:val="00CF30BF"/>
    <w:rsid w:val="00CF484F"/>
    <w:rsid w:val="00CF704B"/>
    <w:rsid w:val="00D041F3"/>
    <w:rsid w:val="00D04BEC"/>
    <w:rsid w:val="00D0596B"/>
    <w:rsid w:val="00D104CE"/>
    <w:rsid w:val="00D22617"/>
    <w:rsid w:val="00D24147"/>
    <w:rsid w:val="00D243F1"/>
    <w:rsid w:val="00D313CB"/>
    <w:rsid w:val="00D34C29"/>
    <w:rsid w:val="00D431EA"/>
    <w:rsid w:val="00D51C9D"/>
    <w:rsid w:val="00D52779"/>
    <w:rsid w:val="00D561F5"/>
    <w:rsid w:val="00D600F9"/>
    <w:rsid w:val="00D65426"/>
    <w:rsid w:val="00D70BF8"/>
    <w:rsid w:val="00D718D5"/>
    <w:rsid w:val="00D8248F"/>
    <w:rsid w:val="00DA5D56"/>
    <w:rsid w:val="00DA6753"/>
    <w:rsid w:val="00DA7E54"/>
    <w:rsid w:val="00DB54D9"/>
    <w:rsid w:val="00DB63B9"/>
    <w:rsid w:val="00DB7A40"/>
    <w:rsid w:val="00DC153B"/>
    <w:rsid w:val="00DC37E3"/>
    <w:rsid w:val="00DD44AF"/>
    <w:rsid w:val="00DD69A1"/>
    <w:rsid w:val="00DD7965"/>
    <w:rsid w:val="00DE3EDE"/>
    <w:rsid w:val="00DE400F"/>
    <w:rsid w:val="00DE6715"/>
    <w:rsid w:val="00DF1A58"/>
    <w:rsid w:val="00DF44C0"/>
    <w:rsid w:val="00E01332"/>
    <w:rsid w:val="00E13E6A"/>
    <w:rsid w:val="00E13E78"/>
    <w:rsid w:val="00E25001"/>
    <w:rsid w:val="00E25327"/>
    <w:rsid w:val="00E278D3"/>
    <w:rsid w:val="00E32633"/>
    <w:rsid w:val="00E33EE8"/>
    <w:rsid w:val="00E34D8A"/>
    <w:rsid w:val="00E34E2F"/>
    <w:rsid w:val="00E3527A"/>
    <w:rsid w:val="00E3552E"/>
    <w:rsid w:val="00E40C04"/>
    <w:rsid w:val="00E42C54"/>
    <w:rsid w:val="00E4470D"/>
    <w:rsid w:val="00E50DD7"/>
    <w:rsid w:val="00E52B44"/>
    <w:rsid w:val="00E53CCF"/>
    <w:rsid w:val="00E61398"/>
    <w:rsid w:val="00E61A7D"/>
    <w:rsid w:val="00E62A9F"/>
    <w:rsid w:val="00E64CBC"/>
    <w:rsid w:val="00E713FA"/>
    <w:rsid w:val="00E75894"/>
    <w:rsid w:val="00E834C9"/>
    <w:rsid w:val="00E86629"/>
    <w:rsid w:val="00E903A7"/>
    <w:rsid w:val="00E96613"/>
    <w:rsid w:val="00E96825"/>
    <w:rsid w:val="00EA272B"/>
    <w:rsid w:val="00EB1A83"/>
    <w:rsid w:val="00EB1E1E"/>
    <w:rsid w:val="00EC3C88"/>
    <w:rsid w:val="00ED31C5"/>
    <w:rsid w:val="00ED5719"/>
    <w:rsid w:val="00ED69C7"/>
    <w:rsid w:val="00ED77A3"/>
    <w:rsid w:val="00EE08AA"/>
    <w:rsid w:val="00EE275A"/>
    <w:rsid w:val="00EE4302"/>
    <w:rsid w:val="00EE5FD4"/>
    <w:rsid w:val="00EF0E9D"/>
    <w:rsid w:val="00EF10D8"/>
    <w:rsid w:val="00F06279"/>
    <w:rsid w:val="00F15842"/>
    <w:rsid w:val="00F216CA"/>
    <w:rsid w:val="00F22D94"/>
    <w:rsid w:val="00F2310B"/>
    <w:rsid w:val="00F236B9"/>
    <w:rsid w:val="00F26BB6"/>
    <w:rsid w:val="00F409D2"/>
    <w:rsid w:val="00F43C13"/>
    <w:rsid w:val="00F6043F"/>
    <w:rsid w:val="00F617B7"/>
    <w:rsid w:val="00F63E52"/>
    <w:rsid w:val="00F73181"/>
    <w:rsid w:val="00F74100"/>
    <w:rsid w:val="00F7450A"/>
    <w:rsid w:val="00F755E3"/>
    <w:rsid w:val="00F81599"/>
    <w:rsid w:val="00F8315C"/>
    <w:rsid w:val="00F85CD4"/>
    <w:rsid w:val="00F93163"/>
    <w:rsid w:val="00F959E8"/>
    <w:rsid w:val="00FA0D98"/>
    <w:rsid w:val="00FA57CD"/>
    <w:rsid w:val="00FA6878"/>
    <w:rsid w:val="00FB0BE4"/>
    <w:rsid w:val="00FB652F"/>
    <w:rsid w:val="00FC078F"/>
    <w:rsid w:val="00FC6C52"/>
    <w:rsid w:val="00FD2915"/>
    <w:rsid w:val="00FD383E"/>
    <w:rsid w:val="00FD3D3E"/>
    <w:rsid w:val="00FD523C"/>
    <w:rsid w:val="00FD59FD"/>
    <w:rsid w:val="00FD6C17"/>
    <w:rsid w:val="00FF12E5"/>
    <w:rsid w:val="00FF5D38"/>
    <w:rsid w:val="00FF6B1F"/>
    <w:rsid w:val="00FF7F6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8FB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paragraph" w:styleId="Otsikko5">
    <w:name w:val="heading 5"/>
    <w:basedOn w:val="Normaali"/>
    <w:next w:val="Normaali"/>
    <w:link w:val="Otsikko5Char"/>
    <w:uiPriority w:val="99"/>
    <w:semiHidden/>
    <w:locked/>
    <w:rsid w:val="00714CB1"/>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character" w:styleId="Kommentinviite">
    <w:name w:val="annotation reference"/>
    <w:basedOn w:val="Kappaleenoletusfontti"/>
    <w:uiPriority w:val="99"/>
    <w:semiHidden/>
    <w:unhideWhenUsed/>
    <w:rsid w:val="009A1E9E"/>
    <w:rPr>
      <w:sz w:val="16"/>
      <w:szCs w:val="16"/>
    </w:rPr>
  </w:style>
  <w:style w:type="paragraph" w:styleId="Kommentinteksti">
    <w:name w:val="annotation text"/>
    <w:basedOn w:val="Normaali"/>
    <w:link w:val="KommentintekstiChar"/>
    <w:uiPriority w:val="99"/>
    <w:unhideWhenUsed/>
    <w:rsid w:val="009A1E9E"/>
    <w:rPr>
      <w:sz w:val="20"/>
      <w:szCs w:val="20"/>
    </w:rPr>
  </w:style>
  <w:style w:type="character" w:customStyle="1" w:styleId="KommentintekstiChar">
    <w:name w:val="Kommentin teksti Char"/>
    <w:basedOn w:val="Kappaleenoletusfontti"/>
    <w:link w:val="Kommentinteksti"/>
    <w:uiPriority w:val="99"/>
    <w:rsid w:val="009A1E9E"/>
    <w:rPr>
      <w:lang w:val="en-GB" w:eastAsia="en-US"/>
    </w:rPr>
  </w:style>
  <w:style w:type="paragraph" w:styleId="Kommentinotsikko">
    <w:name w:val="annotation subject"/>
    <w:basedOn w:val="Kommentinteksti"/>
    <w:next w:val="Kommentinteksti"/>
    <w:link w:val="KommentinotsikkoChar"/>
    <w:uiPriority w:val="99"/>
    <w:semiHidden/>
    <w:unhideWhenUsed/>
    <w:rsid w:val="009A1E9E"/>
    <w:rPr>
      <w:b/>
      <w:bCs/>
    </w:rPr>
  </w:style>
  <w:style w:type="character" w:customStyle="1" w:styleId="KommentinotsikkoChar">
    <w:name w:val="Kommentin otsikko Char"/>
    <w:basedOn w:val="KommentintekstiChar"/>
    <w:link w:val="Kommentinotsikko"/>
    <w:uiPriority w:val="99"/>
    <w:semiHidden/>
    <w:rsid w:val="009A1E9E"/>
    <w:rPr>
      <w:b/>
      <w:bCs/>
      <w:lang w:val="en-GB" w:eastAsia="en-US"/>
    </w:rPr>
  </w:style>
  <w:style w:type="paragraph" w:styleId="Seliteteksti">
    <w:name w:val="Balloon Text"/>
    <w:basedOn w:val="Normaali"/>
    <w:link w:val="SelitetekstiChar"/>
    <w:uiPriority w:val="99"/>
    <w:semiHidden/>
    <w:unhideWhenUsed/>
    <w:rsid w:val="009A1E9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1E9E"/>
    <w:rPr>
      <w:rFonts w:ascii="Segoe UI" w:hAnsi="Segoe UI" w:cs="Segoe UI"/>
      <w:sz w:val="18"/>
      <w:szCs w:val="18"/>
      <w:lang w:val="en-GB" w:eastAsia="en-US"/>
    </w:rPr>
  </w:style>
  <w:style w:type="character" w:customStyle="1" w:styleId="Otsikko5Char">
    <w:name w:val="Otsikko 5 Char"/>
    <w:basedOn w:val="Kappaleenoletusfontti"/>
    <w:link w:val="Otsikko5"/>
    <w:uiPriority w:val="99"/>
    <w:semiHidden/>
    <w:rsid w:val="00714CB1"/>
    <w:rPr>
      <w:rFonts w:asciiTheme="majorHAnsi" w:eastAsiaTheme="majorEastAsia" w:hAnsiTheme="majorHAnsi" w:cstheme="majorBidi"/>
      <w:color w:val="365F91" w:themeColor="accent1" w:themeShade="BF"/>
      <w:sz w:val="24"/>
      <w:szCs w:val="24"/>
      <w:lang w:val="en-GB" w:eastAsia="en-US"/>
    </w:rPr>
  </w:style>
  <w:style w:type="paragraph" w:styleId="Muutos">
    <w:name w:val="Revision"/>
    <w:hidden/>
    <w:uiPriority w:val="99"/>
    <w:semiHidden/>
    <w:rsid w:val="006920F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462963888">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 w:id="19274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Maa- ja metsätalousministeriö</TermName>
          <TermId xmlns="http://schemas.microsoft.com/office/infopath/2007/PartnerControls">7e1b18e9-1312-401f-b1b6-922f89ae85be</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METKA</TermName>
          <TermId xmlns="http://schemas.microsoft.com/office/infopath/2007/PartnerControls">9f58931e-82bd-4641-9c9d-4b296995129d</TermId>
        </TermInfo>
      </Terms>
    </KampusKeywordsTaxHTField0>
    <TaxCatchAll xmlns="c138b538-c2fd-4cca-8c26-6e4e32e5a042">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9A035EE514C0745AE75ED528328D89D" ma:contentTypeVersion="4" ma:contentTypeDescription="Kampus asiakirja" ma:contentTypeScope="" ma:versionID="e9595c36e54b9f71bab71dcc6314071d">
  <xsd:schema xmlns:xsd="http://www.w3.org/2001/XMLSchema" xmlns:xs="http://www.w3.org/2001/XMLSchema" xmlns:p="http://schemas.microsoft.com/office/2006/metadata/properties" xmlns:ns2="c138b538-c2fd-4cca-8c26-6e4e32e5a042" xmlns:ns3="4cd0db40-30d6-4ba1-acce-3b6b907ba874" targetNamespace="http://schemas.microsoft.com/office/2006/metadata/properties" ma:root="true" ma:fieldsID="1c80efdb07350287ba9ccf8d1ce67fe3" ns2:_="" ns3:_="">
    <xsd:import namespace="c138b538-c2fd-4cca-8c26-6e4e32e5a042"/>
    <xsd:import namespace="4cd0db40-30d6-4ba1-acce-3b6b907ba874"/>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81d341e4-625b-4075-b145-2da7defbd03d}" ma:internalName="TaxCatchAll" ma:showField="CatchAllData" ma:web="4cd0db40-30d6-4ba1-acce-3b6b907ba8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d341e4-625b-4075-b145-2da7defbd03d}" ma:internalName="TaxCatchAllLabel" ma:readOnly="true" ma:showField="CatchAllDataLabel" ma:web="4cd0db40-30d6-4ba1-acce-3b6b907ba8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d0db40-30d6-4ba1-acce-3b6b907ba874"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A8B1-B816-4556-BAC3-A9478F0B3376}">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C8792613-FE0D-4FF2-A57B-46CEE5A34CEE}">
  <ds:schemaRefs>
    <ds:schemaRef ds:uri="http://schemas.microsoft.com/sharepoint/v3/contenttype/forms"/>
  </ds:schemaRefs>
</ds:datastoreItem>
</file>

<file path=customXml/itemProps3.xml><?xml version="1.0" encoding="utf-8"?>
<ds:datastoreItem xmlns:ds="http://schemas.openxmlformats.org/officeDocument/2006/customXml" ds:itemID="{659A1BF5-5491-4B4B-9D05-3FF56303765F}">
  <ds:schemaRefs>
    <ds:schemaRef ds:uri="Microsoft.SharePoint.Taxonomy.ContentTypeSync"/>
  </ds:schemaRefs>
</ds:datastoreItem>
</file>

<file path=customXml/itemProps4.xml><?xml version="1.0" encoding="utf-8"?>
<ds:datastoreItem xmlns:ds="http://schemas.openxmlformats.org/officeDocument/2006/customXml" ds:itemID="{CB2B4F3A-1861-473C-A5EE-F4964EEA7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4cd0db40-30d6-4ba1-acce-3b6b907ba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B73BBA-C332-47F6-B2DD-E697789B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2373</Words>
  <Characters>19222</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Luonnonhoitohankkeiden tuensaajat ja suuntaviivat muistio</vt:lpstr>
    </vt:vector>
  </TitlesOfParts>
  <Manager/>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Luonnonhoitohankkeiden tuensaajat ja suuntaviivat muistio</dc:title>
  <dc:subject/>
  <dc:creator/>
  <cp:keywords/>
  <dc:description>VALTIONEUVOSTO_x000d_
PL 23, 00023 Valtioneuvosto_x000d_
vn.fi_x000d_
p. 0295 16001_x000d_
_x000d_
STATSRÅDET_x000d_
PB 23,_x000d_
00023 Statsrådet_x000d_
vn.fi/sv_x000d_
Tfn 0295 16001</dc:description>
  <cp:lastModifiedBy/>
  <cp:revision>1</cp:revision>
  <dcterms:created xsi:type="dcterms:W3CDTF">2022-09-05T11:41:00Z</dcterms:created>
  <dcterms:modified xsi:type="dcterms:W3CDTF">2022-09-05T11:43:00Z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0x010100B5FAB64B6C204DD994D3FAC0C34E2BFF0099A035EE514C0745AE75ED528328D89D</vt:lpwstr>
  </property>
  <property fmtid="{D5CDD505-2E9C-101B-9397-08002B2CF9AE}" pid="3" name="KampusOrganization">
    <vt:lpwstr>1;#Maa- ja metsätalousministeriö|7e1b18e9-1312-401f-b1b6-922f89ae85be</vt:lpwstr>
  </property>
  <property fmtid="{D5CDD505-2E9C-101B-9397-08002B2CF9AE}" pid="4" name="KampusKeywords">
    <vt:lpwstr>2;#METKA|9f58931e-82bd-4641-9c9d-4b296995129d</vt:lpwstr>
  </property>
</Properties>
</file>