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2E7527">
      <w:bookmarkStart w:id="0" w:name="_GoBack"/>
      <w:bookmarkEnd w:id="0"/>
    </w:p>
    <w:p w:rsidR="002A6CD5" w:rsidRDefault="002E7527"/>
    <w:p w:rsidR="009D6C4B" w:rsidRDefault="002E7527" w:rsidP="0035265B">
      <w:pPr>
        <w:pStyle w:val="Vastaanottajatiedot"/>
      </w:pPr>
      <w:r>
        <w:t>Opetus- ja kulttuuriministeriö</w:t>
      </w:r>
    </w:p>
    <w:p w:rsidR="002A6CD5" w:rsidRDefault="002E7527" w:rsidP="0035265B">
      <w:pPr>
        <w:pStyle w:val="Vastaanottajatiedot"/>
      </w:pPr>
    </w:p>
    <w:p w:rsidR="008C5E06" w:rsidRDefault="002E7527"/>
    <w:p w:rsidR="002A6CD5" w:rsidRDefault="002E7527" w:rsidP="0035265B">
      <w:pPr>
        <w:pStyle w:val="Vastaanottajatiedot"/>
      </w:pPr>
    </w:p>
    <w:p w:rsidR="002A6CD5" w:rsidRDefault="002E7527" w:rsidP="0035265B">
      <w:pPr>
        <w:pStyle w:val="Vastaanottajatiedot"/>
      </w:pPr>
    </w:p>
    <w:p w:rsidR="002A6CD5" w:rsidRDefault="002E7527"/>
    <w:p w:rsidR="00F874C0" w:rsidRDefault="002E7527"/>
    <w:p w:rsidR="002A6CD5" w:rsidRDefault="002E7527">
      <w:r>
        <w:t xml:space="preserve">Opetus- ja kulttuuriministeriön lausuntopyyntö </w:t>
      </w:r>
      <w:r w:rsidRPr="009D6C4B">
        <w:t>OKM/28/010/2017</w:t>
      </w:r>
    </w:p>
    <w:p w:rsidR="002A6CD5" w:rsidRDefault="002E7527"/>
    <w:p w:rsidR="002A6CD5" w:rsidRDefault="002E7527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</w:t>
      </w:r>
      <w:r>
        <w:fldChar w:fldCharType="end"/>
      </w:r>
    </w:p>
    <w:p w:rsidR="003A652A" w:rsidRDefault="002E7527" w:rsidP="002A6CD5">
      <w:pPr>
        <w:pStyle w:val="Leipteksti"/>
      </w:pPr>
      <w:r>
        <w:t xml:space="preserve">Opetus- ja kulttuuriministeriö on pyytänyt sisäministeriöltä lausuntoa ammatillisen koulutuksen reformin asetuksista. Sisäministeriö toteaa lausuntonaan seuraavaa. </w:t>
      </w:r>
    </w:p>
    <w:p w:rsidR="009D6C4B" w:rsidRPr="009A2B11" w:rsidRDefault="002E7527" w:rsidP="009D6C4B">
      <w:pPr>
        <w:pStyle w:val="Leipteksti"/>
        <w:ind w:left="1304"/>
        <w:rPr>
          <w:b/>
        </w:rPr>
      </w:pPr>
      <w:r w:rsidRPr="009A2B11">
        <w:rPr>
          <w:b/>
        </w:rPr>
        <w:t>Opetus- ja kulttuuriministeriön asetus ammatillisen koulutuksen tutkintorakenteesta</w:t>
      </w:r>
    </w:p>
    <w:p w:rsidR="009D6C4B" w:rsidRDefault="002E7527" w:rsidP="009D6C4B">
      <w:pPr>
        <w:pStyle w:val="Leipteksti"/>
      </w:pPr>
      <w:r>
        <w:t>Liittei</w:t>
      </w:r>
      <w:r>
        <w:t>ssä olevat tutkintonimikkeet on jaettu kolmeen ryhmään: 63 perustutkintoa, 201 ammattitutkintoa ja 150 erikoisammattitutkintoa. Näistä turvallisuusalan perustutkinto, turvallisuusalan ja vartijan ammattitutkinnot ja turvallisuusvalvojan erikoisammattitu</w:t>
      </w:r>
      <w:r>
        <w:t>t</w:t>
      </w:r>
      <w:r>
        <w:t>ki</w:t>
      </w:r>
      <w:r>
        <w:t>nto ovat poliisihallinnon kannalta relevantteja.</w:t>
      </w:r>
    </w:p>
    <w:p w:rsidR="009D6C4B" w:rsidRDefault="002E7527" w:rsidP="009D6C4B">
      <w:pPr>
        <w:pStyle w:val="Leipteksti"/>
      </w:pPr>
      <w:r>
        <w:t>Sisäministeriö tuo esille, että mikäli käsiteltävänä olevan OKM:n asetukseen liittyvien tutkintojen nimissä tapahtuisi muutoksia, tulisi ne huomioida Laki yksityisistä turvall</w:t>
      </w:r>
      <w:r>
        <w:t>i</w:t>
      </w:r>
      <w:r>
        <w:t>suuspalveluista (LYTP) ja sen p</w:t>
      </w:r>
      <w:r>
        <w:t>ohjalta annetuissa asetuksissa. Nyt lausunnolla ol</w:t>
      </w:r>
      <w:r>
        <w:t>e</w:t>
      </w:r>
      <w:r>
        <w:t>vassa asetuksessa ne ovat yhteneväiset LYTP:ssä kirjatun kanssa.</w:t>
      </w:r>
    </w:p>
    <w:p w:rsidR="00CF11FD" w:rsidRDefault="002E7527" w:rsidP="009D6C4B">
      <w:pPr>
        <w:pStyle w:val="Leipteksti"/>
      </w:pPr>
      <w:r>
        <w:t>Koska ammatillisten tutkintojen sijoittumisesta koulutusaloille luovutaan, ehdotettu tutkintojen luetteleminen aakkosjärjestyksessä tutkinno</w:t>
      </w:r>
      <w:r>
        <w:t xml:space="preserve">ittain siten, että ammatilliset perustutkinnot, ammattitutkinnot ja erikoisammattitutkinnot lueteltaisiin erikseen, on </w:t>
      </w:r>
      <w:r>
        <w:t xml:space="preserve">sisäministeriön näkemyksen mukaan </w:t>
      </w:r>
      <w:r>
        <w:t>selkeä ja hyvä ratkaisu.</w:t>
      </w:r>
    </w:p>
    <w:p w:rsidR="00BA3729" w:rsidRDefault="002E7527" w:rsidP="00BA3729">
      <w:pPr>
        <w:pStyle w:val="Leipteksti"/>
      </w:pPr>
      <w:r>
        <w:t xml:space="preserve">Sisäministeriö tuo esille, että uusi ammatillisen koulutuksen tutkintorakenne </w:t>
      </w:r>
      <w:r>
        <w:t>on jo huomioitu asianmukaisesti Poliisiammattikorkeakoulun pääsyvaatimuksissa, kun ammatillista koulutusta koskevan lain hyväksymisen yhteydessä on muutettu myös Laki Poliisiammattikorkeakoulusta 22 § ao. kohtien osalta.</w:t>
      </w:r>
    </w:p>
    <w:p w:rsidR="009A2B11" w:rsidRDefault="002E7527" w:rsidP="00BA3729">
      <w:pPr>
        <w:pStyle w:val="Leipteksti"/>
      </w:pPr>
      <w:r>
        <w:t>Asetusluonnoksessa (asetuksen liitt</w:t>
      </w:r>
      <w:r>
        <w:t>eessä) on mainittu nuohoojan ammattitutkinto ja nuohoojamestarin erikoisammattitutkinto. Sisäministeriö toteaa, että pelastuslain (379/2011) 63 §:ssä nuohoojan ammattia harjoittavan kelpoisuusvaatimukseksi on säädetty nuohoojan ammattitutkinto ja on tarkoi</w:t>
      </w:r>
      <w:r>
        <w:t>tuksenmukaista, että nuohoojan a</w:t>
      </w:r>
      <w:r>
        <w:t>m</w:t>
      </w:r>
      <w:r>
        <w:t>mattitutkinto säilyy vastaisuudessakin vaatimuksena pelastuslaissa tarkoitetun nu</w:t>
      </w:r>
      <w:r>
        <w:t>o</w:t>
      </w:r>
      <w:r>
        <w:t>houksen suorittamisen osalta.</w:t>
      </w:r>
    </w:p>
    <w:p w:rsidR="00A74792" w:rsidRDefault="002E7527" w:rsidP="00BA3729">
      <w:pPr>
        <w:pStyle w:val="Leipteksti"/>
      </w:pPr>
      <w:r>
        <w:t>Sisäministeriö toteaa, että sen pelastustoimen toimialoihin ja säädösvalmisteluva</w:t>
      </w:r>
      <w:r>
        <w:t>s</w:t>
      </w:r>
      <w:r>
        <w:t>tuualueisiin liittyen ammatil</w:t>
      </w:r>
      <w:r>
        <w:t>lista koulutusta annetaan pelastajatutkinnossa, pelastu</w:t>
      </w:r>
      <w:r>
        <w:t>s</w:t>
      </w:r>
      <w:r>
        <w:t>toimen alipäällystötutkinnossa, hätäkeskuspäivystäjän tutkinnossa, sekä nuohoojan ammattitutkinnossa. Ammattikorkeakoulutasoista koulutusta annetaan pelastusalan päällystötutkinnossa. Edellä mainitust</w:t>
      </w:r>
      <w:r>
        <w:t>a ammatillisesta koulutuksesta muu kuin nu</w:t>
      </w:r>
      <w:r>
        <w:t>o</w:t>
      </w:r>
      <w:r>
        <w:t>hoojan ammattitutkintoon johtava koulutus ei kuulu yleisen ammatillisen koulutuksen tutkintorakenteisiin, vaan siitä on säädetty laissa Pelastusopistosta (607/2006).</w:t>
      </w:r>
    </w:p>
    <w:p w:rsidR="009D6C4B" w:rsidRPr="00A74792" w:rsidRDefault="002E7527" w:rsidP="009D6C4B">
      <w:pPr>
        <w:pStyle w:val="Leipteksti"/>
        <w:ind w:left="1304"/>
        <w:rPr>
          <w:b/>
        </w:rPr>
      </w:pPr>
      <w:r w:rsidRPr="00A74792">
        <w:rPr>
          <w:b/>
        </w:rPr>
        <w:t>VNA ammatillisesta koulutuksesta: 20 §. Opiskel</w:t>
      </w:r>
      <w:r w:rsidRPr="00A74792">
        <w:rPr>
          <w:b/>
        </w:rPr>
        <w:t>uoikeuden peruuttaminen</w:t>
      </w:r>
    </w:p>
    <w:p w:rsidR="009D6C4B" w:rsidRDefault="002E7527" w:rsidP="009D6C4B">
      <w:pPr>
        <w:pStyle w:val="Leipteksti"/>
      </w:pPr>
      <w:r>
        <w:t>Edellä mainitusta pykälästä ilmi käyvän mukaisesti opiskeluoikeuden peruuttami</w:t>
      </w:r>
      <w:r>
        <w:t>s</w:t>
      </w:r>
      <w:r>
        <w:t>mahdollisuus säilyy my</w:t>
      </w:r>
      <w:r>
        <w:t xml:space="preserve">ös keskeisissä turvallisuusalan </w:t>
      </w:r>
      <w:r>
        <w:t>tutkinnoissa. Huomioiden yks</w:t>
      </w:r>
      <w:r>
        <w:t>i</w:t>
      </w:r>
      <w:r>
        <w:t>tyisen tur</w:t>
      </w:r>
      <w:r>
        <w:t xml:space="preserve">vallisuusalan tehtävät, niiden </w:t>
      </w:r>
      <w:r>
        <w:t>vaikuttavuus, vaativuus, alal</w:t>
      </w:r>
      <w:r>
        <w:t>la liikkuva er</w:t>
      </w:r>
      <w:r>
        <w:t xml:space="preserve">ilainen arkaluonteinen ja / tai </w:t>
      </w:r>
      <w:r>
        <w:t>salass</w:t>
      </w:r>
      <w:r>
        <w:t xml:space="preserve">a pidettävä tietomassa jne., </w:t>
      </w:r>
      <w:r>
        <w:t xml:space="preserve">on ensiarvoisen tärkeää, että </w:t>
      </w:r>
      <w:r>
        <w:lastRenderedPageBreak/>
        <w:t xml:space="preserve">myös yksityisen turvallisuusalan tutkinnoissa </w:t>
      </w:r>
      <w:r>
        <w:t xml:space="preserve">oppilaitoksilla on mahdollisuus </w:t>
      </w:r>
      <w:r>
        <w:t>tarvitt</w:t>
      </w:r>
      <w:r>
        <w:t>a</w:t>
      </w:r>
      <w:r>
        <w:t>essa peruuttaa opiskelu</w:t>
      </w:r>
      <w:r>
        <w:t xml:space="preserve">oikeus "alalle soveltumattoman" </w:t>
      </w:r>
      <w:r>
        <w:t>henk</w:t>
      </w:r>
      <w:r>
        <w:t xml:space="preserve">ilön osalta. </w:t>
      </w:r>
      <w:r>
        <w:t>Sisäminist</w:t>
      </w:r>
      <w:r>
        <w:t>e</w:t>
      </w:r>
      <w:r>
        <w:t>riön näkemyksen mukaan k</w:t>
      </w:r>
      <w:r>
        <w:t>o. peruuttamisoike</w:t>
      </w:r>
      <w:r>
        <w:t xml:space="preserve">uden voidaan katsoa olevan yksi </w:t>
      </w:r>
      <w:r>
        <w:t>enn</w:t>
      </w:r>
      <w:r>
        <w:t>a</w:t>
      </w:r>
      <w:r>
        <w:t xml:space="preserve">kollisen valvonnan väline, jolla osaltaan </w:t>
      </w:r>
      <w:r>
        <w:t xml:space="preserve">varmistetaan, että yksityiselle </w:t>
      </w:r>
      <w:r>
        <w:t>turvallisuusala</w:t>
      </w:r>
      <w:r>
        <w:t>l</w:t>
      </w:r>
      <w:r>
        <w:t xml:space="preserve">le koulutettava ja </w:t>
      </w:r>
      <w:r>
        <w:t xml:space="preserve">sitä kautta työtehtäviin tuleva </w:t>
      </w:r>
      <w:r>
        <w:t>henkilöstö so</w:t>
      </w:r>
      <w:r>
        <w:t>veltuu alalle / täyttää alan vaatimukset.</w:t>
      </w:r>
    </w:p>
    <w:p w:rsidR="00A74792" w:rsidRPr="00A74792" w:rsidRDefault="002E7527" w:rsidP="00A74792">
      <w:pPr>
        <w:pStyle w:val="Leipteksti"/>
        <w:ind w:left="1304"/>
        <w:rPr>
          <w:b/>
        </w:rPr>
      </w:pPr>
      <w:r w:rsidRPr="00A74792">
        <w:rPr>
          <w:b/>
        </w:rPr>
        <w:t>SORA-lainsäädäntö</w:t>
      </w:r>
    </w:p>
    <w:p w:rsidR="009D6C4B" w:rsidRDefault="002E7527" w:rsidP="00BA3729">
      <w:pPr>
        <w:pStyle w:val="Leipteksti"/>
      </w:pPr>
      <w:r>
        <w:t>OKM:n lausuntopyynnössä on lausunnonantajia pyydetty erityisesti kiinnittämää</w:t>
      </w:r>
      <w:r>
        <w:t xml:space="preserve">n huomiota SORA -lainsäädäntöön. </w:t>
      </w:r>
      <w:r>
        <w:t>Opetus- ja kulttuuriministeriö on käynnistänyt sos</w:t>
      </w:r>
      <w:r>
        <w:t>i</w:t>
      </w:r>
      <w:r>
        <w:t>aali- ja terveysalan koulutuksen ke</w:t>
      </w:r>
      <w:r>
        <w:t>hittämisprosessin, johon kuuluu selvitys SORA -lainsäädännön soveltamisesta ja siihen liittyvistä ongelmista ammatillisessa koulutu</w:t>
      </w:r>
      <w:r>
        <w:t>k</w:t>
      </w:r>
      <w:r>
        <w:t>sessa ja korkeakoulutuksessa. Niin sanottujen SORA -säännösten tarkoituksena on varmistaa potilaiden ja asiakkaiden turvalli</w:t>
      </w:r>
      <w:r>
        <w:t>suus siten, että terveydentilan tai toimint</w:t>
      </w:r>
      <w:r>
        <w:t>a</w:t>
      </w:r>
      <w:r>
        <w:t>kyvyn puolesta soveltumattomia henkilöitä ei oteta esimerkiksi sote-alan koulutuksiin. Poliisiammattikorkeakoulussa annetaan sisäisen turvallisuuden alalla korkeakoulutu</w:t>
      </w:r>
      <w:r>
        <w:t>t</w:t>
      </w:r>
      <w:r>
        <w:t>kintoon johtavaa opetusta sekä järjestetää</w:t>
      </w:r>
      <w:r>
        <w:t>n ammatillisia erikoistumisopintoja ja muuta koulutusta. Osa tutkintoon johtavasta opetuksesta voidaan järjestää yhteistyössä to</w:t>
      </w:r>
      <w:r>
        <w:t>i</w:t>
      </w:r>
      <w:r>
        <w:t>sen oppilaitoksen kanssa tai harjoitteluna sisäisestä turvallisuudesta vastaavien v</w:t>
      </w:r>
      <w:r>
        <w:t>i</w:t>
      </w:r>
      <w:r>
        <w:t>ranomaisten yksiköissä sekä muissa yhteisöi</w:t>
      </w:r>
      <w:r>
        <w:t>ssä. Laki Poliisiammattikorkeakoulusta (1164/2013) luku 4 Opiskelijavalinnat käsittelee mm. opiskelijoiden kelpoisuutta (22 § ja 23 §), poliisimieheksi koulutettaville asetettuja lisävaatimuksia (24 §), pelastusalan ammattikorkeakoulututkintoon koulutettav</w:t>
      </w:r>
      <w:r>
        <w:t>ille asetettuja lisävaatimuksia (24a §), opi</w:t>
      </w:r>
      <w:r>
        <w:t>s</w:t>
      </w:r>
      <w:r>
        <w:t>kelijavalintaan liittyvää turvallisuusselvitystä (25 §) ja poliisimiehiksi ja pelastustoimen tehtävään koulutettavien valintaan liittyvää oikeutta saada tietoja (26 §). Sisäminist</w:t>
      </w:r>
      <w:r>
        <w:t>e</w:t>
      </w:r>
      <w:r>
        <w:t>riön näkemyksen mukaan näistä e</w:t>
      </w:r>
      <w:r>
        <w:t>m. pykälistä soveltuvine osineen saattaisi olla apua ko. SORA - lainsäädäntöä suunniteltaessa.</w:t>
      </w:r>
    </w:p>
    <w:p w:rsidR="00A74792" w:rsidRPr="00A74792" w:rsidRDefault="002E7527" w:rsidP="00A74792">
      <w:pPr>
        <w:pStyle w:val="Leipteksti"/>
        <w:ind w:left="1304"/>
        <w:rPr>
          <w:b/>
        </w:rPr>
      </w:pPr>
      <w:r w:rsidRPr="00A74792">
        <w:rPr>
          <w:b/>
        </w:rPr>
        <w:t>Ammatillisesta koulutuksesta annetun lain ammattitutkintojen ja erikoisammattitutkintojen laajuus osaamispistein</w:t>
      </w:r>
    </w:p>
    <w:p w:rsidR="00A74792" w:rsidRDefault="002E7527" w:rsidP="00BA3729">
      <w:pPr>
        <w:pStyle w:val="Leipteksti"/>
      </w:pPr>
      <w:r>
        <w:t>OKM:n</w:t>
      </w:r>
      <w:r>
        <w:t xml:space="preserve"> lausuntopyynnössä on maininta uuden ammatillisesta koulutuksesta annetun lain ammattitutkintojen ja erikoisammattitutkintojen laajuudesta osaamispistein. A</w:t>
      </w:r>
      <w:r>
        <w:t>m</w:t>
      </w:r>
      <w:r>
        <w:t>matti- ja erikoisammattitutkintojen osaamispisteistä päättäminen on tarkoitus tehdä ammatillisen ko</w:t>
      </w:r>
      <w:r>
        <w:t>ulutuksen tutkintorakenteesta annetussa opetus- ja kulttuuriminister</w:t>
      </w:r>
      <w:r>
        <w:t>i</w:t>
      </w:r>
      <w:r>
        <w:t>ön asetuksessa.  Ko. asiassa vertailuksi sisäministeriö tuo esille, että Laki Poliisia</w:t>
      </w:r>
      <w:r>
        <w:t>m</w:t>
      </w:r>
      <w:r>
        <w:t>mattikorkeakoulusta (1164/2013) 15 § määrittelee Poliisiammattikorkeakoulussa a</w:t>
      </w:r>
      <w:r>
        <w:t>m</w:t>
      </w:r>
      <w:r>
        <w:t>mattikorkeakoulututk</w:t>
      </w:r>
      <w:r>
        <w:t>intoon johtavien koulutusohjelmien laajuudeksi vähintään 180 opintopistettä ja enintään 240 opintopistettä. Ylempään ammattikorkeakoulututkintoon johtavien koulutusohjelmien laajuus on vähintään 60 opintopistettä ja enintään 120 opintopistettä.</w:t>
      </w:r>
    </w:p>
    <w:p w:rsidR="00A74792" w:rsidRPr="00A74792" w:rsidRDefault="002E7527" w:rsidP="00A74792">
      <w:pPr>
        <w:pStyle w:val="Leipteksti"/>
        <w:ind w:left="1304"/>
        <w:rPr>
          <w:b/>
        </w:rPr>
      </w:pPr>
      <w:r w:rsidRPr="00A74792">
        <w:rPr>
          <w:b/>
        </w:rPr>
        <w:t>Muuta</w:t>
      </w:r>
    </w:p>
    <w:p w:rsidR="00BA3729" w:rsidRDefault="002E7527" w:rsidP="00BA3729">
      <w:pPr>
        <w:pStyle w:val="Leipteksti"/>
      </w:pPr>
      <w:r>
        <w:t>Sisäministeriö toteaa yleisenä huomiona ammatillisesta koulutuksesta annettuun l</w:t>
      </w:r>
      <w:r>
        <w:t>a</w:t>
      </w:r>
      <w:r>
        <w:t>kiin, vaikkei kuulunut kommentoitavien asioiden joukkoon, seuraavaa. Uusi ammatill</w:t>
      </w:r>
      <w:r>
        <w:t>i</w:t>
      </w:r>
      <w:r>
        <w:t>sesta koulutuksesta annettu laki tulee huomioida yksityisistä turvallisuuspalveluista annetu</w:t>
      </w:r>
      <w:r>
        <w:t>ssa laissa (1085/2015) ja sen pohjalta annetuissa asetuksissa. Muun muassa alla oleva muutosteksti johtaa siihen, että LYTP:n sekä sen pohjalta annettujen as</w:t>
      </w:r>
      <w:r>
        <w:t>e</w:t>
      </w:r>
      <w:r>
        <w:t>tusten tietyt pykälät tulee "päivittää" vastaamaan uuden ammatillisesta koulutuksesta annetun lain</w:t>
      </w:r>
      <w:r>
        <w:t xml:space="preserve"> säädösnumeroita.</w:t>
      </w:r>
    </w:p>
    <w:p w:rsidR="00BA3729" w:rsidRPr="00BA3729" w:rsidRDefault="002E7527" w:rsidP="00BA3729">
      <w:pPr>
        <w:pStyle w:val="Leipteksti"/>
        <w:rPr>
          <w:i/>
        </w:rPr>
      </w:pPr>
      <w:r w:rsidRPr="00BA3729">
        <w:rPr>
          <w:i/>
        </w:rPr>
        <w:t>”Eduskunta on 30 päivänä kesäkuuta 2017 hyväksynyt lain ammatillisesta koulutu</w:t>
      </w:r>
      <w:r w:rsidRPr="00BA3729">
        <w:rPr>
          <w:i/>
        </w:rPr>
        <w:t>k</w:t>
      </w:r>
      <w:r w:rsidRPr="00BA3729">
        <w:rPr>
          <w:i/>
        </w:rPr>
        <w:t>sesta ja siihen liittyvä lait (HE 39/2017 vp, EV 86/2017 vp). Uusi ammatillisesta koul</w:t>
      </w:r>
      <w:r w:rsidRPr="00BA3729">
        <w:rPr>
          <w:i/>
        </w:rPr>
        <w:t>u</w:t>
      </w:r>
      <w:r w:rsidRPr="00BA3729">
        <w:rPr>
          <w:i/>
        </w:rPr>
        <w:t xml:space="preserve">tuksesta annettu laki ( / ) on vahvistettu x.x.2017. Laki tulee voimaan </w:t>
      </w:r>
      <w:r w:rsidRPr="00BA3729">
        <w:rPr>
          <w:i/>
        </w:rPr>
        <w:t>1 päivänä ta</w:t>
      </w:r>
      <w:r w:rsidRPr="00BA3729">
        <w:rPr>
          <w:i/>
        </w:rPr>
        <w:t>m</w:t>
      </w:r>
      <w:r w:rsidRPr="00BA3729">
        <w:rPr>
          <w:i/>
        </w:rPr>
        <w:t>mikuuta 2018. Uudella ammatillisesta koulutuksesta annetulla lailla kumotaan amm</w:t>
      </w:r>
      <w:r w:rsidRPr="00BA3729">
        <w:rPr>
          <w:i/>
        </w:rPr>
        <w:t>a</w:t>
      </w:r>
      <w:r w:rsidRPr="00BA3729">
        <w:rPr>
          <w:i/>
        </w:rPr>
        <w:t>tillisesta peruskoulutuksesta annettu laki (630/1998) ja ammatillisesta aikuiskoulutu</w:t>
      </w:r>
      <w:r w:rsidRPr="00BA3729">
        <w:rPr>
          <w:i/>
        </w:rPr>
        <w:t>k</w:t>
      </w:r>
      <w:r w:rsidRPr="00BA3729">
        <w:rPr>
          <w:i/>
        </w:rPr>
        <w:t xml:space="preserve">sesta annettu laki (631/1998).” </w:t>
      </w:r>
    </w:p>
    <w:p w:rsidR="00BA3729" w:rsidRDefault="002E7527" w:rsidP="00BA3729">
      <w:pPr>
        <w:pStyle w:val="Leipteksti"/>
      </w:pPr>
      <w:r>
        <w:t>Tällaisia päivittämistä vaativia LYTP:n pyk</w:t>
      </w:r>
      <w:r>
        <w:t>äliä ovat mm. (ei tyhjentävä luettelo):</w:t>
      </w:r>
    </w:p>
    <w:p w:rsidR="00BA3729" w:rsidRDefault="002E7527" w:rsidP="00BA3729">
      <w:pPr>
        <w:pStyle w:val="Leipteksti"/>
        <w:numPr>
          <w:ilvl w:val="0"/>
          <w:numId w:val="21"/>
        </w:numPr>
      </w:pPr>
      <w:r>
        <w:t>LYTP (1085/2015) 10 §. Vartijaksi hyväksyminen</w:t>
      </w:r>
    </w:p>
    <w:p w:rsidR="00BA3729" w:rsidRDefault="002E7527" w:rsidP="00BA3729">
      <w:pPr>
        <w:pStyle w:val="Leipteksti"/>
        <w:numPr>
          <w:ilvl w:val="1"/>
          <w:numId w:val="21"/>
        </w:numPr>
      </w:pPr>
      <w:r w:rsidRPr="00A74792">
        <w:rPr>
          <w:u w:val="single"/>
        </w:rPr>
        <w:lastRenderedPageBreak/>
        <w:t>Vartijat</w:t>
      </w:r>
      <w:r>
        <w:t>; Em. koskee soveltuvin osin myös hiljattain suoritettuja ja menossa olevia vartijan koulutuksia.</w:t>
      </w:r>
    </w:p>
    <w:p w:rsidR="00BA3729" w:rsidRDefault="002E7527" w:rsidP="00BA3729">
      <w:pPr>
        <w:pStyle w:val="Leipteksti"/>
        <w:numPr>
          <w:ilvl w:val="1"/>
          <w:numId w:val="21"/>
        </w:numPr>
      </w:pPr>
      <w:r>
        <w:t>koulutuksen vastaavuus korttia haettaessa?</w:t>
      </w:r>
    </w:p>
    <w:p w:rsidR="00BA3729" w:rsidRDefault="002E7527" w:rsidP="00BA3729">
      <w:pPr>
        <w:pStyle w:val="Leipteksti"/>
        <w:numPr>
          <w:ilvl w:val="0"/>
          <w:numId w:val="21"/>
        </w:numPr>
      </w:pPr>
      <w:r>
        <w:t>LYTP 12 §. Väliaikai</w:t>
      </w:r>
      <w:r>
        <w:t>seksi vartijaksi hyväksyminen</w:t>
      </w:r>
    </w:p>
    <w:p w:rsidR="00BA3729" w:rsidRDefault="002E7527" w:rsidP="00BA3729">
      <w:pPr>
        <w:pStyle w:val="Leipteksti"/>
        <w:numPr>
          <w:ilvl w:val="0"/>
          <w:numId w:val="21"/>
        </w:numPr>
      </w:pPr>
      <w:r>
        <w:t>LYTP 77 §. Vastaavaksi hoitajaksi hyväksyminen</w:t>
      </w:r>
    </w:p>
    <w:p w:rsidR="00BA3729" w:rsidRDefault="002E7527" w:rsidP="00BA3729">
      <w:pPr>
        <w:pStyle w:val="Leipteksti"/>
        <w:numPr>
          <w:ilvl w:val="1"/>
          <w:numId w:val="21"/>
        </w:numPr>
      </w:pPr>
      <w:r w:rsidRPr="00A74792">
        <w:rPr>
          <w:u w:val="single"/>
        </w:rPr>
        <w:t>Vastaava hoitaja;</w:t>
      </w:r>
      <w:r>
        <w:t xml:space="preserve"> "Yksityisistä turvallisuuspalveluista annetun lain 77 §:n 1 momentissa tarkoitettu vastaavan hoitajan koulutus koostuu ammatillisesta aikuiskoulutuksesta annetun</w:t>
      </w:r>
      <w:r>
        <w:t xml:space="preserve"> lain mukaisesta turvallisuusvalvojan erikoisammattitutkinnosta."</w:t>
      </w:r>
    </w:p>
    <w:p w:rsidR="00BA3729" w:rsidRDefault="002E7527" w:rsidP="00BA3729">
      <w:pPr>
        <w:pStyle w:val="Leipteksti"/>
        <w:numPr>
          <w:ilvl w:val="1"/>
          <w:numId w:val="21"/>
        </w:numPr>
      </w:pPr>
      <w:r>
        <w:t>kuinka muutoksessa käy nyt suoritettavien / menossa olevien vastaavien hoitajien koulutusten osalta (TVEAT tutkinnon perusteet 2003 / TVEAT tutkinnon perusteet 2017)?</w:t>
      </w:r>
    </w:p>
    <w:p w:rsidR="00BA3729" w:rsidRDefault="002E7527" w:rsidP="00BA3729">
      <w:pPr>
        <w:pStyle w:val="Leipteksti"/>
        <w:numPr>
          <w:ilvl w:val="1"/>
          <w:numId w:val="21"/>
        </w:numPr>
      </w:pPr>
      <w:r>
        <w:t>vanhenevatko ne vastaav</w:t>
      </w:r>
      <w:r>
        <w:t>an hoitajan muodollisen pätevyyden osalta vai rinnastetaanko ne uuden ammatillisesta koulutuksesta annetun lain mukaisiin Turvallisuusvalvojan erikoisammattitutkintoihin</w:t>
      </w:r>
    </w:p>
    <w:p w:rsidR="00BA3729" w:rsidRDefault="002E7527" w:rsidP="00BA3729">
      <w:pPr>
        <w:pStyle w:val="Leipteksti"/>
        <w:numPr>
          <w:ilvl w:val="1"/>
          <w:numId w:val="21"/>
        </w:numPr>
      </w:pPr>
      <w:r>
        <w:t>vaatinee LYTP 77 §:n ja koulutusasetuksen osalta miettimistä ja mahdollista koulutukse</w:t>
      </w:r>
      <w:r>
        <w:t>n vastaavuuskirjausta?</w:t>
      </w:r>
    </w:p>
    <w:p w:rsidR="00BA3729" w:rsidRDefault="002E7527" w:rsidP="00BA3729">
      <w:pPr>
        <w:pStyle w:val="Leipteksti"/>
        <w:numPr>
          <w:ilvl w:val="0"/>
          <w:numId w:val="21"/>
        </w:numPr>
      </w:pPr>
      <w:r>
        <w:t>SisMA vartijan ja järjestyksenvalvojan koulutuksesta ja voimankäyttövälineiden koulutuksesta sekä turvallisuusalan elinkeinoluvan haltijan vastaavan hoitajan koulutuksesta (878/2016) 12 §. Vastaavan hoitajan koulutus.</w:t>
      </w:r>
    </w:p>
    <w:p w:rsidR="00BA3729" w:rsidRDefault="002E7527" w:rsidP="00BA3729">
      <w:pPr>
        <w:pStyle w:val="Leipteksti"/>
        <w:numPr>
          <w:ilvl w:val="0"/>
          <w:numId w:val="21"/>
        </w:numPr>
      </w:pPr>
      <w:r>
        <w:t>Lakien ja asetu</w:t>
      </w:r>
      <w:r>
        <w:t>sten lisäksi ammatillisen koulutuksen lakimuutos edellyttää myös poliisihallinnon käytössä olevan tuki-, ohjaus- ja neuvontamateriaalien sekä mahdollisesti joidenkin lomakkeiden päivittämistä (mm. sähköinen lupaohje, nettisivut, jotkut todistuspohjat jne..</w:t>
      </w:r>
      <w:r>
        <w:t>).</w:t>
      </w:r>
    </w:p>
    <w:p w:rsidR="00BA3729" w:rsidRDefault="002E7527" w:rsidP="009D6C4B">
      <w:pPr>
        <w:pStyle w:val="Leipteksti"/>
      </w:pPr>
    </w:p>
    <w:p w:rsidR="009D6C4B" w:rsidRDefault="002E7527" w:rsidP="002A6CD5">
      <w:pPr>
        <w:pStyle w:val="Leipteksti"/>
      </w:pPr>
      <w:r>
        <w:t>Muilta osin sisäministeriöllä ei ole lausuttavaa asiassa.  Lisätietoja sisäministeriön lausunnosta antavat poliisitoimen osalta poliisiylitarkastaja Stefan Gerkman ja pelastustoimen osalta pelastusylitarkastaja Veli-Pekka Hautamäki.</w:t>
      </w:r>
    </w:p>
    <w:p w:rsidR="00CF11FD" w:rsidRDefault="002E7527" w:rsidP="002A6CD5">
      <w:pPr>
        <w:pStyle w:val="Leipteksti"/>
      </w:pPr>
    </w:p>
    <w:p w:rsidR="00BA3729" w:rsidRDefault="002E7527" w:rsidP="002A6CD5">
      <w:pPr>
        <w:pStyle w:val="Leipteksti"/>
      </w:pPr>
    </w:p>
    <w:p w:rsidR="00CF11FD" w:rsidRDefault="002E7527" w:rsidP="002A6CD5">
      <w:pPr>
        <w:pStyle w:val="Leipteksti"/>
      </w:pPr>
      <w:r>
        <w:t>Kansliapäällikkö</w:t>
      </w:r>
      <w:r>
        <w:tab/>
      </w:r>
      <w:r>
        <w:t>Päivi Nerg</w:t>
      </w:r>
    </w:p>
    <w:p w:rsidR="00CF11FD" w:rsidRDefault="002E7527" w:rsidP="00CF11FD">
      <w:pPr>
        <w:pStyle w:val="Leipteksti"/>
      </w:pPr>
    </w:p>
    <w:p w:rsidR="00CF11FD" w:rsidRDefault="002E7527" w:rsidP="00CF11FD">
      <w:pPr>
        <w:pStyle w:val="Leipteksti"/>
      </w:pPr>
      <w:r>
        <w:t>Suunnittelija</w:t>
      </w:r>
      <w:r>
        <w:tab/>
      </w:r>
      <w:r>
        <w:tab/>
        <w:t>Jenni Hopia</w:t>
      </w:r>
    </w:p>
    <w:p w:rsidR="008C5E06" w:rsidRDefault="002E7527" w:rsidP="00CF11FD">
      <w:pPr>
        <w:pStyle w:val="Leipteksti"/>
      </w:pPr>
    </w:p>
    <w:p w:rsidR="008C5E06" w:rsidRDefault="002E7527" w:rsidP="00F874C0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11.08.2017 klo 09:52. Allekirjoituksen oikeellisuuden voi todentaa </w:t>
      </w:r>
      <w:r>
        <w:t>kirjaamosta.</w:t>
      </w:r>
      <w:r>
        <w:fldChar w:fldCharType="end"/>
      </w: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8C05A8" w:rsidTr="00CF11FD">
        <w:trPr>
          <w:trHeight w:val="556"/>
        </w:trPr>
        <w:tc>
          <w:tcPr>
            <w:tcW w:w="2608" w:type="dxa"/>
          </w:tcPr>
          <w:p w:rsidR="00CF11FD" w:rsidRPr="00242B73" w:rsidRDefault="002E7527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2E7527" w:rsidP="00CF11FD">
            <w:pPr>
              <w:rPr>
                <w:sz w:val="20"/>
                <w:szCs w:val="20"/>
              </w:rPr>
            </w:pPr>
          </w:p>
        </w:tc>
      </w:tr>
      <w:tr w:rsidR="008C05A8" w:rsidTr="00CF11FD">
        <w:trPr>
          <w:trHeight w:val="556"/>
        </w:trPr>
        <w:tc>
          <w:tcPr>
            <w:tcW w:w="2608" w:type="dxa"/>
          </w:tcPr>
          <w:p w:rsidR="00CF11FD" w:rsidRPr="00242B73" w:rsidRDefault="002E7527" w:rsidP="00CF11FD">
            <w:pPr>
              <w:rPr>
                <w:sz w:val="20"/>
                <w:szCs w:val="20"/>
              </w:rPr>
            </w:pPr>
          </w:p>
        </w:tc>
        <w:tc>
          <w:tcPr>
            <w:tcW w:w="7761" w:type="dxa"/>
          </w:tcPr>
          <w:p w:rsidR="00CF11FD" w:rsidRPr="00242B73" w:rsidRDefault="002E7527" w:rsidP="00CF11FD">
            <w:pPr>
              <w:rPr>
                <w:sz w:val="20"/>
                <w:szCs w:val="20"/>
              </w:rPr>
            </w:pPr>
          </w:p>
        </w:tc>
      </w:tr>
      <w:tr w:rsidR="008C05A8" w:rsidTr="00CF11FD">
        <w:trPr>
          <w:trHeight w:val="556"/>
        </w:trPr>
        <w:tc>
          <w:tcPr>
            <w:tcW w:w="2608" w:type="dxa"/>
          </w:tcPr>
          <w:p w:rsidR="00CF11FD" w:rsidRPr="00242B73" w:rsidRDefault="002E7527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RDefault="002E7527" w:rsidP="00CF11FD">
            <w:r>
              <w:t>Ministeri Risikko</w:t>
            </w:r>
          </w:p>
          <w:p w:rsidR="009D6C4B" w:rsidRDefault="002E7527" w:rsidP="00CF11FD">
            <w:r>
              <w:t>Erityisavustajat Rytilä ja Seppänen</w:t>
            </w:r>
          </w:p>
          <w:p w:rsidR="009D6C4B" w:rsidRPr="001A5422" w:rsidRDefault="002E7527" w:rsidP="00CF11FD">
            <w:r w:rsidRPr="001A5422">
              <w:t>Poliisiylitarkastaja Gerkman</w:t>
            </w:r>
          </w:p>
          <w:p w:rsidR="00BA3729" w:rsidRPr="00242B73" w:rsidRDefault="002E7527" w:rsidP="00CF11FD">
            <w:pPr>
              <w:rPr>
                <w:sz w:val="20"/>
                <w:szCs w:val="20"/>
              </w:rPr>
            </w:pPr>
            <w:r w:rsidRPr="001A5422">
              <w:t>Pelastusylitarkastaja Hautamäki</w:t>
            </w:r>
          </w:p>
        </w:tc>
      </w:tr>
    </w:tbl>
    <w:p w:rsidR="00162585" w:rsidRDefault="002E7527" w:rsidP="00162585"/>
    <w:p w:rsidR="00D76923" w:rsidRDefault="002E7527"/>
    <w:p w:rsidR="008C5E06" w:rsidRPr="00162585" w:rsidRDefault="002E7527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27" w:rsidRDefault="002E7527">
      <w:r>
        <w:separator/>
      </w:r>
    </w:p>
  </w:endnote>
  <w:endnote w:type="continuationSeparator" w:id="0">
    <w:p w:rsidR="002E7527" w:rsidRDefault="002E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8C05A8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2E7527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2E7527" w:rsidP="001811CD">
          <w:pPr>
            <w:pStyle w:val="Alatunniste"/>
          </w:pPr>
        </w:p>
      </w:tc>
    </w:tr>
    <w:tr w:rsidR="008C05A8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2E7527" w:rsidP="001811CD">
          <w:pPr>
            <w:pStyle w:val="Alatunniste"/>
          </w:pPr>
        </w:p>
      </w:tc>
    </w:tr>
    <w:tr w:rsidR="008C05A8" w:rsidTr="001811CD">
      <w:tc>
        <w:tcPr>
          <w:tcW w:w="2586" w:type="dxa"/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7527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2E7527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2E7527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2E7527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8C05A8" w:rsidTr="001811CD">
      <w:tc>
        <w:tcPr>
          <w:tcW w:w="2586" w:type="dxa"/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7527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2E7527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2E7527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2E7527" w:rsidP="001811CD">
          <w:pPr>
            <w:pStyle w:val="Alatunniste"/>
          </w:pPr>
          <w:r>
            <w:t>kirjaamo@intermin.fi</w:t>
          </w:r>
        </w:p>
      </w:tc>
    </w:tr>
    <w:tr w:rsidR="008C05A8" w:rsidTr="001811CD">
      <w:tc>
        <w:tcPr>
          <w:tcW w:w="2586" w:type="dxa"/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7527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2E7527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2E7527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2E7527" w:rsidP="001811CD">
          <w:pPr>
            <w:pStyle w:val="Alatunniste"/>
          </w:pPr>
          <w:r>
            <w:t>www.intermin.fi</w:t>
          </w:r>
        </w:p>
      </w:tc>
    </w:tr>
    <w:tr w:rsidR="008C05A8" w:rsidTr="001811CD">
      <w:tc>
        <w:tcPr>
          <w:tcW w:w="2586" w:type="dxa"/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E7527" w:rsidP="001811CD">
          <w:pPr>
            <w:pStyle w:val="Alatunniste"/>
          </w:pPr>
          <w:r>
            <w:t xml:space="preserve">00023 </w:t>
          </w:r>
          <w:r>
            <w:t>Valtioneuvosto</w:t>
          </w:r>
        </w:p>
      </w:tc>
      <w:tc>
        <w:tcPr>
          <w:tcW w:w="2126" w:type="dxa"/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2E7527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2E7527" w:rsidP="001811CD">
          <w:pPr>
            <w:pStyle w:val="Alatunniste"/>
          </w:pPr>
        </w:p>
      </w:tc>
    </w:tr>
    <w:tr w:rsidR="008C05A8" w:rsidTr="001811CD">
      <w:tc>
        <w:tcPr>
          <w:tcW w:w="2586" w:type="dxa"/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09" w:type="dxa"/>
        </w:tcPr>
        <w:p w:rsidR="00C32D98" w:rsidRDefault="002E7527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2E7527" w:rsidP="001811CD">
          <w:pPr>
            <w:pStyle w:val="Alatunniste"/>
          </w:pPr>
        </w:p>
      </w:tc>
      <w:tc>
        <w:tcPr>
          <w:tcW w:w="1843" w:type="dxa"/>
        </w:tcPr>
        <w:p w:rsidR="00C32D98" w:rsidRDefault="002E7527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2E7527" w:rsidP="001811CD">
          <w:pPr>
            <w:pStyle w:val="Alatunniste"/>
          </w:pPr>
        </w:p>
      </w:tc>
    </w:tr>
  </w:tbl>
  <w:p w:rsidR="00EF222F" w:rsidRDefault="002E7527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27" w:rsidRDefault="002E7527">
      <w:r>
        <w:separator/>
      </w:r>
    </w:p>
  </w:footnote>
  <w:footnote w:type="continuationSeparator" w:id="0">
    <w:p w:rsidR="002E7527" w:rsidRDefault="002E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8C05A8" w:rsidTr="005E4795">
      <w:tc>
        <w:tcPr>
          <w:tcW w:w="5222" w:type="dxa"/>
        </w:tcPr>
        <w:p w:rsidR="0035265B" w:rsidRPr="00770045" w:rsidRDefault="002E7527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2E7527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2E7527" w:rsidP="005E4795">
          <w:pPr>
            <w:pStyle w:val="Yltunniste"/>
          </w:pPr>
        </w:p>
      </w:tc>
      <w:tc>
        <w:tcPr>
          <w:tcW w:w="1054" w:type="dxa"/>
        </w:tcPr>
        <w:p w:rsidR="0035265B" w:rsidRDefault="002E7527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14BF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CD14BF">
            <w:t>2</w:t>
          </w:r>
          <w:r>
            <w:fldChar w:fldCharType="end"/>
          </w:r>
          <w:r>
            <w:t>)</w:t>
          </w:r>
        </w:p>
      </w:tc>
    </w:tr>
    <w:tr w:rsidR="008C05A8" w:rsidTr="005E4795">
      <w:trPr>
        <w:trHeight w:val="272"/>
      </w:trPr>
      <w:tc>
        <w:tcPr>
          <w:tcW w:w="5222" w:type="dxa"/>
        </w:tcPr>
        <w:p w:rsidR="0035265B" w:rsidRPr="002A6CD5" w:rsidRDefault="002E7527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2E7527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E7527" w:rsidP="005E4795">
          <w:pPr>
            <w:pStyle w:val="Yltunniste"/>
          </w:pPr>
        </w:p>
      </w:tc>
    </w:tr>
    <w:tr w:rsidR="008C05A8" w:rsidTr="005E4795">
      <w:trPr>
        <w:trHeight w:val="272"/>
      </w:trPr>
      <w:tc>
        <w:tcPr>
          <w:tcW w:w="5222" w:type="dxa"/>
        </w:tcPr>
        <w:p w:rsidR="0035265B" w:rsidRDefault="002E7527" w:rsidP="005E4795">
          <w:pPr>
            <w:pStyle w:val="Yltunniste"/>
          </w:pPr>
        </w:p>
      </w:tc>
      <w:tc>
        <w:tcPr>
          <w:tcW w:w="2608" w:type="dxa"/>
        </w:tcPr>
        <w:p w:rsidR="0035265B" w:rsidRDefault="002E7527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E7527" w:rsidP="005E4795">
          <w:pPr>
            <w:pStyle w:val="Yltunniste"/>
          </w:pPr>
        </w:p>
      </w:tc>
    </w:tr>
    <w:tr w:rsidR="008C05A8" w:rsidTr="005E4795">
      <w:trPr>
        <w:trHeight w:val="272"/>
      </w:trPr>
      <w:tc>
        <w:tcPr>
          <w:tcW w:w="5222" w:type="dxa"/>
        </w:tcPr>
        <w:p w:rsidR="0035265B" w:rsidRDefault="002E7527" w:rsidP="005E4795">
          <w:pPr>
            <w:pStyle w:val="Yltunniste"/>
          </w:pPr>
        </w:p>
      </w:tc>
      <w:tc>
        <w:tcPr>
          <w:tcW w:w="2608" w:type="dxa"/>
        </w:tcPr>
        <w:p w:rsidR="0035265B" w:rsidRDefault="002E7527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11.08.2017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2E7527" w:rsidP="005E4795">
          <w:pPr>
            <w:pStyle w:val="Yltunniste"/>
          </w:pPr>
        </w:p>
      </w:tc>
    </w:tr>
  </w:tbl>
  <w:p w:rsidR="00D64AB2" w:rsidRDefault="002E752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8C05A8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2E7527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2E7527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2E7527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2E7527" w:rsidP="005E4795">
          <w:pPr>
            <w:pStyle w:val="Yltunniste"/>
            <w:jc w:val="center"/>
          </w:pPr>
        </w:p>
      </w:tc>
    </w:tr>
    <w:tr w:rsidR="008C05A8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2E7527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2E7527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2E7527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SM17182864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2E7527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D14BF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CD14BF">
            <w:t>3</w:t>
          </w:r>
          <w:r>
            <w:fldChar w:fldCharType="end"/>
          </w:r>
          <w:r>
            <w:t>)</w:t>
          </w:r>
        </w:p>
      </w:tc>
    </w:tr>
    <w:tr w:rsidR="008C05A8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2E7527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2E7527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E7527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8C05A8" w:rsidTr="005E4795">
      <w:tc>
        <w:tcPr>
          <w:tcW w:w="5823" w:type="dxa"/>
          <w:vMerge/>
          <w:tcMar>
            <w:left w:w="0" w:type="dxa"/>
          </w:tcMar>
        </w:tcPr>
        <w:p w:rsidR="0035265B" w:rsidRDefault="002E7527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E7527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E7527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SMDno-2017-1211</w:t>
          </w:r>
          <w:r>
            <w:fldChar w:fldCharType="end"/>
          </w:r>
        </w:p>
      </w:tc>
    </w:tr>
    <w:tr w:rsidR="008C05A8" w:rsidTr="005E4795">
      <w:tc>
        <w:tcPr>
          <w:tcW w:w="5823" w:type="dxa"/>
          <w:tcMar>
            <w:left w:w="0" w:type="dxa"/>
          </w:tcMar>
        </w:tcPr>
        <w:p w:rsidR="0035265B" w:rsidRDefault="002E7527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E7527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11.08.2017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E7527" w:rsidP="005E4795">
          <w:pPr>
            <w:pStyle w:val="Yltunniste"/>
          </w:pPr>
        </w:p>
      </w:tc>
    </w:tr>
  </w:tbl>
  <w:p w:rsidR="002723D0" w:rsidRDefault="002E752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243A0CDE"/>
    <w:multiLevelType w:val="hybridMultilevel"/>
    <w:tmpl w:val="F5D6ACFA"/>
    <w:lvl w:ilvl="0" w:tplc="5EAA15CC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9244ABC4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BBAA7FA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97924CAC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DD0C8DBE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32E86E20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55D671CC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18E2FBDA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A762DCEC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7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8"/>
    <w:rsid w:val="002E7527"/>
    <w:rsid w:val="008C05A8"/>
    <w:rsid w:val="00CD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Turunen Henna-Maria</cp:lastModifiedBy>
  <cp:revision>2</cp:revision>
  <dcterms:created xsi:type="dcterms:W3CDTF">2017-08-22T07:54:00Z</dcterms:created>
  <dcterms:modified xsi:type="dcterms:W3CDTF">2017-08-22T07:54:00Z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11.08.2017 klo 09:52.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SMDno-2017-1211</vt:lpwstr>
  </property>
  <property fmtid="{D5CDD505-2E9C-101B-9397-08002B2CF9AE}" pid="6" name="sm_id">
    <vt:lpwstr>SM17182864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10.08.2017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11.08.2017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