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D1" w:rsidRPr="00CD58D1" w:rsidRDefault="00CD58D1" w:rsidP="00CD58D1">
      <w:pPr>
        <w:pStyle w:val="AKPnormaali0"/>
      </w:pPr>
    </w:p>
    <w:p w:rsidR="00CD58D1" w:rsidRPr="00CD58D1" w:rsidRDefault="00CD58D1" w:rsidP="00CD58D1">
      <w:pPr>
        <w:pStyle w:val="AKPnormaali0"/>
      </w:pPr>
    </w:p>
    <w:p w:rsidR="00CD58D1" w:rsidRPr="00CD58D1" w:rsidRDefault="00CD58D1" w:rsidP="00CD58D1">
      <w:pPr>
        <w:pStyle w:val="akpasia3"/>
      </w:pPr>
      <w:r w:rsidRPr="00CD58D1">
        <w:rPr>
          <w:b/>
        </w:rPr>
        <w:t>UHRIPOLIIT</w:t>
      </w:r>
      <w:r w:rsidR="0073073B">
        <w:rPr>
          <w:b/>
        </w:rPr>
        <w:t xml:space="preserve">TISEN TOIMIKUNNAN </w:t>
      </w:r>
      <w:r w:rsidRPr="00CD58D1">
        <w:rPr>
          <w:b/>
        </w:rPr>
        <w:t>KOKOUS</w:t>
      </w:r>
    </w:p>
    <w:p w:rsidR="00CD58D1" w:rsidRPr="00CD58D1" w:rsidRDefault="00CD58D1" w:rsidP="00CD58D1">
      <w:pPr>
        <w:pStyle w:val="AKPnormaali0"/>
      </w:pPr>
    </w:p>
    <w:p w:rsidR="00CD58D1" w:rsidRPr="00CD58D1" w:rsidRDefault="00CD58D1" w:rsidP="00CD58D1">
      <w:pPr>
        <w:pStyle w:val="AKPnormaali0"/>
      </w:pPr>
      <w:r w:rsidRPr="00CD58D1">
        <w:t>Aika</w:t>
      </w:r>
      <w:r w:rsidRPr="00CD58D1">
        <w:tab/>
      </w:r>
      <w:r w:rsidRPr="00CD58D1">
        <w:tab/>
      </w:r>
      <w:r w:rsidR="007B5CB5">
        <w:t>Maanantai</w:t>
      </w:r>
      <w:r>
        <w:t xml:space="preserve"> </w:t>
      </w:r>
      <w:r w:rsidR="00E834F3">
        <w:t>16.12</w:t>
      </w:r>
      <w:r w:rsidRPr="00CD58D1">
        <w:t>.2013</w:t>
      </w:r>
      <w:r w:rsidR="008E0E30">
        <w:t xml:space="preserve"> klo 9.30–11.30</w:t>
      </w:r>
    </w:p>
    <w:p w:rsidR="00CD58D1" w:rsidRPr="00CD58D1" w:rsidRDefault="00CD58D1" w:rsidP="00CD58D1">
      <w:pPr>
        <w:pStyle w:val="AKPleipteksti"/>
      </w:pPr>
    </w:p>
    <w:p w:rsidR="00CD58D1" w:rsidRDefault="00CD58D1" w:rsidP="00DF467A">
      <w:pPr>
        <w:pStyle w:val="AKPnormaali0"/>
      </w:pPr>
      <w:r w:rsidRPr="00CD58D1">
        <w:t>Paikka</w:t>
      </w:r>
      <w:r w:rsidRPr="00CD58D1">
        <w:tab/>
      </w:r>
      <w:r w:rsidRPr="00CD58D1">
        <w:tab/>
      </w:r>
      <w:r w:rsidR="00DF467A" w:rsidRPr="00CD58D1">
        <w:t xml:space="preserve">Oikeusministeriö, Eteläesplanadi 10, </w:t>
      </w:r>
      <w:r w:rsidR="00DF467A">
        <w:t xml:space="preserve">kokoushuone </w:t>
      </w:r>
      <w:r w:rsidR="00DF467A" w:rsidRPr="00CD58D1">
        <w:t>Maakaari</w:t>
      </w:r>
    </w:p>
    <w:p w:rsidR="00C36F9A" w:rsidRDefault="00C36F9A" w:rsidP="00DF467A">
      <w:pPr>
        <w:pStyle w:val="AKPnormaali0"/>
      </w:pPr>
    </w:p>
    <w:p w:rsidR="00690366" w:rsidRDefault="00C36F9A" w:rsidP="00690366">
      <w:pPr>
        <w:pStyle w:val="AKPnormaali0"/>
      </w:pPr>
      <w:r>
        <w:t>Paikalla</w:t>
      </w:r>
      <w:r>
        <w:tab/>
      </w:r>
      <w:r>
        <w:tab/>
      </w:r>
      <w:r w:rsidR="00690366">
        <w:t>Arto Kujala, OM/KPO (pj.)</w:t>
      </w:r>
    </w:p>
    <w:p w:rsidR="00690366" w:rsidRDefault="00690366" w:rsidP="00690366">
      <w:pPr>
        <w:pStyle w:val="AKPnormaali0"/>
      </w:pPr>
      <w:r>
        <w:tab/>
      </w:r>
      <w:r>
        <w:tab/>
        <w:t>Kirsi Pulkkinen, OM/LAVO</w:t>
      </w:r>
    </w:p>
    <w:p w:rsidR="001548BC" w:rsidRDefault="001548BC" w:rsidP="00690366">
      <w:pPr>
        <w:pStyle w:val="AKPnormaali0"/>
      </w:pPr>
      <w:r>
        <w:tab/>
      </w:r>
      <w:r>
        <w:tab/>
        <w:t>Antti Simanainen, SM</w:t>
      </w:r>
    </w:p>
    <w:p w:rsidR="00690366" w:rsidRDefault="00690366" w:rsidP="00690366">
      <w:pPr>
        <w:pStyle w:val="AKPnormaali0"/>
      </w:pPr>
      <w:r>
        <w:tab/>
      </w:r>
      <w:r>
        <w:tab/>
        <w:t>Heidi Manns-Haatanen, STM</w:t>
      </w:r>
    </w:p>
    <w:p w:rsidR="00690366" w:rsidRDefault="00690366" w:rsidP="00690366">
      <w:pPr>
        <w:pStyle w:val="AKPnormaali0"/>
      </w:pPr>
      <w:r>
        <w:tab/>
      </w:r>
      <w:r>
        <w:tab/>
        <w:t>Arto Luhtala, VM</w:t>
      </w:r>
    </w:p>
    <w:p w:rsidR="00690366" w:rsidRDefault="00690366" w:rsidP="00690366">
      <w:pPr>
        <w:pStyle w:val="AKPnormaali0"/>
      </w:pPr>
      <w:r>
        <w:tab/>
      </w:r>
      <w:r>
        <w:tab/>
        <w:t>Ida Sulin, Kuntaliitto</w:t>
      </w:r>
    </w:p>
    <w:p w:rsidR="00690366" w:rsidRDefault="00690366" w:rsidP="00690366">
      <w:pPr>
        <w:pStyle w:val="AKPnormaali0"/>
      </w:pPr>
      <w:r>
        <w:tab/>
      </w:r>
      <w:r>
        <w:tab/>
        <w:t>Iida Partanen, RAY</w:t>
      </w:r>
    </w:p>
    <w:p w:rsidR="00690366" w:rsidRDefault="00690366" w:rsidP="00690366">
      <w:pPr>
        <w:pStyle w:val="AKPnormaali0"/>
      </w:pPr>
      <w:r>
        <w:tab/>
      </w:r>
      <w:r>
        <w:tab/>
        <w:t>Petra Kjällman, Rikosuhripäivystys</w:t>
      </w:r>
    </w:p>
    <w:p w:rsidR="00690366" w:rsidRDefault="00690366" w:rsidP="00690366">
      <w:pPr>
        <w:pStyle w:val="AKPnormaali0"/>
      </w:pPr>
      <w:r>
        <w:tab/>
      </w:r>
      <w:r>
        <w:tab/>
        <w:t>Ritva Karinsalo, Ensi- ja turvakotien liitto</w:t>
      </w:r>
    </w:p>
    <w:p w:rsidR="00690366" w:rsidRDefault="00690366" w:rsidP="00690366">
      <w:pPr>
        <w:pStyle w:val="AKPnormaali0"/>
      </w:pPr>
      <w:r>
        <w:tab/>
      </w:r>
      <w:r>
        <w:tab/>
        <w:t>Riitta Silver, Tukinainen ry</w:t>
      </w:r>
    </w:p>
    <w:p w:rsidR="00690366" w:rsidRDefault="00690366" w:rsidP="00690366">
      <w:pPr>
        <w:pStyle w:val="AKPnormaali0"/>
      </w:pPr>
      <w:r>
        <w:tab/>
      </w:r>
      <w:r>
        <w:tab/>
        <w:t>Natalie Gerbert, Monika-Naiset liitto ry</w:t>
      </w:r>
    </w:p>
    <w:p w:rsidR="00690366" w:rsidRDefault="00690366" w:rsidP="00690366">
      <w:pPr>
        <w:pStyle w:val="AKPnormaali0"/>
      </w:pPr>
      <w:r>
        <w:tab/>
      </w:r>
      <w:r>
        <w:tab/>
        <w:t>Niko Ijäs, VM</w:t>
      </w:r>
    </w:p>
    <w:p w:rsidR="00690366" w:rsidRDefault="00690366" w:rsidP="00690366">
      <w:pPr>
        <w:pStyle w:val="AKPnormaali0"/>
      </w:pPr>
      <w:r>
        <w:tab/>
      </w:r>
      <w:r>
        <w:tab/>
        <w:t>Mervi Sarimo, OM/KPO</w:t>
      </w:r>
    </w:p>
    <w:p w:rsidR="00690366" w:rsidRPr="00CD58D1" w:rsidRDefault="00690366" w:rsidP="00690366">
      <w:pPr>
        <w:pStyle w:val="AKPnormaali0"/>
      </w:pPr>
      <w:r>
        <w:tab/>
      </w:r>
      <w:r>
        <w:tab/>
        <w:t>Elina Ruuskanen, OM/KPO (tämän kokouksen sihteeri)</w:t>
      </w:r>
    </w:p>
    <w:p w:rsidR="00C36F9A" w:rsidRPr="00CD58D1" w:rsidRDefault="00C36F9A" w:rsidP="00DF467A">
      <w:pPr>
        <w:pStyle w:val="AKPnormaali0"/>
      </w:pPr>
    </w:p>
    <w:p w:rsidR="00825C08" w:rsidRDefault="00825C08" w:rsidP="00CD58D1">
      <w:pPr>
        <w:pStyle w:val="AKPnormaali0"/>
      </w:pPr>
    </w:p>
    <w:p w:rsidR="00CD58D1" w:rsidRPr="00CD58D1" w:rsidRDefault="00CD58D1" w:rsidP="00CD58D1">
      <w:pPr>
        <w:pStyle w:val="AKPnormaali0"/>
      </w:pPr>
    </w:p>
    <w:p w:rsidR="005F7880" w:rsidRDefault="005F7880" w:rsidP="008B45D9">
      <w:pPr>
        <w:pStyle w:val="AKPesityslista0"/>
        <w:tabs>
          <w:tab w:val="clear" w:pos="360"/>
          <w:tab w:val="num" w:pos="-944"/>
        </w:tabs>
        <w:ind w:left="1304"/>
        <w:rPr>
          <w:rStyle w:val="akpallekirjoittaja1c"/>
          <w:lang w:val="fi-FI"/>
        </w:rPr>
      </w:pPr>
      <w:r>
        <w:rPr>
          <w:rStyle w:val="akpallekirjoittaja1c"/>
          <w:lang w:val="fi-FI"/>
        </w:rPr>
        <w:t>Kokouksen avaaminen</w:t>
      </w:r>
    </w:p>
    <w:p w:rsidR="00BD55A2" w:rsidRDefault="00BD55A2" w:rsidP="00BD55A2">
      <w:pPr>
        <w:pStyle w:val="AKPesityslista0"/>
        <w:numPr>
          <w:ilvl w:val="0"/>
          <w:numId w:val="0"/>
        </w:numPr>
        <w:ind w:left="1304"/>
        <w:rPr>
          <w:rStyle w:val="akpallekirjoittaja1c"/>
          <w:lang w:val="fi-FI"/>
        </w:rPr>
      </w:pPr>
      <w:r>
        <w:rPr>
          <w:rStyle w:val="akpallekirjoittaja1c"/>
          <w:lang w:val="fi-FI"/>
        </w:rPr>
        <w:t xml:space="preserve">Puheenjohtaja </w:t>
      </w:r>
      <w:r w:rsidR="00F43A6C">
        <w:rPr>
          <w:rStyle w:val="akpallekirjoittaja1c"/>
          <w:lang w:val="fi-FI"/>
        </w:rPr>
        <w:t xml:space="preserve">Kujala </w:t>
      </w:r>
      <w:r>
        <w:rPr>
          <w:rStyle w:val="akpallekirjoittaja1c"/>
          <w:lang w:val="fi-FI"/>
        </w:rPr>
        <w:t>avasi kokouksen klo 9.35.</w:t>
      </w:r>
    </w:p>
    <w:p w:rsidR="005F7880" w:rsidRDefault="005F7880" w:rsidP="008B45D9">
      <w:pPr>
        <w:pStyle w:val="AKPesityslista0"/>
        <w:tabs>
          <w:tab w:val="clear" w:pos="360"/>
          <w:tab w:val="num" w:pos="-944"/>
        </w:tabs>
        <w:ind w:left="1304"/>
        <w:rPr>
          <w:rStyle w:val="akpallekirjoittaja1c"/>
          <w:lang w:val="fi-FI"/>
        </w:rPr>
      </w:pPr>
      <w:r>
        <w:rPr>
          <w:rStyle w:val="akpallekirjoittaja1c"/>
          <w:lang w:val="fi-FI"/>
        </w:rPr>
        <w:t>Esityslistan hyväksyminen</w:t>
      </w:r>
    </w:p>
    <w:p w:rsidR="00BD55A2" w:rsidRDefault="00BD55A2" w:rsidP="00BD55A2">
      <w:pPr>
        <w:pStyle w:val="AKPesityslista0"/>
        <w:numPr>
          <w:ilvl w:val="0"/>
          <w:numId w:val="0"/>
        </w:numPr>
        <w:ind w:left="1304"/>
        <w:rPr>
          <w:rStyle w:val="akpallekirjoittaja1c"/>
          <w:lang w:val="fi-FI"/>
        </w:rPr>
      </w:pPr>
      <w:r>
        <w:rPr>
          <w:rStyle w:val="akpallekirjoittaja1c"/>
          <w:lang w:val="fi-FI"/>
        </w:rPr>
        <w:t>Hyväksyttiin kokouksen esityslista.</w:t>
      </w:r>
    </w:p>
    <w:p w:rsidR="00E834F3" w:rsidRDefault="00E834F3" w:rsidP="008B45D9">
      <w:pPr>
        <w:pStyle w:val="AKPesityslista0"/>
        <w:tabs>
          <w:tab w:val="clear" w:pos="360"/>
          <w:tab w:val="num" w:pos="-944"/>
        </w:tabs>
        <w:ind w:left="1304"/>
        <w:rPr>
          <w:rStyle w:val="akpallekirjoittaja1c"/>
          <w:lang w:val="fi-FI"/>
        </w:rPr>
      </w:pPr>
      <w:r>
        <w:rPr>
          <w:rStyle w:val="akpallekirjoittaja1c"/>
          <w:lang w:val="fi-FI"/>
        </w:rPr>
        <w:t>Edellisten kokousten muistioiden hyväksyminen</w:t>
      </w:r>
    </w:p>
    <w:p w:rsidR="00BD55A2" w:rsidRDefault="0021166B" w:rsidP="00BD55A2">
      <w:pPr>
        <w:pStyle w:val="AKPesityslista0"/>
        <w:numPr>
          <w:ilvl w:val="0"/>
          <w:numId w:val="0"/>
        </w:numPr>
        <w:ind w:left="1304"/>
        <w:rPr>
          <w:rStyle w:val="akpallekirjoittaja1c"/>
          <w:lang w:val="fi-FI"/>
        </w:rPr>
      </w:pPr>
      <w:r>
        <w:rPr>
          <w:rStyle w:val="akpallekirjoittaja1c"/>
          <w:lang w:val="fi-FI"/>
        </w:rPr>
        <w:t>Sovittiin yhdestä muutoksesta 18.11. pidetyn kokouksen muistioon. Ruuskanen on toimittanut uuden version muistiosta toimikunnan jäsenille 19.12.2013.</w:t>
      </w:r>
    </w:p>
    <w:p w:rsidR="00162D03" w:rsidRDefault="003D1C5C" w:rsidP="008B45D9">
      <w:pPr>
        <w:pStyle w:val="AKPesityslista0"/>
        <w:tabs>
          <w:tab w:val="clear" w:pos="360"/>
          <w:tab w:val="num" w:pos="-944"/>
        </w:tabs>
        <w:ind w:left="1304"/>
        <w:rPr>
          <w:rStyle w:val="akpallekirjoittaja1c"/>
          <w:lang w:val="fi-FI"/>
        </w:rPr>
      </w:pPr>
      <w:r>
        <w:rPr>
          <w:rStyle w:val="akpallekirjoittaja1c"/>
          <w:lang w:val="fi-FI"/>
        </w:rPr>
        <w:t>Terveiset sisäisen turvallisuuden ministeriryhmän kokouksesta</w:t>
      </w:r>
    </w:p>
    <w:p w:rsidR="00F43A6C" w:rsidRDefault="00F43A6C" w:rsidP="008B45D9">
      <w:pPr>
        <w:pStyle w:val="AKPesityslista0"/>
        <w:numPr>
          <w:ilvl w:val="0"/>
          <w:numId w:val="0"/>
        </w:numPr>
        <w:ind w:left="1304"/>
        <w:rPr>
          <w:rStyle w:val="akpallekirjoittaja1c"/>
          <w:lang w:val="fi-FI"/>
        </w:rPr>
      </w:pPr>
      <w:r>
        <w:rPr>
          <w:rStyle w:val="akpallekirjoittaja1c"/>
          <w:lang w:val="fi-FI"/>
        </w:rPr>
        <w:t>Kujala kertoi, että toimikunnan ehdotusta kestäväksi rahoitusmalliksi on esitelty ministeri Henrikssonille ja sisäisen turvallisuuden ministeriryhmälle.</w:t>
      </w:r>
      <w:r w:rsidR="00F820D3">
        <w:rPr>
          <w:rStyle w:val="akpallekirjoittaja1c"/>
          <w:lang w:val="fi-FI"/>
        </w:rPr>
        <w:t xml:space="preserve"> </w:t>
      </w:r>
      <w:r>
        <w:rPr>
          <w:rStyle w:val="akpallekirjoittaja1c"/>
          <w:lang w:val="fi-FI"/>
        </w:rPr>
        <w:t xml:space="preserve">Ehdotus rikosuhrimaksusta on otettu vastaan positiivisesti. </w:t>
      </w:r>
      <w:r w:rsidR="003C7C2C">
        <w:rPr>
          <w:rStyle w:val="akpallekirjoittaja1c"/>
          <w:lang w:val="fi-FI"/>
        </w:rPr>
        <w:t xml:space="preserve">Sisäisen turvallisuuden ministeriryhmässä päätettiin, että jatkovalmistelu rikosuhrimaksun käyttöön ottamiseksi aloitetaan. </w:t>
      </w:r>
      <w:r w:rsidR="00F820D3">
        <w:rPr>
          <w:rStyle w:val="akpallekirjoittaja1c"/>
          <w:lang w:val="fi-FI"/>
        </w:rPr>
        <w:t xml:space="preserve">Myös </w:t>
      </w:r>
      <w:r w:rsidR="00E37B73">
        <w:rPr>
          <w:rStyle w:val="akpallekirjoittaja1c"/>
          <w:lang w:val="fi-FI"/>
        </w:rPr>
        <w:t xml:space="preserve">ehdotus </w:t>
      </w:r>
      <w:r w:rsidR="00F820D3">
        <w:rPr>
          <w:rStyle w:val="akpallekirjoittaja1c"/>
          <w:lang w:val="fi-FI"/>
        </w:rPr>
        <w:t>valtionapuma</w:t>
      </w:r>
      <w:r w:rsidR="00E37B73">
        <w:rPr>
          <w:rStyle w:val="akpallekirjoittaja1c"/>
          <w:lang w:val="fi-FI"/>
        </w:rPr>
        <w:t>llista rahan kanavoimisessa</w:t>
      </w:r>
      <w:r w:rsidR="00F820D3">
        <w:rPr>
          <w:rStyle w:val="akpallekirjoittaja1c"/>
          <w:lang w:val="fi-FI"/>
        </w:rPr>
        <w:t xml:space="preserve"> hyväksyttiin.</w:t>
      </w:r>
    </w:p>
    <w:p w:rsidR="004328F7" w:rsidRDefault="00B14872" w:rsidP="0053796C">
      <w:pPr>
        <w:pStyle w:val="AKPesityslista0"/>
        <w:numPr>
          <w:ilvl w:val="0"/>
          <w:numId w:val="0"/>
        </w:numPr>
        <w:ind w:left="1304"/>
        <w:rPr>
          <w:rStyle w:val="akpallekirjoittaja1c"/>
          <w:lang w:val="fi-FI"/>
        </w:rPr>
      </w:pPr>
      <w:r>
        <w:rPr>
          <w:rStyle w:val="akpallekirjoittaja1c"/>
          <w:lang w:val="fi-FI"/>
        </w:rPr>
        <w:lastRenderedPageBreak/>
        <w:t xml:space="preserve">Käytiin keskustelua siitä, ehtiikö asia kehysvalmisteluun ja tultiin siihen tulokseen, että </w:t>
      </w:r>
      <w:r w:rsidR="0053796C">
        <w:rPr>
          <w:rStyle w:val="akpallekirjoittaja1c"/>
          <w:lang w:val="fi-FI"/>
        </w:rPr>
        <w:t xml:space="preserve">asiaa ei viedä kehysvalmisteluun, mutta kirjoitetaan lausuma kehyspäätöksen yhteyteen. Lausumassa todetaan, että uhridirektiivin ja Istanbulin sopimuksen voimaan saattaminen edellyttää rikoksen uhrin tukipalvelujen riittävän rahoituksen turvaamista. Euromäärää ei kuitenkaan vielä mainita, koska rikosuhrimaksun kertymä ei ole varmasti tiedossa.  </w:t>
      </w:r>
    </w:p>
    <w:p w:rsidR="00AB2AD8" w:rsidRDefault="0022775C" w:rsidP="00BA5504">
      <w:pPr>
        <w:pStyle w:val="AKPesityslista0"/>
        <w:numPr>
          <w:ilvl w:val="0"/>
          <w:numId w:val="0"/>
        </w:numPr>
        <w:ind w:left="1304"/>
        <w:rPr>
          <w:rStyle w:val="akpallekirjoittaja1c"/>
          <w:lang w:val="fi-FI"/>
        </w:rPr>
      </w:pPr>
      <w:r>
        <w:rPr>
          <w:rStyle w:val="akpallekirjoittaja1c"/>
          <w:lang w:val="fi-FI"/>
        </w:rPr>
        <w:t>Keskusteltiin hallituksen rakennepoliittisen ohjelman linjauksesta, jonka mukaan t</w:t>
      </w:r>
      <w:r w:rsidR="00AB2AD8">
        <w:rPr>
          <w:rStyle w:val="akpallekirjoittaja1c"/>
          <w:lang w:val="fi-FI"/>
        </w:rPr>
        <w:t>urvakodit siirtyvät valtion vastuulle vuoden 2015 alusta</w:t>
      </w:r>
      <w:r>
        <w:rPr>
          <w:rStyle w:val="akpallekirjoittaja1c"/>
          <w:lang w:val="fi-FI"/>
        </w:rPr>
        <w:t>. Asia etenee eri ta</w:t>
      </w:r>
      <w:r w:rsidR="00E37B73">
        <w:rPr>
          <w:rStyle w:val="akpallekirjoittaja1c"/>
          <w:lang w:val="fi-FI"/>
        </w:rPr>
        <w:t>htia kuin rikosuhrimaksu</w:t>
      </w:r>
      <w:r w:rsidR="00AB2AD8">
        <w:rPr>
          <w:rStyle w:val="akpallekirjoittaja1c"/>
          <w:lang w:val="fi-FI"/>
        </w:rPr>
        <w:t>,</w:t>
      </w:r>
      <w:r w:rsidR="00E37B73">
        <w:rPr>
          <w:rStyle w:val="akpallekirjoittaja1c"/>
          <w:lang w:val="fi-FI"/>
        </w:rPr>
        <w:t xml:space="preserve"> joka otettaisiin</w:t>
      </w:r>
      <w:r>
        <w:rPr>
          <w:rStyle w:val="akpallekirjoittaja1c"/>
          <w:lang w:val="fi-FI"/>
        </w:rPr>
        <w:t xml:space="preserve"> mahdollisesti</w:t>
      </w:r>
      <w:r w:rsidR="00E37B73">
        <w:rPr>
          <w:rStyle w:val="akpallekirjoittaja1c"/>
          <w:lang w:val="fi-FI"/>
        </w:rPr>
        <w:t xml:space="preserve"> käyttöön</w:t>
      </w:r>
      <w:r>
        <w:rPr>
          <w:rStyle w:val="akpallekirjoittaja1c"/>
          <w:lang w:val="fi-FI"/>
        </w:rPr>
        <w:t xml:space="preserve"> vuoden 2016 alusta.</w:t>
      </w:r>
    </w:p>
    <w:p w:rsidR="00EB5CDC" w:rsidRDefault="00EB5CDC" w:rsidP="0022775C">
      <w:pPr>
        <w:pStyle w:val="AKPesityslista0"/>
        <w:numPr>
          <w:ilvl w:val="0"/>
          <w:numId w:val="0"/>
        </w:numPr>
        <w:ind w:left="1304"/>
        <w:rPr>
          <w:rStyle w:val="akpallekirjoittaja1c"/>
          <w:lang w:val="fi-FI"/>
        </w:rPr>
      </w:pPr>
      <w:r>
        <w:rPr>
          <w:rStyle w:val="akpallekirjoittaja1c"/>
          <w:lang w:val="fi-FI"/>
        </w:rPr>
        <w:t>M</w:t>
      </w:r>
      <w:r w:rsidR="0022775C">
        <w:rPr>
          <w:rStyle w:val="akpallekirjoittaja1c"/>
          <w:lang w:val="fi-FI"/>
        </w:rPr>
        <w:t>anns</w:t>
      </w:r>
      <w:r>
        <w:rPr>
          <w:rStyle w:val="akpallekirjoittaja1c"/>
          <w:lang w:val="fi-FI"/>
        </w:rPr>
        <w:t>-H</w:t>
      </w:r>
      <w:r w:rsidR="0022775C">
        <w:rPr>
          <w:rStyle w:val="akpallekirjoittaja1c"/>
          <w:lang w:val="fi-FI"/>
        </w:rPr>
        <w:t>aatanen kertoi, että S</w:t>
      </w:r>
      <w:r w:rsidR="00687CFC">
        <w:rPr>
          <w:rStyle w:val="akpallekirjoittaja1c"/>
          <w:lang w:val="fi-FI"/>
        </w:rPr>
        <w:t>TM:</w:t>
      </w:r>
      <w:r w:rsidR="00AB21CE">
        <w:rPr>
          <w:rStyle w:val="akpallekirjoittaja1c"/>
          <w:lang w:val="fi-FI"/>
        </w:rPr>
        <w:t>ssä käynnistyy</w:t>
      </w:r>
      <w:r w:rsidR="00687CFC">
        <w:rPr>
          <w:rStyle w:val="akpallekirjoittaja1c"/>
          <w:lang w:val="fi-FI"/>
        </w:rPr>
        <w:t xml:space="preserve"> turvakoteja koskeva hanke</w:t>
      </w:r>
      <w:r w:rsidR="001E2B71">
        <w:rPr>
          <w:rStyle w:val="akpallekirjoittaja1c"/>
          <w:lang w:val="fi-FI"/>
        </w:rPr>
        <w:t xml:space="preserve">, jossa määritellään, millä edellytyksillä ja miten turvakotipalveluja kustannetaan. </w:t>
      </w:r>
      <w:r w:rsidR="003D4863">
        <w:rPr>
          <w:rStyle w:val="akpallekirjoittaja1c"/>
          <w:lang w:val="fi-FI"/>
        </w:rPr>
        <w:t>Kä</w:t>
      </w:r>
      <w:r w:rsidR="00083B77">
        <w:rPr>
          <w:rStyle w:val="akpallekirjoittaja1c"/>
          <w:lang w:val="fi-FI"/>
        </w:rPr>
        <w:t>ytä</w:t>
      </w:r>
      <w:r w:rsidR="00647771">
        <w:rPr>
          <w:rStyle w:val="akpallekirjoittaja1c"/>
          <w:lang w:val="fi-FI"/>
        </w:rPr>
        <w:t>nnössä avoimia kysymyksiä on vielä useita, mutta tavoitteena on mahdollisimman kevyt järjestelmä, jossa valtio maksaa turvakotip</w:t>
      </w:r>
      <w:r w:rsidR="00B456EC">
        <w:rPr>
          <w:rStyle w:val="akpallekirjoittaja1c"/>
          <w:lang w:val="fi-FI"/>
        </w:rPr>
        <w:t>alvelun tuottamisen</w:t>
      </w:r>
      <w:r w:rsidR="00647771">
        <w:rPr>
          <w:rStyle w:val="akpallekirjoittaja1c"/>
          <w:lang w:val="fi-FI"/>
        </w:rPr>
        <w:t>. T</w:t>
      </w:r>
      <w:r w:rsidR="00DC6928">
        <w:rPr>
          <w:rStyle w:val="akpallekirjoittaja1c"/>
          <w:lang w:val="fi-FI"/>
        </w:rPr>
        <w:t xml:space="preserve">arkoituksena on </w:t>
      </w:r>
      <w:r w:rsidR="00647771">
        <w:rPr>
          <w:rStyle w:val="akpallekirjoittaja1c"/>
          <w:lang w:val="fi-FI"/>
        </w:rPr>
        <w:t>irrottaa turvakotipalvelu lastensuojelusta,</w:t>
      </w:r>
      <w:r w:rsidR="00217936">
        <w:rPr>
          <w:rStyle w:val="akpallekirjoittaja1c"/>
          <w:lang w:val="fi-FI"/>
        </w:rPr>
        <w:t xml:space="preserve"> jolloin myös lapsettomat henkilöt</w:t>
      </w:r>
      <w:bookmarkStart w:id="0" w:name="_GoBack"/>
      <w:bookmarkEnd w:id="0"/>
      <w:r w:rsidR="00647771">
        <w:rPr>
          <w:rStyle w:val="akpallekirjoittaja1c"/>
          <w:lang w:val="fi-FI"/>
        </w:rPr>
        <w:t xml:space="preserve"> pääsevät nykyistä helpommin turvakotiin.</w:t>
      </w:r>
    </w:p>
    <w:p w:rsidR="00083B77" w:rsidRDefault="00647771" w:rsidP="00647771">
      <w:pPr>
        <w:pStyle w:val="AKPesityslista0"/>
        <w:numPr>
          <w:ilvl w:val="0"/>
          <w:numId w:val="0"/>
        </w:numPr>
        <w:ind w:left="1304"/>
        <w:rPr>
          <w:rStyle w:val="akpallekirjoittaja1c"/>
          <w:lang w:val="fi-FI"/>
        </w:rPr>
      </w:pPr>
      <w:r>
        <w:rPr>
          <w:rStyle w:val="akpallekirjoittaja1c"/>
          <w:lang w:val="fi-FI"/>
        </w:rPr>
        <w:t xml:space="preserve">Asiaa valmistelemaan perustetaan hankeryhmä, jonka toimikausi on toukokuuhun 2015 saakka. </w:t>
      </w:r>
    </w:p>
    <w:p w:rsidR="003D1C5C" w:rsidRDefault="003D1C5C" w:rsidP="00647771">
      <w:pPr>
        <w:pStyle w:val="AKPesityslista0"/>
        <w:tabs>
          <w:tab w:val="clear" w:pos="360"/>
          <w:tab w:val="num" w:pos="-944"/>
        </w:tabs>
        <w:ind w:left="1304"/>
        <w:rPr>
          <w:rStyle w:val="akpallekirjoittaja1c"/>
          <w:lang w:val="fi-FI"/>
        </w:rPr>
      </w:pPr>
      <w:r>
        <w:rPr>
          <w:rStyle w:val="akpallekirjoittaja1c"/>
          <w:lang w:val="fi-FI"/>
        </w:rPr>
        <w:t>Väliraportin läpikäynti</w:t>
      </w:r>
      <w:r w:rsidR="00AD7FDE">
        <w:rPr>
          <w:rStyle w:val="akpallekirjoittaja1c"/>
          <w:lang w:val="fi-FI"/>
        </w:rPr>
        <w:t>, julkaiseminen ja jatkotoimet</w:t>
      </w:r>
    </w:p>
    <w:p w:rsidR="00C25517" w:rsidRDefault="00647771" w:rsidP="00647771">
      <w:pPr>
        <w:pStyle w:val="AKPesityslista0"/>
        <w:numPr>
          <w:ilvl w:val="0"/>
          <w:numId w:val="0"/>
        </w:numPr>
        <w:ind w:left="1304"/>
        <w:rPr>
          <w:rStyle w:val="akpallekirjoittaja1c"/>
          <w:lang w:val="fi-FI"/>
        </w:rPr>
      </w:pPr>
      <w:r>
        <w:rPr>
          <w:rStyle w:val="akpallekirjoittaja1c"/>
          <w:lang w:val="fi-FI"/>
        </w:rPr>
        <w:t>Sovittiin, että viimeiset korjaukset ja kommentit tekstiin toimitetaan sähköpostitse sihteereille. Kujala totesi, että olennaista on käydä toimikunnan ehdotukset läpi.</w:t>
      </w:r>
    </w:p>
    <w:p w:rsidR="00647771" w:rsidRDefault="00647771" w:rsidP="00647771">
      <w:pPr>
        <w:pStyle w:val="AKPesityslista0"/>
        <w:numPr>
          <w:ilvl w:val="0"/>
          <w:numId w:val="0"/>
        </w:numPr>
        <w:ind w:left="1276"/>
        <w:rPr>
          <w:rStyle w:val="akpallekirjoittaja1c"/>
          <w:lang w:val="fi-FI"/>
        </w:rPr>
      </w:pPr>
      <w:r>
        <w:rPr>
          <w:rStyle w:val="akpallekirjoittaja1c"/>
          <w:lang w:val="fi-FI"/>
        </w:rPr>
        <w:t>Pulkkinen totesi, että rikosuhrimaksun valmisteluaikataulu on siinä mielessä hankala, että liikenne- ja  viestintäministeriössä käynnissä oleva</w:t>
      </w:r>
      <w:r w:rsidR="0070405A">
        <w:rPr>
          <w:rStyle w:val="akpallekirjoittaja1c"/>
          <w:lang w:val="fi-FI"/>
        </w:rPr>
        <w:t>n</w:t>
      </w:r>
      <w:r>
        <w:rPr>
          <w:rStyle w:val="akpallekirjoittaja1c"/>
          <w:lang w:val="fi-FI"/>
        </w:rPr>
        <w:t xml:space="preserve"> tieliikennelain kokonaisuudistuksen aikataulu on vielä täysin auki. Kyseinen uudistus tullee va</w:t>
      </w:r>
      <w:r w:rsidR="0070405A">
        <w:rPr>
          <w:rStyle w:val="akpallekirjoittaja1c"/>
          <w:lang w:val="fi-FI"/>
        </w:rPr>
        <w:t>ikuttamaan myös rikosuhrimaksun perimisen perusteisiin</w:t>
      </w:r>
      <w:r>
        <w:rPr>
          <w:rStyle w:val="akpallekirjoittaja1c"/>
          <w:lang w:val="fi-FI"/>
        </w:rPr>
        <w:t xml:space="preserve">, mutta </w:t>
      </w:r>
      <w:r w:rsidR="0070405A">
        <w:rPr>
          <w:rStyle w:val="akpallekirjoittaja1c"/>
          <w:lang w:val="fi-FI"/>
        </w:rPr>
        <w:t>asiasta ei vielä tiedetä enempää. Toinen uhrimaksuun vaikuttava epävarmuustekijä on rikesakko- ja rangaistusmääräysmenettelyn mahdollinen muuttuminen vuoden 2015 alusta. Kujala totesi, että kyseiset epävarmuustekijät kirjataan väliraporttiin ja otetaan huomioon asian jatkovalmistelussa.</w:t>
      </w:r>
    </w:p>
    <w:p w:rsidR="00514DF5" w:rsidRDefault="0070405A" w:rsidP="0070405A">
      <w:pPr>
        <w:pStyle w:val="AKPesityslista0"/>
        <w:numPr>
          <w:ilvl w:val="0"/>
          <w:numId w:val="0"/>
        </w:numPr>
        <w:ind w:left="1304"/>
        <w:rPr>
          <w:rStyle w:val="akpallekirjoittaja1c"/>
          <w:lang w:val="fi-FI"/>
        </w:rPr>
      </w:pPr>
      <w:r>
        <w:rPr>
          <w:rStyle w:val="akpallekirjoittaja1c"/>
          <w:lang w:val="fi-FI"/>
        </w:rPr>
        <w:t xml:space="preserve">Kjällman totesi, että toimikunnan tulee vuoden 2014 aikana ottaa kantaa rikosuhripalvelujen valtakunnalliseen koordinointiin sekä seksuaalirikosten urhien tukipalveluihin. </w:t>
      </w:r>
    </w:p>
    <w:p w:rsidR="00506F55" w:rsidRDefault="00506F55" w:rsidP="0070405A">
      <w:pPr>
        <w:pStyle w:val="AKPesityslista0"/>
        <w:tabs>
          <w:tab w:val="clear" w:pos="360"/>
          <w:tab w:val="num" w:pos="-944"/>
        </w:tabs>
        <w:ind w:left="1304"/>
        <w:rPr>
          <w:rStyle w:val="akpallekirjoittaja1c"/>
          <w:lang w:val="fi-FI"/>
        </w:rPr>
      </w:pPr>
      <w:r>
        <w:rPr>
          <w:rStyle w:val="akpallekirjoittaja1c"/>
          <w:lang w:val="fi-FI"/>
        </w:rPr>
        <w:t>Kevään kokousaikataulusta sopiminen</w:t>
      </w:r>
    </w:p>
    <w:p w:rsidR="0070405A" w:rsidRDefault="0070405A" w:rsidP="0070405A">
      <w:pPr>
        <w:pStyle w:val="AKPesityslista0"/>
        <w:numPr>
          <w:ilvl w:val="0"/>
          <w:numId w:val="0"/>
        </w:numPr>
        <w:ind w:left="2608" w:hanging="1304"/>
        <w:rPr>
          <w:rStyle w:val="akpallekirjoittaja1c"/>
          <w:lang w:val="fi-FI"/>
        </w:rPr>
      </w:pPr>
      <w:r>
        <w:rPr>
          <w:rStyle w:val="akpallekirjoittaja1c"/>
          <w:lang w:val="fi-FI"/>
        </w:rPr>
        <w:t>Sovittiin keväälle seuraavat kokousajankohdat:</w:t>
      </w:r>
    </w:p>
    <w:p w:rsidR="009920E0" w:rsidRDefault="009920E0" w:rsidP="0070405A">
      <w:pPr>
        <w:pStyle w:val="AKPesityslista0"/>
        <w:numPr>
          <w:ilvl w:val="0"/>
          <w:numId w:val="0"/>
        </w:numPr>
        <w:ind w:left="2608" w:hanging="1304"/>
        <w:rPr>
          <w:rStyle w:val="akpallekirjoittaja1c"/>
          <w:lang w:val="fi-FI"/>
        </w:rPr>
      </w:pPr>
      <w:r>
        <w:rPr>
          <w:rStyle w:val="akpallekirjoittaja1c"/>
          <w:lang w:val="fi-FI"/>
        </w:rPr>
        <w:t>Pe 31.1. klo 9.00-11.00</w:t>
      </w:r>
    </w:p>
    <w:p w:rsidR="00503A02" w:rsidRDefault="00503A02" w:rsidP="0070405A">
      <w:pPr>
        <w:pStyle w:val="AKPesityslista0"/>
        <w:numPr>
          <w:ilvl w:val="0"/>
          <w:numId w:val="0"/>
        </w:numPr>
        <w:ind w:left="2608" w:hanging="1304"/>
        <w:rPr>
          <w:rStyle w:val="akpallekirjoittaja1c"/>
          <w:lang w:val="fi-FI"/>
        </w:rPr>
      </w:pPr>
      <w:r>
        <w:rPr>
          <w:rStyle w:val="akpallekirjoittaja1c"/>
          <w:lang w:val="fi-FI"/>
        </w:rPr>
        <w:t>To 27.2. klo 14</w:t>
      </w:r>
      <w:r w:rsidR="001D64B7">
        <w:rPr>
          <w:rStyle w:val="akpallekirjoittaja1c"/>
          <w:lang w:val="fi-FI"/>
        </w:rPr>
        <w:t>.00</w:t>
      </w:r>
      <w:r>
        <w:rPr>
          <w:rStyle w:val="akpallekirjoittaja1c"/>
          <w:lang w:val="fi-FI"/>
        </w:rPr>
        <w:t>-16.</w:t>
      </w:r>
      <w:r w:rsidR="001D64B7">
        <w:rPr>
          <w:rStyle w:val="akpallekirjoittaja1c"/>
          <w:lang w:val="fi-FI"/>
        </w:rPr>
        <w:t>00</w:t>
      </w:r>
    </w:p>
    <w:p w:rsidR="00503A02" w:rsidRDefault="00503A02" w:rsidP="00503A02">
      <w:pPr>
        <w:pStyle w:val="AKPesityslista0"/>
        <w:numPr>
          <w:ilvl w:val="0"/>
          <w:numId w:val="0"/>
        </w:numPr>
        <w:ind w:left="2608" w:hanging="1304"/>
        <w:rPr>
          <w:rStyle w:val="akpallekirjoittaja1c"/>
          <w:lang w:val="fi-FI"/>
        </w:rPr>
      </w:pPr>
      <w:r>
        <w:rPr>
          <w:rStyle w:val="akpallekirjoittaja1c"/>
          <w:lang w:val="fi-FI"/>
        </w:rPr>
        <w:t>To 20.3. klo 9.30-11.30</w:t>
      </w:r>
    </w:p>
    <w:p w:rsidR="00A22230" w:rsidRDefault="001D64B7" w:rsidP="001D64B7">
      <w:pPr>
        <w:pStyle w:val="AKPesityslista0"/>
        <w:numPr>
          <w:ilvl w:val="0"/>
          <w:numId w:val="0"/>
        </w:numPr>
        <w:ind w:left="1304" w:hanging="6"/>
        <w:rPr>
          <w:rStyle w:val="akpallekirjoittaja1c"/>
          <w:lang w:val="fi-FI"/>
        </w:rPr>
      </w:pPr>
      <w:r>
        <w:rPr>
          <w:rStyle w:val="akpallekirjoittaja1c"/>
          <w:lang w:val="fi-FI"/>
        </w:rPr>
        <w:t>Keskusteltiin siitä, keitä toimikunnan tulisi kuulla kevään 2014 aikana. Seuraavia henkilöitä ehdotettiin: Jorma Vuorio (SM/maahanmuutto-osasto)</w:t>
      </w:r>
      <w:r w:rsidR="00A22230">
        <w:rPr>
          <w:rStyle w:val="akpallekirjoittaja1c"/>
          <w:lang w:val="fi-FI"/>
        </w:rPr>
        <w:t xml:space="preserve">, </w:t>
      </w:r>
      <w:r>
        <w:rPr>
          <w:rStyle w:val="akpallekirjoittaja1c"/>
          <w:lang w:val="fi-FI"/>
        </w:rPr>
        <w:t xml:space="preserve">Eva Biaudet (vähemmistövaltuutettu ja ihmiskaupparaportoija), Rainer Hiltunen </w:t>
      </w:r>
      <w:r>
        <w:rPr>
          <w:rStyle w:val="akpallekirjoittaja1c"/>
          <w:lang w:val="fi-FI"/>
        </w:rPr>
        <w:lastRenderedPageBreak/>
        <w:t xml:space="preserve">(vähemmistövaltuutetun toimiston toimistopäällikkö), Pekka Tuomola (Helsingin Diakonissalaitos, kidutetut), </w:t>
      </w:r>
      <w:r w:rsidR="00C229F5">
        <w:rPr>
          <w:rStyle w:val="akpallekirjoittaja1c"/>
          <w:lang w:val="fi-FI"/>
        </w:rPr>
        <w:t xml:space="preserve">Pia Puu Oksanen (Naisten Linjan toiminnanjohtaja). </w:t>
      </w:r>
    </w:p>
    <w:p w:rsidR="00C229F5" w:rsidRDefault="00C229F5" w:rsidP="001D64B7">
      <w:pPr>
        <w:pStyle w:val="AKPesityslista0"/>
        <w:numPr>
          <w:ilvl w:val="0"/>
          <w:numId w:val="0"/>
        </w:numPr>
        <w:ind w:left="1304" w:hanging="6"/>
        <w:rPr>
          <w:rStyle w:val="akpallekirjoittaja1c"/>
          <w:lang w:val="fi-FI"/>
        </w:rPr>
      </w:pPr>
      <w:r>
        <w:rPr>
          <w:rStyle w:val="akpallekirjoittaja1c"/>
          <w:lang w:val="fi-FI"/>
        </w:rPr>
        <w:t>Ehdotuksia kuultaviksi voi lähettää sähköpostitse sihteereille.</w:t>
      </w:r>
    </w:p>
    <w:p w:rsidR="00D06642" w:rsidRDefault="00D06642" w:rsidP="00C229F5">
      <w:pPr>
        <w:pStyle w:val="AKPesityslista0"/>
        <w:tabs>
          <w:tab w:val="clear" w:pos="360"/>
          <w:tab w:val="num" w:pos="-944"/>
        </w:tabs>
        <w:ind w:left="1304"/>
        <w:rPr>
          <w:rStyle w:val="akpallekirjoittaja1c"/>
          <w:lang w:val="fi-FI"/>
        </w:rPr>
      </w:pPr>
      <w:r>
        <w:rPr>
          <w:rStyle w:val="akpallekirjoittaja1c"/>
          <w:lang w:val="fi-FI"/>
        </w:rPr>
        <w:t>Muut asiat</w:t>
      </w:r>
    </w:p>
    <w:p w:rsidR="00C229F5" w:rsidRDefault="00C229F5" w:rsidP="00C229F5">
      <w:pPr>
        <w:pStyle w:val="AKPesityslista0"/>
        <w:numPr>
          <w:ilvl w:val="0"/>
          <w:numId w:val="0"/>
        </w:numPr>
        <w:ind w:left="2608" w:hanging="1304"/>
        <w:rPr>
          <w:rStyle w:val="akpallekirjoittaja1c"/>
          <w:lang w:val="fi-FI"/>
        </w:rPr>
      </w:pPr>
      <w:r>
        <w:rPr>
          <w:rStyle w:val="akpallekirjoittaja1c"/>
          <w:lang w:val="fi-FI"/>
        </w:rPr>
        <w:t>Ei muita asioita.</w:t>
      </w:r>
    </w:p>
    <w:p w:rsidR="00D06642" w:rsidRDefault="00D06642" w:rsidP="00893574">
      <w:pPr>
        <w:pStyle w:val="AKPesityslista0"/>
        <w:numPr>
          <w:ilvl w:val="0"/>
          <w:numId w:val="0"/>
        </w:numPr>
        <w:ind w:left="2608" w:hanging="1304"/>
        <w:rPr>
          <w:rStyle w:val="akpallekirjoittaja1c"/>
          <w:lang w:val="fi-FI"/>
        </w:rPr>
      </w:pPr>
    </w:p>
    <w:p w:rsidR="00CD58D1" w:rsidRPr="00CD58D1" w:rsidRDefault="00CD58D1" w:rsidP="00CD58D1">
      <w:pPr>
        <w:pStyle w:val="AKPleipteksti"/>
        <w:rPr>
          <w:rStyle w:val="akpallekirjoittaja1c"/>
        </w:rPr>
      </w:pPr>
    </w:p>
    <w:p w:rsidR="00CD58D1" w:rsidRPr="00CD58D1" w:rsidRDefault="00CD58D1" w:rsidP="005F7880">
      <w:pPr>
        <w:pStyle w:val="AKPleipteksti"/>
        <w:rPr>
          <w:rStyle w:val="akpallekirjoittaja2c"/>
        </w:rPr>
      </w:pPr>
      <w:r w:rsidRPr="00CD58D1">
        <w:rPr>
          <w:rStyle w:val="akpallekirjoittaja2c"/>
        </w:rPr>
        <w:tab/>
      </w:r>
      <w:r w:rsidRPr="00CD58D1">
        <w:rPr>
          <w:rStyle w:val="akpallekirjoittaja2c"/>
        </w:rPr>
        <w:tab/>
      </w:r>
    </w:p>
    <w:p w:rsidR="00854ADA" w:rsidRPr="00CD58D1" w:rsidRDefault="00854ADA" w:rsidP="00CD58D1">
      <w:pPr>
        <w:pStyle w:val="AKPleipteksti"/>
      </w:pPr>
    </w:p>
    <w:p w:rsidR="00854ADA" w:rsidRPr="00CD58D1" w:rsidRDefault="00854ADA"/>
    <w:sectPr w:rsidR="00854ADA" w:rsidRPr="00CD58D1" w:rsidSect="00CD58D1">
      <w:headerReference w:type="default" r:id="rId8"/>
      <w:footerReference w:type="even" r:id="rId9"/>
      <w:footerReference w:type="default" r:id="rId10"/>
      <w:headerReference w:type="first" r:id="rId11"/>
      <w:footerReference w:type="first" r:id="rId12"/>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053" w:rsidRDefault="00632053">
      <w:r>
        <w:separator/>
      </w:r>
    </w:p>
  </w:endnote>
  <w:endnote w:type="continuationSeparator" w:id="0">
    <w:p w:rsidR="00632053" w:rsidRDefault="0063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34" w:rsidRDefault="00AF333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AF3334" w:rsidRDefault="00AF3334">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34" w:rsidRDefault="00AF3334">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AF3334">
      <w:trPr>
        <w:cantSplit/>
        <w:trHeight w:val="360"/>
      </w:trPr>
      <w:tc>
        <w:tcPr>
          <w:tcW w:w="5130" w:type="dxa"/>
          <w:gridSpan w:val="3"/>
          <w:vAlign w:val="bottom"/>
        </w:tcPr>
        <w:p w:rsidR="00AF3334" w:rsidRDefault="00AF3334">
          <w:pPr>
            <w:pStyle w:val="akptiedostopolku"/>
          </w:pPr>
        </w:p>
      </w:tc>
      <w:tc>
        <w:tcPr>
          <w:tcW w:w="76" w:type="dxa"/>
        </w:tcPr>
        <w:p w:rsidR="00AF3334" w:rsidRDefault="00AF3334">
          <w:pPr>
            <w:pStyle w:val="Alatunniste"/>
            <w:rPr>
              <w:sz w:val="12"/>
            </w:rPr>
          </w:pPr>
        </w:p>
      </w:tc>
      <w:tc>
        <w:tcPr>
          <w:tcW w:w="748" w:type="dxa"/>
        </w:tcPr>
        <w:p w:rsidR="00AF3334" w:rsidRDefault="00AF3334">
          <w:pPr>
            <w:pStyle w:val="Alatunniste"/>
            <w:rPr>
              <w:sz w:val="12"/>
            </w:rPr>
          </w:pPr>
        </w:p>
      </w:tc>
      <w:tc>
        <w:tcPr>
          <w:tcW w:w="1701" w:type="dxa"/>
        </w:tcPr>
        <w:p w:rsidR="00AF3334" w:rsidRDefault="00AF3334">
          <w:pPr>
            <w:pStyle w:val="Alatunniste"/>
            <w:rPr>
              <w:sz w:val="12"/>
            </w:rPr>
          </w:pPr>
        </w:p>
      </w:tc>
      <w:tc>
        <w:tcPr>
          <w:tcW w:w="2268" w:type="dxa"/>
        </w:tcPr>
        <w:p w:rsidR="00AF3334" w:rsidRDefault="00AF3334">
          <w:pPr>
            <w:pStyle w:val="Alatunniste"/>
            <w:rPr>
              <w:sz w:val="12"/>
            </w:rPr>
          </w:pPr>
        </w:p>
      </w:tc>
    </w:tr>
    <w:tr w:rsidR="00AF3334">
      <w:trPr>
        <w:cantSplit/>
      </w:trPr>
      <w:tc>
        <w:tcPr>
          <w:tcW w:w="2835" w:type="dxa"/>
        </w:tcPr>
        <w:p w:rsidR="00AF3334" w:rsidRDefault="00AF3334">
          <w:pPr>
            <w:pStyle w:val="Alatunniste"/>
            <w:rPr>
              <w:sz w:val="12"/>
            </w:rPr>
          </w:pPr>
        </w:p>
      </w:tc>
      <w:tc>
        <w:tcPr>
          <w:tcW w:w="1701" w:type="dxa"/>
        </w:tcPr>
        <w:p w:rsidR="00AF3334" w:rsidRDefault="00AF3334">
          <w:pPr>
            <w:pStyle w:val="Alatunniste"/>
            <w:rPr>
              <w:sz w:val="12"/>
            </w:rPr>
          </w:pPr>
        </w:p>
      </w:tc>
      <w:tc>
        <w:tcPr>
          <w:tcW w:w="1418" w:type="dxa"/>
          <w:gridSpan w:val="3"/>
        </w:tcPr>
        <w:p w:rsidR="00AF3334" w:rsidRDefault="00AF3334">
          <w:pPr>
            <w:pStyle w:val="Alatunniste"/>
            <w:rPr>
              <w:sz w:val="12"/>
            </w:rPr>
          </w:pPr>
        </w:p>
      </w:tc>
      <w:tc>
        <w:tcPr>
          <w:tcW w:w="1701" w:type="dxa"/>
        </w:tcPr>
        <w:p w:rsidR="00AF3334" w:rsidRDefault="00AF3334">
          <w:pPr>
            <w:pStyle w:val="Alatunniste"/>
            <w:rPr>
              <w:sz w:val="12"/>
            </w:rPr>
          </w:pPr>
        </w:p>
      </w:tc>
      <w:tc>
        <w:tcPr>
          <w:tcW w:w="2268" w:type="dxa"/>
        </w:tcPr>
        <w:p w:rsidR="00AF3334" w:rsidRDefault="00AF3334">
          <w:pPr>
            <w:pStyle w:val="Alatunniste"/>
            <w:rPr>
              <w:sz w:val="12"/>
            </w:rPr>
          </w:pPr>
        </w:p>
      </w:tc>
    </w:tr>
    <w:tr w:rsidR="00AF3334">
      <w:trPr>
        <w:cantSplit/>
      </w:trPr>
      <w:tc>
        <w:tcPr>
          <w:tcW w:w="2835" w:type="dxa"/>
        </w:tcPr>
        <w:p w:rsidR="00AF3334" w:rsidRDefault="00AF3334">
          <w:pPr>
            <w:pStyle w:val="Alatunniste"/>
            <w:rPr>
              <w:sz w:val="18"/>
            </w:rPr>
          </w:pPr>
        </w:p>
      </w:tc>
      <w:tc>
        <w:tcPr>
          <w:tcW w:w="1701" w:type="dxa"/>
        </w:tcPr>
        <w:p w:rsidR="00AF3334" w:rsidRDefault="00AF3334">
          <w:pPr>
            <w:pStyle w:val="Alatunniste"/>
            <w:rPr>
              <w:sz w:val="18"/>
            </w:rPr>
          </w:pPr>
        </w:p>
      </w:tc>
      <w:tc>
        <w:tcPr>
          <w:tcW w:w="1418" w:type="dxa"/>
          <w:gridSpan w:val="3"/>
        </w:tcPr>
        <w:p w:rsidR="00AF3334" w:rsidRDefault="00AF3334">
          <w:pPr>
            <w:pStyle w:val="Alatunniste"/>
            <w:rPr>
              <w:sz w:val="18"/>
            </w:rPr>
          </w:pPr>
        </w:p>
      </w:tc>
      <w:tc>
        <w:tcPr>
          <w:tcW w:w="1701" w:type="dxa"/>
        </w:tcPr>
        <w:p w:rsidR="00AF3334" w:rsidRDefault="00AF3334">
          <w:pPr>
            <w:pStyle w:val="Alatunniste"/>
            <w:rPr>
              <w:sz w:val="18"/>
            </w:rPr>
          </w:pPr>
        </w:p>
      </w:tc>
      <w:tc>
        <w:tcPr>
          <w:tcW w:w="2268" w:type="dxa"/>
        </w:tcPr>
        <w:p w:rsidR="00AF3334" w:rsidRDefault="00AF3334">
          <w:pPr>
            <w:pStyle w:val="Alatunniste"/>
            <w:rPr>
              <w:sz w:val="18"/>
            </w:rPr>
          </w:pPr>
        </w:p>
      </w:tc>
    </w:tr>
  </w:tbl>
  <w:p w:rsidR="00AF3334" w:rsidRDefault="00AF3334">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8" w:type="dxa"/>
      <w:tblLayout w:type="fixed"/>
      <w:tblCellMar>
        <w:left w:w="28" w:type="dxa"/>
        <w:right w:w="28" w:type="dxa"/>
      </w:tblCellMar>
      <w:tblLook w:val="0000" w:firstRow="0" w:lastRow="0" w:firstColumn="0" w:lastColumn="0" w:noHBand="0" w:noVBand="0"/>
    </w:tblPr>
    <w:tblGrid>
      <w:gridCol w:w="2268"/>
      <w:gridCol w:w="2268"/>
      <w:gridCol w:w="594"/>
      <w:gridCol w:w="76"/>
      <w:gridCol w:w="748"/>
      <w:gridCol w:w="1701"/>
      <w:gridCol w:w="2268"/>
    </w:tblGrid>
    <w:tr w:rsidR="00AF3334">
      <w:trPr>
        <w:cantSplit/>
        <w:trHeight w:val="360"/>
      </w:trPr>
      <w:tc>
        <w:tcPr>
          <w:tcW w:w="5130" w:type="dxa"/>
          <w:gridSpan w:val="3"/>
          <w:vAlign w:val="bottom"/>
        </w:tcPr>
        <w:p w:rsidR="00AF3334" w:rsidRDefault="00AF3334" w:rsidP="0009069B">
          <w:pPr>
            <w:pStyle w:val="akptiedostopolku"/>
          </w:pPr>
        </w:p>
      </w:tc>
      <w:tc>
        <w:tcPr>
          <w:tcW w:w="76" w:type="dxa"/>
        </w:tcPr>
        <w:p w:rsidR="00AF3334" w:rsidRDefault="00AF3334">
          <w:pPr>
            <w:pStyle w:val="Alatunniste"/>
            <w:rPr>
              <w:sz w:val="12"/>
              <w:lang w:val="sv-SE"/>
            </w:rPr>
          </w:pPr>
        </w:p>
      </w:tc>
      <w:tc>
        <w:tcPr>
          <w:tcW w:w="748" w:type="dxa"/>
        </w:tcPr>
        <w:p w:rsidR="00AF3334" w:rsidRDefault="00AF3334">
          <w:pPr>
            <w:pStyle w:val="Alatunniste"/>
            <w:rPr>
              <w:sz w:val="12"/>
              <w:lang w:val="sv-SE"/>
            </w:rPr>
          </w:pPr>
        </w:p>
      </w:tc>
      <w:tc>
        <w:tcPr>
          <w:tcW w:w="1701" w:type="dxa"/>
        </w:tcPr>
        <w:p w:rsidR="00AF3334" w:rsidRDefault="00AF3334">
          <w:pPr>
            <w:pStyle w:val="Alatunniste"/>
            <w:rPr>
              <w:sz w:val="12"/>
              <w:lang w:val="sv-SE"/>
            </w:rPr>
          </w:pPr>
        </w:p>
      </w:tc>
      <w:tc>
        <w:tcPr>
          <w:tcW w:w="2268" w:type="dxa"/>
        </w:tcPr>
        <w:p w:rsidR="00AF3334" w:rsidRDefault="00AF3334">
          <w:pPr>
            <w:pStyle w:val="Alatunniste"/>
            <w:rPr>
              <w:sz w:val="12"/>
              <w:lang w:val="sv-SE"/>
            </w:rPr>
          </w:pPr>
        </w:p>
      </w:tc>
    </w:tr>
    <w:tr w:rsidR="00AF3334">
      <w:trPr>
        <w:cantSplit/>
      </w:trPr>
      <w:tc>
        <w:tcPr>
          <w:tcW w:w="2268" w:type="dxa"/>
          <w:tcBorders>
            <w:top w:val="single" w:sz="4" w:space="0" w:color="auto"/>
          </w:tcBorders>
        </w:tcPr>
        <w:p w:rsidR="00AF3334" w:rsidRDefault="00CD58D1">
          <w:pPr>
            <w:pStyle w:val="Alatunniste"/>
            <w:rPr>
              <w:b/>
              <w:sz w:val="18"/>
              <w:lang w:val="sv-SE"/>
            </w:rPr>
          </w:pPr>
          <w:r>
            <w:rPr>
              <w:b/>
              <w:sz w:val="18"/>
              <w:lang w:val="sv-SE"/>
            </w:rPr>
            <w:t>Käyntiosoite</w:t>
          </w:r>
        </w:p>
      </w:tc>
      <w:tc>
        <w:tcPr>
          <w:tcW w:w="2268" w:type="dxa"/>
          <w:tcBorders>
            <w:top w:val="single" w:sz="4" w:space="0" w:color="auto"/>
          </w:tcBorders>
        </w:tcPr>
        <w:p w:rsidR="00AF3334" w:rsidRDefault="00CD58D1">
          <w:pPr>
            <w:pStyle w:val="Alatunniste"/>
            <w:rPr>
              <w:b/>
              <w:sz w:val="18"/>
              <w:lang w:val="sv-SE"/>
            </w:rPr>
          </w:pPr>
          <w:r>
            <w:rPr>
              <w:b/>
              <w:sz w:val="18"/>
              <w:lang w:val="sv-SE"/>
            </w:rPr>
            <w:t>Postiosoite</w:t>
          </w:r>
        </w:p>
      </w:tc>
      <w:tc>
        <w:tcPr>
          <w:tcW w:w="1418" w:type="dxa"/>
          <w:gridSpan w:val="3"/>
          <w:tcBorders>
            <w:top w:val="single" w:sz="4" w:space="0" w:color="auto"/>
          </w:tcBorders>
        </w:tcPr>
        <w:p w:rsidR="00AF3334" w:rsidRDefault="00CD58D1">
          <w:pPr>
            <w:pStyle w:val="Alatunniste"/>
            <w:rPr>
              <w:b/>
              <w:sz w:val="18"/>
              <w:lang w:val="sv-SE"/>
            </w:rPr>
          </w:pPr>
          <w:r>
            <w:rPr>
              <w:b/>
              <w:sz w:val="18"/>
              <w:lang w:val="sv-SE"/>
            </w:rPr>
            <w:t>Puhelin</w:t>
          </w:r>
        </w:p>
      </w:tc>
      <w:tc>
        <w:tcPr>
          <w:tcW w:w="1701" w:type="dxa"/>
          <w:tcBorders>
            <w:top w:val="single" w:sz="4" w:space="0" w:color="auto"/>
          </w:tcBorders>
        </w:tcPr>
        <w:p w:rsidR="00AF3334" w:rsidRDefault="00CD58D1">
          <w:pPr>
            <w:pStyle w:val="Alatunniste"/>
            <w:rPr>
              <w:b/>
              <w:sz w:val="18"/>
              <w:lang w:val="sv-SE"/>
            </w:rPr>
          </w:pPr>
          <w:r>
            <w:rPr>
              <w:b/>
              <w:sz w:val="18"/>
              <w:lang w:val="sv-SE"/>
            </w:rPr>
            <w:t>Telekopio</w:t>
          </w:r>
        </w:p>
      </w:tc>
      <w:tc>
        <w:tcPr>
          <w:tcW w:w="2268" w:type="dxa"/>
          <w:tcBorders>
            <w:top w:val="single" w:sz="4" w:space="0" w:color="auto"/>
          </w:tcBorders>
        </w:tcPr>
        <w:p w:rsidR="00AF3334" w:rsidRDefault="00CD58D1">
          <w:pPr>
            <w:pStyle w:val="Alatunniste"/>
            <w:rPr>
              <w:b/>
              <w:sz w:val="18"/>
              <w:lang w:val="sv-SE"/>
            </w:rPr>
          </w:pPr>
          <w:r>
            <w:rPr>
              <w:b/>
              <w:sz w:val="18"/>
              <w:lang w:val="sv-SE"/>
            </w:rPr>
            <w:t>Sähköpostiosoite</w:t>
          </w:r>
        </w:p>
      </w:tc>
    </w:tr>
    <w:tr w:rsidR="00AF3334">
      <w:trPr>
        <w:cantSplit/>
      </w:trPr>
      <w:tc>
        <w:tcPr>
          <w:tcW w:w="2268" w:type="dxa"/>
        </w:tcPr>
        <w:p w:rsidR="00AF3334" w:rsidRDefault="00CD58D1">
          <w:pPr>
            <w:pStyle w:val="Alatunniste"/>
            <w:rPr>
              <w:sz w:val="18"/>
              <w:lang w:val="sv-SE"/>
            </w:rPr>
          </w:pPr>
          <w:r>
            <w:rPr>
              <w:sz w:val="18"/>
              <w:lang w:val="sv-SE"/>
            </w:rPr>
            <w:t>Eteläesplanadi 10</w:t>
          </w:r>
        </w:p>
      </w:tc>
      <w:tc>
        <w:tcPr>
          <w:tcW w:w="2268" w:type="dxa"/>
        </w:tcPr>
        <w:p w:rsidR="00AF3334" w:rsidRDefault="00CD58D1">
          <w:pPr>
            <w:pStyle w:val="Alatunniste"/>
            <w:rPr>
              <w:sz w:val="18"/>
              <w:lang w:val="sv-SE"/>
            </w:rPr>
          </w:pPr>
          <w:r>
            <w:rPr>
              <w:sz w:val="18"/>
              <w:lang w:val="sv-SE"/>
            </w:rPr>
            <w:t>PL 25</w:t>
          </w:r>
        </w:p>
      </w:tc>
      <w:tc>
        <w:tcPr>
          <w:tcW w:w="1418" w:type="dxa"/>
          <w:gridSpan w:val="3"/>
        </w:tcPr>
        <w:p w:rsidR="00AF3334" w:rsidRDefault="00CD58D1">
          <w:pPr>
            <w:pStyle w:val="Alatunniste"/>
            <w:rPr>
              <w:sz w:val="18"/>
              <w:lang w:val="sv-SE"/>
            </w:rPr>
          </w:pPr>
          <w:r>
            <w:rPr>
              <w:sz w:val="18"/>
              <w:lang w:val="sv-SE"/>
            </w:rPr>
            <w:t>02951 6001</w:t>
          </w:r>
        </w:p>
      </w:tc>
      <w:tc>
        <w:tcPr>
          <w:tcW w:w="1701" w:type="dxa"/>
        </w:tcPr>
        <w:p w:rsidR="00AF3334" w:rsidRDefault="00CD58D1">
          <w:pPr>
            <w:pStyle w:val="Alatunniste"/>
            <w:rPr>
              <w:sz w:val="18"/>
              <w:lang w:val="sv-SE"/>
            </w:rPr>
          </w:pPr>
          <w:r>
            <w:rPr>
              <w:sz w:val="18"/>
              <w:lang w:val="sv-SE"/>
            </w:rPr>
            <w:t>09 1606 7730</w:t>
          </w:r>
        </w:p>
      </w:tc>
      <w:tc>
        <w:tcPr>
          <w:tcW w:w="2268" w:type="dxa"/>
        </w:tcPr>
        <w:p w:rsidR="00AF3334" w:rsidRDefault="00CD58D1">
          <w:pPr>
            <w:pStyle w:val="Alatunniste"/>
            <w:rPr>
              <w:sz w:val="18"/>
              <w:lang w:val="sv-SE"/>
            </w:rPr>
          </w:pPr>
          <w:r>
            <w:rPr>
              <w:sz w:val="18"/>
              <w:lang w:val="sv-SE"/>
            </w:rPr>
            <w:t>oikeusministerio@om.fi</w:t>
          </w:r>
        </w:p>
      </w:tc>
    </w:tr>
    <w:tr w:rsidR="00AF3334">
      <w:trPr>
        <w:cantSplit/>
      </w:trPr>
      <w:tc>
        <w:tcPr>
          <w:tcW w:w="2268" w:type="dxa"/>
        </w:tcPr>
        <w:p w:rsidR="00AF3334" w:rsidRDefault="00CD58D1">
          <w:pPr>
            <w:pStyle w:val="Alatunniste"/>
            <w:rPr>
              <w:sz w:val="18"/>
              <w:lang w:val="sv-SE"/>
            </w:rPr>
          </w:pPr>
          <w:r>
            <w:rPr>
              <w:sz w:val="18"/>
              <w:lang w:val="sv-SE"/>
            </w:rPr>
            <w:t>HELSINKI</w:t>
          </w:r>
        </w:p>
      </w:tc>
      <w:tc>
        <w:tcPr>
          <w:tcW w:w="2268" w:type="dxa"/>
        </w:tcPr>
        <w:p w:rsidR="00AF3334" w:rsidRDefault="00CD58D1">
          <w:pPr>
            <w:pStyle w:val="Alatunniste"/>
            <w:rPr>
              <w:sz w:val="18"/>
              <w:lang w:val="sv-SE"/>
            </w:rPr>
          </w:pPr>
          <w:r>
            <w:rPr>
              <w:sz w:val="18"/>
              <w:lang w:val="sv-SE"/>
            </w:rPr>
            <w:t>00023 VALTIONEUVOSTO</w:t>
          </w:r>
        </w:p>
      </w:tc>
      <w:tc>
        <w:tcPr>
          <w:tcW w:w="1418" w:type="dxa"/>
          <w:gridSpan w:val="3"/>
        </w:tcPr>
        <w:p w:rsidR="00AF3334" w:rsidRDefault="00AF3334">
          <w:pPr>
            <w:pStyle w:val="Alatunniste"/>
            <w:rPr>
              <w:sz w:val="18"/>
              <w:lang w:val="sv-SE"/>
            </w:rPr>
          </w:pPr>
        </w:p>
      </w:tc>
      <w:tc>
        <w:tcPr>
          <w:tcW w:w="1701" w:type="dxa"/>
        </w:tcPr>
        <w:p w:rsidR="00AF3334" w:rsidRDefault="00AF3334">
          <w:pPr>
            <w:pStyle w:val="Alatunniste"/>
            <w:rPr>
              <w:sz w:val="18"/>
              <w:lang w:val="sv-SE"/>
            </w:rPr>
          </w:pPr>
        </w:p>
      </w:tc>
      <w:tc>
        <w:tcPr>
          <w:tcW w:w="2268" w:type="dxa"/>
        </w:tcPr>
        <w:p w:rsidR="00AF3334" w:rsidRDefault="00AF3334">
          <w:pPr>
            <w:pStyle w:val="Alatunniste"/>
            <w:rPr>
              <w:sz w:val="18"/>
              <w:lang w:val="sv-SE"/>
            </w:rPr>
          </w:pPr>
        </w:p>
      </w:tc>
    </w:tr>
    <w:tr w:rsidR="00AF3334">
      <w:trPr>
        <w:cantSplit/>
      </w:trPr>
      <w:tc>
        <w:tcPr>
          <w:tcW w:w="2268" w:type="dxa"/>
        </w:tcPr>
        <w:p w:rsidR="00AF3334" w:rsidRDefault="00AF3334">
          <w:pPr>
            <w:pStyle w:val="Alatunniste"/>
            <w:rPr>
              <w:sz w:val="18"/>
              <w:lang w:val="sv-SE"/>
            </w:rPr>
          </w:pPr>
        </w:p>
      </w:tc>
      <w:tc>
        <w:tcPr>
          <w:tcW w:w="2268" w:type="dxa"/>
        </w:tcPr>
        <w:p w:rsidR="00AF3334" w:rsidRDefault="00AF3334">
          <w:pPr>
            <w:pStyle w:val="Alatunniste"/>
            <w:rPr>
              <w:sz w:val="18"/>
              <w:lang w:val="sv-SE"/>
            </w:rPr>
          </w:pPr>
        </w:p>
      </w:tc>
      <w:tc>
        <w:tcPr>
          <w:tcW w:w="1418" w:type="dxa"/>
          <w:gridSpan w:val="3"/>
        </w:tcPr>
        <w:p w:rsidR="00AF3334" w:rsidRDefault="00AF3334">
          <w:pPr>
            <w:pStyle w:val="Alatunniste"/>
            <w:rPr>
              <w:sz w:val="18"/>
              <w:lang w:val="sv-SE"/>
            </w:rPr>
          </w:pPr>
        </w:p>
      </w:tc>
      <w:tc>
        <w:tcPr>
          <w:tcW w:w="1701" w:type="dxa"/>
        </w:tcPr>
        <w:p w:rsidR="00AF3334" w:rsidRDefault="00AF3334">
          <w:pPr>
            <w:pStyle w:val="Alatunniste"/>
            <w:rPr>
              <w:sz w:val="18"/>
              <w:lang w:val="sv-SE"/>
            </w:rPr>
          </w:pPr>
        </w:p>
      </w:tc>
      <w:tc>
        <w:tcPr>
          <w:tcW w:w="2268" w:type="dxa"/>
        </w:tcPr>
        <w:p w:rsidR="00AF3334" w:rsidRDefault="00AF3334">
          <w:pPr>
            <w:pStyle w:val="Alatunniste"/>
            <w:rPr>
              <w:sz w:val="18"/>
              <w:lang w:val="sv-SE"/>
            </w:rPr>
          </w:pPr>
        </w:p>
      </w:tc>
    </w:tr>
    <w:tr w:rsidR="00AF3334">
      <w:trPr>
        <w:cantSplit/>
      </w:trPr>
      <w:tc>
        <w:tcPr>
          <w:tcW w:w="2268" w:type="dxa"/>
        </w:tcPr>
        <w:p w:rsidR="00AF3334" w:rsidRDefault="00AF3334">
          <w:pPr>
            <w:pStyle w:val="Alatunniste"/>
            <w:rPr>
              <w:sz w:val="18"/>
              <w:lang w:val="sv-SE"/>
            </w:rPr>
          </w:pPr>
        </w:p>
      </w:tc>
      <w:tc>
        <w:tcPr>
          <w:tcW w:w="2268" w:type="dxa"/>
        </w:tcPr>
        <w:p w:rsidR="00AF3334" w:rsidRDefault="00AF3334">
          <w:pPr>
            <w:pStyle w:val="Alatunniste"/>
            <w:rPr>
              <w:sz w:val="18"/>
              <w:lang w:val="sv-SE"/>
            </w:rPr>
          </w:pPr>
        </w:p>
      </w:tc>
      <w:tc>
        <w:tcPr>
          <w:tcW w:w="1418" w:type="dxa"/>
          <w:gridSpan w:val="3"/>
        </w:tcPr>
        <w:p w:rsidR="00AF3334" w:rsidRDefault="00AF3334">
          <w:pPr>
            <w:pStyle w:val="Alatunniste"/>
            <w:rPr>
              <w:sz w:val="18"/>
              <w:lang w:val="sv-SE"/>
            </w:rPr>
          </w:pPr>
        </w:p>
      </w:tc>
      <w:tc>
        <w:tcPr>
          <w:tcW w:w="1701" w:type="dxa"/>
        </w:tcPr>
        <w:p w:rsidR="00AF3334" w:rsidRDefault="00AF3334">
          <w:pPr>
            <w:pStyle w:val="Alatunniste"/>
            <w:rPr>
              <w:sz w:val="18"/>
              <w:lang w:val="sv-SE"/>
            </w:rPr>
          </w:pPr>
        </w:p>
      </w:tc>
      <w:tc>
        <w:tcPr>
          <w:tcW w:w="2268" w:type="dxa"/>
        </w:tcPr>
        <w:p w:rsidR="00AF3334" w:rsidRDefault="00AF3334">
          <w:pPr>
            <w:pStyle w:val="Alatunniste"/>
            <w:rPr>
              <w:sz w:val="18"/>
              <w:lang w:val="sv-SE"/>
            </w:rPr>
          </w:pPr>
        </w:p>
      </w:tc>
    </w:tr>
  </w:tbl>
  <w:p w:rsidR="00AF3334" w:rsidRDefault="00AF3334">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053" w:rsidRDefault="00632053">
      <w:r>
        <w:separator/>
      </w:r>
    </w:p>
  </w:footnote>
  <w:footnote w:type="continuationSeparator" w:id="0">
    <w:p w:rsidR="00632053" w:rsidRDefault="00632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AF3334">
      <w:trPr>
        <w:cantSplit/>
        <w:trHeight w:hRule="exact" w:val="20"/>
      </w:trPr>
      <w:tc>
        <w:tcPr>
          <w:tcW w:w="5216" w:type="dxa"/>
        </w:tcPr>
        <w:p w:rsidR="00AF3334" w:rsidRDefault="00AF3334">
          <w:pPr>
            <w:pStyle w:val="akpylatunniste"/>
          </w:pPr>
        </w:p>
      </w:tc>
      <w:tc>
        <w:tcPr>
          <w:tcW w:w="56" w:type="dxa"/>
        </w:tcPr>
        <w:p w:rsidR="00AF3334" w:rsidRDefault="00AF3334">
          <w:pPr>
            <w:pStyle w:val="akpylatunniste"/>
          </w:pPr>
        </w:p>
      </w:tc>
      <w:tc>
        <w:tcPr>
          <w:tcW w:w="2608" w:type="dxa"/>
        </w:tcPr>
        <w:p w:rsidR="00AF3334" w:rsidRDefault="00AF3334">
          <w:pPr>
            <w:pStyle w:val="akpylatunniste"/>
          </w:pPr>
        </w:p>
      </w:tc>
      <w:tc>
        <w:tcPr>
          <w:tcW w:w="1805" w:type="dxa"/>
          <w:gridSpan w:val="2"/>
        </w:tcPr>
        <w:p w:rsidR="00AF3334" w:rsidRDefault="00AF3334">
          <w:pPr>
            <w:pStyle w:val="akpylatunniste"/>
          </w:pPr>
          <w:r>
            <w:rPr>
              <w:rStyle w:val="akptunnus"/>
            </w:rPr>
            <w:t xml:space="preserve">  </w:t>
          </w:r>
        </w:p>
      </w:tc>
      <w:tc>
        <w:tcPr>
          <w:tcW w:w="663" w:type="dxa"/>
        </w:tcPr>
        <w:p w:rsidR="00AF3334" w:rsidRDefault="00AF3334">
          <w:pPr>
            <w:pStyle w:val="akpylatunniste"/>
          </w:pPr>
        </w:p>
      </w:tc>
    </w:tr>
    <w:tr w:rsidR="00AF3334">
      <w:trPr>
        <w:cantSplit/>
        <w:trHeight w:val="280"/>
      </w:trPr>
      <w:tc>
        <w:tcPr>
          <w:tcW w:w="5216" w:type="dxa"/>
          <w:vMerge w:val="restart"/>
          <w:vAlign w:val="center"/>
        </w:tcPr>
        <w:p w:rsidR="00AF3334" w:rsidRDefault="00AF3334">
          <w:pPr>
            <w:pStyle w:val="akpylatunniste"/>
          </w:pPr>
        </w:p>
      </w:tc>
      <w:tc>
        <w:tcPr>
          <w:tcW w:w="56" w:type="dxa"/>
        </w:tcPr>
        <w:p w:rsidR="00AF3334" w:rsidRDefault="00AF3334">
          <w:pPr>
            <w:pStyle w:val="akpylatunniste"/>
          </w:pPr>
        </w:p>
      </w:tc>
      <w:tc>
        <w:tcPr>
          <w:tcW w:w="2608" w:type="dxa"/>
        </w:tcPr>
        <w:p w:rsidR="00AF3334" w:rsidRDefault="00AF3334">
          <w:pPr>
            <w:pStyle w:val="akpylatunniste"/>
          </w:pPr>
        </w:p>
      </w:tc>
      <w:tc>
        <w:tcPr>
          <w:tcW w:w="1304" w:type="dxa"/>
        </w:tcPr>
        <w:p w:rsidR="00AF3334" w:rsidRDefault="00AF3334">
          <w:pPr>
            <w:pStyle w:val="akpylatunniste"/>
          </w:pPr>
        </w:p>
      </w:tc>
      <w:tc>
        <w:tcPr>
          <w:tcW w:w="1164" w:type="dxa"/>
          <w:gridSpan w:val="2"/>
        </w:tcPr>
        <w:p w:rsidR="00AF3334" w:rsidRDefault="00AF3334">
          <w:pPr>
            <w:pStyle w:val="akpylatunniste"/>
          </w:pPr>
          <w:r>
            <w:rPr>
              <w:rStyle w:val="Sivunumero"/>
              <w:noProof w:val="0"/>
            </w:rPr>
            <w:fldChar w:fldCharType="begin"/>
          </w:r>
          <w:r>
            <w:rPr>
              <w:rStyle w:val="Sivunumero"/>
              <w:noProof w:val="0"/>
            </w:rPr>
            <w:instrText xml:space="preserve"> PAGE </w:instrText>
          </w:r>
          <w:r>
            <w:rPr>
              <w:rStyle w:val="Sivunumero"/>
              <w:noProof w:val="0"/>
            </w:rPr>
            <w:fldChar w:fldCharType="separate"/>
          </w:r>
          <w:r w:rsidR="00217936">
            <w:rPr>
              <w:rStyle w:val="Sivunumero"/>
            </w:rPr>
            <w:t>2</w:t>
          </w:r>
          <w:r>
            <w:rPr>
              <w:rStyle w:val="Sivunumero"/>
              <w:noProof w:val="0"/>
            </w:rPr>
            <w:fldChar w:fldCharType="end"/>
          </w:r>
          <w:r>
            <w:rPr>
              <w:rStyle w:val="Sivunumero"/>
              <w:noProof w:val="0"/>
            </w:rPr>
            <w:t>(</w:t>
          </w:r>
          <w:r>
            <w:rPr>
              <w:rStyle w:val="Sivunumero"/>
              <w:noProof w:val="0"/>
            </w:rPr>
            <w:fldChar w:fldCharType="begin"/>
          </w:r>
          <w:r>
            <w:rPr>
              <w:rStyle w:val="Sivunumero"/>
              <w:noProof w:val="0"/>
            </w:rPr>
            <w:instrText xml:space="preserve"> NUMPAGES </w:instrText>
          </w:r>
          <w:r>
            <w:rPr>
              <w:rStyle w:val="Sivunumero"/>
              <w:noProof w:val="0"/>
            </w:rPr>
            <w:fldChar w:fldCharType="separate"/>
          </w:r>
          <w:r w:rsidR="00217936">
            <w:rPr>
              <w:rStyle w:val="Sivunumero"/>
            </w:rPr>
            <w:t>3</w:t>
          </w:r>
          <w:r>
            <w:rPr>
              <w:rStyle w:val="Sivunumero"/>
              <w:noProof w:val="0"/>
            </w:rPr>
            <w:fldChar w:fldCharType="end"/>
          </w:r>
          <w:r>
            <w:rPr>
              <w:rStyle w:val="Sivunumero"/>
              <w:noProof w:val="0"/>
            </w:rPr>
            <w:t>)</w:t>
          </w:r>
        </w:p>
      </w:tc>
    </w:tr>
    <w:tr w:rsidR="00AF3334">
      <w:trPr>
        <w:cantSplit/>
        <w:trHeight w:val="230"/>
      </w:trPr>
      <w:tc>
        <w:tcPr>
          <w:tcW w:w="5216" w:type="dxa"/>
          <w:vMerge/>
        </w:tcPr>
        <w:p w:rsidR="00AF3334" w:rsidRDefault="00AF3334">
          <w:pPr>
            <w:pStyle w:val="akpylatunniste"/>
          </w:pPr>
        </w:p>
      </w:tc>
      <w:tc>
        <w:tcPr>
          <w:tcW w:w="56" w:type="dxa"/>
        </w:tcPr>
        <w:p w:rsidR="00AF3334" w:rsidRDefault="00AF3334">
          <w:pPr>
            <w:pStyle w:val="akpylatunniste"/>
          </w:pPr>
        </w:p>
      </w:tc>
      <w:tc>
        <w:tcPr>
          <w:tcW w:w="2608" w:type="dxa"/>
        </w:tcPr>
        <w:p w:rsidR="00AF3334" w:rsidRDefault="00AF3334">
          <w:pPr>
            <w:pStyle w:val="akpylatunniste"/>
          </w:pPr>
        </w:p>
      </w:tc>
      <w:tc>
        <w:tcPr>
          <w:tcW w:w="1304" w:type="dxa"/>
        </w:tcPr>
        <w:p w:rsidR="00AF3334" w:rsidRDefault="00AF3334">
          <w:pPr>
            <w:pStyle w:val="akpylatunniste"/>
          </w:pPr>
        </w:p>
      </w:tc>
      <w:tc>
        <w:tcPr>
          <w:tcW w:w="1164" w:type="dxa"/>
          <w:gridSpan w:val="2"/>
        </w:tcPr>
        <w:p w:rsidR="00AF3334" w:rsidRDefault="00AF3334">
          <w:pPr>
            <w:pStyle w:val="akpylatunniste"/>
          </w:pPr>
        </w:p>
      </w:tc>
    </w:tr>
  </w:tbl>
  <w:p w:rsidR="00AF3334" w:rsidRDefault="00AF3334">
    <w:pPr>
      <w:pStyle w:val="Yltunniste"/>
    </w:pPr>
  </w:p>
  <w:p w:rsidR="00AF3334" w:rsidRDefault="00AF3334">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238"/>
      <w:gridCol w:w="405"/>
      <w:gridCol w:w="35"/>
    </w:tblGrid>
    <w:tr w:rsidR="00AF3334">
      <w:trPr>
        <w:cantSplit/>
        <w:trHeight w:hRule="exact" w:val="20"/>
      </w:trPr>
      <w:tc>
        <w:tcPr>
          <w:tcW w:w="5216" w:type="dxa"/>
        </w:tcPr>
        <w:p w:rsidR="00AF3334" w:rsidRDefault="00AF3334">
          <w:pPr>
            <w:pStyle w:val="akpylatunniste"/>
          </w:pPr>
        </w:p>
      </w:tc>
      <w:tc>
        <w:tcPr>
          <w:tcW w:w="56" w:type="dxa"/>
        </w:tcPr>
        <w:p w:rsidR="00AF3334" w:rsidRDefault="00AF3334">
          <w:pPr>
            <w:pStyle w:val="akpylatunniste"/>
          </w:pPr>
        </w:p>
      </w:tc>
      <w:tc>
        <w:tcPr>
          <w:tcW w:w="2608" w:type="dxa"/>
        </w:tcPr>
        <w:p w:rsidR="00AF3334" w:rsidRDefault="00AF3334">
          <w:pPr>
            <w:pStyle w:val="akpylatunniste"/>
          </w:pPr>
        </w:p>
      </w:tc>
      <w:tc>
        <w:tcPr>
          <w:tcW w:w="1805" w:type="dxa"/>
          <w:gridSpan w:val="2"/>
        </w:tcPr>
        <w:p w:rsidR="00AF3334" w:rsidRDefault="00CD58D1" w:rsidP="00CD58D1">
          <w:pPr>
            <w:pStyle w:val="akpylatunniste"/>
          </w:pPr>
          <w:r>
            <w:rPr>
              <w:rStyle w:val="akptunnus"/>
            </w:rPr>
            <w:t xml:space="preserve"> </w:t>
          </w:r>
          <w:r w:rsidR="00AF3334">
            <w:rPr>
              <w:rStyle w:val="akptunnus"/>
            </w:rPr>
            <w:t xml:space="preserve">   </w:t>
          </w:r>
        </w:p>
      </w:tc>
      <w:tc>
        <w:tcPr>
          <w:tcW w:w="678" w:type="dxa"/>
          <w:gridSpan w:val="3"/>
        </w:tcPr>
        <w:p w:rsidR="00AF3334" w:rsidRDefault="00AF3334">
          <w:pPr>
            <w:pStyle w:val="akpylatunniste"/>
          </w:pPr>
        </w:p>
      </w:tc>
    </w:tr>
    <w:tr w:rsidR="00AF3334">
      <w:trPr>
        <w:cantSplit/>
        <w:trHeight w:val="280"/>
      </w:trPr>
      <w:tc>
        <w:tcPr>
          <w:tcW w:w="5216" w:type="dxa"/>
          <w:vMerge w:val="restart"/>
          <w:vAlign w:val="center"/>
        </w:tcPr>
        <w:p w:rsidR="00AF3334" w:rsidRPr="00CD58D1" w:rsidRDefault="00217936">
          <w:pPr>
            <w:pStyle w:val="akpylatunnist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202.7pt;height:20.25pt;z-index:251657728;mso-position-horizontal-relative:text;mso-position-vertical-relative:text" o:allowincell="f">
                <v:imagedata r:id="rId1" o:title=""/>
                <w10:wrap type="topAndBottom"/>
              </v:shape>
              <o:OLEObject Type="Embed" ProgID="CorelDraw.Graphic.8" ShapeID="_x0000_s2049" DrawAspect="Content" ObjectID="_1455019604" r:id="rId2"/>
            </w:pict>
          </w:r>
        </w:p>
      </w:tc>
      <w:tc>
        <w:tcPr>
          <w:tcW w:w="56" w:type="dxa"/>
        </w:tcPr>
        <w:p w:rsidR="00AF3334" w:rsidRDefault="00AF3334">
          <w:pPr>
            <w:pStyle w:val="akpylatunniste"/>
          </w:pPr>
        </w:p>
      </w:tc>
      <w:tc>
        <w:tcPr>
          <w:tcW w:w="2608" w:type="dxa"/>
        </w:tcPr>
        <w:p w:rsidR="00AF3334" w:rsidRDefault="00742D9D" w:rsidP="00CD58D1">
          <w:pPr>
            <w:pStyle w:val="akpylatunniste"/>
          </w:pPr>
          <w:r>
            <w:rPr>
              <w:rStyle w:val="akpatyyppi"/>
            </w:rPr>
            <w:t>MUISTIO</w:t>
          </w:r>
        </w:p>
      </w:tc>
      <w:tc>
        <w:tcPr>
          <w:tcW w:w="1304" w:type="dxa"/>
        </w:tcPr>
        <w:p w:rsidR="00AF3334" w:rsidRDefault="00CD58D1" w:rsidP="00CD58D1">
          <w:pPr>
            <w:pStyle w:val="akpylatunniste"/>
          </w:pPr>
          <w:r>
            <w:rPr>
              <w:rStyle w:val="akptunniste"/>
            </w:rPr>
            <w:t xml:space="preserve"> </w:t>
          </w:r>
        </w:p>
      </w:tc>
      <w:tc>
        <w:tcPr>
          <w:tcW w:w="1179" w:type="dxa"/>
          <w:gridSpan w:val="4"/>
        </w:tcPr>
        <w:p w:rsidR="00AF3334" w:rsidRDefault="00AF3334">
          <w:pPr>
            <w:pStyle w:val="akpylatunniste"/>
          </w:pPr>
        </w:p>
      </w:tc>
    </w:tr>
    <w:tr w:rsidR="00AF3334">
      <w:trPr>
        <w:cantSplit/>
        <w:trHeight w:val="230"/>
      </w:trPr>
      <w:tc>
        <w:tcPr>
          <w:tcW w:w="5216" w:type="dxa"/>
          <w:vMerge/>
        </w:tcPr>
        <w:p w:rsidR="00AF3334" w:rsidRDefault="00AF3334">
          <w:pPr>
            <w:pStyle w:val="akpylatunniste"/>
          </w:pPr>
        </w:p>
      </w:tc>
      <w:tc>
        <w:tcPr>
          <w:tcW w:w="56" w:type="dxa"/>
        </w:tcPr>
        <w:p w:rsidR="00AF3334" w:rsidRDefault="00AF3334">
          <w:pPr>
            <w:pStyle w:val="akpylatunniste"/>
          </w:pPr>
        </w:p>
      </w:tc>
      <w:tc>
        <w:tcPr>
          <w:tcW w:w="2608" w:type="dxa"/>
        </w:tcPr>
        <w:p w:rsidR="00AF3334" w:rsidRDefault="00CD58D1">
          <w:pPr>
            <w:pStyle w:val="akpylatunniste"/>
          </w:pPr>
          <w:r>
            <w:t xml:space="preserve"> </w:t>
          </w:r>
        </w:p>
      </w:tc>
      <w:tc>
        <w:tcPr>
          <w:tcW w:w="1304" w:type="dxa"/>
        </w:tcPr>
        <w:p w:rsidR="00AF3334" w:rsidRDefault="00CD58D1">
          <w:pPr>
            <w:pStyle w:val="akpylatunniste"/>
          </w:pPr>
          <w:r>
            <w:t xml:space="preserve"> </w:t>
          </w:r>
        </w:p>
      </w:tc>
      <w:tc>
        <w:tcPr>
          <w:tcW w:w="1179" w:type="dxa"/>
          <w:gridSpan w:val="4"/>
        </w:tcPr>
        <w:p w:rsidR="00AF3334" w:rsidRDefault="00AF3334">
          <w:pPr>
            <w:pStyle w:val="akpylatunniste"/>
          </w:pPr>
        </w:p>
      </w:tc>
    </w:tr>
    <w:tr w:rsidR="00AF3334">
      <w:trPr>
        <w:cantSplit/>
        <w:trHeight w:val="230"/>
      </w:trPr>
      <w:tc>
        <w:tcPr>
          <w:tcW w:w="5216" w:type="dxa"/>
        </w:tcPr>
        <w:p w:rsidR="00AF3334" w:rsidRDefault="00AF3334">
          <w:pPr>
            <w:pStyle w:val="akpylatunniste"/>
          </w:pPr>
        </w:p>
      </w:tc>
      <w:tc>
        <w:tcPr>
          <w:tcW w:w="56" w:type="dxa"/>
        </w:tcPr>
        <w:p w:rsidR="00AF3334" w:rsidRDefault="00AF3334">
          <w:pPr>
            <w:pStyle w:val="akpylatunniste"/>
          </w:pPr>
        </w:p>
      </w:tc>
      <w:tc>
        <w:tcPr>
          <w:tcW w:w="2608" w:type="dxa"/>
        </w:tcPr>
        <w:p w:rsidR="00AF3334" w:rsidRDefault="00AF3334">
          <w:pPr>
            <w:pStyle w:val="akpylatunniste"/>
          </w:pPr>
        </w:p>
      </w:tc>
      <w:tc>
        <w:tcPr>
          <w:tcW w:w="1304" w:type="dxa"/>
        </w:tcPr>
        <w:p w:rsidR="00AF3334" w:rsidRDefault="00AF3334" w:rsidP="00CD58D1">
          <w:pPr>
            <w:pStyle w:val="akpylatunniste"/>
          </w:pPr>
        </w:p>
      </w:tc>
      <w:tc>
        <w:tcPr>
          <w:tcW w:w="1179" w:type="dxa"/>
          <w:gridSpan w:val="4"/>
        </w:tcPr>
        <w:p w:rsidR="00AF3334" w:rsidRDefault="00AF3334">
          <w:pPr>
            <w:pStyle w:val="akpylatunniste"/>
          </w:pPr>
        </w:p>
      </w:tc>
    </w:tr>
    <w:tr w:rsidR="00AF3334">
      <w:trPr>
        <w:cantSplit/>
        <w:trHeight w:val="280"/>
      </w:trPr>
      <w:tc>
        <w:tcPr>
          <w:tcW w:w="5216" w:type="dxa"/>
        </w:tcPr>
        <w:p w:rsidR="00AF3334" w:rsidRDefault="00AF3334" w:rsidP="00CD58D1">
          <w:pPr>
            <w:pStyle w:val="akpyksikko"/>
          </w:pPr>
        </w:p>
      </w:tc>
      <w:tc>
        <w:tcPr>
          <w:tcW w:w="56" w:type="dxa"/>
        </w:tcPr>
        <w:p w:rsidR="00AF3334" w:rsidRDefault="00AF3334">
          <w:pPr>
            <w:pStyle w:val="akpylatunniste"/>
          </w:pPr>
        </w:p>
      </w:tc>
      <w:tc>
        <w:tcPr>
          <w:tcW w:w="2608" w:type="dxa"/>
        </w:tcPr>
        <w:p w:rsidR="00AF3334" w:rsidRDefault="007A6B0F" w:rsidP="00CD58D1">
          <w:pPr>
            <w:pStyle w:val="akpylatunniste"/>
          </w:pPr>
          <w:r>
            <w:rPr>
              <w:rStyle w:val="akppaivays"/>
            </w:rPr>
            <w:t>9</w:t>
          </w:r>
          <w:r w:rsidR="00742D9D">
            <w:rPr>
              <w:rStyle w:val="akppaivays"/>
            </w:rPr>
            <w:t>.1.2014</w:t>
          </w:r>
        </w:p>
      </w:tc>
      <w:tc>
        <w:tcPr>
          <w:tcW w:w="2448" w:type="dxa"/>
          <w:gridSpan w:val="4"/>
        </w:tcPr>
        <w:p w:rsidR="00AF3334" w:rsidRDefault="00AF3334" w:rsidP="00CD58D1">
          <w:pPr>
            <w:pStyle w:val="akpylatunniste"/>
          </w:pPr>
        </w:p>
      </w:tc>
      <w:tc>
        <w:tcPr>
          <w:tcW w:w="35" w:type="dxa"/>
        </w:tcPr>
        <w:p w:rsidR="00AF3334" w:rsidRDefault="00AF3334">
          <w:pPr>
            <w:pStyle w:val="akpylatunniste"/>
          </w:pPr>
        </w:p>
      </w:tc>
    </w:tr>
    <w:tr w:rsidR="00AF3334">
      <w:trPr>
        <w:cantSplit/>
        <w:trHeight w:hRule="exact" w:val="280"/>
      </w:trPr>
      <w:tc>
        <w:tcPr>
          <w:tcW w:w="5216" w:type="dxa"/>
        </w:tcPr>
        <w:p w:rsidR="00AF3334" w:rsidRDefault="00CD58D1" w:rsidP="00CD58D1">
          <w:pPr>
            <w:pStyle w:val="akpylatunniste"/>
          </w:pPr>
          <w:r>
            <w:rPr>
              <w:rStyle w:val="akplaatija"/>
            </w:rPr>
            <w:t xml:space="preserve"> </w:t>
          </w:r>
        </w:p>
      </w:tc>
      <w:tc>
        <w:tcPr>
          <w:tcW w:w="56" w:type="dxa"/>
        </w:tcPr>
        <w:p w:rsidR="00AF3334" w:rsidRDefault="00AF3334">
          <w:pPr>
            <w:pStyle w:val="akpylatunniste"/>
          </w:pPr>
        </w:p>
      </w:tc>
      <w:tc>
        <w:tcPr>
          <w:tcW w:w="2608" w:type="dxa"/>
        </w:tcPr>
        <w:p w:rsidR="00AF3334" w:rsidRDefault="00AF3334">
          <w:pPr>
            <w:pStyle w:val="akpylatunniste"/>
          </w:pPr>
        </w:p>
      </w:tc>
      <w:tc>
        <w:tcPr>
          <w:tcW w:w="2043" w:type="dxa"/>
          <w:gridSpan w:val="3"/>
        </w:tcPr>
        <w:p w:rsidR="00AF3334" w:rsidRDefault="00CD58D1">
          <w:pPr>
            <w:pStyle w:val="akpylatunniste"/>
          </w:pPr>
          <w:r>
            <w:t xml:space="preserve"> </w:t>
          </w:r>
          <w:r w:rsidR="005F7880">
            <w:t>OM 1/62/2013</w:t>
          </w:r>
        </w:p>
      </w:tc>
      <w:tc>
        <w:tcPr>
          <w:tcW w:w="440" w:type="dxa"/>
          <w:gridSpan w:val="2"/>
        </w:tcPr>
        <w:p w:rsidR="00AF3334" w:rsidRDefault="00AF3334">
          <w:pPr>
            <w:pStyle w:val="akpylatunniste"/>
          </w:pPr>
        </w:p>
      </w:tc>
    </w:tr>
  </w:tbl>
  <w:p w:rsidR="00AF3334" w:rsidRDefault="00AF3334">
    <w:pPr>
      <w:pStyle w:val="Yltunniste"/>
    </w:pPr>
  </w:p>
  <w:p w:rsidR="00AF3334" w:rsidRDefault="00AF3334">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6">
    <w:nsid w:val="5E511475"/>
    <w:multiLevelType w:val="singleLevel"/>
    <w:tmpl w:val="FEACA306"/>
    <w:lvl w:ilvl="0">
      <w:start w:val="1"/>
      <w:numFmt w:val="decimal"/>
      <w:pStyle w:val="akpasiakirjat"/>
      <w:lvlText w:val="%1."/>
      <w:lvlJc w:val="left"/>
      <w:pPr>
        <w:tabs>
          <w:tab w:val="num" w:pos="360"/>
        </w:tabs>
        <w:ind w:left="340" w:hanging="340"/>
      </w:pPr>
    </w:lvl>
  </w:abstractNum>
  <w:abstractNum w:abstractNumId="7">
    <w:nsid w:val="67EA547F"/>
    <w:multiLevelType w:val="hybridMultilevel"/>
    <w:tmpl w:val="0F6C0BA0"/>
    <w:lvl w:ilvl="0" w:tplc="040B000F">
      <w:start w:val="1"/>
      <w:numFmt w:val="decimal"/>
      <w:lvlText w:val="%1."/>
      <w:lvlJc w:val="left"/>
      <w:pPr>
        <w:tabs>
          <w:tab w:val="num" w:pos="1665"/>
        </w:tabs>
        <w:ind w:left="1665" w:hanging="360"/>
      </w:pPr>
      <w:rPr>
        <w:rFonts w:hint="default"/>
      </w:rPr>
    </w:lvl>
    <w:lvl w:ilvl="1" w:tplc="040B0019" w:tentative="1">
      <w:start w:val="1"/>
      <w:numFmt w:val="lowerLetter"/>
      <w:lvlText w:val="%2."/>
      <w:lvlJc w:val="left"/>
      <w:pPr>
        <w:tabs>
          <w:tab w:val="num" w:pos="2745"/>
        </w:tabs>
        <w:ind w:left="2745" w:hanging="360"/>
      </w:pPr>
    </w:lvl>
    <w:lvl w:ilvl="2" w:tplc="040B001B" w:tentative="1">
      <w:start w:val="1"/>
      <w:numFmt w:val="lowerRoman"/>
      <w:lvlText w:val="%3."/>
      <w:lvlJc w:val="right"/>
      <w:pPr>
        <w:tabs>
          <w:tab w:val="num" w:pos="3465"/>
        </w:tabs>
        <w:ind w:left="3465" w:hanging="180"/>
      </w:pPr>
    </w:lvl>
    <w:lvl w:ilvl="3" w:tplc="040B000F" w:tentative="1">
      <w:start w:val="1"/>
      <w:numFmt w:val="decimal"/>
      <w:lvlText w:val="%4."/>
      <w:lvlJc w:val="left"/>
      <w:pPr>
        <w:tabs>
          <w:tab w:val="num" w:pos="4185"/>
        </w:tabs>
        <w:ind w:left="4185" w:hanging="360"/>
      </w:pPr>
    </w:lvl>
    <w:lvl w:ilvl="4" w:tplc="040B0019" w:tentative="1">
      <w:start w:val="1"/>
      <w:numFmt w:val="lowerLetter"/>
      <w:lvlText w:val="%5."/>
      <w:lvlJc w:val="left"/>
      <w:pPr>
        <w:tabs>
          <w:tab w:val="num" w:pos="4905"/>
        </w:tabs>
        <w:ind w:left="4905" w:hanging="360"/>
      </w:pPr>
    </w:lvl>
    <w:lvl w:ilvl="5" w:tplc="040B001B" w:tentative="1">
      <w:start w:val="1"/>
      <w:numFmt w:val="lowerRoman"/>
      <w:lvlText w:val="%6."/>
      <w:lvlJc w:val="right"/>
      <w:pPr>
        <w:tabs>
          <w:tab w:val="num" w:pos="5625"/>
        </w:tabs>
        <w:ind w:left="5625" w:hanging="180"/>
      </w:pPr>
    </w:lvl>
    <w:lvl w:ilvl="6" w:tplc="040B000F" w:tentative="1">
      <w:start w:val="1"/>
      <w:numFmt w:val="decimal"/>
      <w:lvlText w:val="%7."/>
      <w:lvlJc w:val="left"/>
      <w:pPr>
        <w:tabs>
          <w:tab w:val="num" w:pos="6345"/>
        </w:tabs>
        <w:ind w:left="6345" w:hanging="360"/>
      </w:pPr>
    </w:lvl>
    <w:lvl w:ilvl="7" w:tplc="040B0019" w:tentative="1">
      <w:start w:val="1"/>
      <w:numFmt w:val="lowerLetter"/>
      <w:lvlText w:val="%8."/>
      <w:lvlJc w:val="left"/>
      <w:pPr>
        <w:tabs>
          <w:tab w:val="num" w:pos="7065"/>
        </w:tabs>
        <w:ind w:left="7065" w:hanging="360"/>
      </w:pPr>
    </w:lvl>
    <w:lvl w:ilvl="8" w:tplc="040B001B" w:tentative="1">
      <w:start w:val="1"/>
      <w:numFmt w:val="lowerRoman"/>
      <w:lvlText w:val="%9."/>
      <w:lvlJc w:val="right"/>
      <w:pPr>
        <w:tabs>
          <w:tab w:val="num" w:pos="7785"/>
        </w:tabs>
        <w:ind w:left="7785" w:hanging="180"/>
      </w:p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sv-SE" w:vendorID="666" w:dllVersion="513" w:checkStyle="1"/>
  <w:activeWritingStyle w:appName="MSWord" w:lang="fi-FI" w:vendorID="22"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D1"/>
    <w:rsid w:val="0003277B"/>
    <w:rsid w:val="00064AD4"/>
    <w:rsid w:val="00083B77"/>
    <w:rsid w:val="0009069B"/>
    <w:rsid w:val="000C0234"/>
    <w:rsid w:val="00102B71"/>
    <w:rsid w:val="001162EE"/>
    <w:rsid w:val="00151DB3"/>
    <w:rsid w:val="001548BC"/>
    <w:rsid w:val="00162D03"/>
    <w:rsid w:val="001A4995"/>
    <w:rsid w:val="001B00BF"/>
    <w:rsid w:val="001D02B3"/>
    <w:rsid w:val="001D64B7"/>
    <w:rsid w:val="001E2B71"/>
    <w:rsid w:val="001E798D"/>
    <w:rsid w:val="001F3280"/>
    <w:rsid w:val="00204103"/>
    <w:rsid w:val="0021166B"/>
    <w:rsid w:val="00212836"/>
    <w:rsid w:val="00212D67"/>
    <w:rsid w:val="00217936"/>
    <w:rsid w:val="00226FA5"/>
    <w:rsid w:val="0022775C"/>
    <w:rsid w:val="0026784D"/>
    <w:rsid w:val="0027294E"/>
    <w:rsid w:val="00273116"/>
    <w:rsid w:val="00273C54"/>
    <w:rsid w:val="00292824"/>
    <w:rsid w:val="002B5677"/>
    <w:rsid w:val="002B6036"/>
    <w:rsid w:val="002F152B"/>
    <w:rsid w:val="003025A0"/>
    <w:rsid w:val="00305EED"/>
    <w:rsid w:val="00320834"/>
    <w:rsid w:val="00320D2D"/>
    <w:rsid w:val="0032193B"/>
    <w:rsid w:val="00340F2D"/>
    <w:rsid w:val="00347D71"/>
    <w:rsid w:val="0035730C"/>
    <w:rsid w:val="00357E78"/>
    <w:rsid w:val="00361C1C"/>
    <w:rsid w:val="00377E10"/>
    <w:rsid w:val="00386E57"/>
    <w:rsid w:val="00394B36"/>
    <w:rsid w:val="003B2856"/>
    <w:rsid w:val="003C6C3A"/>
    <w:rsid w:val="003C7C2C"/>
    <w:rsid w:val="003D1C5C"/>
    <w:rsid w:val="003D4863"/>
    <w:rsid w:val="003E35C6"/>
    <w:rsid w:val="003E541A"/>
    <w:rsid w:val="003F2843"/>
    <w:rsid w:val="003F3A6C"/>
    <w:rsid w:val="003F61D9"/>
    <w:rsid w:val="00420D13"/>
    <w:rsid w:val="00421709"/>
    <w:rsid w:val="004235A1"/>
    <w:rsid w:val="00432218"/>
    <w:rsid w:val="004328F7"/>
    <w:rsid w:val="0044670A"/>
    <w:rsid w:val="00450E93"/>
    <w:rsid w:val="00457571"/>
    <w:rsid w:val="004721B2"/>
    <w:rsid w:val="00477F9E"/>
    <w:rsid w:val="00481319"/>
    <w:rsid w:val="00481A96"/>
    <w:rsid w:val="00492A83"/>
    <w:rsid w:val="004B43CB"/>
    <w:rsid w:val="004D0304"/>
    <w:rsid w:val="004E6A78"/>
    <w:rsid w:val="004F1FD1"/>
    <w:rsid w:val="005003CC"/>
    <w:rsid w:val="0050220C"/>
    <w:rsid w:val="00503A02"/>
    <w:rsid w:val="00506F55"/>
    <w:rsid w:val="0051176D"/>
    <w:rsid w:val="00512D77"/>
    <w:rsid w:val="00514DF5"/>
    <w:rsid w:val="00523696"/>
    <w:rsid w:val="00524AFE"/>
    <w:rsid w:val="0053796C"/>
    <w:rsid w:val="00537B82"/>
    <w:rsid w:val="00562A2B"/>
    <w:rsid w:val="00562F86"/>
    <w:rsid w:val="00570D2D"/>
    <w:rsid w:val="00581565"/>
    <w:rsid w:val="00592D7C"/>
    <w:rsid w:val="005E75D1"/>
    <w:rsid w:val="005F17E1"/>
    <w:rsid w:val="005F7880"/>
    <w:rsid w:val="00621EDD"/>
    <w:rsid w:val="006236B1"/>
    <w:rsid w:val="00632053"/>
    <w:rsid w:val="00636A61"/>
    <w:rsid w:val="00647771"/>
    <w:rsid w:val="00650DAC"/>
    <w:rsid w:val="00687CFC"/>
    <w:rsid w:val="00690366"/>
    <w:rsid w:val="006B1CC4"/>
    <w:rsid w:val="006C2740"/>
    <w:rsid w:val="006E09DA"/>
    <w:rsid w:val="006E1F4F"/>
    <w:rsid w:val="006F7119"/>
    <w:rsid w:val="0070160F"/>
    <w:rsid w:val="0070195A"/>
    <w:rsid w:val="0070405A"/>
    <w:rsid w:val="00713416"/>
    <w:rsid w:val="00722459"/>
    <w:rsid w:val="00726155"/>
    <w:rsid w:val="0073073B"/>
    <w:rsid w:val="00733C38"/>
    <w:rsid w:val="00737CAC"/>
    <w:rsid w:val="00742D9D"/>
    <w:rsid w:val="007442F1"/>
    <w:rsid w:val="00746A03"/>
    <w:rsid w:val="007732EE"/>
    <w:rsid w:val="007A0C10"/>
    <w:rsid w:val="007A6B0F"/>
    <w:rsid w:val="007B5BFB"/>
    <w:rsid w:val="007B5CB5"/>
    <w:rsid w:val="007C4129"/>
    <w:rsid w:val="007C5288"/>
    <w:rsid w:val="007C6BED"/>
    <w:rsid w:val="007E128F"/>
    <w:rsid w:val="007F4C2F"/>
    <w:rsid w:val="00801AC5"/>
    <w:rsid w:val="00804D3C"/>
    <w:rsid w:val="0080745C"/>
    <w:rsid w:val="00822B5F"/>
    <w:rsid w:val="00825C08"/>
    <w:rsid w:val="0084045F"/>
    <w:rsid w:val="0084598F"/>
    <w:rsid w:val="00854ADA"/>
    <w:rsid w:val="00864840"/>
    <w:rsid w:val="00893574"/>
    <w:rsid w:val="008B45D9"/>
    <w:rsid w:val="008D0169"/>
    <w:rsid w:val="008D4A08"/>
    <w:rsid w:val="008E0E30"/>
    <w:rsid w:val="009243FF"/>
    <w:rsid w:val="00926123"/>
    <w:rsid w:val="00937D67"/>
    <w:rsid w:val="00942D59"/>
    <w:rsid w:val="00960C4E"/>
    <w:rsid w:val="009920E0"/>
    <w:rsid w:val="009A264E"/>
    <w:rsid w:val="009C62B9"/>
    <w:rsid w:val="009E60EA"/>
    <w:rsid w:val="009E6EEE"/>
    <w:rsid w:val="00A0136D"/>
    <w:rsid w:val="00A063F8"/>
    <w:rsid w:val="00A22230"/>
    <w:rsid w:val="00A50CB9"/>
    <w:rsid w:val="00A52E6C"/>
    <w:rsid w:val="00A609CD"/>
    <w:rsid w:val="00A6538C"/>
    <w:rsid w:val="00AB1D2C"/>
    <w:rsid w:val="00AB21CE"/>
    <w:rsid w:val="00AB2AD8"/>
    <w:rsid w:val="00AD7FDE"/>
    <w:rsid w:val="00AF3334"/>
    <w:rsid w:val="00B14872"/>
    <w:rsid w:val="00B24DA5"/>
    <w:rsid w:val="00B26C89"/>
    <w:rsid w:val="00B34FF8"/>
    <w:rsid w:val="00B456EC"/>
    <w:rsid w:val="00B55BC3"/>
    <w:rsid w:val="00B61E47"/>
    <w:rsid w:val="00B71C8C"/>
    <w:rsid w:val="00BA1D68"/>
    <w:rsid w:val="00BA3C65"/>
    <w:rsid w:val="00BA5504"/>
    <w:rsid w:val="00BA56D8"/>
    <w:rsid w:val="00BA57AE"/>
    <w:rsid w:val="00BA7766"/>
    <w:rsid w:val="00BD2B84"/>
    <w:rsid w:val="00BD55A2"/>
    <w:rsid w:val="00BE287E"/>
    <w:rsid w:val="00C229F5"/>
    <w:rsid w:val="00C25517"/>
    <w:rsid w:val="00C36F9A"/>
    <w:rsid w:val="00C513DC"/>
    <w:rsid w:val="00C71D0E"/>
    <w:rsid w:val="00C8708E"/>
    <w:rsid w:val="00CB0017"/>
    <w:rsid w:val="00CB0760"/>
    <w:rsid w:val="00CD58D1"/>
    <w:rsid w:val="00CE1940"/>
    <w:rsid w:val="00CE2813"/>
    <w:rsid w:val="00D015D3"/>
    <w:rsid w:val="00D046BF"/>
    <w:rsid w:val="00D05BDD"/>
    <w:rsid w:val="00D06642"/>
    <w:rsid w:val="00D24025"/>
    <w:rsid w:val="00D6357C"/>
    <w:rsid w:val="00D638ED"/>
    <w:rsid w:val="00D7573E"/>
    <w:rsid w:val="00D87657"/>
    <w:rsid w:val="00DB2ABB"/>
    <w:rsid w:val="00DB611D"/>
    <w:rsid w:val="00DC47E8"/>
    <w:rsid w:val="00DC6928"/>
    <w:rsid w:val="00DF467A"/>
    <w:rsid w:val="00E016C9"/>
    <w:rsid w:val="00E140FD"/>
    <w:rsid w:val="00E3267B"/>
    <w:rsid w:val="00E3536E"/>
    <w:rsid w:val="00E37B73"/>
    <w:rsid w:val="00E41FD0"/>
    <w:rsid w:val="00E5608C"/>
    <w:rsid w:val="00E75CC4"/>
    <w:rsid w:val="00E834F3"/>
    <w:rsid w:val="00EA20B1"/>
    <w:rsid w:val="00EA23C7"/>
    <w:rsid w:val="00EA572E"/>
    <w:rsid w:val="00EB5CDC"/>
    <w:rsid w:val="00EC2A2D"/>
    <w:rsid w:val="00EE5A92"/>
    <w:rsid w:val="00F07EE3"/>
    <w:rsid w:val="00F24BF4"/>
    <w:rsid w:val="00F418EB"/>
    <w:rsid w:val="00F43A6C"/>
    <w:rsid w:val="00F529D8"/>
    <w:rsid w:val="00F71FFD"/>
    <w:rsid w:val="00F81875"/>
    <w:rsid w:val="00F820D3"/>
    <w:rsid w:val="00FA49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lang w:eastAsia="en-US"/>
    </w:rPr>
  </w:style>
  <w:style w:type="paragraph" w:styleId="Otsikko1">
    <w:name w:val="heading 1"/>
    <w:basedOn w:val="Normaali"/>
    <w:next w:val="Normaali"/>
    <w:qFormat/>
    <w:pPr>
      <w:keepNext/>
      <w:keepLines/>
      <w:numPr>
        <w:numId w:val="13"/>
      </w:numPr>
      <w:spacing w:before="240" w:after="240"/>
      <w:ind w:left="284" w:hanging="284"/>
      <w:outlineLvl w:val="0"/>
    </w:pPr>
    <w:rPr>
      <w:b/>
      <w:sz w:val="24"/>
    </w:rPr>
  </w:style>
  <w:style w:type="paragraph" w:styleId="Otsikko2">
    <w:name w:val="heading 2"/>
    <w:basedOn w:val="Normaali"/>
    <w:next w:val="Normaali"/>
    <w:qFormat/>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akpylatunniste">
    <w:name w:val="akpylatunniste"/>
    <w:basedOn w:val="Normaali"/>
    <w:autoRedefine/>
    <w:pPr>
      <w:tabs>
        <w:tab w:val="left" w:pos="1304"/>
        <w:tab w:val="left" w:pos="2608"/>
        <w:tab w:val="left" w:pos="3912"/>
        <w:tab w:val="left" w:pos="5216"/>
        <w:tab w:val="left" w:pos="6521"/>
        <w:tab w:val="left" w:pos="7825"/>
        <w:tab w:val="left" w:pos="9129"/>
      </w:tabs>
      <w:ind w:right="72"/>
    </w:pPr>
    <w:rPr>
      <w:noProof/>
      <w:sz w:val="24"/>
    </w:rPr>
  </w:style>
  <w:style w:type="paragraph" w:customStyle="1" w:styleId="akpalatunniste">
    <w:name w:val="akpalatunniste"/>
    <w:basedOn w:val="Normaali"/>
    <w:autoRedefine/>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pPr>
      <w:numPr>
        <w:numId w:val="1"/>
      </w:numPr>
      <w:tabs>
        <w:tab w:val="left" w:pos="1304"/>
        <w:tab w:val="left" w:pos="2608"/>
        <w:tab w:val="left" w:pos="3912"/>
        <w:tab w:val="left" w:pos="5216"/>
        <w:tab w:val="left" w:pos="6521"/>
        <w:tab w:val="left" w:pos="7768"/>
        <w:tab w:val="left" w:pos="9072"/>
      </w:tabs>
      <w:spacing w:before="120"/>
      <w:ind w:left="2608" w:hanging="1304"/>
    </w:pPr>
    <w:rPr>
      <w:noProof/>
      <w:sz w:val="24"/>
      <w:lang w:val="en-GB" w:eastAsia="en-US"/>
    </w:rPr>
  </w:style>
  <w:style w:type="paragraph" w:customStyle="1" w:styleId="akpnormaali">
    <w:name w:val="akpnormaali"/>
    <w:basedOn w:val="Normaali"/>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pPr>
      <w:numPr>
        <w:numId w:val="2"/>
      </w:numPr>
      <w:tabs>
        <w:tab w:val="left" w:pos="1304"/>
        <w:tab w:val="left" w:pos="2608"/>
        <w:tab w:val="left" w:pos="3912"/>
        <w:tab w:val="left" w:pos="5216"/>
        <w:tab w:val="left" w:pos="6521"/>
        <w:tab w:val="left" w:pos="7825"/>
      </w:tabs>
      <w:spacing w:before="120"/>
      <w:ind w:left="340" w:hanging="340"/>
    </w:pPr>
    <w:rPr>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Pr>
      <w:noProof/>
      <w:color w:val="000000"/>
      <w:sz w:val="24"/>
      <w:lang w:val="en-GB" w:eastAsia="en-US"/>
    </w:rPr>
  </w:style>
  <w:style w:type="paragraph" w:customStyle="1" w:styleId="akpperus">
    <w:name w:val="akpperus"/>
    <w:pPr>
      <w:tabs>
        <w:tab w:val="left" w:pos="1276"/>
        <w:tab w:val="left" w:pos="2552"/>
        <w:tab w:val="left" w:pos="3969"/>
        <w:tab w:val="left" w:pos="5245"/>
        <w:tab w:val="left" w:pos="6521"/>
        <w:tab w:val="left" w:pos="7797"/>
        <w:tab w:val="left" w:pos="9072"/>
      </w:tabs>
    </w:pPr>
    <w:rPr>
      <w:sz w:val="24"/>
      <w:lang w:eastAsia="en-US"/>
    </w:rPr>
  </w:style>
  <w:style w:type="paragraph" w:customStyle="1" w:styleId="akpnimike1">
    <w:name w:val="akpnimike1"/>
    <w:basedOn w:val="akpperus"/>
    <w:autoRedefine/>
  </w:style>
  <w:style w:type="paragraph" w:customStyle="1" w:styleId="akpnimike2">
    <w:name w:val="akpnimike2"/>
    <w:basedOn w:val="akpperus"/>
    <w:autoRedefine/>
  </w:style>
  <w:style w:type="paragraph" w:customStyle="1" w:styleId="akpviite">
    <w:name w:val="akpviite"/>
    <w:next w:val="akpperus"/>
    <w:rPr>
      <w:noProof/>
      <w:color w:val="000000"/>
      <w:sz w:val="24"/>
      <w:lang w:val="en-GB" w:eastAsia="en-US"/>
    </w:rPr>
  </w:style>
  <w:style w:type="paragraph" w:customStyle="1" w:styleId="akptiedostopolku">
    <w:name w:val="akptiedostopolku"/>
    <w:rPr>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Pr>
      <w:noProof/>
      <w:sz w:val="24"/>
      <w:lang w:val="en-GB" w:eastAsia="en-US"/>
    </w:rPr>
  </w:style>
  <w:style w:type="paragraph" w:customStyle="1" w:styleId="akpleipa1">
    <w:name w:val="akpleipa1"/>
    <w:autoRedefine/>
    <w:pPr>
      <w:ind w:left="2608"/>
    </w:pPr>
    <w:rPr>
      <w:noProof/>
      <w:sz w:val="24"/>
      <w:lang w:val="en-GB" w:eastAsia="en-US"/>
    </w:rPr>
  </w:style>
  <w:style w:type="paragraph" w:customStyle="1" w:styleId="akpasiakirjat">
    <w:name w:val="akpasiakirjat"/>
    <w:autoRedefine/>
    <w:pPr>
      <w:numPr>
        <w:numId w:val="3"/>
      </w:numPr>
      <w:ind w:left="2948"/>
    </w:pPr>
    <w:rPr>
      <w:noProof/>
      <w:sz w:val="24"/>
      <w:lang w:val="en-GB" w:eastAsia="en-US"/>
    </w:rPr>
  </w:style>
  <w:style w:type="character" w:customStyle="1" w:styleId="akptunnus">
    <w:name w:val="akptunnus"/>
    <w:rPr>
      <w:rFonts w:ascii="Times New Roman" w:hAnsi="Times New Roman"/>
      <w:color w:val="000000"/>
      <w:sz w:val="20"/>
    </w:rPr>
  </w:style>
  <w:style w:type="paragraph" w:customStyle="1" w:styleId="logoe">
    <w:name w:val="logoe"/>
    <w:rPr>
      <w:noProof/>
      <w:sz w:val="24"/>
      <w:lang w:val="en-GB" w:eastAsia="en-US"/>
    </w:rPr>
  </w:style>
  <w:style w:type="character" w:customStyle="1" w:styleId="akptelekopio">
    <w:name w:val="akptelekopio"/>
    <w:rPr>
      <w:rFonts w:ascii="Times New Roman" w:hAnsi="Times New Roman"/>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pPr>
      <w:spacing w:after="240"/>
      <w:ind w:left="2608" w:hanging="2608"/>
    </w:pPr>
    <w:rPr>
      <w:sz w:val="24"/>
    </w:rPr>
  </w:style>
  <w:style w:type="paragraph" w:customStyle="1" w:styleId="AKPlista">
    <w:name w:val="AKP lista"/>
    <w:basedOn w:val="Normaali"/>
    <w:pPr>
      <w:numPr>
        <w:numId w:val="4"/>
      </w:numPr>
      <w:ind w:left="2948"/>
    </w:pPr>
    <w:rPr>
      <w:sz w:val="24"/>
    </w:rPr>
  </w:style>
  <w:style w:type="paragraph" w:customStyle="1" w:styleId="akpasia2">
    <w:name w:val="akpasia2"/>
    <w:pPr>
      <w:ind w:left="2608" w:hanging="2608"/>
    </w:pPr>
    <w:rPr>
      <w:noProof/>
      <w:color w:val="000000"/>
      <w:sz w:val="24"/>
      <w:lang w:val="en-GB" w:eastAsia="en-US"/>
    </w:rPr>
  </w:style>
  <w:style w:type="character" w:customStyle="1" w:styleId="akpallekirjoittaja1c">
    <w:name w:val="akpallekirjoittaja1c"/>
    <w:rPr>
      <w:rFonts w:ascii="Times New Roman" w:hAnsi="Times New Roman"/>
      <w:sz w:val="24"/>
    </w:rPr>
  </w:style>
  <w:style w:type="paragraph" w:customStyle="1" w:styleId="AKPleipteksti">
    <w:name w:val="AKP leipäteksti"/>
    <w:pPr>
      <w:ind w:left="2608"/>
    </w:pPr>
    <w:rPr>
      <w:sz w:val="24"/>
      <w:lang w:eastAsia="en-US"/>
    </w:rPr>
  </w:style>
  <w:style w:type="character" w:customStyle="1" w:styleId="akppaivays">
    <w:name w:val="akppaivays"/>
    <w:rPr>
      <w:rFonts w:ascii="Times New Roman" w:hAnsi="Times New Roman"/>
      <w:color w:val="000000"/>
      <w:sz w:val="24"/>
    </w:rPr>
  </w:style>
  <w:style w:type="character" w:customStyle="1" w:styleId="akptunniste">
    <w:name w:val="akptunniste"/>
    <w:rPr>
      <w:rFonts w:ascii="Times New Roman" w:hAnsi="Times New Roman"/>
      <w:color w:val="000000"/>
      <w:sz w:val="24"/>
    </w:rPr>
  </w:style>
  <w:style w:type="character" w:customStyle="1" w:styleId="akpatyyppi">
    <w:name w:val="akpatyyppi"/>
    <w:rPr>
      <w:rFonts w:ascii="Times New Roman" w:hAnsi="Times New Roman"/>
      <w:color w:val="000000"/>
      <w:sz w:val="24"/>
    </w:rPr>
  </w:style>
  <w:style w:type="paragraph" w:customStyle="1" w:styleId="AKPnormaali0">
    <w:name w:val="AKP normaali"/>
    <w:rPr>
      <w:sz w:val="24"/>
      <w:lang w:eastAsia="en-US"/>
    </w:rPr>
  </w:style>
  <w:style w:type="paragraph" w:customStyle="1" w:styleId="akpasia3">
    <w:name w:val="akpasia3"/>
    <w:basedOn w:val="akpperus"/>
    <w:rPr>
      <w:color w:val="000000"/>
    </w:rPr>
  </w:style>
  <w:style w:type="paragraph" w:customStyle="1" w:styleId="AKPesityslista0">
    <w:name w:val="AKP esityslista"/>
    <w:pPr>
      <w:numPr>
        <w:numId w:val="5"/>
      </w:numPr>
      <w:spacing w:after="240"/>
      <w:ind w:left="2608" w:hanging="1304"/>
    </w:pPr>
    <w:rPr>
      <w:noProof/>
      <w:sz w:val="24"/>
      <w:lang w:val="en-GB" w:eastAsia="en-US"/>
    </w:rPr>
  </w:style>
  <w:style w:type="paragraph" w:customStyle="1" w:styleId="AKPpytkirja">
    <w:name w:val="AKP pöytäkirja"/>
    <w:basedOn w:val="AKPnormaali0"/>
    <w:next w:val="AKPleipteksti"/>
    <w:pPr>
      <w:numPr>
        <w:numId w:val="6"/>
      </w:numPr>
      <w:spacing w:before="240" w:after="240"/>
    </w:pPr>
  </w:style>
  <w:style w:type="paragraph" w:customStyle="1" w:styleId="AKPotsikko">
    <w:name w:val="AKP otsikko"/>
    <w:next w:val="AKPleipteksti"/>
    <w:pPr>
      <w:spacing w:after="240"/>
    </w:pPr>
    <w:rPr>
      <w:b/>
      <w:noProof/>
      <w:sz w:val="24"/>
      <w:lang w:val="en-GB" w:eastAsia="en-US"/>
    </w:rPr>
  </w:style>
  <w:style w:type="paragraph" w:customStyle="1" w:styleId="AKPvliotsikko">
    <w:name w:val="AKP väliotsikko"/>
    <w:next w:val="AKPleipteksti"/>
    <w:pPr>
      <w:ind w:left="1304"/>
    </w:pPr>
    <w:rPr>
      <w:noProof/>
      <w:sz w:val="24"/>
      <w:lang w:val="en-GB" w:eastAsia="en-US"/>
    </w:rPr>
  </w:style>
  <w:style w:type="paragraph" w:customStyle="1" w:styleId="AKPalatunniste0">
    <w:name w:val="AKP alatunniste"/>
    <w:rPr>
      <w:noProof/>
      <w:lang w:val="en-GB" w:eastAsia="en-US"/>
    </w:rPr>
  </w:style>
  <w:style w:type="paragraph" w:customStyle="1" w:styleId="AKPliite">
    <w:name w:val="AKP liite"/>
    <w:pPr>
      <w:ind w:left="2608" w:hanging="2608"/>
    </w:pPr>
    <w:rPr>
      <w:noProof/>
      <w:sz w:val="24"/>
      <w:lang w:val="en-GB" w:eastAsia="en-US"/>
    </w:rPr>
  </w:style>
  <w:style w:type="paragraph" w:customStyle="1" w:styleId="AKPriippuva2">
    <w:name w:val="AKP riippuva2"/>
    <w:pPr>
      <w:ind w:left="2608" w:hanging="2608"/>
    </w:pPr>
    <w:rPr>
      <w:noProof/>
      <w:sz w:val="24"/>
      <w:lang w:val="en-GB" w:eastAsia="en-US"/>
    </w:rPr>
  </w:style>
  <w:style w:type="paragraph" w:customStyle="1" w:styleId="akpyksikko">
    <w:name w:val="akpyksikko"/>
    <w:rPr>
      <w:noProof/>
      <w:color w:val="000000"/>
      <w:sz w:val="24"/>
      <w:lang w:val="en-GB" w:eastAsia="en-US"/>
    </w:rPr>
  </w:style>
  <w:style w:type="character" w:customStyle="1" w:styleId="akpnimi">
    <w:name w:val="akpnimi"/>
    <w:rPr>
      <w:rFonts w:ascii="Times New Roman" w:hAnsi="Times New Roman"/>
      <w:spacing w:val="20"/>
      <w:w w:val="100"/>
      <w:sz w:val="24"/>
    </w:rPr>
  </w:style>
  <w:style w:type="character" w:customStyle="1" w:styleId="allekirjoittaja2c">
    <w:name w:val="allekirjoittaja2c"/>
    <w:rPr>
      <w:rFonts w:ascii="Times New Roman" w:hAnsi="Times New Roman"/>
      <w:sz w:val="24"/>
    </w:rPr>
  </w:style>
  <w:style w:type="character" w:customStyle="1" w:styleId="akpallekirjoittaja2c">
    <w:name w:val="akpallekirjoittaja2c"/>
    <w:rPr>
      <w:rFonts w:ascii="Times New Roman" w:hAnsi="Times New Roman"/>
      <w:sz w:val="24"/>
    </w:rPr>
  </w:style>
  <w:style w:type="paragraph" w:customStyle="1" w:styleId="AKPosallistujat">
    <w:name w:val="AKP osallistujat"/>
    <w:basedOn w:val="AKPnormaali0"/>
    <w:pPr>
      <w:ind w:left="2597" w:hanging="2597"/>
    </w:pPr>
  </w:style>
  <w:style w:type="paragraph" w:customStyle="1" w:styleId="akpesasia">
    <w:name w:val="akpesasia"/>
    <w:rPr>
      <w:b/>
      <w:noProof/>
      <w:sz w:val="24"/>
      <w:lang w:val="en-GB" w:eastAsia="en-US"/>
    </w:rPr>
  </w:style>
  <w:style w:type="character" w:customStyle="1" w:styleId="akphanke">
    <w:name w:val="akphanke"/>
    <w:rPr>
      <w:color w:val="000000"/>
      <w:sz w:val="24"/>
    </w:rPr>
  </w:style>
  <w:style w:type="character" w:customStyle="1" w:styleId="akplaatija">
    <w:name w:val="akplaatija"/>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lang w:eastAsia="en-US"/>
    </w:rPr>
  </w:style>
  <w:style w:type="paragraph" w:styleId="Otsikko1">
    <w:name w:val="heading 1"/>
    <w:basedOn w:val="Normaali"/>
    <w:next w:val="Normaali"/>
    <w:qFormat/>
    <w:pPr>
      <w:keepNext/>
      <w:keepLines/>
      <w:numPr>
        <w:numId w:val="13"/>
      </w:numPr>
      <w:spacing w:before="240" w:after="240"/>
      <w:ind w:left="284" w:hanging="284"/>
      <w:outlineLvl w:val="0"/>
    </w:pPr>
    <w:rPr>
      <w:b/>
      <w:sz w:val="24"/>
    </w:rPr>
  </w:style>
  <w:style w:type="paragraph" w:styleId="Otsikko2">
    <w:name w:val="heading 2"/>
    <w:basedOn w:val="Normaali"/>
    <w:next w:val="Normaali"/>
    <w:qFormat/>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akpylatunniste">
    <w:name w:val="akpylatunniste"/>
    <w:basedOn w:val="Normaali"/>
    <w:autoRedefine/>
    <w:pPr>
      <w:tabs>
        <w:tab w:val="left" w:pos="1304"/>
        <w:tab w:val="left" w:pos="2608"/>
        <w:tab w:val="left" w:pos="3912"/>
        <w:tab w:val="left" w:pos="5216"/>
        <w:tab w:val="left" w:pos="6521"/>
        <w:tab w:val="left" w:pos="7825"/>
        <w:tab w:val="left" w:pos="9129"/>
      </w:tabs>
      <w:ind w:right="72"/>
    </w:pPr>
    <w:rPr>
      <w:noProof/>
      <w:sz w:val="24"/>
    </w:rPr>
  </w:style>
  <w:style w:type="paragraph" w:customStyle="1" w:styleId="akpalatunniste">
    <w:name w:val="akpalatunniste"/>
    <w:basedOn w:val="Normaali"/>
    <w:autoRedefine/>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pPr>
      <w:numPr>
        <w:numId w:val="1"/>
      </w:numPr>
      <w:tabs>
        <w:tab w:val="left" w:pos="1304"/>
        <w:tab w:val="left" w:pos="2608"/>
        <w:tab w:val="left" w:pos="3912"/>
        <w:tab w:val="left" w:pos="5216"/>
        <w:tab w:val="left" w:pos="6521"/>
        <w:tab w:val="left" w:pos="7768"/>
        <w:tab w:val="left" w:pos="9072"/>
      </w:tabs>
      <w:spacing w:before="120"/>
      <w:ind w:left="2608" w:hanging="1304"/>
    </w:pPr>
    <w:rPr>
      <w:noProof/>
      <w:sz w:val="24"/>
      <w:lang w:val="en-GB" w:eastAsia="en-US"/>
    </w:rPr>
  </w:style>
  <w:style w:type="paragraph" w:customStyle="1" w:styleId="akpnormaali">
    <w:name w:val="akpnormaali"/>
    <w:basedOn w:val="Normaali"/>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pPr>
      <w:numPr>
        <w:numId w:val="2"/>
      </w:numPr>
      <w:tabs>
        <w:tab w:val="left" w:pos="1304"/>
        <w:tab w:val="left" w:pos="2608"/>
        <w:tab w:val="left" w:pos="3912"/>
        <w:tab w:val="left" w:pos="5216"/>
        <w:tab w:val="left" w:pos="6521"/>
        <w:tab w:val="left" w:pos="7825"/>
      </w:tabs>
      <w:spacing w:before="120"/>
      <w:ind w:left="340" w:hanging="340"/>
    </w:pPr>
    <w:rPr>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Pr>
      <w:noProof/>
      <w:color w:val="000000"/>
      <w:sz w:val="24"/>
      <w:lang w:val="en-GB" w:eastAsia="en-US"/>
    </w:rPr>
  </w:style>
  <w:style w:type="paragraph" w:customStyle="1" w:styleId="akpperus">
    <w:name w:val="akpperus"/>
    <w:pPr>
      <w:tabs>
        <w:tab w:val="left" w:pos="1276"/>
        <w:tab w:val="left" w:pos="2552"/>
        <w:tab w:val="left" w:pos="3969"/>
        <w:tab w:val="left" w:pos="5245"/>
        <w:tab w:val="left" w:pos="6521"/>
        <w:tab w:val="left" w:pos="7797"/>
        <w:tab w:val="left" w:pos="9072"/>
      </w:tabs>
    </w:pPr>
    <w:rPr>
      <w:sz w:val="24"/>
      <w:lang w:eastAsia="en-US"/>
    </w:rPr>
  </w:style>
  <w:style w:type="paragraph" w:customStyle="1" w:styleId="akpnimike1">
    <w:name w:val="akpnimike1"/>
    <w:basedOn w:val="akpperus"/>
    <w:autoRedefine/>
  </w:style>
  <w:style w:type="paragraph" w:customStyle="1" w:styleId="akpnimike2">
    <w:name w:val="akpnimike2"/>
    <w:basedOn w:val="akpperus"/>
    <w:autoRedefine/>
  </w:style>
  <w:style w:type="paragraph" w:customStyle="1" w:styleId="akpviite">
    <w:name w:val="akpviite"/>
    <w:next w:val="akpperus"/>
    <w:rPr>
      <w:noProof/>
      <w:color w:val="000000"/>
      <w:sz w:val="24"/>
      <w:lang w:val="en-GB" w:eastAsia="en-US"/>
    </w:rPr>
  </w:style>
  <w:style w:type="paragraph" w:customStyle="1" w:styleId="akptiedostopolku">
    <w:name w:val="akptiedostopolku"/>
    <w:rPr>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Pr>
      <w:noProof/>
      <w:sz w:val="24"/>
      <w:lang w:val="en-GB" w:eastAsia="en-US"/>
    </w:rPr>
  </w:style>
  <w:style w:type="paragraph" w:customStyle="1" w:styleId="akpleipa1">
    <w:name w:val="akpleipa1"/>
    <w:autoRedefine/>
    <w:pPr>
      <w:ind w:left="2608"/>
    </w:pPr>
    <w:rPr>
      <w:noProof/>
      <w:sz w:val="24"/>
      <w:lang w:val="en-GB" w:eastAsia="en-US"/>
    </w:rPr>
  </w:style>
  <w:style w:type="paragraph" w:customStyle="1" w:styleId="akpasiakirjat">
    <w:name w:val="akpasiakirjat"/>
    <w:autoRedefine/>
    <w:pPr>
      <w:numPr>
        <w:numId w:val="3"/>
      </w:numPr>
      <w:ind w:left="2948"/>
    </w:pPr>
    <w:rPr>
      <w:noProof/>
      <w:sz w:val="24"/>
      <w:lang w:val="en-GB" w:eastAsia="en-US"/>
    </w:rPr>
  </w:style>
  <w:style w:type="character" w:customStyle="1" w:styleId="akptunnus">
    <w:name w:val="akptunnus"/>
    <w:rPr>
      <w:rFonts w:ascii="Times New Roman" w:hAnsi="Times New Roman"/>
      <w:color w:val="000000"/>
      <w:sz w:val="20"/>
    </w:rPr>
  </w:style>
  <w:style w:type="paragraph" w:customStyle="1" w:styleId="logoe">
    <w:name w:val="logoe"/>
    <w:rPr>
      <w:noProof/>
      <w:sz w:val="24"/>
      <w:lang w:val="en-GB" w:eastAsia="en-US"/>
    </w:rPr>
  </w:style>
  <w:style w:type="character" w:customStyle="1" w:styleId="akptelekopio">
    <w:name w:val="akptelekopio"/>
    <w:rPr>
      <w:rFonts w:ascii="Times New Roman" w:hAnsi="Times New Roman"/>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pPr>
      <w:spacing w:after="240"/>
      <w:ind w:left="2608" w:hanging="2608"/>
    </w:pPr>
    <w:rPr>
      <w:sz w:val="24"/>
    </w:rPr>
  </w:style>
  <w:style w:type="paragraph" w:customStyle="1" w:styleId="AKPlista">
    <w:name w:val="AKP lista"/>
    <w:basedOn w:val="Normaali"/>
    <w:pPr>
      <w:numPr>
        <w:numId w:val="4"/>
      </w:numPr>
      <w:ind w:left="2948"/>
    </w:pPr>
    <w:rPr>
      <w:sz w:val="24"/>
    </w:rPr>
  </w:style>
  <w:style w:type="paragraph" w:customStyle="1" w:styleId="akpasia2">
    <w:name w:val="akpasia2"/>
    <w:pPr>
      <w:ind w:left="2608" w:hanging="2608"/>
    </w:pPr>
    <w:rPr>
      <w:noProof/>
      <w:color w:val="000000"/>
      <w:sz w:val="24"/>
      <w:lang w:val="en-GB" w:eastAsia="en-US"/>
    </w:rPr>
  </w:style>
  <w:style w:type="character" w:customStyle="1" w:styleId="akpallekirjoittaja1c">
    <w:name w:val="akpallekirjoittaja1c"/>
    <w:rPr>
      <w:rFonts w:ascii="Times New Roman" w:hAnsi="Times New Roman"/>
      <w:sz w:val="24"/>
    </w:rPr>
  </w:style>
  <w:style w:type="paragraph" w:customStyle="1" w:styleId="AKPleipteksti">
    <w:name w:val="AKP leipäteksti"/>
    <w:pPr>
      <w:ind w:left="2608"/>
    </w:pPr>
    <w:rPr>
      <w:sz w:val="24"/>
      <w:lang w:eastAsia="en-US"/>
    </w:rPr>
  </w:style>
  <w:style w:type="character" w:customStyle="1" w:styleId="akppaivays">
    <w:name w:val="akppaivays"/>
    <w:rPr>
      <w:rFonts w:ascii="Times New Roman" w:hAnsi="Times New Roman"/>
      <w:color w:val="000000"/>
      <w:sz w:val="24"/>
    </w:rPr>
  </w:style>
  <w:style w:type="character" w:customStyle="1" w:styleId="akptunniste">
    <w:name w:val="akptunniste"/>
    <w:rPr>
      <w:rFonts w:ascii="Times New Roman" w:hAnsi="Times New Roman"/>
      <w:color w:val="000000"/>
      <w:sz w:val="24"/>
    </w:rPr>
  </w:style>
  <w:style w:type="character" w:customStyle="1" w:styleId="akpatyyppi">
    <w:name w:val="akpatyyppi"/>
    <w:rPr>
      <w:rFonts w:ascii="Times New Roman" w:hAnsi="Times New Roman"/>
      <w:color w:val="000000"/>
      <w:sz w:val="24"/>
    </w:rPr>
  </w:style>
  <w:style w:type="paragraph" w:customStyle="1" w:styleId="AKPnormaali0">
    <w:name w:val="AKP normaali"/>
    <w:rPr>
      <w:sz w:val="24"/>
      <w:lang w:eastAsia="en-US"/>
    </w:rPr>
  </w:style>
  <w:style w:type="paragraph" w:customStyle="1" w:styleId="akpasia3">
    <w:name w:val="akpasia3"/>
    <w:basedOn w:val="akpperus"/>
    <w:rPr>
      <w:color w:val="000000"/>
    </w:rPr>
  </w:style>
  <w:style w:type="paragraph" w:customStyle="1" w:styleId="AKPesityslista0">
    <w:name w:val="AKP esityslista"/>
    <w:pPr>
      <w:numPr>
        <w:numId w:val="5"/>
      </w:numPr>
      <w:spacing w:after="240"/>
      <w:ind w:left="2608" w:hanging="1304"/>
    </w:pPr>
    <w:rPr>
      <w:noProof/>
      <w:sz w:val="24"/>
      <w:lang w:val="en-GB" w:eastAsia="en-US"/>
    </w:rPr>
  </w:style>
  <w:style w:type="paragraph" w:customStyle="1" w:styleId="AKPpytkirja">
    <w:name w:val="AKP pöytäkirja"/>
    <w:basedOn w:val="AKPnormaali0"/>
    <w:next w:val="AKPleipteksti"/>
    <w:pPr>
      <w:numPr>
        <w:numId w:val="6"/>
      </w:numPr>
      <w:spacing w:before="240" w:after="240"/>
    </w:pPr>
  </w:style>
  <w:style w:type="paragraph" w:customStyle="1" w:styleId="AKPotsikko">
    <w:name w:val="AKP otsikko"/>
    <w:next w:val="AKPleipteksti"/>
    <w:pPr>
      <w:spacing w:after="240"/>
    </w:pPr>
    <w:rPr>
      <w:b/>
      <w:noProof/>
      <w:sz w:val="24"/>
      <w:lang w:val="en-GB" w:eastAsia="en-US"/>
    </w:rPr>
  </w:style>
  <w:style w:type="paragraph" w:customStyle="1" w:styleId="AKPvliotsikko">
    <w:name w:val="AKP väliotsikko"/>
    <w:next w:val="AKPleipteksti"/>
    <w:pPr>
      <w:ind w:left="1304"/>
    </w:pPr>
    <w:rPr>
      <w:noProof/>
      <w:sz w:val="24"/>
      <w:lang w:val="en-GB" w:eastAsia="en-US"/>
    </w:rPr>
  </w:style>
  <w:style w:type="paragraph" w:customStyle="1" w:styleId="AKPalatunniste0">
    <w:name w:val="AKP alatunniste"/>
    <w:rPr>
      <w:noProof/>
      <w:lang w:val="en-GB" w:eastAsia="en-US"/>
    </w:rPr>
  </w:style>
  <w:style w:type="paragraph" w:customStyle="1" w:styleId="AKPliite">
    <w:name w:val="AKP liite"/>
    <w:pPr>
      <w:ind w:left="2608" w:hanging="2608"/>
    </w:pPr>
    <w:rPr>
      <w:noProof/>
      <w:sz w:val="24"/>
      <w:lang w:val="en-GB" w:eastAsia="en-US"/>
    </w:rPr>
  </w:style>
  <w:style w:type="paragraph" w:customStyle="1" w:styleId="AKPriippuva2">
    <w:name w:val="AKP riippuva2"/>
    <w:pPr>
      <w:ind w:left="2608" w:hanging="2608"/>
    </w:pPr>
    <w:rPr>
      <w:noProof/>
      <w:sz w:val="24"/>
      <w:lang w:val="en-GB" w:eastAsia="en-US"/>
    </w:rPr>
  </w:style>
  <w:style w:type="paragraph" w:customStyle="1" w:styleId="akpyksikko">
    <w:name w:val="akpyksikko"/>
    <w:rPr>
      <w:noProof/>
      <w:color w:val="000000"/>
      <w:sz w:val="24"/>
      <w:lang w:val="en-GB" w:eastAsia="en-US"/>
    </w:rPr>
  </w:style>
  <w:style w:type="character" w:customStyle="1" w:styleId="akpnimi">
    <w:name w:val="akpnimi"/>
    <w:rPr>
      <w:rFonts w:ascii="Times New Roman" w:hAnsi="Times New Roman"/>
      <w:spacing w:val="20"/>
      <w:w w:val="100"/>
      <w:sz w:val="24"/>
    </w:rPr>
  </w:style>
  <w:style w:type="character" w:customStyle="1" w:styleId="allekirjoittaja2c">
    <w:name w:val="allekirjoittaja2c"/>
    <w:rPr>
      <w:rFonts w:ascii="Times New Roman" w:hAnsi="Times New Roman"/>
      <w:sz w:val="24"/>
    </w:rPr>
  </w:style>
  <w:style w:type="character" w:customStyle="1" w:styleId="akpallekirjoittaja2c">
    <w:name w:val="akpallekirjoittaja2c"/>
    <w:rPr>
      <w:rFonts w:ascii="Times New Roman" w:hAnsi="Times New Roman"/>
      <w:sz w:val="24"/>
    </w:rPr>
  </w:style>
  <w:style w:type="paragraph" w:customStyle="1" w:styleId="AKPosallistujat">
    <w:name w:val="AKP osallistujat"/>
    <w:basedOn w:val="AKPnormaali0"/>
    <w:pPr>
      <w:ind w:left="2597" w:hanging="2597"/>
    </w:pPr>
  </w:style>
  <w:style w:type="paragraph" w:customStyle="1" w:styleId="akpesasia">
    <w:name w:val="akpesasia"/>
    <w:rPr>
      <w:b/>
      <w:noProof/>
      <w:sz w:val="24"/>
      <w:lang w:val="en-GB" w:eastAsia="en-US"/>
    </w:rPr>
  </w:style>
  <w:style w:type="character" w:customStyle="1" w:styleId="akphanke">
    <w:name w:val="akphanke"/>
    <w:rPr>
      <w:color w:val="000000"/>
      <w:sz w:val="24"/>
    </w:rPr>
  </w:style>
  <w:style w:type="character" w:customStyle="1" w:styleId="akplaatija">
    <w:name w:val="akplaatij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J:\Pohjat\ASIAKIRJAPOHJAT\om.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om.dot</Template>
  <TotalTime>3</TotalTime>
  <Pages>3</Pages>
  <Words>463</Words>
  <Characters>3755</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tieto</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Ruuskanen</dc:creator>
  <cp:lastModifiedBy>Ruuskanen Elina</cp:lastModifiedBy>
  <cp:revision>6</cp:revision>
  <cp:lastPrinted>1999-01-13T15:25:00Z</cp:lastPrinted>
  <dcterms:created xsi:type="dcterms:W3CDTF">2014-02-12T11:08:00Z</dcterms:created>
  <dcterms:modified xsi:type="dcterms:W3CDTF">2014-02-27T13:20:00Z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ASIALISTA</vt:lpwstr>
  </property>
  <property fmtid="{D5CDD505-2E9C-101B-9397-08002B2CF9AE}" pid="7" name="DC.Language">
    <vt:lpwstr>fi</vt:lpwstr>
  </property>
  <property fmtid="{D5CDD505-2E9C-101B-9397-08002B2CF9AE}" pid="8" name="DC.Date.Created">
    <vt:lpwstr>20130610</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Elina Ruuskanen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Elina Ruuskanen</vt:lpwstr>
  </property>
  <property fmtid="{D5CDD505-2E9C-101B-9397-08002B2CF9AE}" pid="21" name="DC.Identifier.FilePath">
    <vt:lpwstr/>
  </property>
  <property fmtid="{D5CDD505-2E9C-101B-9397-08002B2CF9AE}" pid="22" name="DC.Title">
    <vt:lpwstr>Uhripoliittisen toimikunnan järjestäytymiskokous</vt:lpwstr>
  </property>
</Properties>
</file>