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55" w:rsidRPr="00D962EC" w:rsidRDefault="008C3E55" w:rsidP="00D962EC">
      <w:pPr>
        <w:pStyle w:val="AKPnormaali0"/>
      </w:pPr>
    </w:p>
    <w:p w:rsidR="00D962EC" w:rsidRPr="00D962EC" w:rsidRDefault="00D962EC" w:rsidP="00D962EC">
      <w:pPr>
        <w:pStyle w:val="AKPnormaali0"/>
      </w:pPr>
    </w:p>
    <w:p w:rsidR="00D962EC" w:rsidRPr="00D962EC" w:rsidRDefault="00D962EC" w:rsidP="00D962EC">
      <w:pPr>
        <w:pStyle w:val="akpasia3"/>
      </w:pPr>
      <w:r w:rsidRPr="00D962EC">
        <w:rPr>
          <w:b w:val="0"/>
        </w:rPr>
        <w:t>Vaarallisimpien väkivaltarikollisten vapauttaminen</w:t>
      </w:r>
    </w:p>
    <w:p w:rsidR="00D962EC" w:rsidRPr="00D962EC" w:rsidRDefault="00D962EC" w:rsidP="00D962EC">
      <w:pPr>
        <w:pStyle w:val="AKPnormaali0"/>
      </w:pPr>
    </w:p>
    <w:p w:rsidR="00D962EC" w:rsidRPr="00D962EC" w:rsidRDefault="008B46B9" w:rsidP="00D962EC">
      <w:pPr>
        <w:pStyle w:val="AKPnormaali0"/>
      </w:pPr>
      <w:r>
        <w:t>Aika</w:t>
      </w:r>
      <w:r>
        <w:tab/>
      </w:r>
      <w:r>
        <w:tab/>
        <w:t xml:space="preserve">Maanantai </w:t>
      </w:r>
      <w:r w:rsidR="00D962EC" w:rsidRPr="00D962EC">
        <w:t>1.3.2021</w:t>
      </w:r>
      <w:r w:rsidR="00F80868">
        <w:t xml:space="preserve"> klo 13-14</w:t>
      </w:r>
    </w:p>
    <w:p w:rsidR="00D962EC" w:rsidRPr="00D962EC" w:rsidRDefault="00D962EC" w:rsidP="00D962EC">
      <w:pPr>
        <w:pStyle w:val="AKPleipteksti"/>
      </w:pPr>
    </w:p>
    <w:p w:rsidR="00D962EC" w:rsidRDefault="00D962EC" w:rsidP="00453AA0">
      <w:pPr>
        <w:pStyle w:val="AKPnormaali0"/>
      </w:pPr>
      <w:r w:rsidRPr="00D962EC">
        <w:t>Paikka</w:t>
      </w:r>
      <w:r w:rsidRPr="00D962EC">
        <w:tab/>
      </w:r>
      <w:r w:rsidRPr="00D962EC">
        <w:tab/>
        <w:t>Skype-kokous</w:t>
      </w:r>
    </w:p>
    <w:p w:rsidR="00453AA0" w:rsidRDefault="00453AA0" w:rsidP="00453AA0">
      <w:pPr>
        <w:pStyle w:val="AKPnormaali0"/>
      </w:pPr>
    </w:p>
    <w:p w:rsidR="00453AA0" w:rsidRDefault="00453AA0" w:rsidP="00453AA0">
      <w:pPr>
        <w:pStyle w:val="AKPnormaali0"/>
      </w:pPr>
      <w:r>
        <w:t>Läsnä                                 Mirja Salonen (pj.)</w:t>
      </w:r>
    </w:p>
    <w:p w:rsidR="00453AA0" w:rsidRDefault="00453AA0" w:rsidP="00453AA0">
      <w:pPr>
        <w:pStyle w:val="AKPnormaali0"/>
      </w:pPr>
      <w:r>
        <w:tab/>
      </w:r>
      <w:r>
        <w:tab/>
        <w:t>Petteri Joelsson</w:t>
      </w:r>
    </w:p>
    <w:p w:rsidR="00453AA0" w:rsidRDefault="00453AA0" w:rsidP="00453AA0">
      <w:pPr>
        <w:pStyle w:val="AKPnormaali0"/>
      </w:pPr>
      <w:r>
        <w:tab/>
      </w:r>
      <w:r>
        <w:tab/>
        <w:t>Anne Kohvakka</w:t>
      </w:r>
    </w:p>
    <w:p w:rsidR="00453AA0" w:rsidRDefault="00453AA0" w:rsidP="00453AA0">
      <w:pPr>
        <w:pStyle w:val="AKPnormaali0"/>
        <w:ind w:left="2596"/>
      </w:pPr>
      <w:r>
        <w:t>Hannu Lauerma</w:t>
      </w:r>
    </w:p>
    <w:p w:rsidR="00453AA0" w:rsidRDefault="00453AA0" w:rsidP="00453AA0">
      <w:pPr>
        <w:pStyle w:val="AKPnormaali0"/>
        <w:ind w:left="2596"/>
      </w:pPr>
      <w:r>
        <w:t>Terhi Mattila</w:t>
      </w:r>
    </w:p>
    <w:p w:rsidR="00453AA0" w:rsidRDefault="00453AA0" w:rsidP="00453AA0">
      <w:pPr>
        <w:pStyle w:val="AKPnormaali0"/>
        <w:ind w:left="2596"/>
      </w:pPr>
      <w:r>
        <w:t>Sami Ryhänen</w:t>
      </w:r>
    </w:p>
    <w:p w:rsidR="00453AA0" w:rsidRDefault="00453AA0" w:rsidP="00453AA0">
      <w:pPr>
        <w:pStyle w:val="AKPnormaali0"/>
        <w:ind w:left="2596"/>
      </w:pPr>
      <w:r>
        <w:t>Hannu Säävälä</w:t>
      </w:r>
    </w:p>
    <w:p w:rsidR="00453AA0" w:rsidRDefault="00453AA0" w:rsidP="00453AA0">
      <w:pPr>
        <w:pStyle w:val="AKPnormaali0"/>
        <w:ind w:left="2596"/>
      </w:pPr>
      <w:r>
        <w:t>Paulina Tallroth</w:t>
      </w:r>
    </w:p>
    <w:p w:rsidR="00453AA0" w:rsidRDefault="00453AA0" w:rsidP="00453AA0">
      <w:pPr>
        <w:pStyle w:val="AKPnormaali0"/>
        <w:ind w:left="2596"/>
      </w:pPr>
      <w:r>
        <w:t>Kaisa Tammi-Moilanen</w:t>
      </w:r>
    </w:p>
    <w:p w:rsidR="00453AA0" w:rsidRDefault="00453AA0" w:rsidP="00453AA0">
      <w:pPr>
        <w:pStyle w:val="AKPnormaali0"/>
        <w:ind w:left="2596"/>
      </w:pPr>
      <w:r>
        <w:t>Helena Vorma (osan kokouksesta)</w:t>
      </w:r>
    </w:p>
    <w:p w:rsidR="00506F89" w:rsidRDefault="00506F89" w:rsidP="00453AA0">
      <w:pPr>
        <w:pStyle w:val="AKPnormaali0"/>
        <w:ind w:left="2596"/>
      </w:pPr>
      <w:r>
        <w:t>Tuuli Herlin (siht.)</w:t>
      </w:r>
    </w:p>
    <w:p w:rsidR="00506F89" w:rsidRDefault="00506F89" w:rsidP="00453AA0">
      <w:pPr>
        <w:pStyle w:val="AKPnormaali0"/>
        <w:ind w:left="2596"/>
      </w:pPr>
    </w:p>
    <w:p w:rsidR="00506F89" w:rsidRDefault="00506F89" w:rsidP="00506F89">
      <w:pPr>
        <w:pStyle w:val="AKPnormaali0"/>
      </w:pPr>
    </w:p>
    <w:p w:rsidR="00506F89" w:rsidRDefault="00506F89" w:rsidP="00506F89">
      <w:pPr>
        <w:pStyle w:val="AKPnormaali0"/>
      </w:pPr>
    </w:p>
    <w:p w:rsidR="00506F89" w:rsidRPr="005518D8" w:rsidRDefault="00506F89" w:rsidP="00506F89">
      <w:pPr>
        <w:pStyle w:val="AKPnormaali0"/>
        <w:rPr>
          <w:b/>
        </w:rPr>
      </w:pPr>
      <w:r w:rsidRPr="005518D8">
        <w:rPr>
          <w:b/>
        </w:rPr>
        <w:t>1. Kokouksen avaus</w:t>
      </w:r>
    </w:p>
    <w:p w:rsidR="00506F89" w:rsidRDefault="00506F89" w:rsidP="00506F89">
      <w:pPr>
        <w:pStyle w:val="AKPnormaali0"/>
      </w:pPr>
    </w:p>
    <w:p w:rsidR="00506F89" w:rsidRDefault="00506F89" w:rsidP="00737B24">
      <w:pPr>
        <w:pStyle w:val="AKPnormaali0"/>
        <w:jc w:val="both"/>
      </w:pPr>
      <w:r>
        <w:t xml:space="preserve">Puheenjohtaja avasi kokouksen ja totesi sen aiheeksi keväällä pidettävien työryhmän kokousten suunnittelun. Aiheesta oli lähetetty työryhmäläisille etukäteen </w:t>
      </w:r>
      <w:r w:rsidR="005518D8">
        <w:t>kokouksessa käsiteltävä ehdotus (Kevätkaudella 2021 käsiteltävät teemat).</w:t>
      </w:r>
      <w:r w:rsidR="004C0BA8">
        <w:t xml:space="preserve"> Työryhmä kannatti ehdotettua työsuunnitelmaa.</w:t>
      </w:r>
    </w:p>
    <w:p w:rsidR="00DF226A" w:rsidRDefault="00DF226A" w:rsidP="00506F89">
      <w:pPr>
        <w:pStyle w:val="AKPnormaali0"/>
      </w:pPr>
    </w:p>
    <w:p w:rsidR="00DF226A" w:rsidRPr="00DF226A" w:rsidRDefault="00DF226A" w:rsidP="00506F89">
      <w:pPr>
        <w:pStyle w:val="AKPnormaali0"/>
        <w:rPr>
          <w:i/>
        </w:rPr>
      </w:pPr>
      <w:r w:rsidRPr="00DF226A">
        <w:rPr>
          <w:i/>
        </w:rPr>
        <w:t>Elinkautisvangin väkivaltariskin arviointi ja arvion vaikutus vapauttamisharkinnassa</w:t>
      </w:r>
    </w:p>
    <w:p w:rsidR="00DF226A" w:rsidRDefault="00DF226A" w:rsidP="00506F89">
      <w:pPr>
        <w:pStyle w:val="AKPnormaali0"/>
      </w:pPr>
    </w:p>
    <w:p w:rsidR="00DF226A" w:rsidRDefault="00DF226A" w:rsidP="00737B24">
      <w:pPr>
        <w:pStyle w:val="AKPnormaali0"/>
        <w:jc w:val="both"/>
      </w:pPr>
      <w:r>
        <w:t xml:space="preserve">Väkivaltariskiarvion asemaa lainsäädännössä ja arvion hyödyntämistä vankeusaikana käsitellään suunnitelman mukaan työryhmän </w:t>
      </w:r>
      <w:r w:rsidRPr="00737B24">
        <w:rPr>
          <w:b/>
        </w:rPr>
        <w:t>kokouksessa 22.3.</w:t>
      </w:r>
      <w:r>
        <w:t xml:space="preserve"> </w:t>
      </w:r>
      <w:r w:rsidR="001F078B">
        <w:t xml:space="preserve">Professori </w:t>
      </w:r>
      <w:r w:rsidRPr="00DF226A">
        <w:t xml:space="preserve">Matti Tolvanen ja </w:t>
      </w:r>
      <w:r w:rsidR="001F078B">
        <w:t xml:space="preserve">yliopistonlehtori </w:t>
      </w:r>
      <w:r w:rsidRPr="00DF226A">
        <w:t>Tarja</w:t>
      </w:r>
      <w:r w:rsidR="001F078B">
        <w:t xml:space="preserve"> Koskela Itä-Suomen yliopistosta ovat osana riskiarvioita käsittelevää VN TEAS –hanketta selvittäneet Helsingin hovioikeuden ratkaisukäytäntöä elinkautisvankien vapauttamisessa, ja he esittelevät selvity</w:t>
      </w:r>
      <w:r w:rsidR="00737B24">
        <w:t>ksensä tuloksia mainitussa kokouksessa</w:t>
      </w:r>
      <w:r w:rsidR="001F078B">
        <w:t>.</w:t>
      </w:r>
    </w:p>
    <w:p w:rsidR="00CE436C" w:rsidRDefault="00CE436C" w:rsidP="00506F89">
      <w:pPr>
        <w:pStyle w:val="AKPnormaali0"/>
      </w:pPr>
    </w:p>
    <w:p w:rsidR="00CE436C" w:rsidRDefault="00CE436C" w:rsidP="00506F89">
      <w:pPr>
        <w:pStyle w:val="AKPnormaali0"/>
      </w:pPr>
    </w:p>
    <w:p w:rsidR="00CE436C" w:rsidRDefault="00CE436C" w:rsidP="00506F89">
      <w:pPr>
        <w:pStyle w:val="AKPnormaali0"/>
      </w:pPr>
    </w:p>
    <w:p w:rsidR="00CE436C" w:rsidRDefault="00CE436C" w:rsidP="00737B24">
      <w:pPr>
        <w:pStyle w:val="AKPnormaali0"/>
        <w:jc w:val="both"/>
      </w:pPr>
      <w:r>
        <w:lastRenderedPageBreak/>
        <w:t xml:space="preserve">Työryhmän tulee </w:t>
      </w:r>
      <w:r w:rsidR="00820024">
        <w:t xml:space="preserve">toimeksiantonsa mukaisesti </w:t>
      </w:r>
      <w:r>
        <w:t xml:space="preserve">tunnistaa elinkautisvankien riskiarvioita ja vapauttamisen </w:t>
      </w:r>
      <w:bookmarkStart w:id="0" w:name="_GoBack"/>
      <w:bookmarkEnd w:id="0"/>
      <w:r>
        <w:t xml:space="preserve">edellytyksiä koskevasta lainsäädännöstä </w:t>
      </w:r>
      <w:r w:rsidR="00820024">
        <w:t xml:space="preserve">mahdollisesti </w:t>
      </w:r>
      <w:r>
        <w:t>täsmennettävät kohdat. Riskiarvioiden muistutettiin liittyvän laajemminkin työryhmän käsiteltävänä oleviin teemoihin.</w:t>
      </w:r>
    </w:p>
    <w:p w:rsidR="00CE436C" w:rsidRDefault="00CE436C" w:rsidP="00506F89">
      <w:pPr>
        <w:pStyle w:val="AKPnormaali0"/>
      </w:pPr>
    </w:p>
    <w:p w:rsidR="001F078B" w:rsidRDefault="00DF226A" w:rsidP="00737B24">
      <w:pPr>
        <w:pStyle w:val="AKPnormaali0"/>
        <w:jc w:val="both"/>
      </w:pPr>
      <w:r>
        <w:t xml:space="preserve">Keskustelussa todettiin, että riskiarvioita voitaisiin hyödyntää </w:t>
      </w:r>
      <w:r w:rsidR="00820024">
        <w:t xml:space="preserve">elinkautisvangin jäljellä olevana vankeusaikana </w:t>
      </w:r>
      <w:r>
        <w:t xml:space="preserve">nykyistä tehokkaammin ilman lainsäädännön muutoksiakin. </w:t>
      </w:r>
      <w:r w:rsidR="001F078B">
        <w:t>Käytännön menettelytapojen kehittämisestä on tarpeen kuulla asiantuntijaa, esimerkiksi</w:t>
      </w:r>
      <w:r w:rsidR="00F860BC">
        <w:t xml:space="preserve"> Rikosseuraamuslaitoksen</w:t>
      </w:r>
      <w:r w:rsidR="001F078B">
        <w:t xml:space="preserve"> Itä- ja Pohjois-Suomen arviointikeskuksen johtaja Petter</w:t>
      </w:r>
      <w:r w:rsidR="00CE436C">
        <w:t>i Autiota (työryhmän varajäsen).</w:t>
      </w:r>
    </w:p>
    <w:p w:rsidR="001F078B" w:rsidRDefault="001F078B" w:rsidP="00506F89">
      <w:pPr>
        <w:pStyle w:val="AKPnormaali0"/>
      </w:pPr>
    </w:p>
    <w:p w:rsidR="00DF226A" w:rsidRDefault="001F078B" w:rsidP="00506F89">
      <w:pPr>
        <w:pStyle w:val="AKPnormaali0"/>
        <w:rPr>
          <w:i/>
        </w:rPr>
      </w:pPr>
      <w:r w:rsidRPr="00CE436C">
        <w:rPr>
          <w:i/>
        </w:rPr>
        <w:t>Hoitojatkumot ja muu vapautumisen jälkeinen tuki</w:t>
      </w:r>
    </w:p>
    <w:p w:rsidR="00CE436C" w:rsidRPr="00CE436C" w:rsidRDefault="00CE436C" w:rsidP="00506F89">
      <w:pPr>
        <w:pStyle w:val="AKPnormaali0"/>
      </w:pPr>
    </w:p>
    <w:p w:rsidR="001F078B" w:rsidRDefault="008868A2" w:rsidP="00737B24">
      <w:pPr>
        <w:pStyle w:val="AKPnormaali0"/>
        <w:jc w:val="both"/>
      </w:pPr>
      <w:r>
        <w:t>Vapautumisen jälkeisten hoitojatkumoiden toimivuus on uusintarikollisuuden ehkäisyssä olennaista. Työryhmä piti tärkeänä, että myös hoitojatkumoiden</w:t>
      </w:r>
      <w:r w:rsidR="000A08EE">
        <w:t xml:space="preserve"> toimivuudesta</w:t>
      </w:r>
      <w:r>
        <w:t xml:space="preserve"> </w:t>
      </w:r>
      <w:r w:rsidR="000A08EE">
        <w:t>kuulla</w:t>
      </w:r>
      <w:r>
        <w:t>an</w:t>
      </w:r>
      <w:r w:rsidR="000A08EE">
        <w:t xml:space="preserve"> asiantu</w:t>
      </w:r>
      <w:r>
        <w:t>ntijoita</w:t>
      </w:r>
      <w:r w:rsidR="000A08EE">
        <w:t xml:space="preserve">. </w:t>
      </w:r>
      <w:r w:rsidR="00261913">
        <w:t xml:space="preserve">Hannu </w:t>
      </w:r>
      <w:r w:rsidR="000A08EE">
        <w:t>Säävälä lupautui miettimään henkilöitä, jotka voisivat kertoa t</w:t>
      </w:r>
      <w:r w:rsidR="00737B24">
        <w:t xml:space="preserve">yöryhmälle </w:t>
      </w:r>
      <w:r w:rsidR="00F860BC">
        <w:t xml:space="preserve">mahdollisista </w:t>
      </w:r>
      <w:r w:rsidR="00737B24">
        <w:t xml:space="preserve">käytännön </w:t>
      </w:r>
      <w:r w:rsidR="00F860BC">
        <w:t>haasteista</w:t>
      </w:r>
      <w:r w:rsidR="000A08EE">
        <w:t>. Myös velvoitteisen avohoidon mahdollisuudet valvotun koevapauden ja ehdonalaisen vapauden aikana on selvitettävä tässä yhteydessä.</w:t>
      </w:r>
      <w:r w:rsidR="005A3234">
        <w:t xml:space="preserve"> </w:t>
      </w:r>
      <w:r w:rsidR="0092273C">
        <w:t>O</w:t>
      </w:r>
      <w:r>
        <w:t xml:space="preserve">ngelmaksi todettiin </w:t>
      </w:r>
      <w:r w:rsidR="0092273C">
        <w:t>asiakkaiden erittäin vaihteleva motivoituneisuus päihdehoitoon</w:t>
      </w:r>
      <w:r w:rsidR="005A3234">
        <w:t>.</w:t>
      </w:r>
      <w:r w:rsidR="00084215">
        <w:t xml:space="preserve"> Hoitojatkumot kytkeytyvät työryhmän pohdittaviin teemoihin laajemminkin</w:t>
      </w:r>
      <w:r w:rsidR="00DE0CD0">
        <w:t>, koska päihdeongelman menestyksekäs hoito vähentäisi väkivaltarikosten uusimista.</w:t>
      </w:r>
    </w:p>
    <w:p w:rsidR="00084215" w:rsidRDefault="00084215" w:rsidP="00506F89">
      <w:pPr>
        <w:pStyle w:val="AKPnormaali0"/>
      </w:pPr>
    </w:p>
    <w:p w:rsidR="00084215" w:rsidRDefault="008746F9" w:rsidP="00506F89">
      <w:pPr>
        <w:pStyle w:val="AKPnormaali0"/>
      </w:pPr>
      <w:r>
        <w:t>Alustavan suunnitelman mukaan h</w:t>
      </w:r>
      <w:r w:rsidR="00084215">
        <w:t xml:space="preserve">oitojatkumoita käsitellään työryhmän </w:t>
      </w:r>
      <w:r w:rsidR="00084215" w:rsidRPr="00737B24">
        <w:rPr>
          <w:b/>
        </w:rPr>
        <w:t>kokouksessa 19.4</w:t>
      </w:r>
      <w:r w:rsidR="00084215">
        <w:t xml:space="preserve">. </w:t>
      </w:r>
    </w:p>
    <w:p w:rsidR="001F078B" w:rsidRDefault="001F078B" w:rsidP="00506F89">
      <w:pPr>
        <w:pStyle w:val="AKPnormaali0"/>
      </w:pPr>
    </w:p>
    <w:p w:rsidR="001F078B" w:rsidRDefault="009D5BED" w:rsidP="00506F89">
      <w:pPr>
        <w:pStyle w:val="AKPnormaali0"/>
        <w:rPr>
          <w:i/>
        </w:rPr>
      </w:pPr>
      <w:r w:rsidRPr="00CE436C">
        <w:rPr>
          <w:i/>
        </w:rPr>
        <w:t>Tahdosta riippumaton hoito ja persoonallisuushäiriöiden hoidettavuus</w:t>
      </w:r>
    </w:p>
    <w:p w:rsidR="000A08EE" w:rsidRDefault="000A08EE" w:rsidP="00506F89">
      <w:pPr>
        <w:pStyle w:val="AKPnormaali0"/>
        <w:rPr>
          <w:i/>
        </w:rPr>
      </w:pPr>
    </w:p>
    <w:p w:rsidR="000A08EE" w:rsidRDefault="000A08EE" w:rsidP="00737B24">
      <w:pPr>
        <w:pStyle w:val="AKPnormaali0"/>
        <w:jc w:val="both"/>
      </w:pPr>
      <w:r>
        <w:t xml:space="preserve">Puheenjohtaja totesi mielenterveyslain mahdollisten muutostarpeiden kuuluvan </w:t>
      </w:r>
      <w:r w:rsidR="008868A2">
        <w:t xml:space="preserve">sosiaali- ja terveysministeriön </w:t>
      </w:r>
      <w:r>
        <w:t xml:space="preserve">hallinnonalalle, mutta työryhmän on kuitenkin syytä käydä asiasta keskustelua. </w:t>
      </w:r>
      <w:r w:rsidR="00071F29">
        <w:t xml:space="preserve">Kysymys on lähinnä tiettyjen persoonallisuushäiriöiden sisällyttämisestä </w:t>
      </w:r>
      <w:r w:rsidR="008868A2">
        <w:t xml:space="preserve">mielenterveyslaissa säädettäviin </w:t>
      </w:r>
      <w:r w:rsidR="00071F29">
        <w:t xml:space="preserve">tahdosta riippumattoman hoidon </w:t>
      </w:r>
      <w:r w:rsidR="00304F32">
        <w:t>edellytyksiin. Lainsäädännön</w:t>
      </w:r>
      <w:r w:rsidR="00071F29">
        <w:t xml:space="preserve"> muutostarpeita käsitellään</w:t>
      </w:r>
      <w:r w:rsidR="00B509F8">
        <w:t xml:space="preserve"> sosiaali- ja terveysministeriössä </w:t>
      </w:r>
      <w:r w:rsidR="00BB1947">
        <w:t xml:space="preserve">uudelleen </w:t>
      </w:r>
      <w:r w:rsidR="00B509F8">
        <w:t>käynnistymässä olevassa</w:t>
      </w:r>
      <w:r w:rsidR="00071F29">
        <w:t xml:space="preserve"> itsem</w:t>
      </w:r>
      <w:r w:rsidR="007B5CFD">
        <w:t>ääräämisoikeutta koskevassa</w:t>
      </w:r>
      <w:r w:rsidR="00071F29">
        <w:t xml:space="preserve"> IMO-säädösvalmisteluhan</w:t>
      </w:r>
      <w:r w:rsidR="00B509F8">
        <w:t>kkeessa, mutta kyseisen hankkeen aikataulu</w:t>
      </w:r>
      <w:r w:rsidR="007B5CFD">
        <w:t>sta ei ole vielä tarkkaa tietoa</w:t>
      </w:r>
      <w:r w:rsidR="00071F29">
        <w:t>.</w:t>
      </w:r>
    </w:p>
    <w:p w:rsidR="00071F29" w:rsidRDefault="00071F29" w:rsidP="00506F89">
      <w:pPr>
        <w:pStyle w:val="AKPnormaali0"/>
      </w:pPr>
    </w:p>
    <w:p w:rsidR="00071F29" w:rsidRDefault="00737B24" w:rsidP="00737B24">
      <w:pPr>
        <w:pStyle w:val="AKPnormaali0"/>
        <w:jc w:val="both"/>
      </w:pPr>
      <w:r>
        <w:t xml:space="preserve">Petteri </w:t>
      </w:r>
      <w:r w:rsidR="007B5CFD">
        <w:t>Joelsson kerto</w:t>
      </w:r>
      <w:r w:rsidR="00943C10">
        <w:t>i työryhmäläisille artikkelista, jossa käsitellään vaka</w:t>
      </w:r>
      <w:r w:rsidR="004A696F">
        <w:t>van väkivallan uusijoilla erittäin yleisiä päihdeongelmia ja niiden hoitoa (</w:t>
      </w:r>
      <w:r w:rsidR="004A696F" w:rsidRPr="004A696F">
        <w:rPr>
          <w:i/>
        </w:rPr>
        <w:t>Particurarly dangerous offenders in Finland – need for substance use rehabilitation?</w:t>
      </w:r>
      <w:r w:rsidR="004A696F">
        <w:t xml:space="preserve"> Petteri Joelsson, Katja Repo &amp; Aulikki Ahlgrén-Rimpiläinen). </w:t>
      </w:r>
      <w:r w:rsidR="00C148C4">
        <w:t xml:space="preserve">Joelsson painotti päihdehoidon merkitystä väkivaltarikosten uusimisen ehkäisyssä. </w:t>
      </w:r>
      <w:r w:rsidR="0000263B">
        <w:t>Keskustelussa todettiin päihdehoidon saatavuuden alueellisten erojen</w:t>
      </w:r>
      <w:r w:rsidR="005A3234">
        <w:t xml:space="preserve"> ja epäyhtenäisen organisoinnin</w:t>
      </w:r>
      <w:r w:rsidR="0000263B">
        <w:t xml:space="preserve"> aiheuttavan merkittäviä ongelmia. </w:t>
      </w:r>
    </w:p>
    <w:p w:rsidR="00304F32" w:rsidRDefault="00304F32" w:rsidP="00506F89">
      <w:pPr>
        <w:pStyle w:val="AKPnormaali0"/>
      </w:pPr>
    </w:p>
    <w:p w:rsidR="005A3234" w:rsidRDefault="00304F32" w:rsidP="00506F89">
      <w:pPr>
        <w:pStyle w:val="AKPnormaali0"/>
      </w:pPr>
      <w:r>
        <w:t>Hoitojatkumoiden käsittelyn vaatimasta ajasta riippuu, ehditäänkö aihetta käsitellä</w:t>
      </w:r>
      <w:r w:rsidR="0051696B">
        <w:t xml:space="preserve"> samassa</w:t>
      </w:r>
      <w:r>
        <w:t xml:space="preserve"> </w:t>
      </w:r>
      <w:r w:rsidRPr="00737B24">
        <w:rPr>
          <w:b/>
        </w:rPr>
        <w:t>kokouksessa 19.4</w:t>
      </w:r>
      <w:r>
        <w:t>.</w:t>
      </w:r>
    </w:p>
    <w:p w:rsidR="00FE0B1F" w:rsidRDefault="00FE0B1F" w:rsidP="00506F89">
      <w:pPr>
        <w:pStyle w:val="AKPnormaali0"/>
      </w:pPr>
    </w:p>
    <w:p w:rsidR="005A3234" w:rsidRDefault="00C87CA5" w:rsidP="00506F89">
      <w:pPr>
        <w:pStyle w:val="AKPnormaali0"/>
        <w:rPr>
          <w:i/>
        </w:rPr>
      </w:pPr>
      <w:r w:rsidRPr="00C87CA5">
        <w:rPr>
          <w:i/>
        </w:rPr>
        <w:t>Ns. ”varmuusvankeus” tai muu erityinen järjestelmä kaikkein vaikeimmille tapauksille</w:t>
      </w:r>
    </w:p>
    <w:p w:rsidR="004D3067" w:rsidRDefault="004D3067" w:rsidP="00506F89">
      <w:pPr>
        <w:pStyle w:val="AKPnormaali0"/>
        <w:rPr>
          <w:i/>
        </w:rPr>
      </w:pPr>
    </w:p>
    <w:p w:rsidR="000C63E7" w:rsidRDefault="004D3067" w:rsidP="00737B24">
      <w:pPr>
        <w:pStyle w:val="AKPnormaali0"/>
        <w:jc w:val="both"/>
      </w:pPr>
      <w:r>
        <w:t>Puheenjohtaja totesi aiheen o</w:t>
      </w:r>
      <w:r w:rsidR="00F80868">
        <w:t>levan väkivaltariskin arvioinnin</w:t>
      </w:r>
      <w:r>
        <w:t xml:space="preserve"> lisäksi toinen, johon työryhmän erityisesti odotetaan ottavan kantaa. </w:t>
      </w:r>
      <w:r w:rsidR="00F80868">
        <w:t>Asia on periaatteellisesti m</w:t>
      </w:r>
      <w:r w:rsidR="00DD6305">
        <w:t xml:space="preserve">erkittävä, ja päätöksenteko vaatii sekä huolellisia taustaselvityksiä että ratkaisun perusteellista punnintaa eri näkökulmista. </w:t>
      </w:r>
      <w:r w:rsidR="000C63E7">
        <w:t xml:space="preserve">Uuden järjestelmän tarvetta </w:t>
      </w:r>
      <w:r w:rsidR="00542DDB">
        <w:t xml:space="preserve">ja voimassa olevan sääntelyn kehittämistä </w:t>
      </w:r>
      <w:r w:rsidR="000C63E7">
        <w:t xml:space="preserve">on syytä tarkastella avoimin mielin. </w:t>
      </w:r>
    </w:p>
    <w:p w:rsidR="000C63E7" w:rsidRDefault="000C63E7" w:rsidP="00506F89">
      <w:pPr>
        <w:pStyle w:val="AKPnormaali0"/>
      </w:pPr>
    </w:p>
    <w:p w:rsidR="00C148C4" w:rsidRDefault="000C63E7" w:rsidP="00737B24">
      <w:pPr>
        <w:pStyle w:val="AKPnormaali0"/>
        <w:jc w:val="both"/>
      </w:pPr>
      <w:r>
        <w:t xml:space="preserve">Työryhmä </w:t>
      </w:r>
      <w:r w:rsidR="00830A23">
        <w:t>pyrkii linjaamaan po. suppeaa rikoksentekijäryhmää koskevan uudistuksen, mutta ei toistaiseksi valmistele muutoksia yksittäisten säännösten tasolla. Työryhmän ehdotuksista saatava lausuntopalaute tulee olemaan osa järjestelmän uudistamisesta käytävää laajaa keskustelua.</w:t>
      </w:r>
    </w:p>
    <w:p w:rsidR="00964F8E" w:rsidRDefault="00964F8E" w:rsidP="00506F89">
      <w:pPr>
        <w:pStyle w:val="AKPnormaali0"/>
      </w:pPr>
    </w:p>
    <w:p w:rsidR="00964F8E" w:rsidRDefault="00964F8E" w:rsidP="00737B24">
      <w:pPr>
        <w:pStyle w:val="AKPnormaali0"/>
        <w:jc w:val="both"/>
      </w:pPr>
      <w:r>
        <w:t xml:space="preserve">Aihetta käsitellään </w:t>
      </w:r>
      <w:r w:rsidR="0051696B">
        <w:t xml:space="preserve">alustavan </w:t>
      </w:r>
      <w:r>
        <w:t xml:space="preserve">suunnitelman mukaan työryhmän </w:t>
      </w:r>
      <w:r w:rsidRPr="00737B24">
        <w:rPr>
          <w:b/>
        </w:rPr>
        <w:t>kokouksessa 19.5</w:t>
      </w:r>
      <w:r>
        <w:t>.</w:t>
      </w:r>
    </w:p>
    <w:p w:rsidR="00C148C4" w:rsidRDefault="00830A23" w:rsidP="00506F89">
      <w:pPr>
        <w:pStyle w:val="AKPnormaali0"/>
      </w:pPr>
      <w:r>
        <w:t xml:space="preserve"> </w:t>
      </w:r>
    </w:p>
    <w:p w:rsidR="009D5BED" w:rsidRDefault="009D5BED" w:rsidP="00506F89">
      <w:pPr>
        <w:pStyle w:val="AKPnormaali0"/>
      </w:pPr>
    </w:p>
    <w:p w:rsidR="001126DF" w:rsidRDefault="001126DF" w:rsidP="00506F89">
      <w:pPr>
        <w:pStyle w:val="AKPnormaali0"/>
      </w:pPr>
    </w:p>
    <w:p w:rsidR="009D5BED" w:rsidRDefault="001126DF" w:rsidP="00506F89">
      <w:pPr>
        <w:pStyle w:val="AKPnormaali0"/>
        <w:rPr>
          <w:i/>
        </w:rPr>
      </w:pPr>
      <w:r w:rsidRPr="00CE436C">
        <w:rPr>
          <w:i/>
        </w:rPr>
        <w:t>Vaarallisuuden ja väkivaltariskin arvioinnin keskinäinen suhde ja mahdolliset lainsäädännön muutostarpeet</w:t>
      </w:r>
    </w:p>
    <w:p w:rsidR="00056065" w:rsidRDefault="00056065" w:rsidP="00506F89">
      <w:pPr>
        <w:pStyle w:val="AKPnormaali0"/>
        <w:rPr>
          <w:i/>
        </w:rPr>
      </w:pPr>
    </w:p>
    <w:p w:rsidR="00056065" w:rsidRDefault="00056065" w:rsidP="00506F89">
      <w:pPr>
        <w:pStyle w:val="AKPnormaali0"/>
      </w:pPr>
      <w:r>
        <w:t>Todettiin, että otsikon aihe</w:t>
      </w:r>
      <w:r w:rsidR="00EE1228">
        <w:t>essa on runsaasti selvitettävää, ja lisäksi liittymäkohtia muihin työlistalla oleviin teemoihin</w:t>
      </w:r>
      <w:r>
        <w:t>.</w:t>
      </w:r>
      <w:r w:rsidR="004C0BA8">
        <w:t xml:space="preserve"> Arviointeja koskevassa lainsäädännössä nähdään täsmentämisen tarvetta. Työryhmä käsittelee asiakokonaisuutta </w:t>
      </w:r>
      <w:r w:rsidR="004C0BA8" w:rsidRPr="00FE611A">
        <w:t>syksyllä</w:t>
      </w:r>
      <w:r w:rsidR="00964F8E">
        <w:t>, jolloin käytössä ovat myös väkivaltariskin arvioinnin VN TEAS –hankkeen tulokset</w:t>
      </w:r>
      <w:r w:rsidR="004C0BA8">
        <w:t>.</w:t>
      </w:r>
    </w:p>
    <w:p w:rsidR="00FE611A" w:rsidRPr="00056065" w:rsidRDefault="00FE611A" w:rsidP="00506F89">
      <w:pPr>
        <w:pStyle w:val="AKPnormaali0"/>
      </w:pPr>
    </w:p>
    <w:p w:rsidR="001126DF" w:rsidRDefault="001126DF" w:rsidP="00506F89">
      <w:pPr>
        <w:pStyle w:val="AKPnormaali0"/>
      </w:pPr>
    </w:p>
    <w:p w:rsidR="001126DF" w:rsidRDefault="001126DF" w:rsidP="00506F89">
      <w:pPr>
        <w:pStyle w:val="AKPnormaali0"/>
        <w:rPr>
          <w:i/>
        </w:rPr>
      </w:pPr>
      <w:r w:rsidRPr="00CE436C">
        <w:rPr>
          <w:i/>
        </w:rPr>
        <w:t>Mielentilatutkimuksia koskeva lainsäädäntö</w:t>
      </w:r>
    </w:p>
    <w:p w:rsidR="004C0BA8" w:rsidRDefault="004C0BA8" w:rsidP="00506F89">
      <w:pPr>
        <w:pStyle w:val="AKPnormaali0"/>
        <w:rPr>
          <w:i/>
        </w:rPr>
      </w:pPr>
    </w:p>
    <w:p w:rsidR="004C0BA8" w:rsidRDefault="00964F8E" w:rsidP="00506F89">
      <w:pPr>
        <w:pStyle w:val="AKPnormaali0"/>
      </w:pPr>
      <w:r>
        <w:t xml:space="preserve">Työryhmällä ei ollut kommentoitavaa kokousmateriaalissa olleeseen suunnitelmaan. Helena Vorma kertoi, että tahdosta riippumatonta hoitoa käsiteltiin suhteellisen laajasti viime vaalikaudella työskennelleessä IMO-hankkeen alatyöryhmässä. </w:t>
      </w:r>
      <w:r w:rsidR="00FE611A">
        <w:t xml:space="preserve">Aihetta käsitellään </w:t>
      </w:r>
      <w:r w:rsidR="00FE611A" w:rsidRPr="00FE611A">
        <w:rPr>
          <w:b/>
        </w:rPr>
        <w:t>7.6. tai syksyllä</w:t>
      </w:r>
      <w:r w:rsidR="00FE611A">
        <w:t>.</w:t>
      </w:r>
    </w:p>
    <w:p w:rsidR="00964F8E" w:rsidRDefault="00964F8E" w:rsidP="00506F89">
      <w:pPr>
        <w:pStyle w:val="AKPnormaali0"/>
      </w:pPr>
    </w:p>
    <w:p w:rsidR="00964F8E" w:rsidRDefault="0073011F" w:rsidP="00506F89">
      <w:pPr>
        <w:pStyle w:val="AKPnormaali0"/>
        <w:rPr>
          <w:b/>
        </w:rPr>
      </w:pPr>
      <w:r>
        <w:rPr>
          <w:b/>
        </w:rPr>
        <w:t xml:space="preserve">2. </w:t>
      </w:r>
      <w:r w:rsidR="00964F8E">
        <w:rPr>
          <w:b/>
        </w:rPr>
        <w:t>Seuraava kokous</w:t>
      </w:r>
    </w:p>
    <w:p w:rsidR="00964F8E" w:rsidRDefault="00964F8E" w:rsidP="00506F89">
      <w:pPr>
        <w:pStyle w:val="AKPnormaali0"/>
        <w:rPr>
          <w:b/>
        </w:rPr>
      </w:pPr>
    </w:p>
    <w:p w:rsidR="00964F8E" w:rsidRDefault="00964F8E" w:rsidP="00506F89">
      <w:pPr>
        <w:pStyle w:val="AKPnormaali0"/>
      </w:pPr>
      <w:r>
        <w:t xml:space="preserve">Työryhmän seuraava kokous pidetään </w:t>
      </w:r>
      <w:r w:rsidRPr="00E63A82">
        <w:rPr>
          <w:b/>
        </w:rPr>
        <w:t xml:space="preserve">22.3. alkaen klo </w:t>
      </w:r>
      <w:r w:rsidR="0073011F" w:rsidRPr="00E63A82">
        <w:rPr>
          <w:b/>
        </w:rPr>
        <w:t>13</w:t>
      </w:r>
      <w:r w:rsidR="0073011F">
        <w:t xml:space="preserve"> </w:t>
      </w:r>
      <w:r>
        <w:t xml:space="preserve">ja aiheena on </w:t>
      </w:r>
      <w:r w:rsidR="00642E14">
        <w:t xml:space="preserve">elinkautisvankien vapauttaminen ja </w:t>
      </w:r>
      <w:r>
        <w:t>väkivaltariski</w:t>
      </w:r>
      <w:r w:rsidR="00642E14">
        <w:t>arvion asema vapauttamisharkinnassa</w:t>
      </w:r>
      <w:r>
        <w:t>.</w:t>
      </w:r>
    </w:p>
    <w:p w:rsidR="00964F8E" w:rsidRDefault="00964F8E" w:rsidP="00506F89">
      <w:pPr>
        <w:pStyle w:val="AKPnormaali0"/>
      </w:pPr>
    </w:p>
    <w:p w:rsidR="00964F8E" w:rsidRDefault="00964F8E" w:rsidP="00506F89">
      <w:pPr>
        <w:pStyle w:val="AKPnormaali0"/>
      </w:pPr>
    </w:p>
    <w:p w:rsidR="00964F8E" w:rsidRDefault="00964F8E" w:rsidP="00506F89">
      <w:pPr>
        <w:pStyle w:val="AKPnormaali0"/>
      </w:pPr>
    </w:p>
    <w:p w:rsidR="0073011F" w:rsidRDefault="0073011F" w:rsidP="00506F89">
      <w:pPr>
        <w:pStyle w:val="AKPnormaali0"/>
      </w:pPr>
    </w:p>
    <w:p w:rsidR="0073011F" w:rsidRDefault="0073011F" w:rsidP="00506F89">
      <w:pPr>
        <w:pStyle w:val="AKPnormaali0"/>
      </w:pPr>
    </w:p>
    <w:p w:rsidR="00964F8E" w:rsidRDefault="00964F8E" w:rsidP="00506F89">
      <w:pPr>
        <w:pStyle w:val="AKPnormaali0"/>
      </w:pPr>
    </w:p>
    <w:p w:rsidR="00964F8E" w:rsidRDefault="00964F8E" w:rsidP="00506F89">
      <w:pPr>
        <w:pStyle w:val="AKPnormaali0"/>
      </w:pPr>
    </w:p>
    <w:p w:rsidR="00964F8E" w:rsidRDefault="00964F8E" w:rsidP="00506F89">
      <w:pPr>
        <w:pStyle w:val="AKPnormaali0"/>
      </w:pPr>
    </w:p>
    <w:p w:rsidR="00964F8E" w:rsidRDefault="00964F8E" w:rsidP="00506F89">
      <w:pPr>
        <w:pStyle w:val="AKPnormaali0"/>
      </w:pPr>
      <w:r>
        <w:t>Tuuli Herlin</w:t>
      </w:r>
    </w:p>
    <w:p w:rsidR="00964F8E" w:rsidRDefault="00964F8E" w:rsidP="00506F89">
      <w:pPr>
        <w:pStyle w:val="AKPnormaali0"/>
      </w:pPr>
    </w:p>
    <w:p w:rsidR="00964F8E" w:rsidRDefault="00964F8E" w:rsidP="00506F89">
      <w:pPr>
        <w:pStyle w:val="AKPnormaali0"/>
      </w:pPr>
    </w:p>
    <w:p w:rsidR="00964F8E" w:rsidRPr="004C0BA8" w:rsidRDefault="00964F8E" w:rsidP="00506F89">
      <w:pPr>
        <w:pStyle w:val="AKPnormaali0"/>
      </w:pPr>
    </w:p>
    <w:p w:rsidR="001126DF" w:rsidRDefault="001126DF" w:rsidP="00506F89">
      <w:pPr>
        <w:pStyle w:val="AKPnormaali0"/>
      </w:pPr>
    </w:p>
    <w:p w:rsidR="001126DF" w:rsidRDefault="001126DF" w:rsidP="00506F89">
      <w:pPr>
        <w:pStyle w:val="AKPnormaali0"/>
      </w:pPr>
    </w:p>
    <w:p w:rsidR="001126DF" w:rsidRDefault="001126DF" w:rsidP="00506F89">
      <w:pPr>
        <w:pStyle w:val="AKPnormaali0"/>
      </w:pPr>
    </w:p>
    <w:p w:rsidR="005518D8" w:rsidRDefault="005518D8" w:rsidP="00506F89">
      <w:pPr>
        <w:pStyle w:val="AKPnormaali0"/>
      </w:pPr>
    </w:p>
    <w:p w:rsidR="005518D8" w:rsidRDefault="005518D8" w:rsidP="00506F89">
      <w:pPr>
        <w:pStyle w:val="AKPnormaali0"/>
      </w:pPr>
    </w:p>
    <w:p w:rsidR="005518D8" w:rsidRDefault="005518D8" w:rsidP="00506F89">
      <w:pPr>
        <w:pStyle w:val="AKPnormaali0"/>
      </w:pPr>
    </w:p>
    <w:p w:rsidR="005518D8" w:rsidRDefault="005518D8" w:rsidP="00506F89">
      <w:pPr>
        <w:pStyle w:val="AKPnormaali0"/>
      </w:pPr>
    </w:p>
    <w:p w:rsidR="00453AA0" w:rsidRDefault="00453AA0" w:rsidP="00453AA0">
      <w:pPr>
        <w:pStyle w:val="AKPnormaali0"/>
        <w:ind w:left="2596"/>
      </w:pPr>
    </w:p>
    <w:p w:rsidR="00453AA0" w:rsidRDefault="00453AA0" w:rsidP="00453AA0">
      <w:pPr>
        <w:pStyle w:val="AKPnormaali0"/>
        <w:ind w:left="2596"/>
      </w:pPr>
    </w:p>
    <w:p w:rsidR="00453AA0" w:rsidRDefault="00453AA0" w:rsidP="00453AA0">
      <w:pPr>
        <w:pStyle w:val="AKPnormaali0"/>
        <w:ind w:left="2596"/>
      </w:pPr>
    </w:p>
    <w:p w:rsidR="00453AA0" w:rsidRDefault="00453AA0" w:rsidP="00453AA0">
      <w:pPr>
        <w:pStyle w:val="AKPnormaali0"/>
      </w:pPr>
    </w:p>
    <w:p w:rsidR="00D962EC" w:rsidRPr="00D962EC" w:rsidRDefault="00D962EC" w:rsidP="00D962EC">
      <w:pPr>
        <w:pStyle w:val="AKPleipteksti"/>
      </w:pPr>
    </w:p>
    <w:p w:rsidR="00D962EC" w:rsidRPr="00D962EC" w:rsidRDefault="00D962EC" w:rsidP="00D962EC">
      <w:pPr>
        <w:pStyle w:val="AKPleipteksti"/>
        <w:rPr>
          <w:rStyle w:val="akpallekirjoittaja1c"/>
        </w:rPr>
      </w:pPr>
      <w:r w:rsidRPr="00D962EC">
        <w:rPr>
          <w:rStyle w:val="akpallekirjoittaja1c"/>
        </w:rPr>
        <w:tab/>
      </w:r>
      <w:r w:rsidRPr="00D962EC">
        <w:rPr>
          <w:rStyle w:val="akpallekirjoittaja1c"/>
        </w:rPr>
        <w:tab/>
      </w:r>
    </w:p>
    <w:p w:rsidR="00D962EC" w:rsidRPr="00D962EC" w:rsidRDefault="00D962EC" w:rsidP="00D962EC">
      <w:pPr>
        <w:pStyle w:val="AKPleipteksti"/>
      </w:pPr>
    </w:p>
    <w:p w:rsidR="00D962EC" w:rsidRPr="00D962EC" w:rsidRDefault="00D962EC" w:rsidP="00D962EC">
      <w:pPr>
        <w:pStyle w:val="AKPleipteksti"/>
        <w:rPr>
          <w:rStyle w:val="akpallekirjoittaja2c"/>
        </w:rPr>
      </w:pPr>
      <w:r w:rsidRPr="00D962EC">
        <w:rPr>
          <w:rStyle w:val="akpallekirjoittaja2c"/>
        </w:rPr>
        <w:tab/>
      </w:r>
      <w:r w:rsidRPr="00D962EC">
        <w:rPr>
          <w:rStyle w:val="akpallekirjoittaja2c"/>
        </w:rPr>
        <w:tab/>
        <w:t>.</w:t>
      </w:r>
    </w:p>
    <w:p w:rsidR="00D962EC" w:rsidRPr="00D962EC" w:rsidRDefault="00D962EC" w:rsidP="00D962EC">
      <w:pPr>
        <w:pStyle w:val="AKPleipteksti"/>
      </w:pPr>
    </w:p>
    <w:p w:rsidR="008C3E55" w:rsidRPr="00D962EC" w:rsidRDefault="008C3E55" w:rsidP="008C3E55"/>
    <w:p w:rsidR="008C3E55" w:rsidRPr="00D962EC" w:rsidRDefault="008C3E55" w:rsidP="008C3E55">
      <w:pPr>
        <w:pStyle w:val="Otsikko6"/>
        <w:numPr>
          <w:ilvl w:val="0"/>
          <w:numId w:val="0"/>
        </w:numPr>
        <w:tabs>
          <w:tab w:val="left" w:pos="7650"/>
        </w:tabs>
      </w:pPr>
      <w:r w:rsidRPr="00D962EC">
        <w:lastRenderedPageBreak/>
        <w:tab/>
      </w:r>
    </w:p>
    <w:p w:rsidR="00854ADA" w:rsidRPr="00D962EC" w:rsidRDefault="00854ADA" w:rsidP="00A36E0D">
      <w:pPr>
        <w:pStyle w:val="Otsikko6"/>
        <w:numPr>
          <w:ilvl w:val="0"/>
          <w:numId w:val="0"/>
        </w:numPr>
      </w:pPr>
    </w:p>
    <w:sectPr w:rsidR="00854ADA" w:rsidRPr="00D962EC" w:rsidSect="00D962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FE" w:rsidRDefault="007005FE">
      <w:r>
        <w:separator/>
      </w:r>
    </w:p>
  </w:endnote>
  <w:endnote w:type="continuationSeparator" w:id="0">
    <w:p w:rsidR="007005FE" w:rsidRDefault="0070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56"/>
      <w:gridCol w:w="1957"/>
      <w:gridCol w:w="1143"/>
      <w:gridCol w:w="75"/>
      <w:gridCol w:w="738"/>
      <w:gridCol w:w="2097"/>
      <w:gridCol w:w="1957"/>
    </w:tblGrid>
    <w:tr w:rsidR="00A60D8D" w:rsidRPr="00661727" w:rsidTr="00256963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Default="00A60D8D" w:rsidP="00D962EC">
          <w:pPr>
            <w:pStyle w:val="akptiedostopolku"/>
            <w:rPr>
              <w:rFonts w:cs="Arial"/>
            </w:rPr>
          </w:pPr>
        </w:p>
        <w:p w:rsidR="00D962EC" w:rsidRPr="005F5B39" w:rsidRDefault="00D962EC" w:rsidP="00D962EC">
          <w:pPr>
            <w:pStyle w:val="akptiedostopolku"/>
            <w:rPr>
              <w:rFonts w:cs="Arial"/>
            </w:rPr>
          </w:pPr>
        </w:p>
      </w:tc>
      <w:tc>
        <w:tcPr>
          <w:tcW w:w="76" w:type="dxa"/>
        </w:tcPr>
        <w:p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464" w:type="dxa"/>
        </w:tcPr>
        <w:p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2127" w:type="dxa"/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  <w:tcMar>
            <w:left w:w="0" w:type="dxa"/>
            <w:right w:w="0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Postiosoite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Käyntiosoite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Puhelin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Faksi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S-posti, internet</w:t>
          </w:r>
        </w:p>
      </w:tc>
    </w:tr>
    <w:tr w:rsidR="00A60D8D" w:rsidRPr="00661727" w:rsidTr="00EB53BB">
      <w:trPr>
        <w:cantSplit/>
        <w:trHeight w:hRule="exact" w:val="284"/>
      </w:trPr>
      <w:tc>
        <w:tcPr>
          <w:tcW w:w="1985" w:type="dxa"/>
          <w:tcMar>
            <w:left w:w="0" w:type="dxa"/>
            <w:right w:w="0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Postadress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Besöksadress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Telefon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Fax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E-post, internet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  <w:tcMar>
            <w:left w:w="0" w:type="dxa"/>
            <w:right w:w="0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Oikeusministeriö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Eteläesplanadi 10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0295 16001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09 160 67730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oikeusministerio@om.fi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</w:tcPr>
        <w:p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PL 25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00130 Helsinki</w:t>
          </w:r>
        </w:p>
      </w:tc>
      <w:tc>
        <w:tcPr>
          <w:tcW w:w="1985" w:type="dxa"/>
          <w:gridSpan w:val="3"/>
          <w:tcBorders>
            <w:left w:val="nil"/>
          </w:tcBorders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Internat.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Internat.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www.oikeusministerio.fi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</w:tcPr>
        <w:p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FI-00023 Valtioneuvosto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Finland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+358 295 16001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+358 9 160 67730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www.justitieministeriet.fi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</w:tcPr>
        <w:p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Finland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</w:tbl>
  <w:p w:rsidR="00A60D8D" w:rsidRPr="009B04E6" w:rsidRDefault="00A60D8D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FE" w:rsidRDefault="007005FE">
      <w:r>
        <w:separator/>
      </w:r>
    </w:p>
  </w:footnote>
  <w:footnote w:type="continuationSeparator" w:id="0">
    <w:p w:rsidR="007005FE" w:rsidRDefault="00700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>
      <w:trPr>
        <w:cantSplit/>
        <w:trHeight w:hRule="exact" w:val="20"/>
      </w:trPr>
      <w:tc>
        <w:tcPr>
          <w:tcW w:w="521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805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60D8D" w:rsidRPr="0048319D" w:rsidRDefault="00A60D8D" w:rsidP="00AD52CB">
          <w:pPr>
            <w:pStyle w:val="akpylatunniste"/>
          </w:pPr>
        </w:p>
      </w:tc>
    </w:tr>
    <w:tr w:rsidR="00A60D8D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152370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152370">
            <w:rPr>
              <w:rStyle w:val="Sivunumero"/>
            </w:rPr>
            <w:t>4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>
      <w:trPr>
        <w:cantSplit/>
        <w:trHeight w:val="230"/>
      </w:trPr>
      <w:tc>
        <w:tcPr>
          <w:tcW w:w="5216" w:type="dxa"/>
          <w:vMerge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:rsidR="006A00B3" w:rsidRPr="00D962EC" w:rsidRDefault="00D962EC" w:rsidP="006A00B3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>
                <wp:extent cx="2286000" cy="546100"/>
                <wp:effectExtent l="0" t="0" r="0" b="0"/>
                <wp:docPr id="1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D962EC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Default="00D962EC" w:rsidP="00D962EC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6A00B3" w:rsidTr="009270B6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:rsidR="006A00B3" w:rsidRDefault="006A00B3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:rsidR="006A00B3" w:rsidRDefault="006A00B3" w:rsidP="00D962EC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1B43C8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1B43C8" w:rsidRPr="00D962EC" w:rsidRDefault="001B43C8" w:rsidP="001B43C8">
          <w:pPr>
            <w:pStyle w:val="akpylatunniste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1B43C8" w:rsidRPr="006E2E00" w:rsidRDefault="005F34AD" w:rsidP="001B43C8">
          <w:pPr>
            <w:pStyle w:val="akpylatunniste"/>
            <w:rPr>
              <w:b/>
            </w:rPr>
          </w:pPr>
          <w:r>
            <w:rPr>
              <w:rStyle w:val="akpatyyppi"/>
            </w:rPr>
            <w:t>Kokouspöytäkirja</w:t>
          </w:r>
          <w:r w:rsidR="001B43C8">
            <w:rPr>
              <w:rStyle w:val="akpatyyppi"/>
            </w:rPr>
            <w:t xml:space="preserve"> 5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1B43C8" w:rsidRDefault="001B43C8" w:rsidP="001B43C8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1B43C8" w:rsidRDefault="001B43C8" w:rsidP="001B43C8">
          <w:pPr>
            <w:pStyle w:val="akpylatunniste"/>
          </w:pPr>
        </w:p>
      </w:tc>
    </w:tr>
    <w:tr w:rsidR="001B43C8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1B43C8" w:rsidRPr="00D962EC" w:rsidRDefault="001B43C8" w:rsidP="001B43C8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1B43C8" w:rsidRDefault="001B43C8" w:rsidP="001B43C8">
          <w:pPr>
            <w:pStyle w:val="akpylatunniste"/>
          </w:pPr>
          <w:r>
            <w:t>OM 040:00/2019</w:t>
          </w:r>
        </w:p>
        <w:p w:rsidR="001B43C8" w:rsidRPr="00CA15B7" w:rsidRDefault="001B43C8" w:rsidP="001B43C8">
          <w:pPr>
            <w:pStyle w:val="akpylatunniste"/>
          </w:pPr>
          <w:r>
            <w:t>VN/11247/2020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1B43C8" w:rsidRDefault="001B43C8" w:rsidP="001B43C8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1B43C8" w:rsidRDefault="001B43C8" w:rsidP="001B43C8">
          <w:pPr>
            <w:pStyle w:val="akpylatunniste"/>
          </w:pPr>
        </w:p>
      </w:tc>
    </w:tr>
    <w:tr w:rsidR="001B43C8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1B43C8" w:rsidRDefault="001B43C8" w:rsidP="001B43C8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1B43C8" w:rsidRDefault="001B43C8" w:rsidP="001B43C8">
          <w:pPr>
            <w:pStyle w:val="akpylatunniste"/>
          </w:pPr>
          <w:r>
            <w:rPr>
              <w:rStyle w:val="akppaivays"/>
            </w:rPr>
            <w:t>9.3.2021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1B43C8" w:rsidRDefault="001B43C8" w:rsidP="001B43C8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1B43C8" w:rsidRDefault="001B43C8" w:rsidP="001B43C8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EC"/>
    <w:rsid w:val="0000263B"/>
    <w:rsid w:val="000103EA"/>
    <w:rsid w:val="000105AB"/>
    <w:rsid w:val="00012EC7"/>
    <w:rsid w:val="000137DA"/>
    <w:rsid w:val="0002564E"/>
    <w:rsid w:val="00026BEC"/>
    <w:rsid w:val="000306FF"/>
    <w:rsid w:val="0003277B"/>
    <w:rsid w:val="000358D2"/>
    <w:rsid w:val="00035C48"/>
    <w:rsid w:val="000419C5"/>
    <w:rsid w:val="00042F66"/>
    <w:rsid w:val="0004308F"/>
    <w:rsid w:val="00045602"/>
    <w:rsid w:val="00053C23"/>
    <w:rsid w:val="00053CD9"/>
    <w:rsid w:val="00056065"/>
    <w:rsid w:val="000576AA"/>
    <w:rsid w:val="00057F55"/>
    <w:rsid w:val="000618A4"/>
    <w:rsid w:val="00063A52"/>
    <w:rsid w:val="00064AD4"/>
    <w:rsid w:val="0006660B"/>
    <w:rsid w:val="000674E7"/>
    <w:rsid w:val="0007151C"/>
    <w:rsid w:val="00071F29"/>
    <w:rsid w:val="0008094E"/>
    <w:rsid w:val="00081C6A"/>
    <w:rsid w:val="00084215"/>
    <w:rsid w:val="00084A49"/>
    <w:rsid w:val="00086985"/>
    <w:rsid w:val="00090AD0"/>
    <w:rsid w:val="00093916"/>
    <w:rsid w:val="00096C88"/>
    <w:rsid w:val="000A04FB"/>
    <w:rsid w:val="000A08EE"/>
    <w:rsid w:val="000A2229"/>
    <w:rsid w:val="000A65C7"/>
    <w:rsid w:val="000B3CF9"/>
    <w:rsid w:val="000B44F9"/>
    <w:rsid w:val="000B6E76"/>
    <w:rsid w:val="000B7460"/>
    <w:rsid w:val="000C0234"/>
    <w:rsid w:val="000C48DA"/>
    <w:rsid w:val="000C63E7"/>
    <w:rsid w:val="000C7F3C"/>
    <w:rsid w:val="000D1871"/>
    <w:rsid w:val="000D3725"/>
    <w:rsid w:val="000D3A1E"/>
    <w:rsid w:val="000D4252"/>
    <w:rsid w:val="000D4961"/>
    <w:rsid w:val="000E1FAB"/>
    <w:rsid w:val="000E4DDC"/>
    <w:rsid w:val="000E7DA1"/>
    <w:rsid w:val="000F6F05"/>
    <w:rsid w:val="00102B71"/>
    <w:rsid w:val="001031FE"/>
    <w:rsid w:val="00103367"/>
    <w:rsid w:val="001060CE"/>
    <w:rsid w:val="001107BE"/>
    <w:rsid w:val="00111590"/>
    <w:rsid w:val="001126DF"/>
    <w:rsid w:val="00123F09"/>
    <w:rsid w:val="001240E3"/>
    <w:rsid w:val="00124528"/>
    <w:rsid w:val="0013762E"/>
    <w:rsid w:val="00143CC8"/>
    <w:rsid w:val="00145CEF"/>
    <w:rsid w:val="00151DB3"/>
    <w:rsid w:val="00152370"/>
    <w:rsid w:val="0015510E"/>
    <w:rsid w:val="001627E8"/>
    <w:rsid w:val="0016490F"/>
    <w:rsid w:val="0017385E"/>
    <w:rsid w:val="0018063E"/>
    <w:rsid w:val="00181A6F"/>
    <w:rsid w:val="00186AD1"/>
    <w:rsid w:val="0019087C"/>
    <w:rsid w:val="0019220C"/>
    <w:rsid w:val="00192F8D"/>
    <w:rsid w:val="00195C17"/>
    <w:rsid w:val="00196E84"/>
    <w:rsid w:val="001A16EF"/>
    <w:rsid w:val="001A4995"/>
    <w:rsid w:val="001B43C8"/>
    <w:rsid w:val="001C1B5E"/>
    <w:rsid w:val="001C4553"/>
    <w:rsid w:val="001C4D28"/>
    <w:rsid w:val="001C5B92"/>
    <w:rsid w:val="001C75E3"/>
    <w:rsid w:val="001D02B3"/>
    <w:rsid w:val="001D3368"/>
    <w:rsid w:val="001D60CA"/>
    <w:rsid w:val="001D6795"/>
    <w:rsid w:val="001D679B"/>
    <w:rsid w:val="001E798D"/>
    <w:rsid w:val="001E7E54"/>
    <w:rsid w:val="001F078B"/>
    <w:rsid w:val="001F3280"/>
    <w:rsid w:val="001F50B1"/>
    <w:rsid w:val="00202DD7"/>
    <w:rsid w:val="00203F9E"/>
    <w:rsid w:val="00212836"/>
    <w:rsid w:val="00220BF5"/>
    <w:rsid w:val="00226FA5"/>
    <w:rsid w:val="00232F56"/>
    <w:rsid w:val="002359B0"/>
    <w:rsid w:val="00235D01"/>
    <w:rsid w:val="00236E93"/>
    <w:rsid w:val="0024248C"/>
    <w:rsid w:val="002465C1"/>
    <w:rsid w:val="00246A9A"/>
    <w:rsid w:val="00250AAC"/>
    <w:rsid w:val="00250BC8"/>
    <w:rsid w:val="00256963"/>
    <w:rsid w:val="00261913"/>
    <w:rsid w:val="0026784D"/>
    <w:rsid w:val="0027294E"/>
    <w:rsid w:val="00273116"/>
    <w:rsid w:val="00273C54"/>
    <w:rsid w:val="00275BAA"/>
    <w:rsid w:val="00285B02"/>
    <w:rsid w:val="00286811"/>
    <w:rsid w:val="00292824"/>
    <w:rsid w:val="0029318E"/>
    <w:rsid w:val="002933B3"/>
    <w:rsid w:val="00294566"/>
    <w:rsid w:val="002962BC"/>
    <w:rsid w:val="002965A8"/>
    <w:rsid w:val="002A3274"/>
    <w:rsid w:val="002A39CB"/>
    <w:rsid w:val="002A4C74"/>
    <w:rsid w:val="002A74F8"/>
    <w:rsid w:val="002A766A"/>
    <w:rsid w:val="002B1406"/>
    <w:rsid w:val="002B5319"/>
    <w:rsid w:val="002B5677"/>
    <w:rsid w:val="002B6185"/>
    <w:rsid w:val="002B75A1"/>
    <w:rsid w:val="002C729B"/>
    <w:rsid w:val="002D1B14"/>
    <w:rsid w:val="002D44AE"/>
    <w:rsid w:val="002E0672"/>
    <w:rsid w:val="002E0915"/>
    <w:rsid w:val="002E2490"/>
    <w:rsid w:val="002F152B"/>
    <w:rsid w:val="002F30B8"/>
    <w:rsid w:val="002F519A"/>
    <w:rsid w:val="002F7343"/>
    <w:rsid w:val="0030059D"/>
    <w:rsid w:val="003023CB"/>
    <w:rsid w:val="003025A0"/>
    <w:rsid w:val="00302B29"/>
    <w:rsid w:val="0030477B"/>
    <w:rsid w:val="00304F32"/>
    <w:rsid w:val="00311224"/>
    <w:rsid w:val="00311C09"/>
    <w:rsid w:val="00320834"/>
    <w:rsid w:val="003263D9"/>
    <w:rsid w:val="00332E1F"/>
    <w:rsid w:val="00332E4D"/>
    <w:rsid w:val="00333F8D"/>
    <w:rsid w:val="00336FB7"/>
    <w:rsid w:val="00343C94"/>
    <w:rsid w:val="00344BEF"/>
    <w:rsid w:val="00346B5F"/>
    <w:rsid w:val="00347BD9"/>
    <w:rsid w:val="003509F5"/>
    <w:rsid w:val="003521D7"/>
    <w:rsid w:val="00353BE5"/>
    <w:rsid w:val="0035730C"/>
    <w:rsid w:val="00360D71"/>
    <w:rsid w:val="00361C1C"/>
    <w:rsid w:val="00366CF3"/>
    <w:rsid w:val="003671BA"/>
    <w:rsid w:val="0037214B"/>
    <w:rsid w:val="003737D2"/>
    <w:rsid w:val="00377171"/>
    <w:rsid w:val="00377BFC"/>
    <w:rsid w:val="00377E10"/>
    <w:rsid w:val="00386E57"/>
    <w:rsid w:val="00394B36"/>
    <w:rsid w:val="00394D2A"/>
    <w:rsid w:val="00394D4B"/>
    <w:rsid w:val="00396839"/>
    <w:rsid w:val="003A572B"/>
    <w:rsid w:val="003A7DD3"/>
    <w:rsid w:val="003B2856"/>
    <w:rsid w:val="003C7C28"/>
    <w:rsid w:val="003D16BD"/>
    <w:rsid w:val="003E35C6"/>
    <w:rsid w:val="003E47A4"/>
    <w:rsid w:val="003E611E"/>
    <w:rsid w:val="003E6937"/>
    <w:rsid w:val="003F0AEF"/>
    <w:rsid w:val="003F2843"/>
    <w:rsid w:val="003F3458"/>
    <w:rsid w:val="003F3A6C"/>
    <w:rsid w:val="003F571B"/>
    <w:rsid w:val="003F61D9"/>
    <w:rsid w:val="004023C3"/>
    <w:rsid w:val="00410BD7"/>
    <w:rsid w:val="00413D92"/>
    <w:rsid w:val="0041446C"/>
    <w:rsid w:val="00415964"/>
    <w:rsid w:val="00415B6C"/>
    <w:rsid w:val="00417382"/>
    <w:rsid w:val="00421709"/>
    <w:rsid w:val="004235A1"/>
    <w:rsid w:val="004241A5"/>
    <w:rsid w:val="0042494B"/>
    <w:rsid w:val="00432218"/>
    <w:rsid w:val="004363F2"/>
    <w:rsid w:val="00441D89"/>
    <w:rsid w:val="0044670A"/>
    <w:rsid w:val="00450E93"/>
    <w:rsid w:val="00453AA0"/>
    <w:rsid w:val="0045504D"/>
    <w:rsid w:val="00455CD7"/>
    <w:rsid w:val="00457571"/>
    <w:rsid w:val="004611FF"/>
    <w:rsid w:val="00463C8E"/>
    <w:rsid w:val="00472085"/>
    <w:rsid w:val="004721B2"/>
    <w:rsid w:val="00472F06"/>
    <w:rsid w:val="0047568F"/>
    <w:rsid w:val="004757F6"/>
    <w:rsid w:val="00476DCA"/>
    <w:rsid w:val="00477F9E"/>
    <w:rsid w:val="00481035"/>
    <w:rsid w:val="00481319"/>
    <w:rsid w:val="0048319D"/>
    <w:rsid w:val="00483C2E"/>
    <w:rsid w:val="0049044B"/>
    <w:rsid w:val="00491171"/>
    <w:rsid w:val="004917D2"/>
    <w:rsid w:val="00492A83"/>
    <w:rsid w:val="00493A8B"/>
    <w:rsid w:val="004A0F92"/>
    <w:rsid w:val="004A696F"/>
    <w:rsid w:val="004A72DA"/>
    <w:rsid w:val="004B05F8"/>
    <w:rsid w:val="004B0C7B"/>
    <w:rsid w:val="004B1FBE"/>
    <w:rsid w:val="004B4BE9"/>
    <w:rsid w:val="004B6100"/>
    <w:rsid w:val="004B7279"/>
    <w:rsid w:val="004C0BA8"/>
    <w:rsid w:val="004C0D40"/>
    <w:rsid w:val="004C47C4"/>
    <w:rsid w:val="004C5DA5"/>
    <w:rsid w:val="004C6883"/>
    <w:rsid w:val="004C71BC"/>
    <w:rsid w:val="004D0304"/>
    <w:rsid w:val="004D3067"/>
    <w:rsid w:val="004D3ED2"/>
    <w:rsid w:val="004E04B3"/>
    <w:rsid w:val="004E32D6"/>
    <w:rsid w:val="004E4717"/>
    <w:rsid w:val="004F5C8E"/>
    <w:rsid w:val="004F61DD"/>
    <w:rsid w:val="004F7350"/>
    <w:rsid w:val="005003CC"/>
    <w:rsid w:val="00501D4C"/>
    <w:rsid w:val="005051DE"/>
    <w:rsid w:val="00506F89"/>
    <w:rsid w:val="00510AA0"/>
    <w:rsid w:val="0051176D"/>
    <w:rsid w:val="005117F6"/>
    <w:rsid w:val="0051420C"/>
    <w:rsid w:val="00515F40"/>
    <w:rsid w:val="0051696B"/>
    <w:rsid w:val="00520980"/>
    <w:rsid w:val="00522E93"/>
    <w:rsid w:val="00524AFE"/>
    <w:rsid w:val="005268C7"/>
    <w:rsid w:val="005328AB"/>
    <w:rsid w:val="00534C75"/>
    <w:rsid w:val="00537379"/>
    <w:rsid w:val="00537B82"/>
    <w:rsid w:val="00541832"/>
    <w:rsid w:val="00542DCE"/>
    <w:rsid w:val="00542DDB"/>
    <w:rsid w:val="00543747"/>
    <w:rsid w:val="005452C8"/>
    <w:rsid w:val="00550B8A"/>
    <w:rsid w:val="005518D8"/>
    <w:rsid w:val="00552FC6"/>
    <w:rsid w:val="00554B56"/>
    <w:rsid w:val="00557300"/>
    <w:rsid w:val="00561AD8"/>
    <w:rsid w:val="00562A2B"/>
    <w:rsid w:val="00562F86"/>
    <w:rsid w:val="00564E43"/>
    <w:rsid w:val="00570D2D"/>
    <w:rsid w:val="00572579"/>
    <w:rsid w:val="00572E6D"/>
    <w:rsid w:val="00573FAB"/>
    <w:rsid w:val="00574A58"/>
    <w:rsid w:val="00575C0E"/>
    <w:rsid w:val="00581F16"/>
    <w:rsid w:val="00583D06"/>
    <w:rsid w:val="00586BB9"/>
    <w:rsid w:val="00590195"/>
    <w:rsid w:val="00592D7C"/>
    <w:rsid w:val="005944AE"/>
    <w:rsid w:val="005959F1"/>
    <w:rsid w:val="00596678"/>
    <w:rsid w:val="005A0532"/>
    <w:rsid w:val="005A1D73"/>
    <w:rsid w:val="005A3202"/>
    <w:rsid w:val="005A3234"/>
    <w:rsid w:val="005A7F1D"/>
    <w:rsid w:val="005B0194"/>
    <w:rsid w:val="005C13A3"/>
    <w:rsid w:val="005C2E38"/>
    <w:rsid w:val="005C38D9"/>
    <w:rsid w:val="005C463C"/>
    <w:rsid w:val="005E1AA3"/>
    <w:rsid w:val="005E76F5"/>
    <w:rsid w:val="005F17E1"/>
    <w:rsid w:val="005F19BC"/>
    <w:rsid w:val="005F34AD"/>
    <w:rsid w:val="005F4128"/>
    <w:rsid w:val="005F5537"/>
    <w:rsid w:val="005F5B39"/>
    <w:rsid w:val="00603BFC"/>
    <w:rsid w:val="00613AE4"/>
    <w:rsid w:val="00616F08"/>
    <w:rsid w:val="0062012B"/>
    <w:rsid w:val="00621DC3"/>
    <w:rsid w:val="00621EDD"/>
    <w:rsid w:val="006236B1"/>
    <w:rsid w:val="00625AF8"/>
    <w:rsid w:val="00626985"/>
    <w:rsid w:val="00630003"/>
    <w:rsid w:val="00635D9F"/>
    <w:rsid w:val="00636A61"/>
    <w:rsid w:val="00637912"/>
    <w:rsid w:val="0064008B"/>
    <w:rsid w:val="00642E14"/>
    <w:rsid w:val="00644DA4"/>
    <w:rsid w:val="00650DAC"/>
    <w:rsid w:val="0065209B"/>
    <w:rsid w:val="00661727"/>
    <w:rsid w:val="00662A04"/>
    <w:rsid w:val="006715AA"/>
    <w:rsid w:val="00672122"/>
    <w:rsid w:val="006742FB"/>
    <w:rsid w:val="00675972"/>
    <w:rsid w:val="00676842"/>
    <w:rsid w:val="00686305"/>
    <w:rsid w:val="006874CC"/>
    <w:rsid w:val="00687FF9"/>
    <w:rsid w:val="00693BE2"/>
    <w:rsid w:val="006965EC"/>
    <w:rsid w:val="00696750"/>
    <w:rsid w:val="006A00B3"/>
    <w:rsid w:val="006A0397"/>
    <w:rsid w:val="006A3491"/>
    <w:rsid w:val="006A6E18"/>
    <w:rsid w:val="006A7127"/>
    <w:rsid w:val="006B1CC4"/>
    <w:rsid w:val="006B53AA"/>
    <w:rsid w:val="006C2740"/>
    <w:rsid w:val="006D751D"/>
    <w:rsid w:val="006D7622"/>
    <w:rsid w:val="006E0973"/>
    <w:rsid w:val="006E09DA"/>
    <w:rsid w:val="006E1F4F"/>
    <w:rsid w:val="006E2912"/>
    <w:rsid w:val="006F5C49"/>
    <w:rsid w:val="006F5E76"/>
    <w:rsid w:val="006F7119"/>
    <w:rsid w:val="006F7E1F"/>
    <w:rsid w:val="007005FE"/>
    <w:rsid w:val="0070160F"/>
    <w:rsid w:val="00702ACB"/>
    <w:rsid w:val="00703F98"/>
    <w:rsid w:val="0070721A"/>
    <w:rsid w:val="007111DC"/>
    <w:rsid w:val="00713416"/>
    <w:rsid w:val="00715B14"/>
    <w:rsid w:val="00716EE5"/>
    <w:rsid w:val="00722459"/>
    <w:rsid w:val="00726155"/>
    <w:rsid w:val="0073011F"/>
    <w:rsid w:val="00735580"/>
    <w:rsid w:val="00736249"/>
    <w:rsid w:val="00737B24"/>
    <w:rsid w:val="00737CAC"/>
    <w:rsid w:val="00741E40"/>
    <w:rsid w:val="007442F1"/>
    <w:rsid w:val="007459EF"/>
    <w:rsid w:val="00746A03"/>
    <w:rsid w:val="007631CB"/>
    <w:rsid w:val="007645D1"/>
    <w:rsid w:val="0076520F"/>
    <w:rsid w:val="007677DE"/>
    <w:rsid w:val="00771038"/>
    <w:rsid w:val="00774A2B"/>
    <w:rsid w:val="0078041C"/>
    <w:rsid w:val="0078430E"/>
    <w:rsid w:val="00786DAC"/>
    <w:rsid w:val="007A0C10"/>
    <w:rsid w:val="007A6CE0"/>
    <w:rsid w:val="007B12B6"/>
    <w:rsid w:val="007B4E19"/>
    <w:rsid w:val="007B5BFB"/>
    <w:rsid w:val="007B5CFD"/>
    <w:rsid w:val="007B65B0"/>
    <w:rsid w:val="007C085A"/>
    <w:rsid w:val="007C2CFE"/>
    <w:rsid w:val="007C4129"/>
    <w:rsid w:val="007C50C2"/>
    <w:rsid w:val="007C5288"/>
    <w:rsid w:val="007C57E2"/>
    <w:rsid w:val="007C5814"/>
    <w:rsid w:val="007C6BED"/>
    <w:rsid w:val="007D0F6A"/>
    <w:rsid w:val="007D2013"/>
    <w:rsid w:val="007D6635"/>
    <w:rsid w:val="007E4E23"/>
    <w:rsid w:val="007E4F71"/>
    <w:rsid w:val="007E6EE4"/>
    <w:rsid w:val="007E74CC"/>
    <w:rsid w:val="007F01D4"/>
    <w:rsid w:val="007F49A7"/>
    <w:rsid w:val="007F4C2F"/>
    <w:rsid w:val="00801AC5"/>
    <w:rsid w:val="008024C5"/>
    <w:rsid w:val="00804D3C"/>
    <w:rsid w:val="0080534D"/>
    <w:rsid w:val="0080745C"/>
    <w:rsid w:val="00815EB3"/>
    <w:rsid w:val="00820024"/>
    <w:rsid w:val="00822B5F"/>
    <w:rsid w:val="00830A23"/>
    <w:rsid w:val="00834160"/>
    <w:rsid w:val="0084045F"/>
    <w:rsid w:val="00845053"/>
    <w:rsid w:val="0084598F"/>
    <w:rsid w:val="0085101E"/>
    <w:rsid w:val="00853C03"/>
    <w:rsid w:val="00854ADA"/>
    <w:rsid w:val="00857414"/>
    <w:rsid w:val="00860ECB"/>
    <w:rsid w:val="0087266A"/>
    <w:rsid w:val="008738E6"/>
    <w:rsid w:val="008746F9"/>
    <w:rsid w:val="00875A5B"/>
    <w:rsid w:val="00880D7D"/>
    <w:rsid w:val="00885278"/>
    <w:rsid w:val="00885817"/>
    <w:rsid w:val="008868A2"/>
    <w:rsid w:val="00890447"/>
    <w:rsid w:val="0089327D"/>
    <w:rsid w:val="008940D6"/>
    <w:rsid w:val="00894C4F"/>
    <w:rsid w:val="00894D6C"/>
    <w:rsid w:val="008A346D"/>
    <w:rsid w:val="008A5D81"/>
    <w:rsid w:val="008A5F0E"/>
    <w:rsid w:val="008B23BA"/>
    <w:rsid w:val="008B46B9"/>
    <w:rsid w:val="008B6D76"/>
    <w:rsid w:val="008C0794"/>
    <w:rsid w:val="008C189C"/>
    <w:rsid w:val="008C2BED"/>
    <w:rsid w:val="008C3E55"/>
    <w:rsid w:val="008D0169"/>
    <w:rsid w:val="008D33EF"/>
    <w:rsid w:val="008D4A08"/>
    <w:rsid w:val="008D65E0"/>
    <w:rsid w:val="008D77EF"/>
    <w:rsid w:val="008E0422"/>
    <w:rsid w:val="008E1283"/>
    <w:rsid w:val="008E3342"/>
    <w:rsid w:val="008E4D6F"/>
    <w:rsid w:val="008E6F40"/>
    <w:rsid w:val="008F1DCA"/>
    <w:rsid w:val="008F491C"/>
    <w:rsid w:val="008F4AEB"/>
    <w:rsid w:val="008F69BF"/>
    <w:rsid w:val="00911D0E"/>
    <w:rsid w:val="009164C8"/>
    <w:rsid w:val="00917EAD"/>
    <w:rsid w:val="0092273C"/>
    <w:rsid w:val="00922CF8"/>
    <w:rsid w:val="009237F5"/>
    <w:rsid w:val="00924B2A"/>
    <w:rsid w:val="00926123"/>
    <w:rsid w:val="009270B6"/>
    <w:rsid w:val="00932219"/>
    <w:rsid w:val="0093410E"/>
    <w:rsid w:val="00942D59"/>
    <w:rsid w:val="009434EB"/>
    <w:rsid w:val="00943C10"/>
    <w:rsid w:val="00943F34"/>
    <w:rsid w:val="00945F79"/>
    <w:rsid w:val="009471CC"/>
    <w:rsid w:val="00950AA9"/>
    <w:rsid w:val="00960C4E"/>
    <w:rsid w:val="009644D4"/>
    <w:rsid w:val="00964F8E"/>
    <w:rsid w:val="009667F9"/>
    <w:rsid w:val="00992877"/>
    <w:rsid w:val="00994102"/>
    <w:rsid w:val="00995601"/>
    <w:rsid w:val="009A27B9"/>
    <w:rsid w:val="009A4A2B"/>
    <w:rsid w:val="009A4F7A"/>
    <w:rsid w:val="009A7733"/>
    <w:rsid w:val="009B04E6"/>
    <w:rsid w:val="009B2915"/>
    <w:rsid w:val="009B2A3E"/>
    <w:rsid w:val="009B3226"/>
    <w:rsid w:val="009C06B3"/>
    <w:rsid w:val="009C3C70"/>
    <w:rsid w:val="009C62B9"/>
    <w:rsid w:val="009C698D"/>
    <w:rsid w:val="009D00A8"/>
    <w:rsid w:val="009D5BED"/>
    <w:rsid w:val="009E334E"/>
    <w:rsid w:val="009E60EA"/>
    <w:rsid w:val="009E6EEE"/>
    <w:rsid w:val="009F2B4D"/>
    <w:rsid w:val="00A00BAD"/>
    <w:rsid w:val="00A0136D"/>
    <w:rsid w:val="00A02446"/>
    <w:rsid w:val="00A0344C"/>
    <w:rsid w:val="00A04943"/>
    <w:rsid w:val="00A05680"/>
    <w:rsid w:val="00A063F8"/>
    <w:rsid w:val="00A10B8F"/>
    <w:rsid w:val="00A17828"/>
    <w:rsid w:val="00A25A76"/>
    <w:rsid w:val="00A25AF4"/>
    <w:rsid w:val="00A36E0D"/>
    <w:rsid w:val="00A401C7"/>
    <w:rsid w:val="00A40A4F"/>
    <w:rsid w:val="00A4442A"/>
    <w:rsid w:val="00A52C5C"/>
    <w:rsid w:val="00A52E6C"/>
    <w:rsid w:val="00A53D3B"/>
    <w:rsid w:val="00A557FD"/>
    <w:rsid w:val="00A55C07"/>
    <w:rsid w:val="00A60D8D"/>
    <w:rsid w:val="00A641C2"/>
    <w:rsid w:val="00A70EA8"/>
    <w:rsid w:val="00A72816"/>
    <w:rsid w:val="00A73975"/>
    <w:rsid w:val="00A8063A"/>
    <w:rsid w:val="00A82011"/>
    <w:rsid w:val="00A86597"/>
    <w:rsid w:val="00A8784C"/>
    <w:rsid w:val="00A907F8"/>
    <w:rsid w:val="00A9657D"/>
    <w:rsid w:val="00AA2D7C"/>
    <w:rsid w:val="00AA4A89"/>
    <w:rsid w:val="00AA5DED"/>
    <w:rsid w:val="00AA5ED9"/>
    <w:rsid w:val="00AA7E93"/>
    <w:rsid w:val="00AB5DB5"/>
    <w:rsid w:val="00AD52CB"/>
    <w:rsid w:val="00AE23B4"/>
    <w:rsid w:val="00AE59C0"/>
    <w:rsid w:val="00AF0CCB"/>
    <w:rsid w:val="00AF2D45"/>
    <w:rsid w:val="00AF3334"/>
    <w:rsid w:val="00AF78EB"/>
    <w:rsid w:val="00B0091E"/>
    <w:rsid w:val="00B03BD3"/>
    <w:rsid w:val="00B04D2A"/>
    <w:rsid w:val="00B056BA"/>
    <w:rsid w:val="00B0693C"/>
    <w:rsid w:val="00B07FC9"/>
    <w:rsid w:val="00B105F5"/>
    <w:rsid w:val="00B1329F"/>
    <w:rsid w:val="00B1533C"/>
    <w:rsid w:val="00B15A2E"/>
    <w:rsid w:val="00B24556"/>
    <w:rsid w:val="00B24DA5"/>
    <w:rsid w:val="00B26C89"/>
    <w:rsid w:val="00B34FF8"/>
    <w:rsid w:val="00B37BF8"/>
    <w:rsid w:val="00B412F6"/>
    <w:rsid w:val="00B4160F"/>
    <w:rsid w:val="00B502A6"/>
    <w:rsid w:val="00B509F8"/>
    <w:rsid w:val="00B57688"/>
    <w:rsid w:val="00B61E47"/>
    <w:rsid w:val="00B67D31"/>
    <w:rsid w:val="00B702E4"/>
    <w:rsid w:val="00B70D63"/>
    <w:rsid w:val="00B76C2F"/>
    <w:rsid w:val="00B76CF4"/>
    <w:rsid w:val="00B916FD"/>
    <w:rsid w:val="00B9197D"/>
    <w:rsid w:val="00BA004B"/>
    <w:rsid w:val="00BA09B4"/>
    <w:rsid w:val="00BA3C65"/>
    <w:rsid w:val="00BA56D8"/>
    <w:rsid w:val="00BA57AE"/>
    <w:rsid w:val="00BA7766"/>
    <w:rsid w:val="00BB0A35"/>
    <w:rsid w:val="00BB1947"/>
    <w:rsid w:val="00BB7499"/>
    <w:rsid w:val="00BB7875"/>
    <w:rsid w:val="00BC358F"/>
    <w:rsid w:val="00BD2B84"/>
    <w:rsid w:val="00BD4FE1"/>
    <w:rsid w:val="00BD634C"/>
    <w:rsid w:val="00BE287E"/>
    <w:rsid w:val="00BE592B"/>
    <w:rsid w:val="00BF16E0"/>
    <w:rsid w:val="00BF585F"/>
    <w:rsid w:val="00BF7147"/>
    <w:rsid w:val="00BF7971"/>
    <w:rsid w:val="00BF7EE5"/>
    <w:rsid w:val="00C14819"/>
    <w:rsid w:val="00C148C4"/>
    <w:rsid w:val="00C16FDE"/>
    <w:rsid w:val="00C219EE"/>
    <w:rsid w:val="00C23534"/>
    <w:rsid w:val="00C30ED4"/>
    <w:rsid w:val="00C337E8"/>
    <w:rsid w:val="00C36873"/>
    <w:rsid w:val="00C439A8"/>
    <w:rsid w:val="00C513DC"/>
    <w:rsid w:val="00C56344"/>
    <w:rsid w:val="00C56544"/>
    <w:rsid w:val="00C56B3F"/>
    <w:rsid w:val="00C64FC9"/>
    <w:rsid w:val="00C71960"/>
    <w:rsid w:val="00C71CB6"/>
    <w:rsid w:val="00C8363A"/>
    <w:rsid w:val="00C83CA6"/>
    <w:rsid w:val="00C8497D"/>
    <w:rsid w:val="00C8708E"/>
    <w:rsid w:val="00C87CA5"/>
    <w:rsid w:val="00C92DA0"/>
    <w:rsid w:val="00C95F03"/>
    <w:rsid w:val="00C9639E"/>
    <w:rsid w:val="00C97829"/>
    <w:rsid w:val="00CA15B7"/>
    <w:rsid w:val="00CA20ED"/>
    <w:rsid w:val="00CA7F99"/>
    <w:rsid w:val="00CB0760"/>
    <w:rsid w:val="00CB1EAB"/>
    <w:rsid w:val="00CB2C7B"/>
    <w:rsid w:val="00CB380D"/>
    <w:rsid w:val="00CB7DB4"/>
    <w:rsid w:val="00CC17FA"/>
    <w:rsid w:val="00CC2D99"/>
    <w:rsid w:val="00CC424A"/>
    <w:rsid w:val="00CC74DD"/>
    <w:rsid w:val="00CD0172"/>
    <w:rsid w:val="00CD2313"/>
    <w:rsid w:val="00CD6719"/>
    <w:rsid w:val="00CE0DA4"/>
    <w:rsid w:val="00CE1940"/>
    <w:rsid w:val="00CE436C"/>
    <w:rsid w:val="00CF0948"/>
    <w:rsid w:val="00CF14EF"/>
    <w:rsid w:val="00CF4711"/>
    <w:rsid w:val="00CF68DA"/>
    <w:rsid w:val="00CF76BF"/>
    <w:rsid w:val="00D015D3"/>
    <w:rsid w:val="00D046BF"/>
    <w:rsid w:val="00D05BDD"/>
    <w:rsid w:val="00D06661"/>
    <w:rsid w:val="00D173BA"/>
    <w:rsid w:val="00D26D27"/>
    <w:rsid w:val="00D31D00"/>
    <w:rsid w:val="00D37267"/>
    <w:rsid w:val="00D45669"/>
    <w:rsid w:val="00D45F14"/>
    <w:rsid w:val="00D477D2"/>
    <w:rsid w:val="00D52006"/>
    <w:rsid w:val="00D52293"/>
    <w:rsid w:val="00D52C95"/>
    <w:rsid w:val="00D5595C"/>
    <w:rsid w:val="00D60531"/>
    <w:rsid w:val="00D60D90"/>
    <w:rsid w:val="00D62CE2"/>
    <w:rsid w:val="00D62FDF"/>
    <w:rsid w:val="00D63129"/>
    <w:rsid w:val="00D63441"/>
    <w:rsid w:val="00D6357C"/>
    <w:rsid w:val="00D638ED"/>
    <w:rsid w:val="00D64F1F"/>
    <w:rsid w:val="00D72114"/>
    <w:rsid w:val="00D771DB"/>
    <w:rsid w:val="00D772E6"/>
    <w:rsid w:val="00D832F8"/>
    <w:rsid w:val="00D853F1"/>
    <w:rsid w:val="00D868F7"/>
    <w:rsid w:val="00D87657"/>
    <w:rsid w:val="00D8779F"/>
    <w:rsid w:val="00D91DAC"/>
    <w:rsid w:val="00D95DDA"/>
    <w:rsid w:val="00D9624F"/>
    <w:rsid w:val="00D962EC"/>
    <w:rsid w:val="00DA09AB"/>
    <w:rsid w:val="00DA0B00"/>
    <w:rsid w:val="00DA40B9"/>
    <w:rsid w:val="00DA514E"/>
    <w:rsid w:val="00DA79CB"/>
    <w:rsid w:val="00DB0FF7"/>
    <w:rsid w:val="00DB2ABB"/>
    <w:rsid w:val="00DB611D"/>
    <w:rsid w:val="00DC0E80"/>
    <w:rsid w:val="00DC1626"/>
    <w:rsid w:val="00DC34F7"/>
    <w:rsid w:val="00DC38A5"/>
    <w:rsid w:val="00DC47E8"/>
    <w:rsid w:val="00DC5075"/>
    <w:rsid w:val="00DC55DD"/>
    <w:rsid w:val="00DD01A2"/>
    <w:rsid w:val="00DD0535"/>
    <w:rsid w:val="00DD4BE3"/>
    <w:rsid w:val="00DD6305"/>
    <w:rsid w:val="00DD7806"/>
    <w:rsid w:val="00DD7C2B"/>
    <w:rsid w:val="00DE0CD0"/>
    <w:rsid w:val="00DF226A"/>
    <w:rsid w:val="00DF5E29"/>
    <w:rsid w:val="00E020D3"/>
    <w:rsid w:val="00E02F37"/>
    <w:rsid w:val="00E140FD"/>
    <w:rsid w:val="00E177C7"/>
    <w:rsid w:val="00E21093"/>
    <w:rsid w:val="00E23D6E"/>
    <w:rsid w:val="00E242A0"/>
    <w:rsid w:val="00E30342"/>
    <w:rsid w:val="00E3536E"/>
    <w:rsid w:val="00E37EF7"/>
    <w:rsid w:val="00E447BA"/>
    <w:rsid w:val="00E4597F"/>
    <w:rsid w:val="00E45D67"/>
    <w:rsid w:val="00E5339A"/>
    <w:rsid w:val="00E5375D"/>
    <w:rsid w:val="00E558A8"/>
    <w:rsid w:val="00E601D3"/>
    <w:rsid w:val="00E63A82"/>
    <w:rsid w:val="00E73024"/>
    <w:rsid w:val="00E75CC4"/>
    <w:rsid w:val="00E77F90"/>
    <w:rsid w:val="00E80504"/>
    <w:rsid w:val="00E81409"/>
    <w:rsid w:val="00E85BB6"/>
    <w:rsid w:val="00E9249C"/>
    <w:rsid w:val="00E93278"/>
    <w:rsid w:val="00E94AFF"/>
    <w:rsid w:val="00E9526F"/>
    <w:rsid w:val="00EA0538"/>
    <w:rsid w:val="00EA0E82"/>
    <w:rsid w:val="00EA205E"/>
    <w:rsid w:val="00EA20B1"/>
    <w:rsid w:val="00EA22DC"/>
    <w:rsid w:val="00EA23C7"/>
    <w:rsid w:val="00EA3959"/>
    <w:rsid w:val="00EA4337"/>
    <w:rsid w:val="00EA74B5"/>
    <w:rsid w:val="00EB1545"/>
    <w:rsid w:val="00EB229A"/>
    <w:rsid w:val="00EB3799"/>
    <w:rsid w:val="00EB3C42"/>
    <w:rsid w:val="00EB41B2"/>
    <w:rsid w:val="00EB4699"/>
    <w:rsid w:val="00EB53BB"/>
    <w:rsid w:val="00EB6759"/>
    <w:rsid w:val="00EC1593"/>
    <w:rsid w:val="00EC2A2D"/>
    <w:rsid w:val="00EC4E61"/>
    <w:rsid w:val="00ED1A96"/>
    <w:rsid w:val="00ED2067"/>
    <w:rsid w:val="00ED3C9B"/>
    <w:rsid w:val="00ED3E96"/>
    <w:rsid w:val="00EE0E76"/>
    <w:rsid w:val="00EE1228"/>
    <w:rsid w:val="00EE2F72"/>
    <w:rsid w:val="00EE67E2"/>
    <w:rsid w:val="00EF1362"/>
    <w:rsid w:val="00F01A80"/>
    <w:rsid w:val="00F01CA6"/>
    <w:rsid w:val="00F07E37"/>
    <w:rsid w:val="00F07EE3"/>
    <w:rsid w:val="00F10DFB"/>
    <w:rsid w:val="00F121BB"/>
    <w:rsid w:val="00F12F81"/>
    <w:rsid w:val="00F1560D"/>
    <w:rsid w:val="00F169EF"/>
    <w:rsid w:val="00F20C32"/>
    <w:rsid w:val="00F30F66"/>
    <w:rsid w:val="00F418EB"/>
    <w:rsid w:val="00F42E5E"/>
    <w:rsid w:val="00F43567"/>
    <w:rsid w:val="00F45B87"/>
    <w:rsid w:val="00F529D8"/>
    <w:rsid w:val="00F53DAC"/>
    <w:rsid w:val="00F6382D"/>
    <w:rsid w:val="00F71FFD"/>
    <w:rsid w:val="00F80868"/>
    <w:rsid w:val="00F809CF"/>
    <w:rsid w:val="00F81875"/>
    <w:rsid w:val="00F8229B"/>
    <w:rsid w:val="00F84FE7"/>
    <w:rsid w:val="00F85096"/>
    <w:rsid w:val="00F860BC"/>
    <w:rsid w:val="00F862B0"/>
    <w:rsid w:val="00F9227A"/>
    <w:rsid w:val="00F93F92"/>
    <w:rsid w:val="00F946EE"/>
    <w:rsid w:val="00FA1F7D"/>
    <w:rsid w:val="00FA2549"/>
    <w:rsid w:val="00FA4942"/>
    <w:rsid w:val="00FA6A38"/>
    <w:rsid w:val="00FB1D96"/>
    <w:rsid w:val="00FB3200"/>
    <w:rsid w:val="00FB46E2"/>
    <w:rsid w:val="00FB4E6B"/>
    <w:rsid w:val="00FC2C4A"/>
    <w:rsid w:val="00FC2E79"/>
    <w:rsid w:val="00FC3616"/>
    <w:rsid w:val="00FC4927"/>
    <w:rsid w:val="00FC57CC"/>
    <w:rsid w:val="00FC6197"/>
    <w:rsid w:val="00FD0500"/>
    <w:rsid w:val="00FD4675"/>
    <w:rsid w:val="00FE0B1F"/>
    <w:rsid w:val="00FE5CD1"/>
    <w:rsid w:val="00FE611A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8066256-ED1D-4E64-80BB-19390D92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AA2D7C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uiPriority w:val="6"/>
    <w:rsid w:val="00BE592B"/>
    <w:rPr>
      <w:rFonts w:ascii="Arial" w:hAnsi="Arial"/>
      <w:sz w:val="22"/>
    </w:rPr>
  </w:style>
  <w:style w:type="paragraph" w:customStyle="1" w:styleId="AKPleipteksti">
    <w:name w:val="AKP leipäteksti"/>
    <w:uiPriority w:val="6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uiPriority w:val="6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uiPriority w:val="6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uiPriority w:val="6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uiPriority w:val="6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 w:val="24"/>
      <w:szCs w:val="22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  <w:style w:type="paragraph" w:styleId="Seliteteksti">
    <w:name w:val="Balloon Text"/>
    <w:basedOn w:val="Normaali"/>
    <w:link w:val="SelitetekstiChar"/>
    <w:uiPriority w:val="6"/>
    <w:rsid w:val="0051696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6"/>
    <w:rsid w:val="005169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041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6F17-3D78-49CF-A6D4-09D76F73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0</TotalTime>
  <Pages>4</Pages>
  <Words>555</Words>
  <Characters>5188</Characters>
  <Application>Microsoft Office Word</Application>
  <DocSecurity>4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Herlin Tuuli (OM)</dc:creator>
  <cp:keywords/>
  <cp:lastModifiedBy>Herlin Tuuli (OM)</cp:lastModifiedBy>
  <cp:revision>2</cp:revision>
  <cp:lastPrinted>1999-01-13T15:25:00Z</cp:lastPrinted>
  <dcterms:created xsi:type="dcterms:W3CDTF">2021-04-07T12:47:00Z</dcterms:created>
  <dcterms:modified xsi:type="dcterms:W3CDTF">2021-04-07T12:47:00Z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Kokousmuistio</vt:lpwstr>
  </property>
  <property fmtid="{D5CDD505-2E9C-101B-9397-08002B2CF9AE}" pid="7" name="DC.Language">
    <vt:lpwstr>fi</vt:lpwstr>
  </property>
  <property fmtid="{D5CDD505-2E9C-101B-9397-08002B2CF9AE}" pid="8" name="DC.Date.Created">
    <vt:lpwstr>20210309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.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.</vt:lpwstr>
  </property>
  <property fmtid="{D5CDD505-2E9C-101B-9397-08002B2CF9AE}" pid="21" name="DC.Identifier.FilePath">
    <vt:lpwstr/>
  </property>
  <property fmtid="{D5CDD505-2E9C-101B-9397-08002B2CF9AE}" pid="22" name="DC.Title">
    <vt:lpwstr>Vaarallisimpien väkivaltarikollisten vapauttaminen</vt:lpwstr>
  </property>
</Properties>
</file>