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77866" w14:textId="77777777" w:rsidR="008C3E55" w:rsidRPr="00D962EC" w:rsidRDefault="008C3E55" w:rsidP="00D962EC">
      <w:pPr>
        <w:pStyle w:val="AKPnormaali0"/>
      </w:pPr>
    </w:p>
    <w:p w14:paraId="6D12DE8F" w14:textId="77777777" w:rsidR="00D962EC" w:rsidRPr="00BF281F" w:rsidRDefault="00D962EC" w:rsidP="00D962EC">
      <w:pPr>
        <w:pStyle w:val="AKPnormaali0"/>
        <w:rPr>
          <w:sz w:val="24"/>
          <w:szCs w:val="24"/>
        </w:rPr>
      </w:pPr>
    </w:p>
    <w:p w14:paraId="07F0F74F" w14:textId="77777777" w:rsidR="00D962EC" w:rsidRPr="00BC3D34" w:rsidRDefault="00D962EC" w:rsidP="00D962EC">
      <w:pPr>
        <w:pStyle w:val="akpasia3"/>
        <w:rPr>
          <w:rFonts w:ascii="Times New Roman" w:hAnsi="Times New Roman"/>
          <w:sz w:val="24"/>
          <w:szCs w:val="24"/>
        </w:rPr>
      </w:pPr>
      <w:r w:rsidRPr="00BC3D34">
        <w:rPr>
          <w:rFonts w:ascii="Times New Roman" w:hAnsi="Times New Roman"/>
          <w:sz w:val="24"/>
          <w:szCs w:val="24"/>
        </w:rPr>
        <w:t>Vaarallisimpien väkivaltarikollisten vapauttaminen</w:t>
      </w:r>
    </w:p>
    <w:p w14:paraId="424C3FC8" w14:textId="77777777" w:rsidR="00D962EC" w:rsidRPr="00BF281F" w:rsidRDefault="00D962EC" w:rsidP="00D962EC">
      <w:pPr>
        <w:pStyle w:val="AKPnormaali0"/>
        <w:rPr>
          <w:rFonts w:ascii="Times New Roman" w:hAnsi="Times New Roman"/>
          <w:sz w:val="24"/>
          <w:szCs w:val="24"/>
        </w:rPr>
      </w:pPr>
    </w:p>
    <w:p w14:paraId="0237AA56" w14:textId="77777777" w:rsidR="00D962EC" w:rsidRPr="00BF281F" w:rsidRDefault="00FE1911" w:rsidP="00D962EC">
      <w:pPr>
        <w:pStyle w:val="AKPnormaali0"/>
        <w:rPr>
          <w:rFonts w:ascii="Times New Roman" w:hAnsi="Times New Roman"/>
          <w:sz w:val="24"/>
          <w:szCs w:val="24"/>
        </w:rPr>
      </w:pPr>
      <w:r w:rsidRPr="00BF281F">
        <w:rPr>
          <w:rFonts w:ascii="Times New Roman" w:hAnsi="Times New Roman"/>
          <w:sz w:val="24"/>
          <w:szCs w:val="24"/>
        </w:rPr>
        <w:t>Aika</w:t>
      </w:r>
      <w:r w:rsidRPr="00BF281F">
        <w:rPr>
          <w:rFonts w:ascii="Times New Roman" w:hAnsi="Times New Roman"/>
          <w:sz w:val="24"/>
          <w:szCs w:val="24"/>
        </w:rPr>
        <w:tab/>
      </w:r>
      <w:r w:rsidRPr="00BF281F">
        <w:rPr>
          <w:rFonts w:ascii="Times New Roman" w:hAnsi="Times New Roman"/>
          <w:sz w:val="24"/>
          <w:szCs w:val="24"/>
        </w:rPr>
        <w:tab/>
        <w:t>Perjantai</w:t>
      </w:r>
      <w:r w:rsidR="008B46B9" w:rsidRPr="00BF281F">
        <w:rPr>
          <w:rFonts w:ascii="Times New Roman" w:hAnsi="Times New Roman"/>
          <w:sz w:val="24"/>
          <w:szCs w:val="24"/>
        </w:rPr>
        <w:t xml:space="preserve"> </w:t>
      </w:r>
      <w:r w:rsidRPr="00BF281F">
        <w:rPr>
          <w:rFonts w:ascii="Times New Roman" w:hAnsi="Times New Roman"/>
          <w:sz w:val="24"/>
          <w:szCs w:val="24"/>
        </w:rPr>
        <w:t>27.8</w:t>
      </w:r>
      <w:r w:rsidR="00D962EC" w:rsidRPr="00BF281F">
        <w:rPr>
          <w:rFonts w:ascii="Times New Roman" w:hAnsi="Times New Roman"/>
          <w:sz w:val="24"/>
          <w:szCs w:val="24"/>
        </w:rPr>
        <w:t>.2021</w:t>
      </w:r>
      <w:r w:rsidRPr="00BF281F">
        <w:rPr>
          <w:rFonts w:ascii="Times New Roman" w:hAnsi="Times New Roman"/>
          <w:sz w:val="24"/>
          <w:szCs w:val="24"/>
        </w:rPr>
        <w:t xml:space="preserve"> klo 9-11</w:t>
      </w:r>
    </w:p>
    <w:p w14:paraId="2C8E4E14" w14:textId="77777777" w:rsidR="00D962EC" w:rsidRPr="00BF281F" w:rsidRDefault="00D962EC" w:rsidP="00D962EC">
      <w:pPr>
        <w:pStyle w:val="AKPleipteksti"/>
        <w:rPr>
          <w:rFonts w:ascii="Times New Roman" w:hAnsi="Times New Roman"/>
          <w:sz w:val="24"/>
          <w:szCs w:val="24"/>
        </w:rPr>
      </w:pPr>
    </w:p>
    <w:p w14:paraId="6A562EE1" w14:textId="77777777" w:rsidR="00D962EC" w:rsidRPr="00BF281F" w:rsidRDefault="00D962EC" w:rsidP="00453AA0">
      <w:pPr>
        <w:pStyle w:val="AKPnormaali0"/>
        <w:rPr>
          <w:rFonts w:ascii="Times New Roman" w:hAnsi="Times New Roman"/>
          <w:sz w:val="24"/>
          <w:szCs w:val="24"/>
        </w:rPr>
      </w:pPr>
      <w:r w:rsidRPr="00BF281F">
        <w:rPr>
          <w:rFonts w:ascii="Times New Roman" w:hAnsi="Times New Roman"/>
          <w:sz w:val="24"/>
          <w:szCs w:val="24"/>
        </w:rPr>
        <w:t>Paikka</w:t>
      </w:r>
      <w:r w:rsidRPr="00BF281F">
        <w:rPr>
          <w:rFonts w:ascii="Times New Roman" w:hAnsi="Times New Roman"/>
          <w:sz w:val="24"/>
          <w:szCs w:val="24"/>
        </w:rPr>
        <w:tab/>
      </w:r>
      <w:r w:rsidRPr="00BF281F">
        <w:rPr>
          <w:rFonts w:ascii="Times New Roman" w:hAnsi="Times New Roman"/>
          <w:sz w:val="24"/>
          <w:szCs w:val="24"/>
        </w:rPr>
        <w:tab/>
        <w:t>Skype-kokous</w:t>
      </w:r>
    </w:p>
    <w:p w14:paraId="075167E0" w14:textId="77777777" w:rsidR="00453AA0" w:rsidRPr="00BF281F" w:rsidRDefault="00453AA0" w:rsidP="00453AA0">
      <w:pPr>
        <w:pStyle w:val="AKPnormaali0"/>
        <w:rPr>
          <w:rFonts w:ascii="Times New Roman" w:hAnsi="Times New Roman"/>
          <w:sz w:val="24"/>
          <w:szCs w:val="24"/>
        </w:rPr>
      </w:pPr>
    </w:p>
    <w:p w14:paraId="590AB2B2" w14:textId="77777777" w:rsidR="00453AA0" w:rsidRPr="00BF281F" w:rsidRDefault="00453AA0" w:rsidP="00453AA0">
      <w:pPr>
        <w:pStyle w:val="AKPnormaali0"/>
        <w:rPr>
          <w:rFonts w:ascii="Times New Roman" w:hAnsi="Times New Roman"/>
          <w:sz w:val="24"/>
          <w:szCs w:val="24"/>
        </w:rPr>
      </w:pPr>
      <w:r w:rsidRPr="00BF281F">
        <w:rPr>
          <w:rFonts w:ascii="Times New Roman" w:hAnsi="Times New Roman"/>
          <w:sz w:val="24"/>
          <w:szCs w:val="24"/>
        </w:rPr>
        <w:t>Läsnä                                 Mirja Salonen (pj.)</w:t>
      </w:r>
    </w:p>
    <w:p w14:paraId="0A764AF5" w14:textId="77777777" w:rsidR="00453AA0" w:rsidRPr="00BF281F" w:rsidRDefault="00453AA0" w:rsidP="00453AA0">
      <w:pPr>
        <w:pStyle w:val="AKPnormaali0"/>
        <w:rPr>
          <w:rFonts w:ascii="Times New Roman" w:hAnsi="Times New Roman"/>
          <w:sz w:val="24"/>
          <w:szCs w:val="24"/>
        </w:rPr>
      </w:pPr>
      <w:r w:rsidRPr="00BF281F">
        <w:rPr>
          <w:rFonts w:ascii="Times New Roman" w:hAnsi="Times New Roman"/>
          <w:sz w:val="24"/>
          <w:szCs w:val="24"/>
        </w:rPr>
        <w:tab/>
      </w:r>
      <w:r w:rsidRPr="00BF281F">
        <w:rPr>
          <w:rFonts w:ascii="Times New Roman" w:hAnsi="Times New Roman"/>
          <w:sz w:val="24"/>
          <w:szCs w:val="24"/>
        </w:rPr>
        <w:tab/>
      </w:r>
    </w:p>
    <w:p w14:paraId="772648E1" w14:textId="77777777" w:rsidR="00453AA0" w:rsidRPr="00BF281F" w:rsidRDefault="00FE1911" w:rsidP="00453AA0">
      <w:pPr>
        <w:pStyle w:val="AKPnormaali0"/>
        <w:rPr>
          <w:rFonts w:ascii="Times New Roman" w:hAnsi="Times New Roman"/>
          <w:sz w:val="24"/>
          <w:szCs w:val="24"/>
        </w:rPr>
      </w:pPr>
      <w:r w:rsidRPr="00BF281F">
        <w:rPr>
          <w:rFonts w:ascii="Times New Roman" w:hAnsi="Times New Roman"/>
          <w:sz w:val="24"/>
          <w:szCs w:val="24"/>
        </w:rPr>
        <w:tab/>
      </w:r>
      <w:r w:rsidRPr="00BF281F">
        <w:rPr>
          <w:rFonts w:ascii="Times New Roman" w:hAnsi="Times New Roman"/>
          <w:sz w:val="24"/>
          <w:szCs w:val="24"/>
        </w:rPr>
        <w:tab/>
      </w:r>
    </w:p>
    <w:p w14:paraId="12C6E291" w14:textId="77777777" w:rsidR="00453AA0" w:rsidRPr="00BF281F" w:rsidRDefault="00FE1911" w:rsidP="00453AA0">
      <w:pPr>
        <w:pStyle w:val="AKPnormaali0"/>
        <w:ind w:left="2596"/>
        <w:rPr>
          <w:rFonts w:ascii="Times New Roman" w:hAnsi="Times New Roman"/>
          <w:sz w:val="24"/>
          <w:szCs w:val="24"/>
        </w:rPr>
      </w:pPr>
      <w:r w:rsidRPr="00BF281F">
        <w:rPr>
          <w:rFonts w:ascii="Times New Roman" w:hAnsi="Times New Roman"/>
          <w:sz w:val="24"/>
          <w:szCs w:val="24"/>
        </w:rPr>
        <w:t>Marja Salomaa</w:t>
      </w:r>
      <w:r w:rsidR="00C17E51" w:rsidRPr="00BF281F">
        <w:rPr>
          <w:rFonts w:ascii="Times New Roman" w:hAnsi="Times New Roman"/>
          <w:sz w:val="24"/>
          <w:szCs w:val="24"/>
        </w:rPr>
        <w:t xml:space="preserve"> (Hannu Lauerman sijalla)</w:t>
      </w:r>
    </w:p>
    <w:p w14:paraId="72EE8DD8" w14:textId="77777777" w:rsidR="00453AA0" w:rsidRPr="00BF281F" w:rsidRDefault="00FE1911" w:rsidP="00C17E51">
      <w:pPr>
        <w:pStyle w:val="AKPnormaali0"/>
        <w:ind w:left="1298" w:firstLine="1298"/>
        <w:rPr>
          <w:rFonts w:ascii="Times New Roman" w:hAnsi="Times New Roman"/>
          <w:sz w:val="24"/>
          <w:szCs w:val="24"/>
        </w:rPr>
      </w:pPr>
      <w:r w:rsidRPr="00BF281F">
        <w:rPr>
          <w:rFonts w:ascii="Times New Roman" w:hAnsi="Times New Roman"/>
          <w:sz w:val="24"/>
          <w:szCs w:val="24"/>
        </w:rPr>
        <w:t>Juha Hartikainen (</w:t>
      </w:r>
      <w:r w:rsidR="00C17E51" w:rsidRPr="00BF281F">
        <w:rPr>
          <w:rFonts w:ascii="Times New Roman" w:hAnsi="Times New Roman"/>
          <w:sz w:val="24"/>
          <w:szCs w:val="24"/>
        </w:rPr>
        <w:t xml:space="preserve">Terhi Mattilan sijalla, </w:t>
      </w:r>
      <w:r w:rsidRPr="00BF281F">
        <w:rPr>
          <w:rFonts w:ascii="Times New Roman" w:hAnsi="Times New Roman"/>
          <w:sz w:val="24"/>
          <w:szCs w:val="24"/>
        </w:rPr>
        <w:t>osan kokou</w:t>
      </w:r>
      <w:r w:rsidR="00C17E51" w:rsidRPr="00BF281F">
        <w:rPr>
          <w:rFonts w:ascii="Times New Roman" w:hAnsi="Times New Roman"/>
          <w:sz w:val="24"/>
          <w:szCs w:val="24"/>
        </w:rPr>
        <w:t>k</w:t>
      </w:r>
      <w:r w:rsidRPr="00BF281F">
        <w:rPr>
          <w:rFonts w:ascii="Times New Roman" w:hAnsi="Times New Roman"/>
          <w:sz w:val="24"/>
          <w:szCs w:val="24"/>
        </w:rPr>
        <w:t>sesta)</w:t>
      </w:r>
    </w:p>
    <w:p w14:paraId="44C48803" w14:textId="77777777" w:rsidR="00453AA0" w:rsidRPr="00BF281F" w:rsidRDefault="00453AA0" w:rsidP="00FE1911">
      <w:pPr>
        <w:pStyle w:val="AKPnormaali0"/>
        <w:ind w:left="1298" w:firstLine="1298"/>
        <w:rPr>
          <w:rFonts w:ascii="Times New Roman" w:hAnsi="Times New Roman"/>
          <w:sz w:val="24"/>
          <w:szCs w:val="24"/>
        </w:rPr>
      </w:pPr>
      <w:r w:rsidRPr="00BF281F">
        <w:rPr>
          <w:rFonts w:ascii="Times New Roman" w:hAnsi="Times New Roman"/>
          <w:sz w:val="24"/>
          <w:szCs w:val="24"/>
        </w:rPr>
        <w:t>Hannu Säävälä</w:t>
      </w:r>
      <w:r w:rsidR="00FE1911" w:rsidRPr="00BF281F">
        <w:rPr>
          <w:rFonts w:ascii="Times New Roman" w:hAnsi="Times New Roman"/>
          <w:sz w:val="24"/>
          <w:szCs w:val="24"/>
        </w:rPr>
        <w:t xml:space="preserve"> </w:t>
      </w:r>
    </w:p>
    <w:p w14:paraId="42A2AE56" w14:textId="77777777" w:rsidR="00453AA0" w:rsidRPr="00BF281F" w:rsidRDefault="00453AA0" w:rsidP="00453AA0">
      <w:pPr>
        <w:pStyle w:val="AKPnormaali0"/>
        <w:ind w:left="2596"/>
        <w:rPr>
          <w:rFonts w:ascii="Times New Roman" w:hAnsi="Times New Roman"/>
          <w:sz w:val="24"/>
          <w:szCs w:val="24"/>
        </w:rPr>
      </w:pPr>
      <w:r w:rsidRPr="00BF281F">
        <w:rPr>
          <w:rFonts w:ascii="Times New Roman" w:hAnsi="Times New Roman"/>
          <w:sz w:val="24"/>
          <w:szCs w:val="24"/>
        </w:rPr>
        <w:t>Paulina Tallroth</w:t>
      </w:r>
    </w:p>
    <w:p w14:paraId="7606EB83" w14:textId="77777777" w:rsidR="00453AA0" w:rsidRPr="00BF281F" w:rsidRDefault="00FE1911" w:rsidP="00453AA0">
      <w:pPr>
        <w:pStyle w:val="AKPnormaali0"/>
        <w:ind w:left="2596"/>
        <w:rPr>
          <w:rFonts w:ascii="Times New Roman" w:hAnsi="Times New Roman"/>
          <w:sz w:val="24"/>
          <w:szCs w:val="24"/>
        </w:rPr>
      </w:pPr>
      <w:r w:rsidRPr="00BF281F">
        <w:rPr>
          <w:rFonts w:ascii="Times New Roman" w:hAnsi="Times New Roman"/>
          <w:sz w:val="24"/>
          <w:szCs w:val="24"/>
        </w:rPr>
        <w:t>Petteri Autio</w:t>
      </w:r>
      <w:r w:rsidR="00C17E51" w:rsidRPr="00BF281F">
        <w:rPr>
          <w:rFonts w:ascii="Times New Roman" w:hAnsi="Times New Roman"/>
          <w:sz w:val="24"/>
          <w:szCs w:val="24"/>
        </w:rPr>
        <w:t xml:space="preserve"> (Kaisa Tammi-Moilasen sijalla)</w:t>
      </w:r>
    </w:p>
    <w:p w14:paraId="0285EB5E" w14:textId="77777777" w:rsidR="00FE1911" w:rsidRPr="00BF281F" w:rsidRDefault="00FE1911" w:rsidP="00453AA0">
      <w:pPr>
        <w:pStyle w:val="AKPnormaali0"/>
        <w:ind w:left="2596"/>
        <w:rPr>
          <w:rFonts w:ascii="Times New Roman" w:hAnsi="Times New Roman"/>
          <w:sz w:val="24"/>
          <w:szCs w:val="24"/>
        </w:rPr>
      </w:pPr>
      <w:r w:rsidRPr="00BF281F">
        <w:rPr>
          <w:rFonts w:ascii="Times New Roman" w:hAnsi="Times New Roman"/>
          <w:sz w:val="24"/>
          <w:szCs w:val="24"/>
        </w:rPr>
        <w:t>Kimmo Nuotio</w:t>
      </w:r>
    </w:p>
    <w:p w14:paraId="66A3227A" w14:textId="74EBC887" w:rsidR="00FE1911" w:rsidRPr="00BF281F" w:rsidRDefault="00FE1911" w:rsidP="00453AA0">
      <w:pPr>
        <w:pStyle w:val="AKPnormaali0"/>
        <w:ind w:left="2596"/>
        <w:rPr>
          <w:rFonts w:ascii="Times New Roman" w:hAnsi="Times New Roman"/>
          <w:sz w:val="24"/>
          <w:szCs w:val="24"/>
        </w:rPr>
      </w:pPr>
      <w:r w:rsidRPr="00BF281F">
        <w:rPr>
          <w:rFonts w:ascii="Times New Roman" w:hAnsi="Times New Roman"/>
          <w:sz w:val="24"/>
          <w:szCs w:val="24"/>
        </w:rPr>
        <w:t>Aulikki Ahlgren-Rimpiläinen</w:t>
      </w:r>
      <w:r w:rsidR="00C17E51" w:rsidRPr="00BF281F">
        <w:rPr>
          <w:rFonts w:ascii="Times New Roman" w:hAnsi="Times New Roman"/>
          <w:sz w:val="24"/>
          <w:szCs w:val="24"/>
        </w:rPr>
        <w:t xml:space="preserve"> (</w:t>
      </w:r>
      <w:r w:rsidR="00E6159F">
        <w:rPr>
          <w:rFonts w:ascii="Times New Roman" w:hAnsi="Times New Roman"/>
          <w:sz w:val="24"/>
          <w:szCs w:val="24"/>
        </w:rPr>
        <w:t>Petteri Joelssonin</w:t>
      </w:r>
      <w:r w:rsidR="00C17E51" w:rsidRPr="00BF281F">
        <w:rPr>
          <w:rFonts w:ascii="Times New Roman" w:hAnsi="Times New Roman"/>
          <w:sz w:val="24"/>
          <w:szCs w:val="24"/>
        </w:rPr>
        <w:t xml:space="preserve"> sijalla)</w:t>
      </w:r>
    </w:p>
    <w:p w14:paraId="1B6E9E68" w14:textId="77777777" w:rsidR="00453AA0" w:rsidRPr="00BF281F" w:rsidRDefault="00453AA0" w:rsidP="00453AA0">
      <w:pPr>
        <w:pStyle w:val="AKPnormaali0"/>
        <w:ind w:left="2596"/>
        <w:rPr>
          <w:rFonts w:ascii="Times New Roman" w:hAnsi="Times New Roman"/>
          <w:sz w:val="24"/>
          <w:szCs w:val="24"/>
        </w:rPr>
      </w:pPr>
    </w:p>
    <w:p w14:paraId="7DBFBE77" w14:textId="77777777" w:rsidR="00506F89" w:rsidRPr="00BF281F" w:rsidRDefault="00FE1911" w:rsidP="00453AA0">
      <w:pPr>
        <w:pStyle w:val="AKPnormaali0"/>
        <w:ind w:left="2596"/>
        <w:rPr>
          <w:rFonts w:ascii="Times New Roman" w:hAnsi="Times New Roman"/>
          <w:sz w:val="24"/>
          <w:szCs w:val="24"/>
        </w:rPr>
      </w:pPr>
      <w:r w:rsidRPr="00BF281F">
        <w:rPr>
          <w:rFonts w:ascii="Times New Roman" w:hAnsi="Times New Roman"/>
          <w:sz w:val="24"/>
          <w:szCs w:val="24"/>
        </w:rPr>
        <w:t>Anne Kohvakka</w:t>
      </w:r>
      <w:r w:rsidR="00506F89" w:rsidRPr="00BF281F">
        <w:rPr>
          <w:rFonts w:ascii="Times New Roman" w:hAnsi="Times New Roman"/>
          <w:sz w:val="24"/>
          <w:szCs w:val="24"/>
        </w:rPr>
        <w:t xml:space="preserve"> (siht.)</w:t>
      </w:r>
    </w:p>
    <w:p w14:paraId="3FFACE65" w14:textId="77777777" w:rsidR="00506F89" w:rsidRPr="007C71F7" w:rsidRDefault="00506F89" w:rsidP="00453AA0">
      <w:pPr>
        <w:pStyle w:val="AKPnormaali0"/>
        <w:ind w:left="2596"/>
        <w:rPr>
          <w:rFonts w:ascii="Times New Roman" w:hAnsi="Times New Roman"/>
          <w:szCs w:val="22"/>
        </w:rPr>
      </w:pPr>
    </w:p>
    <w:p w14:paraId="13CCD994" w14:textId="77777777" w:rsidR="00506F89" w:rsidRPr="007C71F7" w:rsidRDefault="00506F89" w:rsidP="00506F89">
      <w:pPr>
        <w:pStyle w:val="AKPnormaali0"/>
        <w:rPr>
          <w:rFonts w:ascii="Times New Roman" w:hAnsi="Times New Roman"/>
          <w:szCs w:val="22"/>
        </w:rPr>
      </w:pPr>
    </w:p>
    <w:p w14:paraId="34C3B0EC" w14:textId="77777777" w:rsidR="00506F89" w:rsidRDefault="00506F89" w:rsidP="00506F89">
      <w:pPr>
        <w:pStyle w:val="AKPnormaali0"/>
      </w:pPr>
    </w:p>
    <w:p w14:paraId="52672360" w14:textId="77777777" w:rsidR="00506F89" w:rsidRPr="008706C0" w:rsidRDefault="002450E7" w:rsidP="00506F89">
      <w:pPr>
        <w:pStyle w:val="AKPnormaali0"/>
        <w:rPr>
          <w:rFonts w:ascii="Times New Roman" w:hAnsi="Times New Roman"/>
          <w:b/>
          <w:sz w:val="24"/>
          <w:szCs w:val="24"/>
        </w:rPr>
      </w:pPr>
      <w:r w:rsidRPr="008706C0">
        <w:rPr>
          <w:rFonts w:ascii="Times New Roman" w:hAnsi="Times New Roman"/>
          <w:b/>
          <w:sz w:val="24"/>
          <w:szCs w:val="24"/>
        </w:rPr>
        <w:t>1. Vapautuneiden elinkautisvankien uusiminen</w:t>
      </w:r>
    </w:p>
    <w:p w14:paraId="59C50B51" w14:textId="77777777" w:rsidR="00506F89" w:rsidRPr="008706C0" w:rsidRDefault="00506F89" w:rsidP="00506F89">
      <w:pPr>
        <w:pStyle w:val="AKPnormaali0"/>
        <w:rPr>
          <w:rFonts w:ascii="Times New Roman" w:hAnsi="Times New Roman"/>
          <w:sz w:val="24"/>
          <w:szCs w:val="24"/>
        </w:rPr>
      </w:pPr>
    </w:p>
    <w:p w14:paraId="774FFC69" w14:textId="4304E08F" w:rsidR="00A07EE3" w:rsidRPr="008706C0" w:rsidRDefault="00AF360F" w:rsidP="00A07EE3">
      <w:pPr>
        <w:rPr>
          <w:rFonts w:ascii="Times New Roman" w:hAnsi="Times New Roman"/>
          <w:sz w:val="24"/>
          <w:szCs w:val="24"/>
          <w:lang w:eastAsia="fi-FI"/>
        </w:rPr>
      </w:pPr>
      <w:r w:rsidRPr="008706C0">
        <w:rPr>
          <w:rFonts w:ascii="Times New Roman" w:hAnsi="Times New Roman"/>
          <w:sz w:val="24"/>
          <w:szCs w:val="24"/>
        </w:rPr>
        <w:t>Salonen</w:t>
      </w:r>
      <w:r w:rsidR="002F045E" w:rsidRPr="008706C0">
        <w:rPr>
          <w:rFonts w:ascii="Times New Roman" w:hAnsi="Times New Roman"/>
          <w:sz w:val="24"/>
          <w:szCs w:val="24"/>
        </w:rPr>
        <w:t xml:space="preserve"> esitteli </w:t>
      </w:r>
      <w:r w:rsidR="007C71F7">
        <w:rPr>
          <w:rFonts w:ascii="Times New Roman" w:hAnsi="Times New Roman"/>
          <w:sz w:val="24"/>
          <w:szCs w:val="24"/>
        </w:rPr>
        <w:t>v</w:t>
      </w:r>
      <w:r w:rsidR="002F045E" w:rsidRPr="008706C0">
        <w:rPr>
          <w:rFonts w:ascii="Times New Roman" w:hAnsi="Times New Roman"/>
          <w:sz w:val="24"/>
          <w:szCs w:val="24"/>
        </w:rPr>
        <w:t>aarallisuuden ja väkivaltariskin arvioimista koskevan VN TEAS</w:t>
      </w:r>
      <w:r w:rsidR="002F045E" w:rsidRPr="008706C0">
        <w:rPr>
          <w:rFonts w:ascii="Times New Roman" w:hAnsi="Times New Roman"/>
          <w:i/>
          <w:sz w:val="24"/>
          <w:szCs w:val="24"/>
        </w:rPr>
        <w:t xml:space="preserve"> </w:t>
      </w:r>
      <w:r w:rsidRPr="008706C0">
        <w:rPr>
          <w:rFonts w:ascii="Times New Roman" w:hAnsi="Times New Roman"/>
          <w:sz w:val="24"/>
          <w:szCs w:val="24"/>
        </w:rPr>
        <w:t xml:space="preserve">–hankkeen </w:t>
      </w:r>
      <w:r w:rsidR="00A07EE3" w:rsidRPr="008706C0">
        <w:rPr>
          <w:rFonts w:ascii="Times New Roman" w:hAnsi="Times New Roman"/>
          <w:sz w:val="24"/>
          <w:szCs w:val="24"/>
        </w:rPr>
        <w:t xml:space="preserve">yhteydessä </w:t>
      </w:r>
      <w:r w:rsidR="007C71F7">
        <w:rPr>
          <w:rFonts w:ascii="Times New Roman" w:hAnsi="Times New Roman"/>
          <w:sz w:val="24"/>
          <w:szCs w:val="24"/>
        </w:rPr>
        <w:t>teh</w:t>
      </w:r>
      <w:r w:rsidR="006F6F94">
        <w:rPr>
          <w:rFonts w:ascii="Times New Roman" w:hAnsi="Times New Roman"/>
          <w:sz w:val="24"/>
          <w:szCs w:val="24"/>
        </w:rPr>
        <w:t>dyn</w:t>
      </w:r>
      <w:r w:rsidR="002450E7" w:rsidRPr="008706C0">
        <w:rPr>
          <w:rFonts w:ascii="Times New Roman" w:hAnsi="Times New Roman"/>
          <w:sz w:val="24"/>
          <w:szCs w:val="24"/>
        </w:rPr>
        <w:t xml:space="preserve"> vapautuneiden elinkautisvankien uusimisrikollisuutta</w:t>
      </w:r>
      <w:r w:rsidRPr="008706C0">
        <w:rPr>
          <w:rFonts w:ascii="Times New Roman" w:hAnsi="Times New Roman"/>
          <w:sz w:val="24"/>
          <w:szCs w:val="24"/>
        </w:rPr>
        <w:t xml:space="preserve"> koskeva</w:t>
      </w:r>
      <w:r w:rsidR="003E7586">
        <w:rPr>
          <w:rFonts w:ascii="Times New Roman" w:hAnsi="Times New Roman"/>
          <w:sz w:val="24"/>
          <w:szCs w:val="24"/>
        </w:rPr>
        <w:t>n</w:t>
      </w:r>
      <w:r w:rsidRPr="008706C0">
        <w:rPr>
          <w:rFonts w:ascii="Times New Roman" w:hAnsi="Times New Roman"/>
          <w:sz w:val="24"/>
          <w:szCs w:val="24"/>
        </w:rPr>
        <w:t xml:space="preserve"> tutkimu</w:t>
      </w:r>
      <w:r w:rsidR="003E7586">
        <w:rPr>
          <w:rFonts w:ascii="Times New Roman" w:hAnsi="Times New Roman"/>
          <w:sz w:val="24"/>
          <w:szCs w:val="24"/>
        </w:rPr>
        <w:t>ksen alustavia tuloksia</w:t>
      </w:r>
      <w:r w:rsidR="002450E7" w:rsidRPr="008706C0">
        <w:rPr>
          <w:rFonts w:ascii="Times New Roman" w:hAnsi="Times New Roman"/>
          <w:sz w:val="24"/>
          <w:szCs w:val="24"/>
        </w:rPr>
        <w:t xml:space="preserve">. </w:t>
      </w:r>
      <w:r w:rsidR="007C71F7">
        <w:rPr>
          <w:rFonts w:ascii="Times New Roman" w:hAnsi="Times New Roman"/>
          <w:sz w:val="24"/>
          <w:szCs w:val="24"/>
        </w:rPr>
        <w:t>Tutkimuksessa u</w:t>
      </w:r>
      <w:r w:rsidR="00A07EE3" w:rsidRPr="008706C0">
        <w:rPr>
          <w:rFonts w:ascii="Times New Roman" w:eastAsia="+mn-ea" w:hAnsi="Times New Roman"/>
          <w:kern w:val="24"/>
          <w:sz w:val="24"/>
          <w:szCs w:val="24"/>
          <w:lang w:eastAsia="fi-FI"/>
        </w:rPr>
        <w:t>usijoiksi määritellään</w:t>
      </w:r>
      <w:r w:rsidRPr="008706C0">
        <w:rPr>
          <w:rFonts w:ascii="Times New Roman" w:eastAsia="+mn-ea" w:hAnsi="Times New Roman"/>
          <w:kern w:val="24"/>
          <w:sz w:val="24"/>
          <w:szCs w:val="24"/>
          <w:lang w:eastAsia="fi-FI"/>
        </w:rPr>
        <w:t xml:space="preserve"> henkilöt, jotka ovat vapautumisen jälkeen syylli</w:t>
      </w:r>
      <w:r w:rsidR="009C3875" w:rsidRPr="008706C0">
        <w:rPr>
          <w:rFonts w:ascii="Times New Roman" w:eastAsia="+mn-ea" w:hAnsi="Times New Roman"/>
          <w:kern w:val="24"/>
          <w:sz w:val="24"/>
          <w:szCs w:val="24"/>
          <w:lang w:eastAsia="fi-FI"/>
        </w:rPr>
        <w:t xml:space="preserve">styneet vähintään yhteen </w:t>
      </w:r>
      <w:r w:rsidRPr="008706C0">
        <w:rPr>
          <w:rFonts w:ascii="Times New Roman" w:eastAsia="+mn-ea" w:hAnsi="Times New Roman"/>
          <w:kern w:val="24"/>
          <w:sz w:val="24"/>
          <w:szCs w:val="24"/>
          <w:lang w:eastAsia="fi-FI"/>
        </w:rPr>
        <w:t>rikoksen, josta on seurannut</w:t>
      </w:r>
      <w:r w:rsidR="00A07EE3" w:rsidRPr="008706C0">
        <w:rPr>
          <w:rFonts w:ascii="Times New Roman" w:eastAsia="+mn-ea" w:hAnsi="Times New Roman"/>
          <w:kern w:val="24"/>
          <w:sz w:val="24"/>
          <w:szCs w:val="24"/>
          <w:lang w:eastAsia="fi-FI"/>
        </w:rPr>
        <w:t xml:space="preserve"> </w:t>
      </w:r>
      <w:r w:rsidRPr="008706C0">
        <w:rPr>
          <w:rFonts w:ascii="Times New Roman" w:eastAsia="+mn-ea" w:hAnsi="Times New Roman"/>
          <w:kern w:val="24"/>
          <w:sz w:val="24"/>
          <w:szCs w:val="24"/>
          <w:lang w:eastAsia="fi-FI"/>
        </w:rPr>
        <w:t xml:space="preserve">ehdoton vankeus- tai yhdyskuntapalvelutuomio. </w:t>
      </w:r>
      <w:r w:rsidR="009C3875" w:rsidRPr="008706C0">
        <w:rPr>
          <w:rFonts w:ascii="Times New Roman" w:hAnsi="Times New Roman"/>
          <w:sz w:val="24"/>
          <w:szCs w:val="24"/>
        </w:rPr>
        <w:t>Seuranta kattaa siis myös muun kuin väkivaltarikollisuuden</w:t>
      </w:r>
      <w:r w:rsidR="009C3875" w:rsidRPr="008706C0">
        <w:rPr>
          <w:rFonts w:ascii="Times New Roman" w:eastAsia="+mn-ea" w:hAnsi="Times New Roman"/>
          <w:kern w:val="24"/>
          <w:sz w:val="24"/>
          <w:szCs w:val="24"/>
          <w:lang w:eastAsia="fi-FI"/>
        </w:rPr>
        <w:t xml:space="preserve">. </w:t>
      </w:r>
      <w:r w:rsidRPr="008706C0">
        <w:rPr>
          <w:rFonts w:ascii="Times New Roman" w:eastAsia="+mn-ea" w:hAnsi="Times New Roman"/>
          <w:kern w:val="24"/>
          <w:sz w:val="24"/>
          <w:szCs w:val="24"/>
          <w:lang w:eastAsia="fi-FI"/>
        </w:rPr>
        <w:t xml:space="preserve">Seuranta-aika </w:t>
      </w:r>
      <w:r w:rsidR="00A07EE3" w:rsidRPr="008706C0">
        <w:rPr>
          <w:rFonts w:ascii="Times New Roman" w:eastAsia="+mn-ea" w:hAnsi="Times New Roman"/>
          <w:kern w:val="24"/>
          <w:sz w:val="24"/>
          <w:szCs w:val="24"/>
          <w:lang w:eastAsia="fi-FI"/>
        </w:rPr>
        <w:t>on aloitettu vapautumispäivästä ja lopetettu</w:t>
      </w:r>
      <w:r w:rsidRPr="008706C0">
        <w:rPr>
          <w:rFonts w:ascii="Times New Roman" w:eastAsia="+mn-ea" w:hAnsi="Times New Roman"/>
          <w:kern w:val="24"/>
          <w:sz w:val="24"/>
          <w:szCs w:val="24"/>
          <w:lang w:eastAsia="fi-FI"/>
        </w:rPr>
        <w:t xml:space="preserve"> </w:t>
      </w:r>
      <w:r w:rsidRPr="008706C0">
        <w:rPr>
          <w:rFonts w:ascii="Times New Roman" w:eastAsia="+mn-ea" w:hAnsi="Times New Roman"/>
          <w:bCs/>
          <w:kern w:val="24"/>
          <w:sz w:val="24"/>
          <w:szCs w:val="24"/>
          <w:lang w:eastAsia="fi-FI"/>
        </w:rPr>
        <w:t>ensimmäiseen</w:t>
      </w:r>
      <w:r w:rsidRPr="008706C0">
        <w:rPr>
          <w:rFonts w:ascii="Times New Roman" w:eastAsia="+mn-ea" w:hAnsi="Times New Roman"/>
          <w:kern w:val="24"/>
          <w:sz w:val="24"/>
          <w:szCs w:val="24"/>
          <w:lang w:eastAsia="fi-FI"/>
        </w:rPr>
        <w:t xml:space="preserve"> rikoksentekopäivään tai kuolinpäivään</w:t>
      </w:r>
      <w:r w:rsidR="00A07EE3" w:rsidRPr="008706C0">
        <w:rPr>
          <w:rFonts w:ascii="Times New Roman" w:eastAsia="+mn-ea" w:hAnsi="Times New Roman"/>
          <w:kern w:val="24"/>
          <w:sz w:val="24"/>
          <w:szCs w:val="24"/>
          <w:lang w:eastAsia="fi-FI"/>
        </w:rPr>
        <w:t>. Seuranta-aika: min 15pv</w:t>
      </w:r>
      <w:bookmarkStart w:id="0" w:name="_GoBack"/>
      <w:bookmarkEnd w:id="0"/>
      <w:r w:rsidR="00A07EE3" w:rsidRPr="008706C0">
        <w:rPr>
          <w:rFonts w:ascii="Times New Roman" w:eastAsia="+mn-ea" w:hAnsi="Times New Roman"/>
          <w:kern w:val="24"/>
          <w:sz w:val="24"/>
          <w:szCs w:val="24"/>
          <w:lang w:eastAsia="fi-FI"/>
        </w:rPr>
        <w:t xml:space="preserve">; </w:t>
      </w:r>
      <w:r w:rsidR="007C71F7">
        <w:rPr>
          <w:rFonts w:ascii="Times New Roman" w:eastAsia="+mn-ea" w:hAnsi="Times New Roman"/>
          <w:kern w:val="24"/>
          <w:sz w:val="24"/>
          <w:szCs w:val="24"/>
          <w:lang w:eastAsia="fi-FI"/>
        </w:rPr>
        <w:t xml:space="preserve"> </w:t>
      </w:r>
      <w:r w:rsidR="00A07EE3" w:rsidRPr="008706C0">
        <w:rPr>
          <w:rFonts w:ascii="Times New Roman" w:eastAsia="+mn-ea" w:hAnsi="Times New Roman"/>
          <w:kern w:val="24"/>
          <w:sz w:val="24"/>
          <w:szCs w:val="24"/>
          <w:lang w:eastAsia="fi-FI"/>
        </w:rPr>
        <w:t>max 8,0v</w:t>
      </w:r>
      <w:r w:rsidR="007C71F7">
        <w:rPr>
          <w:rFonts w:ascii="Times New Roman" w:eastAsia="+mn-ea" w:hAnsi="Times New Roman"/>
          <w:kern w:val="24"/>
          <w:sz w:val="24"/>
          <w:szCs w:val="24"/>
          <w:lang w:eastAsia="fi-FI"/>
        </w:rPr>
        <w:t>,</w:t>
      </w:r>
      <w:r w:rsidR="00A07EE3" w:rsidRPr="008706C0">
        <w:rPr>
          <w:rFonts w:ascii="Times New Roman" w:eastAsia="+mn-ea" w:hAnsi="Times New Roman"/>
          <w:kern w:val="24"/>
          <w:sz w:val="24"/>
          <w:szCs w:val="24"/>
          <w:lang w:eastAsia="fi-FI"/>
        </w:rPr>
        <w:t xml:space="preserve">  keskiarvo 3,7v</w:t>
      </w:r>
      <w:r w:rsidR="007C71F7">
        <w:rPr>
          <w:rFonts w:ascii="Times New Roman" w:eastAsia="+mn-ea" w:hAnsi="Times New Roman"/>
          <w:kern w:val="24"/>
          <w:sz w:val="24"/>
          <w:szCs w:val="24"/>
          <w:lang w:eastAsia="fi-FI"/>
        </w:rPr>
        <w:t>.</w:t>
      </w:r>
    </w:p>
    <w:p w14:paraId="52934E1E" w14:textId="77777777" w:rsidR="00AF360F" w:rsidRPr="00AF360F" w:rsidRDefault="00AF360F" w:rsidP="00A07EE3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828A60B" w14:textId="1E074C5A" w:rsidR="00CE436C" w:rsidRPr="008706C0" w:rsidRDefault="00A535CD" w:rsidP="00506F89">
      <w:pPr>
        <w:pStyle w:val="AKPnormaali0"/>
        <w:rPr>
          <w:rFonts w:ascii="Times New Roman" w:hAnsi="Times New Roman"/>
          <w:sz w:val="24"/>
          <w:szCs w:val="24"/>
        </w:rPr>
      </w:pPr>
      <w:r w:rsidRPr="008706C0">
        <w:rPr>
          <w:rFonts w:ascii="Times New Roman" w:hAnsi="Times New Roman"/>
          <w:sz w:val="24"/>
          <w:szCs w:val="24"/>
        </w:rPr>
        <w:t xml:space="preserve">Työryhmässä todettiin, että tutkimuksen seuranta-ajan tulisi olla pidempi </w:t>
      </w:r>
      <w:r w:rsidR="00F73D1C" w:rsidRPr="008706C0">
        <w:rPr>
          <w:rFonts w:ascii="Times New Roman" w:hAnsi="Times New Roman"/>
          <w:sz w:val="24"/>
          <w:szCs w:val="24"/>
        </w:rPr>
        <w:t xml:space="preserve">(10 v) </w:t>
      </w:r>
      <w:r w:rsidRPr="008706C0">
        <w:rPr>
          <w:rFonts w:ascii="Times New Roman" w:hAnsi="Times New Roman"/>
          <w:sz w:val="24"/>
          <w:szCs w:val="24"/>
        </w:rPr>
        <w:t xml:space="preserve">ja </w:t>
      </w:r>
      <w:r w:rsidR="00F73D1C" w:rsidRPr="008706C0">
        <w:rPr>
          <w:rFonts w:ascii="Times New Roman" w:hAnsi="Times New Roman"/>
          <w:sz w:val="24"/>
          <w:szCs w:val="24"/>
        </w:rPr>
        <w:t xml:space="preserve">sen tulisi </w:t>
      </w:r>
      <w:r w:rsidRPr="008706C0">
        <w:rPr>
          <w:rFonts w:ascii="Times New Roman" w:hAnsi="Times New Roman"/>
          <w:sz w:val="24"/>
          <w:szCs w:val="24"/>
        </w:rPr>
        <w:t xml:space="preserve">kattaa ainoastaan väkivaltarikollisuuden. </w:t>
      </w:r>
      <w:r w:rsidR="002F045E" w:rsidRPr="008706C0">
        <w:rPr>
          <w:rFonts w:ascii="Times New Roman" w:hAnsi="Times New Roman"/>
          <w:sz w:val="24"/>
          <w:szCs w:val="24"/>
        </w:rPr>
        <w:t>Rikoksen yritys olisi myös perusteltua huomioida sen osoittaessa yh</w:t>
      </w:r>
      <w:r w:rsidR="002F045E" w:rsidRPr="008706C0">
        <w:rPr>
          <w:rFonts w:ascii="Times New Roman" w:hAnsi="Times New Roman"/>
          <w:sz w:val="24"/>
          <w:szCs w:val="24"/>
        </w:rPr>
        <w:lastRenderedPageBreak/>
        <w:t xml:space="preserve">täläisesti tekijän todennäköisyyttä uusia väkivaltarikos. </w:t>
      </w:r>
      <w:r w:rsidR="009602D7">
        <w:rPr>
          <w:rFonts w:ascii="Times New Roman" w:hAnsi="Times New Roman"/>
          <w:sz w:val="24"/>
          <w:szCs w:val="24"/>
        </w:rPr>
        <w:t>Puheenjohtaja</w:t>
      </w:r>
      <w:r w:rsidR="003E7586">
        <w:rPr>
          <w:rFonts w:ascii="Times New Roman" w:hAnsi="Times New Roman"/>
          <w:sz w:val="24"/>
          <w:szCs w:val="24"/>
        </w:rPr>
        <w:t xml:space="preserve"> huomautti, että pidemmän seuranta-ajan tutkimusta voidaan tehdä vasta myöhemmin, sillä väkivaltariskin arviointi on lisätty osaksi vapauttamismenettelyä vuonna 2011</w:t>
      </w:r>
      <w:r w:rsidR="00A56444">
        <w:rPr>
          <w:rFonts w:ascii="Times New Roman" w:hAnsi="Times New Roman"/>
          <w:sz w:val="24"/>
          <w:szCs w:val="24"/>
        </w:rPr>
        <w:t xml:space="preserve">, minkä vuoksi </w:t>
      </w:r>
      <w:r w:rsidR="009602D7">
        <w:rPr>
          <w:rFonts w:ascii="Times New Roman" w:hAnsi="Times New Roman"/>
          <w:sz w:val="24"/>
          <w:szCs w:val="24"/>
        </w:rPr>
        <w:t>vapaudessa 10 vuotta olleiden määrä on vielä pieni</w:t>
      </w:r>
      <w:r w:rsidR="003E7586">
        <w:rPr>
          <w:rFonts w:ascii="Times New Roman" w:hAnsi="Times New Roman"/>
          <w:sz w:val="24"/>
          <w:szCs w:val="24"/>
        </w:rPr>
        <w:t xml:space="preserve">. </w:t>
      </w:r>
    </w:p>
    <w:p w14:paraId="4A76E955" w14:textId="77777777" w:rsidR="00CE436C" w:rsidRPr="008706C0" w:rsidRDefault="00CE436C" w:rsidP="00506F89">
      <w:pPr>
        <w:pStyle w:val="AKPnormaali0"/>
        <w:rPr>
          <w:rFonts w:ascii="Times New Roman" w:hAnsi="Times New Roman"/>
          <w:sz w:val="24"/>
          <w:szCs w:val="24"/>
        </w:rPr>
      </w:pPr>
    </w:p>
    <w:p w14:paraId="4EE24D1A" w14:textId="77777777" w:rsidR="00F73D1C" w:rsidRPr="008706C0" w:rsidRDefault="00F73D1C" w:rsidP="00F73D1C">
      <w:pPr>
        <w:rPr>
          <w:rFonts w:ascii="Times New Roman" w:hAnsi="Times New Roman"/>
          <w:b/>
          <w:sz w:val="24"/>
          <w:szCs w:val="24"/>
        </w:rPr>
      </w:pPr>
      <w:r w:rsidRPr="008706C0">
        <w:rPr>
          <w:rFonts w:ascii="Times New Roman" w:hAnsi="Times New Roman"/>
          <w:b/>
          <w:sz w:val="24"/>
          <w:szCs w:val="24"/>
        </w:rPr>
        <w:t xml:space="preserve">2. Luonnokset rikoslain </w:t>
      </w:r>
      <w:r w:rsidR="00131D63">
        <w:rPr>
          <w:rFonts w:ascii="Times New Roman" w:hAnsi="Times New Roman"/>
          <w:b/>
          <w:sz w:val="24"/>
          <w:szCs w:val="24"/>
        </w:rPr>
        <w:t xml:space="preserve">elinkautisvankien </w:t>
      </w:r>
      <w:r w:rsidRPr="008706C0">
        <w:rPr>
          <w:rFonts w:ascii="Times New Roman" w:hAnsi="Times New Roman"/>
          <w:b/>
          <w:sz w:val="24"/>
          <w:szCs w:val="24"/>
        </w:rPr>
        <w:t>ehdonalaista vapautt</w:t>
      </w:r>
      <w:r w:rsidR="001802DF" w:rsidRPr="008706C0">
        <w:rPr>
          <w:rFonts w:ascii="Times New Roman" w:hAnsi="Times New Roman"/>
          <w:b/>
          <w:sz w:val="24"/>
          <w:szCs w:val="24"/>
        </w:rPr>
        <w:t xml:space="preserve">amista koskevaan pykälään sekä </w:t>
      </w:r>
      <w:r w:rsidRPr="008706C0">
        <w:rPr>
          <w:rFonts w:ascii="Times New Roman" w:hAnsi="Times New Roman"/>
          <w:b/>
          <w:sz w:val="24"/>
          <w:szCs w:val="24"/>
        </w:rPr>
        <w:t>vapautta</w:t>
      </w:r>
      <w:r w:rsidR="001802DF" w:rsidRPr="008706C0">
        <w:rPr>
          <w:rFonts w:ascii="Times New Roman" w:hAnsi="Times New Roman"/>
          <w:b/>
          <w:sz w:val="24"/>
          <w:szCs w:val="24"/>
        </w:rPr>
        <w:t>mismenettelyä koskevaan lakiin</w:t>
      </w:r>
    </w:p>
    <w:p w14:paraId="5AB4B583" w14:textId="77777777" w:rsidR="001802DF" w:rsidRPr="008706C0" w:rsidRDefault="001802DF" w:rsidP="00F73D1C">
      <w:pPr>
        <w:rPr>
          <w:rFonts w:ascii="Times New Roman" w:hAnsi="Times New Roman"/>
          <w:b/>
          <w:sz w:val="24"/>
          <w:szCs w:val="24"/>
        </w:rPr>
      </w:pPr>
    </w:p>
    <w:p w14:paraId="61A43EFA" w14:textId="77777777" w:rsidR="00E1393B" w:rsidRPr="008706C0" w:rsidRDefault="00E1393B" w:rsidP="00F73D1C">
      <w:pPr>
        <w:rPr>
          <w:rFonts w:ascii="Times New Roman" w:hAnsi="Times New Roman"/>
          <w:i/>
          <w:sz w:val="24"/>
          <w:szCs w:val="24"/>
        </w:rPr>
      </w:pPr>
      <w:r w:rsidRPr="008706C0">
        <w:rPr>
          <w:rFonts w:ascii="Times New Roman" w:hAnsi="Times New Roman"/>
          <w:i/>
          <w:sz w:val="24"/>
          <w:szCs w:val="24"/>
        </w:rPr>
        <w:t>Väkivaltariskiarvion asema lainsäädännössä</w:t>
      </w:r>
      <w:r w:rsidR="00171E43">
        <w:rPr>
          <w:rFonts w:ascii="Times New Roman" w:hAnsi="Times New Roman"/>
          <w:i/>
          <w:sz w:val="24"/>
          <w:szCs w:val="24"/>
        </w:rPr>
        <w:t xml:space="preserve"> sekä arvion luotettavuus</w:t>
      </w:r>
    </w:p>
    <w:p w14:paraId="7510D53C" w14:textId="77777777" w:rsidR="001802DF" w:rsidRPr="008706C0" w:rsidRDefault="001802DF" w:rsidP="00F73D1C">
      <w:pPr>
        <w:rPr>
          <w:rFonts w:ascii="Times New Roman" w:hAnsi="Times New Roman"/>
          <w:sz w:val="24"/>
          <w:szCs w:val="24"/>
        </w:rPr>
      </w:pPr>
    </w:p>
    <w:p w14:paraId="21D14587" w14:textId="460729B1" w:rsidR="00171E43" w:rsidRPr="008706C0" w:rsidRDefault="000B5CCA" w:rsidP="00171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Todettiin, että v</w:t>
      </w:r>
      <w:r w:rsidR="00E1393B" w:rsidRPr="008706C0">
        <w:rPr>
          <w:rFonts w:ascii="Times New Roman" w:hAnsi="Times New Roman"/>
          <w:sz w:val="24"/>
          <w:szCs w:val="24"/>
        </w:rPr>
        <w:t>äkivaltariskiarviota koskevan lainsäädännön perustelujen mukaan arvion on tarkoitus tuottaa lisätietoa hovioikeudelle vapauttamisharkintaa varten, mutta se</w:t>
      </w:r>
      <w:r w:rsidR="002C2058">
        <w:rPr>
          <w:rFonts w:ascii="Times New Roman" w:hAnsi="Times New Roman"/>
          <w:sz w:val="24"/>
          <w:szCs w:val="24"/>
        </w:rPr>
        <w:t>n</w:t>
      </w:r>
      <w:r w:rsidR="00E1393B" w:rsidRPr="008706C0">
        <w:rPr>
          <w:rFonts w:ascii="Times New Roman" w:hAnsi="Times New Roman"/>
          <w:sz w:val="24"/>
          <w:szCs w:val="24"/>
        </w:rPr>
        <w:t xml:space="preserve"> ei </w:t>
      </w:r>
      <w:r w:rsidR="002C2058">
        <w:rPr>
          <w:rFonts w:ascii="Times New Roman" w:hAnsi="Times New Roman"/>
          <w:sz w:val="24"/>
          <w:szCs w:val="24"/>
        </w:rPr>
        <w:t xml:space="preserve">ole ollut tarkoitus </w:t>
      </w:r>
      <w:r w:rsidR="00E1393B" w:rsidRPr="008706C0">
        <w:rPr>
          <w:rFonts w:ascii="Times New Roman" w:hAnsi="Times New Roman"/>
          <w:sz w:val="24"/>
          <w:szCs w:val="24"/>
        </w:rPr>
        <w:t>vaikut</w:t>
      </w:r>
      <w:r w:rsidR="002C2058">
        <w:rPr>
          <w:rFonts w:ascii="Times New Roman" w:hAnsi="Times New Roman"/>
          <w:sz w:val="24"/>
          <w:szCs w:val="24"/>
        </w:rPr>
        <w:t>t</w:t>
      </w:r>
      <w:r w:rsidR="00E1393B" w:rsidRPr="008706C0">
        <w:rPr>
          <w:rFonts w:ascii="Times New Roman" w:hAnsi="Times New Roman"/>
          <w:sz w:val="24"/>
          <w:szCs w:val="24"/>
        </w:rPr>
        <w:t>a</w:t>
      </w:r>
      <w:r w:rsidR="002C2058">
        <w:rPr>
          <w:rFonts w:ascii="Times New Roman" w:hAnsi="Times New Roman"/>
          <w:sz w:val="24"/>
          <w:szCs w:val="24"/>
        </w:rPr>
        <w:t>a</w:t>
      </w:r>
      <w:r w:rsidR="00E1393B" w:rsidRPr="008706C0">
        <w:rPr>
          <w:rFonts w:ascii="Times New Roman" w:hAnsi="Times New Roman"/>
          <w:sz w:val="24"/>
          <w:szCs w:val="24"/>
        </w:rPr>
        <w:t xml:space="preserve"> harkintakriteereihin. </w:t>
      </w:r>
      <w:r w:rsidR="00171E43" w:rsidRPr="008706C0">
        <w:rPr>
          <w:rFonts w:ascii="Times New Roman" w:hAnsi="Times New Roman"/>
          <w:sz w:val="24"/>
          <w:szCs w:val="24"/>
        </w:rPr>
        <w:t xml:space="preserve">Väkivaltariskiarvion on tarkoitus tuottaa myös tietoa Rikosseuraamuslaitokselle </w:t>
      </w:r>
      <w:r w:rsidR="007C71F7">
        <w:rPr>
          <w:rFonts w:ascii="Times New Roman" w:hAnsi="Times New Roman"/>
          <w:sz w:val="24"/>
          <w:szCs w:val="24"/>
        </w:rPr>
        <w:t>loppu</w:t>
      </w:r>
      <w:r w:rsidR="00171E43" w:rsidRPr="008706C0">
        <w:rPr>
          <w:rFonts w:ascii="Times New Roman" w:hAnsi="Times New Roman"/>
          <w:sz w:val="24"/>
          <w:szCs w:val="24"/>
        </w:rPr>
        <w:t xml:space="preserve">vankeusajan toimintojen suunnittelua ja vapauttamisen valmistelua varten. </w:t>
      </w:r>
    </w:p>
    <w:p w14:paraId="746500B7" w14:textId="77777777" w:rsidR="00171E43" w:rsidRDefault="00171E43" w:rsidP="00F73D1C">
      <w:pPr>
        <w:rPr>
          <w:rFonts w:ascii="Times New Roman" w:hAnsi="Times New Roman"/>
          <w:sz w:val="24"/>
          <w:szCs w:val="24"/>
        </w:rPr>
      </w:pPr>
    </w:p>
    <w:p w14:paraId="61D960EB" w14:textId="77777777" w:rsidR="00E1393B" w:rsidRPr="008706C0" w:rsidRDefault="001802DF" w:rsidP="00F73D1C">
      <w:pPr>
        <w:rPr>
          <w:rFonts w:ascii="Times New Roman" w:hAnsi="Times New Roman"/>
          <w:sz w:val="24"/>
          <w:szCs w:val="24"/>
        </w:rPr>
      </w:pPr>
      <w:r w:rsidRPr="008706C0">
        <w:rPr>
          <w:rFonts w:ascii="Times New Roman" w:hAnsi="Times New Roman"/>
          <w:sz w:val="24"/>
          <w:szCs w:val="24"/>
        </w:rPr>
        <w:t xml:space="preserve">Keskeistä on väkivaltariskiarviolle annettava merkitys hovioikeuden vapauttamisharkinnassa. </w:t>
      </w:r>
      <w:r w:rsidR="00171E43" w:rsidRPr="008706C0">
        <w:rPr>
          <w:rFonts w:ascii="Times New Roman" w:hAnsi="Times New Roman"/>
          <w:sz w:val="24"/>
          <w:szCs w:val="24"/>
        </w:rPr>
        <w:t>Hovioikeuden vapauttamiskäytännön</w:t>
      </w:r>
      <w:r w:rsidR="00171E43">
        <w:rPr>
          <w:rFonts w:ascii="Times New Roman" w:hAnsi="Times New Roman"/>
          <w:sz w:val="24"/>
          <w:szCs w:val="24"/>
        </w:rPr>
        <w:t xml:space="preserve"> mukaan arvion painoarvo laskee, </w:t>
      </w:r>
      <w:r w:rsidR="00171E43" w:rsidRPr="008706C0">
        <w:rPr>
          <w:rFonts w:ascii="Times New Roman" w:hAnsi="Times New Roman"/>
          <w:sz w:val="24"/>
          <w:szCs w:val="24"/>
        </w:rPr>
        <w:t xml:space="preserve">kun elinkautista vankeusrangaistusta on suoritettu erittäin pitkään (lähemmäs 20 v). </w:t>
      </w:r>
      <w:r w:rsidR="00E1393B" w:rsidRPr="008706C0">
        <w:rPr>
          <w:rFonts w:ascii="Times New Roman" w:hAnsi="Times New Roman"/>
          <w:sz w:val="24"/>
          <w:szCs w:val="24"/>
        </w:rPr>
        <w:t>Hovioikeus kokee arvion hyvänä harkinnan tukena. Väkivaltariskiarvio on saavuttanut hovioikeuden käytännössä merkittävän roolin.</w:t>
      </w:r>
      <w:r w:rsidRPr="008706C0">
        <w:rPr>
          <w:rFonts w:ascii="Times New Roman" w:hAnsi="Times New Roman"/>
          <w:sz w:val="24"/>
          <w:szCs w:val="24"/>
        </w:rPr>
        <w:t xml:space="preserve"> Arvio myös määrittää prosessin kestoa (tutkimukseen pääsyn</w:t>
      </w:r>
      <w:r w:rsidR="00E1393B" w:rsidRPr="008706C0">
        <w:rPr>
          <w:rFonts w:ascii="Times New Roman" w:hAnsi="Times New Roman"/>
          <w:sz w:val="24"/>
          <w:szCs w:val="24"/>
        </w:rPr>
        <w:t xml:space="preserve"> kestäessä kauan</w:t>
      </w:r>
      <w:r w:rsidRPr="008706C0">
        <w:rPr>
          <w:rFonts w:ascii="Times New Roman" w:hAnsi="Times New Roman"/>
          <w:sz w:val="24"/>
          <w:szCs w:val="24"/>
        </w:rPr>
        <w:t>)</w:t>
      </w:r>
      <w:r w:rsidR="00E1393B" w:rsidRPr="008706C0">
        <w:rPr>
          <w:rFonts w:ascii="Times New Roman" w:hAnsi="Times New Roman"/>
          <w:sz w:val="24"/>
          <w:szCs w:val="24"/>
        </w:rPr>
        <w:t>. Hovioikeudessa kaivataan keskustelua j</w:t>
      </w:r>
      <w:r w:rsidRPr="008706C0">
        <w:rPr>
          <w:rFonts w:ascii="Times New Roman" w:hAnsi="Times New Roman"/>
          <w:sz w:val="24"/>
          <w:szCs w:val="24"/>
        </w:rPr>
        <w:t>a koulutusta arvioiden laadinnasta ja luotettavuudesta</w:t>
      </w:r>
      <w:r w:rsidR="00E1393B" w:rsidRPr="008706C0">
        <w:rPr>
          <w:rFonts w:ascii="Times New Roman" w:hAnsi="Times New Roman"/>
          <w:sz w:val="24"/>
          <w:szCs w:val="24"/>
        </w:rPr>
        <w:t xml:space="preserve">. </w:t>
      </w:r>
    </w:p>
    <w:p w14:paraId="6B67FBB3" w14:textId="77777777" w:rsidR="006D3A64" w:rsidRPr="008706C0" w:rsidRDefault="006D3A64" w:rsidP="00F73D1C">
      <w:pPr>
        <w:rPr>
          <w:rFonts w:ascii="Times New Roman" w:hAnsi="Times New Roman"/>
          <w:sz w:val="24"/>
          <w:szCs w:val="24"/>
        </w:rPr>
      </w:pPr>
    </w:p>
    <w:p w14:paraId="0F2FE430" w14:textId="77777777" w:rsidR="006D3A64" w:rsidRPr="008706C0" w:rsidRDefault="00E4600E" w:rsidP="00F73D1C">
      <w:pPr>
        <w:rPr>
          <w:rFonts w:ascii="Times New Roman" w:hAnsi="Times New Roman"/>
          <w:sz w:val="24"/>
          <w:szCs w:val="24"/>
        </w:rPr>
      </w:pPr>
      <w:r w:rsidRPr="008706C0">
        <w:rPr>
          <w:rFonts w:ascii="Times New Roman" w:hAnsi="Times New Roman"/>
          <w:sz w:val="24"/>
          <w:szCs w:val="24"/>
        </w:rPr>
        <w:t>K</w:t>
      </w:r>
      <w:r w:rsidR="006D3A64" w:rsidRPr="008706C0">
        <w:rPr>
          <w:rFonts w:ascii="Times New Roman" w:hAnsi="Times New Roman"/>
          <w:sz w:val="24"/>
          <w:szCs w:val="24"/>
        </w:rPr>
        <w:t>okoukse</w:t>
      </w:r>
      <w:r w:rsidRPr="008706C0">
        <w:rPr>
          <w:rFonts w:ascii="Times New Roman" w:hAnsi="Times New Roman"/>
          <w:sz w:val="24"/>
          <w:szCs w:val="24"/>
        </w:rPr>
        <w:t>s</w:t>
      </w:r>
      <w:r w:rsidR="006D3A64" w:rsidRPr="008706C0">
        <w:rPr>
          <w:rFonts w:ascii="Times New Roman" w:hAnsi="Times New Roman"/>
          <w:sz w:val="24"/>
          <w:szCs w:val="24"/>
        </w:rPr>
        <w:t xml:space="preserve">sa tuotiin esille myös se, ettei yksilötason riskiä voida tunnistaa riittävästi. </w:t>
      </w:r>
      <w:r w:rsidRPr="008706C0">
        <w:rPr>
          <w:rFonts w:ascii="Times New Roman" w:hAnsi="Times New Roman"/>
          <w:sz w:val="24"/>
          <w:szCs w:val="24"/>
        </w:rPr>
        <w:t>Tieto ei tue eristämistä, minkä vuoksi Suomessa on suhtauduttu kriittisesti eristämiseen.</w:t>
      </w:r>
      <w:r w:rsidR="00171E43">
        <w:rPr>
          <w:rFonts w:ascii="Times New Roman" w:hAnsi="Times New Roman"/>
          <w:sz w:val="24"/>
          <w:szCs w:val="24"/>
        </w:rPr>
        <w:t xml:space="preserve"> </w:t>
      </w:r>
      <w:r w:rsidR="003A5202" w:rsidRPr="008706C0">
        <w:rPr>
          <w:rFonts w:ascii="Times New Roman" w:hAnsi="Times New Roman"/>
          <w:sz w:val="24"/>
          <w:szCs w:val="24"/>
        </w:rPr>
        <w:t>Myös kansainvälisesti suhtautuminen arvioiden luotettavuuteen on kriittistä.</w:t>
      </w:r>
    </w:p>
    <w:p w14:paraId="3B51B71E" w14:textId="77777777" w:rsidR="00E1393B" w:rsidRPr="008706C0" w:rsidRDefault="00E1393B" w:rsidP="00F73D1C">
      <w:pPr>
        <w:rPr>
          <w:rFonts w:ascii="Times New Roman" w:hAnsi="Times New Roman"/>
          <w:sz w:val="24"/>
          <w:szCs w:val="24"/>
        </w:rPr>
      </w:pPr>
    </w:p>
    <w:p w14:paraId="48EABDC9" w14:textId="77777777" w:rsidR="001126DF" w:rsidRPr="008706C0" w:rsidRDefault="001126DF" w:rsidP="00506F89">
      <w:pPr>
        <w:pStyle w:val="AKPnormaali0"/>
        <w:rPr>
          <w:rFonts w:ascii="Times New Roman" w:hAnsi="Times New Roman"/>
          <w:sz w:val="24"/>
          <w:szCs w:val="24"/>
        </w:rPr>
      </w:pPr>
    </w:p>
    <w:p w14:paraId="707F9139" w14:textId="70C56071" w:rsidR="004C0BA8" w:rsidRPr="00DC438F" w:rsidRDefault="00F73D1C" w:rsidP="00506F89">
      <w:pPr>
        <w:pStyle w:val="AKPnormaali0"/>
        <w:rPr>
          <w:rFonts w:ascii="Times New Roman" w:hAnsi="Times New Roman"/>
          <w:i/>
          <w:sz w:val="24"/>
          <w:szCs w:val="24"/>
        </w:rPr>
      </w:pPr>
      <w:r w:rsidRPr="008706C0">
        <w:rPr>
          <w:rFonts w:ascii="Times New Roman" w:hAnsi="Times New Roman"/>
          <w:i/>
          <w:sz w:val="24"/>
          <w:szCs w:val="24"/>
        </w:rPr>
        <w:t>Rikoslain 2 c luvun 10 §</w:t>
      </w:r>
      <w:r w:rsidR="00DC438F">
        <w:rPr>
          <w:rFonts w:ascii="Times New Roman" w:hAnsi="Times New Roman"/>
          <w:i/>
          <w:sz w:val="24"/>
          <w:szCs w:val="24"/>
        </w:rPr>
        <w:t xml:space="preserve"> </w:t>
      </w:r>
      <w:r w:rsidR="00DC438F" w:rsidRPr="00DC438F">
        <w:rPr>
          <w:rFonts w:ascii="Times New Roman" w:hAnsi="Times New Roman"/>
          <w:i/>
          <w:sz w:val="24"/>
          <w:szCs w:val="24"/>
        </w:rPr>
        <w:t>(luonnos jaettu työryhmälle)</w:t>
      </w:r>
    </w:p>
    <w:p w14:paraId="68F3234D" w14:textId="77777777" w:rsidR="00B456EA" w:rsidRPr="00DC438F" w:rsidRDefault="00B456EA" w:rsidP="00506F89">
      <w:pPr>
        <w:pStyle w:val="AKPnormaali0"/>
        <w:rPr>
          <w:rFonts w:ascii="Times New Roman" w:hAnsi="Times New Roman"/>
          <w:i/>
          <w:sz w:val="24"/>
          <w:szCs w:val="24"/>
        </w:rPr>
      </w:pPr>
    </w:p>
    <w:p w14:paraId="529E3AE1" w14:textId="30E39C1B" w:rsidR="003669AD" w:rsidRPr="008706C0" w:rsidRDefault="00B456EA" w:rsidP="00506F89">
      <w:pPr>
        <w:pStyle w:val="AKPnormaali0"/>
        <w:rPr>
          <w:rFonts w:ascii="Times New Roman" w:hAnsi="Times New Roman"/>
          <w:sz w:val="24"/>
          <w:szCs w:val="24"/>
        </w:rPr>
      </w:pPr>
      <w:r w:rsidRPr="008706C0">
        <w:rPr>
          <w:rFonts w:ascii="Times New Roman" w:hAnsi="Times New Roman"/>
          <w:sz w:val="24"/>
          <w:szCs w:val="24"/>
        </w:rPr>
        <w:t>Rikoslain 2 c luvun 10 §:ää o</w:t>
      </w:r>
      <w:r w:rsidR="000B5CCA">
        <w:rPr>
          <w:rFonts w:ascii="Times New Roman" w:hAnsi="Times New Roman"/>
          <w:sz w:val="24"/>
          <w:szCs w:val="24"/>
        </w:rPr>
        <w:t>li</w:t>
      </w:r>
      <w:r w:rsidRPr="008706C0">
        <w:rPr>
          <w:rFonts w:ascii="Times New Roman" w:hAnsi="Times New Roman"/>
          <w:sz w:val="24"/>
          <w:szCs w:val="24"/>
        </w:rPr>
        <w:t xml:space="preserve"> luonnosteltu muutettavaksi seuraavasti:</w:t>
      </w:r>
    </w:p>
    <w:p w14:paraId="1B45B7E3" w14:textId="77777777" w:rsidR="00F73D1C" w:rsidRPr="008706C0" w:rsidRDefault="00F73D1C" w:rsidP="00506F89">
      <w:pPr>
        <w:pStyle w:val="AKPnormaali0"/>
        <w:rPr>
          <w:rFonts w:ascii="Times New Roman" w:hAnsi="Times New Roman"/>
          <w:i/>
          <w:sz w:val="24"/>
          <w:szCs w:val="24"/>
        </w:rPr>
      </w:pPr>
    </w:p>
    <w:p w14:paraId="5CAC3364" w14:textId="77777777" w:rsidR="00B456EA" w:rsidRPr="008706C0" w:rsidRDefault="00B456EA" w:rsidP="00506F89">
      <w:pPr>
        <w:pStyle w:val="AKPnormaali0"/>
        <w:rPr>
          <w:rFonts w:ascii="Times New Roman" w:hAnsi="Times New Roman"/>
          <w:sz w:val="24"/>
          <w:szCs w:val="24"/>
        </w:rPr>
      </w:pPr>
    </w:p>
    <w:p w14:paraId="553C5872" w14:textId="77777777" w:rsidR="00B456EA" w:rsidRPr="008706C0" w:rsidRDefault="00B456EA" w:rsidP="00B456EA">
      <w:pPr>
        <w:pStyle w:val="Luettelokappal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706C0">
        <w:rPr>
          <w:rFonts w:ascii="Times New Roman" w:hAnsi="Times New Roman" w:cs="Times New Roman"/>
          <w:sz w:val="24"/>
          <w:szCs w:val="24"/>
        </w:rPr>
        <w:t xml:space="preserve">Nykyinen säännös on rakenteeltaan vaikeaselkoinen -&gt; </w:t>
      </w:r>
      <w:r w:rsidRPr="008706C0">
        <w:rPr>
          <w:rFonts w:ascii="Times New Roman" w:hAnsi="Times New Roman" w:cs="Times New Roman"/>
          <w:b/>
          <w:bCs/>
          <w:sz w:val="24"/>
          <w:szCs w:val="24"/>
        </w:rPr>
        <w:t>selkeytetään rakennetta</w:t>
      </w:r>
      <w:r w:rsidR="00497370">
        <w:rPr>
          <w:rFonts w:ascii="Times New Roman" w:hAnsi="Times New Roman" w:cs="Times New Roman"/>
          <w:sz w:val="24"/>
          <w:szCs w:val="24"/>
        </w:rPr>
        <w:t xml:space="preserve"> muuttamalla </w:t>
      </w:r>
      <w:r w:rsidRPr="008706C0">
        <w:rPr>
          <w:rFonts w:ascii="Times New Roman" w:hAnsi="Times New Roman" w:cs="Times New Roman"/>
          <w:sz w:val="24"/>
          <w:szCs w:val="24"/>
        </w:rPr>
        <w:t xml:space="preserve">harkintakriteerit luettelomuotoon ja erottelemalla ”otetaan huomioon” ja ”voidaan ottaa huomioon” </w:t>
      </w:r>
      <w:r w:rsidR="00571B5F">
        <w:rPr>
          <w:rFonts w:ascii="Times New Roman" w:hAnsi="Times New Roman" w:cs="Times New Roman"/>
          <w:sz w:val="24"/>
          <w:szCs w:val="24"/>
        </w:rPr>
        <w:t>-</w:t>
      </w:r>
      <w:r w:rsidRPr="008706C0">
        <w:rPr>
          <w:rFonts w:ascii="Times New Roman" w:hAnsi="Times New Roman" w:cs="Times New Roman"/>
          <w:sz w:val="24"/>
          <w:szCs w:val="24"/>
        </w:rPr>
        <w:t xml:space="preserve">seikat omiin momentteihinsa. </w:t>
      </w:r>
    </w:p>
    <w:p w14:paraId="0719F472" w14:textId="77777777" w:rsidR="00B456EA" w:rsidRPr="008706C0" w:rsidRDefault="004A0FE8" w:rsidP="00B456EA">
      <w:pPr>
        <w:pStyle w:val="Luettelokappal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Yhdenmukaiste</w:t>
      </w:r>
      <w:r w:rsidR="00B456EA" w:rsidRPr="008706C0">
        <w:rPr>
          <w:rFonts w:ascii="Times New Roman" w:hAnsi="Times New Roman" w:cs="Times New Roman"/>
          <w:b/>
          <w:bCs/>
          <w:sz w:val="24"/>
          <w:szCs w:val="24"/>
        </w:rPr>
        <w:t>taan käytettyä terminologiaa</w:t>
      </w:r>
      <w:r w:rsidR="00B456EA" w:rsidRPr="008706C0">
        <w:rPr>
          <w:rFonts w:ascii="Times New Roman" w:hAnsi="Times New Roman" w:cs="Times New Roman"/>
          <w:sz w:val="24"/>
          <w:szCs w:val="24"/>
        </w:rPr>
        <w:t xml:space="preserve"> (vangittu / tuomittu).</w:t>
      </w:r>
    </w:p>
    <w:p w14:paraId="09C36387" w14:textId="77777777" w:rsidR="00B456EA" w:rsidRPr="008706C0" w:rsidRDefault="00B456EA" w:rsidP="00B456EA">
      <w:pPr>
        <w:pStyle w:val="Luettelokappal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706C0">
        <w:rPr>
          <w:rFonts w:ascii="Times New Roman" w:hAnsi="Times New Roman" w:cs="Times New Roman"/>
          <w:b/>
          <w:bCs/>
          <w:sz w:val="24"/>
          <w:szCs w:val="24"/>
        </w:rPr>
        <w:t>Lisätään yhdeksi harkinnassa huomioon otettavista seikoista tuomitun aiempi rikollisuus</w:t>
      </w:r>
      <w:r w:rsidRPr="008706C0">
        <w:rPr>
          <w:rFonts w:ascii="Times New Roman" w:hAnsi="Times New Roman" w:cs="Times New Roman"/>
          <w:sz w:val="24"/>
          <w:szCs w:val="24"/>
        </w:rPr>
        <w:t xml:space="preserve"> tai aiemmat [ehdottomat] tuomiot -&gt; aiempi rikollisuus on vahva indikaattori henkilön tulevasta uusimisriskistä. Lisäksi aiemman rikollisuuden lisääminen harkinnassa huomioon otettava</w:t>
      </w:r>
      <w:r w:rsidR="004A0FE8">
        <w:rPr>
          <w:rFonts w:ascii="Times New Roman" w:hAnsi="Times New Roman" w:cs="Times New Roman"/>
          <w:sz w:val="24"/>
          <w:szCs w:val="24"/>
        </w:rPr>
        <w:t>ksi seikaksi olisi johdonmukaista</w:t>
      </w:r>
      <w:r w:rsidRPr="008706C0">
        <w:rPr>
          <w:rFonts w:ascii="Times New Roman" w:hAnsi="Times New Roman" w:cs="Times New Roman"/>
          <w:sz w:val="24"/>
          <w:szCs w:val="24"/>
        </w:rPr>
        <w:t xml:space="preserve"> muun rikosoikeudellisen järjestelmän kanssa -&gt; tuomitun aiempi rikollisuus vaikuttaa rangaistuksen todellisee</w:t>
      </w:r>
      <w:r w:rsidR="00571B5F">
        <w:rPr>
          <w:rFonts w:ascii="Times New Roman" w:hAnsi="Times New Roman" w:cs="Times New Roman"/>
          <w:sz w:val="24"/>
          <w:szCs w:val="24"/>
        </w:rPr>
        <w:t>n pituuteen (koventamisperuste sekä</w:t>
      </w:r>
      <w:r w:rsidRPr="008706C0">
        <w:rPr>
          <w:rFonts w:ascii="Times New Roman" w:hAnsi="Times New Roman" w:cs="Times New Roman"/>
          <w:sz w:val="24"/>
          <w:szCs w:val="24"/>
        </w:rPr>
        <w:t xml:space="preserve"> ehdonalaisen vapauttamisen järjestelmä ja sen määräosat 1/2 ja 2/3).</w:t>
      </w:r>
    </w:p>
    <w:p w14:paraId="27CDE8AB" w14:textId="77777777" w:rsidR="006A311C" w:rsidRPr="008706C0" w:rsidRDefault="006A311C" w:rsidP="006A311C">
      <w:pPr>
        <w:pStyle w:val="Luettelokappale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3AB8F" w14:textId="79213767" w:rsidR="006A311C" w:rsidRPr="00497370" w:rsidRDefault="006A311C" w:rsidP="006A311C">
      <w:pPr>
        <w:pStyle w:val="Luettelokappale"/>
        <w:rPr>
          <w:rFonts w:ascii="Times New Roman" w:hAnsi="Times New Roman" w:cs="Times New Roman"/>
          <w:bCs/>
          <w:sz w:val="24"/>
          <w:szCs w:val="24"/>
        </w:rPr>
      </w:pPr>
      <w:r w:rsidRPr="00497370">
        <w:rPr>
          <w:rFonts w:ascii="Times New Roman" w:hAnsi="Times New Roman" w:cs="Times New Roman"/>
          <w:b/>
          <w:bCs/>
          <w:sz w:val="24"/>
          <w:szCs w:val="24"/>
        </w:rPr>
        <w:t xml:space="preserve">Kokouksessa </w:t>
      </w:r>
      <w:r w:rsidRPr="00497370">
        <w:rPr>
          <w:rFonts w:ascii="Times New Roman" w:hAnsi="Times New Roman" w:cs="Times New Roman"/>
          <w:bCs/>
          <w:sz w:val="24"/>
          <w:szCs w:val="24"/>
        </w:rPr>
        <w:t xml:space="preserve">kannatettiin </w:t>
      </w:r>
      <w:r w:rsidR="006F6F94">
        <w:rPr>
          <w:rFonts w:ascii="Times New Roman" w:hAnsi="Times New Roman" w:cs="Times New Roman"/>
          <w:bCs/>
          <w:sz w:val="24"/>
          <w:szCs w:val="24"/>
        </w:rPr>
        <w:t>mainittuja</w:t>
      </w:r>
      <w:r w:rsidR="007342AD" w:rsidRPr="00497370">
        <w:rPr>
          <w:rFonts w:ascii="Times New Roman" w:hAnsi="Times New Roman" w:cs="Times New Roman"/>
          <w:bCs/>
          <w:sz w:val="24"/>
          <w:szCs w:val="24"/>
        </w:rPr>
        <w:t xml:space="preserve"> muuto</w:t>
      </w:r>
      <w:r w:rsidR="006F6F94">
        <w:rPr>
          <w:rFonts w:ascii="Times New Roman" w:hAnsi="Times New Roman" w:cs="Times New Roman"/>
          <w:bCs/>
          <w:sz w:val="24"/>
          <w:szCs w:val="24"/>
        </w:rPr>
        <w:t>ksia</w:t>
      </w:r>
      <w:r w:rsidR="007342AD" w:rsidRPr="00497370">
        <w:rPr>
          <w:rFonts w:ascii="Times New Roman" w:hAnsi="Times New Roman" w:cs="Times New Roman"/>
          <w:bCs/>
          <w:sz w:val="24"/>
          <w:szCs w:val="24"/>
        </w:rPr>
        <w:t>. Kuitenkin sitä</w:t>
      </w:r>
      <w:r w:rsidRPr="00497370">
        <w:rPr>
          <w:rFonts w:ascii="Times New Roman" w:hAnsi="Times New Roman" w:cs="Times New Roman"/>
          <w:bCs/>
          <w:sz w:val="24"/>
          <w:szCs w:val="24"/>
        </w:rPr>
        <w:t>, mille aiemmalle rikollisuudelle voidaan antaa merkitystä</w:t>
      </w:r>
      <w:r w:rsidR="00497370" w:rsidRPr="00497370">
        <w:rPr>
          <w:rFonts w:ascii="Times New Roman" w:hAnsi="Times New Roman" w:cs="Times New Roman"/>
          <w:bCs/>
          <w:sz w:val="24"/>
          <w:szCs w:val="24"/>
        </w:rPr>
        <w:t>,</w:t>
      </w:r>
      <w:r w:rsidRPr="00497370">
        <w:rPr>
          <w:rFonts w:ascii="Times New Roman" w:hAnsi="Times New Roman" w:cs="Times New Roman"/>
          <w:bCs/>
          <w:sz w:val="24"/>
          <w:szCs w:val="24"/>
        </w:rPr>
        <w:t xml:space="preserve"> tulee täsmentää (vakava väkivaltarikos, muu mittava rikoshistoria, vankilakertaisuus). Elinkautisvankien kyseessä ollen huomioon otettavat rikokset olisivat vanhoja. </w:t>
      </w:r>
    </w:p>
    <w:p w14:paraId="07B952B6" w14:textId="77777777" w:rsidR="00497370" w:rsidRPr="00497370" w:rsidRDefault="00497370" w:rsidP="006A311C">
      <w:pPr>
        <w:pStyle w:val="Luettelokappale"/>
        <w:rPr>
          <w:rFonts w:ascii="Times New Roman" w:hAnsi="Times New Roman" w:cs="Times New Roman"/>
          <w:bCs/>
          <w:sz w:val="24"/>
          <w:szCs w:val="24"/>
        </w:rPr>
      </w:pPr>
    </w:p>
    <w:p w14:paraId="6BA6C7B6" w14:textId="77777777" w:rsidR="006A311C" w:rsidRDefault="006A311C" w:rsidP="006A311C">
      <w:pPr>
        <w:pStyle w:val="Luettelokappale"/>
        <w:rPr>
          <w:rFonts w:ascii="Times New Roman" w:hAnsi="Times New Roman" w:cs="Times New Roman"/>
          <w:bCs/>
          <w:sz w:val="24"/>
          <w:szCs w:val="24"/>
        </w:rPr>
      </w:pPr>
      <w:r w:rsidRPr="00497370">
        <w:rPr>
          <w:rFonts w:ascii="Times New Roman" w:hAnsi="Times New Roman" w:cs="Times New Roman"/>
          <w:bCs/>
          <w:sz w:val="24"/>
          <w:szCs w:val="24"/>
        </w:rPr>
        <w:lastRenderedPageBreak/>
        <w:t>Aiempi rikollisuus tulee esille väkivaltariskiarviossa. Säätämällä tämä yhdeksi rikoslain vapauttamisharkinnan kr</w:t>
      </w:r>
      <w:r w:rsidR="00571B5F">
        <w:rPr>
          <w:rFonts w:ascii="Times New Roman" w:hAnsi="Times New Roman" w:cs="Times New Roman"/>
          <w:bCs/>
          <w:sz w:val="24"/>
          <w:szCs w:val="24"/>
        </w:rPr>
        <w:t>iteeriksi ei tältä osin</w:t>
      </w:r>
      <w:r w:rsidRPr="00497370">
        <w:rPr>
          <w:rFonts w:ascii="Times New Roman" w:hAnsi="Times New Roman" w:cs="Times New Roman"/>
          <w:bCs/>
          <w:sz w:val="24"/>
          <w:szCs w:val="24"/>
        </w:rPr>
        <w:t xml:space="preserve"> ole tarvetta nojautua</w:t>
      </w:r>
      <w:r w:rsidR="00497370" w:rsidRPr="00497370">
        <w:rPr>
          <w:rFonts w:ascii="Times New Roman" w:hAnsi="Times New Roman" w:cs="Times New Roman"/>
          <w:bCs/>
          <w:sz w:val="24"/>
          <w:szCs w:val="24"/>
        </w:rPr>
        <w:t xml:space="preserve"> asian osalta yksinomaan </w:t>
      </w:r>
      <w:r w:rsidRPr="00497370">
        <w:rPr>
          <w:rFonts w:ascii="Times New Roman" w:hAnsi="Times New Roman" w:cs="Times New Roman"/>
          <w:bCs/>
          <w:sz w:val="24"/>
          <w:szCs w:val="24"/>
        </w:rPr>
        <w:t>väkivaltariskiarvioon. H</w:t>
      </w:r>
      <w:r w:rsidR="00497370" w:rsidRPr="00497370">
        <w:rPr>
          <w:rFonts w:ascii="Times New Roman" w:hAnsi="Times New Roman" w:cs="Times New Roman"/>
          <w:bCs/>
          <w:sz w:val="24"/>
          <w:szCs w:val="24"/>
        </w:rPr>
        <w:t>uomioitava ettei tämäkään tekijä</w:t>
      </w:r>
      <w:r w:rsidRPr="00497370">
        <w:rPr>
          <w:rFonts w:ascii="Times New Roman" w:hAnsi="Times New Roman" w:cs="Times New Roman"/>
          <w:bCs/>
          <w:sz w:val="24"/>
          <w:szCs w:val="24"/>
        </w:rPr>
        <w:t xml:space="preserve"> voi olla määräävä kokonaisharkinnassa. </w:t>
      </w:r>
      <w:r w:rsidR="00497370" w:rsidRPr="00497370">
        <w:rPr>
          <w:rFonts w:ascii="Times New Roman" w:hAnsi="Times New Roman" w:cs="Times New Roman"/>
          <w:bCs/>
          <w:sz w:val="24"/>
          <w:szCs w:val="24"/>
        </w:rPr>
        <w:t>Asia</w:t>
      </w:r>
      <w:r w:rsidR="003A5202" w:rsidRPr="00497370">
        <w:rPr>
          <w:rFonts w:ascii="Times New Roman" w:hAnsi="Times New Roman" w:cs="Times New Roman"/>
          <w:bCs/>
          <w:sz w:val="24"/>
          <w:szCs w:val="24"/>
        </w:rPr>
        <w:t xml:space="preserve"> on kirjoitettava pykälään </w:t>
      </w:r>
      <w:r w:rsidR="00497370" w:rsidRPr="00497370">
        <w:rPr>
          <w:rFonts w:ascii="Times New Roman" w:hAnsi="Times New Roman" w:cs="Times New Roman"/>
          <w:bCs/>
          <w:sz w:val="24"/>
          <w:szCs w:val="24"/>
        </w:rPr>
        <w:t xml:space="preserve">selkeästi </w:t>
      </w:r>
      <w:r w:rsidR="003A5202" w:rsidRPr="00497370">
        <w:rPr>
          <w:rFonts w:ascii="Times New Roman" w:hAnsi="Times New Roman" w:cs="Times New Roman"/>
          <w:bCs/>
          <w:sz w:val="24"/>
          <w:szCs w:val="24"/>
        </w:rPr>
        <w:t xml:space="preserve">siten, </w:t>
      </w:r>
      <w:r w:rsidR="00497370" w:rsidRPr="00497370">
        <w:rPr>
          <w:rFonts w:ascii="Times New Roman" w:hAnsi="Times New Roman" w:cs="Times New Roman"/>
          <w:bCs/>
          <w:sz w:val="24"/>
          <w:szCs w:val="24"/>
        </w:rPr>
        <w:t>että aiempi tuomio on jo suoritettu.</w:t>
      </w:r>
      <w:r w:rsidR="003A5202" w:rsidRPr="004973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4888C6" w14:textId="77777777" w:rsidR="00497370" w:rsidRPr="00497370" w:rsidRDefault="00497370" w:rsidP="006A311C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14:paraId="11B41748" w14:textId="77777777" w:rsidR="00B456EA" w:rsidRDefault="00B456EA" w:rsidP="00B456EA">
      <w:pPr>
        <w:pStyle w:val="Luettelokappal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706C0">
        <w:rPr>
          <w:rFonts w:ascii="Times New Roman" w:hAnsi="Times New Roman" w:cs="Times New Roman"/>
          <w:b/>
          <w:bCs/>
          <w:sz w:val="24"/>
          <w:szCs w:val="24"/>
        </w:rPr>
        <w:t>Säilytetään viittaus 9 §:n 2 momenttiin</w:t>
      </w:r>
      <w:r w:rsidRPr="008706C0">
        <w:rPr>
          <w:rFonts w:ascii="Times New Roman" w:hAnsi="Times New Roman" w:cs="Times New Roman"/>
          <w:sz w:val="24"/>
          <w:szCs w:val="24"/>
        </w:rPr>
        <w:t xml:space="preserve"> -&gt; lykkääminen uhkauksen tmv. käytöksen perusteella, joka ilmentää vangin vaaraa vapauduttuaan syyllistyä väkivaltarikokseen (kyse siis eri asiasta kuin väkivaltariskin arvioinnissa -&gt; selkeä</w:t>
      </w:r>
      <w:r w:rsidR="007342AD" w:rsidRPr="008706C0">
        <w:rPr>
          <w:rFonts w:ascii="Times New Roman" w:hAnsi="Times New Roman" w:cs="Times New Roman"/>
          <w:sz w:val="24"/>
          <w:szCs w:val="24"/>
        </w:rPr>
        <w:t>t uhkaukset tai uhkaava käytös)</w:t>
      </w:r>
      <w:r w:rsidR="00571B5F">
        <w:rPr>
          <w:rFonts w:ascii="Times New Roman" w:hAnsi="Times New Roman" w:cs="Times New Roman"/>
          <w:sz w:val="24"/>
          <w:szCs w:val="24"/>
        </w:rPr>
        <w:t>.</w:t>
      </w:r>
    </w:p>
    <w:p w14:paraId="44EDE8AB" w14:textId="77777777" w:rsidR="00497370" w:rsidRPr="008706C0" w:rsidRDefault="00497370" w:rsidP="00497370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14:paraId="7603B4D8" w14:textId="77777777" w:rsidR="004A0FE8" w:rsidRDefault="00B456EA" w:rsidP="00040A27">
      <w:pPr>
        <w:pStyle w:val="Luettelokappale"/>
        <w:rPr>
          <w:rFonts w:ascii="Times New Roman" w:hAnsi="Times New Roman" w:cs="Times New Roman"/>
          <w:sz w:val="24"/>
          <w:szCs w:val="24"/>
        </w:rPr>
      </w:pPr>
      <w:r w:rsidRPr="008706C0">
        <w:rPr>
          <w:rFonts w:ascii="Times New Roman" w:hAnsi="Times New Roman" w:cs="Times New Roman"/>
          <w:b/>
          <w:bCs/>
          <w:sz w:val="24"/>
          <w:szCs w:val="24"/>
        </w:rPr>
        <w:t xml:space="preserve">2 momenttiin lisättäisiin </w:t>
      </w:r>
      <w:r w:rsidRPr="008706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harkinnanvaraiseksi </w:t>
      </w:r>
      <w:r w:rsidRPr="008706C0">
        <w:rPr>
          <w:rFonts w:ascii="Times New Roman" w:hAnsi="Times New Roman" w:cs="Times New Roman"/>
          <w:b/>
          <w:bCs/>
          <w:sz w:val="24"/>
          <w:szCs w:val="24"/>
        </w:rPr>
        <w:t>huomioon otettavaksi seikaksi vangin arvioitu riski syyllistyä väkivaltarikokseen</w:t>
      </w:r>
      <w:r w:rsidRPr="008706C0">
        <w:rPr>
          <w:rFonts w:ascii="Times New Roman" w:hAnsi="Times New Roman" w:cs="Times New Roman"/>
          <w:sz w:val="24"/>
          <w:szCs w:val="24"/>
        </w:rPr>
        <w:t xml:space="preserve"> -&gt; riskiarviota ei siis nostettaisi säännönmukaisesti huomioon otett</w:t>
      </w:r>
      <w:r w:rsidR="007342AD" w:rsidRPr="008706C0">
        <w:rPr>
          <w:rFonts w:ascii="Times New Roman" w:hAnsi="Times New Roman" w:cs="Times New Roman"/>
          <w:sz w:val="24"/>
          <w:szCs w:val="24"/>
        </w:rPr>
        <w:t xml:space="preserve">avaksi seikaksi, mutta </w:t>
      </w:r>
      <w:r w:rsidRPr="008706C0">
        <w:rPr>
          <w:rFonts w:ascii="Times New Roman" w:hAnsi="Times New Roman" w:cs="Times New Roman"/>
          <w:sz w:val="24"/>
          <w:szCs w:val="24"/>
        </w:rPr>
        <w:t>riski voitaisiin ottaa huomioon ja sillä voi</w:t>
      </w:r>
      <w:r w:rsidR="007342AD" w:rsidRPr="008706C0">
        <w:rPr>
          <w:rFonts w:ascii="Times New Roman" w:hAnsi="Times New Roman" w:cs="Times New Roman"/>
          <w:sz w:val="24"/>
          <w:szCs w:val="24"/>
        </w:rPr>
        <w:t>taisiin perustella vapauttamispäätöstä. R</w:t>
      </w:r>
      <w:r w:rsidRPr="008706C0">
        <w:rPr>
          <w:rFonts w:ascii="Times New Roman" w:hAnsi="Times New Roman" w:cs="Times New Roman"/>
          <w:sz w:val="24"/>
          <w:szCs w:val="24"/>
        </w:rPr>
        <w:t>iskiarviolla on jo nykyisin ainakin joidenkin vankien kohdalla merkityksellinen asema vapauttamispäätöksessä, minkä vuoksi riskiarvion asema on tarpeen selk</w:t>
      </w:r>
      <w:r w:rsidR="007342AD" w:rsidRPr="008706C0">
        <w:rPr>
          <w:rFonts w:ascii="Times New Roman" w:hAnsi="Times New Roman" w:cs="Times New Roman"/>
          <w:sz w:val="24"/>
          <w:szCs w:val="24"/>
        </w:rPr>
        <w:t>eyttää lainsäädännössä</w:t>
      </w:r>
      <w:r w:rsidRPr="008706C0">
        <w:rPr>
          <w:rFonts w:ascii="Times New Roman" w:hAnsi="Times New Roman" w:cs="Times New Roman"/>
          <w:sz w:val="24"/>
          <w:szCs w:val="24"/>
        </w:rPr>
        <w:t xml:space="preserve">. </w:t>
      </w:r>
      <w:r w:rsidR="00134AA5" w:rsidRPr="008706C0">
        <w:rPr>
          <w:rFonts w:ascii="Times New Roman" w:hAnsi="Times New Roman" w:cs="Times New Roman"/>
          <w:sz w:val="24"/>
          <w:szCs w:val="24"/>
        </w:rPr>
        <w:t xml:space="preserve">Arvio olisi perusteltua huomioida menettelylain väljän sääntelyn ohella myös rikoslaissa. </w:t>
      </w:r>
    </w:p>
    <w:p w14:paraId="073DC2AD" w14:textId="77777777" w:rsidR="004A0FE8" w:rsidRDefault="004A0FE8" w:rsidP="00040A27">
      <w:pPr>
        <w:pStyle w:val="Luettelokappale"/>
        <w:rPr>
          <w:rFonts w:ascii="Times New Roman" w:hAnsi="Times New Roman" w:cs="Times New Roman"/>
          <w:b/>
          <w:sz w:val="24"/>
          <w:szCs w:val="24"/>
        </w:rPr>
      </w:pPr>
    </w:p>
    <w:p w14:paraId="687D1C8B" w14:textId="77777777" w:rsidR="00CC606C" w:rsidRDefault="00134AA5" w:rsidP="00040A27">
      <w:pPr>
        <w:pStyle w:val="Luettelokappale"/>
        <w:rPr>
          <w:rFonts w:ascii="Times New Roman" w:hAnsi="Times New Roman" w:cs="Times New Roman"/>
          <w:sz w:val="24"/>
          <w:szCs w:val="24"/>
        </w:rPr>
      </w:pPr>
      <w:r w:rsidRPr="004A0FE8">
        <w:rPr>
          <w:rFonts w:ascii="Times New Roman" w:hAnsi="Times New Roman" w:cs="Times New Roman"/>
          <w:b/>
          <w:sz w:val="24"/>
          <w:szCs w:val="24"/>
        </w:rPr>
        <w:t xml:space="preserve">Keskustelun </w:t>
      </w:r>
      <w:r w:rsidRPr="008706C0">
        <w:rPr>
          <w:rFonts w:ascii="Times New Roman" w:hAnsi="Times New Roman" w:cs="Times New Roman"/>
          <w:sz w:val="24"/>
          <w:szCs w:val="24"/>
        </w:rPr>
        <w:t xml:space="preserve">lopputulemana päädyttiin siihen, että väkivaltariskiarviosta olisi perusteltua säätää muulloinkin kuin korkean riskiarvion osalta. </w:t>
      </w:r>
      <w:r w:rsidR="007342AD" w:rsidRPr="008706C0">
        <w:rPr>
          <w:rFonts w:ascii="Times New Roman" w:hAnsi="Times New Roman" w:cs="Times New Roman"/>
          <w:sz w:val="24"/>
          <w:szCs w:val="24"/>
        </w:rPr>
        <w:t xml:space="preserve">Myös matala </w:t>
      </w:r>
      <w:r w:rsidR="00F74371">
        <w:rPr>
          <w:rFonts w:ascii="Times New Roman" w:hAnsi="Times New Roman" w:cs="Times New Roman"/>
          <w:sz w:val="24"/>
          <w:szCs w:val="24"/>
        </w:rPr>
        <w:t>tai</w:t>
      </w:r>
      <w:r w:rsidR="007342AD" w:rsidRPr="008706C0">
        <w:rPr>
          <w:rFonts w:ascii="Times New Roman" w:hAnsi="Times New Roman" w:cs="Times New Roman"/>
          <w:sz w:val="24"/>
          <w:szCs w:val="24"/>
        </w:rPr>
        <w:t xml:space="preserve"> keskitasoinen riski on kokonaisharkinnassa merkityksellinen. </w:t>
      </w:r>
      <w:r w:rsidRPr="008706C0">
        <w:rPr>
          <w:rFonts w:ascii="Times New Roman" w:hAnsi="Times New Roman" w:cs="Times New Roman"/>
          <w:sz w:val="24"/>
          <w:szCs w:val="24"/>
        </w:rPr>
        <w:t xml:space="preserve">Mikäli säädettäisiin ainoastaan korkean riskin </w:t>
      </w:r>
      <w:r w:rsidR="006E4F18" w:rsidRPr="008706C0">
        <w:rPr>
          <w:rFonts w:ascii="Times New Roman" w:hAnsi="Times New Roman" w:cs="Times New Roman"/>
          <w:sz w:val="24"/>
          <w:szCs w:val="24"/>
        </w:rPr>
        <w:t>huomioimisesta vapauttamisharkinnassa,</w:t>
      </w:r>
      <w:r w:rsidR="007342AD" w:rsidRPr="008706C0">
        <w:rPr>
          <w:rFonts w:ascii="Times New Roman" w:hAnsi="Times New Roman" w:cs="Times New Roman"/>
          <w:sz w:val="24"/>
          <w:szCs w:val="24"/>
        </w:rPr>
        <w:t xml:space="preserve"> arvio </w:t>
      </w:r>
      <w:r w:rsidR="00497370">
        <w:rPr>
          <w:rFonts w:ascii="Times New Roman" w:hAnsi="Times New Roman" w:cs="Times New Roman"/>
          <w:sz w:val="24"/>
          <w:szCs w:val="24"/>
        </w:rPr>
        <w:t xml:space="preserve">riskistä </w:t>
      </w:r>
      <w:r w:rsidR="0060263D" w:rsidRPr="008706C0">
        <w:rPr>
          <w:rFonts w:ascii="Times New Roman" w:hAnsi="Times New Roman" w:cs="Times New Roman"/>
          <w:sz w:val="24"/>
          <w:szCs w:val="24"/>
        </w:rPr>
        <w:t xml:space="preserve">syyllistyä väkivaltarikokseen </w:t>
      </w:r>
      <w:r w:rsidR="007342AD" w:rsidRPr="008706C0">
        <w:rPr>
          <w:rFonts w:ascii="Times New Roman" w:hAnsi="Times New Roman" w:cs="Times New Roman"/>
          <w:sz w:val="24"/>
          <w:szCs w:val="24"/>
        </w:rPr>
        <w:t>olisi liian määräävässä asemassa</w:t>
      </w:r>
      <w:r w:rsidRPr="008706C0">
        <w:rPr>
          <w:rFonts w:ascii="Times New Roman" w:hAnsi="Times New Roman" w:cs="Times New Roman"/>
          <w:sz w:val="24"/>
          <w:szCs w:val="24"/>
        </w:rPr>
        <w:t xml:space="preserve">. </w:t>
      </w:r>
      <w:r w:rsidR="006E4F18" w:rsidRPr="008706C0">
        <w:rPr>
          <w:rFonts w:ascii="Times New Roman" w:hAnsi="Times New Roman" w:cs="Times New Roman"/>
          <w:sz w:val="24"/>
          <w:szCs w:val="24"/>
        </w:rPr>
        <w:t>Pohdittiin myös arvio –sanan käyttöä säännöksessä. VTH tekee väkivaltariskiarvion, mutta myös tuomioistuin tekee itsenäisen arvion.</w:t>
      </w:r>
      <w:r w:rsidR="00B5519F">
        <w:rPr>
          <w:rFonts w:ascii="Times New Roman" w:hAnsi="Times New Roman" w:cs="Times New Roman"/>
          <w:sz w:val="24"/>
          <w:szCs w:val="24"/>
        </w:rPr>
        <w:t xml:space="preserve"> Se, että kyseessä on </w:t>
      </w:r>
      <w:r w:rsidR="00F74371">
        <w:rPr>
          <w:rFonts w:ascii="Times New Roman" w:hAnsi="Times New Roman" w:cs="Times New Roman"/>
          <w:sz w:val="24"/>
          <w:szCs w:val="24"/>
        </w:rPr>
        <w:t xml:space="preserve">(VTH:n) </w:t>
      </w:r>
      <w:r w:rsidR="00B5519F">
        <w:rPr>
          <w:rFonts w:ascii="Times New Roman" w:hAnsi="Times New Roman" w:cs="Times New Roman"/>
          <w:sz w:val="24"/>
          <w:szCs w:val="24"/>
        </w:rPr>
        <w:t>arvio, käy ilmi menettelylaista.</w:t>
      </w:r>
      <w:r w:rsidR="006E4F18" w:rsidRPr="008706C0">
        <w:rPr>
          <w:rFonts w:ascii="Times New Roman" w:hAnsi="Times New Roman" w:cs="Times New Roman"/>
          <w:sz w:val="24"/>
          <w:szCs w:val="24"/>
        </w:rPr>
        <w:t xml:space="preserve"> </w:t>
      </w:r>
      <w:r w:rsidR="00497370">
        <w:rPr>
          <w:rFonts w:ascii="Times New Roman" w:hAnsi="Times New Roman" w:cs="Times New Roman"/>
          <w:sz w:val="24"/>
          <w:szCs w:val="24"/>
        </w:rPr>
        <w:t>H</w:t>
      </w:r>
      <w:r w:rsidR="00040A27" w:rsidRPr="008706C0">
        <w:rPr>
          <w:rFonts w:ascii="Times New Roman" w:hAnsi="Times New Roman" w:cs="Times New Roman"/>
          <w:sz w:val="24"/>
          <w:szCs w:val="24"/>
        </w:rPr>
        <w:t xml:space="preserve">yväksyttiin, että </w:t>
      </w:r>
      <w:r w:rsidR="00571B5F">
        <w:rPr>
          <w:rFonts w:ascii="Times New Roman" w:hAnsi="Times New Roman" w:cs="Times New Roman"/>
          <w:sz w:val="24"/>
          <w:szCs w:val="24"/>
        </w:rPr>
        <w:t>luonnoksesta poistetaan</w:t>
      </w:r>
      <w:r w:rsidR="00BC06F3">
        <w:rPr>
          <w:rFonts w:ascii="Times New Roman" w:hAnsi="Times New Roman" w:cs="Times New Roman"/>
          <w:sz w:val="24"/>
          <w:szCs w:val="24"/>
        </w:rPr>
        <w:t>”</w:t>
      </w:r>
      <w:r w:rsidR="00571B5F">
        <w:rPr>
          <w:rFonts w:ascii="Times New Roman" w:hAnsi="Times New Roman" w:cs="Times New Roman"/>
          <w:sz w:val="24"/>
          <w:szCs w:val="24"/>
        </w:rPr>
        <w:t xml:space="preserve"> korkea</w:t>
      </w:r>
      <w:r w:rsidR="00BC06F3">
        <w:rPr>
          <w:rFonts w:ascii="Times New Roman" w:hAnsi="Times New Roman" w:cs="Times New Roman"/>
          <w:sz w:val="24"/>
          <w:szCs w:val="24"/>
        </w:rPr>
        <w:t>ksi”</w:t>
      </w:r>
      <w:r w:rsidR="00571B5F">
        <w:rPr>
          <w:rFonts w:ascii="Times New Roman" w:hAnsi="Times New Roman" w:cs="Times New Roman"/>
          <w:sz w:val="24"/>
          <w:szCs w:val="24"/>
        </w:rPr>
        <w:t xml:space="preserve"> </w:t>
      </w:r>
      <w:r w:rsidR="00040A27" w:rsidRPr="008706C0">
        <w:rPr>
          <w:rFonts w:ascii="Times New Roman" w:hAnsi="Times New Roman" w:cs="Times New Roman"/>
          <w:sz w:val="24"/>
          <w:szCs w:val="24"/>
        </w:rPr>
        <w:t xml:space="preserve">ja </w:t>
      </w:r>
      <w:r w:rsidR="00BC06F3">
        <w:rPr>
          <w:rFonts w:ascii="Times New Roman" w:hAnsi="Times New Roman" w:cs="Times New Roman"/>
          <w:sz w:val="24"/>
          <w:szCs w:val="24"/>
        </w:rPr>
        <w:t>”</w:t>
      </w:r>
      <w:r w:rsidR="00040A27" w:rsidRPr="008706C0">
        <w:rPr>
          <w:rFonts w:ascii="Times New Roman" w:hAnsi="Times New Roman" w:cs="Times New Roman"/>
          <w:sz w:val="24"/>
          <w:szCs w:val="24"/>
        </w:rPr>
        <w:t>arvio</w:t>
      </w:r>
      <w:r w:rsidR="00D04A89">
        <w:rPr>
          <w:rFonts w:ascii="Times New Roman" w:hAnsi="Times New Roman" w:cs="Times New Roman"/>
          <w:sz w:val="24"/>
          <w:szCs w:val="24"/>
        </w:rPr>
        <w:t>i</w:t>
      </w:r>
      <w:r w:rsidR="00BC06F3">
        <w:rPr>
          <w:rFonts w:ascii="Times New Roman" w:hAnsi="Times New Roman" w:cs="Times New Roman"/>
          <w:sz w:val="24"/>
          <w:szCs w:val="24"/>
        </w:rPr>
        <w:t>tu”</w:t>
      </w:r>
      <w:r w:rsidR="00040A27" w:rsidRPr="008706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2123B" w14:textId="6E26FB21" w:rsidR="00B456EA" w:rsidRPr="008706C0" w:rsidRDefault="00040A27" w:rsidP="00040A27">
      <w:pPr>
        <w:pStyle w:val="Luettelokappale"/>
        <w:rPr>
          <w:rFonts w:ascii="Times New Roman" w:hAnsi="Times New Roman" w:cs="Times New Roman"/>
          <w:sz w:val="24"/>
          <w:szCs w:val="24"/>
        </w:rPr>
      </w:pPr>
      <w:r w:rsidRPr="008706C0">
        <w:rPr>
          <w:rFonts w:ascii="Times New Roman" w:hAnsi="Times New Roman" w:cs="Times New Roman"/>
          <w:sz w:val="24"/>
          <w:szCs w:val="24"/>
        </w:rPr>
        <w:t xml:space="preserve">–sanat. </w:t>
      </w:r>
    </w:p>
    <w:p w14:paraId="386241CB" w14:textId="77777777" w:rsidR="00040A27" w:rsidRPr="008706C0" w:rsidRDefault="00040A27" w:rsidP="00040A27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14:paraId="2C82D2DA" w14:textId="1A34F710" w:rsidR="003669AD" w:rsidRPr="008706C0" w:rsidRDefault="003669AD" w:rsidP="00B456EA">
      <w:pPr>
        <w:pStyle w:val="Luettelokappale"/>
        <w:rPr>
          <w:rFonts w:ascii="Times New Roman" w:hAnsi="Times New Roman" w:cs="Times New Roman"/>
          <w:sz w:val="24"/>
          <w:szCs w:val="24"/>
        </w:rPr>
      </w:pPr>
      <w:r w:rsidRPr="008706C0">
        <w:rPr>
          <w:rFonts w:ascii="Times New Roman" w:hAnsi="Times New Roman" w:cs="Times New Roman"/>
          <w:sz w:val="24"/>
          <w:szCs w:val="24"/>
        </w:rPr>
        <w:t>Keskustelussa kiinnitetti</w:t>
      </w:r>
      <w:r w:rsidR="00040A27" w:rsidRPr="008706C0">
        <w:rPr>
          <w:rFonts w:ascii="Times New Roman" w:hAnsi="Times New Roman" w:cs="Times New Roman"/>
          <w:sz w:val="24"/>
          <w:szCs w:val="24"/>
        </w:rPr>
        <w:t xml:space="preserve">in huomiota siihen, että RL  2c luvun </w:t>
      </w:r>
      <w:r w:rsidRPr="008706C0">
        <w:rPr>
          <w:rFonts w:ascii="Times New Roman" w:hAnsi="Times New Roman" w:cs="Times New Roman"/>
          <w:sz w:val="24"/>
          <w:szCs w:val="24"/>
        </w:rPr>
        <w:t xml:space="preserve">10 </w:t>
      </w:r>
      <w:r w:rsidR="00040A27" w:rsidRPr="008706C0">
        <w:rPr>
          <w:rFonts w:ascii="Times New Roman" w:hAnsi="Times New Roman" w:cs="Times New Roman"/>
          <w:sz w:val="24"/>
          <w:szCs w:val="24"/>
        </w:rPr>
        <w:t xml:space="preserve">§ </w:t>
      </w:r>
      <w:r w:rsidRPr="008706C0">
        <w:rPr>
          <w:rFonts w:ascii="Times New Roman" w:hAnsi="Times New Roman" w:cs="Times New Roman"/>
          <w:sz w:val="24"/>
          <w:szCs w:val="24"/>
        </w:rPr>
        <w:t xml:space="preserve">sisältää osittain (3 ja 6 –kohdat) samoja seikkoja kuin </w:t>
      </w:r>
      <w:r w:rsidR="00040A27" w:rsidRPr="008706C0">
        <w:rPr>
          <w:rFonts w:ascii="Times New Roman" w:hAnsi="Times New Roman" w:cs="Times New Roman"/>
          <w:sz w:val="24"/>
          <w:szCs w:val="24"/>
        </w:rPr>
        <w:t xml:space="preserve">mitä </w:t>
      </w:r>
      <w:r w:rsidRPr="008706C0">
        <w:rPr>
          <w:rFonts w:ascii="Times New Roman" w:hAnsi="Times New Roman" w:cs="Times New Roman"/>
          <w:sz w:val="24"/>
          <w:szCs w:val="24"/>
        </w:rPr>
        <w:t>väkivaltariskia</w:t>
      </w:r>
      <w:r w:rsidR="00040A27" w:rsidRPr="008706C0">
        <w:rPr>
          <w:rFonts w:ascii="Times New Roman" w:hAnsi="Times New Roman" w:cs="Times New Roman"/>
          <w:sz w:val="24"/>
          <w:szCs w:val="24"/>
        </w:rPr>
        <w:t>rvio käsittää</w:t>
      </w:r>
      <w:r w:rsidRPr="008706C0">
        <w:rPr>
          <w:rFonts w:ascii="Times New Roman" w:hAnsi="Times New Roman" w:cs="Times New Roman"/>
          <w:sz w:val="24"/>
          <w:szCs w:val="24"/>
        </w:rPr>
        <w:t>. Väkivaltariskiarvio sisältää myös seikkoja, jotka voi</w:t>
      </w:r>
      <w:r w:rsidR="00040A27" w:rsidRPr="008706C0">
        <w:rPr>
          <w:rFonts w:ascii="Times New Roman" w:hAnsi="Times New Roman" w:cs="Times New Roman"/>
          <w:sz w:val="24"/>
          <w:szCs w:val="24"/>
        </w:rPr>
        <w:t>vat</w:t>
      </w:r>
      <w:r w:rsidRPr="008706C0">
        <w:rPr>
          <w:rFonts w:ascii="Times New Roman" w:hAnsi="Times New Roman" w:cs="Times New Roman"/>
          <w:sz w:val="24"/>
          <w:szCs w:val="24"/>
        </w:rPr>
        <w:t xml:space="preserve"> kohottaa riskiä ja joihin </w:t>
      </w:r>
      <w:r w:rsidR="00B5519F">
        <w:rPr>
          <w:rFonts w:ascii="Times New Roman" w:hAnsi="Times New Roman" w:cs="Times New Roman"/>
          <w:sz w:val="24"/>
          <w:szCs w:val="24"/>
        </w:rPr>
        <w:t xml:space="preserve">vanki </w:t>
      </w:r>
      <w:r w:rsidRPr="008706C0">
        <w:rPr>
          <w:rFonts w:ascii="Times New Roman" w:hAnsi="Times New Roman" w:cs="Times New Roman"/>
          <w:sz w:val="24"/>
          <w:szCs w:val="24"/>
        </w:rPr>
        <w:t>ei voi itse vaikuttaa (mm</w:t>
      </w:r>
      <w:r w:rsidR="00B5519F">
        <w:rPr>
          <w:rFonts w:ascii="Times New Roman" w:hAnsi="Times New Roman" w:cs="Times New Roman"/>
          <w:sz w:val="24"/>
          <w:szCs w:val="24"/>
        </w:rPr>
        <w:t>.</w:t>
      </w:r>
      <w:r w:rsidRPr="008706C0">
        <w:rPr>
          <w:rFonts w:ascii="Times New Roman" w:hAnsi="Times New Roman" w:cs="Times New Roman"/>
          <w:sz w:val="24"/>
          <w:szCs w:val="24"/>
        </w:rPr>
        <w:t xml:space="preserve"> lapsuus). </w:t>
      </w:r>
      <w:r w:rsidR="001A3E5D">
        <w:rPr>
          <w:rFonts w:ascii="Times New Roman" w:hAnsi="Times New Roman" w:cs="Times New Roman"/>
          <w:sz w:val="24"/>
          <w:szCs w:val="24"/>
        </w:rPr>
        <w:t xml:space="preserve">Pohdittiin, millainen merkitys tällaisille seikoille voidaan antaa vapauttamisharkinnassa. </w:t>
      </w:r>
      <w:r w:rsidRPr="008706C0">
        <w:rPr>
          <w:rFonts w:ascii="Times New Roman" w:hAnsi="Times New Roman" w:cs="Times New Roman"/>
          <w:sz w:val="24"/>
          <w:szCs w:val="24"/>
        </w:rPr>
        <w:t>Tuotiin myös esille se, että arviot kehittyvät jatkuvasti ja ne ovat kansainvälisiä. Kulttuuriset tekijät vaikuttavat myös arvioiden ennustettavuuteen</w:t>
      </w:r>
      <w:r w:rsidR="00B5519F">
        <w:rPr>
          <w:rFonts w:ascii="Times New Roman" w:hAnsi="Times New Roman" w:cs="Times New Roman"/>
          <w:sz w:val="24"/>
          <w:szCs w:val="24"/>
        </w:rPr>
        <w:t xml:space="preserve">, mutta suomalaisia arviomenetelmiä ei ole </w:t>
      </w:r>
      <w:r w:rsidR="001A3E5D">
        <w:rPr>
          <w:rFonts w:ascii="Times New Roman" w:hAnsi="Times New Roman" w:cs="Times New Roman"/>
          <w:sz w:val="24"/>
          <w:szCs w:val="24"/>
        </w:rPr>
        <w:t>luotu</w:t>
      </w:r>
      <w:r w:rsidRPr="008706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DFC153" w14:textId="77777777" w:rsidR="00040A27" w:rsidRPr="008706C0" w:rsidRDefault="00040A27" w:rsidP="00B456EA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14:paraId="7008559B" w14:textId="3270FBF0" w:rsidR="00851FFF" w:rsidRPr="008706C0" w:rsidRDefault="00040A27" w:rsidP="00E61E4D">
      <w:pPr>
        <w:pStyle w:val="Luettelokappale"/>
        <w:rPr>
          <w:rFonts w:ascii="Times New Roman" w:hAnsi="Times New Roman" w:cs="Times New Roman"/>
          <w:sz w:val="24"/>
          <w:szCs w:val="24"/>
        </w:rPr>
      </w:pPr>
      <w:r w:rsidRPr="008706C0">
        <w:rPr>
          <w:rFonts w:ascii="Times New Roman" w:hAnsi="Times New Roman" w:cs="Times New Roman"/>
          <w:sz w:val="24"/>
          <w:szCs w:val="24"/>
        </w:rPr>
        <w:t>K</w:t>
      </w:r>
      <w:r w:rsidR="003669AD" w:rsidRPr="008706C0">
        <w:rPr>
          <w:rFonts w:ascii="Times New Roman" w:hAnsi="Times New Roman" w:cs="Times New Roman"/>
          <w:sz w:val="24"/>
          <w:szCs w:val="24"/>
        </w:rPr>
        <w:t>eskusteltiin myös siitä, että väkivaltariskiarvio olisi</w:t>
      </w:r>
      <w:r w:rsidR="003B4348">
        <w:rPr>
          <w:rFonts w:ascii="Times New Roman" w:hAnsi="Times New Roman" w:cs="Times New Roman"/>
          <w:sz w:val="24"/>
          <w:szCs w:val="24"/>
        </w:rPr>
        <w:t xml:space="preserve"> kenties</w:t>
      </w:r>
      <w:r w:rsidR="003669AD" w:rsidRPr="008706C0">
        <w:rPr>
          <w:rFonts w:ascii="Times New Roman" w:hAnsi="Times New Roman" w:cs="Times New Roman"/>
          <w:sz w:val="24"/>
          <w:szCs w:val="24"/>
        </w:rPr>
        <w:t xml:space="preserve"> perusteltua tehdä myös elinkautisvangeille </w:t>
      </w:r>
      <w:r w:rsidR="00497370">
        <w:rPr>
          <w:rFonts w:ascii="Times New Roman" w:hAnsi="Times New Roman" w:cs="Times New Roman"/>
          <w:sz w:val="24"/>
          <w:szCs w:val="24"/>
        </w:rPr>
        <w:t xml:space="preserve">jo </w:t>
      </w:r>
      <w:r w:rsidR="003669AD" w:rsidRPr="008706C0">
        <w:rPr>
          <w:rFonts w:ascii="Times New Roman" w:hAnsi="Times New Roman" w:cs="Times New Roman"/>
          <w:sz w:val="24"/>
          <w:szCs w:val="24"/>
        </w:rPr>
        <w:t>vankeuden alkuvaiheessa</w:t>
      </w:r>
      <w:r w:rsidRPr="008706C0">
        <w:rPr>
          <w:rFonts w:ascii="Times New Roman" w:hAnsi="Times New Roman" w:cs="Times New Roman"/>
          <w:sz w:val="24"/>
          <w:szCs w:val="24"/>
        </w:rPr>
        <w:t>kin</w:t>
      </w:r>
      <w:r w:rsidR="004A0FE8">
        <w:rPr>
          <w:rFonts w:ascii="Times New Roman" w:hAnsi="Times New Roman" w:cs="Times New Roman"/>
          <w:sz w:val="24"/>
          <w:szCs w:val="24"/>
        </w:rPr>
        <w:t xml:space="preserve"> </w:t>
      </w:r>
      <w:r w:rsidR="004A0FE8" w:rsidRPr="008706C0">
        <w:rPr>
          <w:rFonts w:ascii="Times New Roman" w:hAnsi="Times New Roman" w:cs="Times New Roman"/>
          <w:sz w:val="24"/>
          <w:szCs w:val="24"/>
        </w:rPr>
        <w:t>(vrt</w:t>
      </w:r>
      <w:r w:rsidR="00302DDF">
        <w:rPr>
          <w:rFonts w:ascii="Times New Roman" w:hAnsi="Times New Roman" w:cs="Times New Roman"/>
          <w:sz w:val="24"/>
          <w:szCs w:val="24"/>
        </w:rPr>
        <w:t>.</w:t>
      </w:r>
      <w:r w:rsidR="004A0FE8" w:rsidRPr="008706C0">
        <w:rPr>
          <w:rFonts w:ascii="Times New Roman" w:hAnsi="Times New Roman" w:cs="Times New Roman"/>
          <w:sz w:val="24"/>
          <w:szCs w:val="24"/>
        </w:rPr>
        <w:t xml:space="preserve"> koko rangaistusta tai yhdistelmärangaistusta suorittavat)</w:t>
      </w:r>
      <w:r w:rsidR="003669AD" w:rsidRPr="008706C0">
        <w:rPr>
          <w:rFonts w:ascii="Times New Roman" w:hAnsi="Times New Roman" w:cs="Times New Roman"/>
          <w:sz w:val="24"/>
          <w:szCs w:val="24"/>
        </w:rPr>
        <w:t xml:space="preserve">. Nykyisin Rikosseuraamuslaitos tekee </w:t>
      </w:r>
      <w:r w:rsidR="00851FFF" w:rsidRPr="008706C0">
        <w:rPr>
          <w:rFonts w:ascii="Times New Roman" w:hAnsi="Times New Roman" w:cs="Times New Roman"/>
          <w:sz w:val="24"/>
          <w:szCs w:val="24"/>
        </w:rPr>
        <w:t xml:space="preserve">vankeuden alkuvaiheessa </w:t>
      </w:r>
      <w:r w:rsidR="003669AD" w:rsidRPr="008706C0">
        <w:rPr>
          <w:rFonts w:ascii="Times New Roman" w:hAnsi="Times New Roman" w:cs="Times New Roman"/>
          <w:sz w:val="24"/>
          <w:szCs w:val="24"/>
        </w:rPr>
        <w:t>riski- ja tarvearvion se</w:t>
      </w:r>
      <w:r w:rsidR="00851FFF" w:rsidRPr="008706C0">
        <w:rPr>
          <w:rFonts w:ascii="Times New Roman" w:hAnsi="Times New Roman" w:cs="Times New Roman"/>
          <w:sz w:val="24"/>
          <w:szCs w:val="24"/>
        </w:rPr>
        <w:t xml:space="preserve">kä rangaistusajan </w:t>
      </w:r>
      <w:r w:rsidRPr="008706C0">
        <w:rPr>
          <w:rFonts w:ascii="Times New Roman" w:hAnsi="Times New Roman" w:cs="Times New Roman"/>
          <w:sz w:val="24"/>
          <w:szCs w:val="24"/>
        </w:rPr>
        <w:t>suunnitelman, mutta ne eivät ole</w:t>
      </w:r>
      <w:r w:rsidR="00851FFF" w:rsidRPr="008706C0">
        <w:rPr>
          <w:rFonts w:ascii="Times New Roman" w:hAnsi="Times New Roman" w:cs="Times New Roman"/>
          <w:sz w:val="24"/>
          <w:szCs w:val="24"/>
        </w:rPr>
        <w:t xml:space="preserve"> niin kattavat ja ne tehdään yksinomaan Rikosseuraamuslaitoksen toimesta (ei terveydenhuollon asiantuntemusta</w:t>
      </w:r>
      <w:r w:rsidR="00302DDF">
        <w:rPr>
          <w:rFonts w:ascii="Times New Roman" w:hAnsi="Times New Roman" w:cs="Times New Roman"/>
          <w:sz w:val="24"/>
          <w:szCs w:val="24"/>
        </w:rPr>
        <w:t>)</w:t>
      </w:r>
      <w:r w:rsidR="00E61E4D" w:rsidRPr="008706C0">
        <w:rPr>
          <w:rFonts w:ascii="Times New Roman" w:hAnsi="Times New Roman" w:cs="Times New Roman"/>
          <w:sz w:val="24"/>
          <w:szCs w:val="24"/>
        </w:rPr>
        <w:t>. Määräaikaista ra</w:t>
      </w:r>
      <w:r w:rsidR="00497370">
        <w:rPr>
          <w:rFonts w:ascii="Times New Roman" w:hAnsi="Times New Roman" w:cs="Times New Roman"/>
          <w:sz w:val="24"/>
          <w:szCs w:val="24"/>
        </w:rPr>
        <w:t>ngaistusta suorittaville tehtävä</w:t>
      </w:r>
      <w:r w:rsidR="00E61E4D" w:rsidRPr="008706C0">
        <w:rPr>
          <w:rFonts w:ascii="Times New Roman" w:hAnsi="Times New Roman" w:cs="Times New Roman"/>
          <w:sz w:val="24"/>
          <w:szCs w:val="24"/>
        </w:rPr>
        <w:t xml:space="preserve">n ehdonalaiseen vapauttamiseen liittyvän </w:t>
      </w:r>
      <w:r w:rsidR="003B4348">
        <w:rPr>
          <w:rFonts w:ascii="Times New Roman" w:hAnsi="Times New Roman" w:cs="Times New Roman"/>
          <w:sz w:val="24"/>
          <w:szCs w:val="24"/>
        </w:rPr>
        <w:t>ns. VAKAVA-</w:t>
      </w:r>
      <w:r w:rsidR="00302DDF">
        <w:rPr>
          <w:rFonts w:ascii="Times New Roman" w:hAnsi="Times New Roman" w:cs="Times New Roman"/>
          <w:sz w:val="24"/>
          <w:szCs w:val="24"/>
        </w:rPr>
        <w:t>riski</w:t>
      </w:r>
      <w:r w:rsidR="00E61E4D" w:rsidRPr="008706C0">
        <w:rPr>
          <w:rFonts w:ascii="Times New Roman" w:hAnsi="Times New Roman" w:cs="Times New Roman"/>
          <w:sz w:val="24"/>
          <w:szCs w:val="24"/>
        </w:rPr>
        <w:t>arvion osalta Rikosseuraamuslaitos konsultoi vankiterveydenhuoltoa</w:t>
      </w:r>
      <w:r w:rsidR="00851FFF" w:rsidRPr="008706C0">
        <w:rPr>
          <w:rFonts w:ascii="Times New Roman" w:hAnsi="Times New Roman" w:cs="Times New Roman"/>
          <w:sz w:val="24"/>
          <w:szCs w:val="24"/>
        </w:rPr>
        <w:t xml:space="preserve">. Arvion tekeminen aiemmassa vaiheessa parantaisi vangin </w:t>
      </w:r>
      <w:r w:rsidRPr="008706C0">
        <w:rPr>
          <w:rFonts w:ascii="Times New Roman" w:hAnsi="Times New Roman" w:cs="Times New Roman"/>
          <w:sz w:val="24"/>
          <w:szCs w:val="24"/>
        </w:rPr>
        <w:t>omia vaikutusmahdollisuuksia</w:t>
      </w:r>
      <w:r w:rsidR="003B4348">
        <w:rPr>
          <w:rFonts w:ascii="Times New Roman" w:hAnsi="Times New Roman" w:cs="Times New Roman"/>
          <w:sz w:val="24"/>
          <w:szCs w:val="24"/>
        </w:rPr>
        <w:t xml:space="preserve"> riskitason alentamis</w:t>
      </w:r>
      <w:r w:rsidR="006048A7">
        <w:rPr>
          <w:rFonts w:ascii="Times New Roman" w:hAnsi="Times New Roman" w:cs="Times New Roman"/>
          <w:sz w:val="24"/>
          <w:szCs w:val="24"/>
        </w:rPr>
        <w:t>pyrkimyksissä</w:t>
      </w:r>
      <w:r w:rsidRPr="008706C0">
        <w:rPr>
          <w:rFonts w:ascii="Times New Roman" w:hAnsi="Times New Roman" w:cs="Times New Roman"/>
          <w:sz w:val="24"/>
          <w:szCs w:val="24"/>
        </w:rPr>
        <w:t xml:space="preserve">. </w:t>
      </w:r>
      <w:r w:rsidR="00E61E4D" w:rsidRPr="008706C0">
        <w:rPr>
          <w:rFonts w:ascii="Times New Roman" w:hAnsi="Times New Roman" w:cs="Times New Roman"/>
          <w:sz w:val="24"/>
          <w:szCs w:val="24"/>
        </w:rPr>
        <w:t>Tuotiin esille toisaalta se, onko vangin hyvä saada tietää vankeuden alkuvaiheessa arvioitu riskitasonsa ja olisiko tämä mahdollisesti vankia leimaava</w:t>
      </w:r>
      <w:r w:rsidR="006048A7">
        <w:rPr>
          <w:rFonts w:ascii="Times New Roman" w:hAnsi="Times New Roman" w:cs="Times New Roman"/>
          <w:sz w:val="24"/>
          <w:szCs w:val="24"/>
        </w:rPr>
        <w:t>, jolloin vanki saattaa alkaa toteuttaa hänestä tehtyä arviota</w:t>
      </w:r>
      <w:r w:rsidR="00E61E4D" w:rsidRPr="008706C0">
        <w:rPr>
          <w:rFonts w:ascii="Times New Roman" w:hAnsi="Times New Roman" w:cs="Times New Roman"/>
          <w:sz w:val="24"/>
          <w:szCs w:val="24"/>
        </w:rPr>
        <w:t>. Arvio on myös voimassa lyhyen ajan (max</w:t>
      </w:r>
      <w:r w:rsidR="00302DDF">
        <w:rPr>
          <w:rFonts w:ascii="Times New Roman" w:hAnsi="Times New Roman" w:cs="Times New Roman"/>
          <w:sz w:val="24"/>
          <w:szCs w:val="24"/>
        </w:rPr>
        <w:t>.</w:t>
      </w:r>
      <w:r w:rsidR="00E61E4D" w:rsidRPr="008706C0">
        <w:rPr>
          <w:rFonts w:ascii="Times New Roman" w:hAnsi="Times New Roman" w:cs="Times New Roman"/>
          <w:sz w:val="24"/>
          <w:szCs w:val="24"/>
        </w:rPr>
        <w:t xml:space="preserve"> 2 v). </w:t>
      </w:r>
    </w:p>
    <w:p w14:paraId="0AC90DF4" w14:textId="77777777" w:rsidR="00040A27" w:rsidRPr="001265D4" w:rsidRDefault="00040A27" w:rsidP="001265D4">
      <w:pPr>
        <w:rPr>
          <w:rFonts w:ascii="Times New Roman" w:hAnsi="Times New Roman"/>
          <w:sz w:val="24"/>
          <w:szCs w:val="24"/>
        </w:rPr>
      </w:pPr>
    </w:p>
    <w:p w14:paraId="5E28F9D1" w14:textId="77777777" w:rsidR="00B456EA" w:rsidRPr="007C71F7" w:rsidRDefault="007C71F7" w:rsidP="007E54C4">
      <w:pPr>
        <w:rPr>
          <w:rFonts w:ascii="Times New Roman" w:hAnsi="Times New Roman"/>
          <w:bCs/>
          <w:i/>
          <w:sz w:val="24"/>
          <w:szCs w:val="24"/>
        </w:rPr>
      </w:pPr>
      <w:r w:rsidRPr="007C71F7">
        <w:rPr>
          <w:rFonts w:ascii="Times New Roman" w:hAnsi="Times New Roman"/>
          <w:bCs/>
          <w:i/>
          <w:sz w:val="24"/>
          <w:szCs w:val="24"/>
        </w:rPr>
        <w:t xml:space="preserve">Muuta </w:t>
      </w:r>
    </w:p>
    <w:p w14:paraId="6504BF42" w14:textId="77777777" w:rsidR="00B456EA" w:rsidRPr="008706C0" w:rsidRDefault="00B456EA" w:rsidP="00B456EA">
      <w:pPr>
        <w:rPr>
          <w:rFonts w:ascii="Times New Roman" w:hAnsi="Times New Roman"/>
          <w:b/>
          <w:bCs/>
          <w:sz w:val="24"/>
          <w:szCs w:val="24"/>
        </w:rPr>
      </w:pPr>
    </w:p>
    <w:p w14:paraId="022A3C3E" w14:textId="77777777" w:rsidR="00B456EA" w:rsidRDefault="007C71F7" w:rsidP="007E54C4">
      <w:pPr>
        <w:rPr>
          <w:rFonts w:ascii="Times New Roman" w:hAnsi="Times New Roman"/>
          <w:sz w:val="24"/>
          <w:szCs w:val="24"/>
        </w:rPr>
      </w:pPr>
      <w:r w:rsidRPr="007E54C4">
        <w:rPr>
          <w:rFonts w:ascii="Times New Roman" w:hAnsi="Times New Roman"/>
          <w:sz w:val="24"/>
          <w:szCs w:val="24"/>
        </w:rPr>
        <w:t>Yhteyksistä järjestäytyneeseen rikollisuuteen ei liene</w:t>
      </w:r>
      <w:r w:rsidR="00B456EA" w:rsidRPr="007E54C4">
        <w:rPr>
          <w:rFonts w:ascii="Times New Roman" w:hAnsi="Times New Roman"/>
          <w:sz w:val="24"/>
          <w:szCs w:val="24"/>
        </w:rPr>
        <w:t xml:space="preserve"> </w:t>
      </w:r>
      <w:r w:rsidRPr="007E54C4">
        <w:rPr>
          <w:rFonts w:ascii="Times New Roman" w:hAnsi="Times New Roman"/>
          <w:sz w:val="24"/>
          <w:szCs w:val="24"/>
        </w:rPr>
        <w:t xml:space="preserve">ole tarpeen säätää, vaikka tällä </w:t>
      </w:r>
      <w:r w:rsidR="00EE6D4C" w:rsidRPr="007E54C4">
        <w:rPr>
          <w:rFonts w:ascii="Times New Roman" w:hAnsi="Times New Roman"/>
          <w:sz w:val="24"/>
          <w:szCs w:val="24"/>
        </w:rPr>
        <w:t xml:space="preserve">tekijällä </w:t>
      </w:r>
      <w:r w:rsidRPr="007E54C4">
        <w:rPr>
          <w:rFonts w:ascii="Times New Roman" w:hAnsi="Times New Roman"/>
          <w:sz w:val="24"/>
          <w:szCs w:val="24"/>
        </w:rPr>
        <w:t xml:space="preserve">on osaltaan perusteltu kielteisiä päätöksiä. </w:t>
      </w:r>
      <w:r w:rsidR="00AF4475">
        <w:rPr>
          <w:rFonts w:ascii="Times New Roman" w:hAnsi="Times New Roman"/>
          <w:sz w:val="24"/>
          <w:szCs w:val="24"/>
        </w:rPr>
        <w:t>Rikoslain e</w:t>
      </w:r>
      <w:r w:rsidRPr="007E54C4">
        <w:rPr>
          <w:rFonts w:ascii="Times New Roman" w:hAnsi="Times New Roman"/>
          <w:sz w:val="24"/>
          <w:szCs w:val="24"/>
        </w:rPr>
        <w:t xml:space="preserve">sitöissä on maininta </w:t>
      </w:r>
      <w:r w:rsidR="00B456EA" w:rsidRPr="007E54C4">
        <w:rPr>
          <w:rFonts w:ascii="Times New Roman" w:hAnsi="Times New Roman"/>
          <w:sz w:val="24"/>
          <w:szCs w:val="24"/>
        </w:rPr>
        <w:t>JR-yhteyksien huomioon ottamisesta</w:t>
      </w:r>
      <w:r w:rsidR="00EE6D4C" w:rsidRPr="007E54C4">
        <w:rPr>
          <w:rFonts w:ascii="Times New Roman" w:hAnsi="Times New Roman"/>
          <w:sz w:val="24"/>
          <w:szCs w:val="24"/>
        </w:rPr>
        <w:t xml:space="preserve"> vapauttamisharkinnassa</w:t>
      </w:r>
      <w:r w:rsidR="00AF4475">
        <w:rPr>
          <w:rFonts w:ascii="Times New Roman" w:hAnsi="Times New Roman"/>
          <w:sz w:val="24"/>
          <w:szCs w:val="24"/>
        </w:rPr>
        <w:t xml:space="preserve">. Tällä on ilmeisesti tarkoitettu </w:t>
      </w:r>
      <w:r w:rsidRPr="007E54C4">
        <w:rPr>
          <w:rFonts w:ascii="Times New Roman" w:hAnsi="Times New Roman"/>
          <w:sz w:val="24"/>
          <w:szCs w:val="24"/>
        </w:rPr>
        <w:t xml:space="preserve">yhteyttä </w:t>
      </w:r>
      <w:r w:rsidR="00EE6D4C" w:rsidRPr="007E54C4">
        <w:rPr>
          <w:rFonts w:ascii="Times New Roman" w:hAnsi="Times New Roman"/>
          <w:sz w:val="24"/>
          <w:szCs w:val="24"/>
        </w:rPr>
        <w:t xml:space="preserve">rikoslain 2 c luvun </w:t>
      </w:r>
      <w:r w:rsidR="00B456EA" w:rsidRPr="007E54C4">
        <w:rPr>
          <w:rFonts w:ascii="Times New Roman" w:hAnsi="Times New Roman"/>
          <w:sz w:val="24"/>
          <w:szCs w:val="24"/>
        </w:rPr>
        <w:t>9 §:n 2 momenttiin</w:t>
      </w:r>
      <w:r w:rsidRPr="007E54C4">
        <w:rPr>
          <w:rFonts w:ascii="Times New Roman" w:hAnsi="Times New Roman"/>
          <w:sz w:val="24"/>
          <w:szCs w:val="24"/>
        </w:rPr>
        <w:t>.</w:t>
      </w:r>
    </w:p>
    <w:p w14:paraId="2955D444" w14:textId="77777777" w:rsidR="004A0FE8" w:rsidRPr="007E54C4" w:rsidRDefault="004A0FE8" w:rsidP="007E54C4">
      <w:pPr>
        <w:rPr>
          <w:rFonts w:ascii="Times New Roman" w:hAnsi="Times New Roman"/>
          <w:sz w:val="24"/>
          <w:szCs w:val="24"/>
        </w:rPr>
      </w:pPr>
    </w:p>
    <w:p w14:paraId="5CBD01F5" w14:textId="77777777" w:rsidR="006E4F18" w:rsidRPr="008706C0" w:rsidRDefault="006E4F18" w:rsidP="006E4F18">
      <w:pPr>
        <w:rPr>
          <w:rFonts w:ascii="Times New Roman" w:hAnsi="Times New Roman"/>
          <w:sz w:val="24"/>
          <w:szCs w:val="24"/>
        </w:rPr>
      </w:pPr>
      <w:r w:rsidRPr="008706C0">
        <w:rPr>
          <w:rFonts w:ascii="Times New Roman" w:hAnsi="Times New Roman"/>
          <w:sz w:val="24"/>
          <w:szCs w:val="24"/>
        </w:rPr>
        <w:t>Rikosseuraamuslai</w:t>
      </w:r>
      <w:r w:rsidR="00497370">
        <w:rPr>
          <w:rFonts w:ascii="Times New Roman" w:hAnsi="Times New Roman"/>
          <w:sz w:val="24"/>
          <w:szCs w:val="24"/>
        </w:rPr>
        <w:t xml:space="preserve">toksessa vangin </w:t>
      </w:r>
      <w:r w:rsidRPr="008706C0">
        <w:rPr>
          <w:rFonts w:ascii="Times New Roman" w:hAnsi="Times New Roman"/>
          <w:sz w:val="24"/>
          <w:szCs w:val="24"/>
        </w:rPr>
        <w:t>yht</w:t>
      </w:r>
      <w:r w:rsidR="007E54C4">
        <w:rPr>
          <w:rFonts w:ascii="Times New Roman" w:hAnsi="Times New Roman"/>
          <w:sz w:val="24"/>
          <w:szCs w:val="24"/>
        </w:rPr>
        <w:t>e</w:t>
      </w:r>
      <w:r w:rsidRPr="008706C0">
        <w:rPr>
          <w:rFonts w:ascii="Times New Roman" w:hAnsi="Times New Roman"/>
          <w:sz w:val="24"/>
          <w:szCs w:val="24"/>
        </w:rPr>
        <w:t xml:space="preserve">ydet järjestäytyneeseen rikollisuuteen vaikuttaa </w:t>
      </w:r>
      <w:r w:rsidR="00497370">
        <w:rPr>
          <w:rFonts w:ascii="Times New Roman" w:hAnsi="Times New Roman"/>
          <w:sz w:val="24"/>
          <w:szCs w:val="24"/>
        </w:rPr>
        <w:t xml:space="preserve">taustatekijänä vankia koskevaan päätöksentekoon </w:t>
      </w:r>
      <w:r w:rsidRPr="008706C0">
        <w:rPr>
          <w:rFonts w:ascii="Times New Roman" w:hAnsi="Times New Roman"/>
          <w:sz w:val="24"/>
          <w:szCs w:val="24"/>
        </w:rPr>
        <w:t>erittäin paljon.</w:t>
      </w:r>
      <w:r w:rsidR="00AF4475">
        <w:rPr>
          <w:rFonts w:ascii="Times New Roman" w:hAnsi="Times New Roman"/>
          <w:sz w:val="24"/>
          <w:szCs w:val="24"/>
        </w:rPr>
        <w:t xml:space="preserve"> </w:t>
      </w:r>
      <w:r w:rsidR="005B67A8">
        <w:rPr>
          <w:rFonts w:ascii="Times New Roman" w:hAnsi="Times New Roman"/>
          <w:sz w:val="24"/>
          <w:szCs w:val="24"/>
        </w:rPr>
        <w:t>Y</w:t>
      </w:r>
      <w:r w:rsidR="00AF4475">
        <w:rPr>
          <w:rFonts w:ascii="Times New Roman" w:hAnsi="Times New Roman"/>
          <w:sz w:val="24"/>
          <w:szCs w:val="24"/>
        </w:rPr>
        <w:t>hteydet järjestäytyneeseen rikollisuuteen osoittavat kohonnutta riskiä ja si</w:t>
      </w:r>
      <w:r w:rsidR="00497370">
        <w:rPr>
          <w:rFonts w:ascii="Times New Roman" w:hAnsi="Times New Roman"/>
          <w:sz w:val="24"/>
          <w:szCs w:val="24"/>
        </w:rPr>
        <w:t xml:space="preserve">tä että </w:t>
      </w:r>
      <w:r w:rsidRPr="008706C0">
        <w:rPr>
          <w:rFonts w:ascii="Times New Roman" w:hAnsi="Times New Roman"/>
          <w:sz w:val="24"/>
          <w:szCs w:val="24"/>
        </w:rPr>
        <w:t>ran</w:t>
      </w:r>
      <w:r w:rsidR="00497370">
        <w:rPr>
          <w:rFonts w:ascii="Times New Roman" w:hAnsi="Times New Roman"/>
          <w:sz w:val="24"/>
          <w:szCs w:val="24"/>
        </w:rPr>
        <w:t>gaistusajan suunnitelm</w:t>
      </w:r>
      <w:r w:rsidR="005B67A8">
        <w:rPr>
          <w:rFonts w:ascii="Times New Roman" w:hAnsi="Times New Roman"/>
          <w:sz w:val="24"/>
          <w:szCs w:val="24"/>
        </w:rPr>
        <w:t>a ei ole edennyt</w:t>
      </w:r>
      <w:r w:rsidR="00497370">
        <w:rPr>
          <w:rFonts w:ascii="Times New Roman" w:hAnsi="Times New Roman"/>
          <w:sz w:val="24"/>
          <w:szCs w:val="24"/>
        </w:rPr>
        <w:t xml:space="preserve">. </w:t>
      </w:r>
    </w:p>
    <w:p w14:paraId="5A00E8E5" w14:textId="77777777" w:rsidR="00EB3BD3" w:rsidRPr="008706C0" w:rsidRDefault="00EB3BD3" w:rsidP="00506F89">
      <w:pPr>
        <w:pStyle w:val="AKPnormaali0"/>
        <w:rPr>
          <w:rFonts w:ascii="Times New Roman" w:hAnsi="Times New Roman"/>
          <w:sz w:val="24"/>
          <w:szCs w:val="24"/>
        </w:rPr>
      </w:pPr>
    </w:p>
    <w:p w14:paraId="6FF391AC" w14:textId="77777777" w:rsidR="00EB3BD3" w:rsidRPr="008706C0" w:rsidRDefault="00BC3D34" w:rsidP="00EB3BD3">
      <w:pPr>
        <w:spacing w:before="100" w:beforeAutospacing="1" w:after="100" w:afterAutospacing="1"/>
        <w:outlineLvl w:val="2"/>
        <w:rPr>
          <w:rFonts w:ascii="Times New Roman" w:hAnsi="Times New Roman"/>
          <w:bCs/>
          <w:i/>
          <w:sz w:val="24"/>
          <w:szCs w:val="24"/>
          <w:lang w:eastAsia="fi-FI"/>
        </w:rPr>
      </w:pPr>
      <w:r>
        <w:rPr>
          <w:rFonts w:ascii="Times New Roman" w:hAnsi="Times New Roman"/>
          <w:bCs/>
          <w:i/>
          <w:sz w:val="24"/>
          <w:szCs w:val="24"/>
          <w:lang w:eastAsia="fi-FI"/>
        </w:rPr>
        <w:t>Laki elinkautis</w:t>
      </w:r>
      <w:r w:rsidR="00EB3BD3" w:rsidRPr="008706C0">
        <w:rPr>
          <w:rFonts w:ascii="Times New Roman" w:hAnsi="Times New Roman"/>
          <w:bCs/>
          <w:i/>
          <w:sz w:val="24"/>
          <w:szCs w:val="24"/>
          <w:lang w:eastAsia="fi-FI"/>
        </w:rPr>
        <w:t>vankien vapauttamismenettelystä</w:t>
      </w:r>
      <w:r w:rsidR="00211061" w:rsidRPr="008706C0">
        <w:rPr>
          <w:rFonts w:ascii="Times New Roman" w:hAnsi="Times New Roman"/>
          <w:bCs/>
          <w:i/>
          <w:sz w:val="24"/>
          <w:szCs w:val="24"/>
          <w:lang w:eastAsia="fi-FI"/>
        </w:rPr>
        <w:t xml:space="preserve"> (luonnos jaettu työryhmälle)</w:t>
      </w:r>
    </w:p>
    <w:p w14:paraId="6E2876AE" w14:textId="77777777" w:rsidR="00EB3BD3" w:rsidRPr="008706C0" w:rsidRDefault="00EB3BD3" w:rsidP="00506F89">
      <w:pPr>
        <w:pStyle w:val="AKPnormaali0"/>
        <w:rPr>
          <w:rFonts w:ascii="Times New Roman" w:hAnsi="Times New Roman"/>
          <w:sz w:val="24"/>
          <w:szCs w:val="24"/>
        </w:rPr>
      </w:pPr>
    </w:p>
    <w:p w14:paraId="215DF383" w14:textId="77777777" w:rsidR="00171E43" w:rsidRDefault="00EB3BD3" w:rsidP="00171E43">
      <w:pPr>
        <w:rPr>
          <w:rFonts w:ascii="Times New Roman" w:hAnsi="Times New Roman"/>
          <w:sz w:val="24"/>
          <w:szCs w:val="24"/>
        </w:rPr>
      </w:pPr>
      <w:r w:rsidRPr="00171E43">
        <w:rPr>
          <w:rFonts w:ascii="Times New Roman" w:hAnsi="Times New Roman"/>
          <w:sz w:val="24"/>
          <w:szCs w:val="24"/>
        </w:rPr>
        <w:t>Lakiin tehtäisiin vähäisi</w:t>
      </w:r>
      <w:r w:rsidR="00211061" w:rsidRPr="00171E43">
        <w:rPr>
          <w:rFonts w:ascii="Times New Roman" w:hAnsi="Times New Roman"/>
          <w:sz w:val="24"/>
          <w:szCs w:val="24"/>
        </w:rPr>
        <w:t>ä teknisluontoisia korjauksia. K</w:t>
      </w:r>
      <w:r w:rsidRPr="00171E43">
        <w:rPr>
          <w:rFonts w:ascii="Times New Roman" w:hAnsi="Times New Roman"/>
          <w:sz w:val="24"/>
          <w:szCs w:val="24"/>
        </w:rPr>
        <w:t>eskeinen seikka keskustelussa oli se, tulisiko väkivaltariskiarvion tek</w:t>
      </w:r>
      <w:r w:rsidR="00211061" w:rsidRPr="00171E43">
        <w:rPr>
          <w:rFonts w:ascii="Times New Roman" w:hAnsi="Times New Roman"/>
          <w:sz w:val="24"/>
          <w:szCs w:val="24"/>
        </w:rPr>
        <w:t>emisestä säätää täsmällisemmin</w:t>
      </w:r>
      <w:r w:rsidR="00171E43" w:rsidRPr="00171E43">
        <w:rPr>
          <w:rFonts w:ascii="Times New Roman" w:hAnsi="Times New Roman"/>
          <w:sz w:val="24"/>
          <w:szCs w:val="24"/>
        </w:rPr>
        <w:t xml:space="preserve"> tässä laissa taikka rikoslaissa (tai muussa lainsäädännössä)</w:t>
      </w:r>
      <w:r w:rsidR="00211061" w:rsidRPr="00171E43">
        <w:rPr>
          <w:rFonts w:ascii="Times New Roman" w:hAnsi="Times New Roman"/>
          <w:sz w:val="24"/>
          <w:szCs w:val="24"/>
        </w:rPr>
        <w:t xml:space="preserve">. </w:t>
      </w:r>
    </w:p>
    <w:p w14:paraId="2C53BDA3" w14:textId="77777777" w:rsidR="00171E43" w:rsidRDefault="00171E43" w:rsidP="00171E43">
      <w:pPr>
        <w:rPr>
          <w:rFonts w:ascii="Times New Roman" w:hAnsi="Times New Roman"/>
          <w:sz w:val="24"/>
          <w:szCs w:val="24"/>
        </w:rPr>
      </w:pPr>
    </w:p>
    <w:p w14:paraId="239ECFE9" w14:textId="75D42F3A" w:rsidR="00171E43" w:rsidRPr="00171E43" w:rsidRDefault="000315CE" w:rsidP="00171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Pohdittiin, </w:t>
      </w:r>
      <w:r w:rsidR="00171E43" w:rsidRPr="00171E43">
        <w:rPr>
          <w:rFonts w:ascii="Times New Roman" w:hAnsi="Times New Roman"/>
          <w:sz w:val="24"/>
          <w:szCs w:val="24"/>
        </w:rPr>
        <w:t>voitaisiinko lainsäädäntöä yhtenäistää siten, että puhuttaisiin johdonmukaisesti vain väkivaltariskiarviosta (nykyisin elinkautisvankien vapauttaminen) tai vaarallisuuden arvioinnista (nykyisin yhdistelmärangaistukseen tuomitseminen). Käytänn</w:t>
      </w:r>
      <w:r w:rsidR="00171E43">
        <w:rPr>
          <w:rFonts w:ascii="Times New Roman" w:hAnsi="Times New Roman"/>
          <w:sz w:val="24"/>
          <w:szCs w:val="24"/>
        </w:rPr>
        <w:t xml:space="preserve">össä arvioinnissa on </w:t>
      </w:r>
      <w:r w:rsidR="00171E43" w:rsidRPr="00171E43">
        <w:rPr>
          <w:rFonts w:ascii="Times New Roman" w:hAnsi="Times New Roman"/>
          <w:sz w:val="24"/>
          <w:szCs w:val="24"/>
        </w:rPr>
        <w:t>enemmän tai vähemmän kyse samasta asiasta. Jos käytettyä terminologiaa yhdenmukaistettaisiin, niin tämä helpottaisi myös säännösten kirjoittamista arviointien tekemisestä</w:t>
      </w:r>
      <w:r w:rsidR="00DC62C4">
        <w:rPr>
          <w:rFonts w:ascii="Times New Roman" w:hAnsi="Times New Roman"/>
          <w:sz w:val="24"/>
          <w:szCs w:val="24"/>
        </w:rPr>
        <w:t>, mikäli tä</w:t>
      </w:r>
      <w:r w:rsidR="006640D2">
        <w:rPr>
          <w:rFonts w:ascii="Times New Roman" w:hAnsi="Times New Roman"/>
          <w:sz w:val="24"/>
          <w:szCs w:val="24"/>
        </w:rPr>
        <w:t>llaiselle nähtäisiin tarvetta</w:t>
      </w:r>
      <w:r w:rsidR="00171E43" w:rsidRPr="00171E43">
        <w:rPr>
          <w:rFonts w:ascii="Times New Roman" w:hAnsi="Times New Roman"/>
          <w:sz w:val="24"/>
          <w:szCs w:val="24"/>
        </w:rPr>
        <w:t xml:space="preserve">. </w:t>
      </w:r>
    </w:p>
    <w:p w14:paraId="1E9AF23E" w14:textId="77777777" w:rsidR="00171E43" w:rsidRPr="001265D4" w:rsidRDefault="00171E43" w:rsidP="001265D4">
      <w:pPr>
        <w:rPr>
          <w:rFonts w:ascii="Times New Roman" w:hAnsi="Times New Roman"/>
          <w:sz w:val="24"/>
          <w:szCs w:val="24"/>
        </w:rPr>
      </w:pPr>
    </w:p>
    <w:p w14:paraId="394BEAC6" w14:textId="1182CAED" w:rsidR="00171E43" w:rsidRPr="008706C0" w:rsidRDefault="00171E43" w:rsidP="00171E43">
      <w:pPr>
        <w:pStyle w:val="AKPnormaali0"/>
        <w:rPr>
          <w:rFonts w:ascii="Times New Roman" w:hAnsi="Times New Roman"/>
          <w:sz w:val="24"/>
          <w:szCs w:val="24"/>
        </w:rPr>
      </w:pPr>
      <w:r w:rsidRPr="008706C0">
        <w:rPr>
          <w:rFonts w:ascii="Times New Roman" w:hAnsi="Times New Roman"/>
          <w:sz w:val="24"/>
          <w:szCs w:val="24"/>
        </w:rPr>
        <w:t xml:space="preserve">Oikeusturvasyitä sille, että arvioinneista tulisi säätää ei </w:t>
      </w:r>
      <w:r w:rsidR="002A6028">
        <w:rPr>
          <w:rFonts w:ascii="Times New Roman" w:hAnsi="Times New Roman"/>
          <w:sz w:val="24"/>
          <w:szCs w:val="24"/>
        </w:rPr>
        <w:t xml:space="preserve">äkkiseltään </w:t>
      </w:r>
      <w:r w:rsidR="006640D2">
        <w:rPr>
          <w:rFonts w:ascii="Times New Roman" w:hAnsi="Times New Roman"/>
          <w:sz w:val="24"/>
          <w:szCs w:val="24"/>
        </w:rPr>
        <w:t>tunnistettu</w:t>
      </w:r>
      <w:r w:rsidRPr="008706C0">
        <w:rPr>
          <w:rFonts w:ascii="Times New Roman" w:hAnsi="Times New Roman"/>
          <w:sz w:val="24"/>
          <w:szCs w:val="24"/>
        </w:rPr>
        <w:t>. Sä</w:t>
      </w:r>
      <w:r>
        <w:rPr>
          <w:rFonts w:ascii="Times New Roman" w:hAnsi="Times New Roman"/>
          <w:sz w:val="24"/>
          <w:szCs w:val="24"/>
        </w:rPr>
        <w:t xml:space="preserve">ätäminen on myös ongelmallista menetelmien kehittyessä </w:t>
      </w:r>
      <w:r w:rsidRPr="008706C0">
        <w:rPr>
          <w:rFonts w:ascii="Times New Roman" w:hAnsi="Times New Roman"/>
          <w:sz w:val="24"/>
          <w:szCs w:val="24"/>
        </w:rPr>
        <w:t xml:space="preserve">koko ajan. </w:t>
      </w:r>
      <w:r>
        <w:rPr>
          <w:rFonts w:ascii="Times New Roman" w:hAnsi="Times New Roman"/>
          <w:sz w:val="24"/>
          <w:szCs w:val="24"/>
        </w:rPr>
        <w:t xml:space="preserve">Mahdollisen sääntelyn tulisi liittyä siihen, </w:t>
      </w:r>
      <w:r w:rsidRPr="008706C0">
        <w:rPr>
          <w:rFonts w:ascii="Times New Roman" w:hAnsi="Times New Roman"/>
          <w:sz w:val="24"/>
          <w:szCs w:val="24"/>
        </w:rPr>
        <w:t>missä tarko</w:t>
      </w:r>
      <w:r>
        <w:rPr>
          <w:rFonts w:ascii="Times New Roman" w:hAnsi="Times New Roman"/>
          <w:sz w:val="24"/>
          <w:szCs w:val="24"/>
        </w:rPr>
        <w:t>ituksessa arvio tehdään</w:t>
      </w:r>
      <w:r w:rsidR="006640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ei siihen</w:t>
      </w:r>
      <w:r w:rsidR="007D33D8">
        <w:rPr>
          <w:rFonts w:ascii="Times New Roman" w:hAnsi="Times New Roman"/>
          <w:sz w:val="24"/>
          <w:szCs w:val="24"/>
        </w:rPr>
        <w:t>,</w:t>
      </w:r>
      <w:r w:rsidRPr="008706C0">
        <w:rPr>
          <w:rFonts w:ascii="Times New Roman" w:hAnsi="Times New Roman"/>
          <w:sz w:val="24"/>
          <w:szCs w:val="24"/>
        </w:rPr>
        <w:t xml:space="preserve"> mite</w:t>
      </w:r>
      <w:r w:rsidR="007D33D8">
        <w:rPr>
          <w:rFonts w:ascii="Times New Roman" w:hAnsi="Times New Roman"/>
          <w:sz w:val="24"/>
          <w:szCs w:val="24"/>
        </w:rPr>
        <w:t>n se tehdään. Termino</w:t>
      </w:r>
      <w:r w:rsidRPr="008706C0">
        <w:rPr>
          <w:rFonts w:ascii="Times New Roman" w:hAnsi="Times New Roman"/>
          <w:sz w:val="24"/>
          <w:szCs w:val="24"/>
        </w:rPr>
        <w:t>logia</w:t>
      </w:r>
      <w:r w:rsidR="007D33D8">
        <w:rPr>
          <w:rFonts w:ascii="Times New Roman" w:hAnsi="Times New Roman"/>
          <w:sz w:val="24"/>
          <w:szCs w:val="24"/>
        </w:rPr>
        <w:t>n</w:t>
      </w:r>
      <w:r w:rsidRPr="008706C0">
        <w:rPr>
          <w:rFonts w:ascii="Times New Roman" w:hAnsi="Times New Roman"/>
          <w:sz w:val="24"/>
          <w:szCs w:val="24"/>
        </w:rPr>
        <w:t xml:space="preserve"> yhtenäistämi</w:t>
      </w:r>
      <w:r w:rsidR="005D28FE">
        <w:rPr>
          <w:rFonts w:ascii="Times New Roman" w:hAnsi="Times New Roman"/>
          <w:sz w:val="24"/>
          <w:szCs w:val="24"/>
        </w:rPr>
        <w:t>stä joka tapauksessa</w:t>
      </w:r>
      <w:r w:rsidR="006640D2">
        <w:rPr>
          <w:rFonts w:ascii="Times New Roman" w:hAnsi="Times New Roman"/>
          <w:sz w:val="24"/>
          <w:szCs w:val="24"/>
        </w:rPr>
        <w:t xml:space="preserve"> </w:t>
      </w:r>
      <w:r w:rsidRPr="008706C0">
        <w:rPr>
          <w:rFonts w:ascii="Times New Roman" w:hAnsi="Times New Roman"/>
          <w:sz w:val="24"/>
          <w:szCs w:val="24"/>
        </w:rPr>
        <w:t>kannat</w:t>
      </w:r>
      <w:r w:rsidR="006640D2">
        <w:rPr>
          <w:rFonts w:ascii="Times New Roman" w:hAnsi="Times New Roman"/>
          <w:sz w:val="24"/>
          <w:szCs w:val="24"/>
        </w:rPr>
        <w:t>ettiin</w:t>
      </w:r>
      <w:r w:rsidRPr="008706C0">
        <w:rPr>
          <w:rFonts w:ascii="Times New Roman" w:hAnsi="Times New Roman"/>
          <w:sz w:val="24"/>
          <w:szCs w:val="24"/>
        </w:rPr>
        <w:t xml:space="preserve">. </w:t>
      </w:r>
    </w:p>
    <w:p w14:paraId="307A74E3" w14:textId="77777777" w:rsidR="00171E43" w:rsidRDefault="00171E43" w:rsidP="00AC10DA">
      <w:pPr>
        <w:pStyle w:val="AKPnormaali0"/>
        <w:rPr>
          <w:rFonts w:ascii="Times New Roman" w:hAnsi="Times New Roman"/>
          <w:sz w:val="24"/>
          <w:szCs w:val="24"/>
        </w:rPr>
      </w:pPr>
    </w:p>
    <w:p w14:paraId="64E302D4" w14:textId="4FE0DD6A" w:rsidR="00AC10DA" w:rsidRPr="00F66699" w:rsidRDefault="00211061" w:rsidP="00AC10DA">
      <w:pPr>
        <w:pStyle w:val="AKPnormaali0"/>
        <w:rPr>
          <w:rFonts w:ascii="Times New Roman" w:hAnsi="Times New Roman"/>
          <w:sz w:val="24"/>
          <w:szCs w:val="24"/>
        </w:rPr>
      </w:pPr>
      <w:r w:rsidRPr="008706C0">
        <w:rPr>
          <w:rFonts w:ascii="Times New Roman" w:hAnsi="Times New Roman"/>
          <w:sz w:val="24"/>
          <w:szCs w:val="24"/>
        </w:rPr>
        <w:t xml:space="preserve">Lain tulee tukea sitä, että hovioikeus saa ratkaisunsa tueksi tarvitsemansa materiaalin. </w:t>
      </w:r>
      <w:r w:rsidR="00AC10DA" w:rsidRPr="008706C0">
        <w:rPr>
          <w:rFonts w:ascii="Times New Roman" w:hAnsi="Times New Roman"/>
          <w:sz w:val="24"/>
          <w:szCs w:val="24"/>
        </w:rPr>
        <w:t>Lopputulemana päädyttiin siihen, että voimassa oleva sääntely on edelleen kannatettava</w:t>
      </w:r>
      <w:r w:rsidR="005D28FE">
        <w:rPr>
          <w:rFonts w:ascii="Times New Roman" w:hAnsi="Times New Roman"/>
          <w:sz w:val="24"/>
          <w:szCs w:val="24"/>
        </w:rPr>
        <w:t xml:space="preserve"> sen suhteen, että riskiarvio liitetään osaksi hovioikeudelle toimitettavaa lausuntoa</w:t>
      </w:r>
      <w:r w:rsidR="00AC10DA" w:rsidRPr="008706C0">
        <w:rPr>
          <w:rFonts w:ascii="Times New Roman" w:hAnsi="Times New Roman"/>
          <w:sz w:val="24"/>
          <w:szCs w:val="24"/>
        </w:rPr>
        <w:t xml:space="preserve">. </w:t>
      </w:r>
      <w:r w:rsidR="001A57A7" w:rsidRPr="008706C0">
        <w:rPr>
          <w:rFonts w:ascii="Times New Roman" w:hAnsi="Times New Roman"/>
          <w:sz w:val="24"/>
          <w:szCs w:val="24"/>
        </w:rPr>
        <w:t>Mietinnössä tulisi kuitenkin tuoda esille se</w:t>
      </w:r>
      <w:r w:rsidR="002F1062" w:rsidRPr="008706C0">
        <w:rPr>
          <w:rFonts w:ascii="Times New Roman" w:hAnsi="Times New Roman"/>
          <w:sz w:val="24"/>
          <w:szCs w:val="24"/>
        </w:rPr>
        <w:t>,</w:t>
      </w:r>
      <w:r w:rsidR="00202EA1">
        <w:rPr>
          <w:rFonts w:ascii="Times New Roman" w:hAnsi="Times New Roman"/>
          <w:sz w:val="24"/>
          <w:szCs w:val="24"/>
        </w:rPr>
        <w:t xml:space="preserve"> missä tarkoituksessa</w:t>
      </w:r>
      <w:r w:rsidR="001A57A7" w:rsidRPr="008706C0">
        <w:rPr>
          <w:rFonts w:ascii="Times New Roman" w:hAnsi="Times New Roman"/>
          <w:sz w:val="24"/>
          <w:szCs w:val="24"/>
        </w:rPr>
        <w:t xml:space="preserve"> ja kene</w:t>
      </w:r>
      <w:r w:rsidR="002F1062" w:rsidRPr="008706C0">
        <w:rPr>
          <w:rFonts w:ascii="Times New Roman" w:hAnsi="Times New Roman"/>
          <w:sz w:val="24"/>
          <w:szCs w:val="24"/>
        </w:rPr>
        <w:t>n toimesta arvio voidaan tehdä, koska väkivaltariskiarvio on liitettävä Rikosseuraamuslaitoksen hovioikeudelle annettavaan lausuntoon</w:t>
      </w:r>
      <w:r w:rsidR="00202EA1">
        <w:rPr>
          <w:rFonts w:ascii="Times New Roman" w:hAnsi="Times New Roman"/>
          <w:sz w:val="24"/>
          <w:szCs w:val="24"/>
        </w:rPr>
        <w:t>.</w:t>
      </w:r>
      <w:r w:rsidR="002F1062" w:rsidRPr="008706C0">
        <w:rPr>
          <w:rFonts w:ascii="Times New Roman" w:hAnsi="Times New Roman"/>
          <w:sz w:val="24"/>
          <w:szCs w:val="24"/>
        </w:rPr>
        <w:t xml:space="preserve"> </w:t>
      </w:r>
    </w:p>
    <w:p w14:paraId="73F05B1A" w14:textId="77777777" w:rsidR="00AC10DA" w:rsidRPr="008706C0" w:rsidRDefault="00AC10DA" w:rsidP="00AC10DA">
      <w:pPr>
        <w:pStyle w:val="AKPnormaali0"/>
        <w:rPr>
          <w:rFonts w:ascii="Times New Roman" w:hAnsi="Times New Roman"/>
          <w:sz w:val="24"/>
          <w:szCs w:val="24"/>
        </w:rPr>
      </w:pPr>
    </w:p>
    <w:p w14:paraId="66E3D759" w14:textId="77777777" w:rsidR="00964F8E" w:rsidRPr="008706C0" w:rsidRDefault="00211061" w:rsidP="00506F89">
      <w:pPr>
        <w:pStyle w:val="AKPnormaali0"/>
        <w:rPr>
          <w:rFonts w:ascii="Times New Roman" w:hAnsi="Times New Roman"/>
          <w:sz w:val="24"/>
          <w:szCs w:val="24"/>
        </w:rPr>
      </w:pPr>
      <w:r w:rsidRPr="008706C0">
        <w:rPr>
          <w:rFonts w:ascii="Times New Roman" w:hAnsi="Times New Roman"/>
          <w:sz w:val="24"/>
          <w:szCs w:val="24"/>
        </w:rPr>
        <w:t>Esille tuotiin se, että vangin kuulemista arvion tekemisestä ei ole kirjattu lakiin</w:t>
      </w:r>
      <w:r w:rsidR="00202EA1">
        <w:rPr>
          <w:rFonts w:ascii="Times New Roman" w:hAnsi="Times New Roman"/>
          <w:sz w:val="24"/>
          <w:szCs w:val="24"/>
        </w:rPr>
        <w:t xml:space="preserve">, mutta </w:t>
      </w:r>
      <w:r w:rsidR="00BB2836" w:rsidRPr="008706C0">
        <w:rPr>
          <w:rFonts w:ascii="Times New Roman" w:hAnsi="Times New Roman"/>
          <w:sz w:val="24"/>
          <w:szCs w:val="24"/>
        </w:rPr>
        <w:t xml:space="preserve">vangin kanssa käydään keskustelua siitä, </w:t>
      </w:r>
      <w:r w:rsidR="00AC10DA" w:rsidRPr="008706C0">
        <w:rPr>
          <w:rFonts w:ascii="Times New Roman" w:hAnsi="Times New Roman"/>
          <w:sz w:val="24"/>
          <w:szCs w:val="24"/>
        </w:rPr>
        <w:t xml:space="preserve">mistä arvion tekemisessä on kysymys. </w:t>
      </w:r>
      <w:r w:rsidR="00BB2836" w:rsidRPr="008706C0">
        <w:rPr>
          <w:rFonts w:ascii="Times New Roman" w:hAnsi="Times New Roman"/>
          <w:sz w:val="24"/>
          <w:szCs w:val="24"/>
        </w:rPr>
        <w:t>Arvion tekemisen osalta korostettiin sitä, että arvio</w:t>
      </w:r>
      <w:r w:rsidRPr="008706C0">
        <w:rPr>
          <w:rFonts w:ascii="Times New Roman" w:hAnsi="Times New Roman"/>
          <w:sz w:val="24"/>
          <w:szCs w:val="24"/>
        </w:rPr>
        <w:t xml:space="preserve"> tulee tehdä standardisoiduilla menetelmillä. </w:t>
      </w:r>
    </w:p>
    <w:p w14:paraId="4DC9688B" w14:textId="77777777" w:rsidR="00AC10DA" w:rsidRPr="008706C0" w:rsidRDefault="00AC10DA" w:rsidP="00506F89">
      <w:pPr>
        <w:pStyle w:val="AKPnormaali0"/>
        <w:rPr>
          <w:rFonts w:ascii="Times New Roman" w:hAnsi="Times New Roman"/>
          <w:sz w:val="24"/>
          <w:szCs w:val="24"/>
        </w:rPr>
      </w:pPr>
    </w:p>
    <w:p w14:paraId="42BC75F6" w14:textId="77777777" w:rsidR="00964F8E" w:rsidRPr="008706C0" w:rsidRDefault="00B456EA" w:rsidP="00506F89">
      <w:pPr>
        <w:pStyle w:val="AKPnormaali0"/>
        <w:rPr>
          <w:rFonts w:ascii="Times New Roman" w:hAnsi="Times New Roman"/>
          <w:b/>
          <w:sz w:val="24"/>
          <w:szCs w:val="24"/>
        </w:rPr>
      </w:pPr>
      <w:r w:rsidRPr="008706C0">
        <w:rPr>
          <w:rFonts w:ascii="Times New Roman" w:hAnsi="Times New Roman"/>
          <w:b/>
          <w:sz w:val="24"/>
          <w:szCs w:val="24"/>
        </w:rPr>
        <w:t>3</w:t>
      </w:r>
      <w:r w:rsidR="0073011F" w:rsidRPr="008706C0">
        <w:rPr>
          <w:rFonts w:ascii="Times New Roman" w:hAnsi="Times New Roman"/>
          <w:b/>
          <w:sz w:val="24"/>
          <w:szCs w:val="24"/>
        </w:rPr>
        <w:t xml:space="preserve">. </w:t>
      </w:r>
      <w:r w:rsidR="00964F8E" w:rsidRPr="008706C0">
        <w:rPr>
          <w:rFonts w:ascii="Times New Roman" w:hAnsi="Times New Roman"/>
          <w:b/>
          <w:sz w:val="24"/>
          <w:szCs w:val="24"/>
        </w:rPr>
        <w:t>Seuraava kokous</w:t>
      </w:r>
    </w:p>
    <w:p w14:paraId="5306338F" w14:textId="77777777" w:rsidR="00964F8E" w:rsidRPr="008706C0" w:rsidRDefault="00964F8E" w:rsidP="00506F89">
      <w:pPr>
        <w:pStyle w:val="AKPnormaali0"/>
        <w:rPr>
          <w:rFonts w:ascii="Times New Roman" w:hAnsi="Times New Roman"/>
          <w:b/>
          <w:sz w:val="24"/>
          <w:szCs w:val="24"/>
        </w:rPr>
      </w:pPr>
    </w:p>
    <w:p w14:paraId="2FF4E2F2" w14:textId="77777777" w:rsidR="00211061" w:rsidRPr="008706C0" w:rsidRDefault="00964F8E" w:rsidP="00506F89">
      <w:pPr>
        <w:pStyle w:val="AKPnormaali0"/>
        <w:rPr>
          <w:rFonts w:ascii="Times New Roman" w:hAnsi="Times New Roman"/>
          <w:sz w:val="24"/>
          <w:szCs w:val="24"/>
        </w:rPr>
      </w:pPr>
      <w:r w:rsidRPr="008706C0">
        <w:rPr>
          <w:rFonts w:ascii="Times New Roman" w:hAnsi="Times New Roman"/>
          <w:sz w:val="24"/>
          <w:szCs w:val="24"/>
        </w:rPr>
        <w:t xml:space="preserve">Työryhmän seuraava kokous pidetään </w:t>
      </w:r>
      <w:r w:rsidR="00552D69" w:rsidRPr="008706C0">
        <w:rPr>
          <w:rFonts w:ascii="Times New Roman" w:hAnsi="Times New Roman"/>
          <w:b/>
          <w:sz w:val="24"/>
          <w:szCs w:val="24"/>
        </w:rPr>
        <w:t xml:space="preserve">1.10. </w:t>
      </w:r>
      <w:r w:rsidRPr="008706C0">
        <w:rPr>
          <w:rFonts w:ascii="Times New Roman" w:hAnsi="Times New Roman"/>
          <w:b/>
          <w:sz w:val="24"/>
          <w:szCs w:val="24"/>
        </w:rPr>
        <w:t xml:space="preserve">klo </w:t>
      </w:r>
      <w:r w:rsidR="00552D69" w:rsidRPr="008706C0">
        <w:rPr>
          <w:rFonts w:ascii="Times New Roman" w:hAnsi="Times New Roman"/>
          <w:b/>
          <w:sz w:val="24"/>
          <w:szCs w:val="24"/>
        </w:rPr>
        <w:t>9-11</w:t>
      </w:r>
      <w:r w:rsidR="0073011F" w:rsidRPr="008706C0">
        <w:rPr>
          <w:rFonts w:ascii="Times New Roman" w:hAnsi="Times New Roman"/>
          <w:sz w:val="24"/>
          <w:szCs w:val="24"/>
        </w:rPr>
        <w:t xml:space="preserve"> </w:t>
      </w:r>
      <w:r w:rsidR="00211061" w:rsidRPr="008706C0">
        <w:rPr>
          <w:rFonts w:ascii="Times New Roman" w:hAnsi="Times New Roman"/>
          <w:sz w:val="24"/>
          <w:szCs w:val="24"/>
        </w:rPr>
        <w:t>(</w:t>
      </w:r>
      <w:r w:rsidR="00552D69" w:rsidRPr="008706C0">
        <w:rPr>
          <w:rFonts w:ascii="Times New Roman" w:hAnsi="Times New Roman"/>
          <w:sz w:val="24"/>
          <w:szCs w:val="24"/>
        </w:rPr>
        <w:t>Teams –kokouksena</w:t>
      </w:r>
      <w:r w:rsidR="00211061" w:rsidRPr="008706C0">
        <w:rPr>
          <w:rFonts w:ascii="Times New Roman" w:hAnsi="Times New Roman"/>
          <w:sz w:val="24"/>
          <w:szCs w:val="24"/>
        </w:rPr>
        <w:t>)</w:t>
      </w:r>
      <w:r w:rsidR="00552D69" w:rsidRPr="008706C0">
        <w:rPr>
          <w:rFonts w:ascii="Times New Roman" w:hAnsi="Times New Roman"/>
          <w:sz w:val="24"/>
          <w:szCs w:val="24"/>
        </w:rPr>
        <w:t xml:space="preserve">. </w:t>
      </w:r>
    </w:p>
    <w:p w14:paraId="60B32A44" w14:textId="77777777" w:rsidR="00964F8E" w:rsidRPr="008706C0" w:rsidRDefault="00276480" w:rsidP="00506F89">
      <w:pPr>
        <w:pStyle w:val="AKPnormaali0"/>
        <w:rPr>
          <w:rFonts w:ascii="Times New Roman" w:hAnsi="Times New Roman"/>
          <w:sz w:val="24"/>
          <w:szCs w:val="24"/>
        </w:rPr>
      </w:pPr>
      <w:r w:rsidRPr="008706C0">
        <w:rPr>
          <w:rFonts w:ascii="Times New Roman" w:hAnsi="Times New Roman"/>
          <w:sz w:val="24"/>
          <w:szCs w:val="24"/>
        </w:rPr>
        <w:t xml:space="preserve">Kokousten ohella jatkossa tekstejä kommentoidaan myös kirjallisesti. </w:t>
      </w:r>
    </w:p>
    <w:p w14:paraId="54695010" w14:textId="77777777" w:rsidR="00964F8E" w:rsidRDefault="00964F8E" w:rsidP="00506F89">
      <w:pPr>
        <w:pStyle w:val="AKPnormaali0"/>
      </w:pPr>
    </w:p>
    <w:p w14:paraId="67315C16" w14:textId="77777777" w:rsidR="00964F8E" w:rsidRDefault="00964F8E" w:rsidP="00506F89">
      <w:pPr>
        <w:pStyle w:val="AKPnormaali0"/>
      </w:pPr>
    </w:p>
    <w:p w14:paraId="6BA6B5DF" w14:textId="77777777" w:rsidR="00964F8E" w:rsidRDefault="00964F8E" w:rsidP="00506F89">
      <w:pPr>
        <w:pStyle w:val="AKPnormaali0"/>
      </w:pPr>
    </w:p>
    <w:p w14:paraId="759C0BD8" w14:textId="77777777" w:rsidR="00964F8E" w:rsidRPr="00202EA1" w:rsidRDefault="00552D69" w:rsidP="00506F89">
      <w:pPr>
        <w:pStyle w:val="AKPnormaali0"/>
        <w:rPr>
          <w:rFonts w:ascii="Times New Roman" w:hAnsi="Times New Roman"/>
        </w:rPr>
      </w:pPr>
      <w:r w:rsidRPr="00202EA1">
        <w:rPr>
          <w:rFonts w:ascii="Times New Roman" w:hAnsi="Times New Roman"/>
        </w:rPr>
        <w:t>Anne Kohvakka</w:t>
      </w:r>
    </w:p>
    <w:p w14:paraId="7E7F4398" w14:textId="77777777" w:rsidR="00964F8E" w:rsidRDefault="00964F8E" w:rsidP="00506F89">
      <w:pPr>
        <w:pStyle w:val="AKPnormaali0"/>
      </w:pPr>
    </w:p>
    <w:p w14:paraId="73510E3C" w14:textId="77777777" w:rsidR="00964F8E" w:rsidRDefault="00964F8E" w:rsidP="00506F89">
      <w:pPr>
        <w:pStyle w:val="AKPnormaali0"/>
      </w:pPr>
    </w:p>
    <w:p w14:paraId="079C02EB" w14:textId="77777777" w:rsidR="00964F8E" w:rsidRPr="004C0BA8" w:rsidRDefault="00964F8E" w:rsidP="00506F89">
      <w:pPr>
        <w:pStyle w:val="AKPnormaali0"/>
      </w:pPr>
    </w:p>
    <w:p w14:paraId="0728B33D" w14:textId="77777777" w:rsidR="001126DF" w:rsidRDefault="001126DF" w:rsidP="00506F89">
      <w:pPr>
        <w:pStyle w:val="AKPnormaali0"/>
      </w:pPr>
    </w:p>
    <w:p w14:paraId="3F70D1AC" w14:textId="77777777" w:rsidR="001126DF" w:rsidRDefault="001126DF" w:rsidP="00506F89">
      <w:pPr>
        <w:pStyle w:val="AKPnormaali0"/>
      </w:pPr>
    </w:p>
    <w:p w14:paraId="66289B42" w14:textId="77777777" w:rsidR="001126DF" w:rsidRDefault="001126DF" w:rsidP="00506F89">
      <w:pPr>
        <w:pStyle w:val="AKPnormaali0"/>
      </w:pPr>
    </w:p>
    <w:p w14:paraId="3ED922C5" w14:textId="77777777" w:rsidR="005518D8" w:rsidRDefault="005518D8" w:rsidP="00506F89">
      <w:pPr>
        <w:pStyle w:val="AKPnormaali0"/>
      </w:pPr>
    </w:p>
    <w:p w14:paraId="2B17B9B5" w14:textId="77777777" w:rsidR="005518D8" w:rsidRDefault="005518D8" w:rsidP="00506F89">
      <w:pPr>
        <w:pStyle w:val="AKPnormaali0"/>
      </w:pPr>
    </w:p>
    <w:p w14:paraId="483C1BF0" w14:textId="77777777" w:rsidR="005518D8" w:rsidRDefault="005518D8" w:rsidP="00506F89">
      <w:pPr>
        <w:pStyle w:val="AKPnormaali0"/>
      </w:pPr>
    </w:p>
    <w:p w14:paraId="45088F18" w14:textId="77777777" w:rsidR="005518D8" w:rsidRDefault="005518D8" w:rsidP="00506F89">
      <w:pPr>
        <w:pStyle w:val="AKPnormaali0"/>
      </w:pPr>
    </w:p>
    <w:p w14:paraId="74665B71" w14:textId="77777777" w:rsidR="00453AA0" w:rsidRDefault="00453AA0" w:rsidP="00453AA0">
      <w:pPr>
        <w:pStyle w:val="AKPnormaali0"/>
        <w:ind w:left="2596"/>
      </w:pPr>
    </w:p>
    <w:p w14:paraId="15CEE215" w14:textId="77777777" w:rsidR="00453AA0" w:rsidRDefault="00453AA0" w:rsidP="00453AA0">
      <w:pPr>
        <w:pStyle w:val="AKPnormaali0"/>
        <w:ind w:left="2596"/>
      </w:pPr>
    </w:p>
    <w:p w14:paraId="3CC405FD" w14:textId="77777777" w:rsidR="00453AA0" w:rsidRDefault="00453AA0" w:rsidP="00453AA0">
      <w:pPr>
        <w:pStyle w:val="AKPnormaali0"/>
        <w:ind w:left="2596"/>
      </w:pPr>
    </w:p>
    <w:p w14:paraId="472683E4" w14:textId="77777777" w:rsidR="00453AA0" w:rsidRDefault="00453AA0" w:rsidP="00453AA0">
      <w:pPr>
        <w:pStyle w:val="AKPnormaali0"/>
      </w:pPr>
    </w:p>
    <w:p w14:paraId="2B9E9886" w14:textId="77777777" w:rsidR="00D962EC" w:rsidRPr="00D962EC" w:rsidRDefault="00D962EC" w:rsidP="00D962EC">
      <w:pPr>
        <w:pStyle w:val="AKPleipteksti"/>
      </w:pPr>
    </w:p>
    <w:p w14:paraId="7E4E0639" w14:textId="77777777" w:rsidR="00D962EC" w:rsidRPr="00D962EC" w:rsidRDefault="00D962EC" w:rsidP="00D962EC">
      <w:pPr>
        <w:pStyle w:val="AKPleipteksti"/>
        <w:rPr>
          <w:rStyle w:val="akpallekirjoittaja1c"/>
        </w:rPr>
      </w:pPr>
      <w:r w:rsidRPr="00D962EC">
        <w:rPr>
          <w:rStyle w:val="akpallekirjoittaja1c"/>
        </w:rPr>
        <w:tab/>
      </w:r>
      <w:r w:rsidRPr="00D962EC">
        <w:rPr>
          <w:rStyle w:val="akpallekirjoittaja1c"/>
        </w:rPr>
        <w:tab/>
      </w:r>
    </w:p>
    <w:p w14:paraId="1251A5BB" w14:textId="77777777" w:rsidR="00D962EC" w:rsidRPr="00D962EC" w:rsidRDefault="00D962EC" w:rsidP="00D962EC">
      <w:pPr>
        <w:pStyle w:val="AKPleipteksti"/>
      </w:pPr>
    </w:p>
    <w:p w14:paraId="614FB57F" w14:textId="77777777" w:rsidR="00D962EC" w:rsidRPr="00D962EC" w:rsidRDefault="00D962EC" w:rsidP="00D962EC">
      <w:pPr>
        <w:pStyle w:val="AKPleipteksti"/>
        <w:rPr>
          <w:rStyle w:val="akpallekirjoittaja2c"/>
        </w:rPr>
      </w:pPr>
      <w:r w:rsidRPr="00D962EC">
        <w:rPr>
          <w:rStyle w:val="akpallekirjoittaja2c"/>
        </w:rPr>
        <w:tab/>
      </w:r>
      <w:r w:rsidRPr="00D962EC">
        <w:rPr>
          <w:rStyle w:val="akpallekirjoittaja2c"/>
        </w:rPr>
        <w:tab/>
        <w:t>.</w:t>
      </w:r>
    </w:p>
    <w:p w14:paraId="49F2BCAD" w14:textId="77777777" w:rsidR="00D962EC" w:rsidRPr="00D962EC" w:rsidRDefault="00D962EC" w:rsidP="00D962EC">
      <w:pPr>
        <w:pStyle w:val="AKPleipteksti"/>
      </w:pPr>
    </w:p>
    <w:p w14:paraId="003D1623" w14:textId="77777777" w:rsidR="008C3E55" w:rsidRPr="00D962EC" w:rsidRDefault="008C3E55" w:rsidP="008C3E55"/>
    <w:p w14:paraId="4286F5A9" w14:textId="77777777" w:rsidR="008C3E55" w:rsidRPr="00D962EC" w:rsidRDefault="008C3E55" w:rsidP="008C3E55">
      <w:pPr>
        <w:pStyle w:val="Otsikko6"/>
        <w:numPr>
          <w:ilvl w:val="0"/>
          <w:numId w:val="0"/>
        </w:numPr>
        <w:tabs>
          <w:tab w:val="left" w:pos="7650"/>
        </w:tabs>
      </w:pPr>
      <w:r w:rsidRPr="00D962EC">
        <w:tab/>
      </w:r>
    </w:p>
    <w:p w14:paraId="4E8B3008" w14:textId="77777777" w:rsidR="00854ADA" w:rsidRPr="00D962EC" w:rsidRDefault="00854ADA" w:rsidP="00A36E0D">
      <w:pPr>
        <w:pStyle w:val="Otsikko6"/>
        <w:numPr>
          <w:ilvl w:val="0"/>
          <w:numId w:val="0"/>
        </w:numPr>
      </w:pPr>
    </w:p>
    <w:sectPr w:rsidR="00854ADA" w:rsidRPr="00D962EC" w:rsidSect="00D962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B5BAC" w16cex:dateUtc="2021-09-02T11:18:00Z"/>
  <w16cex:commentExtensible w16cex:durableId="24DB5C4D" w16cex:dateUtc="2021-09-02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2756E1" w16cid:durableId="24DB5B88"/>
  <w16cid:commentId w16cid:paraId="254A993C" w16cid:durableId="24DB5BAC"/>
  <w16cid:commentId w16cid:paraId="6F83F85C" w16cid:durableId="24DB5B89"/>
  <w16cid:commentId w16cid:paraId="33FF2A69" w16cid:durableId="24DB5C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3A8AA" w14:textId="77777777" w:rsidR="000F18BA" w:rsidRDefault="000F18BA">
      <w:r>
        <w:separator/>
      </w:r>
    </w:p>
  </w:endnote>
  <w:endnote w:type="continuationSeparator" w:id="0">
    <w:p w14:paraId="1A1483A7" w14:textId="77777777" w:rsidR="000F18BA" w:rsidRDefault="000F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4732B" w14:textId="77777777" w:rsidR="00A60D8D" w:rsidRDefault="00A60D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6D3013A" w14:textId="77777777" w:rsidR="00A60D8D" w:rsidRDefault="00A60D8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606AC" w14:textId="77777777" w:rsidR="00A60D8D" w:rsidRDefault="00A60D8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60D8D" w:rsidRPr="0048319D" w14:paraId="41EC7B23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476AB945" w14:textId="77777777" w:rsidR="00A60D8D" w:rsidRPr="0048319D" w:rsidRDefault="00A60D8D">
          <w:pPr>
            <w:pStyle w:val="akptiedostopolku"/>
          </w:pPr>
        </w:p>
      </w:tc>
      <w:tc>
        <w:tcPr>
          <w:tcW w:w="76" w:type="dxa"/>
        </w:tcPr>
        <w:p w14:paraId="64525C2A" w14:textId="77777777"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46A697C4" w14:textId="77777777"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00191240" w14:textId="77777777"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5CDDBEC5" w14:textId="77777777" w:rsidR="00A60D8D" w:rsidRPr="0048319D" w:rsidRDefault="00A60D8D">
          <w:pPr>
            <w:pStyle w:val="Alatunniste"/>
            <w:rPr>
              <w:sz w:val="12"/>
            </w:rPr>
          </w:pPr>
        </w:p>
      </w:tc>
    </w:tr>
    <w:tr w:rsidR="00A60D8D" w:rsidRPr="0048319D" w14:paraId="238AAD2B" w14:textId="77777777" w:rsidTr="00EB53BB">
      <w:trPr>
        <w:cantSplit/>
        <w:trHeight w:hRule="exact" w:val="227"/>
      </w:trPr>
      <w:tc>
        <w:tcPr>
          <w:tcW w:w="2835" w:type="dxa"/>
        </w:tcPr>
        <w:p w14:paraId="283CC096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3DB51049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14:paraId="663E9988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0A94EE85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14:paraId="0E8F1E50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A60D8D" w:rsidRPr="0048319D" w14:paraId="1ED88A5F" w14:textId="77777777" w:rsidTr="00EB53BB">
      <w:trPr>
        <w:cantSplit/>
        <w:trHeight w:hRule="exact" w:val="227"/>
      </w:trPr>
      <w:tc>
        <w:tcPr>
          <w:tcW w:w="2835" w:type="dxa"/>
        </w:tcPr>
        <w:p w14:paraId="1A2216C0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28CF8C35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14:paraId="3D429988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3F08CCCD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14:paraId="4FA59882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14:paraId="74411B80" w14:textId="77777777" w:rsidR="00A60D8D" w:rsidRDefault="00A60D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56"/>
      <w:gridCol w:w="1957"/>
      <w:gridCol w:w="1143"/>
      <w:gridCol w:w="75"/>
      <w:gridCol w:w="738"/>
      <w:gridCol w:w="2097"/>
      <w:gridCol w:w="1957"/>
    </w:tblGrid>
    <w:tr w:rsidR="00A60D8D" w:rsidRPr="00661727" w14:paraId="436290D6" w14:textId="77777777" w:rsidTr="00256963">
      <w:trPr>
        <w:cantSplit/>
        <w:trHeight w:val="360"/>
      </w:trPr>
      <w:tc>
        <w:tcPr>
          <w:tcW w:w="5130" w:type="dxa"/>
          <w:gridSpan w:val="3"/>
          <w:vAlign w:val="bottom"/>
        </w:tcPr>
        <w:p w14:paraId="41210A00" w14:textId="77777777" w:rsidR="00A60D8D" w:rsidRDefault="00A60D8D" w:rsidP="00D962EC">
          <w:pPr>
            <w:pStyle w:val="akptiedostopolku"/>
            <w:rPr>
              <w:rFonts w:cs="Arial"/>
            </w:rPr>
          </w:pPr>
        </w:p>
        <w:p w14:paraId="2B897266" w14:textId="77777777" w:rsidR="00D962EC" w:rsidRPr="005F5B39" w:rsidRDefault="00D962EC" w:rsidP="00D962EC">
          <w:pPr>
            <w:pStyle w:val="akptiedostopolku"/>
            <w:rPr>
              <w:rFonts w:cs="Arial"/>
            </w:rPr>
          </w:pPr>
        </w:p>
      </w:tc>
      <w:tc>
        <w:tcPr>
          <w:tcW w:w="76" w:type="dxa"/>
        </w:tcPr>
        <w:p w14:paraId="52F68912" w14:textId="77777777" w:rsidR="00A60D8D" w:rsidRPr="00661727" w:rsidRDefault="00A60D8D">
          <w:pPr>
            <w:pStyle w:val="Alatunniste"/>
            <w:rPr>
              <w:rFonts w:ascii="Arial" w:hAnsi="Arial" w:cs="Arial"/>
              <w:sz w:val="12"/>
              <w:lang w:val="sv-SE"/>
            </w:rPr>
          </w:pPr>
        </w:p>
      </w:tc>
      <w:tc>
        <w:tcPr>
          <w:tcW w:w="464" w:type="dxa"/>
        </w:tcPr>
        <w:p w14:paraId="56F56575" w14:textId="77777777" w:rsidR="00A60D8D" w:rsidRPr="00661727" w:rsidRDefault="00A60D8D">
          <w:pPr>
            <w:pStyle w:val="Alatunniste"/>
            <w:rPr>
              <w:rFonts w:ascii="Arial" w:hAnsi="Arial" w:cs="Arial"/>
              <w:sz w:val="12"/>
              <w:lang w:val="sv-SE"/>
            </w:rPr>
          </w:pPr>
        </w:p>
      </w:tc>
      <w:tc>
        <w:tcPr>
          <w:tcW w:w="2127" w:type="dxa"/>
        </w:tcPr>
        <w:p w14:paraId="1F422541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</w:tcPr>
        <w:p w14:paraId="479BE9BB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A60D8D" w:rsidRPr="00661727" w14:paraId="773DB885" w14:textId="77777777" w:rsidTr="00EB53BB">
      <w:trPr>
        <w:cantSplit/>
        <w:trHeight w:hRule="exact" w:val="227"/>
      </w:trPr>
      <w:tc>
        <w:tcPr>
          <w:tcW w:w="1985" w:type="dxa"/>
          <w:tcMar>
            <w:left w:w="0" w:type="dxa"/>
            <w:right w:w="0" w:type="dxa"/>
          </w:tcMar>
        </w:tcPr>
        <w:p w14:paraId="375B3CC8" w14:textId="77777777"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Postiosoite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423792BB" w14:textId="77777777"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Käyntiosoite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14:paraId="6904F41C" w14:textId="77777777"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Puhelin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7E15D0C0" w14:textId="77777777"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Faksi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25F65C40" w14:textId="77777777"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S-posti, internet</w:t>
          </w:r>
        </w:p>
      </w:tc>
    </w:tr>
    <w:tr w:rsidR="00A60D8D" w:rsidRPr="00661727" w14:paraId="3326B2DB" w14:textId="77777777" w:rsidTr="00EB53BB">
      <w:trPr>
        <w:cantSplit/>
        <w:trHeight w:hRule="exact" w:val="284"/>
      </w:trPr>
      <w:tc>
        <w:tcPr>
          <w:tcW w:w="1985" w:type="dxa"/>
          <w:tcMar>
            <w:left w:w="0" w:type="dxa"/>
            <w:right w:w="0" w:type="dxa"/>
          </w:tcMar>
        </w:tcPr>
        <w:p w14:paraId="15DCCC24" w14:textId="77777777"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Postadress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52904470" w14:textId="77777777"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Besöksadress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14:paraId="039E61D8" w14:textId="77777777"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Telefon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6E1C572F" w14:textId="77777777"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Fax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50499D5C" w14:textId="77777777"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E-post, internet</w:t>
          </w:r>
        </w:p>
      </w:tc>
    </w:tr>
    <w:tr w:rsidR="00A60D8D" w:rsidRPr="00661727" w14:paraId="4BCDA895" w14:textId="77777777" w:rsidTr="00EB53BB">
      <w:trPr>
        <w:cantSplit/>
        <w:trHeight w:hRule="exact" w:val="227"/>
      </w:trPr>
      <w:tc>
        <w:tcPr>
          <w:tcW w:w="1985" w:type="dxa"/>
          <w:tcMar>
            <w:left w:w="0" w:type="dxa"/>
            <w:right w:w="0" w:type="dxa"/>
          </w:tcMar>
        </w:tcPr>
        <w:p w14:paraId="6EA84CA1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Oikeusministeriö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4990AADB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Eteläesplanadi 10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14:paraId="4DF782D4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0295 16001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2B62CEBE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09 160 67730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08A20CB1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oikeusministerio@om.fi</w:t>
          </w:r>
        </w:p>
      </w:tc>
    </w:tr>
    <w:tr w:rsidR="00A60D8D" w:rsidRPr="00661727" w14:paraId="2E597F44" w14:textId="77777777" w:rsidTr="00EB53BB">
      <w:trPr>
        <w:cantSplit/>
        <w:trHeight w:hRule="exact" w:val="227"/>
      </w:trPr>
      <w:tc>
        <w:tcPr>
          <w:tcW w:w="1985" w:type="dxa"/>
        </w:tcPr>
        <w:p w14:paraId="2BC94481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PL 25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6355E3AD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00130 Helsinki</w:t>
          </w:r>
        </w:p>
      </w:tc>
      <w:tc>
        <w:tcPr>
          <w:tcW w:w="1985" w:type="dxa"/>
          <w:gridSpan w:val="3"/>
          <w:tcBorders>
            <w:left w:val="nil"/>
          </w:tcBorders>
          <w:tcMar>
            <w:left w:w="57" w:type="dxa"/>
            <w:right w:w="57" w:type="dxa"/>
          </w:tcMar>
        </w:tcPr>
        <w:p w14:paraId="710C4361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Internat.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7E81D0C7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Internat.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55335BE7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www.oikeusministerio.fi</w:t>
          </w:r>
        </w:p>
      </w:tc>
    </w:tr>
    <w:tr w:rsidR="00A60D8D" w:rsidRPr="00661727" w14:paraId="76BDC1BE" w14:textId="77777777" w:rsidTr="00EB53BB">
      <w:trPr>
        <w:cantSplit/>
        <w:trHeight w:hRule="exact" w:val="227"/>
      </w:trPr>
      <w:tc>
        <w:tcPr>
          <w:tcW w:w="1985" w:type="dxa"/>
        </w:tcPr>
        <w:p w14:paraId="3A741F15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FI-00023 Valtioneuvosto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13D93821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Finland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14:paraId="0F4B191E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+358 295 16001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4F0F402E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+358 9 160 67730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171E0BF7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www.justitieministeriet.fi</w:t>
          </w:r>
        </w:p>
      </w:tc>
    </w:tr>
    <w:tr w:rsidR="00A60D8D" w:rsidRPr="00661727" w14:paraId="34F64EFD" w14:textId="77777777" w:rsidTr="00EB53BB">
      <w:trPr>
        <w:cantSplit/>
        <w:trHeight w:hRule="exact" w:val="227"/>
      </w:trPr>
      <w:tc>
        <w:tcPr>
          <w:tcW w:w="1985" w:type="dxa"/>
        </w:tcPr>
        <w:p w14:paraId="68BE8D02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Finland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713470A6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14:paraId="03D271DE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14:paraId="3B66F1F1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14:paraId="775C8F67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</w:tbl>
  <w:p w14:paraId="68412164" w14:textId="77777777" w:rsidR="00A60D8D" w:rsidRPr="009B04E6" w:rsidRDefault="00A60D8D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39A1E" w14:textId="77777777" w:rsidR="000F18BA" w:rsidRDefault="000F18BA">
      <w:r>
        <w:separator/>
      </w:r>
    </w:p>
  </w:footnote>
  <w:footnote w:type="continuationSeparator" w:id="0">
    <w:p w14:paraId="177050F1" w14:textId="77777777" w:rsidR="000F18BA" w:rsidRDefault="000F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60D8D" w:rsidRPr="0048319D" w14:paraId="573CF6D3" w14:textId="77777777">
      <w:trPr>
        <w:cantSplit/>
        <w:trHeight w:hRule="exact" w:val="20"/>
      </w:trPr>
      <w:tc>
        <w:tcPr>
          <w:tcW w:w="5216" w:type="dxa"/>
        </w:tcPr>
        <w:p w14:paraId="53630C91" w14:textId="77777777"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14:paraId="19E5E8E0" w14:textId="77777777"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14:paraId="242396D1" w14:textId="77777777" w:rsidR="00A60D8D" w:rsidRPr="0048319D" w:rsidRDefault="00A60D8D" w:rsidP="00AD52CB">
          <w:pPr>
            <w:pStyle w:val="akpylatunniste"/>
          </w:pPr>
        </w:p>
      </w:tc>
      <w:tc>
        <w:tcPr>
          <w:tcW w:w="1805" w:type="dxa"/>
          <w:gridSpan w:val="2"/>
        </w:tcPr>
        <w:p w14:paraId="045DA7AC" w14:textId="77777777" w:rsidR="00A60D8D" w:rsidRPr="0048319D" w:rsidRDefault="00A60D8D" w:rsidP="00AD52CB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17F61980" w14:textId="77777777" w:rsidR="00A60D8D" w:rsidRPr="0048319D" w:rsidRDefault="00A60D8D" w:rsidP="00AD52CB">
          <w:pPr>
            <w:pStyle w:val="akpylatunniste"/>
          </w:pPr>
        </w:p>
      </w:tc>
    </w:tr>
    <w:tr w:rsidR="00A60D8D" w:rsidRPr="0048319D" w14:paraId="4B2DA639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58D5E6C0" w14:textId="77777777"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14:paraId="21023562" w14:textId="77777777"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14:paraId="6CC6BE13" w14:textId="77777777"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14:paraId="1F76D810" w14:textId="77777777"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14:paraId="2D4BACB7" w14:textId="445B9A32" w:rsidR="00A60D8D" w:rsidRPr="0048319D" w:rsidRDefault="00A60D8D" w:rsidP="00AD52CB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124AE0">
            <w:rPr>
              <w:rStyle w:val="Sivunumero"/>
            </w:rPr>
            <w:t>5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124AE0">
            <w:rPr>
              <w:rStyle w:val="Sivunumero"/>
            </w:rPr>
            <w:t>5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60D8D" w:rsidRPr="0048319D" w14:paraId="32622855" w14:textId="77777777">
      <w:trPr>
        <w:cantSplit/>
        <w:trHeight w:val="230"/>
      </w:trPr>
      <w:tc>
        <w:tcPr>
          <w:tcW w:w="5216" w:type="dxa"/>
          <w:vMerge/>
        </w:tcPr>
        <w:p w14:paraId="314EA5F6" w14:textId="77777777"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14:paraId="31418C42" w14:textId="77777777"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14:paraId="3AAE9B2A" w14:textId="77777777"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14:paraId="57837645" w14:textId="77777777"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14:paraId="695D1100" w14:textId="77777777" w:rsidR="00A60D8D" w:rsidRPr="0048319D" w:rsidRDefault="00A60D8D" w:rsidP="00AD52CB">
          <w:pPr>
            <w:pStyle w:val="akpylatunniste"/>
          </w:pPr>
        </w:p>
      </w:tc>
    </w:tr>
  </w:tbl>
  <w:p w14:paraId="7AB21DF7" w14:textId="77777777" w:rsidR="00A60D8D" w:rsidRDefault="00A60D8D">
    <w:pPr>
      <w:pStyle w:val="Yltunniste"/>
    </w:pPr>
  </w:p>
  <w:p w14:paraId="1E348BD0" w14:textId="77777777" w:rsidR="00A60D8D" w:rsidRDefault="00A60D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2410"/>
      <w:gridCol w:w="1276"/>
      <w:gridCol w:w="992"/>
      <w:gridCol w:w="283"/>
    </w:tblGrid>
    <w:tr w:rsidR="006A00B3" w14:paraId="573DCE35" w14:textId="77777777" w:rsidTr="009270B6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14:paraId="38E4FDB5" w14:textId="77777777" w:rsidR="006A00B3" w:rsidRDefault="006A00B3" w:rsidP="006A00B3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14:paraId="43E5E72A" w14:textId="77777777"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14:paraId="65E21677" w14:textId="77777777" w:rsidR="006A00B3" w:rsidRDefault="006A00B3" w:rsidP="006A00B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14:paraId="2D84B5C3" w14:textId="77777777" w:rsidR="006A00B3" w:rsidRDefault="006A00B3" w:rsidP="006A00B3">
          <w:pPr>
            <w:pStyle w:val="akpylatunniste"/>
          </w:pPr>
        </w:p>
      </w:tc>
    </w:tr>
    <w:tr w:rsidR="006A00B3" w14:paraId="7227A0EB" w14:textId="77777777" w:rsidTr="009270B6">
      <w:trPr>
        <w:trHeight w:hRule="exact" w:val="936"/>
      </w:trPr>
      <w:tc>
        <w:tcPr>
          <w:tcW w:w="5245" w:type="dxa"/>
          <w:vMerge w:val="restart"/>
          <w:tcMar>
            <w:left w:w="0" w:type="dxa"/>
            <w:right w:w="0" w:type="dxa"/>
          </w:tcMar>
        </w:tcPr>
        <w:p w14:paraId="791CB552" w14:textId="77777777" w:rsidR="006A00B3" w:rsidRPr="00D962EC" w:rsidRDefault="00D962EC" w:rsidP="006A00B3">
          <w:pPr>
            <w:pStyle w:val="akpylatunniste"/>
            <w:rPr>
              <w:rFonts w:cs="Arial"/>
            </w:rPr>
          </w:pPr>
          <w:r w:rsidRPr="00563F93">
            <w:rPr>
              <w:lang w:eastAsia="fi-FI"/>
            </w:rPr>
            <w:drawing>
              <wp:inline distT="0" distB="0" distL="0" distR="0" wp14:anchorId="4538B108" wp14:editId="2AEC6416">
                <wp:extent cx="2286000" cy="546100"/>
                <wp:effectExtent l="0" t="0" r="0" b="0"/>
                <wp:docPr id="1" name="Picture 4" descr="OM_sf_swe_cmyk_u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M_sf_swe_cmyk_u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14:paraId="5D650479" w14:textId="77777777"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14:paraId="07696F33" w14:textId="77777777" w:rsidR="006A00B3" w:rsidRDefault="006A00B3" w:rsidP="00D962EC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14:paraId="72DBB7D0" w14:textId="77777777" w:rsidR="006A00B3" w:rsidRDefault="00D962EC" w:rsidP="00D962EC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</w:tr>
    <w:tr w:rsidR="006A00B3" w14:paraId="30CC7738" w14:textId="77777777" w:rsidTr="009270B6">
      <w:trPr>
        <w:trHeight w:val="369"/>
      </w:trPr>
      <w:tc>
        <w:tcPr>
          <w:tcW w:w="0" w:type="auto"/>
          <w:vMerge/>
          <w:tcMar>
            <w:left w:w="0" w:type="dxa"/>
            <w:right w:w="0" w:type="dxa"/>
          </w:tcMar>
          <w:vAlign w:val="center"/>
          <w:hideMark/>
        </w:tcPr>
        <w:p w14:paraId="75554909" w14:textId="77777777" w:rsidR="006A00B3" w:rsidRDefault="006A00B3" w:rsidP="006A00B3">
          <w:pPr>
            <w:rPr>
              <w:rFonts w:ascii="Arial" w:hAnsi="Arial"/>
              <w:noProof/>
              <w:sz w:val="22"/>
              <w:szCs w:val="22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63DFCD3D" w14:textId="77777777"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14:paraId="1BD17774" w14:textId="77777777" w:rsidR="006A00B3" w:rsidRDefault="006A00B3" w:rsidP="00D962EC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  <w:vAlign w:val="center"/>
        </w:tcPr>
        <w:p w14:paraId="4DE04BE5" w14:textId="77777777" w:rsidR="006A00B3" w:rsidRDefault="006A00B3" w:rsidP="006A00B3">
          <w:pPr>
            <w:pStyle w:val="akpylatunniste"/>
          </w:pPr>
        </w:p>
      </w:tc>
    </w:tr>
    <w:tr w:rsidR="001B43C8" w14:paraId="0835FDF3" w14:textId="77777777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2F066FD1" w14:textId="77777777" w:rsidR="001B43C8" w:rsidRPr="00D962EC" w:rsidRDefault="001B43C8" w:rsidP="001B43C8">
          <w:pPr>
            <w:pStyle w:val="akpylatunniste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24FC81EA" w14:textId="77777777" w:rsidR="001B43C8" w:rsidRPr="006E2E00" w:rsidRDefault="005F34AD" w:rsidP="001B43C8">
          <w:pPr>
            <w:pStyle w:val="akpylatunniste"/>
            <w:rPr>
              <w:b/>
            </w:rPr>
          </w:pPr>
          <w:r>
            <w:rPr>
              <w:rStyle w:val="akpatyyppi"/>
            </w:rPr>
            <w:t>Kokouspöytäkirja</w:t>
          </w:r>
          <w:r w:rsidR="00FE1911">
            <w:rPr>
              <w:rStyle w:val="akpatyyppi"/>
            </w:rPr>
            <w:t xml:space="preserve"> 9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14:paraId="0610B172" w14:textId="77777777" w:rsidR="001B43C8" w:rsidRDefault="001B43C8" w:rsidP="001B43C8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14:paraId="4974282C" w14:textId="77777777" w:rsidR="001B43C8" w:rsidRDefault="001B43C8" w:rsidP="001B43C8">
          <w:pPr>
            <w:pStyle w:val="akpylatunniste"/>
          </w:pPr>
        </w:p>
      </w:tc>
    </w:tr>
    <w:tr w:rsidR="001B43C8" w14:paraId="34282659" w14:textId="77777777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1A5BFE37" w14:textId="77777777" w:rsidR="001B43C8" w:rsidRPr="00D962EC" w:rsidRDefault="001B43C8" w:rsidP="001B43C8">
          <w:pPr>
            <w:pStyle w:val="akpyksikko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56343A87" w14:textId="77777777" w:rsidR="001B43C8" w:rsidRDefault="001B43C8" w:rsidP="001B43C8">
          <w:pPr>
            <w:pStyle w:val="akpylatunniste"/>
          </w:pPr>
          <w:r>
            <w:t>OM 040:00/2019</w:t>
          </w:r>
        </w:p>
        <w:p w14:paraId="2CB62FE0" w14:textId="77777777" w:rsidR="001B43C8" w:rsidRPr="00CA15B7" w:rsidRDefault="001B43C8" w:rsidP="001B43C8">
          <w:pPr>
            <w:pStyle w:val="akpylatunniste"/>
          </w:pPr>
          <w:r>
            <w:t>VN/11247/2020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14:paraId="64576E41" w14:textId="77777777" w:rsidR="001B43C8" w:rsidRDefault="001B43C8" w:rsidP="001B43C8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14:paraId="092D9134" w14:textId="77777777" w:rsidR="001B43C8" w:rsidRDefault="001B43C8" w:rsidP="001B43C8">
          <w:pPr>
            <w:pStyle w:val="akpylatunniste"/>
          </w:pPr>
        </w:p>
      </w:tc>
    </w:tr>
    <w:tr w:rsidR="001B43C8" w14:paraId="0EF81899" w14:textId="77777777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0353EF7D" w14:textId="77777777" w:rsidR="001B43C8" w:rsidRDefault="001B43C8" w:rsidP="001B43C8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46174901" w14:textId="77777777" w:rsidR="001B43C8" w:rsidRDefault="00FE1911" w:rsidP="001B43C8">
          <w:pPr>
            <w:pStyle w:val="akpylatunniste"/>
          </w:pPr>
          <w:r>
            <w:rPr>
              <w:rStyle w:val="akppaivays"/>
            </w:rPr>
            <w:t>x.9</w:t>
          </w:r>
          <w:r w:rsidR="001B43C8">
            <w:rPr>
              <w:rStyle w:val="akppaivays"/>
            </w:rPr>
            <w:t>.2021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14:paraId="065886DB" w14:textId="77777777" w:rsidR="001B43C8" w:rsidRDefault="001B43C8" w:rsidP="001B43C8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14:paraId="0D3A41B9" w14:textId="77777777" w:rsidR="001B43C8" w:rsidRDefault="001B43C8" w:rsidP="001B43C8">
          <w:pPr>
            <w:pStyle w:val="akpylatunniste"/>
          </w:pPr>
        </w:p>
      </w:tc>
    </w:tr>
  </w:tbl>
  <w:p w14:paraId="5ED45682" w14:textId="77777777" w:rsidR="00A60D8D" w:rsidRDefault="00A60D8D">
    <w:pPr>
      <w:pStyle w:val="Yltunniste"/>
    </w:pPr>
  </w:p>
  <w:p w14:paraId="1307AA85" w14:textId="77777777" w:rsidR="00A60D8D" w:rsidRDefault="00A60D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2B873FD"/>
    <w:multiLevelType w:val="hybridMultilevel"/>
    <w:tmpl w:val="05F4C2AA"/>
    <w:lvl w:ilvl="0" w:tplc="E05CE8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3C4E485D"/>
    <w:multiLevelType w:val="hybridMultilevel"/>
    <w:tmpl w:val="D38E8D24"/>
    <w:lvl w:ilvl="0" w:tplc="4852F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09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5AA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042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AA8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AA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E9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FE68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EC5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F0AA3"/>
    <w:multiLevelType w:val="hybridMultilevel"/>
    <w:tmpl w:val="7A26601E"/>
    <w:lvl w:ilvl="0" w:tplc="FB78C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AC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0F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4B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A4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85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67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E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EB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974C75"/>
    <w:multiLevelType w:val="hybridMultilevel"/>
    <w:tmpl w:val="39CC935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F0185"/>
    <w:multiLevelType w:val="hybridMultilevel"/>
    <w:tmpl w:val="7B1420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6A685D76"/>
    <w:multiLevelType w:val="hybridMultilevel"/>
    <w:tmpl w:val="3FCCC79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7"/>
  </w:num>
  <w:num w:numId="26">
    <w:abstractNumId w:val="6"/>
  </w:num>
  <w:num w:numId="27">
    <w:abstractNumId w:val="1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doNotDisplayPageBoundaries/>
  <w:embedSystemFonts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fi-FI" w:vendorID="64" w:dllVersion="131078" w:nlCheck="1" w:checkStyle="0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EC"/>
    <w:rsid w:val="0000263B"/>
    <w:rsid w:val="000103EA"/>
    <w:rsid w:val="000105AB"/>
    <w:rsid w:val="00012EC7"/>
    <w:rsid w:val="000137DA"/>
    <w:rsid w:val="0002564E"/>
    <w:rsid w:val="00026BEC"/>
    <w:rsid w:val="000306FF"/>
    <w:rsid w:val="000315CE"/>
    <w:rsid w:val="0003277B"/>
    <w:rsid w:val="000358D2"/>
    <w:rsid w:val="00035C48"/>
    <w:rsid w:val="00040A27"/>
    <w:rsid w:val="000419C5"/>
    <w:rsid w:val="00042F66"/>
    <w:rsid w:val="0004308F"/>
    <w:rsid w:val="00045602"/>
    <w:rsid w:val="00050AB9"/>
    <w:rsid w:val="00053C23"/>
    <w:rsid w:val="00053CD9"/>
    <w:rsid w:val="00056065"/>
    <w:rsid w:val="000576AA"/>
    <w:rsid w:val="00057F55"/>
    <w:rsid w:val="000618A4"/>
    <w:rsid w:val="00063A52"/>
    <w:rsid w:val="00064AD4"/>
    <w:rsid w:val="0006660B"/>
    <w:rsid w:val="000674E7"/>
    <w:rsid w:val="0007151C"/>
    <w:rsid w:val="00071F29"/>
    <w:rsid w:val="0008094E"/>
    <w:rsid w:val="00081C6A"/>
    <w:rsid w:val="00084215"/>
    <w:rsid w:val="000848D2"/>
    <w:rsid w:val="00084A49"/>
    <w:rsid w:val="00086985"/>
    <w:rsid w:val="00090AD0"/>
    <w:rsid w:val="00093916"/>
    <w:rsid w:val="00096C88"/>
    <w:rsid w:val="000A04FB"/>
    <w:rsid w:val="000A08EE"/>
    <w:rsid w:val="000A2229"/>
    <w:rsid w:val="000A65C7"/>
    <w:rsid w:val="000B3CF9"/>
    <w:rsid w:val="000B44F9"/>
    <w:rsid w:val="000B5CCA"/>
    <w:rsid w:val="000B6E76"/>
    <w:rsid w:val="000B7460"/>
    <w:rsid w:val="000C0234"/>
    <w:rsid w:val="000C48DA"/>
    <w:rsid w:val="000C63E7"/>
    <w:rsid w:val="000C7F3C"/>
    <w:rsid w:val="000D1871"/>
    <w:rsid w:val="000D3725"/>
    <w:rsid w:val="000D3A1E"/>
    <w:rsid w:val="000D4252"/>
    <w:rsid w:val="000D4961"/>
    <w:rsid w:val="000E1FAB"/>
    <w:rsid w:val="000E4DDC"/>
    <w:rsid w:val="000E7DA1"/>
    <w:rsid w:val="000F18BA"/>
    <w:rsid w:val="000F6F05"/>
    <w:rsid w:val="00102B71"/>
    <w:rsid w:val="001031FE"/>
    <w:rsid w:val="00103367"/>
    <w:rsid w:val="001060CE"/>
    <w:rsid w:val="001107BE"/>
    <w:rsid w:val="00111590"/>
    <w:rsid w:val="001126DF"/>
    <w:rsid w:val="00123F09"/>
    <w:rsid w:val="001240E3"/>
    <w:rsid w:val="00124528"/>
    <w:rsid w:val="00124AE0"/>
    <w:rsid w:val="001265D4"/>
    <w:rsid w:val="00131D63"/>
    <w:rsid w:val="00134AA5"/>
    <w:rsid w:val="0013762E"/>
    <w:rsid w:val="00141DA9"/>
    <w:rsid w:val="00143CC8"/>
    <w:rsid w:val="00145CEF"/>
    <w:rsid w:val="00151DB3"/>
    <w:rsid w:val="0015510E"/>
    <w:rsid w:val="001627E8"/>
    <w:rsid w:val="0016490F"/>
    <w:rsid w:val="00171E43"/>
    <w:rsid w:val="0017385E"/>
    <w:rsid w:val="001802DF"/>
    <w:rsid w:val="0018063E"/>
    <w:rsid w:val="00181A6F"/>
    <w:rsid w:val="00186AD1"/>
    <w:rsid w:val="0019087C"/>
    <w:rsid w:val="0019220C"/>
    <w:rsid w:val="00192F8D"/>
    <w:rsid w:val="00195C17"/>
    <w:rsid w:val="00196E84"/>
    <w:rsid w:val="001A16EF"/>
    <w:rsid w:val="001A3E5D"/>
    <w:rsid w:val="001A4995"/>
    <w:rsid w:val="001A57A7"/>
    <w:rsid w:val="001B43C8"/>
    <w:rsid w:val="001C1B5E"/>
    <w:rsid w:val="001C4553"/>
    <w:rsid w:val="001C4D28"/>
    <w:rsid w:val="001C5B92"/>
    <w:rsid w:val="001C62F4"/>
    <w:rsid w:val="001C75E3"/>
    <w:rsid w:val="001D02B3"/>
    <w:rsid w:val="001D3368"/>
    <w:rsid w:val="001D60CA"/>
    <w:rsid w:val="001D6795"/>
    <w:rsid w:val="001D679B"/>
    <w:rsid w:val="001D7315"/>
    <w:rsid w:val="001E798D"/>
    <w:rsid w:val="001E7E54"/>
    <w:rsid w:val="001F078B"/>
    <w:rsid w:val="001F3280"/>
    <w:rsid w:val="001F50B1"/>
    <w:rsid w:val="00202DD7"/>
    <w:rsid w:val="00202EA1"/>
    <w:rsid w:val="00203F9E"/>
    <w:rsid w:val="00211061"/>
    <w:rsid w:val="00212836"/>
    <w:rsid w:val="00220BF5"/>
    <w:rsid w:val="00226FA5"/>
    <w:rsid w:val="00232F56"/>
    <w:rsid w:val="002359B0"/>
    <w:rsid w:val="00235D01"/>
    <w:rsid w:val="00236E93"/>
    <w:rsid w:val="0024248C"/>
    <w:rsid w:val="002450E7"/>
    <w:rsid w:val="002465C1"/>
    <w:rsid w:val="00246A9A"/>
    <w:rsid w:val="00250AAC"/>
    <w:rsid w:val="00250BC8"/>
    <w:rsid w:val="00254E68"/>
    <w:rsid w:val="00256963"/>
    <w:rsid w:val="00261913"/>
    <w:rsid w:val="0026577C"/>
    <w:rsid w:val="0026784D"/>
    <w:rsid w:val="00271047"/>
    <w:rsid w:val="0027294E"/>
    <w:rsid w:val="00273116"/>
    <w:rsid w:val="00273C54"/>
    <w:rsid w:val="00275BAA"/>
    <w:rsid w:val="00276480"/>
    <w:rsid w:val="00280CAD"/>
    <w:rsid w:val="0028522C"/>
    <w:rsid w:val="00285B02"/>
    <w:rsid w:val="00286811"/>
    <w:rsid w:val="00292824"/>
    <w:rsid w:val="0029318E"/>
    <w:rsid w:val="002933B3"/>
    <w:rsid w:val="00294566"/>
    <w:rsid w:val="002962BC"/>
    <w:rsid w:val="002965A8"/>
    <w:rsid w:val="002A3274"/>
    <w:rsid w:val="002A39CB"/>
    <w:rsid w:val="002A4C74"/>
    <w:rsid w:val="002A6028"/>
    <w:rsid w:val="002A74F8"/>
    <w:rsid w:val="002A766A"/>
    <w:rsid w:val="002B1406"/>
    <w:rsid w:val="002B5319"/>
    <w:rsid w:val="002B5677"/>
    <w:rsid w:val="002B6185"/>
    <w:rsid w:val="002B75A1"/>
    <w:rsid w:val="002C2058"/>
    <w:rsid w:val="002C729B"/>
    <w:rsid w:val="002D1B14"/>
    <w:rsid w:val="002D44AE"/>
    <w:rsid w:val="002E0672"/>
    <w:rsid w:val="002E0915"/>
    <w:rsid w:val="002E2490"/>
    <w:rsid w:val="002F045E"/>
    <w:rsid w:val="002F1062"/>
    <w:rsid w:val="002F152B"/>
    <w:rsid w:val="002F30B8"/>
    <w:rsid w:val="002F519A"/>
    <w:rsid w:val="002F7343"/>
    <w:rsid w:val="0030059D"/>
    <w:rsid w:val="003023CB"/>
    <w:rsid w:val="003025A0"/>
    <w:rsid w:val="00302B29"/>
    <w:rsid w:val="00302DDF"/>
    <w:rsid w:val="0030477B"/>
    <w:rsid w:val="00304F32"/>
    <w:rsid w:val="00311224"/>
    <w:rsid w:val="00311C09"/>
    <w:rsid w:val="00320834"/>
    <w:rsid w:val="003263D9"/>
    <w:rsid w:val="00332E1F"/>
    <w:rsid w:val="00332E4D"/>
    <w:rsid w:val="00333F8D"/>
    <w:rsid w:val="00336FB7"/>
    <w:rsid w:val="00343C94"/>
    <w:rsid w:val="00344BEF"/>
    <w:rsid w:val="00346B5F"/>
    <w:rsid w:val="00347BD9"/>
    <w:rsid w:val="003509F5"/>
    <w:rsid w:val="003521D7"/>
    <w:rsid w:val="00353BE5"/>
    <w:rsid w:val="0035730C"/>
    <w:rsid w:val="00360D71"/>
    <w:rsid w:val="00361C1C"/>
    <w:rsid w:val="003669AD"/>
    <w:rsid w:val="00366CF3"/>
    <w:rsid w:val="003671BA"/>
    <w:rsid w:val="0037214B"/>
    <w:rsid w:val="003729D6"/>
    <w:rsid w:val="003737D2"/>
    <w:rsid w:val="00377171"/>
    <w:rsid w:val="00377BFC"/>
    <w:rsid w:val="00377E10"/>
    <w:rsid w:val="00386E57"/>
    <w:rsid w:val="00394B36"/>
    <w:rsid w:val="00394D2A"/>
    <w:rsid w:val="00394D4B"/>
    <w:rsid w:val="00396839"/>
    <w:rsid w:val="003A5202"/>
    <w:rsid w:val="003A572B"/>
    <w:rsid w:val="003A7DD3"/>
    <w:rsid w:val="003B2856"/>
    <w:rsid w:val="003B4348"/>
    <w:rsid w:val="003C7C28"/>
    <w:rsid w:val="003D16BD"/>
    <w:rsid w:val="003E35C6"/>
    <w:rsid w:val="003E47A4"/>
    <w:rsid w:val="003E611E"/>
    <w:rsid w:val="003E6937"/>
    <w:rsid w:val="003E7586"/>
    <w:rsid w:val="003F0AEF"/>
    <w:rsid w:val="003F2843"/>
    <w:rsid w:val="003F3458"/>
    <w:rsid w:val="003F3A6C"/>
    <w:rsid w:val="003F571B"/>
    <w:rsid w:val="003F61D9"/>
    <w:rsid w:val="004023C3"/>
    <w:rsid w:val="00410BD7"/>
    <w:rsid w:val="00413D92"/>
    <w:rsid w:val="0041446C"/>
    <w:rsid w:val="00415964"/>
    <w:rsid w:val="00415B6C"/>
    <w:rsid w:val="00417382"/>
    <w:rsid w:val="00421541"/>
    <w:rsid w:val="00421709"/>
    <w:rsid w:val="004235A1"/>
    <w:rsid w:val="004241A5"/>
    <w:rsid w:val="0042494B"/>
    <w:rsid w:val="00432218"/>
    <w:rsid w:val="00435675"/>
    <w:rsid w:val="004363F2"/>
    <w:rsid w:val="00441D89"/>
    <w:rsid w:val="0044670A"/>
    <w:rsid w:val="00450E93"/>
    <w:rsid w:val="00453AA0"/>
    <w:rsid w:val="0045504D"/>
    <w:rsid w:val="00455CD7"/>
    <w:rsid w:val="00457571"/>
    <w:rsid w:val="004611FF"/>
    <w:rsid w:val="00463C8E"/>
    <w:rsid w:val="00472085"/>
    <w:rsid w:val="004721B2"/>
    <w:rsid w:val="00472F06"/>
    <w:rsid w:val="0047568F"/>
    <w:rsid w:val="004757F6"/>
    <w:rsid w:val="00476DCA"/>
    <w:rsid w:val="00477F9E"/>
    <w:rsid w:val="00481035"/>
    <w:rsid w:val="00481319"/>
    <w:rsid w:val="0048319D"/>
    <w:rsid w:val="00483C2E"/>
    <w:rsid w:val="00484453"/>
    <w:rsid w:val="0049044B"/>
    <w:rsid w:val="00491171"/>
    <w:rsid w:val="004917D2"/>
    <w:rsid w:val="00492A83"/>
    <w:rsid w:val="00493A8B"/>
    <w:rsid w:val="00497370"/>
    <w:rsid w:val="004A0F92"/>
    <w:rsid w:val="004A0FE8"/>
    <w:rsid w:val="004A696F"/>
    <w:rsid w:val="004A72DA"/>
    <w:rsid w:val="004B05F8"/>
    <w:rsid w:val="004B0C7B"/>
    <w:rsid w:val="004B1FBE"/>
    <w:rsid w:val="004B4BE9"/>
    <w:rsid w:val="004B6100"/>
    <w:rsid w:val="004B7279"/>
    <w:rsid w:val="004C0BA8"/>
    <w:rsid w:val="004C0D40"/>
    <w:rsid w:val="004C47C4"/>
    <w:rsid w:val="004C5DA5"/>
    <w:rsid w:val="004C6883"/>
    <w:rsid w:val="004C71BC"/>
    <w:rsid w:val="004D0304"/>
    <w:rsid w:val="004D3067"/>
    <w:rsid w:val="004D3ED2"/>
    <w:rsid w:val="004E04B3"/>
    <w:rsid w:val="004E32D6"/>
    <w:rsid w:val="004E4717"/>
    <w:rsid w:val="004F5C8E"/>
    <w:rsid w:val="004F61DD"/>
    <w:rsid w:val="004F7350"/>
    <w:rsid w:val="005003CC"/>
    <w:rsid w:val="00501D4C"/>
    <w:rsid w:val="005051DE"/>
    <w:rsid w:val="00506F89"/>
    <w:rsid w:val="00510AA0"/>
    <w:rsid w:val="0051176D"/>
    <w:rsid w:val="005117F6"/>
    <w:rsid w:val="0051420C"/>
    <w:rsid w:val="00515F40"/>
    <w:rsid w:val="0051696B"/>
    <w:rsid w:val="00520980"/>
    <w:rsid w:val="00522E93"/>
    <w:rsid w:val="00524AFE"/>
    <w:rsid w:val="005268C7"/>
    <w:rsid w:val="005328AB"/>
    <w:rsid w:val="00534C75"/>
    <w:rsid w:val="00537379"/>
    <w:rsid w:val="00537B82"/>
    <w:rsid w:val="00541832"/>
    <w:rsid w:val="00542DCE"/>
    <w:rsid w:val="00542DDB"/>
    <w:rsid w:val="00543747"/>
    <w:rsid w:val="005452C8"/>
    <w:rsid w:val="00550B8A"/>
    <w:rsid w:val="005518D8"/>
    <w:rsid w:val="00552D69"/>
    <w:rsid w:val="00552FC6"/>
    <w:rsid w:val="00554B56"/>
    <w:rsid w:val="00557300"/>
    <w:rsid w:val="00561AD8"/>
    <w:rsid w:val="00562A2B"/>
    <w:rsid w:val="00562F86"/>
    <w:rsid w:val="00564E43"/>
    <w:rsid w:val="00570D2D"/>
    <w:rsid w:val="00571B5F"/>
    <w:rsid w:val="00572579"/>
    <w:rsid w:val="00572E6D"/>
    <w:rsid w:val="00573FAB"/>
    <w:rsid w:val="00574A58"/>
    <w:rsid w:val="00575C0E"/>
    <w:rsid w:val="00581F16"/>
    <w:rsid w:val="00583D06"/>
    <w:rsid w:val="00586BB9"/>
    <w:rsid w:val="00590195"/>
    <w:rsid w:val="00592D7C"/>
    <w:rsid w:val="005944AE"/>
    <w:rsid w:val="005959F1"/>
    <w:rsid w:val="00596678"/>
    <w:rsid w:val="005A0532"/>
    <w:rsid w:val="005A1D73"/>
    <w:rsid w:val="005A3202"/>
    <w:rsid w:val="005A3234"/>
    <w:rsid w:val="005A7F1D"/>
    <w:rsid w:val="005B0194"/>
    <w:rsid w:val="005B67A8"/>
    <w:rsid w:val="005C13A3"/>
    <w:rsid w:val="005C2E38"/>
    <w:rsid w:val="005C38D9"/>
    <w:rsid w:val="005C463C"/>
    <w:rsid w:val="005D28FE"/>
    <w:rsid w:val="005E1AA3"/>
    <w:rsid w:val="005E76F5"/>
    <w:rsid w:val="005F17E1"/>
    <w:rsid w:val="005F19BC"/>
    <w:rsid w:val="005F34AD"/>
    <w:rsid w:val="005F4128"/>
    <w:rsid w:val="005F5537"/>
    <w:rsid w:val="005F5B39"/>
    <w:rsid w:val="0060263D"/>
    <w:rsid w:val="00603BFC"/>
    <w:rsid w:val="006048A7"/>
    <w:rsid w:val="00613AE4"/>
    <w:rsid w:val="00616F08"/>
    <w:rsid w:val="0062012B"/>
    <w:rsid w:val="00621DC3"/>
    <w:rsid w:val="00621EDD"/>
    <w:rsid w:val="006236B1"/>
    <w:rsid w:val="00625AF8"/>
    <w:rsid w:val="00626985"/>
    <w:rsid w:val="00630003"/>
    <w:rsid w:val="00635D9F"/>
    <w:rsid w:val="00636A61"/>
    <w:rsid w:val="00637912"/>
    <w:rsid w:val="0064008B"/>
    <w:rsid w:val="00642E14"/>
    <w:rsid w:val="00644DA4"/>
    <w:rsid w:val="00650DAC"/>
    <w:rsid w:val="0065209B"/>
    <w:rsid w:val="00661727"/>
    <w:rsid w:val="00662A04"/>
    <w:rsid w:val="006640D2"/>
    <w:rsid w:val="006715AA"/>
    <w:rsid w:val="00672122"/>
    <w:rsid w:val="006742FB"/>
    <w:rsid w:val="00675972"/>
    <w:rsid w:val="00676842"/>
    <w:rsid w:val="00686305"/>
    <w:rsid w:val="006874CC"/>
    <w:rsid w:val="00687FF9"/>
    <w:rsid w:val="00693BE2"/>
    <w:rsid w:val="006965EC"/>
    <w:rsid w:val="00696750"/>
    <w:rsid w:val="006A00B3"/>
    <w:rsid w:val="006A0397"/>
    <w:rsid w:val="006A311C"/>
    <w:rsid w:val="006A3491"/>
    <w:rsid w:val="006A6E18"/>
    <w:rsid w:val="006A7127"/>
    <w:rsid w:val="006B1CC4"/>
    <w:rsid w:val="006B53AA"/>
    <w:rsid w:val="006C2740"/>
    <w:rsid w:val="006D3A64"/>
    <w:rsid w:val="006D751D"/>
    <w:rsid w:val="006D7622"/>
    <w:rsid w:val="006E0973"/>
    <w:rsid w:val="006E09DA"/>
    <w:rsid w:val="006E1F4F"/>
    <w:rsid w:val="006E2912"/>
    <w:rsid w:val="006E4F18"/>
    <w:rsid w:val="006F5C49"/>
    <w:rsid w:val="006F5E76"/>
    <w:rsid w:val="006F6F94"/>
    <w:rsid w:val="006F7119"/>
    <w:rsid w:val="006F7E1F"/>
    <w:rsid w:val="007005FE"/>
    <w:rsid w:val="0070160F"/>
    <w:rsid w:val="00702ACB"/>
    <w:rsid w:val="00703F98"/>
    <w:rsid w:val="0070721A"/>
    <w:rsid w:val="007111DC"/>
    <w:rsid w:val="00713416"/>
    <w:rsid w:val="00715B14"/>
    <w:rsid w:val="00716EE5"/>
    <w:rsid w:val="00722459"/>
    <w:rsid w:val="00726155"/>
    <w:rsid w:val="0073011F"/>
    <w:rsid w:val="007342AD"/>
    <w:rsid w:val="00735580"/>
    <w:rsid w:val="00735BD5"/>
    <w:rsid w:val="00736249"/>
    <w:rsid w:val="00737B24"/>
    <w:rsid w:val="00737CAC"/>
    <w:rsid w:val="00741E40"/>
    <w:rsid w:val="007442F1"/>
    <w:rsid w:val="007459EF"/>
    <w:rsid w:val="00746A03"/>
    <w:rsid w:val="007631CB"/>
    <w:rsid w:val="007645D1"/>
    <w:rsid w:val="0076520F"/>
    <w:rsid w:val="007677DE"/>
    <w:rsid w:val="00771038"/>
    <w:rsid w:val="00774A2B"/>
    <w:rsid w:val="0078041C"/>
    <w:rsid w:val="0078430E"/>
    <w:rsid w:val="00785666"/>
    <w:rsid w:val="00786DAC"/>
    <w:rsid w:val="00790AAB"/>
    <w:rsid w:val="007A0C10"/>
    <w:rsid w:val="007A6CE0"/>
    <w:rsid w:val="007B12B6"/>
    <w:rsid w:val="007B4E19"/>
    <w:rsid w:val="007B5BFB"/>
    <w:rsid w:val="007B5CFD"/>
    <w:rsid w:val="007B65B0"/>
    <w:rsid w:val="007C085A"/>
    <w:rsid w:val="007C2CFE"/>
    <w:rsid w:val="007C4129"/>
    <w:rsid w:val="007C50C2"/>
    <w:rsid w:val="007C5288"/>
    <w:rsid w:val="007C57E2"/>
    <w:rsid w:val="007C5814"/>
    <w:rsid w:val="007C6BED"/>
    <w:rsid w:val="007C71F7"/>
    <w:rsid w:val="007D0F6A"/>
    <w:rsid w:val="007D2013"/>
    <w:rsid w:val="007D33D8"/>
    <w:rsid w:val="007D6635"/>
    <w:rsid w:val="007E4E23"/>
    <w:rsid w:val="007E4F71"/>
    <w:rsid w:val="007E54C4"/>
    <w:rsid w:val="007E6EE4"/>
    <w:rsid w:val="007E74CC"/>
    <w:rsid w:val="007F01D4"/>
    <w:rsid w:val="007F49A7"/>
    <w:rsid w:val="007F4C2F"/>
    <w:rsid w:val="00801AC5"/>
    <w:rsid w:val="008024C5"/>
    <w:rsid w:val="0080376B"/>
    <w:rsid w:val="00804D3C"/>
    <w:rsid w:val="0080534D"/>
    <w:rsid w:val="0080745C"/>
    <w:rsid w:val="00815EB3"/>
    <w:rsid w:val="00820024"/>
    <w:rsid w:val="00822B5F"/>
    <w:rsid w:val="00830A23"/>
    <w:rsid w:val="00834160"/>
    <w:rsid w:val="0084045F"/>
    <w:rsid w:val="00845053"/>
    <w:rsid w:val="0084598F"/>
    <w:rsid w:val="0085101E"/>
    <w:rsid w:val="00851FFF"/>
    <w:rsid w:val="00853C03"/>
    <w:rsid w:val="00854ADA"/>
    <w:rsid w:val="00857414"/>
    <w:rsid w:val="00860ECB"/>
    <w:rsid w:val="008706C0"/>
    <w:rsid w:val="0087266A"/>
    <w:rsid w:val="008736D9"/>
    <w:rsid w:val="008738E6"/>
    <w:rsid w:val="008746F9"/>
    <w:rsid w:val="00875A5B"/>
    <w:rsid w:val="00880D7D"/>
    <w:rsid w:val="00885278"/>
    <w:rsid w:val="00885817"/>
    <w:rsid w:val="008868A2"/>
    <w:rsid w:val="00890447"/>
    <w:rsid w:val="0089327D"/>
    <w:rsid w:val="008940D6"/>
    <w:rsid w:val="00894C4F"/>
    <w:rsid w:val="00894D6C"/>
    <w:rsid w:val="008A346D"/>
    <w:rsid w:val="008A5D81"/>
    <w:rsid w:val="008A5F0E"/>
    <w:rsid w:val="008B23BA"/>
    <w:rsid w:val="008B3F72"/>
    <w:rsid w:val="008B46B9"/>
    <w:rsid w:val="008B6D76"/>
    <w:rsid w:val="008C0794"/>
    <w:rsid w:val="008C189C"/>
    <w:rsid w:val="008C2BED"/>
    <w:rsid w:val="008C3E55"/>
    <w:rsid w:val="008D0169"/>
    <w:rsid w:val="008D33EF"/>
    <w:rsid w:val="008D4A08"/>
    <w:rsid w:val="008D65E0"/>
    <w:rsid w:val="008D77EF"/>
    <w:rsid w:val="008E0422"/>
    <w:rsid w:val="008E1283"/>
    <w:rsid w:val="008E3342"/>
    <w:rsid w:val="008E4D6F"/>
    <w:rsid w:val="008E6F40"/>
    <w:rsid w:val="008F1DCA"/>
    <w:rsid w:val="008F491C"/>
    <w:rsid w:val="008F4AEB"/>
    <w:rsid w:val="008F69BF"/>
    <w:rsid w:val="00911D0E"/>
    <w:rsid w:val="009164C8"/>
    <w:rsid w:val="00917EAD"/>
    <w:rsid w:val="0092273C"/>
    <w:rsid w:val="00922CF8"/>
    <w:rsid w:val="009237F5"/>
    <w:rsid w:val="00924B2A"/>
    <w:rsid w:val="00926123"/>
    <w:rsid w:val="009270B6"/>
    <w:rsid w:val="00932219"/>
    <w:rsid w:val="0093410E"/>
    <w:rsid w:val="00942D59"/>
    <w:rsid w:val="009434EB"/>
    <w:rsid w:val="00943C10"/>
    <w:rsid w:val="00943F34"/>
    <w:rsid w:val="00945F79"/>
    <w:rsid w:val="009471CC"/>
    <w:rsid w:val="00950AA9"/>
    <w:rsid w:val="009602D7"/>
    <w:rsid w:val="00960C4E"/>
    <w:rsid w:val="009644D4"/>
    <w:rsid w:val="00964F8E"/>
    <w:rsid w:val="009667F9"/>
    <w:rsid w:val="00992877"/>
    <w:rsid w:val="00994102"/>
    <w:rsid w:val="00995601"/>
    <w:rsid w:val="009A27B9"/>
    <w:rsid w:val="009A4A2B"/>
    <w:rsid w:val="009A4F7A"/>
    <w:rsid w:val="009A6F6D"/>
    <w:rsid w:val="009A7733"/>
    <w:rsid w:val="009B04E6"/>
    <w:rsid w:val="009B2915"/>
    <w:rsid w:val="009B2A3E"/>
    <w:rsid w:val="009B3226"/>
    <w:rsid w:val="009C06B3"/>
    <w:rsid w:val="009C3875"/>
    <w:rsid w:val="009C3C70"/>
    <w:rsid w:val="009C62B9"/>
    <w:rsid w:val="009C698D"/>
    <w:rsid w:val="009D00A8"/>
    <w:rsid w:val="009D5BED"/>
    <w:rsid w:val="009E334E"/>
    <w:rsid w:val="009E60EA"/>
    <w:rsid w:val="009E6EEE"/>
    <w:rsid w:val="009F2B4D"/>
    <w:rsid w:val="00A00BAD"/>
    <w:rsid w:val="00A0136D"/>
    <w:rsid w:val="00A02446"/>
    <w:rsid w:val="00A0344C"/>
    <w:rsid w:val="00A04943"/>
    <w:rsid w:val="00A05680"/>
    <w:rsid w:val="00A063F8"/>
    <w:rsid w:val="00A07EE3"/>
    <w:rsid w:val="00A10B8F"/>
    <w:rsid w:val="00A17828"/>
    <w:rsid w:val="00A25A76"/>
    <w:rsid w:val="00A25AF4"/>
    <w:rsid w:val="00A36E0D"/>
    <w:rsid w:val="00A401C7"/>
    <w:rsid w:val="00A40A4F"/>
    <w:rsid w:val="00A4442A"/>
    <w:rsid w:val="00A52C5C"/>
    <w:rsid w:val="00A52E6C"/>
    <w:rsid w:val="00A535CD"/>
    <w:rsid w:val="00A53D3B"/>
    <w:rsid w:val="00A557FD"/>
    <w:rsid w:val="00A55C07"/>
    <w:rsid w:val="00A56444"/>
    <w:rsid w:val="00A60D8D"/>
    <w:rsid w:val="00A641C2"/>
    <w:rsid w:val="00A70EA8"/>
    <w:rsid w:val="00A72681"/>
    <w:rsid w:val="00A72816"/>
    <w:rsid w:val="00A73975"/>
    <w:rsid w:val="00A8063A"/>
    <w:rsid w:val="00A82011"/>
    <w:rsid w:val="00A86597"/>
    <w:rsid w:val="00A8784C"/>
    <w:rsid w:val="00A907F8"/>
    <w:rsid w:val="00A923A2"/>
    <w:rsid w:val="00A9657D"/>
    <w:rsid w:val="00AA2D7C"/>
    <w:rsid w:val="00AA4A89"/>
    <w:rsid w:val="00AA5DED"/>
    <w:rsid w:val="00AA5ED9"/>
    <w:rsid w:val="00AA7E93"/>
    <w:rsid w:val="00AB5DB5"/>
    <w:rsid w:val="00AC0AD7"/>
    <w:rsid w:val="00AC10DA"/>
    <w:rsid w:val="00AD52CB"/>
    <w:rsid w:val="00AE23B4"/>
    <w:rsid w:val="00AE59C0"/>
    <w:rsid w:val="00AF0CCB"/>
    <w:rsid w:val="00AF2D45"/>
    <w:rsid w:val="00AF3334"/>
    <w:rsid w:val="00AF360F"/>
    <w:rsid w:val="00AF4475"/>
    <w:rsid w:val="00AF78EB"/>
    <w:rsid w:val="00B0091E"/>
    <w:rsid w:val="00B03BD3"/>
    <w:rsid w:val="00B04D2A"/>
    <w:rsid w:val="00B056BA"/>
    <w:rsid w:val="00B0693C"/>
    <w:rsid w:val="00B07FC9"/>
    <w:rsid w:val="00B105F5"/>
    <w:rsid w:val="00B1329F"/>
    <w:rsid w:val="00B1533C"/>
    <w:rsid w:val="00B15A2E"/>
    <w:rsid w:val="00B23C88"/>
    <w:rsid w:val="00B24556"/>
    <w:rsid w:val="00B24DA5"/>
    <w:rsid w:val="00B26C89"/>
    <w:rsid w:val="00B34FF8"/>
    <w:rsid w:val="00B37BF8"/>
    <w:rsid w:val="00B412F6"/>
    <w:rsid w:val="00B4160F"/>
    <w:rsid w:val="00B42D3A"/>
    <w:rsid w:val="00B456EA"/>
    <w:rsid w:val="00B502A6"/>
    <w:rsid w:val="00B509F8"/>
    <w:rsid w:val="00B5519F"/>
    <w:rsid w:val="00B57688"/>
    <w:rsid w:val="00B61E47"/>
    <w:rsid w:val="00B67D31"/>
    <w:rsid w:val="00B702E4"/>
    <w:rsid w:val="00B70D63"/>
    <w:rsid w:val="00B76C2F"/>
    <w:rsid w:val="00B76CF4"/>
    <w:rsid w:val="00B916FD"/>
    <w:rsid w:val="00B9197D"/>
    <w:rsid w:val="00BA004B"/>
    <w:rsid w:val="00BA09B4"/>
    <w:rsid w:val="00BA0F95"/>
    <w:rsid w:val="00BA3C65"/>
    <w:rsid w:val="00BA56D8"/>
    <w:rsid w:val="00BA57AE"/>
    <w:rsid w:val="00BA7766"/>
    <w:rsid w:val="00BB0A35"/>
    <w:rsid w:val="00BB1947"/>
    <w:rsid w:val="00BB2836"/>
    <w:rsid w:val="00BB29D0"/>
    <w:rsid w:val="00BB7499"/>
    <w:rsid w:val="00BB7875"/>
    <w:rsid w:val="00BC06F3"/>
    <w:rsid w:val="00BC358F"/>
    <w:rsid w:val="00BC3D34"/>
    <w:rsid w:val="00BD2B84"/>
    <w:rsid w:val="00BD4FE1"/>
    <w:rsid w:val="00BD634C"/>
    <w:rsid w:val="00BE287E"/>
    <w:rsid w:val="00BE592B"/>
    <w:rsid w:val="00BF16E0"/>
    <w:rsid w:val="00BF281F"/>
    <w:rsid w:val="00BF585F"/>
    <w:rsid w:val="00BF7147"/>
    <w:rsid w:val="00BF7971"/>
    <w:rsid w:val="00BF7EE5"/>
    <w:rsid w:val="00C14819"/>
    <w:rsid w:val="00C148C4"/>
    <w:rsid w:val="00C16FDE"/>
    <w:rsid w:val="00C17E51"/>
    <w:rsid w:val="00C219EE"/>
    <w:rsid w:val="00C23534"/>
    <w:rsid w:val="00C30ED4"/>
    <w:rsid w:val="00C337E8"/>
    <w:rsid w:val="00C36873"/>
    <w:rsid w:val="00C439A8"/>
    <w:rsid w:val="00C513DC"/>
    <w:rsid w:val="00C56344"/>
    <w:rsid w:val="00C56544"/>
    <w:rsid w:val="00C56B3F"/>
    <w:rsid w:val="00C64FC9"/>
    <w:rsid w:val="00C71960"/>
    <w:rsid w:val="00C71CB6"/>
    <w:rsid w:val="00C8363A"/>
    <w:rsid w:val="00C83CA6"/>
    <w:rsid w:val="00C8497D"/>
    <w:rsid w:val="00C8708E"/>
    <w:rsid w:val="00C87CA5"/>
    <w:rsid w:val="00C92DA0"/>
    <w:rsid w:val="00C95F03"/>
    <w:rsid w:val="00C9639E"/>
    <w:rsid w:val="00C97829"/>
    <w:rsid w:val="00CA15B7"/>
    <w:rsid w:val="00CA20ED"/>
    <w:rsid w:val="00CA7F99"/>
    <w:rsid w:val="00CB0760"/>
    <w:rsid w:val="00CB1EAB"/>
    <w:rsid w:val="00CB2C7B"/>
    <w:rsid w:val="00CB380D"/>
    <w:rsid w:val="00CB7DB4"/>
    <w:rsid w:val="00CC17FA"/>
    <w:rsid w:val="00CC2D99"/>
    <w:rsid w:val="00CC424A"/>
    <w:rsid w:val="00CC606C"/>
    <w:rsid w:val="00CC74DD"/>
    <w:rsid w:val="00CD0172"/>
    <w:rsid w:val="00CD2313"/>
    <w:rsid w:val="00CD6719"/>
    <w:rsid w:val="00CE0DA4"/>
    <w:rsid w:val="00CE1940"/>
    <w:rsid w:val="00CE436C"/>
    <w:rsid w:val="00CF0948"/>
    <w:rsid w:val="00CF14EF"/>
    <w:rsid w:val="00CF4711"/>
    <w:rsid w:val="00CF68DA"/>
    <w:rsid w:val="00CF76BF"/>
    <w:rsid w:val="00D015D3"/>
    <w:rsid w:val="00D046BF"/>
    <w:rsid w:val="00D04A89"/>
    <w:rsid w:val="00D05BDD"/>
    <w:rsid w:val="00D06661"/>
    <w:rsid w:val="00D173BA"/>
    <w:rsid w:val="00D26D27"/>
    <w:rsid w:val="00D31D00"/>
    <w:rsid w:val="00D37267"/>
    <w:rsid w:val="00D45669"/>
    <w:rsid w:val="00D45F14"/>
    <w:rsid w:val="00D477D2"/>
    <w:rsid w:val="00D52006"/>
    <w:rsid w:val="00D52293"/>
    <w:rsid w:val="00D52C95"/>
    <w:rsid w:val="00D5595C"/>
    <w:rsid w:val="00D60531"/>
    <w:rsid w:val="00D60D90"/>
    <w:rsid w:val="00D62CE2"/>
    <w:rsid w:val="00D62FDF"/>
    <w:rsid w:val="00D63129"/>
    <w:rsid w:val="00D63441"/>
    <w:rsid w:val="00D6357C"/>
    <w:rsid w:val="00D638ED"/>
    <w:rsid w:val="00D64F1F"/>
    <w:rsid w:val="00D72114"/>
    <w:rsid w:val="00D771DB"/>
    <w:rsid w:val="00D772E6"/>
    <w:rsid w:val="00D832F8"/>
    <w:rsid w:val="00D853F1"/>
    <w:rsid w:val="00D868F7"/>
    <w:rsid w:val="00D87657"/>
    <w:rsid w:val="00D8779F"/>
    <w:rsid w:val="00D91DAC"/>
    <w:rsid w:val="00D95DDA"/>
    <w:rsid w:val="00D9624F"/>
    <w:rsid w:val="00D962EC"/>
    <w:rsid w:val="00DA09AB"/>
    <w:rsid w:val="00DA0B00"/>
    <w:rsid w:val="00DA40B9"/>
    <w:rsid w:val="00DA514E"/>
    <w:rsid w:val="00DA6F8C"/>
    <w:rsid w:val="00DA79CB"/>
    <w:rsid w:val="00DB0025"/>
    <w:rsid w:val="00DB0FF7"/>
    <w:rsid w:val="00DB2ABB"/>
    <w:rsid w:val="00DB611D"/>
    <w:rsid w:val="00DC0E80"/>
    <w:rsid w:val="00DC1626"/>
    <w:rsid w:val="00DC34F7"/>
    <w:rsid w:val="00DC38A5"/>
    <w:rsid w:val="00DC438F"/>
    <w:rsid w:val="00DC47E8"/>
    <w:rsid w:val="00DC5075"/>
    <w:rsid w:val="00DC55DD"/>
    <w:rsid w:val="00DC62C4"/>
    <w:rsid w:val="00DD01A2"/>
    <w:rsid w:val="00DD0535"/>
    <w:rsid w:val="00DD4BE3"/>
    <w:rsid w:val="00DD6305"/>
    <w:rsid w:val="00DD7806"/>
    <w:rsid w:val="00DD7C2B"/>
    <w:rsid w:val="00DE0CD0"/>
    <w:rsid w:val="00DF226A"/>
    <w:rsid w:val="00DF5E29"/>
    <w:rsid w:val="00E020D3"/>
    <w:rsid w:val="00E02F37"/>
    <w:rsid w:val="00E1393B"/>
    <w:rsid w:val="00E140FD"/>
    <w:rsid w:val="00E177C7"/>
    <w:rsid w:val="00E21093"/>
    <w:rsid w:val="00E23D6E"/>
    <w:rsid w:val="00E242A0"/>
    <w:rsid w:val="00E30342"/>
    <w:rsid w:val="00E3536E"/>
    <w:rsid w:val="00E37EF7"/>
    <w:rsid w:val="00E447BA"/>
    <w:rsid w:val="00E4597F"/>
    <w:rsid w:val="00E45D67"/>
    <w:rsid w:val="00E4600E"/>
    <w:rsid w:val="00E46491"/>
    <w:rsid w:val="00E5339A"/>
    <w:rsid w:val="00E5375D"/>
    <w:rsid w:val="00E558A8"/>
    <w:rsid w:val="00E601D3"/>
    <w:rsid w:val="00E6159F"/>
    <w:rsid w:val="00E61E4D"/>
    <w:rsid w:val="00E63A82"/>
    <w:rsid w:val="00E73024"/>
    <w:rsid w:val="00E75CC4"/>
    <w:rsid w:val="00E77F90"/>
    <w:rsid w:val="00E80504"/>
    <w:rsid w:val="00E81409"/>
    <w:rsid w:val="00E85BB6"/>
    <w:rsid w:val="00E9249C"/>
    <w:rsid w:val="00E93278"/>
    <w:rsid w:val="00E94AFF"/>
    <w:rsid w:val="00E9526F"/>
    <w:rsid w:val="00EA0538"/>
    <w:rsid w:val="00EA0E82"/>
    <w:rsid w:val="00EA205E"/>
    <w:rsid w:val="00EA20B1"/>
    <w:rsid w:val="00EA22DC"/>
    <w:rsid w:val="00EA23C7"/>
    <w:rsid w:val="00EA3959"/>
    <w:rsid w:val="00EA4337"/>
    <w:rsid w:val="00EA74B5"/>
    <w:rsid w:val="00EB1545"/>
    <w:rsid w:val="00EB229A"/>
    <w:rsid w:val="00EB3799"/>
    <w:rsid w:val="00EB3BD3"/>
    <w:rsid w:val="00EB3C42"/>
    <w:rsid w:val="00EB41B2"/>
    <w:rsid w:val="00EB4699"/>
    <w:rsid w:val="00EB53BB"/>
    <w:rsid w:val="00EB6759"/>
    <w:rsid w:val="00EC1593"/>
    <w:rsid w:val="00EC2A2D"/>
    <w:rsid w:val="00EC4E61"/>
    <w:rsid w:val="00ED1A96"/>
    <w:rsid w:val="00ED2067"/>
    <w:rsid w:val="00ED3C9B"/>
    <w:rsid w:val="00ED3E96"/>
    <w:rsid w:val="00EE0E76"/>
    <w:rsid w:val="00EE1228"/>
    <w:rsid w:val="00EE2F72"/>
    <w:rsid w:val="00EE67E2"/>
    <w:rsid w:val="00EE6D4C"/>
    <w:rsid w:val="00EF1362"/>
    <w:rsid w:val="00F01A80"/>
    <w:rsid w:val="00F01CA6"/>
    <w:rsid w:val="00F07E37"/>
    <w:rsid w:val="00F07EE3"/>
    <w:rsid w:val="00F10DFB"/>
    <w:rsid w:val="00F11221"/>
    <w:rsid w:val="00F121BB"/>
    <w:rsid w:val="00F12F81"/>
    <w:rsid w:val="00F1560D"/>
    <w:rsid w:val="00F169EF"/>
    <w:rsid w:val="00F20C32"/>
    <w:rsid w:val="00F30F66"/>
    <w:rsid w:val="00F35956"/>
    <w:rsid w:val="00F418EB"/>
    <w:rsid w:val="00F42E5E"/>
    <w:rsid w:val="00F43567"/>
    <w:rsid w:val="00F45B87"/>
    <w:rsid w:val="00F529D8"/>
    <w:rsid w:val="00F53DAC"/>
    <w:rsid w:val="00F6382D"/>
    <w:rsid w:val="00F66699"/>
    <w:rsid w:val="00F71FFD"/>
    <w:rsid w:val="00F73D1C"/>
    <w:rsid w:val="00F74371"/>
    <w:rsid w:val="00F80868"/>
    <w:rsid w:val="00F809CF"/>
    <w:rsid w:val="00F81875"/>
    <w:rsid w:val="00F8229B"/>
    <w:rsid w:val="00F84FE7"/>
    <w:rsid w:val="00F85096"/>
    <w:rsid w:val="00F858E9"/>
    <w:rsid w:val="00F860BC"/>
    <w:rsid w:val="00F862B0"/>
    <w:rsid w:val="00F9227A"/>
    <w:rsid w:val="00F93F92"/>
    <w:rsid w:val="00F946EE"/>
    <w:rsid w:val="00FA1F7D"/>
    <w:rsid w:val="00FA2549"/>
    <w:rsid w:val="00FA4942"/>
    <w:rsid w:val="00FA6A38"/>
    <w:rsid w:val="00FB1D96"/>
    <w:rsid w:val="00FB3200"/>
    <w:rsid w:val="00FB46E2"/>
    <w:rsid w:val="00FB4E6B"/>
    <w:rsid w:val="00FC2C4A"/>
    <w:rsid w:val="00FC2E79"/>
    <w:rsid w:val="00FC3616"/>
    <w:rsid w:val="00FC4927"/>
    <w:rsid w:val="00FC57CC"/>
    <w:rsid w:val="00FC6197"/>
    <w:rsid w:val="00FD0500"/>
    <w:rsid w:val="00FD4675"/>
    <w:rsid w:val="00FE0B1F"/>
    <w:rsid w:val="00FE1911"/>
    <w:rsid w:val="00FE5CD1"/>
    <w:rsid w:val="00FE611A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1F1BC0"/>
  <w15:chartTrackingRefBased/>
  <w15:docId w15:val="{08066256-ED1D-4E64-80BB-19390D92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0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HTML Keyboard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AA2D7C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uiPriority w:val="6"/>
    <w:rsid w:val="00AD52C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val="en-GB"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val="en-GB"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uiPriority w:val="6"/>
    <w:pPr>
      <w:ind w:left="720"/>
    </w:p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val="en-GB"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val="en-GB"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val="en-GB"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val="en-GB"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val="en-GB" w:eastAsia="en-US"/>
    </w:rPr>
  </w:style>
  <w:style w:type="character" w:customStyle="1" w:styleId="akpallekirjoittaja1c">
    <w:name w:val="akpallekirjoittaja1c"/>
    <w:uiPriority w:val="6"/>
    <w:rsid w:val="00BE592B"/>
    <w:rPr>
      <w:rFonts w:ascii="Arial" w:hAnsi="Arial"/>
      <w:sz w:val="22"/>
    </w:rPr>
  </w:style>
  <w:style w:type="paragraph" w:customStyle="1" w:styleId="AKPleipteksti">
    <w:name w:val="AKP leipäteksti"/>
    <w:uiPriority w:val="6"/>
    <w:rsid w:val="00B0091E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uiPriority w:val="6"/>
    <w:rsid w:val="00EB3C42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uiPriority w:val="6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uiPriority w:val="6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val="en-GB"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val="en-GB"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val="en-GB"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uiPriority w:val="6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val="en-GB"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AKPleipteksti"/>
    <w:link w:val="Otsikko1oikeusministerioChar"/>
    <w:uiPriority w:val="2"/>
    <w:qFormat/>
    <w:rsid w:val="00415964"/>
    <w:pPr>
      <w:spacing w:before="840" w:after="600" w:line="259" w:lineRule="auto"/>
    </w:pPr>
    <w:rPr>
      <w:rFonts w:ascii="Arial" w:eastAsia="Calibri" w:hAnsi="Arial" w:cs="Arial"/>
      <w:b/>
      <w:sz w:val="32"/>
      <w:szCs w:val="52"/>
    </w:rPr>
  </w:style>
  <w:style w:type="character" w:customStyle="1" w:styleId="Otsikko1oikeusministerioChar">
    <w:name w:val="Otsikko 1 oikeusministerio Char"/>
    <w:link w:val="Otsikko1oikeusministerio"/>
    <w:uiPriority w:val="2"/>
    <w:rsid w:val="00415964"/>
    <w:rPr>
      <w:rFonts w:ascii="Arial" w:eastAsia="Calibri" w:hAnsi="Arial" w:cs="Arial"/>
      <w:b/>
      <w:sz w:val="32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AKPleipteksti"/>
    <w:link w:val="Otsikko2oikeusministerioChar"/>
    <w:uiPriority w:val="3"/>
    <w:qFormat/>
    <w:rsid w:val="00415964"/>
    <w:pPr>
      <w:spacing w:before="520" w:after="400" w:line="259" w:lineRule="auto"/>
    </w:pPr>
    <w:rPr>
      <w:rFonts w:ascii="Arial" w:eastAsia="Calibri" w:hAnsi="Arial" w:cs="Arial"/>
      <w:b/>
      <w:sz w:val="28"/>
      <w:szCs w:val="36"/>
      <w:lang w:val="en-GB"/>
    </w:rPr>
  </w:style>
  <w:style w:type="character" w:customStyle="1" w:styleId="Otsikko2oikeusministerioChar">
    <w:name w:val="Otsikko 2 oikeusministerio Char"/>
    <w:link w:val="Otsikko2oikeusministerio"/>
    <w:uiPriority w:val="3"/>
    <w:rsid w:val="00415964"/>
    <w:rPr>
      <w:rFonts w:ascii="Arial" w:eastAsia="Calibri" w:hAnsi="Arial" w:cs="Arial"/>
      <w:b/>
      <w:sz w:val="28"/>
      <w:szCs w:val="36"/>
      <w:lang w:val="en-GB" w:eastAsia="en-US"/>
    </w:rPr>
  </w:style>
  <w:style w:type="paragraph" w:customStyle="1" w:styleId="Otsikko3oikeusministerio">
    <w:name w:val="Otsikko 3 oikeusministerio"/>
    <w:basedOn w:val="Normaali"/>
    <w:next w:val="AKPleipteksti"/>
    <w:link w:val="Otsikko3oikeusministerioChar"/>
    <w:uiPriority w:val="4"/>
    <w:qFormat/>
    <w:rsid w:val="00415964"/>
    <w:pPr>
      <w:spacing w:before="400" w:after="280" w:line="259" w:lineRule="auto"/>
    </w:pPr>
    <w:rPr>
      <w:rFonts w:ascii="Arial" w:eastAsia="Calibri" w:hAnsi="Arial" w:cs="Arial"/>
      <w:b/>
      <w:sz w:val="24"/>
      <w:szCs w:val="22"/>
    </w:rPr>
  </w:style>
  <w:style w:type="character" w:customStyle="1" w:styleId="Otsikko3oikeusministerioChar">
    <w:name w:val="Otsikko 3 oikeusministerio Char"/>
    <w:link w:val="Otsikko3oikeusministerio"/>
    <w:uiPriority w:val="4"/>
    <w:rsid w:val="00415964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687FF9"/>
    <w:pPr>
      <w:spacing w:after="160" w:line="360" w:lineRule="auto"/>
    </w:pPr>
    <w:rPr>
      <w:rFonts w:ascii="Arial" w:eastAsia="Calibri" w:hAnsi="Arial" w:cs="Arial"/>
      <w:sz w:val="22"/>
      <w:szCs w:val="22"/>
    </w:rPr>
  </w:style>
  <w:style w:type="character" w:customStyle="1" w:styleId="NormaalioikeusministerioChar">
    <w:name w:val="Normaali oikeusministerio Char"/>
    <w:link w:val="Normaalioikeusministerio"/>
    <w:rsid w:val="00B1329F"/>
    <w:rPr>
      <w:rFonts w:ascii="Arial" w:eastAsia="Calibri" w:hAnsi="Arial" w:cs="Arial"/>
      <w:sz w:val="22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  <w:lang w:val="en-GB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en-GB" w:eastAsia="en-US"/>
    </w:rPr>
  </w:style>
  <w:style w:type="paragraph" w:styleId="Seliteteksti">
    <w:name w:val="Balloon Text"/>
    <w:basedOn w:val="Normaali"/>
    <w:link w:val="SelitetekstiChar"/>
    <w:uiPriority w:val="6"/>
    <w:rsid w:val="0051696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6"/>
    <w:rsid w:val="0051696B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B456E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inviite">
    <w:name w:val="annotation reference"/>
    <w:basedOn w:val="Kappaleenoletusfontti"/>
    <w:uiPriority w:val="6"/>
    <w:rsid w:val="00280CA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6"/>
    <w:rsid w:val="00280CAD"/>
  </w:style>
  <w:style w:type="character" w:customStyle="1" w:styleId="KommentintekstiChar">
    <w:name w:val="Kommentin teksti Char"/>
    <w:basedOn w:val="Kappaleenoletusfontti"/>
    <w:link w:val="Kommentinteksti"/>
    <w:uiPriority w:val="6"/>
    <w:rsid w:val="00280CAD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6"/>
    <w:semiHidden/>
    <w:unhideWhenUsed/>
    <w:rsid w:val="00280CA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6"/>
    <w:semiHidden/>
    <w:rsid w:val="00280CAD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2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14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90178\AppData\Roaming\Microsoft\Mallit\OM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E061-CE9E-496E-9CBE-648E94F1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OM_asiakirjapohja.dot</Template>
  <TotalTime>1</TotalTime>
  <Pages>5</Pages>
  <Words>1137</Words>
  <Characters>9214</Characters>
  <Application>Microsoft Office Word</Application>
  <DocSecurity>0</DocSecurity>
  <Lines>76</Lines>
  <Paragraphs>20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Herlin Tuuli (OM)</dc:creator>
  <cp:keywords/>
  <cp:lastModifiedBy>Kohvakka Anne (OM)</cp:lastModifiedBy>
  <cp:revision>2</cp:revision>
  <cp:lastPrinted>1999-01-13T15:25:00Z</cp:lastPrinted>
  <dcterms:created xsi:type="dcterms:W3CDTF">2021-09-13T08:12:00Z</dcterms:created>
  <dcterms:modified xsi:type="dcterms:W3CDTF">2021-09-13T08:12:00Z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Kokousmuistio</vt:lpwstr>
  </property>
  <property fmtid="{D5CDD505-2E9C-101B-9397-08002B2CF9AE}" pid="7" name="DC.Language">
    <vt:lpwstr>fi</vt:lpwstr>
  </property>
  <property fmtid="{D5CDD505-2E9C-101B-9397-08002B2CF9AE}" pid="8" name="DC.Date.Created">
    <vt:lpwstr>20210309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.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.</vt:lpwstr>
  </property>
  <property fmtid="{D5CDD505-2E9C-101B-9397-08002B2CF9AE}" pid="21" name="DC.Identifier.FilePath">
    <vt:lpwstr/>
  </property>
  <property fmtid="{D5CDD505-2E9C-101B-9397-08002B2CF9AE}" pid="22" name="DC.Title">
    <vt:lpwstr>Vaarallisimpien väkivaltarikollisten vapauttaminen</vt:lpwstr>
  </property>
</Properties>
</file>