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A895" w14:textId="77777777" w:rsidR="00EF3AF3" w:rsidRDefault="00EF3AF3" w:rsidP="00536F30">
      <w:pPr>
        <w:pStyle w:val="LLEsityksennimi"/>
      </w:pPr>
      <w:r>
        <w:t xml:space="preserve">Hallituksen esitys eduskunnalle </w:t>
      </w:r>
      <w:r w:rsidR="00B6436C">
        <w:t xml:space="preserve">laiksi sairausvakuutuslain 4 luvun </w:t>
      </w:r>
      <w:r w:rsidR="00A46FF6">
        <w:t>muuttamisesta</w:t>
      </w:r>
    </w:p>
    <w:bookmarkStart w:id="0" w:name="_Toc200973406" w:displacedByCustomXml="next"/>
    <w:sdt>
      <w:sdtPr>
        <w:alias w:val="Otsikko"/>
        <w:tag w:val="CCOtsikko"/>
        <w:id w:val="-717274869"/>
        <w:lock w:val="sdtLocked"/>
        <w:placeholder>
          <w:docPart w:val="05E132CB79E74D9583182BCC8BCD6086"/>
        </w:placeholder>
        <w15:color w:val="00CCFF"/>
      </w:sdtPr>
      <w:sdtEndPr/>
      <w:sdtContent>
        <w:p w14:paraId="31CB3046" w14:textId="77777777" w:rsidR="005A0584" w:rsidRDefault="005A0584" w:rsidP="005A0584">
          <w:pPr>
            <w:pStyle w:val="LLPasiallinensislt"/>
          </w:pPr>
          <w:r>
            <w:t>Esityksen pääasiallinen sisältö</w:t>
          </w:r>
        </w:p>
      </w:sdtContent>
    </w:sdt>
    <w:bookmarkEnd w:id="0" w:displacedByCustomXml="prev"/>
    <w:sdt>
      <w:sdtPr>
        <w:alias w:val="Pääasiallinen sisältö"/>
        <w:tag w:val="CCPaaasiallinensisalto"/>
        <w:id w:val="773754789"/>
        <w:lock w:val="sdtLocked"/>
        <w:placeholder>
          <w:docPart w:val="E549A25AF9D546A1A065A0183F03AB11"/>
        </w:placeholder>
        <w15:color w:val="00CCFF"/>
      </w:sdtPr>
      <w:sdtEndPr/>
      <w:sdtContent>
        <w:p w14:paraId="400F57F6" w14:textId="77777777" w:rsidR="00904912" w:rsidRDefault="00A46FF6" w:rsidP="00BC6172">
          <w:pPr>
            <w:pStyle w:val="LLPerustelujenkappalejako"/>
          </w:pPr>
          <w:r>
            <w:t>Esityksessä ehdotetaan muutettavaksi sairausvakuutusla</w:t>
          </w:r>
          <w:r w:rsidR="001E4601">
            <w:t>kia.</w:t>
          </w:r>
        </w:p>
        <w:p w14:paraId="043575E3" w14:textId="61C023C8" w:rsidR="00904912" w:rsidRDefault="00904912" w:rsidP="00BC6172">
          <w:pPr>
            <w:pStyle w:val="LLPerustelujenkappalejako"/>
          </w:pPr>
          <w:r>
            <w:t>Tavoitteena on</w:t>
          </w:r>
          <w:r w:rsidR="00EE4123">
            <w:t xml:space="preserve"> turvata </w:t>
          </w:r>
          <w:r w:rsidR="006A3FCE">
            <w:t xml:space="preserve">vakuutettujen </w:t>
          </w:r>
          <w:r w:rsidR="002D4DE2">
            <w:t xml:space="preserve">hoitoon pääsyn toteutuminen muuttamalla Kansaneläkelaitoksen korvaamien taksimatkojen enimmäishintaa koskeva sääntely toistaiseksi </w:t>
          </w:r>
          <w:r w:rsidR="003E4478">
            <w:t>voimassa olevaksi</w:t>
          </w:r>
          <w:r w:rsidR="0063095B">
            <w:t>.</w:t>
          </w:r>
        </w:p>
        <w:p w14:paraId="314AD74D" w14:textId="2E00E592" w:rsidR="00BB289E" w:rsidRDefault="00AB3530" w:rsidP="00B22528">
          <w:pPr>
            <w:pStyle w:val="LLPerustelujenkappalejako"/>
          </w:pPr>
          <w:r>
            <w:t xml:space="preserve">Sairausvakuutuksesta korvattavan taksin käytön </w:t>
          </w:r>
          <w:r w:rsidR="003374D1">
            <w:t>enimmäishint</w:t>
          </w:r>
          <w:r w:rsidR="00977F79">
            <w:t xml:space="preserve">oja </w:t>
          </w:r>
          <w:r w:rsidR="002D1BC0">
            <w:t>koskevat säännökset</w:t>
          </w:r>
          <w:r w:rsidR="00031C83">
            <w:t xml:space="preserve"> ehdotetaan muutettavaksi </w:t>
          </w:r>
          <w:r w:rsidR="003374D1">
            <w:t>toistaiseksi voimassa olev</w:t>
          </w:r>
          <w:r w:rsidR="002D1BC0">
            <w:t>i</w:t>
          </w:r>
          <w:r w:rsidR="003374D1">
            <w:t xml:space="preserve">ksi. Valtioneuvoston asetuksella säädettäisiin edelleen </w:t>
          </w:r>
          <w:r w:rsidR="00671C72">
            <w:t>enimmäishin</w:t>
          </w:r>
          <w:r w:rsidR="002D1BC0">
            <w:t>n</w:t>
          </w:r>
          <w:r w:rsidR="00671C72">
            <w:t>a</w:t>
          </w:r>
          <w:r w:rsidR="002D1BC0">
            <w:t>t</w:t>
          </w:r>
          <w:r w:rsidR="00671C72">
            <w:t>, jo</w:t>
          </w:r>
          <w:r w:rsidR="002D1BC0">
            <w:t>t</w:t>
          </w:r>
          <w:r w:rsidR="00671C72">
            <w:t>ka olisi</w:t>
          </w:r>
          <w:r w:rsidR="002D1BC0">
            <w:t>vat</w:t>
          </w:r>
          <w:r w:rsidR="00671C72">
            <w:t xml:space="preserve"> samalla sairausvakuutuslain </w:t>
          </w:r>
          <w:r w:rsidR="00721F17">
            <w:t>perusteella korvattavien taksi</w:t>
          </w:r>
          <w:r w:rsidR="00B17B34">
            <w:t>n käytöstä aiheutuneiden matkakustannusten enimm</w:t>
          </w:r>
          <w:r w:rsidR="00D222F5">
            <w:t>äiskorvausperuste.</w:t>
          </w:r>
          <w:r w:rsidR="003A7F4C">
            <w:t xml:space="preserve"> </w:t>
          </w:r>
          <w:r w:rsidR="00B22528">
            <w:t>Kansaneläkelaitoksen kanssa sopimuksen tehneen tilausvälityskeskuksen välittämistä sairausvakuutuksesta korvattavista taksimatkoista voisi veloittaa enintään asetuksessa säädetyn enimmäishinnan. Taksinkäytön kustannusten korvaamisen edellytyksenä olisi, että taksimatka olisi tilattu tällaisesta tilausvälityskeskuksesta. Edellytystä ei sovellettaisi alueilla, joilla ei olisi Kansaneläkelaitoksen kanssa sopimuksen tehnyttä tilausvälityskeskusta. Tällaisella alueella ne palvelujen tuottajat, jotka olisivat tehneet Kansaneläkelaitoksen kanssa sopimuksen sairausvakuutuksesta korvattavien taksimatkojen ajamisesta, saisivat veloittaa näistä matkoista enintään asetuksessa säädetyn enimmäishinnan.</w:t>
          </w:r>
          <w:r w:rsidR="00BB289E">
            <w:t xml:space="preserve"> </w:t>
          </w:r>
        </w:p>
        <w:p w14:paraId="2DBBA956" w14:textId="04691318" w:rsidR="00AB3530" w:rsidRDefault="00BB289E" w:rsidP="00B22528">
          <w:pPr>
            <w:pStyle w:val="LLPerustelujenkappalejako"/>
          </w:pPr>
          <w:r>
            <w:t xml:space="preserve">Lisäksi ehdotetaan, että </w:t>
          </w:r>
          <w:r w:rsidR="00350A72">
            <w:t xml:space="preserve">31.12.2026 </w:t>
          </w:r>
          <w:r w:rsidR="002D7B6C">
            <w:t>saakka voimassa oleva</w:t>
          </w:r>
          <w:r>
            <w:t xml:space="preserve"> matkakustannusten korvauksen peruste </w:t>
          </w:r>
          <w:r w:rsidR="00D83FA4" w:rsidRPr="00B27115">
            <w:t>muutet</w:t>
          </w:r>
          <w:r w:rsidR="00031C83">
            <w:t>aan</w:t>
          </w:r>
          <w:r w:rsidR="00D83FA4" w:rsidRPr="00B27115">
            <w:t xml:space="preserve"> toistaiseksi voimassa olevaksi</w:t>
          </w:r>
          <w:r w:rsidR="002D7B6C" w:rsidRPr="00B27115">
            <w:t xml:space="preserve">. </w:t>
          </w:r>
          <w:r w:rsidR="002D7B6C">
            <w:t>Aiempaa vastaavasti</w:t>
          </w:r>
          <w:r>
            <w:t xml:space="preserve"> taksin käytön korvausperusteena käyte</w:t>
          </w:r>
          <w:r w:rsidR="00B31675">
            <w:t>ttäisiin</w:t>
          </w:r>
          <w:r>
            <w:t xml:space="preserve"> enimmäishintaa, jollei Kansaneläkelaitos ole sopinut palvelujen tuottajan kanssa enimmäishintaa edullisemmasta hinnoittelusta. Käytettäessä muuta taksia vakuutetulle maksetaan matkasta aiheutuneet kohtuulliset kustannukset.</w:t>
          </w:r>
        </w:p>
        <w:p w14:paraId="320F3A09" w14:textId="4263B487" w:rsidR="005A0584" w:rsidRPr="00BC6172" w:rsidRDefault="007D2B96" w:rsidP="00BC6172">
          <w:pPr>
            <w:pStyle w:val="LLPerustelujenkappalejako"/>
          </w:pPr>
          <w:r>
            <w:t>L</w:t>
          </w:r>
          <w:r w:rsidR="00A46FF6">
            <w:t xml:space="preserve">aki </w:t>
          </w:r>
          <w:r w:rsidR="00A2544B" w:rsidRPr="00A2544B">
            <w:t>on tarkoitettu tulemaan voimaan</w:t>
          </w:r>
          <w:r w:rsidR="009F232C">
            <w:t xml:space="preserve"> </w:t>
          </w:r>
          <w:r w:rsidR="00904912">
            <w:t>1.1.2027</w:t>
          </w:r>
          <w:r w:rsidR="00A2544B" w:rsidRPr="00A2544B">
            <w:t>.</w:t>
          </w:r>
        </w:p>
      </w:sdtContent>
    </w:sdt>
    <w:p w14:paraId="0D323620" w14:textId="77777777" w:rsidR="005A0584" w:rsidRPr="000852C2" w:rsidRDefault="0076114C" w:rsidP="00612C71">
      <w:pPr>
        <w:pStyle w:val="LLNormaali"/>
        <w:jc w:val="center"/>
      </w:pPr>
      <w:r w:rsidRPr="0076114C">
        <w:t>—————</w:t>
      </w:r>
      <w:r w:rsidR="005A0584" w:rsidRPr="000852C2">
        <w:br w:type="page"/>
      </w:r>
    </w:p>
    <w:p w14:paraId="5A532EB5" w14:textId="77777777" w:rsidR="00095BC2" w:rsidRDefault="00095BC2" w:rsidP="00612C71">
      <w:pPr>
        <w:pStyle w:val="LLSisllys"/>
      </w:pPr>
      <w:r w:rsidRPr="000852C2">
        <w:lastRenderedPageBreak/>
        <w:t>Sisällys</w:t>
      </w:r>
    </w:p>
    <w:p w14:paraId="1225CF69" w14:textId="6A710166" w:rsidR="00595D91" w:rsidRDefault="00095BC2">
      <w:pPr>
        <w:pStyle w:val="Sisluet1"/>
        <w:rPr>
          <w:rFonts w:asciiTheme="minorHAnsi" w:eastAsiaTheme="minorEastAsia" w:hAnsiTheme="minorHAnsi" w:cstheme="minorBidi"/>
          <w:bCs w:val="0"/>
          <w:caps w:val="0"/>
          <w:noProof/>
          <w:kern w:val="2"/>
          <w:szCs w:val="22"/>
          <w14:ligatures w14:val="standardContextual"/>
        </w:rPr>
      </w:pPr>
      <w:r>
        <w:rPr>
          <w:bCs w:val="0"/>
          <w:caps w:val="0"/>
        </w:rPr>
        <w:fldChar w:fldCharType="begin"/>
      </w:r>
      <w:r>
        <w:rPr>
          <w:bCs w:val="0"/>
          <w:caps w:val="0"/>
        </w:rPr>
        <w:instrText xml:space="preserve"> TOC \o "3-3" \h \z \t "Otsikko 1;1;Otsikko 2;2;LLLakiehdotukset;1;LLLiite;1;LLAsetusluonnokset;1;LLMuutliitteet;1;LLRinnakkaistekstit;1;LLPääasiallinensisältö;1;LLperustelut;1;LLP1Otsikkotaso;2;LLP2Otsikkotaso;3;LLP4Otsikkotaso;3;LLLiiteOtsikko;1" </w:instrText>
      </w:r>
      <w:r>
        <w:rPr>
          <w:bCs w:val="0"/>
          <w:caps w:val="0"/>
        </w:rPr>
        <w:fldChar w:fldCharType="separate"/>
      </w:r>
      <w:hyperlink w:anchor="_Toc200973406" w:history="1">
        <w:r w:rsidR="00595D91" w:rsidRPr="00532BF5">
          <w:rPr>
            <w:rStyle w:val="Hyperlinkki"/>
            <w:noProof/>
          </w:rPr>
          <w:t>Esityksen pääasiallinen sisältö</w:t>
        </w:r>
        <w:r w:rsidR="00595D91">
          <w:rPr>
            <w:noProof/>
            <w:webHidden/>
          </w:rPr>
          <w:tab/>
        </w:r>
        <w:r w:rsidR="00595D91">
          <w:rPr>
            <w:noProof/>
            <w:webHidden/>
          </w:rPr>
          <w:fldChar w:fldCharType="begin"/>
        </w:r>
        <w:r w:rsidR="00595D91">
          <w:rPr>
            <w:noProof/>
            <w:webHidden/>
          </w:rPr>
          <w:instrText xml:space="preserve"> PAGEREF _Toc200973406 \h </w:instrText>
        </w:r>
        <w:r w:rsidR="00595D91">
          <w:rPr>
            <w:noProof/>
            <w:webHidden/>
          </w:rPr>
        </w:r>
        <w:r w:rsidR="00595D91">
          <w:rPr>
            <w:noProof/>
            <w:webHidden/>
          </w:rPr>
          <w:fldChar w:fldCharType="separate"/>
        </w:r>
        <w:r w:rsidR="00595D91">
          <w:rPr>
            <w:noProof/>
            <w:webHidden/>
          </w:rPr>
          <w:t>1</w:t>
        </w:r>
        <w:r w:rsidR="00595D91">
          <w:rPr>
            <w:noProof/>
            <w:webHidden/>
          </w:rPr>
          <w:fldChar w:fldCharType="end"/>
        </w:r>
      </w:hyperlink>
    </w:p>
    <w:p w14:paraId="4F92B31B" w14:textId="7BFABF3D" w:rsidR="00595D91" w:rsidRDefault="00595D91">
      <w:pPr>
        <w:pStyle w:val="Sisluet1"/>
        <w:rPr>
          <w:rFonts w:asciiTheme="minorHAnsi" w:eastAsiaTheme="minorEastAsia" w:hAnsiTheme="minorHAnsi" w:cstheme="minorBidi"/>
          <w:bCs w:val="0"/>
          <w:caps w:val="0"/>
          <w:noProof/>
          <w:kern w:val="2"/>
          <w:szCs w:val="22"/>
          <w14:ligatures w14:val="standardContextual"/>
        </w:rPr>
      </w:pPr>
      <w:hyperlink w:anchor="_Toc200973407" w:history="1">
        <w:r w:rsidRPr="00532BF5">
          <w:rPr>
            <w:rStyle w:val="Hyperlinkki"/>
            <w:noProof/>
          </w:rPr>
          <w:t>PERUSTELUT</w:t>
        </w:r>
        <w:r>
          <w:rPr>
            <w:noProof/>
            <w:webHidden/>
          </w:rPr>
          <w:tab/>
        </w:r>
        <w:r>
          <w:rPr>
            <w:noProof/>
            <w:webHidden/>
          </w:rPr>
          <w:fldChar w:fldCharType="begin"/>
        </w:r>
        <w:r>
          <w:rPr>
            <w:noProof/>
            <w:webHidden/>
          </w:rPr>
          <w:instrText xml:space="preserve"> PAGEREF _Toc200973407 \h </w:instrText>
        </w:r>
        <w:r>
          <w:rPr>
            <w:noProof/>
            <w:webHidden/>
          </w:rPr>
        </w:r>
        <w:r>
          <w:rPr>
            <w:noProof/>
            <w:webHidden/>
          </w:rPr>
          <w:fldChar w:fldCharType="separate"/>
        </w:r>
        <w:r>
          <w:rPr>
            <w:noProof/>
            <w:webHidden/>
          </w:rPr>
          <w:t>4</w:t>
        </w:r>
        <w:r>
          <w:rPr>
            <w:noProof/>
            <w:webHidden/>
          </w:rPr>
          <w:fldChar w:fldCharType="end"/>
        </w:r>
      </w:hyperlink>
    </w:p>
    <w:p w14:paraId="49EDE2FB" w14:textId="1A10E973" w:rsidR="00595D91" w:rsidRDefault="00595D91">
      <w:pPr>
        <w:pStyle w:val="Sisluet2"/>
        <w:rPr>
          <w:rFonts w:asciiTheme="minorHAnsi" w:eastAsiaTheme="minorEastAsia" w:hAnsiTheme="minorHAnsi" w:cstheme="minorBidi"/>
          <w:kern w:val="2"/>
          <w:szCs w:val="22"/>
          <w14:ligatures w14:val="standardContextual"/>
        </w:rPr>
      </w:pPr>
      <w:hyperlink w:anchor="_Toc200973408" w:history="1">
        <w:r w:rsidRPr="00532BF5">
          <w:rPr>
            <w:rStyle w:val="Hyperlinkki"/>
          </w:rPr>
          <w:t>1 Asian tausta ja valmistelu</w:t>
        </w:r>
        <w:r>
          <w:rPr>
            <w:webHidden/>
          </w:rPr>
          <w:tab/>
        </w:r>
        <w:r>
          <w:rPr>
            <w:webHidden/>
          </w:rPr>
          <w:fldChar w:fldCharType="begin"/>
        </w:r>
        <w:r>
          <w:rPr>
            <w:webHidden/>
          </w:rPr>
          <w:instrText xml:space="preserve"> PAGEREF _Toc200973408 \h </w:instrText>
        </w:r>
        <w:r>
          <w:rPr>
            <w:webHidden/>
          </w:rPr>
        </w:r>
        <w:r>
          <w:rPr>
            <w:webHidden/>
          </w:rPr>
          <w:fldChar w:fldCharType="separate"/>
        </w:r>
        <w:r>
          <w:rPr>
            <w:webHidden/>
          </w:rPr>
          <w:t>4</w:t>
        </w:r>
        <w:r>
          <w:rPr>
            <w:webHidden/>
          </w:rPr>
          <w:fldChar w:fldCharType="end"/>
        </w:r>
      </w:hyperlink>
    </w:p>
    <w:p w14:paraId="46299EA9" w14:textId="382C5E50" w:rsidR="00595D91" w:rsidRDefault="00595D91">
      <w:pPr>
        <w:pStyle w:val="Sisluet3"/>
        <w:rPr>
          <w:rFonts w:asciiTheme="minorHAnsi" w:eastAsiaTheme="minorEastAsia" w:hAnsiTheme="minorHAnsi" w:cstheme="minorBidi"/>
          <w:noProof/>
          <w:kern w:val="2"/>
          <w:szCs w:val="22"/>
          <w14:ligatures w14:val="standardContextual"/>
        </w:rPr>
      </w:pPr>
      <w:hyperlink w:anchor="_Toc200973409" w:history="1">
        <w:r w:rsidRPr="00532BF5">
          <w:rPr>
            <w:rStyle w:val="Hyperlinkki"/>
            <w:noProof/>
          </w:rPr>
          <w:t>1.1 Tausta</w:t>
        </w:r>
        <w:r>
          <w:rPr>
            <w:noProof/>
            <w:webHidden/>
          </w:rPr>
          <w:tab/>
        </w:r>
        <w:r>
          <w:rPr>
            <w:noProof/>
            <w:webHidden/>
          </w:rPr>
          <w:fldChar w:fldCharType="begin"/>
        </w:r>
        <w:r>
          <w:rPr>
            <w:noProof/>
            <w:webHidden/>
          </w:rPr>
          <w:instrText xml:space="preserve"> PAGEREF _Toc200973409 \h </w:instrText>
        </w:r>
        <w:r>
          <w:rPr>
            <w:noProof/>
            <w:webHidden/>
          </w:rPr>
        </w:r>
        <w:r>
          <w:rPr>
            <w:noProof/>
            <w:webHidden/>
          </w:rPr>
          <w:fldChar w:fldCharType="separate"/>
        </w:r>
        <w:r>
          <w:rPr>
            <w:noProof/>
            <w:webHidden/>
          </w:rPr>
          <w:t>4</w:t>
        </w:r>
        <w:r>
          <w:rPr>
            <w:noProof/>
            <w:webHidden/>
          </w:rPr>
          <w:fldChar w:fldCharType="end"/>
        </w:r>
      </w:hyperlink>
    </w:p>
    <w:p w14:paraId="45B88D50" w14:textId="1690773B" w:rsidR="00595D91" w:rsidRDefault="00595D91">
      <w:pPr>
        <w:pStyle w:val="Sisluet3"/>
        <w:rPr>
          <w:rFonts w:asciiTheme="minorHAnsi" w:eastAsiaTheme="minorEastAsia" w:hAnsiTheme="minorHAnsi" w:cstheme="minorBidi"/>
          <w:noProof/>
          <w:kern w:val="2"/>
          <w:szCs w:val="22"/>
          <w14:ligatures w14:val="standardContextual"/>
        </w:rPr>
      </w:pPr>
      <w:hyperlink w:anchor="_Toc200973410" w:history="1">
        <w:r w:rsidRPr="00532BF5">
          <w:rPr>
            <w:rStyle w:val="Hyperlinkki"/>
            <w:noProof/>
          </w:rPr>
          <w:t>1.2 Valmistelu</w:t>
        </w:r>
        <w:r>
          <w:rPr>
            <w:noProof/>
            <w:webHidden/>
          </w:rPr>
          <w:tab/>
        </w:r>
        <w:r>
          <w:rPr>
            <w:noProof/>
            <w:webHidden/>
          </w:rPr>
          <w:fldChar w:fldCharType="begin"/>
        </w:r>
        <w:r>
          <w:rPr>
            <w:noProof/>
            <w:webHidden/>
          </w:rPr>
          <w:instrText xml:space="preserve"> PAGEREF _Toc200973410 \h </w:instrText>
        </w:r>
        <w:r>
          <w:rPr>
            <w:noProof/>
            <w:webHidden/>
          </w:rPr>
        </w:r>
        <w:r>
          <w:rPr>
            <w:noProof/>
            <w:webHidden/>
          </w:rPr>
          <w:fldChar w:fldCharType="separate"/>
        </w:r>
        <w:r>
          <w:rPr>
            <w:noProof/>
            <w:webHidden/>
          </w:rPr>
          <w:t>5</w:t>
        </w:r>
        <w:r>
          <w:rPr>
            <w:noProof/>
            <w:webHidden/>
          </w:rPr>
          <w:fldChar w:fldCharType="end"/>
        </w:r>
      </w:hyperlink>
    </w:p>
    <w:p w14:paraId="541220AF" w14:textId="22BAA6B1" w:rsidR="00595D91" w:rsidRDefault="00595D91">
      <w:pPr>
        <w:pStyle w:val="Sisluet2"/>
        <w:rPr>
          <w:rFonts w:asciiTheme="minorHAnsi" w:eastAsiaTheme="minorEastAsia" w:hAnsiTheme="minorHAnsi" w:cstheme="minorBidi"/>
          <w:kern w:val="2"/>
          <w:szCs w:val="22"/>
          <w14:ligatures w14:val="standardContextual"/>
        </w:rPr>
      </w:pPr>
      <w:hyperlink w:anchor="_Toc200973411" w:history="1">
        <w:r w:rsidRPr="00532BF5">
          <w:rPr>
            <w:rStyle w:val="Hyperlinkki"/>
          </w:rPr>
          <w:t>2 Nykytila ja sen arviointi</w:t>
        </w:r>
        <w:r>
          <w:rPr>
            <w:webHidden/>
          </w:rPr>
          <w:tab/>
        </w:r>
        <w:r>
          <w:rPr>
            <w:webHidden/>
          </w:rPr>
          <w:fldChar w:fldCharType="begin"/>
        </w:r>
        <w:r>
          <w:rPr>
            <w:webHidden/>
          </w:rPr>
          <w:instrText xml:space="preserve"> PAGEREF _Toc200973411 \h </w:instrText>
        </w:r>
        <w:r>
          <w:rPr>
            <w:webHidden/>
          </w:rPr>
        </w:r>
        <w:r>
          <w:rPr>
            <w:webHidden/>
          </w:rPr>
          <w:fldChar w:fldCharType="separate"/>
        </w:r>
        <w:r>
          <w:rPr>
            <w:webHidden/>
          </w:rPr>
          <w:t>5</w:t>
        </w:r>
        <w:r>
          <w:rPr>
            <w:webHidden/>
          </w:rPr>
          <w:fldChar w:fldCharType="end"/>
        </w:r>
      </w:hyperlink>
    </w:p>
    <w:p w14:paraId="567CC59F" w14:textId="7A483288" w:rsidR="00595D91" w:rsidRDefault="00595D91">
      <w:pPr>
        <w:pStyle w:val="Sisluet3"/>
        <w:rPr>
          <w:rFonts w:asciiTheme="minorHAnsi" w:eastAsiaTheme="minorEastAsia" w:hAnsiTheme="minorHAnsi" w:cstheme="minorBidi"/>
          <w:noProof/>
          <w:kern w:val="2"/>
          <w:szCs w:val="22"/>
          <w14:ligatures w14:val="standardContextual"/>
        </w:rPr>
      </w:pPr>
      <w:hyperlink w:anchor="_Toc200973412" w:history="1">
        <w:r w:rsidRPr="00532BF5">
          <w:rPr>
            <w:rStyle w:val="Hyperlinkki"/>
            <w:noProof/>
          </w:rPr>
          <w:t>2.1 Suomen taksimarkkinat</w:t>
        </w:r>
        <w:r>
          <w:rPr>
            <w:noProof/>
            <w:webHidden/>
          </w:rPr>
          <w:tab/>
        </w:r>
        <w:r>
          <w:rPr>
            <w:noProof/>
            <w:webHidden/>
          </w:rPr>
          <w:fldChar w:fldCharType="begin"/>
        </w:r>
        <w:r>
          <w:rPr>
            <w:noProof/>
            <w:webHidden/>
          </w:rPr>
          <w:instrText xml:space="preserve"> PAGEREF _Toc200973412 \h </w:instrText>
        </w:r>
        <w:r>
          <w:rPr>
            <w:noProof/>
            <w:webHidden/>
          </w:rPr>
        </w:r>
        <w:r>
          <w:rPr>
            <w:noProof/>
            <w:webHidden/>
          </w:rPr>
          <w:fldChar w:fldCharType="separate"/>
        </w:r>
        <w:r>
          <w:rPr>
            <w:noProof/>
            <w:webHidden/>
          </w:rPr>
          <w:t>5</w:t>
        </w:r>
        <w:r>
          <w:rPr>
            <w:noProof/>
            <w:webHidden/>
          </w:rPr>
          <w:fldChar w:fldCharType="end"/>
        </w:r>
      </w:hyperlink>
    </w:p>
    <w:p w14:paraId="0BB63BC2" w14:textId="0E69B586" w:rsidR="00595D91" w:rsidRDefault="00595D91">
      <w:pPr>
        <w:pStyle w:val="Sisluet3"/>
        <w:rPr>
          <w:rFonts w:asciiTheme="minorHAnsi" w:eastAsiaTheme="minorEastAsia" w:hAnsiTheme="minorHAnsi" w:cstheme="minorBidi"/>
          <w:noProof/>
          <w:kern w:val="2"/>
          <w:szCs w:val="22"/>
          <w14:ligatures w14:val="standardContextual"/>
        </w:rPr>
      </w:pPr>
      <w:hyperlink w:anchor="_Toc200973413" w:history="1">
        <w:r w:rsidRPr="00532BF5">
          <w:rPr>
            <w:rStyle w:val="Hyperlinkki"/>
            <w:noProof/>
          </w:rPr>
          <w:t>2.2 Yleistä julkisesti tuetuista kyydeistä</w:t>
        </w:r>
        <w:r>
          <w:rPr>
            <w:noProof/>
            <w:webHidden/>
          </w:rPr>
          <w:tab/>
        </w:r>
        <w:r>
          <w:rPr>
            <w:noProof/>
            <w:webHidden/>
          </w:rPr>
          <w:fldChar w:fldCharType="begin"/>
        </w:r>
        <w:r>
          <w:rPr>
            <w:noProof/>
            <w:webHidden/>
          </w:rPr>
          <w:instrText xml:space="preserve"> PAGEREF _Toc200973413 \h </w:instrText>
        </w:r>
        <w:r>
          <w:rPr>
            <w:noProof/>
            <w:webHidden/>
          </w:rPr>
        </w:r>
        <w:r>
          <w:rPr>
            <w:noProof/>
            <w:webHidden/>
          </w:rPr>
          <w:fldChar w:fldCharType="separate"/>
        </w:r>
        <w:r>
          <w:rPr>
            <w:noProof/>
            <w:webHidden/>
          </w:rPr>
          <w:t>9</w:t>
        </w:r>
        <w:r>
          <w:rPr>
            <w:noProof/>
            <w:webHidden/>
          </w:rPr>
          <w:fldChar w:fldCharType="end"/>
        </w:r>
      </w:hyperlink>
    </w:p>
    <w:p w14:paraId="691F3088" w14:textId="66B70D61" w:rsidR="00595D91" w:rsidRDefault="00595D91">
      <w:pPr>
        <w:pStyle w:val="Sisluet3"/>
        <w:rPr>
          <w:rFonts w:asciiTheme="minorHAnsi" w:eastAsiaTheme="minorEastAsia" w:hAnsiTheme="minorHAnsi" w:cstheme="minorBidi"/>
          <w:noProof/>
          <w:kern w:val="2"/>
          <w:szCs w:val="22"/>
          <w14:ligatures w14:val="standardContextual"/>
        </w:rPr>
      </w:pPr>
      <w:hyperlink w:anchor="_Toc200973414" w:history="1">
        <w:r w:rsidRPr="00532BF5">
          <w:rPr>
            <w:rStyle w:val="Hyperlinkki"/>
            <w:noProof/>
          </w:rPr>
          <w:t>2.3 Sairausvakuutuslain perusteella maksettavat matkakorvaukset</w:t>
        </w:r>
        <w:r>
          <w:rPr>
            <w:noProof/>
            <w:webHidden/>
          </w:rPr>
          <w:tab/>
        </w:r>
        <w:r>
          <w:rPr>
            <w:noProof/>
            <w:webHidden/>
          </w:rPr>
          <w:fldChar w:fldCharType="begin"/>
        </w:r>
        <w:r>
          <w:rPr>
            <w:noProof/>
            <w:webHidden/>
          </w:rPr>
          <w:instrText xml:space="preserve"> PAGEREF _Toc200973414 \h </w:instrText>
        </w:r>
        <w:r>
          <w:rPr>
            <w:noProof/>
            <w:webHidden/>
          </w:rPr>
        </w:r>
        <w:r>
          <w:rPr>
            <w:noProof/>
            <w:webHidden/>
          </w:rPr>
          <w:fldChar w:fldCharType="separate"/>
        </w:r>
        <w:r>
          <w:rPr>
            <w:noProof/>
            <w:webHidden/>
          </w:rPr>
          <w:t>11</w:t>
        </w:r>
        <w:r>
          <w:rPr>
            <w:noProof/>
            <w:webHidden/>
          </w:rPr>
          <w:fldChar w:fldCharType="end"/>
        </w:r>
      </w:hyperlink>
    </w:p>
    <w:p w14:paraId="6C95ADF1" w14:textId="0DF8E003" w:rsidR="00595D91" w:rsidRDefault="00595D91">
      <w:pPr>
        <w:pStyle w:val="Sisluet3"/>
        <w:rPr>
          <w:rFonts w:asciiTheme="minorHAnsi" w:eastAsiaTheme="minorEastAsia" w:hAnsiTheme="minorHAnsi" w:cstheme="minorBidi"/>
          <w:noProof/>
          <w:kern w:val="2"/>
          <w:szCs w:val="22"/>
          <w14:ligatures w14:val="standardContextual"/>
        </w:rPr>
      </w:pPr>
      <w:hyperlink w:anchor="_Toc200973415" w:history="1">
        <w:r w:rsidRPr="00532BF5">
          <w:rPr>
            <w:rStyle w:val="Hyperlinkki"/>
            <w:noProof/>
          </w:rPr>
          <w:t>2.3.1 Yleistä sairausvakuutuksesta korvattavista matkoista</w:t>
        </w:r>
        <w:r>
          <w:rPr>
            <w:noProof/>
            <w:webHidden/>
          </w:rPr>
          <w:tab/>
        </w:r>
        <w:r>
          <w:rPr>
            <w:noProof/>
            <w:webHidden/>
          </w:rPr>
          <w:fldChar w:fldCharType="begin"/>
        </w:r>
        <w:r>
          <w:rPr>
            <w:noProof/>
            <w:webHidden/>
          </w:rPr>
          <w:instrText xml:space="preserve"> PAGEREF _Toc200973415 \h </w:instrText>
        </w:r>
        <w:r>
          <w:rPr>
            <w:noProof/>
            <w:webHidden/>
          </w:rPr>
        </w:r>
        <w:r>
          <w:rPr>
            <w:noProof/>
            <w:webHidden/>
          </w:rPr>
          <w:fldChar w:fldCharType="separate"/>
        </w:r>
        <w:r>
          <w:rPr>
            <w:noProof/>
            <w:webHidden/>
          </w:rPr>
          <w:t>11</w:t>
        </w:r>
        <w:r>
          <w:rPr>
            <w:noProof/>
            <w:webHidden/>
          </w:rPr>
          <w:fldChar w:fldCharType="end"/>
        </w:r>
      </w:hyperlink>
    </w:p>
    <w:p w14:paraId="453EDCE7" w14:textId="3A9325C9" w:rsidR="00595D91" w:rsidRDefault="00595D91">
      <w:pPr>
        <w:pStyle w:val="Sisluet3"/>
        <w:rPr>
          <w:rFonts w:asciiTheme="minorHAnsi" w:eastAsiaTheme="minorEastAsia" w:hAnsiTheme="minorHAnsi" w:cstheme="minorBidi"/>
          <w:noProof/>
          <w:kern w:val="2"/>
          <w:szCs w:val="22"/>
          <w14:ligatures w14:val="standardContextual"/>
        </w:rPr>
      </w:pPr>
      <w:hyperlink w:anchor="_Toc200973416" w:history="1">
        <w:r w:rsidRPr="00532BF5">
          <w:rPr>
            <w:rStyle w:val="Hyperlinkki"/>
            <w:noProof/>
          </w:rPr>
          <w:t>2.3.2 Sairausvakuutuslain perusteella korvattavat taksimatkat</w:t>
        </w:r>
        <w:r>
          <w:rPr>
            <w:noProof/>
            <w:webHidden/>
          </w:rPr>
          <w:tab/>
        </w:r>
        <w:r>
          <w:rPr>
            <w:noProof/>
            <w:webHidden/>
          </w:rPr>
          <w:fldChar w:fldCharType="begin"/>
        </w:r>
        <w:r>
          <w:rPr>
            <w:noProof/>
            <w:webHidden/>
          </w:rPr>
          <w:instrText xml:space="preserve"> PAGEREF _Toc200973416 \h </w:instrText>
        </w:r>
        <w:r>
          <w:rPr>
            <w:noProof/>
            <w:webHidden/>
          </w:rPr>
        </w:r>
        <w:r>
          <w:rPr>
            <w:noProof/>
            <w:webHidden/>
          </w:rPr>
          <w:fldChar w:fldCharType="separate"/>
        </w:r>
        <w:r>
          <w:rPr>
            <w:noProof/>
            <w:webHidden/>
          </w:rPr>
          <w:t>12</w:t>
        </w:r>
        <w:r>
          <w:rPr>
            <w:noProof/>
            <w:webHidden/>
          </w:rPr>
          <w:fldChar w:fldCharType="end"/>
        </w:r>
      </w:hyperlink>
    </w:p>
    <w:p w14:paraId="17AD688E" w14:textId="3A186DE0" w:rsidR="00595D91" w:rsidRDefault="00595D91">
      <w:pPr>
        <w:pStyle w:val="Sisluet3"/>
        <w:rPr>
          <w:rFonts w:asciiTheme="minorHAnsi" w:eastAsiaTheme="minorEastAsia" w:hAnsiTheme="minorHAnsi" w:cstheme="minorBidi"/>
          <w:noProof/>
          <w:kern w:val="2"/>
          <w:szCs w:val="22"/>
          <w14:ligatures w14:val="standardContextual"/>
        </w:rPr>
      </w:pPr>
      <w:hyperlink w:anchor="_Toc200973417" w:history="1">
        <w:r w:rsidRPr="00532BF5">
          <w:rPr>
            <w:rStyle w:val="Hyperlinkki"/>
            <w:noProof/>
          </w:rPr>
          <w:t>2.3.3 Tilastotietoja sairausvakuutuslain perusteella korvattavista matkoista ja taksimatkoista</w:t>
        </w:r>
        <w:r>
          <w:rPr>
            <w:noProof/>
            <w:webHidden/>
          </w:rPr>
          <w:tab/>
        </w:r>
        <w:r>
          <w:rPr>
            <w:noProof/>
            <w:webHidden/>
          </w:rPr>
          <w:fldChar w:fldCharType="begin"/>
        </w:r>
        <w:r>
          <w:rPr>
            <w:noProof/>
            <w:webHidden/>
          </w:rPr>
          <w:instrText xml:space="preserve"> PAGEREF _Toc200973417 \h </w:instrText>
        </w:r>
        <w:r>
          <w:rPr>
            <w:noProof/>
            <w:webHidden/>
          </w:rPr>
        </w:r>
        <w:r>
          <w:rPr>
            <w:noProof/>
            <w:webHidden/>
          </w:rPr>
          <w:fldChar w:fldCharType="separate"/>
        </w:r>
        <w:r>
          <w:rPr>
            <w:noProof/>
            <w:webHidden/>
          </w:rPr>
          <w:t>14</w:t>
        </w:r>
        <w:r>
          <w:rPr>
            <w:noProof/>
            <w:webHidden/>
          </w:rPr>
          <w:fldChar w:fldCharType="end"/>
        </w:r>
      </w:hyperlink>
    </w:p>
    <w:p w14:paraId="7290D2DE" w14:textId="25D90E57" w:rsidR="00595D91" w:rsidRDefault="00595D91">
      <w:pPr>
        <w:pStyle w:val="Sisluet3"/>
        <w:rPr>
          <w:rFonts w:asciiTheme="minorHAnsi" w:eastAsiaTheme="minorEastAsia" w:hAnsiTheme="minorHAnsi" w:cstheme="minorBidi"/>
          <w:noProof/>
          <w:kern w:val="2"/>
          <w:szCs w:val="22"/>
          <w14:ligatures w14:val="standardContextual"/>
        </w:rPr>
      </w:pPr>
      <w:hyperlink w:anchor="_Toc200973418" w:history="1">
        <w:r w:rsidRPr="00532BF5">
          <w:rPr>
            <w:rStyle w:val="Hyperlinkki"/>
            <w:noProof/>
          </w:rPr>
          <w:t>2.4 Taksin käytön korvausperuste ja enimmäishintasääntely</w:t>
        </w:r>
        <w:r>
          <w:rPr>
            <w:noProof/>
            <w:webHidden/>
          </w:rPr>
          <w:tab/>
        </w:r>
        <w:r>
          <w:rPr>
            <w:noProof/>
            <w:webHidden/>
          </w:rPr>
          <w:fldChar w:fldCharType="begin"/>
        </w:r>
        <w:r>
          <w:rPr>
            <w:noProof/>
            <w:webHidden/>
          </w:rPr>
          <w:instrText xml:space="preserve"> PAGEREF _Toc200973418 \h </w:instrText>
        </w:r>
        <w:r>
          <w:rPr>
            <w:noProof/>
            <w:webHidden/>
          </w:rPr>
        </w:r>
        <w:r>
          <w:rPr>
            <w:noProof/>
            <w:webHidden/>
          </w:rPr>
          <w:fldChar w:fldCharType="separate"/>
        </w:r>
        <w:r>
          <w:rPr>
            <w:noProof/>
            <w:webHidden/>
          </w:rPr>
          <w:t>16</w:t>
        </w:r>
        <w:r>
          <w:rPr>
            <w:noProof/>
            <w:webHidden/>
          </w:rPr>
          <w:fldChar w:fldCharType="end"/>
        </w:r>
      </w:hyperlink>
    </w:p>
    <w:p w14:paraId="38F69333" w14:textId="1E6A68BB" w:rsidR="00595D91" w:rsidRDefault="00595D91">
      <w:pPr>
        <w:pStyle w:val="Sisluet3"/>
        <w:rPr>
          <w:rFonts w:asciiTheme="minorHAnsi" w:eastAsiaTheme="minorEastAsia" w:hAnsiTheme="minorHAnsi" w:cstheme="minorBidi"/>
          <w:noProof/>
          <w:kern w:val="2"/>
          <w:szCs w:val="22"/>
          <w14:ligatures w14:val="standardContextual"/>
        </w:rPr>
      </w:pPr>
      <w:hyperlink w:anchor="_Toc200973419" w:history="1">
        <w:r w:rsidRPr="00532BF5">
          <w:rPr>
            <w:rStyle w:val="Hyperlinkki"/>
            <w:noProof/>
          </w:rPr>
          <w:t>2.4.1 Enimmäishintasääntelyn tausta</w:t>
        </w:r>
        <w:r>
          <w:rPr>
            <w:noProof/>
            <w:webHidden/>
          </w:rPr>
          <w:tab/>
        </w:r>
        <w:r>
          <w:rPr>
            <w:noProof/>
            <w:webHidden/>
          </w:rPr>
          <w:fldChar w:fldCharType="begin"/>
        </w:r>
        <w:r>
          <w:rPr>
            <w:noProof/>
            <w:webHidden/>
          </w:rPr>
          <w:instrText xml:space="preserve"> PAGEREF _Toc200973419 \h </w:instrText>
        </w:r>
        <w:r>
          <w:rPr>
            <w:noProof/>
            <w:webHidden/>
          </w:rPr>
        </w:r>
        <w:r>
          <w:rPr>
            <w:noProof/>
            <w:webHidden/>
          </w:rPr>
          <w:fldChar w:fldCharType="separate"/>
        </w:r>
        <w:r>
          <w:rPr>
            <w:noProof/>
            <w:webHidden/>
          </w:rPr>
          <w:t>16</w:t>
        </w:r>
        <w:r>
          <w:rPr>
            <w:noProof/>
            <w:webHidden/>
          </w:rPr>
          <w:fldChar w:fldCharType="end"/>
        </w:r>
      </w:hyperlink>
    </w:p>
    <w:p w14:paraId="6679CB70" w14:textId="1293E53B" w:rsidR="00595D91" w:rsidRDefault="00595D91">
      <w:pPr>
        <w:pStyle w:val="Sisluet3"/>
        <w:rPr>
          <w:rFonts w:asciiTheme="minorHAnsi" w:eastAsiaTheme="minorEastAsia" w:hAnsiTheme="minorHAnsi" w:cstheme="minorBidi"/>
          <w:noProof/>
          <w:kern w:val="2"/>
          <w:szCs w:val="22"/>
          <w14:ligatures w14:val="standardContextual"/>
        </w:rPr>
      </w:pPr>
      <w:hyperlink w:anchor="_Toc200973420" w:history="1">
        <w:r w:rsidRPr="00532BF5">
          <w:rPr>
            <w:rStyle w:val="Hyperlinkki"/>
            <w:noProof/>
          </w:rPr>
          <w:t>2.4.2 Kohtuullinen voitto</w:t>
        </w:r>
        <w:r>
          <w:rPr>
            <w:noProof/>
            <w:webHidden/>
          </w:rPr>
          <w:tab/>
        </w:r>
        <w:r>
          <w:rPr>
            <w:noProof/>
            <w:webHidden/>
          </w:rPr>
          <w:fldChar w:fldCharType="begin"/>
        </w:r>
        <w:r>
          <w:rPr>
            <w:noProof/>
            <w:webHidden/>
          </w:rPr>
          <w:instrText xml:space="preserve"> PAGEREF _Toc200973420 \h </w:instrText>
        </w:r>
        <w:r>
          <w:rPr>
            <w:noProof/>
            <w:webHidden/>
          </w:rPr>
        </w:r>
        <w:r>
          <w:rPr>
            <w:noProof/>
            <w:webHidden/>
          </w:rPr>
          <w:fldChar w:fldCharType="separate"/>
        </w:r>
        <w:r>
          <w:rPr>
            <w:noProof/>
            <w:webHidden/>
          </w:rPr>
          <w:t>18</w:t>
        </w:r>
        <w:r>
          <w:rPr>
            <w:noProof/>
            <w:webHidden/>
          </w:rPr>
          <w:fldChar w:fldCharType="end"/>
        </w:r>
      </w:hyperlink>
    </w:p>
    <w:p w14:paraId="697E8591" w14:textId="2713AD30" w:rsidR="00595D91" w:rsidRDefault="00595D91">
      <w:pPr>
        <w:pStyle w:val="Sisluet3"/>
        <w:rPr>
          <w:rFonts w:asciiTheme="minorHAnsi" w:eastAsiaTheme="minorEastAsia" w:hAnsiTheme="minorHAnsi" w:cstheme="minorBidi"/>
          <w:noProof/>
          <w:kern w:val="2"/>
          <w:szCs w:val="22"/>
          <w14:ligatures w14:val="standardContextual"/>
        </w:rPr>
      </w:pPr>
      <w:hyperlink w:anchor="_Toc200973421" w:history="1">
        <w:r w:rsidRPr="00532BF5">
          <w:rPr>
            <w:rStyle w:val="Hyperlinkki"/>
            <w:noProof/>
          </w:rPr>
          <w:t>2.4.3 Kela-taksipalveluiden kilpailutus ja hankintasopimukset</w:t>
        </w:r>
        <w:r>
          <w:rPr>
            <w:noProof/>
            <w:webHidden/>
          </w:rPr>
          <w:tab/>
        </w:r>
        <w:r>
          <w:rPr>
            <w:noProof/>
            <w:webHidden/>
          </w:rPr>
          <w:fldChar w:fldCharType="begin"/>
        </w:r>
        <w:r>
          <w:rPr>
            <w:noProof/>
            <w:webHidden/>
          </w:rPr>
          <w:instrText xml:space="preserve"> PAGEREF _Toc200973421 \h </w:instrText>
        </w:r>
        <w:r>
          <w:rPr>
            <w:noProof/>
            <w:webHidden/>
          </w:rPr>
        </w:r>
        <w:r>
          <w:rPr>
            <w:noProof/>
            <w:webHidden/>
          </w:rPr>
          <w:fldChar w:fldCharType="separate"/>
        </w:r>
        <w:r>
          <w:rPr>
            <w:noProof/>
            <w:webHidden/>
          </w:rPr>
          <w:t>19</w:t>
        </w:r>
        <w:r>
          <w:rPr>
            <w:noProof/>
            <w:webHidden/>
          </w:rPr>
          <w:fldChar w:fldCharType="end"/>
        </w:r>
      </w:hyperlink>
    </w:p>
    <w:p w14:paraId="35D6EB83" w14:textId="07019560" w:rsidR="00595D91" w:rsidRDefault="00595D91">
      <w:pPr>
        <w:pStyle w:val="Sisluet3"/>
        <w:rPr>
          <w:rFonts w:asciiTheme="minorHAnsi" w:eastAsiaTheme="minorEastAsia" w:hAnsiTheme="minorHAnsi" w:cstheme="minorBidi"/>
          <w:noProof/>
          <w:kern w:val="2"/>
          <w:szCs w:val="22"/>
          <w14:ligatures w14:val="standardContextual"/>
        </w:rPr>
      </w:pPr>
      <w:hyperlink w:anchor="_Toc200973422" w:history="1">
        <w:r w:rsidRPr="00532BF5">
          <w:rPr>
            <w:rStyle w:val="Hyperlinkki"/>
            <w:noProof/>
          </w:rPr>
          <w:t>2.5 Matkakorvauksia ja enimmäishintasääntelyä koskevat selvitykset</w:t>
        </w:r>
        <w:r>
          <w:rPr>
            <w:noProof/>
            <w:webHidden/>
          </w:rPr>
          <w:tab/>
        </w:r>
        <w:r>
          <w:rPr>
            <w:noProof/>
            <w:webHidden/>
          </w:rPr>
          <w:fldChar w:fldCharType="begin"/>
        </w:r>
        <w:r>
          <w:rPr>
            <w:noProof/>
            <w:webHidden/>
          </w:rPr>
          <w:instrText xml:space="preserve"> PAGEREF _Toc200973422 \h </w:instrText>
        </w:r>
        <w:r>
          <w:rPr>
            <w:noProof/>
            <w:webHidden/>
          </w:rPr>
        </w:r>
        <w:r>
          <w:rPr>
            <w:noProof/>
            <w:webHidden/>
          </w:rPr>
          <w:fldChar w:fldCharType="separate"/>
        </w:r>
        <w:r>
          <w:rPr>
            <w:noProof/>
            <w:webHidden/>
          </w:rPr>
          <w:t>22</w:t>
        </w:r>
        <w:r>
          <w:rPr>
            <w:noProof/>
            <w:webHidden/>
          </w:rPr>
          <w:fldChar w:fldCharType="end"/>
        </w:r>
      </w:hyperlink>
    </w:p>
    <w:p w14:paraId="1115C048" w14:textId="008C403C" w:rsidR="00595D91" w:rsidRDefault="00595D91">
      <w:pPr>
        <w:pStyle w:val="Sisluet3"/>
        <w:rPr>
          <w:rFonts w:asciiTheme="minorHAnsi" w:eastAsiaTheme="minorEastAsia" w:hAnsiTheme="minorHAnsi" w:cstheme="minorBidi"/>
          <w:noProof/>
          <w:kern w:val="2"/>
          <w:szCs w:val="22"/>
          <w14:ligatures w14:val="standardContextual"/>
        </w:rPr>
      </w:pPr>
      <w:hyperlink w:anchor="_Toc200973423" w:history="1">
        <w:r w:rsidRPr="00532BF5">
          <w:rPr>
            <w:rStyle w:val="Hyperlinkki"/>
            <w:noProof/>
          </w:rPr>
          <w:t>2.5.1 Selvitykset, kyselyt ja kannanotot</w:t>
        </w:r>
        <w:r>
          <w:rPr>
            <w:noProof/>
            <w:webHidden/>
          </w:rPr>
          <w:tab/>
        </w:r>
        <w:r>
          <w:rPr>
            <w:noProof/>
            <w:webHidden/>
          </w:rPr>
          <w:fldChar w:fldCharType="begin"/>
        </w:r>
        <w:r>
          <w:rPr>
            <w:noProof/>
            <w:webHidden/>
          </w:rPr>
          <w:instrText xml:space="preserve"> PAGEREF _Toc200973423 \h </w:instrText>
        </w:r>
        <w:r>
          <w:rPr>
            <w:noProof/>
            <w:webHidden/>
          </w:rPr>
        </w:r>
        <w:r>
          <w:rPr>
            <w:noProof/>
            <w:webHidden/>
          </w:rPr>
          <w:fldChar w:fldCharType="separate"/>
        </w:r>
        <w:r>
          <w:rPr>
            <w:noProof/>
            <w:webHidden/>
          </w:rPr>
          <w:t>22</w:t>
        </w:r>
        <w:r>
          <w:rPr>
            <w:noProof/>
            <w:webHidden/>
          </w:rPr>
          <w:fldChar w:fldCharType="end"/>
        </w:r>
      </w:hyperlink>
    </w:p>
    <w:p w14:paraId="0A7E4CC5" w14:textId="505DEBD0" w:rsidR="00595D91" w:rsidRDefault="00595D91">
      <w:pPr>
        <w:pStyle w:val="Sisluet3"/>
        <w:rPr>
          <w:rFonts w:asciiTheme="minorHAnsi" w:eastAsiaTheme="minorEastAsia" w:hAnsiTheme="minorHAnsi" w:cstheme="minorBidi"/>
          <w:noProof/>
          <w:kern w:val="2"/>
          <w:szCs w:val="22"/>
          <w14:ligatures w14:val="standardContextual"/>
        </w:rPr>
      </w:pPr>
      <w:hyperlink w:anchor="_Toc200973424" w:history="1">
        <w:r w:rsidRPr="00532BF5">
          <w:rPr>
            <w:rStyle w:val="Hyperlinkki"/>
            <w:noProof/>
          </w:rPr>
          <w:t>2.5.2 Owal Group Oy:n selvitys Kela-taksipalveluiden hintasääntelystä</w:t>
        </w:r>
        <w:r>
          <w:rPr>
            <w:noProof/>
            <w:webHidden/>
          </w:rPr>
          <w:tab/>
        </w:r>
        <w:r>
          <w:rPr>
            <w:noProof/>
            <w:webHidden/>
          </w:rPr>
          <w:fldChar w:fldCharType="begin"/>
        </w:r>
        <w:r>
          <w:rPr>
            <w:noProof/>
            <w:webHidden/>
          </w:rPr>
          <w:instrText xml:space="preserve"> PAGEREF _Toc200973424 \h </w:instrText>
        </w:r>
        <w:r>
          <w:rPr>
            <w:noProof/>
            <w:webHidden/>
          </w:rPr>
        </w:r>
        <w:r>
          <w:rPr>
            <w:noProof/>
            <w:webHidden/>
          </w:rPr>
          <w:fldChar w:fldCharType="separate"/>
        </w:r>
        <w:r>
          <w:rPr>
            <w:noProof/>
            <w:webHidden/>
          </w:rPr>
          <w:t>25</w:t>
        </w:r>
        <w:r>
          <w:rPr>
            <w:noProof/>
            <w:webHidden/>
          </w:rPr>
          <w:fldChar w:fldCharType="end"/>
        </w:r>
      </w:hyperlink>
    </w:p>
    <w:p w14:paraId="2A53E767" w14:textId="1795DD9C" w:rsidR="00595D91" w:rsidRDefault="00595D91">
      <w:pPr>
        <w:pStyle w:val="Sisluet3"/>
        <w:rPr>
          <w:rFonts w:asciiTheme="minorHAnsi" w:eastAsiaTheme="minorEastAsia" w:hAnsiTheme="minorHAnsi" w:cstheme="minorBidi"/>
          <w:noProof/>
          <w:kern w:val="2"/>
          <w:szCs w:val="22"/>
          <w14:ligatures w14:val="standardContextual"/>
        </w:rPr>
      </w:pPr>
      <w:hyperlink w:anchor="_Toc200973425" w:history="1">
        <w:r w:rsidRPr="00532BF5">
          <w:rPr>
            <w:rStyle w:val="Hyperlinkki"/>
            <w:noProof/>
          </w:rPr>
          <w:t>2.6 Nykytilan arviointi</w:t>
        </w:r>
        <w:r>
          <w:rPr>
            <w:noProof/>
            <w:webHidden/>
          </w:rPr>
          <w:tab/>
        </w:r>
        <w:r>
          <w:rPr>
            <w:noProof/>
            <w:webHidden/>
          </w:rPr>
          <w:fldChar w:fldCharType="begin"/>
        </w:r>
        <w:r>
          <w:rPr>
            <w:noProof/>
            <w:webHidden/>
          </w:rPr>
          <w:instrText xml:space="preserve"> PAGEREF _Toc200973425 \h </w:instrText>
        </w:r>
        <w:r>
          <w:rPr>
            <w:noProof/>
            <w:webHidden/>
          </w:rPr>
        </w:r>
        <w:r>
          <w:rPr>
            <w:noProof/>
            <w:webHidden/>
          </w:rPr>
          <w:fldChar w:fldCharType="separate"/>
        </w:r>
        <w:r>
          <w:rPr>
            <w:noProof/>
            <w:webHidden/>
          </w:rPr>
          <w:t>28</w:t>
        </w:r>
        <w:r>
          <w:rPr>
            <w:noProof/>
            <w:webHidden/>
          </w:rPr>
          <w:fldChar w:fldCharType="end"/>
        </w:r>
      </w:hyperlink>
    </w:p>
    <w:p w14:paraId="6FE118FB" w14:textId="35F8D51D" w:rsidR="00595D91" w:rsidRDefault="00595D91">
      <w:pPr>
        <w:pStyle w:val="Sisluet2"/>
        <w:rPr>
          <w:rFonts w:asciiTheme="minorHAnsi" w:eastAsiaTheme="minorEastAsia" w:hAnsiTheme="minorHAnsi" w:cstheme="minorBidi"/>
          <w:kern w:val="2"/>
          <w:szCs w:val="22"/>
          <w14:ligatures w14:val="standardContextual"/>
        </w:rPr>
      </w:pPr>
      <w:hyperlink w:anchor="_Toc200973426" w:history="1">
        <w:r w:rsidRPr="00532BF5">
          <w:rPr>
            <w:rStyle w:val="Hyperlinkki"/>
          </w:rPr>
          <w:t>3 Tavoitteet</w:t>
        </w:r>
        <w:r>
          <w:rPr>
            <w:webHidden/>
          </w:rPr>
          <w:tab/>
        </w:r>
        <w:r>
          <w:rPr>
            <w:webHidden/>
          </w:rPr>
          <w:fldChar w:fldCharType="begin"/>
        </w:r>
        <w:r>
          <w:rPr>
            <w:webHidden/>
          </w:rPr>
          <w:instrText xml:space="preserve"> PAGEREF _Toc200973426 \h </w:instrText>
        </w:r>
        <w:r>
          <w:rPr>
            <w:webHidden/>
          </w:rPr>
        </w:r>
        <w:r>
          <w:rPr>
            <w:webHidden/>
          </w:rPr>
          <w:fldChar w:fldCharType="separate"/>
        </w:r>
        <w:r>
          <w:rPr>
            <w:webHidden/>
          </w:rPr>
          <w:t>30</w:t>
        </w:r>
        <w:r>
          <w:rPr>
            <w:webHidden/>
          </w:rPr>
          <w:fldChar w:fldCharType="end"/>
        </w:r>
      </w:hyperlink>
    </w:p>
    <w:p w14:paraId="298848BA" w14:textId="5D22A21B" w:rsidR="00595D91" w:rsidRDefault="00595D91">
      <w:pPr>
        <w:pStyle w:val="Sisluet2"/>
        <w:rPr>
          <w:rFonts w:asciiTheme="minorHAnsi" w:eastAsiaTheme="minorEastAsia" w:hAnsiTheme="minorHAnsi" w:cstheme="minorBidi"/>
          <w:kern w:val="2"/>
          <w:szCs w:val="22"/>
          <w14:ligatures w14:val="standardContextual"/>
        </w:rPr>
      </w:pPr>
      <w:hyperlink w:anchor="_Toc200973427" w:history="1">
        <w:r w:rsidRPr="00532BF5">
          <w:rPr>
            <w:rStyle w:val="Hyperlinkki"/>
          </w:rPr>
          <w:t>4 Ehdotukset ja niiden vaikutukset</w:t>
        </w:r>
        <w:r>
          <w:rPr>
            <w:webHidden/>
          </w:rPr>
          <w:tab/>
        </w:r>
        <w:r>
          <w:rPr>
            <w:webHidden/>
          </w:rPr>
          <w:fldChar w:fldCharType="begin"/>
        </w:r>
        <w:r>
          <w:rPr>
            <w:webHidden/>
          </w:rPr>
          <w:instrText xml:space="preserve"> PAGEREF _Toc200973427 \h </w:instrText>
        </w:r>
        <w:r>
          <w:rPr>
            <w:webHidden/>
          </w:rPr>
        </w:r>
        <w:r>
          <w:rPr>
            <w:webHidden/>
          </w:rPr>
          <w:fldChar w:fldCharType="separate"/>
        </w:r>
        <w:r>
          <w:rPr>
            <w:webHidden/>
          </w:rPr>
          <w:t>31</w:t>
        </w:r>
        <w:r>
          <w:rPr>
            <w:webHidden/>
          </w:rPr>
          <w:fldChar w:fldCharType="end"/>
        </w:r>
      </w:hyperlink>
    </w:p>
    <w:p w14:paraId="6C5ABEA4" w14:textId="5D87B975" w:rsidR="00595D91" w:rsidRDefault="00595D91">
      <w:pPr>
        <w:pStyle w:val="Sisluet3"/>
        <w:rPr>
          <w:rFonts w:asciiTheme="minorHAnsi" w:eastAsiaTheme="minorEastAsia" w:hAnsiTheme="minorHAnsi" w:cstheme="minorBidi"/>
          <w:noProof/>
          <w:kern w:val="2"/>
          <w:szCs w:val="22"/>
          <w14:ligatures w14:val="standardContextual"/>
        </w:rPr>
      </w:pPr>
      <w:hyperlink w:anchor="_Toc200973428" w:history="1">
        <w:r w:rsidRPr="00532BF5">
          <w:rPr>
            <w:rStyle w:val="Hyperlinkki"/>
            <w:noProof/>
          </w:rPr>
          <w:t>4.1 Keskeiset ehdotukset</w:t>
        </w:r>
        <w:r>
          <w:rPr>
            <w:noProof/>
            <w:webHidden/>
          </w:rPr>
          <w:tab/>
        </w:r>
        <w:r>
          <w:rPr>
            <w:noProof/>
            <w:webHidden/>
          </w:rPr>
          <w:fldChar w:fldCharType="begin"/>
        </w:r>
        <w:r>
          <w:rPr>
            <w:noProof/>
            <w:webHidden/>
          </w:rPr>
          <w:instrText xml:space="preserve"> PAGEREF _Toc200973428 \h </w:instrText>
        </w:r>
        <w:r>
          <w:rPr>
            <w:noProof/>
            <w:webHidden/>
          </w:rPr>
        </w:r>
        <w:r>
          <w:rPr>
            <w:noProof/>
            <w:webHidden/>
          </w:rPr>
          <w:fldChar w:fldCharType="separate"/>
        </w:r>
        <w:r>
          <w:rPr>
            <w:noProof/>
            <w:webHidden/>
          </w:rPr>
          <w:t>31</w:t>
        </w:r>
        <w:r>
          <w:rPr>
            <w:noProof/>
            <w:webHidden/>
          </w:rPr>
          <w:fldChar w:fldCharType="end"/>
        </w:r>
      </w:hyperlink>
    </w:p>
    <w:p w14:paraId="705086D2" w14:textId="66078A63" w:rsidR="00595D91" w:rsidRDefault="00595D91">
      <w:pPr>
        <w:pStyle w:val="Sisluet3"/>
        <w:rPr>
          <w:rFonts w:asciiTheme="minorHAnsi" w:eastAsiaTheme="minorEastAsia" w:hAnsiTheme="minorHAnsi" w:cstheme="minorBidi"/>
          <w:noProof/>
          <w:kern w:val="2"/>
          <w:szCs w:val="22"/>
          <w14:ligatures w14:val="standardContextual"/>
        </w:rPr>
      </w:pPr>
      <w:hyperlink w:anchor="_Toc200973429" w:history="1">
        <w:r w:rsidRPr="00532BF5">
          <w:rPr>
            <w:rStyle w:val="Hyperlinkki"/>
            <w:noProof/>
          </w:rPr>
          <w:t>4.2 Pääasialliset vaikutukset</w:t>
        </w:r>
        <w:r>
          <w:rPr>
            <w:noProof/>
            <w:webHidden/>
          </w:rPr>
          <w:tab/>
        </w:r>
        <w:r>
          <w:rPr>
            <w:noProof/>
            <w:webHidden/>
          </w:rPr>
          <w:fldChar w:fldCharType="begin"/>
        </w:r>
        <w:r>
          <w:rPr>
            <w:noProof/>
            <w:webHidden/>
          </w:rPr>
          <w:instrText xml:space="preserve"> PAGEREF _Toc200973429 \h </w:instrText>
        </w:r>
        <w:r>
          <w:rPr>
            <w:noProof/>
            <w:webHidden/>
          </w:rPr>
        </w:r>
        <w:r>
          <w:rPr>
            <w:noProof/>
            <w:webHidden/>
          </w:rPr>
          <w:fldChar w:fldCharType="separate"/>
        </w:r>
        <w:r>
          <w:rPr>
            <w:noProof/>
            <w:webHidden/>
          </w:rPr>
          <w:t>31</w:t>
        </w:r>
        <w:r>
          <w:rPr>
            <w:noProof/>
            <w:webHidden/>
          </w:rPr>
          <w:fldChar w:fldCharType="end"/>
        </w:r>
      </w:hyperlink>
    </w:p>
    <w:p w14:paraId="5C512032" w14:textId="0AF3FCFD" w:rsidR="00595D91" w:rsidRDefault="00595D91">
      <w:pPr>
        <w:pStyle w:val="Sisluet3"/>
        <w:rPr>
          <w:rFonts w:asciiTheme="minorHAnsi" w:eastAsiaTheme="minorEastAsia" w:hAnsiTheme="minorHAnsi" w:cstheme="minorBidi"/>
          <w:noProof/>
          <w:kern w:val="2"/>
          <w:szCs w:val="22"/>
          <w14:ligatures w14:val="standardContextual"/>
        </w:rPr>
      </w:pPr>
      <w:hyperlink w:anchor="_Toc200973430" w:history="1">
        <w:r w:rsidRPr="00532BF5">
          <w:rPr>
            <w:rStyle w:val="Hyperlinkki"/>
            <w:noProof/>
          </w:rPr>
          <w:t>4.2.1 Taloudelliset vaikutukset</w:t>
        </w:r>
        <w:r>
          <w:rPr>
            <w:noProof/>
            <w:webHidden/>
          </w:rPr>
          <w:tab/>
        </w:r>
        <w:r>
          <w:rPr>
            <w:noProof/>
            <w:webHidden/>
          </w:rPr>
          <w:fldChar w:fldCharType="begin"/>
        </w:r>
        <w:r>
          <w:rPr>
            <w:noProof/>
            <w:webHidden/>
          </w:rPr>
          <w:instrText xml:space="preserve"> PAGEREF _Toc200973430 \h </w:instrText>
        </w:r>
        <w:r>
          <w:rPr>
            <w:noProof/>
            <w:webHidden/>
          </w:rPr>
        </w:r>
        <w:r>
          <w:rPr>
            <w:noProof/>
            <w:webHidden/>
          </w:rPr>
          <w:fldChar w:fldCharType="separate"/>
        </w:r>
        <w:r>
          <w:rPr>
            <w:noProof/>
            <w:webHidden/>
          </w:rPr>
          <w:t>31</w:t>
        </w:r>
        <w:r>
          <w:rPr>
            <w:noProof/>
            <w:webHidden/>
          </w:rPr>
          <w:fldChar w:fldCharType="end"/>
        </w:r>
      </w:hyperlink>
    </w:p>
    <w:p w14:paraId="2F4D0C63" w14:textId="6AA99259" w:rsidR="00595D91" w:rsidRDefault="00595D91">
      <w:pPr>
        <w:pStyle w:val="Sisluet3"/>
        <w:rPr>
          <w:rFonts w:asciiTheme="minorHAnsi" w:eastAsiaTheme="minorEastAsia" w:hAnsiTheme="minorHAnsi" w:cstheme="minorBidi"/>
          <w:noProof/>
          <w:kern w:val="2"/>
          <w:szCs w:val="22"/>
          <w14:ligatures w14:val="standardContextual"/>
        </w:rPr>
      </w:pPr>
      <w:hyperlink w:anchor="_Toc200973431" w:history="1">
        <w:r w:rsidRPr="00532BF5">
          <w:rPr>
            <w:rStyle w:val="Hyperlinkki"/>
            <w:noProof/>
          </w:rPr>
          <w:t>4.2.2 Vaikutukset Ahvenanmaan maakuntaan</w:t>
        </w:r>
        <w:r>
          <w:rPr>
            <w:noProof/>
            <w:webHidden/>
          </w:rPr>
          <w:tab/>
        </w:r>
        <w:r>
          <w:rPr>
            <w:noProof/>
            <w:webHidden/>
          </w:rPr>
          <w:fldChar w:fldCharType="begin"/>
        </w:r>
        <w:r>
          <w:rPr>
            <w:noProof/>
            <w:webHidden/>
          </w:rPr>
          <w:instrText xml:space="preserve"> PAGEREF _Toc200973431 \h </w:instrText>
        </w:r>
        <w:r>
          <w:rPr>
            <w:noProof/>
            <w:webHidden/>
          </w:rPr>
        </w:r>
        <w:r>
          <w:rPr>
            <w:noProof/>
            <w:webHidden/>
          </w:rPr>
          <w:fldChar w:fldCharType="separate"/>
        </w:r>
        <w:r>
          <w:rPr>
            <w:noProof/>
            <w:webHidden/>
          </w:rPr>
          <w:t>33</w:t>
        </w:r>
        <w:r>
          <w:rPr>
            <w:noProof/>
            <w:webHidden/>
          </w:rPr>
          <w:fldChar w:fldCharType="end"/>
        </w:r>
      </w:hyperlink>
    </w:p>
    <w:p w14:paraId="39E0ECDC" w14:textId="54245721" w:rsidR="00595D91" w:rsidRDefault="00595D91">
      <w:pPr>
        <w:pStyle w:val="Sisluet3"/>
        <w:rPr>
          <w:rFonts w:asciiTheme="minorHAnsi" w:eastAsiaTheme="minorEastAsia" w:hAnsiTheme="minorHAnsi" w:cstheme="minorBidi"/>
          <w:noProof/>
          <w:kern w:val="2"/>
          <w:szCs w:val="22"/>
          <w14:ligatures w14:val="standardContextual"/>
        </w:rPr>
      </w:pPr>
      <w:hyperlink w:anchor="_Toc200973432" w:history="1">
        <w:r w:rsidRPr="00532BF5">
          <w:rPr>
            <w:rStyle w:val="Hyperlinkki"/>
            <w:noProof/>
          </w:rPr>
          <w:t>4.2.3 Vaikutukset kotitalouksiin</w:t>
        </w:r>
        <w:r>
          <w:rPr>
            <w:noProof/>
            <w:webHidden/>
          </w:rPr>
          <w:tab/>
        </w:r>
        <w:r>
          <w:rPr>
            <w:noProof/>
            <w:webHidden/>
          </w:rPr>
          <w:fldChar w:fldCharType="begin"/>
        </w:r>
        <w:r>
          <w:rPr>
            <w:noProof/>
            <w:webHidden/>
          </w:rPr>
          <w:instrText xml:space="preserve"> PAGEREF _Toc200973432 \h </w:instrText>
        </w:r>
        <w:r>
          <w:rPr>
            <w:noProof/>
            <w:webHidden/>
          </w:rPr>
        </w:r>
        <w:r>
          <w:rPr>
            <w:noProof/>
            <w:webHidden/>
          </w:rPr>
          <w:fldChar w:fldCharType="separate"/>
        </w:r>
        <w:r>
          <w:rPr>
            <w:noProof/>
            <w:webHidden/>
          </w:rPr>
          <w:t>34</w:t>
        </w:r>
        <w:r>
          <w:rPr>
            <w:noProof/>
            <w:webHidden/>
          </w:rPr>
          <w:fldChar w:fldCharType="end"/>
        </w:r>
      </w:hyperlink>
    </w:p>
    <w:p w14:paraId="04EB84EC" w14:textId="489710CC" w:rsidR="00595D91" w:rsidRDefault="00595D91">
      <w:pPr>
        <w:pStyle w:val="Sisluet3"/>
        <w:rPr>
          <w:rFonts w:asciiTheme="minorHAnsi" w:eastAsiaTheme="minorEastAsia" w:hAnsiTheme="minorHAnsi" w:cstheme="minorBidi"/>
          <w:noProof/>
          <w:kern w:val="2"/>
          <w:szCs w:val="22"/>
          <w14:ligatures w14:val="standardContextual"/>
        </w:rPr>
      </w:pPr>
      <w:hyperlink w:anchor="_Toc200973433" w:history="1">
        <w:r w:rsidRPr="00532BF5">
          <w:rPr>
            <w:rStyle w:val="Hyperlinkki"/>
            <w:noProof/>
          </w:rPr>
          <w:t>4.2.4 Muut ihmisiin kohdistuvat ja yhteiskunnalliset vaikutukset</w:t>
        </w:r>
        <w:r>
          <w:rPr>
            <w:noProof/>
            <w:webHidden/>
          </w:rPr>
          <w:tab/>
        </w:r>
        <w:r>
          <w:rPr>
            <w:noProof/>
            <w:webHidden/>
          </w:rPr>
          <w:fldChar w:fldCharType="begin"/>
        </w:r>
        <w:r>
          <w:rPr>
            <w:noProof/>
            <w:webHidden/>
          </w:rPr>
          <w:instrText xml:space="preserve"> PAGEREF _Toc200973433 \h </w:instrText>
        </w:r>
        <w:r>
          <w:rPr>
            <w:noProof/>
            <w:webHidden/>
          </w:rPr>
        </w:r>
        <w:r>
          <w:rPr>
            <w:noProof/>
            <w:webHidden/>
          </w:rPr>
          <w:fldChar w:fldCharType="separate"/>
        </w:r>
        <w:r>
          <w:rPr>
            <w:noProof/>
            <w:webHidden/>
          </w:rPr>
          <w:t>35</w:t>
        </w:r>
        <w:r>
          <w:rPr>
            <w:noProof/>
            <w:webHidden/>
          </w:rPr>
          <w:fldChar w:fldCharType="end"/>
        </w:r>
      </w:hyperlink>
    </w:p>
    <w:p w14:paraId="5A5712C5" w14:textId="5D0239F9" w:rsidR="00595D91" w:rsidRDefault="00595D91">
      <w:pPr>
        <w:pStyle w:val="Sisluet2"/>
        <w:rPr>
          <w:rFonts w:asciiTheme="minorHAnsi" w:eastAsiaTheme="minorEastAsia" w:hAnsiTheme="minorHAnsi" w:cstheme="minorBidi"/>
          <w:kern w:val="2"/>
          <w:szCs w:val="22"/>
          <w14:ligatures w14:val="standardContextual"/>
        </w:rPr>
      </w:pPr>
      <w:hyperlink w:anchor="_Toc200973434" w:history="1">
        <w:r w:rsidRPr="00532BF5">
          <w:rPr>
            <w:rStyle w:val="Hyperlinkki"/>
          </w:rPr>
          <w:t>5 Muut toteuttamisvaihtoehdot</w:t>
        </w:r>
        <w:r>
          <w:rPr>
            <w:webHidden/>
          </w:rPr>
          <w:tab/>
        </w:r>
        <w:r>
          <w:rPr>
            <w:webHidden/>
          </w:rPr>
          <w:fldChar w:fldCharType="begin"/>
        </w:r>
        <w:r>
          <w:rPr>
            <w:webHidden/>
          </w:rPr>
          <w:instrText xml:space="preserve"> PAGEREF _Toc200973434 \h </w:instrText>
        </w:r>
        <w:r>
          <w:rPr>
            <w:webHidden/>
          </w:rPr>
        </w:r>
        <w:r>
          <w:rPr>
            <w:webHidden/>
          </w:rPr>
          <w:fldChar w:fldCharType="separate"/>
        </w:r>
        <w:r>
          <w:rPr>
            <w:webHidden/>
          </w:rPr>
          <w:t>36</w:t>
        </w:r>
        <w:r>
          <w:rPr>
            <w:webHidden/>
          </w:rPr>
          <w:fldChar w:fldCharType="end"/>
        </w:r>
      </w:hyperlink>
    </w:p>
    <w:p w14:paraId="597802E1" w14:textId="139F53FC" w:rsidR="00595D91" w:rsidRDefault="00595D91">
      <w:pPr>
        <w:pStyle w:val="Sisluet3"/>
        <w:rPr>
          <w:rFonts w:asciiTheme="minorHAnsi" w:eastAsiaTheme="minorEastAsia" w:hAnsiTheme="minorHAnsi" w:cstheme="minorBidi"/>
          <w:noProof/>
          <w:kern w:val="2"/>
          <w:szCs w:val="22"/>
          <w14:ligatures w14:val="standardContextual"/>
        </w:rPr>
      </w:pPr>
      <w:hyperlink w:anchor="_Toc200973435" w:history="1">
        <w:r w:rsidRPr="00532BF5">
          <w:rPr>
            <w:rStyle w:val="Hyperlinkki"/>
            <w:noProof/>
          </w:rPr>
          <w:t>5.1 Vaihtoehdot ja niiden vaikutukset</w:t>
        </w:r>
        <w:r>
          <w:rPr>
            <w:noProof/>
            <w:webHidden/>
          </w:rPr>
          <w:tab/>
        </w:r>
        <w:r>
          <w:rPr>
            <w:noProof/>
            <w:webHidden/>
          </w:rPr>
          <w:fldChar w:fldCharType="begin"/>
        </w:r>
        <w:r>
          <w:rPr>
            <w:noProof/>
            <w:webHidden/>
          </w:rPr>
          <w:instrText xml:space="preserve"> PAGEREF _Toc200973435 \h </w:instrText>
        </w:r>
        <w:r>
          <w:rPr>
            <w:noProof/>
            <w:webHidden/>
          </w:rPr>
        </w:r>
        <w:r>
          <w:rPr>
            <w:noProof/>
            <w:webHidden/>
          </w:rPr>
          <w:fldChar w:fldCharType="separate"/>
        </w:r>
        <w:r>
          <w:rPr>
            <w:noProof/>
            <w:webHidden/>
          </w:rPr>
          <w:t>36</w:t>
        </w:r>
        <w:r>
          <w:rPr>
            <w:noProof/>
            <w:webHidden/>
          </w:rPr>
          <w:fldChar w:fldCharType="end"/>
        </w:r>
      </w:hyperlink>
    </w:p>
    <w:p w14:paraId="6C13607B" w14:textId="4C7372BD" w:rsidR="00595D91" w:rsidRDefault="00595D91">
      <w:pPr>
        <w:pStyle w:val="Sisluet3"/>
        <w:rPr>
          <w:rFonts w:asciiTheme="minorHAnsi" w:eastAsiaTheme="minorEastAsia" w:hAnsiTheme="minorHAnsi" w:cstheme="minorBidi"/>
          <w:noProof/>
          <w:kern w:val="2"/>
          <w:szCs w:val="22"/>
          <w14:ligatures w14:val="standardContextual"/>
        </w:rPr>
      </w:pPr>
      <w:hyperlink w:anchor="_Toc200973436" w:history="1">
        <w:r w:rsidRPr="00532BF5">
          <w:rPr>
            <w:rStyle w:val="Hyperlinkki"/>
            <w:noProof/>
          </w:rPr>
          <w:t>5.1.1 Enimmäishintasääntelystä luopuminen</w:t>
        </w:r>
        <w:r>
          <w:rPr>
            <w:noProof/>
            <w:webHidden/>
          </w:rPr>
          <w:tab/>
        </w:r>
        <w:r>
          <w:rPr>
            <w:noProof/>
            <w:webHidden/>
          </w:rPr>
          <w:fldChar w:fldCharType="begin"/>
        </w:r>
        <w:r>
          <w:rPr>
            <w:noProof/>
            <w:webHidden/>
          </w:rPr>
          <w:instrText xml:space="preserve"> PAGEREF _Toc200973436 \h </w:instrText>
        </w:r>
        <w:r>
          <w:rPr>
            <w:noProof/>
            <w:webHidden/>
          </w:rPr>
        </w:r>
        <w:r>
          <w:rPr>
            <w:noProof/>
            <w:webHidden/>
          </w:rPr>
          <w:fldChar w:fldCharType="separate"/>
        </w:r>
        <w:r>
          <w:rPr>
            <w:noProof/>
            <w:webHidden/>
          </w:rPr>
          <w:t>36</w:t>
        </w:r>
        <w:r>
          <w:rPr>
            <w:noProof/>
            <w:webHidden/>
          </w:rPr>
          <w:fldChar w:fldCharType="end"/>
        </w:r>
      </w:hyperlink>
    </w:p>
    <w:p w14:paraId="3E693A5B" w14:textId="2EBA8FD0" w:rsidR="00595D91" w:rsidRDefault="00595D91">
      <w:pPr>
        <w:pStyle w:val="Sisluet3"/>
        <w:rPr>
          <w:rFonts w:asciiTheme="minorHAnsi" w:eastAsiaTheme="minorEastAsia" w:hAnsiTheme="minorHAnsi" w:cstheme="minorBidi"/>
          <w:noProof/>
          <w:kern w:val="2"/>
          <w:szCs w:val="22"/>
          <w14:ligatures w14:val="standardContextual"/>
        </w:rPr>
      </w:pPr>
      <w:hyperlink w:anchor="_Toc200973437" w:history="1">
        <w:r w:rsidRPr="00532BF5">
          <w:rPr>
            <w:rStyle w:val="Hyperlinkki"/>
            <w:noProof/>
          </w:rPr>
          <w:t>5.1.2 Osittainen tai vaihteleva hintasääntely aluekohtaisesti</w:t>
        </w:r>
        <w:r>
          <w:rPr>
            <w:noProof/>
            <w:webHidden/>
          </w:rPr>
          <w:tab/>
        </w:r>
        <w:r>
          <w:rPr>
            <w:noProof/>
            <w:webHidden/>
          </w:rPr>
          <w:fldChar w:fldCharType="begin"/>
        </w:r>
        <w:r>
          <w:rPr>
            <w:noProof/>
            <w:webHidden/>
          </w:rPr>
          <w:instrText xml:space="preserve"> PAGEREF _Toc200973437 \h </w:instrText>
        </w:r>
        <w:r>
          <w:rPr>
            <w:noProof/>
            <w:webHidden/>
          </w:rPr>
        </w:r>
        <w:r>
          <w:rPr>
            <w:noProof/>
            <w:webHidden/>
          </w:rPr>
          <w:fldChar w:fldCharType="separate"/>
        </w:r>
        <w:r>
          <w:rPr>
            <w:noProof/>
            <w:webHidden/>
          </w:rPr>
          <w:t>38</w:t>
        </w:r>
        <w:r>
          <w:rPr>
            <w:noProof/>
            <w:webHidden/>
          </w:rPr>
          <w:fldChar w:fldCharType="end"/>
        </w:r>
      </w:hyperlink>
    </w:p>
    <w:p w14:paraId="65F08FA5" w14:textId="5A753DE1" w:rsidR="00595D91" w:rsidRDefault="00595D91">
      <w:pPr>
        <w:pStyle w:val="Sisluet3"/>
        <w:rPr>
          <w:rFonts w:asciiTheme="minorHAnsi" w:eastAsiaTheme="minorEastAsia" w:hAnsiTheme="minorHAnsi" w:cstheme="minorBidi"/>
          <w:noProof/>
          <w:kern w:val="2"/>
          <w:szCs w:val="22"/>
          <w14:ligatures w14:val="standardContextual"/>
        </w:rPr>
      </w:pPr>
      <w:hyperlink w:anchor="_Toc200973438" w:history="1">
        <w:r w:rsidRPr="00532BF5">
          <w:rPr>
            <w:rStyle w:val="Hyperlinkki"/>
            <w:noProof/>
          </w:rPr>
          <w:t>5.1.3 Yhteenveto vaihtoehtojen arvioinnista</w:t>
        </w:r>
        <w:r>
          <w:rPr>
            <w:noProof/>
            <w:webHidden/>
          </w:rPr>
          <w:tab/>
        </w:r>
        <w:r>
          <w:rPr>
            <w:noProof/>
            <w:webHidden/>
          </w:rPr>
          <w:fldChar w:fldCharType="begin"/>
        </w:r>
        <w:r>
          <w:rPr>
            <w:noProof/>
            <w:webHidden/>
          </w:rPr>
          <w:instrText xml:space="preserve"> PAGEREF _Toc200973438 \h </w:instrText>
        </w:r>
        <w:r>
          <w:rPr>
            <w:noProof/>
            <w:webHidden/>
          </w:rPr>
        </w:r>
        <w:r>
          <w:rPr>
            <w:noProof/>
            <w:webHidden/>
          </w:rPr>
          <w:fldChar w:fldCharType="separate"/>
        </w:r>
        <w:r>
          <w:rPr>
            <w:noProof/>
            <w:webHidden/>
          </w:rPr>
          <w:t>38</w:t>
        </w:r>
        <w:r>
          <w:rPr>
            <w:noProof/>
            <w:webHidden/>
          </w:rPr>
          <w:fldChar w:fldCharType="end"/>
        </w:r>
      </w:hyperlink>
    </w:p>
    <w:p w14:paraId="58C39DEF" w14:textId="1D96D3BC" w:rsidR="00595D91" w:rsidRDefault="00595D91">
      <w:pPr>
        <w:pStyle w:val="Sisluet2"/>
        <w:rPr>
          <w:rFonts w:asciiTheme="minorHAnsi" w:eastAsiaTheme="minorEastAsia" w:hAnsiTheme="minorHAnsi" w:cstheme="minorBidi"/>
          <w:kern w:val="2"/>
          <w:szCs w:val="22"/>
          <w14:ligatures w14:val="standardContextual"/>
        </w:rPr>
      </w:pPr>
      <w:hyperlink w:anchor="_Toc200973439" w:history="1">
        <w:r w:rsidRPr="00532BF5">
          <w:rPr>
            <w:rStyle w:val="Hyperlinkki"/>
          </w:rPr>
          <w:t>6 Lausuntopalaute</w:t>
        </w:r>
        <w:r>
          <w:rPr>
            <w:webHidden/>
          </w:rPr>
          <w:tab/>
        </w:r>
        <w:r>
          <w:rPr>
            <w:webHidden/>
          </w:rPr>
          <w:fldChar w:fldCharType="begin"/>
        </w:r>
        <w:r>
          <w:rPr>
            <w:webHidden/>
          </w:rPr>
          <w:instrText xml:space="preserve"> PAGEREF _Toc200973439 \h </w:instrText>
        </w:r>
        <w:r>
          <w:rPr>
            <w:webHidden/>
          </w:rPr>
        </w:r>
        <w:r>
          <w:rPr>
            <w:webHidden/>
          </w:rPr>
          <w:fldChar w:fldCharType="separate"/>
        </w:r>
        <w:r>
          <w:rPr>
            <w:webHidden/>
          </w:rPr>
          <w:t>39</w:t>
        </w:r>
        <w:r>
          <w:rPr>
            <w:webHidden/>
          </w:rPr>
          <w:fldChar w:fldCharType="end"/>
        </w:r>
      </w:hyperlink>
    </w:p>
    <w:p w14:paraId="638EB05D" w14:textId="44DD3879" w:rsidR="00595D91" w:rsidRDefault="00595D91">
      <w:pPr>
        <w:pStyle w:val="Sisluet2"/>
        <w:rPr>
          <w:rFonts w:asciiTheme="minorHAnsi" w:eastAsiaTheme="minorEastAsia" w:hAnsiTheme="minorHAnsi" w:cstheme="minorBidi"/>
          <w:kern w:val="2"/>
          <w:szCs w:val="22"/>
          <w14:ligatures w14:val="standardContextual"/>
        </w:rPr>
      </w:pPr>
      <w:hyperlink w:anchor="_Toc200973440" w:history="1">
        <w:r w:rsidRPr="00532BF5">
          <w:rPr>
            <w:rStyle w:val="Hyperlinkki"/>
          </w:rPr>
          <w:t>7 Säännöskohtaiset perustelut</w:t>
        </w:r>
        <w:r>
          <w:rPr>
            <w:webHidden/>
          </w:rPr>
          <w:tab/>
        </w:r>
        <w:r>
          <w:rPr>
            <w:webHidden/>
          </w:rPr>
          <w:fldChar w:fldCharType="begin"/>
        </w:r>
        <w:r>
          <w:rPr>
            <w:webHidden/>
          </w:rPr>
          <w:instrText xml:space="preserve"> PAGEREF _Toc200973440 \h </w:instrText>
        </w:r>
        <w:r>
          <w:rPr>
            <w:webHidden/>
          </w:rPr>
        </w:r>
        <w:r>
          <w:rPr>
            <w:webHidden/>
          </w:rPr>
          <w:fldChar w:fldCharType="separate"/>
        </w:r>
        <w:r>
          <w:rPr>
            <w:webHidden/>
          </w:rPr>
          <w:t>39</w:t>
        </w:r>
        <w:r>
          <w:rPr>
            <w:webHidden/>
          </w:rPr>
          <w:fldChar w:fldCharType="end"/>
        </w:r>
      </w:hyperlink>
    </w:p>
    <w:p w14:paraId="7410D81E" w14:textId="364CDBB3" w:rsidR="00595D91" w:rsidRDefault="00595D91">
      <w:pPr>
        <w:pStyle w:val="Sisluet3"/>
        <w:rPr>
          <w:rFonts w:asciiTheme="minorHAnsi" w:eastAsiaTheme="minorEastAsia" w:hAnsiTheme="minorHAnsi" w:cstheme="minorBidi"/>
          <w:noProof/>
          <w:kern w:val="2"/>
          <w:szCs w:val="22"/>
          <w14:ligatures w14:val="standardContextual"/>
        </w:rPr>
      </w:pPr>
      <w:hyperlink w:anchor="_Toc200973441" w:history="1">
        <w:r w:rsidRPr="00532BF5">
          <w:rPr>
            <w:rStyle w:val="Hyperlinkki"/>
            <w:noProof/>
          </w:rPr>
          <w:t>7.1 Sairausvakuutuslaki</w:t>
        </w:r>
        <w:r>
          <w:rPr>
            <w:noProof/>
            <w:webHidden/>
          </w:rPr>
          <w:tab/>
        </w:r>
        <w:r>
          <w:rPr>
            <w:noProof/>
            <w:webHidden/>
          </w:rPr>
          <w:fldChar w:fldCharType="begin"/>
        </w:r>
        <w:r>
          <w:rPr>
            <w:noProof/>
            <w:webHidden/>
          </w:rPr>
          <w:instrText xml:space="preserve"> PAGEREF _Toc200973441 \h </w:instrText>
        </w:r>
        <w:r>
          <w:rPr>
            <w:noProof/>
            <w:webHidden/>
          </w:rPr>
        </w:r>
        <w:r>
          <w:rPr>
            <w:noProof/>
            <w:webHidden/>
          </w:rPr>
          <w:fldChar w:fldCharType="separate"/>
        </w:r>
        <w:r>
          <w:rPr>
            <w:noProof/>
            <w:webHidden/>
          </w:rPr>
          <w:t>39</w:t>
        </w:r>
        <w:r>
          <w:rPr>
            <w:noProof/>
            <w:webHidden/>
          </w:rPr>
          <w:fldChar w:fldCharType="end"/>
        </w:r>
      </w:hyperlink>
    </w:p>
    <w:p w14:paraId="453FEC29" w14:textId="50A454D6" w:rsidR="00595D91" w:rsidRDefault="00595D91">
      <w:pPr>
        <w:pStyle w:val="Sisluet2"/>
        <w:rPr>
          <w:rFonts w:asciiTheme="minorHAnsi" w:eastAsiaTheme="minorEastAsia" w:hAnsiTheme="minorHAnsi" w:cstheme="minorBidi"/>
          <w:kern w:val="2"/>
          <w:szCs w:val="22"/>
          <w14:ligatures w14:val="standardContextual"/>
        </w:rPr>
      </w:pPr>
      <w:hyperlink w:anchor="_Toc200973442" w:history="1">
        <w:r w:rsidRPr="00532BF5">
          <w:rPr>
            <w:rStyle w:val="Hyperlinkki"/>
          </w:rPr>
          <w:t>8 Lakia alemman asteinen sääntely</w:t>
        </w:r>
        <w:r>
          <w:rPr>
            <w:webHidden/>
          </w:rPr>
          <w:tab/>
        </w:r>
        <w:r>
          <w:rPr>
            <w:webHidden/>
          </w:rPr>
          <w:fldChar w:fldCharType="begin"/>
        </w:r>
        <w:r>
          <w:rPr>
            <w:webHidden/>
          </w:rPr>
          <w:instrText xml:space="preserve"> PAGEREF _Toc200973442 \h </w:instrText>
        </w:r>
        <w:r>
          <w:rPr>
            <w:webHidden/>
          </w:rPr>
        </w:r>
        <w:r>
          <w:rPr>
            <w:webHidden/>
          </w:rPr>
          <w:fldChar w:fldCharType="separate"/>
        </w:r>
        <w:r>
          <w:rPr>
            <w:webHidden/>
          </w:rPr>
          <w:t>40</w:t>
        </w:r>
        <w:r>
          <w:rPr>
            <w:webHidden/>
          </w:rPr>
          <w:fldChar w:fldCharType="end"/>
        </w:r>
      </w:hyperlink>
    </w:p>
    <w:p w14:paraId="4053C513" w14:textId="60BE902F" w:rsidR="00595D91" w:rsidRDefault="00595D91">
      <w:pPr>
        <w:pStyle w:val="Sisluet2"/>
        <w:rPr>
          <w:rFonts w:asciiTheme="minorHAnsi" w:eastAsiaTheme="minorEastAsia" w:hAnsiTheme="minorHAnsi" w:cstheme="minorBidi"/>
          <w:kern w:val="2"/>
          <w:szCs w:val="22"/>
          <w14:ligatures w14:val="standardContextual"/>
        </w:rPr>
      </w:pPr>
      <w:hyperlink w:anchor="_Toc200973443" w:history="1">
        <w:r w:rsidRPr="00532BF5">
          <w:rPr>
            <w:rStyle w:val="Hyperlinkki"/>
          </w:rPr>
          <w:t>9 Voimaantulo</w:t>
        </w:r>
        <w:r>
          <w:rPr>
            <w:webHidden/>
          </w:rPr>
          <w:tab/>
        </w:r>
        <w:r>
          <w:rPr>
            <w:webHidden/>
          </w:rPr>
          <w:fldChar w:fldCharType="begin"/>
        </w:r>
        <w:r>
          <w:rPr>
            <w:webHidden/>
          </w:rPr>
          <w:instrText xml:space="preserve"> PAGEREF _Toc200973443 \h </w:instrText>
        </w:r>
        <w:r>
          <w:rPr>
            <w:webHidden/>
          </w:rPr>
        </w:r>
        <w:r>
          <w:rPr>
            <w:webHidden/>
          </w:rPr>
          <w:fldChar w:fldCharType="separate"/>
        </w:r>
        <w:r>
          <w:rPr>
            <w:webHidden/>
          </w:rPr>
          <w:t>41</w:t>
        </w:r>
        <w:r>
          <w:rPr>
            <w:webHidden/>
          </w:rPr>
          <w:fldChar w:fldCharType="end"/>
        </w:r>
      </w:hyperlink>
    </w:p>
    <w:p w14:paraId="68BC3E1F" w14:textId="08D49706" w:rsidR="00595D91" w:rsidRDefault="00595D91">
      <w:pPr>
        <w:pStyle w:val="Sisluet2"/>
        <w:rPr>
          <w:rFonts w:asciiTheme="minorHAnsi" w:eastAsiaTheme="minorEastAsia" w:hAnsiTheme="minorHAnsi" w:cstheme="minorBidi"/>
          <w:kern w:val="2"/>
          <w:szCs w:val="22"/>
          <w14:ligatures w14:val="standardContextual"/>
        </w:rPr>
      </w:pPr>
      <w:hyperlink w:anchor="_Toc200973444" w:history="1">
        <w:r w:rsidRPr="00532BF5">
          <w:rPr>
            <w:rStyle w:val="Hyperlinkki"/>
          </w:rPr>
          <w:t>10 Suhde perustuslakiin ja säätämisjärjestys</w:t>
        </w:r>
        <w:r>
          <w:rPr>
            <w:webHidden/>
          </w:rPr>
          <w:tab/>
        </w:r>
        <w:r>
          <w:rPr>
            <w:webHidden/>
          </w:rPr>
          <w:fldChar w:fldCharType="begin"/>
        </w:r>
        <w:r>
          <w:rPr>
            <w:webHidden/>
          </w:rPr>
          <w:instrText xml:space="preserve"> PAGEREF _Toc200973444 \h </w:instrText>
        </w:r>
        <w:r>
          <w:rPr>
            <w:webHidden/>
          </w:rPr>
        </w:r>
        <w:r>
          <w:rPr>
            <w:webHidden/>
          </w:rPr>
          <w:fldChar w:fldCharType="separate"/>
        </w:r>
        <w:r>
          <w:rPr>
            <w:webHidden/>
          </w:rPr>
          <w:t>41</w:t>
        </w:r>
        <w:r>
          <w:rPr>
            <w:webHidden/>
          </w:rPr>
          <w:fldChar w:fldCharType="end"/>
        </w:r>
      </w:hyperlink>
    </w:p>
    <w:p w14:paraId="18A80B66" w14:textId="726BCFA8" w:rsidR="00595D91" w:rsidRDefault="00595D91">
      <w:pPr>
        <w:pStyle w:val="Sisluet1"/>
        <w:rPr>
          <w:rFonts w:asciiTheme="minorHAnsi" w:eastAsiaTheme="minorEastAsia" w:hAnsiTheme="minorHAnsi" w:cstheme="minorBidi"/>
          <w:bCs w:val="0"/>
          <w:caps w:val="0"/>
          <w:noProof/>
          <w:kern w:val="2"/>
          <w:szCs w:val="22"/>
          <w14:ligatures w14:val="standardContextual"/>
        </w:rPr>
      </w:pPr>
      <w:hyperlink w:anchor="_Toc200973445" w:history="1">
        <w:r w:rsidRPr="00532BF5">
          <w:rPr>
            <w:rStyle w:val="Hyperlinkki"/>
            <w:noProof/>
          </w:rPr>
          <w:t>Lakiehdotus</w:t>
        </w:r>
        <w:r>
          <w:rPr>
            <w:noProof/>
            <w:webHidden/>
          </w:rPr>
          <w:tab/>
        </w:r>
        <w:r>
          <w:rPr>
            <w:noProof/>
            <w:webHidden/>
          </w:rPr>
          <w:fldChar w:fldCharType="begin"/>
        </w:r>
        <w:r>
          <w:rPr>
            <w:noProof/>
            <w:webHidden/>
          </w:rPr>
          <w:instrText xml:space="preserve"> PAGEREF _Toc200973445 \h </w:instrText>
        </w:r>
        <w:r>
          <w:rPr>
            <w:noProof/>
            <w:webHidden/>
          </w:rPr>
        </w:r>
        <w:r>
          <w:rPr>
            <w:noProof/>
            <w:webHidden/>
          </w:rPr>
          <w:fldChar w:fldCharType="separate"/>
        </w:r>
        <w:r>
          <w:rPr>
            <w:noProof/>
            <w:webHidden/>
          </w:rPr>
          <w:t>44</w:t>
        </w:r>
        <w:r>
          <w:rPr>
            <w:noProof/>
            <w:webHidden/>
          </w:rPr>
          <w:fldChar w:fldCharType="end"/>
        </w:r>
      </w:hyperlink>
    </w:p>
    <w:p w14:paraId="01C9FD42" w14:textId="3942BC68" w:rsidR="00595D91" w:rsidRDefault="00595D91">
      <w:pPr>
        <w:pStyle w:val="Sisluet3"/>
        <w:rPr>
          <w:rFonts w:asciiTheme="minorHAnsi" w:eastAsiaTheme="minorEastAsia" w:hAnsiTheme="minorHAnsi" w:cstheme="minorBidi"/>
          <w:noProof/>
          <w:kern w:val="2"/>
          <w:szCs w:val="22"/>
          <w14:ligatures w14:val="standardContextual"/>
        </w:rPr>
      </w:pPr>
      <w:hyperlink w:anchor="_Toc200973446" w:history="1">
        <w:r>
          <w:rPr>
            <w:rStyle w:val="Hyperlinkki"/>
            <w:noProof/>
          </w:rPr>
          <w:t>1. Laki s</w:t>
        </w:r>
        <w:r w:rsidRPr="00532BF5">
          <w:rPr>
            <w:rStyle w:val="Hyperlinkki"/>
            <w:noProof/>
          </w:rPr>
          <w:t>airausvakuutuslain 4 luvun muuttamisesta</w:t>
        </w:r>
        <w:r>
          <w:rPr>
            <w:noProof/>
            <w:webHidden/>
          </w:rPr>
          <w:tab/>
        </w:r>
        <w:r>
          <w:rPr>
            <w:noProof/>
            <w:webHidden/>
          </w:rPr>
          <w:fldChar w:fldCharType="begin"/>
        </w:r>
        <w:r>
          <w:rPr>
            <w:noProof/>
            <w:webHidden/>
          </w:rPr>
          <w:instrText xml:space="preserve"> PAGEREF _Toc200973446 \h </w:instrText>
        </w:r>
        <w:r>
          <w:rPr>
            <w:noProof/>
            <w:webHidden/>
          </w:rPr>
        </w:r>
        <w:r>
          <w:rPr>
            <w:noProof/>
            <w:webHidden/>
          </w:rPr>
          <w:fldChar w:fldCharType="separate"/>
        </w:r>
        <w:r>
          <w:rPr>
            <w:noProof/>
            <w:webHidden/>
          </w:rPr>
          <w:t>44</w:t>
        </w:r>
        <w:r>
          <w:rPr>
            <w:noProof/>
            <w:webHidden/>
          </w:rPr>
          <w:fldChar w:fldCharType="end"/>
        </w:r>
      </w:hyperlink>
    </w:p>
    <w:p w14:paraId="3D057F1B" w14:textId="5F26B4AC" w:rsidR="00595D91" w:rsidRDefault="00595D91">
      <w:pPr>
        <w:pStyle w:val="Sisluet1"/>
        <w:rPr>
          <w:rFonts w:asciiTheme="minorHAnsi" w:eastAsiaTheme="minorEastAsia" w:hAnsiTheme="minorHAnsi" w:cstheme="minorBidi"/>
          <w:bCs w:val="0"/>
          <w:caps w:val="0"/>
          <w:noProof/>
          <w:kern w:val="2"/>
          <w:szCs w:val="22"/>
          <w14:ligatures w14:val="standardContextual"/>
        </w:rPr>
      </w:pPr>
      <w:hyperlink w:anchor="_Toc200973447" w:history="1">
        <w:r w:rsidRPr="00532BF5">
          <w:rPr>
            <w:rStyle w:val="Hyperlinkki"/>
            <w:noProof/>
          </w:rPr>
          <w:t>Liite</w:t>
        </w:r>
        <w:r>
          <w:rPr>
            <w:noProof/>
            <w:webHidden/>
          </w:rPr>
          <w:tab/>
        </w:r>
        <w:r>
          <w:rPr>
            <w:noProof/>
            <w:webHidden/>
          </w:rPr>
          <w:fldChar w:fldCharType="begin"/>
        </w:r>
        <w:r>
          <w:rPr>
            <w:noProof/>
            <w:webHidden/>
          </w:rPr>
          <w:instrText xml:space="preserve"> PAGEREF _Toc200973447 \h </w:instrText>
        </w:r>
        <w:r>
          <w:rPr>
            <w:noProof/>
            <w:webHidden/>
          </w:rPr>
        </w:r>
        <w:r>
          <w:rPr>
            <w:noProof/>
            <w:webHidden/>
          </w:rPr>
          <w:fldChar w:fldCharType="separate"/>
        </w:r>
        <w:r>
          <w:rPr>
            <w:noProof/>
            <w:webHidden/>
          </w:rPr>
          <w:t>46</w:t>
        </w:r>
        <w:r>
          <w:rPr>
            <w:noProof/>
            <w:webHidden/>
          </w:rPr>
          <w:fldChar w:fldCharType="end"/>
        </w:r>
      </w:hyperlink>
    </w:p>
    <w:p w14:paraId="16E9F625" w14:textId="096C8256" w:rsidR="00595D91" w:rsidRDefault="00595D91">
      <w:pPr>
        <w:pStyle w:val="Sisluet1"/>
        <w:rPr>
          <w:rFonts w:asciiTheme="minorHAnsi" w:eastAsiaTheme="minorEastAsia" w:hAnsiTheme="minorHAnsi" w:cstheme="minorBidi"/>
          <w:bCs w:val="0"/>
          <w:caps w:val="0"/>
          <w:noProof/>
          <w:kern w:val="2"/>
          <w:szCs w:val="22"/>
          <w14:ligatures w14:val="standardContextual"/>
        </w:rPr>
      </w:pPr>
      <w:hyperlink w:anchor="_Toc200973448" w:history="1">
        <w:r w:rsidRPr="00532BF5">
          <w:rPr>
            <w:rStyle w:val="Hyperlinkki"/>
            <w:noProof/>
            <w:lang w:val="en-US"/>
          </w:rPr>
          <w:t>Rinnakkaisteksti</w:t>
        </w:r>
        <w:r>
          <w:rPr>
            <w:noProof/>
            <w:webHidden/>
          </w:rPr>
          <w:tab/>
        </w:r>
        <w:r>
          <w:rPr>
            <w:noProof/>
            <w:webHidden/>
          </w:rPr>
          <w:fldChar w:fldCharType="begin"/>
        </w:r>
        <w:r>
          <w:rPr>
            <w:noProof/>
            <w:webHidden/>
          </w:rPr>
          <w:instrText xml:space="preserve"> PAGEREF _Toc200973448 \h </w:instrText>
        </w:r>
        <w:r>
          <w:rPr>
            <w:noProof/>
            <w:webHidden/>
          </w:rPr>
        </w:r>
        <w:r>
          <w:rPr>
            <w:noProof/>
            <w:webHidden/>
          </w:rPr>
          <w:fldChar w:fldCharType="separate"/>
        </w:r>
        <w:r>
          <w:rPr>
            <w:noProof/>
            <w:webHidden/>
          </w:rPr>
          <w:t>46</w:t>
        </w:r>
        <w:r>
          <w:rPr>
            <w:noProof/>
            <w:webHidden/>
          </w:rPr>
          <w:fldChar w:fldCharType="end"/>
        </w:r>
      </w:hyperlink>
    </w:p>
    <w:p w14:paraId="2894B0ED" w14:textId="72243F5A" w:rsidR="00595D91" w:rsidRDefault="00595D91">
      <w:pPr>
        <w:pStyle w:val="Sisluet3"/>
        <w:rPr>
          <w:rFonts w:asciiTheme="minorHAnsi" w:eastAsiaTheme="minorEastAsia" w:hAnsiTheme="minorHAnsi" w:cstheme="minorBidi"/>
          <w:noProof/>
          <w:kern w:val="2"/>
          <w:szCs w:val="22"/>
          <w14:ligatures w14:val="standardContextual"/>
        </w:rPr>
      </w:pPr>
      <w:hyperlink w:anchor="_Toc200973449" w:history="1">
        <w:r>
          <w:rPr>
            <w:rStyle w:val="Hyperlinkki"/>
            <w:noProof/>
          </w:rPr>
          <w:t>1. Laki s</w:t>
        </w:r>
        <w:r w:rsidRPr="00532BF5">
          <w:rPr>
            <w:rStyle w:val="Hyperlinkki"/>
            <w:noProof/>
          </w:rPr>
          <w:t>airausvakuutuslain 4 luvun muuttamisesta</w:t>
        </w:r>
        <w:r>
          <w:rPr>
            <w:noProof/>
            <w:webHidden/>
          </w:rPr>
          <w:tab/>
        </w:r>
        <w:r>
          <w:rPr>
            <w:noProof/>
            <w:webHidden/>
          </w:rPr>
          <w:fldChar w:fldCharType="begin"/>
        </w:r>
        <w:r>
          <w:rPr>
            <w:noProof/>
            <w:webHidden/>
          </w:rPr>
          <w:instrText xml:space="preserve"> PAGEREF _Toc200973449 \h </w:instrText>
        </w:r>
        <w:r>
          <w:rPr>
            <w:noProof/>
            <w:webHidden/>
          </w:rPr>
        </w:r>
        <w:r>
          <w:rPr>
            <w:noProof/>
            <w:webHidden/>
          </w:rPr>
          <w:fldChar w:fldCharType="separate"/>
        </w:r>
        <w:r>
          <w:rPr>
            <w:noProof/>
            <w:webHidden/>
          </w:rPr>
          <w:t>46</w:t>
        </w:r>
        <w:r>
          <w:rPr>
            <w:noProof/>
            <w:webHidden/>
          </w:rPr>
          <w:fldChar w:fldCharType="end"/>
        </w:r>
      </w:hyperlink>
    </w:p>
    <w:p w14:paraId="7F5C1BB0" w14:textId="6B543283" w:rsidR="006E6F46" w:rsidRDefault="00095BC2" w:rsidP="0017537F">
      <w:pPr>
        <w:pStyle w:val="Sisluet3"/>
      </w:pPr>
      <w:r>
        <w:lastRenderedPageBreak/>
        <w:fldChar w:fldCharType="end"/>
      </w:r>
    </w:p>
    <w:sdt>
      <w:sdtPr>
        <w:rPr>
          <w:rFonts w:eastAsia="Calibri"/>
        </w:rPr>
        <w:alias w:val="Perustelut"/>
        <w:tag w:val="CCPerustelut"/>
        <w:id w:val="2058971695"/>
        <w:lock w:val="sdtLocked"/>
        <w:placeholder>
          <w:docPart w:val="EC36D0B29BB94665B5B84751E864086E"/>
        </w:placeholder>
        <w15:color w:val="33CCCC"/>
      </w:sdtPr>
      <w:sdtEndPr>
        <w:rPr>
          <w:rFonts w:eastAsia="Times New Roman"/>
          <w:szCs w:val="22"/>
        </w:rPr>
      </w:sdtEndPr>
      <w:sdtContent>
        <w:p w14:paraId="41EF954D" w14:textId="3ECB46BD" w:rsidR="00FE1B19" w:rsidRDefault="00FE1B19" w:rsidP="00913BB3">
          <w:pPr>
            <w:pStyle w:val="LLPerustelujenkappalejako"/>
          </w:pPr>
          <w:r>
            <w:rPr>
              <w:b/>
              <w:caps/>
            </w:rPr>
            <w:br w:type="page"/>
          </w:r>
        </w:p>
        <w:p w14:paraId="0B9F33A4" w14:textId="5DF2AD4F" w:rsidR="008414FE" w:rsidRDefault="004D2778" w:rsidP="008414FE">
          <w:pPr>
            <w:pStyle w:val="LLperustelut"/>
          </w:pPr>
          <w:bookmarkStart w:id="1" w:name="_Toc200973407"/>
          <w:r>
            <w:lastRenderedPageBreak/>
            <w:t>PERUSTELUT</w:t>
          </w:r>
          <w:bookmarkEnd w:id="1"/>
        </w:p>
        <w:p w14:paraId="33FDD573" w14:textId="4EF198B6" w:rsidR="00E37754" w:rsidRDefault="0075180F" w:rsidP="008D714A">
          <w:pPr>
            <w:pStyle w:val="LLP1Otsikkotaso"/>
          </w:pPr>
          <w:bookmarkStart w:id="2" w:name="_Toc200973408"/>
          <w:r>
            <w:t>Asian tausta ja valmistelu</w:t>
          </w:r>
          <w:bookmarkEnd w:id="2"/>
        </w:p>
        <w:p w14:paraId="2BF27D83" w14:textId="45948E38" w:rsidR="004D2778" w:rsidRDefault="007B4171" w:rsidP="008D714A">
          <w:pPr>
            <w:pStyle w:val="LLP2Otsikkotaso"/>
          </w:pPr>
          <w:bookmarkStart w:id="3" w:name="_Toc200973409"/>
          <w:r>
            <w:t>T</w:t>
          </w:r>
          <w:r w:rsidR="004D2778">
            <w:t>austa</w:t>
          </w:r>
          <w:bookmarkEnd w:id="3"/>
        </w:p>
        <w:p w14:paraId="76693C0E" w14:textId="7AD6AC67" w:rsidR="009659CD" w:rsidRDefault="00AF4C40" w:rsidP="009659CD">
          <w:pPr>
            <w:pStyle w:val="LLPerustelujenkappalejako"/>
          </w:pPr>
          <w:r>
            <w:t xml:space="preserve">Sairausvakuutuslaissa </w:t>
          </w:r>
          <w:r w:rsidR="00C616B9">
            <w:t>(</w:t>
          </w:r>
          <w:r w:rsidR="00C10E3F">
            <w:t>1224/2004</w:t>
          </w:r>
          <w:r w:rsidR="00C616B9">
            <w:t>)</w:t>
          </w:r>
          <w:r>
            <w:t xml:space="preserve"> säädetään väliaikaisesti sairausvakuutuksesta korvattavan taksimatkan enimmäishinnasta ja matkakustannuksen korvauksen perusteesta. </w:t>
          </w:r>
          <w:r w:rsidR="009659CD">
            <w:t xml:space="preserve">Sairausvakuutuksesta korvattavan taksinkäytön enimmäishintaa koskevat säännökset olivat ensin voimassa määräaikaisina vuoden 2018 loppuun. Enimmäishintasääntely säädettiin määräaikaisena turvaamaan korvausten jatkuvuutta siirtymätilanteessa, jossa sairausvakuutuslain taksinkäytön korvaukset uudistettiin taksiliikenteen hintojen vapautumisen </w:t>
          </w:r>
          <w:proofErr w:type="gramStart"/>
          <w:r w:rsidR="009659CD">
            <w:t>johdosta</w:t>
          </w:r>
          <w:proofErr w:type="gramEnd"/>
          <w:r w:rsidR="009659CD">
            <w:t>. Ennen heinäkuuta 2018 sairausvakuutuksen taksinkäytön enimmäiskorvausperusteena käytettiin taksiliikennelaissa (217/2007) tarkoitettua kuluttajilta perittävää enimmäishintaa. Liikenteen palveluista annetun lain (320/2017) tultua voimaan 1.7.2018 taksiliikennelaki kumoutui ja taksien yleisestä enimmäishintasääntelystä sekä asemapaikkaa koskevista velvoitteista luovuttiin.</w:t>
          </w:r>
        </w:p>
        <w:p w14:paraId="3E31E956" w14:textId="77777777" w:rsidR="009659CD" w:rsidRDefault="009659CD" w:rsidP="009659CD">
          <w:pPr>
            <w:pStyle w:val="LLPerustelujenkappalejako"/>
          </w:pPr>
          <w:r>
            <w:t xml:space="preserve">Sairausvakuutuslain määräaikaista sääntelyä jatkettiin sittemmin ajalle 1.1.2019—31.12.2021. Pääministeri Juha Sipilän hallituksen hallituskaudella tavoitteena oli sairausvakuutuksesta korvattavien matkojen siirtäminen maakuntien järjestämis- ja rahoitusvastuulle, minkä vuoksi taksin käytön enimmäishinnasta ei nähty olevan tarvetta säätää sairausvakuutuslaissa vuotta 2021 pidemmälle. </w:t>
          </w:r>
        </w:p>
        <w:p w14:paraId="1BD152A6" w14:textId="77777777" w:rsidR="009659CD" w:rsidRDefault="009659CD" w:rsidP="009659CD">
          <w:pPr>
            <w:pStyle w:val="LLPerustelujenkappalejako"/>
          </w:pPr>
          <w:r>
            <w:t xml:space="preserve">Myöhemmin sääntelyä jatkettiin määräaikaisena vielä ajalle 1.1.2022—31.12.2024. Pääministeri Sanna </w:t>
          </w:r>
          <w:proofErr w:type="spellStart"/>
          <w:r>
            <w:t>Marinin</w:t>
          </w:r>
          <w:proofErr w:type="spellEnd"/>
          <w:r>
            <w:t xml:space="preserve"> hallituksen hallitusohjelmassa oli kirjaus monikanavarahoituksen purkamisen valmistelun aloittamisesta. Tämän valmistelun yhteydessä oli tarkoitus käsitellä nykyisin sairausvakuutuksesta korvattavien matkojen tulevaa järjestämis- ja rahoittamistapaa, minkä perusteella enimmäishintasääntelyn tarve arvioitiin edelleen määräaikaiseksi.</w:t>
          </w:r>
        </w:p>
        <w:p w14:paraId="32F31C6B" w14:textId="0973A918" w:rsidR="001058C1" w:rsidRDefault="009659CD" w:rsidP="000234BC">
          <w:pPr>
            <w:pStyle w:val="LLPerustelujenkappalejako"/>
            <w:jc w:val="left"/>
          </w:pPr>
          <w:r>
            <w:t xml:space="preserve">Sääntelyn voimassaoloa on jatkettu edelleen määräaikaisena vuoden 2026 loppuun saakka (L 601/2024, HE 95/2024 vp). Pääministeri Petteri </w:t>
          </w:r>
          <w:proofErr w:type="spellStart"/>
          <w:r>
            <w:t>Orpon</w:t>
          </w:r>
          <w:proofErr w:type="spellEnd"/>
          <w:r>
            <w:t xml:space="preserve"> hallituksen hallitusohjelmassa ei ole kirjausta koskien Kansaneläkelaitoksen korvaamien matkojen siirtämistä hyvinvointialueiden järjestämis- tai korvaamisvastuulle. </w:t>
          </w:r>
        </w:p>
        <w:p w14:paraId="47C44A65" w14:textId="5CAD2E5D" w:rsidR="00AF4C40" w:rsidRDefault="00070417" w:rsidP="00AF4C40">
          <w:pPr>
            <w:pStyle w:val="LLPerustelujenkappalejako"/>
          </w:pPr>
          <w:r>
            <w:t xml:space="preserve">Sairausvakuutuksesta korvattavien taksimatkojen toteutumisen </w:t>
          </w:r>
          <w:r w:rsidR="00D14C3E">
            <w:t>ja vakuutettujen hoitoon pääsyn</w:t>
          </w:r>
          <w:r>
            <w:t xml:space="preserve"> turvaamiseksi enimmäishintasääntely</w:t>
          </w:r>
          <w:r w:rsidR="00043709">
            <w:t xml:space="preserve"> tulisi vakinaistaa </w:t>
          </w:r>
          <w:r w:rsidR="00EE76DE">
            <w:t>muuttamalla sääntely toistaiseksi voimassa olevaksi 1.1.202</w:t>
          </w:r>
          <w:r w:rsidR="000A77A0">
            <w:t>7</w:t>
          </w:r>
          <w:r w:rsidR="00EE76DE">
            <w:t xml:space="preserve"> alkaen.</w:t>
          </w:r>
          <w:r w:rsidR="000A77A0">
            <w:t xml:space="preserve"> </w:t>
          </w:r>
          <w:r w:rsidR="00F70657">
            <w:t>Kansaneläkelaitos</w:t>
          </w:r>
          <w:r w:rsidR="008119BE">
            <w:t xml:space="preserve"> </w:t>
          </w:r>
          <w:r w:rsidR="00F70657">
            <w:t xml:space="preserve">kilpailuttaa taksinvälityspalvelut julkisista hankinnoista </w:t>
          </w:r>
          <w:r w:rsidR="004271D5">
            <w:t xml:space="preserve">ja käyttöoikeussopimuksista annetun lain (1397/2016, hankintalaki) </w:t>
          </w:r>
          <w:r w:rsidR="00AE2BC9">
            <w:t>mukaisesti. N</w:t>
          </w:r>
          <w:r w:rsidR="003727AE">
            <w:t xml:space="preserve">ykyinen hankintakausi </w:t>
          </w:r>
          <w:r w:rsidR="004D7EAE">
            <w:t xml:space="preserve">on päättynyt </w:t>
          </w:r>
          <w:r w:rsidR="00FE0196">
            <w:t>31.12.2024</w:t>
          </w:r>
          <w:r w:rsidR="003727AE">
            <w:t xml:space="preserve">. </w:t>
          </w:r>
          <w:r w:rsidR="00AF4C40">
            <w:t xml:space="preserve">Kansaneläkelaitoksen nykyiset sopimukset tilausvälityskeskusten kanssa </w:t>
          </w:r>
          <w:r w:rsidR="004D7EAE">
            <w:t xml:space="preserve">sisälsivät </w:t>
          </w:r>
          <w:r w:rsidR="003727AE">
            <w:t>lisäksi vuosille 2025 ja 2026</w:t>
          </w:r>
          <w:r w:rsidR="00B64DBD">
            <w:t xml:space="preserve"> optiokaudet</w:t>
          </w:r>
          <w:r w:rsidR="004D7EAE">
            <w:t>, jotka Kansaneläkelaitos on päättänyt käyttää</w:t>
          </w:r>
          <w:r w:rsidR="003727AE">
            <w:t xml:space="preserve">. </w:t>
          </w:r>
          <w:r w:rsidR="00E60140">
            <w:t>Toimeenpanon jatkuvuuden turvaamiseksi Kansaneläkelaitos käynnistää kilpailutuksen uutta sopimuskautta koskien jo vuoden 2026 alussa, mistä syystä enimmäishintaa koskevan sääntelyn tul</w:t>
          </w:r>
          <w:r w:rsidR="005A1E11">
            <w:t>isi</w:t>
          </w:r>
          <w:r w:rsidR="00E60140">
            <w:t xml:space="preserve"> olla</w:t>
          </w:r>
          <w:r w:rsidR="00AA5011">
            <w:t xml:space="preserve"> voimassa</w:t>
          </w:r>
          <w:r w:rsidR="00035D14">
            <w:t xml:space="preserve"> 1.1.2027 alkaen</w:t>
          </w:r>
          <w:r w:rsidR="00AA5011">
            <w:t xml:space="preserve">. </w:t>
          </w:r>
        </w:p>
        <w:p w14:paraId="3D9A565E" w14:textId="16964F41" w:rsidR="00E00C29" w:rsidRDefault="00E00C29" w:rsidP="00AF4C40">
          <w:pPr>
            <w:pStyle w:val="LLPerustelujenkappalejako"/>
          </w:pPr>
          <w:r w:rsidRPr="00E00C29">
            <w:t>Kansaneläkelaitoksen toteuttama kilpailutus ja sen perusteella valituiksi tulleille palveluntuottajille kuljetuksista maksettava, sopimuksen mukainen hinta pohjautuvat voimassa olevaan lainsäädäntöön, joten on tärkeää, että enimmäishintasääntely on voimassa jo siinä vaiheessa, kun Kansaneläkelaitos julkaisee hankintaa koskevan ilmoituksen. Kilpailutukseen osallistuvat tarjoavat alennusprosenttia valtioneuvoston asetuksen mukaisesta enimmäishinnasta. Kansaneläkelaitos hyväksyy ne tarjoukset, eli kilpailutuksen voittaa ja palveluntuottajiksi tulevat alimman tarjouksen jättäneet palveluntuottajat, jotka täyttävät Kansaneläkelaitoksen asettamat laatuvaatimukset.</w:t>
          </w:r>
        </w:p>
        <w:p w14:paraId="1C5FD470" w14:textId="1BE62E70" w:rsidR="00FC42BB" w:rsidRDefault="00FC42BB" w:rsidP="00AF4C40">
          <w:pPr>
            <w:pStyle w:val="LLPerustelujenkappalejako"/>
          </w:pPr>
          <w:r>
            <w:lastRenderedPageBreak/>
            <w:t>Eduskunnan sosiaali</w:t>
          </w:r>
          <w:r w:rsidR="00DE462C">
            <w:t xml:space="preserve">- ja terveysvaliokunta </w:t>
          </w:r>
          <w:r w:rsidR="00592464">
            <w:t>on pitänyt</w:t>
          </w:r>
          <w:r w:rsidR="00E421D1">
            <w:t xml:space="preserve"> tärkeänä, </w:t>
          </w:r>
          <w:r w:rsidR="00456D0C">
            <w:t>e</w:t>
          </w:r>
          <w:r w:rsidR="00E421D1">
            <w:t xml:space="preserve">ttä </w:t>
          </w:r>
          <w:r w:rsidR="00456D0C">
            <w:t>sosiaali- ja terveysministeriö käynnistää viipymättä taksien enimmäishintasääntelyn arvioinnin ja jatkovalmistelun vuoden 2026 jälkeiselle ajalle, jotta Kansaneläkelaitoksella on riittävän ajoissa tieto tulevia kilpailutuksia varten. Valiokunta korostaa, että taksien enimmäishintasääntelyn tulee paitsi hillitä kustannusten nousua myös turvata osaltaan hoidon saavutettavuutta eri alueilla (</w:t>
          </w:r>
          <w:proofErr w:type="spellStart"/>
          <w:r w:rsidR="00456D0C">
            <w:t>StVM</w:t>
          </w:r>
          <w:proofErr w:type="spellEnd"/>
          <w:r w:rsidR="00456D0C">
            <w:t xml:space="preserve"> 10/2024 vp</w:t>
          </w:r>
          <w:r w:rsidR="00C87CA8">
            <w:t>, s. 3</w:t>
          </w:r>
          <w:r w:rsidR="00456D0C">
            <w:t xml:space="preserve">). </w:t>
          </w:r>
        </w:p>
        <w:p w14:paraId="493F88C3" w14:textId="23D9FCEC" w:rsidR="00456D0C" w:rsidRDefault="00456D0C" w:rsidP="00AF4C40">
          <w:pPr>
            <w:pStyle w:val="LLPerustelujenkappalejako"/>
          </w:pPr>
          <w:r>
            <w:t>Sosiaali</w:t>
          </w:r>
          <w:r w:rsidR="00DE70F8">
            <w:t>- ja terveysministeriö on jäljempänä kuvatun mukaisesti selvitt</w:t>
          </w:r>
          <w:r w:rsidR="005D0A57">
            <w:t>änyt enimmäishintasääntely</w:t>
          </w:r>
          <w:r w:rsidR="00797DE4">
            <w:t xml:space="preserve">n </w:t>
          </w:r>
          <w:r w:rsidR="005E30A2">
            <w:t xml:space="preserve">eri näkökulmia </w:t>
          </w:r>
          <w:r w:rsidR="00981893">
            <w:t>osana hallituksen esityksen valmistelua</w:t>
          </w:r>
          <w:r w:rsidR="00211B1D">
            <w:t xml:space="preserve">. </w:t>
          </w:r>
        </w:p>
        <w:p w14:paraId="21204F30" w14:textId="68904E1C" w:rsidR="004B38BF" w:rsidRDefault="007E270A" w:rsidP="00AF4C40">
          <w:pPr>
            <w:pStyle w:val="LLPerustelujenkappalejako"/>
          </w:pPr>
          <w:r>
            <w:t>S</w:t>
          </w:r>
          <w:r w:rsidR="00BC5640">
            <w:t xml:space="preserve">osiaali- ja terveysvaliokunta </w:t>
          </w:r>
          <w:r w:rsidR="00592464">
            <w:t>on pitänyt</w:t>
          </w:r>
          <w:r w:rsidR="00BC5640">
            <w:t xml:space="preserve"> myös</w:t>
          </w:r>
          <w:r w:rsidR="00BC5640" w:rsidRPr="00BC5640">
            <w:t xml:space="preserve"> tärkeänä, että isojen esteettömien ajoneuvojen saatavuutta ja enimmäishinnoista annettavan asetuksen hintarakenteen sekä maksuluokkien vaikutuksia arvioidaan, jotta esteettömien ajoneuvojen korkeammat hankinta-, ylläpito- ja käyttökustannukset voidaan tarvittaessa ottaa huomioon asetuksen valmistelussa</w:t>
          </w:r>
          <w:r w:rsidR="00BC5640">
            <w:t xml:space="preserve"> (</w:t>
          </w:r>
          <w:proofErr w:type="spellStart"/>
          <w:r w:rsidR="00BC5640">
            <w:t>StMV</w:t>
          </w:r>
          <w:proofErr w:type="spellEnd"/>
          <w:r w:rsidR="00BC5640">
            <w:t xml:space="preserve"> 10/2024 vp, s.</w:t>
          </w:r>
          <w:r w:rsidR="00693064">
            <w:t xml:space="preserve"> </w:t>
          </w:r>
          <w:r w:rsidR="00BC5640">
            <w:t>3)</w:t>
          </w:r>
          <w:r w:rsidR="00BC5640" w:rsidRPr="00BC5640">
            <w:t>.</w:t>
          </w:r>
          <w:r w:rsidR="00080793">
            <w:t xml:space="preserve"> </w:t>
          </w:r>
          <w:r w:rsidR="006706FC">
            <w:t>Näistä säädetään</w:t>
          </w:r>
          <w:r w:rsidR="003D2284">
            <w:t xml:space="preserve"> vuosittain annettavalla</w:t>
          </w:r>
          <w:r w:rsidR="006706FC">
            <w:t xml:space="preserve"> valtioneuvoston asetuksella, j</w:t>
          </w:r>
          <w:r w:rsidR="003D2284">
            <w:t xml:space="preserve">onka valmistelun yhteydessä </w:t>
          </w:r>
          <w:r w:rsidR="001F416B">
            <w:t xml:space="preserve">on mahdollista arvioida tarkemmin </w:t>
          </w:r>
          <w:r w:rsidR="008C6EE4">
            <w:t>mahdollisia muutostarpeit</w:t>
          </w:r>
          <w:r w:rsidR="002710B9">
            <w:t xml:space="preserve">a hintarakenteen ja maksuluokkien osalta. </w:t>
          </w:r>
        </w:p>
        <w:p w14:paraId="366B3DAF" w14:textId="77777777" w:rsidR="00666908" w:rsidRDefault="00666908" w:rsidP="00666908">
          <w:pPr>
            <w:pStyle w:val="LLP2Otsikkotaso"/>
            <w:numPr>
              <w:ilvl w:val="1"/>
              <w:numId w:val="1"/>
            </w:numPr>
          </w:pPr>
          <w:bookmarkStart w:id="4" w:name="_Toc10191817"/>
          <w:bookmarkStart w:id="5" w:name="_Toc200973410"/>
          <w:r>
            <w:t>Valmistelu</w:t>
          </w:r>
          <w:bookmarkEnd w:id="4"/>
          <w:bookmarkEnd w:id="5"/>
        </w:p>
        <w:p w14:paraId="2C58F02E" w14:textId="300E587E" w:rsidR="00FE0507" w:rsidRDefault="00A915ED" w:rsidP="00D20E3A">
          <w:pPr>
            <w:pStyle w:val="LLPerustelujenkappalejako"/>
          </w:pPr>
          <w:r w:rsidRPr="00A915ED">
            <w:t>Esitys on valmisteltu</w:t>
          </w:r>
          <w:r>
            <w:t xml:space="preserve"> virkatyönä</w:t>
          </w:r>
          <w:r w:rsidRPr="00A915ED">
            <w:t xml:space="preserve"> so</w:t>
          </w:r>
          <w:r>
            <w:t>siaali- ja terveysministeriössä</w:t>
          </w:r>
          <w:r w:rsidR="00C273BC">
            <w:t>. Valmistelun aikana on kuultu Kansaneläkelaitosta.</w:t>
          </w:r>
          <w:r>
            <w:t xml:space="preserve"> </w:t>
          </w:r>
        </w:p>
        <w:p w14:paraId="2068D033" w14:textId="5148F0F1" w:rsidR="00A915ED" w:rsidRDefault="00A915ED" w:rsidP="00A915ED">
          <w:pPr>
            <w:pStyle w:val="LLPerustelujenkappalejako"/>
          </w:pPr>
          <w:r>
            <w:t xml:space="preserve">Hallituksen esityksen luonnoksesta järjestettiin lausuntokierros </w:t>
          </w:r>
          <w:r w:rsidR="00CA4676" w:rsidRPr="00B27115">
            <w:rPr>
              <w:highlight w:val="yellow"/>
            </w:rPr>
            <w:t>pp.kk.-pp.kk.202</w:t>
          </w:r>
          <w:r w:rsidR="00824FEB" w:rsidRPr="00B27115">
            <w:rPr>
              <w:highlight w:val="yellow"/>
            </w:rPr>
            <w:t>5</w:t>
          </w:r>
          <w:r w:rsidRPr="00CA4676">
            <w:t>.</w:t>
          </w:r>
          <w:r>
            <w:t xml:space="preserve"> Lausuntoa pyydettiin yhteensä</w:t>
          </w:r>
          <w:r w:rsidR="00DD2C87">
            <w:t xml:space="preserve"> </w:t>
          </w:r>
          <w:r w:rsidR="00824FEB" w:rsidRPr="00B27115">
            <w:rPr>
              <w:highlight w:val="yellow"/>
            </w:rPr>
            <w:t>X</w:t>
          </w:r>
          <w:r>
            <w:t xml:space="preserve"> taholta, minkä lisäksi kaikilla halukkailla oli mahdollisuus antaa lausuntonsa Lausuntopalvelu.fi -palvelussa.</w:t>
          </w:r>
        </w:p>
        <w:p w14:paraId="2D66A567" w14:textId="47C776CC" w:rsidR="00A915ED" w:rsidRDefault="00A915ED" w:rsidP="00A915ED">
          <w:pPr>
            <w:pStyle w:val="LLPerustelujenkappalejako"/>
          </w:pPr>
          <w:r>
            <w:t xml:space="preserve">Hallituksen esitysluonnokseen annetut lausunnot ovat julkisesti saatavilla </w:t>
          </w:r>
          <w:r w:rsidR="00B475B8">
            <w:t>Hankeikkunas</w:t>
          </w:r>
          <w:r w:rsidR="004C4415">
            <w:t>s</w:t>
          </w:r>
          <w:r w:rsidR="00B475B8">
            <w:t>a</w:t>
          </w:r>
          <w:r>
            <w:t xml:space="preserve"> </w:t>
          </w:r>
          <w:r w:rsidRPr="00CA4676">
            <w:t>osoitteessa</w:t>
          </w:r>
          <w:r w:rsidR="00CA4676">
            <w:t>:</w:t>
          </w:r>
          <w:r w:rsidR="00824FEB">
            <w:t xml:space="preserve"> </w:t>
          </w:r>
          <w:hyperlink r:id="rId11" w:history="1">
            <w:r w:rsidR="00824FEB" w:rsidRPr="00262C6B">
              <w:rPr>
                <w:rStyle w:val="Hyperlinkki"/>
              </w:rPr>
              <w:t>https://stm.fi/hanke?tunnus=STM003:00/2025</w:t>
            </w:r>
          </w:hyperlink>
          <w:r w:rsidR="00824FEB">
            <w:t>.</w:t>
          </w:r>
        </w:p>
        <w:p w14:paraId="20FBB9C7" w14:textId="77777777" w:rsidR="00662E59" w:rsidRDefault="00662E59" w:rsidP="00A915ED">
          <w:pPr>
            <w:pStyle w:val="LLPerustelujenkappalejako"/>
          </w:pPr>
        </w:p>
        <w:p w14:paraId="638E1DA3" w14:textId="4EDC7ED4" w:rsidR="008414FE" w:rsidRDefault="00A939B2" w:rsidP="000E61DF">
          <w:pPr>
            <w:pStyle w:val="LLP1Otsikkotaso"/>
          </w:pPr>
          <w:bookmarkStart w:id="6" w:name="_Toc200973411"/>
          <w:r>
            <w:t>Nykytila ja sen arviointi</w:t>
          </w:r>
          <w:bookmarkEnd w:id="6"/>
        </w:p>
        <w:p w14:paraId="71D0A870" w14:textId="69375A31" w:rsidR="0099392C" w:rsidRDefault="0099392C" w:rsidP="0099392C">
          <w:pPr>
            <w:pStyle w:val="LLP2Otsikkotaso"/>
          </w:pPr>
          <w:bookmarkStart w:id="7" w:name="_Toc200973412"/>
          <w:r>
            <w:t>Suomen taksimarkkinat</w:t>
          </w:r>
          <w:bookmarkEnd w:id="7"/>
        </w:p>
        <w:p w14:paraId="625F1265" w14:textId="27DA48EF" w:rsidR="0099392C" w:rsidRDefault="0099392C" w:rsidP="007848C1">
          <w:pPr>
            <w:pStyle w:val="LLPerustelujenkappalejako"/>
          </w:pPr>
          <w:r w:rsidRPr="003D1A4A">
            <w:t>Taksiliikenteen harjoittaminen on luvanvaraista toimintaa</w:t>
          </w:r>
          <w:r>
            <w:t xml:space="preserve"> ja luvat myönnetään valtakunnallisesti</w:t>
          </w:r>
          <w:r w:rsidRPr="003D1A4A">
            <w:t>.</w:t>
          </w:r>
          <w:r>
            <w:t xml:space="preserve"> </w:t>
          </w:r>
          <w:r w:rsidRPr="006242A2">
            <w:t>Luvat ovat yrityskohtaisia eli ajoneuvojen määrää</w:t>
          </w:r>
          <w:r>
            <w:t xml:space="preserve"> per yritys ei rajoiteta</w:t>
          </w:r>
          <w:r w:rsidRPr="006242A2">
            <w:t xml:space="preserve">. </w:t>
          </w:r>
          <w:r>
            <w:t>Lisäksi t</w:t>
          </w:r>
          <w:r w:rsidRPr="006242A2">
            <w:t>aksiliikennettä on mahdollista harjoittaa ilmoituksenvaraisesti voimassa olevan tavara- tai henkilöliikenneluvan nojalla</w:t>
          </w:r>
          <w:r>
            <w:t>. Vuoden 2018 taksimarkkinoiden uudistuksen myötä taksiliikennelupien määrä nousi nopeasti muutaman vuoden ajan, mutta palautuivat vuoden 2022 loppuun mennessä uudistusta edeltäneelle tasolle. Tämän jälkeen lupien määrät ovat nousseet. Vuonna 2018, uudistuksen aikaan</w:t>
          </w:r>
          <w:r w:rsidR="00322CDA">
            <w:t>,</w:t>
          </w:r>
          <w:r>
            <w:t xml:space="preserve"> lupia oli voimassa noin 9 400 ja syyskuussa 2024 yli 10 100: voimassa oleva t</w:t>
          </w:r>
          <w:r w:rsidRPr="004D21C1">
            <w:t>aksiliikennelupa ei aiemmasta poiketen suoraan edellytä taksiliiketoiminnan harjoittamista</w:t>
          </w:r>
          <w:r>
            <w:t xml:space="preserve">. Yhtenä syynä määrien laskuun ovat vuonna 2021 tehdyt muutokset, joihin kuuluu esimerkiksi </w:t>
          </w:r>
          <w:r w:rsidRPr="00981AF9">
            <w:t>pakolli</w:t>
          </w:r>
          <w:r>
            <w:t>nen y-tunnus</w:t>
          </w:r>
          <w:r w:rsidRPr="00981AF9">
            <w:t xml:space="preserve"> luvanhaltijoille</w:t>
          </w:r>
          <w:r>
            <w:t>. Myös taksinkuljetta</w:t>
          </w:r>
          <w:r w:rsidR="00495832">
            <w:t>jana</w:t>
          </w:r>
          <w:r>
            <w:t xml:space="preserve"> toimiminen edellyttää </w:t>
          </w:r>
          <w:r w:rsidR="004820C2">
            <w:t xml:space="preserve">Liikenne ja </w:t>
          </w:r>
          <w:r w:rsidR="004820C2">
            <w:lastRenderedPageBreak/>
            <w:t>viestintäviraston (</w:t>
          </w:r>
          <w:r>
            <w:t>Traficom</w:t>
          </w:r>
          <w:r w:rsidR="004820C2">
            <w:t>)</w:t>
          </w:r>
          <w:r>
            <w:t xml:space="preserve"> myöntämää ajolupaa. Ajolupien määrä on ollut kasvussa vuodesta 2018 lähtien ja vuoden 2024 lopulla voimassa olevia lupia oli noin 40 000.</w:t>
          </w:r>
          <w:r>
            <w:rPr>
              <w:rStyle w:val="Alaviitteenviite"/>
            </w:rPr>
            <w:footnoteReference w:id="2"/>
          </w:r>
          <w:r>
            <w:t xml:space="preserve"> </w:t>
          </w:r>
        </w:p>
        <w:p w14:paraId="7451A5C6" w14:textId="78949311" w:rsidR="0099392C" w:rsidRDefault="0099392C" w:rsidP="007848C1">
          <w:pPr>
            <w:pStyle w:val="LLPerustelujenkappalejako"/>
          </w:pPr>
          <w:r w:rsidRPr="003A1586">
            <w:t>Taksiajoneuvojen</w:t>
          </w:r>
          <w:r>
            <w:t xml:space="preserve"> määrän</w:t>
          </w:r>
          <w:r w:rsidRPr="003A1586">
            <w:t xml:space="preserve"> kasvu on ollut melko tasaista sekä tavanomaisissa että esteettömissä takseissa. Myös näiden keskinäinen suhde on pysynyt suuri</w:t>
          </w:r>
          <w:r w:rsidR="00E32EA6">
            <w:t>n</w:t>
          </w:r>
          <w:r w:rsidRPr="003A1586">
            <w:t xml:space="preserve"> piirtein samanlaisena, eli noin 70 prosenttia ajoneuvoista on tavanomaisia ja 30 prosenttia esteettömiä. Vuoden 2023 loppupuolella henkilöautomallisia takseja oli noin 14 150, joista hieman yli 10 100 oli tavanomaisia ja hieman yli 4 000 esteettömiä. Esteettömistä takseista suuria ajoneuvoja oli yli 2 800 ja pieniä noin 1200.</w:t>
          </w:r>
          <w:r w:rsidR="007E56FE">
            <w:t xml:space="preserve"> Sähköinen kalusto on yleistynyt. Vuoden 2020 alussa sähköisiä takseja (täyssähkö tai ladattavat hybridit) oli noin 129, kun vuoden 2023 lopulla niitä oli noin 2 600.</w:t>
          </w:r>
          <w:r>
            <w:rPr>
              <w:rStyle w:val="Alaviitteenviite"/>
            </w:rPr>
            <w:footnoteReference w:id="3"/>
          </w:r>
          <w:r w:rsidR="003423A7">
            <w:t xml:space="preserve"> </w:t>
          </w:r>
          <w:proofErr w:type="gramStart"/>
          <w:r w:rsidR="003423A7">
            <w:t>Joulukuussa</w:t>
          </w:r>
          <w:proofErr w:type="gramEnd"/>
          <w:r w:rsidR="003423A7">
            <w:t xml:space="preserve"> 2023 kaikkien taksiajoneuvojen ikä oli keskimäärin 4,26 vuotta. Esteettömien ajoneuvojen ikä oli 4,68 vuotta ja tavanomaisten ajoneuvojen 4,09 vuotta. Ajoneuvojen ikä on keskimäärin hieman kasvanut </w:t>
          </w:r>
          <w:r w:rsidR="0029348A">
            <w:t>joulukuun 2019</w:t>
          </w:r>
          <w:r w:rsidR="0029348A" w:rsidRPr="00DE492B">
            <w:t>–</w:t>
          </w:r>
          <w:r w:rsidR="0029348A">
            <w:t>joulukuun 2023 välisenä aikana</w:t>
          </w:r>
          <w:r w:rsidR="003423A7">
            <w:t>.</w:t>
          </w:r>
          <w:r w:rsidR="003423A7">
            <w:rPr>
              <w:rStyle w:val="Alaviitteenviite"/>
            </w:rPr>
            <w:footnoteReference w:id="4"/>
          </w:r>
          <w:r w:rsidR="003423A7">
            <w:t xml:space="preserve"> </w:t>
          </w:r>
          <w:r w:rsidR="001B38C5">
            <w:t>T</w:t>
          </w:r>
          <w:r w:rsidR="00A63BBB">
            <w:t>aksitiheys</w:t>
          </w:r>
          <w:r w:rsidR="001B38C5">
            <w:t xml:space="preserve"> (as</w:t>
          </w:r>
          <w:r w:rsidR="001B38C5" w:rsidRPr="001B38C5">
            <w:t>ukasluvun suhde taksien lukumäärään</w:t>
          </w:r>
          <w:r w:rsidR="001B38C5">
            <w:t>)</w:t>
          </w:r>
          <w:r w:rsidR="00A63BBB">
            <w:t xml:space="preserve"> on </w:t>
          </w:r>
          <w:r w:rsidR="00B4029A">
            <w:t>joillakin alueilla kasvanut</w:t>
          </w:r>
          <w:r w:rsidR="003D60FD">
            <w:t>, toisilla laskenut ja suurimmalla osalla alueita tiheys on pysynyt samana vertailtaessa vu</w:t>
          </w:r>
          <w:r w:rsidR="00921170">
            <w:t>o</w:t>
          </w:r>
          <w:r w:rsidR="003500D9">
            <w:t>sia</w:t>
          </w:r>
          <w:r w:rsidR="003D60FD">
            <w:t xml:space="preserve"> 2023 ja </w:t>
          </w:r>
          <w:r w:rsidR="003500D9">
            <w:t>2018</w:t>
          </w:r>
          <w:r w:rsidR="003500D9">
            <w:rPr>
              <w:rStyle w:val="Alaviitteenviite"/>
            </w:rPr>
            <w:footnoteReference w:id="5"/>
          </w:r>
          <w:r w:rsidR="003500D9">
            <w:t>.</w:t>
          </w:r>
        </w:p>
        <w:p w14:paraId="0C92D296" w14:textId="2FF1B827" w:rsidR="00DD2428" w:rsidRPr="001642B3" w:rsidRDefault="0099392C" w:rsidP="001642B3">
          <w:pPr>
            <w:pStyle w:val="LLPerustelujenkappalejako"/>
          </w:pPr>
          <w:r w:rsidRPr="00AE4442">
            <w:t>Taksiyritykset ovat tyypillisesti kooltaan pieniä, korkeintaan muutaman taksin yrityksiä ja niiden tyypillinen liikevaihto oli vuonna 2022 noin 75 000 euroa. Taksimarkkinat ovat hyvin hajautuneet. Viiden suurimman toimijan liikevaihto muodosti vuonna 2022 noin 5 prosenttia taksiyritysten kokonaisliikevaihdosta.</w:t>
          </w:r>
          <w:r>
            <w:rPr>
              <w:rStyle w:val="Alaviitteenviite"/>
            </w:rPr>
            <w:footnoteReference w:id="6"/>
          </w:r>
          <w:r>
            <w:t xml:space="preserve"> Taksiliikennemarkkinoiden uudistus on kaikkineen muuttanut toimintaa eri tavoin</w:t>
          </w:r>
          <w:r>
            <w:rPr>
              <w:rStyle w:val="Alaviitteenviite"/>
            </w:rPr>
            <w:footnoteReference w:id="7"/>
          </w:r>
          <w:r w:rsidR="002B4A47">
            <w:t>.</w:t>
          </w:r>
          <w:r w:rsidR="003824CC">
            <w:t xml:space="preserve"> Kuviossa 1 esitetään taksiyritysten liikevaihto maakunnittain</w:t>
          </w:r>
          <w:r w:rsidR="00A50BD6">
            <w:t xml:space="preserve"> </w:t>
          </w:r>
          <w:r w:rsidR="00A33A80">
            <w:t>vuo</w:t>
          </w:r>
          <w:r w:rsidR="00A33A80">
            <w:lastRenderedPageBreak/>
            <w:t xml:space="preserve">sina </w:t>
          </w:r>
          <w:r w:rsidR="00A50BD6">
            <w:t xml:space="preserve">2021 ja 2022. Kuviosta havaitaan, että </w:t>
          </w:r>
          <w:r w:rsidR="005737EA">
            <w:t>liikevaih</w:t>
          </w:r>
          <w:r w:rsidR="00425CFC">
            <w:t>to</w:t>
          </w:r>
          <w:r w:rsidR="005737EA">
            <w:t xml:space="preserve"> on suurinta Uudenmaan alueella</w:t>
          </w:r>
          <w:r w:rsidR="00C84449">
            <w:t xml:space="preserve"> ja pienempää maakunnissa, joissa väes</w:t>
          </w:r>
          <w:r w:rsidR="00177C68">
            <w:t>tömäärä on pienempi</w:t>
          </w:r>
          <w:r w:rsidR="00BE52A3">
            <w:t>: erot liikevaihdon suuruudessa ovat merkittävät.</w:t>
          </w:r>
        </w:p>
        <w:p w14:paraId="70C196C6" w14:textId="47249390" w:rsidR="00666908" w:rsidRDefault="00D92B54" w:rsidP="00666908">
          <w:pPr>
            <w:pStyle w:val="LLPerustelujenkappalejako"/>
          </w:pPr>
          <w:r w:rsidRPr="00884CCE">
            <w:rPr>
              <w:b/>
            </w:rPr>
            <w:t xml:space="preserve">Kuvio </w:t>
          </w:r>
          <w:r w:rsidR="00177C68" w:rsidRPr="00495832">
            <w:rPr>
              <w:b/>
            </w:rPr>
            <w:t>1</w:t>
          </w:r>
          <w:r w:rsidRPr="00495832">
            <w:t>.</w:t>
          </w:r>
          <w:r>
            <w:t xml:space="preserve"> Taksiyritysten liikevaihto maakunnittain (milj. euroa). Lähde: Traficom 2023.</w:t>
          </w:r>
          <w:r>
            <w:rPr>
              <w:rStyle w:val="Alaviitteenviite"/>
            </w:rPr>
            <w:footnoteReference w:id="8"/>
          </w:r>
          <w:r w:rsidR="00666908">
            <w:rPr>
              <w:noProof/>
            </w:rPr>
            <w:drawing>
              <wp:anchor distT="0" distB="0" distL="114300" distR="114300" simplePos="0" relativeHeight="251660289" behindDoc="0" locked="0" layoutInCell="1" allowOverlap="1" wp14:anchorId="371AF686" wp14:editId="20703152">
                <wp:simplePos x="0" y="0"/>
                <wp:positionH relativeFrom="margin">
                  <wp:posOffset>0</wp:posOffset>
                </wp:positionH>
                <wp:positionV relativeFrom="paragraph">
                  <wp:posOffset>182245</wp:posOffset>
                </wp:positionV>
                <wp:extent cx="5240655" cy="3691255"/>
                <wp:effectExtent l="0" t="0" r="17145" b="4445"/>
                <wp:wrapSquare wrapText="bothSides"/>
                <wp:docPr id="823019567" name="Kaavio 1">
                  <a:extLst xmlns:a="http://schemas.openxmlformats.org/drawingml/2006/main">
                    <a:ext uri="{FF2B5EF4-FFF2-40B4-BE49-F238E27FC236}">
                      <a16:creationId xmlns:a16="http://schemas.microsoft.com/office/drawing/2014/main" id="{1981CE81-A7E2-0CE1-B162-3B5DE5BD64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A8706BE" w14:textId="77777777" w:rsidR="00666908" w:rsidRDefault="00666908" w:rsidP="0099392C">
          <w:pPr>
            <w:pStyle w:val="LLPerustelujenkappalejako"/>
          </w:pPr>
        </w:p>
        <w:p w14:paraId="734BF65C" w14:textId="77777777" w:rsidR="0099392C" w:rsidRDefault="0099392C" w:rsidP="002B7A41">
          <w:pPr>
            <w:pStyle w:val="LLPerustelujenkappalejako"/>
          </w:pPr>
          <w:r>
            <w:t>T</w:t>
          </w:r>
          <w:r w:rsidRPr="00D3176B">
            <w:t xml:space="preserve">aksiliikenteen välityspalveluiden tarjoajien tulee </w:t>
          </w:r>
          <w:r>
            <w:t xml:space="preserve">muiden toimijoiden tavoin </w:t>
          </w:r>
          <w:r w:rsidRPr="00D3176B">
            <w:t xml:space="preserve">ilmoittautua Traficomille. Syyskuussa 2024 aktiivisia taksiliikenteen välityspalveluiden tarjoajia oli hieman yli 40. Niihin </w:t>
          </w:r>
          <w:r>
            <w:t>lukeutuvat</w:t>
          </w:r>
          <w:r w:rsidRPr="00D3176B">
            <w:t xml:space="preserve"> välityskeskusten lisäksi sovelluspohjaiset alustatoimijat</w:t>
          </w:r>
          <w:r>
            <w:t>, jotka mahdollistavat myös palvelun dynaamisen hinnoittelun</w:t>
          </w:r>
          <w:r w:rsidRPr="00D3176B">
            <w:t>.</w:t>
          </w:r>
          <w:r w:rsidRPr="00CA539F">
            <w:t xml:space="preserve"> Taksivälityspalveluita tarjoavat yritykset ovat liikevaihdoltaan merkittävästi suurempia kuin taksiyritykset. Vuonna 2023 taksivälityspalveluiden kokonaisliikevaihto oli noin 186 miljoonaa euroa ja tyypillisen välityspalvelun liikevaihto noin 1,4 miljoonaa euroa. Viiden suurimman toimijan osuus on pysynyt kahdessa kolmasosassa kokonaisliikevaihdosta.</w:t>
          </w:r>
          <w:r>
            <w:t xml:space="preserve"> </w:t>
          </w:r>
          <w:r w:rsidRPr="00AB499C">
            <w:t xml:space="preserve">Pelkän välitystoiminnan osalta toimijoiden liikevaihto oli puolestaan noin 88 miljoonaa euroa ja tyypillinen välitystoiminnan liikevaihto reilut 900 000 euroa. Viiden suurimman toimijan osuus oli hieman </w:t>
          </w:r>
          <w:r>
            <w:t>yli puolet</w:t>
          </w:r>
          <w:r w:rsidRPr="00AB499C">
            <w:t xml:space="preserve"> markkinoista.</w:t>
          </w:r>
          <w:r>
            <w:rPr>
              <w:rStyle w:val="Alaviitteenviite"/>
            </w:rPr>
            <w:footnoteReference w:id="9"/>
          </w:r>
          <w:r>
            <w:t xml:space="preserve"> </w:t>
          </w:r>
        </w:p>
        <w:p w14:paraId="44372E11" w14:textId="77777777" w:rsidR="0099392C" w:rsidRDefault="0099392C" w:rsidP="003824CC">
          <w:pPr>
            <w:pStyle w:val="LLPerustelujenkappalejako"/>
          </w:pPr>
          <w:r>
            <w:lastRenderedPageBreak/>
            <w:t>Vuonna 2022 taksinvälityspalvelut välittivät yhteensä noin 18 miljoonaa matkaa ja vuonna 2023 noin 21,9 miljoonaa matkaa.</w:t>
          </w:r>
          <w:r>
            <w:rPr>
              <w:rStyle w:val="Alaviitteenviite"/>
            </w:rPr>
            <w:footnoteReference w:id="10"/>
          </w:r>
          <w:r>
            <w:t xml:space="preserve"> Traficomin mukaan v</w:t>
          </w:r>
          <w:r w:rsidRPr="004C7B16">
            <w:t xml:space="preserve">älityspalveluliiketoiminta vaikuttaa olevan kasvussa. Vuoteen 2022 verrattuna liikevaihdot kasvoivat noin kolmanneksella ja matkoja välitettiin viidennes enemmän. </w:t>
          </w:r>
          <w:r>
            <w:t>Traficomin mukaan a</w:t>
          </w:r>
          <w:r w:rsidRPr="004C7B16">
            <w:t>lalla on havaittavissa myös jonkin verran keskittymistä yritysostojen myötä, mutta markkinat ovat valtakunnallisesti tarkasteltuna kokonaisuudessaan kuitenkin kilpailtuja.</w:t>
          </w:r>
          <w:r>
            <w:rPr>
              <w:rStyle w:val="Alaviitteenviite"/>
            </w:rPr>
            <w:footnoteReference w:id="11"/>
          </w:r>
          <w:r>
            <w:t xml:space="preserve"> </w:t>
          </w:r>
        </w:p>
        <w:p w14:paraId="6D40759A" w14:textId="2257F69E" w:rsidR="0099392C" w:rsidRDefault="0099392C" w:rsidP="0099392C">
          <w:pPr>
            <w:pStyle w:val="LLPerustelujenkappalejako"/>
          </w:pPr>
          <w:r>
            <w:t>Suomen taksimarkkinoille on tyypillistä niin sanottu vertikaalinen integraatio välityskeskusten ja taksinkuljettajien välillä. Sillä tarkoitetaan joko tilannetta, jossa taksinkuljettajat omistavat välityskeskuksen tai ovat siihen työsuhteessa.</w:t>
          </w:r>
          <w:r w:rsidR="00571501">
            <w:t xml:space="preserve"> M</w:t>
          </w:r>
          <w:r>
            <w:t>arkkinoilla voidaan tunnistaa myös kolmas malli, niin sanottu standardimalli, jossa välityskeskuksen omistavat ulkopuoliset ja siinä taksinkuljettajat ovat itsenäisiä yrittäjiä, joihin välityskeskuksilla ei ole määräysvaltaa. Lisäksi välityskeskuksilla voi olla sekaomistusrakenne, joka yhdistää edellä kuvattuja kolmea mallia. Välityskeskuksella voi olla palveluksessaan esimerkiksi niin itsenäisiä taksiyrittäjiä kuin työsuhteessa olevia kuljettajia.</w:t>
          </w:r>
          <w:r>
            <w:rPr>
              <w:rStyle w:val="Alaviitteenviite"/>
            </w:rPr>
            <w:footnoteReference w:id="12"/>
          </w:r>
          <w:r>
            <w:t xml:space="preserve"> </w:t>
          </w:r>
          <w:r w:rsidR="004310BF">
            <w:t>Saastamoisen</w:t>
          </w:r>
          <w:r w:rsidR="000D0CD7">
            <w:t xml:space="preserve"> ja muiden (202</w:t>
          </w:r>
          <w:r w:rsidR="006E5E73">
            <w:t>3)</w:t>
          </w:r>
          <w:r>
            <w:t xml:space="preserve"> tutkimuksen mukaan kilpailua taksimarkkinoilla voi haitata se, jos välityspalvelut rajoittaisivat tai kieltäisivät taksiyrityksiä toimimasta toisen välitysyhtiön alaisuudessa. </w:t>
          </w:r>
          <w:r w:rsidR="006E5E73">
            <w:t>He pitävät</w:t>
          </w:r>
          <w:r>
            <w:t xml:space="preserve"> välityspalveluiden välistä kilpailua tärkeänä</w:t>
          </w:r>
          <w:r w:rsidR="003A105A">
            <w:t xml:space="preserve"> asiana</w:t>
          </w:r>
          <w:r>
            <w:t xml:space="preserve"> kuluttajan näkökulmasta, sillä kilpailu ehkäisee tilannetta, jossa välityspalvelut pystyisivät markkinavoimallaan hinnoittelemaan kyytejä markkinahintaa korkeammalle. </w:t>
          </w:r>
          <w:r w:rsidR="006E5E73">
            <w:t xml:space="preserve">Tutkimuksessa analysoidun </w:t>
          </w:r>
          <w:r>
            <w:t>kyselyn perusteella kuitenkin merkittävä osa vastaajista oli kokenut taksikyytien ajamisen rajoittamista muille välityskeskuksille.</w:t>
          </w:r>
          <w:r>
            <w:rPr>
              <w:rStyle w:val="Alaviitteenviite"/>
            </w:rPr>
            <w:footnoteReference w:id="13"/>
          </w:r>
        </w:p>
        <w:p w14:paraId="5CEC76CD" w14:textId="239CCC4A" w:rsidR="0099392C" w:rsidRDefault="004310BF" w:rsidP="0099392C">
          <w:pPr>
            <w:pStyle w:val="LLPerustelujenkappalejako"/>
          </w:pPr>
          <w:r>
            <w:t>Jääskeläisen ja muiden (2023) t</w:t>
          </w:r>
          <w:r w:rsidR="0099392C">
            <w:t>aksimarkkinoiden sääntelyn uudistusta koskevan tutkimuksen mukaan muutoksen jälkeen taksikyytien hinnat ovat nousseet valtakunnallisesti. Kyytien hinta vaihtelee kuitenkin suuresti ja kuluttajat valitsevat edullisemman kyydin niissä tilanteissa, joissa se on mahdollista. Suurinta hintojen vaihtelu on väestömäärältään isommilla alueilla, joissa tarjontaa on enemmän. Muutoksen jälkeen tarjotut hinnat ovat nousseet suuremmilla alueilla 7 prosenttia ja noin 15 prosenttia keskisuurilla ja pienillä alueilla. Taksinkuljettajien saama tulo pienillä ja keskisuurilla alueilla on pienentynyt.</w:t>
          </w:r>
          <w:r w:rsidR="0099392C">
            <w:rPr>
              <w:rStyle w:val="Alaviitteenviite"/>
            </w:rPr>
            <w:footnoteReference w:id="14"/>
          </w:r>
          <w:r w:rsidR="0099392C">
            <w:t xml:space="preserve"> </w:t>
          </w:r>
        </w:p>
        <w:p w14:paraId="76967900" w14:textId="692DD52D" w:rsidR="0099392C" w:rsidRDefault="00FE174F" w:rsidP="0099392C">
          <w:pPr>
            <w:pStyle w:val="LLPerustelujenkappalejako"/>
          </w:pPr>
          <w:r>
            <w:lastRenderedPageBreak/>
            <w:t>Jääskeläisen ja muiden (2023) t</w:t>
          </w:r>
          <w:r w:rsidR="0099392C">
            <w:t xml:space="preserve">utkimuksen tulosten mukaan uudistuksen myötä taksiyritysten määrä kasvoi väestömäärältään suuremmilla alueilla, mutta keskimääräinen liikevaihto ja voittojen määrä pieneni. Myös työntekijöiden määrät per yritys vähenivät. Vastaavasti pienillä ja keskikokoisilla alueilla taksiyritysten määrä ei ole muuttunut, mutta voitot ovat pienentyneet kyytien hinnan noususta huolimatta. Tätä voivat selittää 1) mittakaavaedut koskien kuljettajien ja matkustajien </w:t>
          </w:r>
          <w:proofErr w:type="spellStart"/>
          <w:r w:rsidR="0099392C">
            <w:t>kohtaantoa</w:t>
          </w:r>
          <w:proofErr w:type="spellEnd"/>
          <w:r w:rsidR="0099392C">
            <w:t xml:space="preserve"> ja, että 2) suuremmilla alueilla tilausvälistyskeskusten välillä on enemmän kilpailua</w:t>
          </w:r>
          <w:r w:rsidR="0045792D">
            <w:t>.</w:t>
          </w:r>
          <w:r w:rsidR="0099392C">
            <w:rPr>
              <w:rStyle w:val="Alaviitteenviite"/>
            </w:rPr>
            <w:footnoteReference w:id="15"/>
          </w:r>
          <w:r w:rsidR="0099392C">
            <w:t xml:space="preserve"> </w:t>
          </w:r>
        </w:p>
        <w:p w14:paraId="3C126BAE" w14:textId="00AD4413" w:rsidR="0099392C" w:rsidRPr="0099392C" w:rsidRDefault="0099392C" w:rsidP="00D26323">
          <w:pPr>
            <w:pStyle w:val="LLPerustelujenkappalejako"/>
          </w:pPr>
          <w:r>
            <w:t>Muutoksen jälkeen julkisesti tuettujen kyytien hinnat on määritelty kilpailutuksessa, mikä on niiden kohdalla johtanut aiempaa alhaisempiin kuljetusten hintoihin. Erityisesti pienemmillä alueilla julkisesti tuetuilla kyydeillä on suuri merkitys markkinoilla, millä voi olla vaikutusta taksiyritysten markkinoille tuloon. Ylipäänsä markkinoiden sääntelyä verrattuna vapaaseen kilpailuun voidaan pitää aiempien tutkimusten perusteella kiistanalaisena ja molempiin tilanteisiin liittyy niin hyötyjä kuin haasteita.</w:t>
          </w:r>
          <w:r>
            <w:rPr>
              <w:rStyle w:val="Alaviitteenviite"/>
            </w:rPr>
            <w:footnoteReference w:id="16"/>
          </w:r>
          <w:r>
            <w:t xml:space="preserve"> </w:t>
          </w:r>
          <w:r w:rsidRPr="00375919">
            <w:t>Myös nykyinen kehitystrendi, jossa väestö vanhenee, eliniät pitenevät ja syntyvyys on ennätyksellisen alhaista, vaikuttaa kaupungistumiskehitykseen ja palvelujen sijoittumiseen maakuntakeskuksiin</w:t>
          </w:r>
          <w:r w:rsidRPr="00375919">
            <w:rPr>
              <w:rStyle w:val="Alaviitteenviite"/>
            </w:rPr>
            <w:footnoteReference w:id="17"/>
          </w:r>
          <w:r w:rsidRPr="00375919">
            <w:t xml:space="preserve">. Tällaisella </w:t>
          </w:r>
          <w:r w:rsidR="00D26323" w:rsidRPr="00375919">
            <w:t>kehitys</w:t>
          </w:r>
          <w:r w:rsidRPr="00375919">
            <w:t xml:space="preserve">trendillä tullee olemaan </w:t>
          </w:r>
          <w:r w:rsidR="00D26323" w:rsidRPr="00375919">
            <w:t xml:space="preserve">kasvavissa määrin </w:t>
          </w:r>
          <w:r w:rsidRPr="00375919">
            <w:t>vaikutuksia myös julkisesti tuettuihin kyyteihin.</w:t>
          </w:r>
        </w:p>
        <w:p w14:paraId="08F8685D" w14:textId="203A2601" w:rsidR="008757AE" w:rsidRPr="00005A8D" w:rsidRDefault="00D106A3" w:rsidP="00666908">
          <w:pPr>
            <w:pStyle w:val="LLP2Otsikkotaso"/>
          </w:pPr>
          <w:bookmarkStart w:id="8" w:name="_Toc200973413"/>
          <w:r>
            <w:t>Yleistä j</w:t>
          </w:r>
          <w:r w:rsidR="008757AE" w:rsidRPr="00005A8D">
            <w:t xml:space="preserve">ulkisesti </w:t>
          </w:r>
          <w:r>
            <w:t>tuetuista kyydeistä</w:t>
          </w:r>
          <w:bookmarkEnd w:id="8"/>
          <w:r w:rsidR="008757AE" w:rsidRPr="00005A8D">
            <w:t xml:space="preserve"> </w:t>
          </w:r>
        </w:p>
        <w:p w14:paraId="0799194F" w14:textId="11FC3911" w:rsidR="002B287E" w:rsidRPr="008757AE" w:rsidRDefault="002B287E" w:rsidP="008757AE">
          <w:pPr>
            <w:pStyle w:val="LLPerustelujenkappalejako"/>
          </w:pPr>
          <w:r w:rsidRPr="002B287E">
            <w:t xml:space="preserve">Taksialan vuosittainen liikevaihto on </w:t>
          </w:r>
          <w:r w:rsidR="00EB0560">
            <w:t xml:space="preserve">2020-luvun alkupuolella ollut </w:t>
          </w:r>
          <w:r w:rsidR="00573057">
            <w:t>0,9–1,2</w:t>
          </w:r>
          <w:r w:rsidR="00EB0560">
            <w:t xml:space="preserve"> </w:t>
          </w:r>
          <w:r w:rsidRPr="002B287E">
            <w:t>miljardi</w:t>
          </w:r>
          <w:r w:rsidR="00573057">
            <w:t>n</w:t>
          </w:r>
          <w:r w:rsidRPr="002B287E">
            <w:t xml:space="preserve"> euro</w:t>
          </w:r>
          <w:r w:rsidR="00573057">
            <w:t>n välillä</w:t>
          </w:r>
          <w:r w:rsidRPr="002B287E">
            <w:t xml:space="preserve">. Kaikki julkisesti korvattavat matkat muodostavat yhteensä noin 40 </w:t>
          </w:r>
          <w:r w:rsidR="00174E96">
            <w:t>prosenttia</w:t>
          </w:r>
          <w:r w:rsidRPr="002B287E">
            <w:t xml:space="preserve"> koko taksimarkkinasta Suomessa</w:t>
          </w:r>
          <w:r w:rsidR="00BB4F46">
            <w:t xml:space="preserve"> ja koronapandemian aikana osuus oli </w:t>
          </w:r>
          <w:r w:rsidR="006866C5">
            <w:t>yli 45 prosenttia, kun muu kysyntä väheni.</w:t>
          </w:r>
          <w:r w:rsidR="006866C5">
            <w:rPr>
              <w:rStyle w:val="Alaviitteenviite"/>
            </w:rPr>
            <w:footnoteReference w:id="18"/>
          </w:r>
          <w:r w:rsidR="007F31F7">
            <w:t xml:space="preserve"> Julkisesti tuetut kyydit muodostuvat pääosin koulukyydeistä</w:t>
          </w:r>
          <w:r w:rsidR="00DB7A9C">
            <w:t>, vammaispalvelulain</w:t>
          </w:r>
          <w:r w:rsidR="00665FD9">
            <w:t xml:space="preserve"> ja sosiaalihuoltolain</w:t>
          </w:r>
          <w:r w:rsidR="00DB7A9C">
            <w:t xml:space="preserve"> mukaisista kuljetuksista sekä sairausvakuutuslain mukaisista kuljetuksista.</w:t>
          </w:r>
          <w:r w:rsidR="00BD05C9">
            <w:t xml:space="preserve"> </w:t>
          </w:r>
          <w:r w:rsidR="00017AB7">
            <w:t>Syrjäseuduilla julkisesti tuettujen kyytien osuus on jopa suurempi kuin 40 prosenttia.</w:t>
          </w:r>
          <w:r w:rsidR="00250ABD">
            <w:t xml:space="preserve"> </w:t>
          </w:r>
          <w:r w:rsidR="006B14E2">
            <w:t>K</w:t>
          </w:r>
          <w:r w:rsidR="005534EB">
            <w:t>ansaneläkelaitos</w:t>
          </w:r>
          <w:r w:rsidR="006B14E2">
            <w:t xml:space="preserve"> on suurin yksittäinen julkinen toimija</w:t>
          </w:r>
          <w:r w:rsidR="00490478">
            <w:t>, joka korvaa matkoja</w:t>
          </w:r>
          <w:r w:rsidR="00CA5C77">
            <w:t>.</w:t>
          </w:r>
          <w:r w:rsidR="00CA5C77">
            <w:rPr>
              <w:rStyle w:val="Alaviitteenviite"/>
            </w:rPr>
            <w:footnoteReference w:id="19"/>
          </w:r>
          <w:r w:rsidR="00017AB7">
            <w:t xml:space="preserve"> </w:t>
          </w:r>
          <w:r w:rsidR="00BD05C9">
            <w:t>Kansaneläkelaitoksen korvaamien taksimatkojen osuus</w:t>
          </w:r>
          <w:r w:rsidR="009317A8">
            <w:t xml:space="preserve"> taksialan liikevaihdosta on 34 prosenttia</w:t>
          </w:r>
          <w:r w:rsidR="009317A8">
            <w:rPr>
              <w:rStyle w:val="Alaviitteenviite"/>
            </w:rPr>
            <w:footnoteReference w:id="20"/>
          </w:r>
          <w:r w:rsidR="00017AB7">
            <w:t>.</w:t>
          </w:r>
          <w:r w:rsidR="00954994">
            <w:t xml:space="preserve"> Koska julkisesti tuettujen kyytien osuus markkinoilla on suuri, on myös </w:t>
          </w:r>
          <w:r w:rsidR="00E232BF">
            <w:t>niiden merkitys taksimarkkinoiden toimivuuden näkökulmasta merkittävä.</w:t>
          </w:r>
        </w:p>
        <w:p w14:paraId="739DB932" w14:textId="60EADF81" w:rsidR="0087111F" w:rsidRDefault="0087111F" w:rsidP="008757AE">
          <w:pPr>
            <w:pStyle w:val="LLPerustelujenkappalejako"/>
          </w:pPr>
          <w:r>
            <w:lastRenderedPageBreak/>
            <w:t xml:space="preserve">Sosiaalihuoltolaissa (1301/2014) säädetään liikkumista tukevista palveluista. Lain 23 §:n mukaan esteetön ja toimiva julkinen joukkoliikenne mukaan lukien kutsu- ja palveluliikenne on ensisijainen tapa järjestää kaikille soveltuva liikkuminen. Liikkumista tukevia palveluja järjestetään henkilöille, jotka eivät kykene itsenäisesti käyttämään julkisia liikennevälineitä sairauden, vamman tai muun vastaavanlaisen toimintakykyä alentavan syyn takia ja jotka tarvitsevat palvelua asioimisen tai muun jokapäiväiseen elämään kuuluvan tarpeen vuoksi. Liikkumisen tukea voidaan järjestää julkisten liikennevälineiden käytön ohjauksella ja ohjatulla harjoittelulla, saattajapalveluna, ryhmäkuljetuksina, korvaamalla taksilla, invataksilla tai muulla vastaavalla ajoneuvolla tapahtuvasta kuljetuksesta aiheutuvat kohtuulliset kustannukset tai muulla soveltuvalla tavalla tai näiden tapojen yhdistelmillä. Yksilöllisiä kuljetuspalveluja ei järjestetä henkilölle, joka on oikeutettu kuljetuksiin tai niiden kustannusten korvaamiseen muun lain nojalla. Tämä tarkoittaa, että sosiaalihuoltolain mukaisia liikkumista tukevia palveluita ei tarjota silloin, kun henkilö matkustaa julkiseen terveydenhuoltoon tai sairausvakuutuksesta korvattavaan yksityiseen terveydenhuoltoon, koska nämä matkat ovat korvattavia sairausvakuutuslain mukaisesti. </w:t>
          </w:r>
        </w:p>
        <w:p w14:paraId="75046FDF" w14:textId="6FE04E31" w:rsidR="003132E6" w:rsidRDefault="0087111F" w:rsidP="00B27115">
          <w:pPr>
            <w:pStyle w:val="LLPerustelujenkappalejako"/>
          </w:pPr>
          <w:r>
            <w:t>Vammaispalvelulaissa (675/2023) säädetään vammaisen henkilön liikkumisen tuesta. Lain 29 §:n mukaan vammaisen henkilön liikkumisen tuki voidaan toteuttaa kuljetuspalveluna, henkilökohtaisen avun tai saattajan avulla, antamalla taloudellisena tukena henkilön käyttöön auto tai muu kulkuneuvo, myöntämällä taloudellista tukea auton tai muun kulkuneuvon hankintaan tai muulla soveltuvalla tavalla tai näiden yhdistelmillä. Hyvinvointialueella on oltava käytettävissä liikkumisen tuen toteuttamistavoista vähintään henkilökohtainen apu sekä kuljetuspalvelu ja siihen tarvittaessa liitettävä saattajan apu tai tuki. Hyvinvointialue voi antaa vammaisen henkilön käyttöön auton tai muun kulkuneuvon taikka myöntää auton tai muun kulkuneuvon hankintaan tukea, jos vammaisen henkilön liikkumisen tuen tarve on runsasta. Kuljetuspalvelumatkoja voidaan yhdistellä toteutettavaksi samalla kulkuvälineellä, jollei siitä aiheudu matkustusajan kohtuutonta pitenemistä tai muuta kohtuutonta haittaa vammaiselle henkilölle.</w:t>
          </w:r>
          <w:r w:rsidR="0012554D">
            <w:t xml:space="preserve"> Suomessa on</w:t>
          </w:r>
          <w:r w:rsidR="00CE312B">
            <w:t xml:space="preserve"> ollut</w:t>
          </w:r>
          <w:r w:rsidR="0012554D">
            <w:t xml:space="preserve"> </w:t>
          </w:r>
          <w:r w:rsidR="00C831E0">
            <w:t xml:space="preserve">myös </w:t>
          </w:r>
          <w:r w:rsidR="0012554D">
            <w:t>voimassa</w:t>
          </w:r>
          <w:r w:rsidR="00CE312B">
            <w:t xml:space="preserve"> vuodesta 2016 alkaen</w:t>
          </w:r>
          <w:r w:rsidR="0012554D">
            <w:t xml:space="preserve"> </w:t>
          </w:r>
          <w:r w:rsidR="006A24BE" w:rsidRPr="006A24BE">
            <w:t>Yhdistyneiden kansakuntien yleissopimus vammaisten ihmisten oikeuksista</w:t>
          </w:r>
          <w:r w:rsidR="00AC67BD">
            <w:t xml:space="preserve"> (vammaisyleissopimus, </w:t>
          </w:r>
          <w:proofErr w:type="spellStart"/>
          <w:r w:rsidR="00AC67BD">
            <w:t>SopS</w:t>
          </w:r>
          <w:proofErr w:type="spellEnd"/>
          <w:r w:rsidR="00AC67BD">
            <w:t xml:space="preserve"> </w:t>
          </w:r>
          <w:r w:rsidR="003618D7">
            <w:t>29</w:t>
          </w:r>
          <w:r w:rsidR="00AC67BD">
            <w:t xml:space="preserve"> ja </w:t>
          </w:r>
          <w:r w:rsidR="003618D7">
            <w:t>30</w:t>
          </w:r>
          <w:r w:rsidR="00AC67BD">
            <w:t>/2016)</w:t>
          </w:r>
          <w:r w:rsidR="00A478D6">
            <w:t>, minkä mukaisesti valtioiden on varmistettava vammaisille ihmisille samat oikeudet kuin muilla ihmisillä on.</w:t>
          </w:r>
          <w:r w:rsidR="00AA2E49">
            <w:rPr>
              <w:rStyle w:val="Alaviitteenviite"/>
            </w:rPr>
            <w:footnoteReference w:id="21"/>
          </w:r>
          <w:r w:rsidR="009D5C3A">
            <w:t xml:space="preserve"> </w:t>
          </w:r>
        </w:p>
        <w:p w14:paraId="7938D132" w14:textId="49543E43" w:rsidR="00D42123" w:rsidRDefault="00D42123" w:rsidP="00B27115">
          <w:pPr>
            <w:pStyle w:val="LLPerustelujenkappalejako"/>
          </w:pPr>
          <w:r>
            <w:t>Perusopetusla</w:t>
          </w:r>
          <w:r w:rsidR="00203BF0">
            <w:t>i</w:t>
          </w:r>
          <w:r w:rsidR="009A4C47">
            <w:t xml:space="preserve">n </w:t>
          </w:r>
          <w:r w:rsidR="00203BF0">
            <w:t>(</w:t>
          </w:r>
          <w:r w:rsidR="00676C5D" w:rsidRPr="00676C5D">
            <w:t>628/1998</w:t>
          </w:r>
          <w:r w:rsidR="00DE4D31">
            <w:t xml:space="preserve">) </w:t>
          </w:r>
          <w:r w:rsidR="009A4C47">
            <w:t xml:space="preserve">32 §:ssä </w:t>
          </w:r>
          <w:r w:rsidR="00DE4D31">
            <w:t xml:space="preserve">säädetään </w:t>
          </w:r>
          <w:r w:rsidR="00BD09ED">
            <w:t>koulumatkoista</w:t>
          </w:r>
          <w:r w:rsidR="0061462A">
            <w:t>.</w:t>
          </w:r>
          <w:r w:rsidR="009A4C47" w:rsidRPr="009A4C47">
            <w:t xml:space="preserve"> </w:t>
          </w:r>
          <w:r w:rsidR="009A4C47">
            <w:t>Pykälän 1 momentin mukaan</w:t>
          </w:r>
          <w:r w:rsidR="00BD09ED">
            <w:t>,</w:t>
          </w:r>
          <w:r w:rsidR="006F3E1A">
            <w:t xml:space="preserve"> j</w:t>
          </w:r>
          <w:r w:rsidR="009A4C47" w:rsidRPr="009A4C47">
            <w:t>os perusopetusta saavan oppilaan koulumatka on viittä kilometriä pitempi, oppilaalla on oikeus maksuttomaan kuljetukseen. Jos esiopetusta saavan oppilaan matka kotoa esiopetukseen tai varhaiskasvatuslaissa tarkoitetusta varhaiskasvatuksesta esiopetukseen on viittä kilometriä pitempi, oppilaalla on vastaavasti oikeus maksuttomaan kuljetukseen kotoa suoraan esiopetukseen tai varhaiskasvatuksesta esiopetukseen ja esiopetuksesta kotiin tai varhaiskasvatukseen. Perusopetusta tai esiopetusta saavalla oppilaalla on oikeus maksuttomaan kuljetukseen myös silloin, kun edellä tarkoitettu matka oppilaan ikä ja muut olosuhteet huomioon ottaen muodostuu oppilaalle liian vaikeaksi, rasittavaksi tai vaaralliseksi. Maksuttoman kuljetuksen vaihtoehtona on oppilaan kuljettamista tai saattamista varten myönnettävä riittävä avustus.</w:t>
          </w:r>
          <w:r w:rsidR="0061462A">
            <w:t xml:space="preserve"> </w:t>
          </w:r>
        </w:p>
        <w:p w14:paraId="20A35481" w14:textId="52497E27" w:rsidR="005D4902" w:rsidRDefault="00FC2A55" w:rsidP="00B27115">
          <w:pPr>
            <w:pStyle w:val="LLPerustelujenkappalejako"/>
          </w:pPr>
          <w:r>
            <w:lastRenderedPageBreak/>
            <w:t>Julkisesti tuetut kyydit</w:t>
          </w:r>
          <w:r w:rsidR="00035ADB">
            <w:t>, sisältäen</w:t>
          </w:r>
          <w:r>
            <w:t xml:space="preserve"> </w:t>
          </w:r>
          <w:r w:rsidR="00035ADB" w:rsidRPr="00035ADB">
            <w:t>Kansaneläkelaitoksen korvaamat taksimatkat ja muut matkakorvaukset</w:t>
          </w:r>
          <w:r w:rsidR="00035ADB">
            <w:t>,</w:t>
          </w:r>
          <w:r w:rsidR="00035ADB" w:rsidRPr="00035ADB">
            <w:t xml:space="preserve"> </w:t>
          </w:r>
          <w:r>
            <w:t>muodostavat kokonaisuuden, jonka tavoitteena on turvata asiakkaiden oikea-aikainen hoitoon ja palveluihin pääsy.</w:t>
          </w:r>
          <w:r w:rsidR="008A3B62" w:rsidRPr="008A3B62">
            <w:t xml:space="preserve"> </w:t>
          </w:r>
          <w:r w:rsidR="00DD35BC">
            <w:t>S</w:t>
          </w:r>
          <w:r w:rsidR="00BF0885">
            <w:t>uomalaisten</w:t>
          </w:r>
          <w:r w:rsidR="00151C12">
            <w:t xml:space="preserve"> terveys</w:t>
          </w:r>
          <w:r w:rsidR="001E5C6C">
            <w:t xml:space="preserve"> on parantunut keskimäärin 200</w:t>
          </w:r>
          <w:r w:rsidR="00F25FE3">
            <w:t>0</w:t>
          </w:r>
          <w:r w:rsidR="001E5C6C">
            <w:t>-luvulla, mutta</w:t>
          </w:r>
          <w:r w:rsidR="00F25FE3">
            <w:t xml:space="preserve"> terveys ja hyvinvointi</w:t>
          </w:r>
          <w:r w:rsidR="004A3F3A">
            <w:t xml:space="preserve"> vaihtele</w:t>
          </w:r>
          <w:r w:rsidR="00F25FE3">
            <w:t>vat</w:t>
          </w:r>
          <w:r w:rsidR="004A3F3A">
            <w:t xml:space="preserve"> </w:t>
          </w:r>
          <w:r w:rsidR="006A65ED">
            <w:t xml:space="preserve">tarkasteltaessa hyvinvointia </w:t>
          </w:r>
          <w:r w:rsidR="004A3F3A">
            <w:t xml:space="preserve">esimerkiksi sosioekonomisen aseman, sukupuolen, siviilisäädyn, asuinalueen sekä </w:t>
          </w:r>
          <w:r w:rsidR="00114C17">
            <w:t>äidinkielen mukaan</w:t>
          </w:r>
          <w:r w:rsidR="00BE658B">
            <w:rPr>
              <w:rStyle w:val="Alaviitteenviite"/>
            </w:rPr>
            <w:footnoteReference w:id="22"/>
          </w:r>
          <w:r w:rsidR="00114C17">
            <w:t>.</w:t>
          </w:r>
          <w:r w:rsidR="00802ED4">
            <w:t xml:space="preserve"> </w:t>
          </w:r>
          <w:r w:rsidR="00AE00B9">
            <w:t xml:space="preserve">Lähes kaikki terveyteen, toimintakykyyn sekä hyvinvointiin liittyvät ongelmat ovat yleisempiä </w:t>
          </w:r>
          <w:r w:rsidR="00A57D7E">
            <w:t xml:space="preserve">matalammin koulutetuilla </w:t>
          </w:r>
          <w:r w:rsidR="004F67E1">
            <w:t xml:space="preserve">ja pienituloisilla henkilöillä verrattuna </w:t>
          </w:r>
          <w:r w:rsidR="00582744">
            <w:t>korkeasti koulutettuihin ja suurituloisiin henkilöihin</w:t>
          </w:r>
          <w:r w:rsidR="00632966">
            <w:t xml:space="preserve">. </w:t>
          </w:r>
          <w:r w:rsidR="0043176B">
            <w:t xml:space="preserve">Terveyden </w:t>
          </w:r>
          <w:r w:rsidR="00022753">
            <w:t>j</w:t>
          </w:r>
          <w:r w:rsidR="0043176B">
            <w:t>a hyvinvoinnin alue-erot ovat suuria</w:t>
          </w:r>
          <w:r w:rsidR="007D3F46">
            <w:t xml:space="preserve"> ja ne noudattavat </w:t>
          </w:r>
          <w:proofErr w:type="gramStart"/>
          <w:r w:rsidR="002714AF" w:rsidRPr="002714AF">
            <w:t>Itä-Länsi</w:t>
          </w:r>
          <w:r w:rsidR="00F361AF">
            <w:t xml:space="preserve"> </w:t>
          </w:r>
          <w:r w:rsidR="002714AF" w:rsidRPr="002714AF">
            <w:t>-jakoa</w:t>
          </w:r>
          <w:proofErr w:type="gramEnd"/>
          <w:r w:rsidR="009C6A40">
            <w:t>. T</w:t>
          </w:r>
          <w:r w:rsidR="009120BC">
            <w:t xml:space="preserve">erveimmät suomalaiset asuvat pääkaupunkiseudulla ja </w:t>
          </w:r>
          <w:r w:rsidR="009C6A40">
            <w:t xml:space="preserve">Pohjanmaalla, kun </w:t>
          </w:r>
          <w:r w:rsidR="00AB2797">
            <w:t>sairaimmat asuvat Pohjois</w:t>
          </w:r>
          <w:r w:rsidR="00330232">
            <w:t>-</w:t>
          </w:r>
          <w:r w:rsidR="00AB2797">
            <w:t>Savossa, Pohjois-Pohjanmaalla sekä Pohjois-Karjalassa.</w:t>
          </w:r>
          <w:r w:rsidR="00B201C9">
            <w:t xml:space="preserve"> Alueelliset erot heijastavat </w:t>
          </w:r>
          <w:r w:rsidR="00B16555">
            <w:t>alueiden väestörakennetta</w:t>
          </w:r>
          <w:r w:rsidR="00B4066C">
            <w:t xml:space="preserve"> ja vaikuttavat myös palvelutarpeisiin.</w:t>
          </w:r>
          <w:r w:rsidR="00660AD1">
            <w:t xml:space="preserve"> Toisaalta myös kaupun</w:t>
          </w:r>
          <w:r w:rsidR="004B45FB">
            <w:t xml:space="preserve">kiseutujen </w:t>
          </w:r>
          <w:r w:rsidR="009D7C41">
            <w:t>sisällä on havaittu segregaatiokehitystä.</w:t>
          </w:r>
          <w:r w:rsidR="00315765">
            <w:rPr>
              <w:rStyle w:val="Alaviitteenviite"/>
            </w:rPr>
            <w:footnoteReference w:id="23"/>
          </w:r>
          <w:r w:rsidR="00B358C0">
            <w:t xml:space="preserve"> </w:t>
          </w:r>
          <w:r w:rsidR="002D35F6">
            <w:t xml:space="preserve">Taajaan asutuissa kunnissa ja maaseudulla </w:t>
          </w:r>
          <w:r w:rsidR="00E0716F">
            <w:t>asuvat ovat raportoineet kaupunkilaisia useammin, että hankalat matkat ja aukioloajat ovat haitanneet terveyspalvelujen saantia</w:t>
          </w:r>
          <w:r w:rsidR="00E0716F">
            <w:rPr>
              <w:rStyle w:val="Alaviitteenviite"/>
            </w:rPr>
            <w:footnoteReference w:id="24"/>
          </w:r>
          <w:r w:rsidR="00E0716F">
            <w:t>.</w:t>
          </w:r>
          <w:r w:rsidR="00CF1FCF">
            <w:t xml:space="preserve"> </w:t>
          </w:r>
        </w:p>
        <w:p w14:paraId="121BAA11" w14:textId="5A8AD439" w:rsidR="00FC2A55" w:rsidRPr="008757AE" w:rsidRDefault="00CF1FCF" w:rsidP="00B27115">
          <w:pPr>
            <w:pStyle w:val="LLPerustelujenkappalejako"/>
          </w:pPr>
          <w:r>
            <w:t>Julkisesti tue</w:t>
          </w:r>
          <w:r w:rsidR="00E26A4E">
            <w:t>tuilla kyydeillä ja niiden toteutumisella on</w:t>
          </w:r>
          <w:r w:rsidR="00F275BF">
            <w:t xml:space="preserve"> </w:t>
          </w:r>
          <w:r w:rsidR="00E26A4E">
            <w:t xml:space="preserve">osaltaan merkittäviä yhteiskunnallisia vaikutuksia </w:t>
          </w:r>
          <w:r w:rsidR="00CB5F05">
            <w:t>palveluihin pääs</w:t>
          </w:r>
          <w:r w:rsidR="00F275BF">
            <w:t>emisen</w:t>
          </w:r>
          <w:r w:rsidR="00CB5F05">
            <w:t xml:space="preserve"> turvaamisessa.</w:t>
          </w:r>
          <w:r w:rsidR="00582744">
            <w:t xml:space="preserve"> </w:t>
          </w:r>
          <w:r w:rsidR="003C4971">
            <w:t>Esimerkiksi australialaisessa tutkimuksessa havaittiin, että ylipäänsä hyvä julkisen liikenteen saatavuus lisäsi selvästi niiden henkilöiden yleislääkärikäyntejä, joilla on erilaisia vammoja. Hyvä julkinen liikenne edistää myös ennaltaehkäisevien palvelujen saatavuutta.</w:t>
          </w:r>
          <w:r w:rsidR="003C4971">
            <w:rPr>
              <w:rStyle w:val="Alaviitteenviite"/>
            </w:rPr>
            <w:footnoteReference w:id="25"/>
          </w:r>
          <w:r w:rsidR="00114C17">
            <w:t xml:space="preserve"> </w:t>
          </w:r>
          <w:r w:rsidR="002F2655">
            <w:t>Myös Japanissa on kehit</w:t>
          </w:r>
          <w:r w:rsidR="004270E8">
            <w:t>etty järjestelm</w:t>
          </w:r>
          <w:r w:rsidR="000523C2">
            <w:t>iä</w:t>
          </w:r>
          <w:r w:rsidR="004270E8">
            <w:t>, jo</w:t>
          </w:r>
          <w:r w:rsidR="000523C2">
            <w:t>illa</w:t>
          </w:r>
          <w:r w:rsidR="004270E8">
            <w:t xml:space="preserve"> </w:t>
          </w:r>
          <w:r w:rsidR="00594434">
            <w:t>edistetään</w:t>
          </w:r>
          <w:r w:rsidR="00E67B87">
            <w:t xml:space="preserve"> syrjäseuduilla huonojen kul</w:t>
          </w:r>
          <w:r w:rsidR="00D3363B">
            <w:t>k</w:t>
          </w:r>
          <w:r w:rsidR="00E67B87">
            <w:t>uyhteyksien päässä asuvien</w:t>
          </w:r>
          <w:r w:rsidR="004270E8">
            <w:t xml:space="preserve"> iäkkäämpien henkilöiden </w:t>
          </w:r>
          <w:r w:rsidR="00AD55C9">
            <w:t xml:space="preserve">liikkuvuutta </w:t>
          </w:r>
          <w:r w:rsidR="00594434">
            <w:t>tukemalla</w:t>
          </w:r>
          <w:r w:rsidR="002013E3">
            <w:t xml:space="preserve"> heidän taksien</w:t>
          </w:r>
          <w:r w:rsidR="006C793B">
            <w:t xml:space="preserve"> käyttöään</w:t>
          </w:r>
          <w:r w:rsidR="00C928B5">
            <w:t xml:space="preserve">. Tukea </w:t>
          </w:r>
          <w:r w:rsidR="009C5218">
            <w:t>myönnetään kohdejoukolle kuitenkin vain tietty</w:t>
          </w:r>
          <w:r w:rsidR="00D3084E">
            <w:t>, rajoitettu</w:t>
          </w:r>
          <w:r w:rsidR="009C5218">
            <w:t xml:space="preserve"> määrä vuodessa.</w:t>
          </w:r>
          <w:r w:rsidR="00E67B87">
            <w:rPr>
              <w:rStyle w:val="Alaviitteenviite"/>
            </w:rPr>
            <w:footnoteReference w:id="26"/>
          </w:r>
        </w:p>
        <w:p w14:paraId="5E13D8BE" w14:textId="7F4365A5" w:rsidR="00A939B2" w:rsidRDefault="00D106A3" w:rsidP="00666908">
          <w:pPr>
            <w:pStyle w:val="LLP2Otsikkotaso"/>
          </w:pPr>
          <w:bookmarkStart w:id="9" w:name="_Toc200973414"/>
          <w:r>
            <w:t>S</w:t>
          </w:r>
          <w:r w:rsidR="00005A8D">
            <w:t>airausvakuutuslai</w:t>
          </w:r>
          <w:r w:rsidR="001C7610">
            <w:t>n perusteella maksettav</w:t>
          </w:r>
          <w:r w:rsidR="00D41F78">
            <w:t>at</w:t>
          </w:r>
          <w:r w:rsidR="001C7610">
            <w:t xml:space="preserve"> </w:t>
          </w:r>
          <w:r w:rsidR="00D41F78">
            <w:t>matkakorvaukset</w:t>
          </w:r>
          <w:bookmarkEnd w:id="9"/>
        </w:p>
        <w:p w14:paraId="71815125" w14:textId="3BCA3BF7" w:rsidR="00595D18" w:rsidRPr="00595D18" w:rsidRDefault="00595D18" w:rsidP="00666908">
          <w:pPr>
            <w:pStyle w:val="LLP3Otsikkotaso"/>
          </w:pPr>
          <w:bookmarkStart w:id="10" w:name="_Toc200973415"/>
          <w:r>
            <w:t xml:space="preserve">Yleistä </w:t>
          </w:r>
          <w:r w:rsidR="000C52AE">
            <w:t>sairausvakuutuksesta korvattavista matkoista</w:t>
          </w:r>
          <w:bookmarkEnd w:id="10"/>
        </w:p>
        <w:p w14:paraId="3260035D" w14:textId="7A507875" w:rsidR="003A21F4" w:rsidRDefault="00FE0507" w:rsidP="00FE0507">
          <w:pPr>
            <w:pStyle w:val="LLPerustelujenkappalejako"/>
          </w:pPr>
          <w:r>
            <w:t xml:space="preserve">Sairausvakuutuslain </w:t>
          </w:r>
          <w:r w:rsidR="00C64F03">
            <w:t>4 luvussa säädetään mat</w:t>
          </w:r>
          <w:r w:rsidR="00776C77">
            <w:t xml:space="preserve">kakustannusten korvaamisesta. </w:t>
          </w:r>
          <w:r w:rsidR="00744461">
            <w:t xml:space="preserve">Lain </w:t>
          </w:r>
          <w:r>
            <w:t xml:space="preserve">perusteella maksetaan vakuutetulle korvausta sairauden hoitoon liittyvistä matkakustannuksista. Sairausvakuutuslain perusteella korvataan myös Kansaneläkelaitoksen kuntoutusetuuksista ja kuntoutusrahaetuuksista annetun lain (566/2005) mukaiset kuntoutukseen liittyvät matkakustannukset. </w:t>
          </w:r>
          <w:r w:rsidR="003A21F4">
            <w:lastRenderedPageBreak/>
            <w:t>Valtio rahoittaa korvauksista 51,4 prosenttia ja 48,6 prosenttia rahoitetaan vakuutettujen sairaanhoitomaksulla.</w:t>
          </w:r>
          <w:r w:rsidR="003A21F4" w:rsidRPr="00643B48">
            <w:t xml:space="preserve"> </w:t>
          </w:r>
          <w:r>
            <w:t xml:space="preserve"> </w:t>
          </w:r>
        </w:p>
        <w:p w14:paraId="5E2033DE" w14:textId="39C76AFB" w:rsidR="00FE0507" w:rsidRDefault="00FE0507" w:rsidP="00FE0507">
          <w:pPr>
            <w:pStyle w:val="LLPerustelujenkappalejako"/>
          </w:pPr>
          <w:r>
            <w:t>Matkakustannusten korvaamisen tavoitteena on, että vakuutetuilla on yhtäläinen oikeus saada hoitoa ja tutkimusta asuinpaikasta riippumatta. Korvausta suoritetaan siltä osin kuin matka tarpeettomia kustannuksia välttäen, vakuutetun terveydentilaa kuitenkaan vaarantamatta olisi tullut maksamaan.</w:t>
          </w:r>
        </w:p>
        <w:p w14:paraId="5D1251E1" w14:textId="6D3E0B00" w:rsidR="00CA44D7" w:rsidRDefault="00CA44D7" w:rsidP="00FE0507">
          <w:pPr>
            <w:pStyle w:val="LLPerustelujenkappalejako"/>
          </w:pPr>
          <w:r>
            <w:t>Matkakorvausta maksetaan sekä julkiseen että yksityiseen terveydenhuoltoon tehdyistä matkoista. Yksityiseen terveydenhuoltoon sairauden vuoksi tehdyt matkat korvataan silloin, kun vakuutetulle suoritettu tutkimus tai annettu hoito on sairausvakuutuksesta korvattavaa. Terveyskeskukseen tai julkiseen sairaalaan tehdyt matkat korvataan riippumatta siitä, onko hoito yksityisen palvelujen tuottajan antamana korvattavaa. Julkisessa laitoshoidossa olevien potilaiden matkoja ei korvata sairausvakuutuksesta.</w:t>
          </w:r>
        </w:p>
        <w:p w14:paraId="6CC5CA87" w14:textId="77777777" w:rsidR="00FF4F16" w:rsidRDefault="00CA44D7" w:rsidP="00FE0507">
          <w:pPr>
            <w:pStyle w:val="LLPerustelujenkappalejako"/>
          </w:pPr>
          <w:r>
            <w:t>Vakuutetulle aiheutuneet matkakustannukset korvataan yleensä sellaiseen lähimpään tutkimus- ja hoitopaikkaan, jossa vakuutettu voi saada hänen terveydentilansa vaarantumatta tarpeellista tutkimusta ja hoitoa. Jos potilaalla tai kuntoutujalla on lääkärin lähetteeseen perustuva terveydenhuollon tai sosiaalitoimen maksusitoumus</w:t>
          </w:r>
          <w:r w:rsidR="002914B9">
            <w:t xml:space="preserve"> tai palveluseteli</w:t>
          </w:r>
          <w:r>
            <w:t>, matka korvataan sinne, missä sairauden hoitoon liittyvät tutkimukset on suoritettu, hoito annettu tai kuntoutus järjestetty. Jos asiakas on itse valinnut hoitopaikan terveydenhuoltolain valinnanvapauden perusteella</w:t>
          </w:r>
          <w:r w:rsidR="002914B9">
            <w:t xml:space="preserve"> oman hyvinvointialueensa ulkopuolelta</w:t>
          </w:r>
          <w:r>
            <w:t xml:space="preserve">, matka perusterveydenhuoltoon korvataan enintään niiden kustannusten mukaan, jotka aiheutuisivat </w:t>
          </w:r>
          <w:r w:rsidR="002914B9">
            <w:t xml:space="preserve">vakuutetun väestötietojärjestelmän mukaisesta vakinaisesta kotiosoitteesta lähimpään kattavimmat palvelut tarjoavaan hyvinvointialueen sosiaali- ja terveyskeskukseen. </w:t>
          </w:r>
          <w:r>
            <w:t xml:space="preserve">Erikoissairaanhoitoon tehty matka korvataan enintään niiden kustannusten mukaan, jotka aiheutuisivat matkasta </w:t>
          </w:r>
          <w:r w:rsidR="002914B9" w:rsidRPr="002914B9">
            <w:t>vakuutetun väestötietojärjestelmän mukaisesta vakinaisesta kotiosoitteesta</w:t>
          </w:r>
          <w:r w:rsidR="002914B9">
            <w:t xml:space="preserve"> yhteistyöalueen </w:t>
          </w:r>
          <w:r>
            <w:t xml:space="preserve">yliopistolliseen sairaalaan. </w:t>
          </w:r>
        </w:p>
        <w:p w14:paraId="0038E608" w14:textId="61866DF9" w:rsidR="00CA44D7" w:rsidRDefault="00CA44D7" w:rsidP="00FE0507">
          <w:pPr>
            <w:pStyle w:val="LLPerustelujenkappalejako"/>
          </w:pPr>
          <w:r>
            <w:t>Matka yksityislääkäriin ja yksityisen terveydenhuollon toimintayksikköön korvataan</w:t>
          </w:r>
          <w:r w:rsidR="00351A8C">
            <w:t xml:space="preserve"> edellä kuvatusti</w:t>
          </w:r>
          <w:r>
            <w:t xml:space="preserve"> lähimpään tarkoituksenmukaiseen hoitopaikkaan silloin, kun siellä tehty tutkimus tai annettu hoito on sairausvakuutuksesta korvattavaa.</w:t>
          </w:r>
          <w:r w:rsidR="00933010" w:rsidRPr="00933010">
            <w:rPr>
              <w:rFonts w:eastAsia="Calibri"/>
              <w:szCs w:val="22"/>
              <w:lang w:eastAsia="en-US"/>
            </w:rPr>
            <w:t xml:space="preserve"> </w:t>
          </w:r>
          <w:r w:rsidR="00933010" w:rsidRPr="00933010">
            <w:t xml:space="preserve">Kansaneläkelaitoksen korvauskäytännön mukaisesti matka voidaan korvata vakuutetun oman hyvinvointialueen sisällä siihen terveydenhuollon yksikköön, johon matka on tehty. Edellytyksenä tälle on, että korvausedellytykset täyttyvät. Jos asiakas on hakeutunut perusterveydenhuollon tasoiseen hoitoon oman hyvinvointialueensa ulkopuolelle, Kansaneläkelaitos korvaa matkan lähimmän hoitopaikan periaatteen mukaan. Tällöin matka korvataan enintään niiden kustannusten mukaan, jotka aiheutuisivat asiakkaan vakinaisesta kotiosoitteesta oman hyvinvointialueen lähimpään kattavat perusterveydenhuollon palvelut tarjoavaan hoitopaikkaan eli sote-keskukseen. Erikoissairaanhoitoon tehty matka korvataan enintään niiden kustannusten mukaan, jotka aiheutuisivat </w:t>
          </w:r>
          <w:r w:rsidR="00DC5268">
            <w:t xml:space="preserve">matkasta </w:t>
          </w:r>
          <w:r w:rsidR="00933010" w:rsidRPr="00933010">
            <w:t>asiakkaan vakinaisesta kotiosoitteesta oman hyvinvointialueen mukaisen yhteistyöalueen yliopistosairaalaan.</w:t>
          </w:r>
        </w:p>
        <w:p w14:paraId="14814449" w14:textId="03DEF58F" w:rsidR="00385486" w:rsidRDefault="00385486" w:rsidP="00FE0507">
          <w:pPr>
            <w:pStyle w:val="LLPerustelujenkappalejako"/>
          </w:pPr>
          <w:r w:rsidRPr="00385486">
            <w:t>Saattajan tekemästä matkasta aiheutuneet kustannukset korvataan halvimman käytettävissä olevan matkustustavan mukaan vakuutetun kustannuksina, jos saattaja on ollut matkan aikana välttämätön</w:t>
          </w:r>
          <w:r w:rsidR="004A7591">
            <w:t xml:space="preserve"> vakuutetun terveydentilan vuoksi</w:t>
          </w:r>
          <w:r w:rsidRPr="00385486">
            <w:t>.</w:t>
          </w:r>
          <w:r w:rsidR="002B3571" w:rsidRPr="002B3571">
            <w:t xml:space="preserve"> Saattajan matka korvataan vain siltä osin kuin saattaja on tehnyt matkaa yhdessä vakuutetun kanssa.</w:t>
          </w:r>
        </w:p>
        <w:p w14:paraId="199DB4B4" w14:textId="0F01273B" w:rsidR="00BB1B4B" w:rsidRDefault="00BB1B4B" w:rsidP="00666908">
          <w:pPr>
            <w:pStyle w:val="LLP3Otsikkotaso"/>
          </w:pPr>
          <w:bookmarkStart w:id="11" w:name="_Toc200973416"/>
          <w:r>
            <w:t>S</w:t>
          </w:r>
          <w:r w:rsidRPr="00BB1B4B">
            <w:t xml:space="preserve">airausvakuutuslain perusteella </w:t>
          </w:r>
          <w:r>
            <w:t>korvattavat taksimatkat</w:t>
          </w:r>
          <w:bookmarkEnd w:id="11"/>
        </w:p>
        <w:p w14:paraId="7F3CE6AB" w14:textId="125BA2C9" w:rsidR="00CA44D7" w:rsidRDefault="00CA44D7" w:rsidP="00FE0507">
          <w:pPr>
            <w:pStyle w:val="LLPerustelujenkappalejako"/>
          </w:pPr>
          <w:r>
            <w:t>Vakuutetun matkakustannukset korvataan pääsääntöisesti siten, kuinka paljon matka olisi tullut maksamaan käyttäen halvinta käytettävissä olevaa matkustustapaa. Halvimmalla matkustusta</w:t>
          </w:r>
          <w:r>
            <w:lastRenderedPageBreak/>
            <w:t>valla tarkoitetaan ensisijaisesti julkista joukkoliikennettä. Matkakustannukset korvataan kuitenkin erityisajoneuvon, kuten taksin, käytöstä aiheutuneiden kustannusten perusteella, jos vakuutetun sairaus, vaikea vamma tai liikenneolosuhteet edellyttävät erityisajoneuvon käyttöä</w:t>
          </w:r>
          <w:r w:rsidR="006F04D3">
            <w:t xml:space="preserve"> (ns. Kela-taksit)</w:t>
          </w:r>
          <w:r>
            <w:t xml:space="preserve">. Tällöin vakuutetun on esitettävä sairaudesta tai vammastaan </w:t>
          </w:r>
          <w:r w:rsidR="0078411A">
            <w:t>selvitys</w:t>
          </w:r>
          <w:r>
            <w:t xml:space="preserve"> erityisajoneuvon käytön tarpeellisuudesta. Liikenneolosuhteista johtuva taksin käyttö on perusteltava </w:t>
          </w:r>
          <w:r w:rsidR="0078411A">
            <w:t>matkaa tilattaessa</w:t>
          </w:r>
          <w:r>
            <w:t>.</w:t>
          </w:r>
        </w:p>
        <w:p w14:paraId="1F17A3E9" w14:textId="707D89BD" w:rsidR="00CA44D7" w:rsidRDefault="00CA44D7" w:rsidP="00FE0507">
          <w:pPr>
            <w:pStyle w:val="LLPerustelujenkappalejako"/>
          </w:pPr>
          <w:r>
            <w:t>Vakuutetun matkakustannukset korvataan kokonaan siltä osin kuin ne yhdensuuntaiselta matkalta ylittävät omavastuuosuuden, joka on vuoden 2016 alusta</w:t>
          </w:r>
          <w:r w:rsidR="008F4C9F">
            <w:t xml:space="preserve"> alkaen</w:t>
          </w:r>
          <w:r>
            <w:t xml:space="preserve"> ollut 25 euroa. Korvaus maksetaan kuitenkin enintään matkakustannusten korvauksen perusteeksi vahvistetun korvaustaksan määrästä. Jos vakuutetun maksettavaksi jäävien saman kalenterivuoden aikana syntyneiden korvattavien matkojen matkakustannusten yhteismäärä ylittää 300 euron suuruisen vuotuisen omavastuuosuuden, ylittävä osa korvataan kokonaan, kuitenkin enintään vahvistetun korvaustaksan mukaiseen määrään saakka. </w:t>
          </w:r>
          <w:r w:rsidR="00B93AAF">
            <w:t xml:space="preserve">Vakuutetulle taksin käytöstä aiheutuneet matkakustannukset korvataan kuitenkin vain, jos taksimatka on tilattu Kansaneläkelaitoksen kanssa sopimuksen suorakorvausmenettelystä tehneestä tilausvälityskeskuksesta. Edellytystä ei sovelleta alueilla, joilla ei ole </w:t>
          </w:r>
          <w:r w:rsidR="0048148E">
            <w:t>sellaista</w:t>
          </w:r>
          <w:r w:rsidR="00F26CED">
            <w:t xml:space="preserve"> </w:t>
          </w:r>
          <w:r w:rsidR="00B93AAF">
            <w:t>tilausvälityskeskusta.</w:t>
          </w:r>
        </w:p>
        <w:p w14:paraId="168A3266" w14:textId="38DCCF21" w:rsidR="00C610E6" w:rsidRDefault="00323103" w:rsidP="00C610E6">
          <w:pPr>
            <w:pStyle w:val="LLPerustelujenkappalejako"/>
          </w:pPr>
          <w:r>
            <w:t>K</w:t>
          </w:r>
          <w:r w:rsidR="005534EB">
            <w:t>ansaneläkelaitos</w:t>
          </w:r>
          <w:r w:rsidR="00E47CF9" w:rsidRPr="00E47CF9">
            <w:t xml:space="preserve"> toimeenpanee matkakorvauksia sekä kilpailuttaa sairausvakuutuslain mukaisesti korvattavat taksimatkat ja -palvelut.</w:t>
          </w:r>
          <w:r w:rsidR="008F1C13">
            <w:t xml:space="preserve"> Tällä hetkellä</w:t>
          </w:r>
          <w:r w:rsidR="00E47CF9" w:rsidRPr="00E47CF9">
            <w:t xml:space="preserve"> </w:t>
          </w:r>
          <w:r w:rsidR="008F1C13">
            <w:t>j</w:t>
          </w:r>
          <w:r w:rsidR="00C610E6">
            <w:t xml:space="preserve">okaisen maakunnan alueella (pl. Ahvenanmaa) toimii kaksi palveluntuottajaa (välityskeskusta), jotka välittävät </w:t>
          </w:r>
          <w:r w:rsidR="0047021C">
            <w:t>Kansaneläkelaitoksen</w:t>
          </w:r>
          <w:r w:rsidR="00C610E6">
            <w:t xml:space="preserve"> korvaamia taksimatkoja.</w:t>
          </w:r>
        </w:p>
        <w:p w14:paraId="4EBC3105" w14:textId="751C1972" w:rsidR="00C610E6" w:rsidRDefault="00C610E6" w:rsidP="00C610E6">
          <w:pPr>
            <w:pStyle w:val="LLPerustelujenkappalejako"/>
          </w:pPr>
          <w:r>
            <w:t xml:space="preserve">Asiakkaalla on mahdollisuus valita, kummalta maakunnan palveluntuottajalta </w:t>
          </w:r>
          <w:r w:rsidR="00734958">
            <w:t>Kansaneläkelaitoksen</w:t>
          </w:r>
          <w:r>
            <w:t xml:space="preserve"> korvaama matka tilataan. Palveluntuottaja vastaa siitä, että kaikki siltä tilatut suorakorvausmatkat hoidetaan tilauksen mukaisesti tarkoitukseen sopivalla kulkuneuvolla. Hankinnat on toteutettu käyttöoikeussopimuksina, jotka kattavat kokonaispalvelun: taksimatkojen tilauksen, yhdistelyn ja välityksen, kuljetuspalvelujen järjestämisen ja valvonnan sekä maksuliikenteen ja raportoinnin. Maksuliikenteessä käytetään </w:t>
          </w:r>
          <w:r w:rsidR="0047021C">
            <w:t>Kansaneläkelaitoksen</w:t>
          </w:r>
          <w:r w:rsidR="0047021C" w:rsidDel="0047021C">
            <w:t xml:space="preserve"> </w:t>
          </w:r>
          <w:r>
            <w:t>sähköistä suorakorvausmenettelyä.</w:t>
          </w:r>
        </w:p>
        <w:p w14:paraId="3CF3C6E4" w14:textId="2F97E9FC" w:rsidR="00305D2A" w:rsidRDefault="00305D2A" w:rsidP="00305D2A">
          <w:pPr>
            <w:pStyle w:val="LLPerustelujenkappalejako"/>
          </w:pPr>
          <w:r>
            <w:t>Tilausvälitystoiminnan kuljetus- ja välityspalvelun tulee olla saatavilla ympärivuorokautisesti vuoden jokaisena päivänä. Palvelun toteuttamisessa tulee huomioida asiakkaiden erityistarpeet sekä kuljetusten luotettavuus, täsmällisyys ja oikea-aikaisuus. Tilattuja matkoja tulee pääsääntöisesti yhdistellä aina, kun se on mahdollista, tarkoituksenmukaista ja yhdistelystä syntyy säästöjä.</w:t>
          </w:r>
        </w:p>
        <w:p w14:paraId="6F21E7F3" w14:textId="77777777" w:rsidR="00305D2A" w:rsidRDefault="00305D2A" w:rsidP="00305D2A">
          <w:pPr>
            <w:pStyle w:val="LLPerustelujenkappalejako"/>
          </w:pPr>
          <w:r>
            <w:t xml:space="preserve">Palveluntuottaja voi järjestää kuljetukset käyttäen joko omia autoja ja kuljettajia ja/tai palveluntuottaja voi hankkia kuljetukset tekemällä yksittäisten liikenteenharjoittajien tai yhteenliittymien kanssa sopimuksia kuljetusten hoitamisesta henkilömallisella taksilla tai esteettömällä kalustolla. Esteettömällä kalustolla tarkoitetaan suuria ja pieniä esteettömiä ajoneuvoja, paaritakseja sekä esteettömiä ajoneuvoja, joissa on porrasvetolaite tai porraskiipijä. </w:t>
          </w:r>
        </w:p>
        <w:p w14:paraId="23680259" w14:textId="3340E52D" w:rsidR="00204180" w:rsidRDefault="00305D2A" w:rsidP="00305D2A">
          <w:pPr>
            <w:pStyle w:val="LLPerustelujenkappalejako"/>
          </w:pPr>
          <w:r>
            <w:t xml:space="preserve">Taksikaluston tulee ajoneuvojen rakenteen ja varusteiden puolesta olla esteettömyyden, </w:t>
          </w:r>
          <w:proofErr w:type="spellStart"/>
          <w:r>
            <w:t>invavarusteiden</w:t>
          </w:r>
          <w:proofErr w:type="spellEnd"/>
          <w:r>
            <w:t xml:space="preserve"> tason ja pyörätuolikiinnitysten osalta kulloinkin voimassa olevien määräysten mukaisia. Esteettömien ajoneuvojen sekä paarikuljetuksiin soveltuvien ajoneuvojen tulee olla </w:t>
          </w:r>
          <w:r w:rsidR="00B97F5C">
            <w:t xml:space="preserve">Traficomin </w:t>
          </w:r>
          <w:r>
            <w:t xml:space="preserve">antamien vaatimusten mukaiset. </w:t>
          </w:r>
        </w:p>
        <w:p w14:paraId="70FC6C81" w14:textId="45004F2B" w:rsidR="00305D2A" w:rsidRDefault="00305D2A" w:rsidP="00305D2A">
          <w:pPr>
            <w:pStyle w:val="LLPerustelujenkappalejako"/>
          </w:pPr>
          <w:r>
            <w:t>Palveluntuottajan tulee varmistaa, että autoja on alueellisesti riittävä määrä, jotta jokainen matka voidaan hoitaa luotettavasti. Lisäksi palveluntuottajan tulee reagoida alueen muuttuviin kuljetustarpeisiin ja lisätä tarvittaessa ajoneuvojen määrää.</w:t>
          </w:r>
        </w:p>
        <w:p w14:paraId="64E6928C" w14:textId="5BA4C7C3" w:rsidR="00305D2A" w:rsidRDefault="00305D2A" w:rsidP="00305D2A">
          <w:pPr>
            <w:pStyle w:val="LLPerustelujenkappalejako"/>
          </w:pPr>
          <w:r>
            <w:lastRenderedPageBreak/>
            <w:t>Palveluntuottaja tuottaa K</w:t>
          </w:r>
          <w:r w:rsidR="00571028">
            <w:t>ansaneläkelaitokselle</w:t>
          </w:r>
          <w:r>
            <w:t xml:space="preserve"> matkojen tilaus- ja maksutiedot sähköisen suorakorvausmenettelyn kautta asiakas- ja matkakohtaisesti. K</w:t>
          </w:r>
          <w:r w:rsidR="00571028">
            <w:t>ansaneläkelaitos</w:t>
          </w:r>
          <w:r>
            <w:t xml:space="preserve"> tilittää hyväksytyt matkakorvaukset palveluntuottajalle </w:t>
          </w:r>
          <w:r w:rsidR="0047021C">
            <w:t>Kansaneläkelaitokselle</w:t>
          </w:r>
          <w:r>
            <w:t xml:space="preserve"> toimitettujen matka- ja maksutietojen perusteella.</w:t>
          </w:r>
        </w:p>
        <w:p w14:paraId="105A195B" w14:textId="5B906A91" w:rsidR="00305D2A" w:rsidRDefault="00305D2A" w:rsidP="00C610E6">
          <w:pPr>
            <w:pStyle w:val="LLPerustelujenkappalejako"/>
          </w:pPr>
          <w:r>
            <w:t xml:space="preserve">Autoissa tulee olla ajoneuvolaitteet ja </w:t>
          </w:r>
          <w:r w:rsidR="00A92FCD">
            <w:t>-</w:t>
          </w:r>
          <w:r>
            <w:t>ohjelmistot, jotka täyttävät tilausvälityskeskuksen kriteerit. Ajoneuvolaitteen lisäksi autoissa tulee olla taksamittarijärjestelmä. Laitteen tulee olla liitetty maksupäätteeseen niin, että matkan hintatieto muodostuu taksamittarilla. Kuljettajan tulee liittää maksutapahtumaan tilausvälityskeskuksesta saatu tilaustunnus. Suorakorvausjärjestelmän tulee olla rakennettu siten, että tilaustunnus näytetään tarvittavilta osin kuljettajalle, jonka pitää pystyä lisäämään tunnus kullekin matkalle maksutapahtuman yhteydessä. Palveluntuottaja maksaa matkakorvaukset sill</w:t>
          </w:r>
          <w:r w:rsidR="001B24A2">
            <w:t>e</w:t>
          </w:r>
          <w:r>
            <w:t xml:space="preserve"> liikenteenharjoittajalle, joka kuljetuksen suoritti.</w:t>
          </w:r>
        </w:p>
        <w:p w14:paraId="7230CA8B" w14:textId="2662F20F" w:rsidR="00C54CEC" w:rsidRDefault="001F6279" w:rsidP="00666908">
          <w:pPr>
            <w:pStyle w:val="LLP3Otsikkotaso"/>
          </w:pPr>
          <w:bookmarkStart w:id="12" w:name="_Toc200973417"/>
          <w:r>
            <w:t xml:space="preserve">Tilastotietoja </w:t>
          </w:r>
          <w:bookmarkStart w:id="13" w:name="_Hlk199061121"/>
          <w:r>
            <w:t xml:space="preserve">sairausvakuutuslain perusteella korvattavista </w:t>
          </w:r>
          <w:r w:rsidR="00CD2C79">
            <w:t xml:space="preserve">matkoista ja </w:t>
          </w:r>
          <w:r>
            <w:t>taksimatkoista</w:t>
          </w:r>
          <w:bookmarkEnd w:id="12"/>
          <w:r w:rsidR="000054C3">
            <w:t xml:space="preserve"> </w:t>
          </w:r>
          <w:bookmarkEnd w:id="13"/>
        </w:p>
        <w:p w14:paraId="54A52178" w14:textId="38CC072A" w:rsidR="000B777E" w:rsidRDefault="00C54CEC" w:rsidP="00C54CEC">
          <w:pPr>
            <w:pStyle w:val="LLPerustelujenkappalejako"/>
          </w:pPr>
          <w:r>
            <w:t>Sairausvakuutuksesta maksettiin vuonna 202</w:t>
          </w:r>
          <w:r w:rsidR="00FC7A85">
            <w:t>4</w:t>
          </w:r>
          <w:r>
            <w:t xml:space="preserve"> matkakorvauksia yhteensä noin 3</w:t>
          </w:r>
          <w:r w:rsidR="008530D1">
            <w:t>43</w:t>
          </w:r>
          <w:r>
            <w:t xml:space="preserve"> miljoonaa euroa, </w:t>
          </w:r>
          <w:r w:rsidR="008530D1">
            <w:t>mikä oli noin 11 prosenttia enemmän kuin vuonna 2023.</w:t>
          </w:r>
          <w:r>
            <w:t xml:space="preserve"> </w:t>
          </w:r>
          <w:r w:rsidR="008E20AD" w:rsidRPr="008E20AD">
            <w:t>Korvausten nousu selittyy suurelta osin rakenteellisilla tekijöillä, sillä vuoden 2024 alussa sairaankuljetuksen taksaa nostettiin 11 </w:t>
          </w:r>
          <w:r w:rsidR="008E20AD">
            <w:t>prosentilla</w:t>
          </w:r>
          <w:r w:rsidR="008E20AD" w:rsidRPr="008E20AD">
            <w:t xml:space="preserve"> ja taksimatkojen 4,5 </w:t>
          </w:r>
          <w:r w:rsidR="008E20AD">
            <w:t>prosentilla</w:t>
          </w:r>
          <w:r w:rsidR="008E20AD" w:rsidRPr="008E20AD">
            <w:t>. Lisäksi vuonna 2023 kotimaan henkilökuljetukset oli neljän kuukauden ajan </w:t>
          </w:r>
          <w:r w:rsidR="00145412" w:rsidRPr="007904B2">
            <w:t>vapautettu arvonlisäverosta</w:t>
          </w:r>
          <w:r w:rsidR="008E20AD" w:rsidRPr="008E20AD">
            <w:t>, mikä saa vuosien välisen eron näyttämään tavallista suuremmalta.</w:t>
          </w:r>
          <w:r w:rsidR="007200BD" w:rsidRPr="007200BD">
            <w:rPr>
              <w:rFonts w:ascii="Lato" w:eastAsia="Calibri" w:hAnsi="Lato"/>
              <w:color w:val="171717"/>
              <w:szCs w:val="22"/>
              <w:lang w:eastAsia="en-US"/>
            </w:rPr>
            <w:t xml:space="preserve"> </w:t>
          </w:r>
          <w:r w:rsidR="007200BD" w:rsidRPr="007200BD">
            <w:t>Taksimatkojen määrän kasvua saattaa selittää se, että osa ambulanssimatkoista on muuttunut taksimatkoiksi.</w:t>
          </w:r>
        </w:p>
        <w:p w14:paraId="43127963" w14:textId="7EDEE2DF" w:rsidR="00D45D21" w:rsidRDefault="00FA7FDA" w:rsidP="00D45D21">
          <w:pPr>
            <w:pStyle w:val="LLPerustelujenkappalejako"/>
          </w:pPr>
          <w:r>
            <w:t xml:space="preserve">Matkakorvauksia sai vuonna 2024 noin 600 000 henkilöä, eli noin 11 prosenttia väestöstä. Väestömäärään suhteutettuna </w:t>
          </w:r>
          <w:r w:rsidR="00882161">
            <w:t>osuus oli vuoden 2023 tasolla. Vuonna 2024 korvattujen matkojen määrä kasvoi 5 prosenttia vuodesta 2023.</w:t>
          </w:r>
          <w:r w:rsidR="008E2BBC">
            <w:rPr>
              <w:rStyle w:val="Alaviitteenviite"/>
            </w:rPr>
            <w:footnoteReference w:id="27"/>
          </w:r>
          <w:r w:rsidR="00DD078B">
            <w:t xml:space="preserve"> </w:t>
          </w:r>
          <w:r w:rsidR="00D45D21" w:rsidRPr="0057544A">
            <w:t>Matkakorvauksissa on suuria eroja korvausten saamisessa, matkojen määrissä ja niiden pituuksissa paitsi ikäryhmittäin, myös alueellisesti. Sairastavuus ja väestön ikärakenne sekä kulkuyhteydet ja etäisyydet palveluihin vaihtelevat alueittain.</w:t>
          </w:r>
          <w:r w:rsidR="00D45D21">
            <w:t xml:space="preserve"> Suurimmat keskimääräiset korvaukset asiakasta kohden maksettiin vuonna 2024 Lapin ja Kainuun hyvinvointialueilla (noin 140 euroa asukasta kohden).</w:t>
          </w:r>
          <w:r w:rsidR="00D45D21" w:rsidRPr="00357A5F">
            <w:rPr>
              <w:rFonts w:ascii="Lato" w:eastAsia="Calibri" w:hAnsi="Lato"/>
              <w:color w:val="171717"/>
              <w:szCs w:val="22"/>
              <w:lang w:eastAsia="en-US"/>
            </w:rPr>
            <w:t xml:space="preserve"> </w:t>
          </w:r>
          <w:r w:rsidR="00D45D21" w:rsidRPr="00357A5F">
            <w:t>Vähäisintä matkakorvausten käyttö on ollut Uudellamaalla (Helsingin kaupunki, Vantaan ja Keravan hyvinvointialue sekä Länsi-, Keski- ja Itä-Uudenmaan hyvinvointialueet), ja korvaukset asukasta kohti laskettuna ovat siellä maan pienimmät. Vuonna 2024 Uudellamaalla tapahtui kuitenkin suurin nousu: matkakorvaukset nousivat 21 </w:t>
          </w:r>
          <w:r w:rsidR="00D45D21">
            <w:t>prosenttia</w:t>
          </w:r>
          <w:r w:rsidR="00D45D21" w:rsidRPr="00357A5F">
            <w:t xml:space="preserve"> ja korvattujen matkojen määrä 13 </w:t>
          </w:r>
          <w:r w:rsidR="00D45D21">
            <w:t>prosenttia</w:t>
          </w:r>
          <w:r w:rsidR="00D45D21" w:rsidRPr="00357A5F">
            <w:t>. Vantaan ja Keravan hyvinvointialueella taksimatkojen korvaukset nousivat 31 </w:t>
          </w:r>
          <w:r w:rsidR="00D45D21">
            <w:t xml:space="preserve">prosenttia </w:t>
          </w:r>
          <w:r w:rsidR="00D45D21" w:rsidRPr="00357A5F">
            <w:t>ja matkamäärä 19 </w:t>
          </w:r>
          <w:r w:rsidR="00D45D21">
            <w:t>prosenttia</w:t>
          </w:r>
          <w:r w:rsidR="00D45D21" w:rsidRPr="00357A5F">
            <w:t>.</w:t>
          </w:r>
          <w:r w:rsidR="00D45D21">
            <w:rPr>
              <w:rStyle w:val="Alaviitteenviite"/>
            </w:rPr>
            <w:footnoteReference w:id="28"/>
          </w:r>
          <w:r w:rsidR="00D45D21">
            <w:t xml:space="preserve"> </w:t>
          </w:r>
          <w:r w:rsidR="00722AD6" w:rsidRPr="00643B48">
            <w:t>Valtaosa terveydenhuoltoon tehdyistä matkoista tehdään siten, ettei matkasta makseta matkakorvauksia.</w:t>
          </w:r>
        </w:p>
        <w:p w14:paraId="43DB444F" w14:textId="2D054D77" w:rsidR="00B17496" w:rsidRDefault="00B17496" w:rsidP="00B17496">
          <w:pPr>
            <w:pStyle w:val="LLPerustelujenkappalejako"/>
          </w:pPr>
          <w:r w:rsidRPr="004E6D88">
            <w:t xml:space="preserve">Sairausvakuutuksen matkakorvaukset kohdentuvat etenkin </w:t>
          </w:r>
          <w:r>
            <w:t>iäkkäille ihmisille. Lähes puolissa korvatuista</w:t>
          </w:r>
          <w:r w:rsidRPr="004E6D88">
            <w:t xml:space="preserve"> matkoista matkustaja oli vähintään 70-vuotias vuonna 202</w:t>
          </w:r>
          <w:r>
            <w:t>4</w:t>
          </w:r>
          <w:r w:rsidRPr="004E6D88">
            <w:t>.</w:t>
          </w:r>
          <w:r>
            <w:t xml:space="preserve"> </w:t>
          </w:r>
          <w:r w:rsidRPr="005C7CC1">
            <w:t xml:space="preserve">Sairastavuus lisääntyy iän myötä, </w:t>
          </w:r>
          <w:r>
            <w:t>ja iäkkäämmät ihmiset</w:t>
          </w:r>
          <w:r w:rsidRPr="005C7CC1">
            <w:t xml:space="preserve"> asuvat yhä useammin kotona tai kodinomaisessa hoitopaikassa </w:t>
          </w:r>
          <w:r>
            <w:t xml:space="preserve">varsinaista terveyden hoitoa tarjoavan </w:t>
          </w:r>
          <w:r w:rsidRPr="005C7CC1">
            <w:t>laitoksen sijasta. Mahdollisuudet käyttää julkisia kulkuvälineitä tai oma</w:t>
          </w:r>
          <w:r>
            <w:t>a</w:t>
          </w:r>
          <w:r w:rsidRPr="005C7CC1">
            <w:t xml:space="preserve"> tai läheisen autoa ovat usein heikentyneet</w:t>
          </w:r>
          <w:r>
            <w:t>. Tämän vuoksi</w:t>
          </w:r>
          <w:r w:rsidRPr="005C7CC1">
            <w:t xml:space="preserve"> </w:t>
          </w:r>
          <w:r>
            <w:t>iäkkäämmät henkilöt</w:t>
          </w:r>
          <w:r w:rsidRPr="005C7CC1">
            <w:t xml:space="preserve"> kulkevat nuoria yleisemmin taksilla, ja myös kiireellisen ambulanssikuljetuksen tarve </w:t>
          </w:r>
          <w:r w:rsidRPr="005C7CC1">
            <w:lastRenderedPageBreak/>
            <w:t>on muita korkeampaa.</w:t>
          </w:r>
          <w:r>
            <w:t xml:space="preserve"> </w:t>
          </w:r>
          <w:r w:rsidR="001E079D">
            <w:t>Kuviosta 2 havaitaan, että sairausvakuutuksesta korvattujen matkojen osuus painottuu erityisesti 75–79-vuotiaisiin, joille on korvattu useammin myös taksien käyttöä.</w:t>
          </w:r>
        </w:p>
        <w:p w14:paraId="30381DFC" w14:textId="73E9994C" w:rsidR="00854EB5" w:rsidRDefault="00854EB5" w:rsidP="00854EB5">
          <w:pPr>
            <w:pStyle w:val="LLPerustelujenkappalejako"/>
          </w:pPr>
          <w:r>
            <w:rPr>
              <w:b/>
            </w:rPr>
            <w:t>Kuvio 2</w:t>
          </w:r>
          <w:r w:rsidRPr="004E6D88">
            <w:rPr>
              <w:b/>
            </w:rPr>
            <w:t>.</w:t>
          </w:r>
          <w:r>
            <w:t xml:space="preserve"> Sairausvakuutuksesta korvatut matkat vuonna 2024 ikäryhmittäin ja kulkuvälineittäin. Lähde: Kansaneläkelaitos.</w:t>
          </w:r>
        </w:p>
        <w:p w14:paraId="41F31AF8" w14:textId="63AAF85C" w:rsidR="00865582" w:rsidRDefault="00913BB3" w:rsidP="00666908">
          <w:r w:rsidRPr="004A57DB">
            <w:rPr>
              <w:noProof/>
            </w:rPr>
            <w:drawing>
              <wp:anchor distT="0" distB="0" distL="114300" distR="114300" simplePos="0" relativeHeight="251662337" behindDoc="0" locked="0" layoutInCell="1" allowOverlap="1" wp14:anchorId="19F444D0" wp14:editId="146DAEF6">
                <wp:simplePos x="0" y="0"/>
                <wp:positionH relativeFrom="margin">
                  <wp:posOffset>0</wp:posOffset>
                </wp:positionH>
                <wp:positionV relativeFrom="paragraph">
                  <wp:posOffset>182245</wp:posOffset>
                </wp:positionV>
                <wp:extent cx="5203190" cy="2425700"/>
                <wp:effectExtent l="0" t="0" r="0" b="0"/>
                <wp:wrapSquare wrapText="bothSides"/>
                <wp:docPr id="194148092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4975" name=""/>
                        <pic:cNvPicPr/>
                      </pic:nvPicPr>
                      <pic:blipFill>
                        <a:blip r:embed="rId13">
                          <a:extLst>
                            <a:ext uri="{28A0092B-C50C-407E-A947-70E740481C1C}">
                              <a14:useLocalDpi xmlns:a14="http://schemas.microsoft.com/office/drawing/2010/main" val="0"/>
                            </a:ext>
                          </a:extLst>
                        </a:blip>
                        <a:stretch>
                          <a:fillRect/>
                        </a:stretch>
                      </pic:blipFill>
                      <pic:spPr>
                        <a:xfrm>
                          <a:off x="0" y="0"/>
                          <a:ext cx="5203190" cy="2425700"/>
                        </a:xfrm>
                        <a:prstGeom prst="rect">
                          <a:avLst/>
                        </a:prstGeom>
                      </pic:spPr>
                    </pic:pic>
                  </a:graphicData>
                </a:graphic>
                <wp14:sizeRelH relativeFrom="margin">
                  <wp14:pctWidth>0</wp14:pctWidth>
                </wp14:sizeRelH>
                <wp14:sizeRelV relativeFrom="margin">
                  <wp14:pctHeight>0</wp14:pctHeight>
                </wp14:sizeRelV>
              </wp:anchor>
            </w:drawing>
          </w:r>
        </w:p>
        <w:p w14:paraId="10527ED8" w14:textId="77777777" w:rsidR="00666908" w:rsidRDefault="00666908" w:rsidP="00666908"/>
        <w:p w14:paraId="54D71C9F" w14:textId="30177E3C" w:rsidR="00C54CEC" w:rsidRDefault="00DD078B" w:rsidP="00C54CEC">
          <w:pPr>
            <w:pStyle w:val="LLPerustelujenkappalejako"/>
          </w:pPr>
          <w:r>
            <w:t xml:space="preserve">Alla olevassa taulukossa </w:t>
          </w:r>
          <w:r w:rsidR="006A10B4" w:rsidRPr="003B4CDC">
            <w:t>1</w:t>
          </w:r>
          <w:r>
            <w:t xml:space="preserve"> kuvataan </w:t>
          </w:r>
          <w:r w:rsidR="00FB1804">
            <w:t xml:space="preserve">Kansaneläkelaitoksen </w:t>
          </w:r>
          <w:r w:rsidR="00CF4558">
            <w:t xml:space="preserve">kustantamien </w:t>
          </w:r>
          <w:r w:rsidR="009829C5">
            <w:t xml:space="preserve">taksimatkojen korvaukset ja </w:t>
          </w:r>
          <w:r w:rsidR="006170D9">
            <w:t xml:space="preserve">korvauksien </w:t>
          </w:r>
          <w:r w:rsidR="009829C5">
            <w:t xml:space="preserve">saajat vuosina </w:t>
          </w:r>
          <w:r w:rsidR="008E2BBC">
            <w:t>2022–2024.</w:t>
          </w:r>
          <w:r w:rsidR="003F3367" w:rsidRPr="003F3367">
            <w:t xml:space="preserve"> </w:t>
          </w:r>
        </w:p>
        <w:p w14:paraId="739187A0" w14:textId="5AEC7D3C" w:rsidR="00C54CEC" w:rsidRDefault="00C54CEC" w:rsidP="00C54CEC">
          <w:pPr>
            <w:pStyle w:val="LLPerustelujenkappalejako"/>
          </w:pPr>
          <w:r w:rsidRPr="00A10997">
            <w:rPr>
              <w:b/>
            </w:rPr>
            <w:t>Taulukko 1.</w:t>
          </w:r>
          <w:r>
            <w:t xml:space="preserve"> </w:t>
          </w:r>
          <w:r w:rsidR="009B1EFF">
            <w:t>Kansaneläkelaitoksen korvaamien t</w:t>
          </w:r>
          <w:r>
            <w:t>aksimatkojen korvaukset ja saajat vuosina 2022</w:t>
          </w:r>
          <w:r w:rsidR="0088524A">
            <w:t>,</w:t>
          </w:r>
          <w:r>
            <w:t xml:space="preserve"> 2023</w:t>
          </w:r>
          <w:r w:rsidR="0088524A">
            <w:t xml:space="preserve"> ja 2024</w:t>
          </w:r>
          <w:r>
            <w:t>. Lähde: Kansaneläkelaitos.</w:t>
          </w:r>
        </w:p>
        <w:tbl>
          <w:tblPr>
            <w:tblStyle w:val="TaulukkoRuudukko"/>
            <w:tblW w:w="0" w:type="auto"/>
            <w:tblLook w:val="04A0" w:firstRow="1" w:lastRow="0" w:firstColumn="1" w:lastColumn="0" w:noHBand="0" w:noVBand="1"/>
          </w:tblPr>
          <w:tblGrid>
            <w:gridCol w:w="3823"/>
            <w:gridCol w:w="1559"/>
            <w:gridCol w:w="1559"/>
            <w:gridCol w:w="1395"/>
          </w:tblGrid>
          <w:tr w:rsidR="00C64EE4" w14:paraId="6BD0F313" w14:textId="77777777" w:rsidTr="00865582">
            <w:tc>
              <w:tcPr>
                <w:tcW w:w="3823" w:type="dxa"/>
              </w:tcPr>
              <w:p w14:paraId="6D6760D0" w14:textId="77777777" w:rsidR="00C64EE4" w:rsidRDefault="00C64EE4" w:rsidP="00865582">
                <w:pPr>
                  <w:pStyle w:val="LLNormaali"/>
                </w:pPr>
                <w:bookmarkStart w:id="14" w:name="_Hlk199771899"/>
              </w:p>
            </w:tc>
            <w:tc>
              <w:tcPr>
                <w:tcW w:w="1559" w:type="dxa"/>
                <w:shd w:val="clear" w:color="auto" w:fill="BFBFBF" w:themeFill="background1" w:themeFillShade="BF"/>
              </w:tcPr>
              <w:p w14:paraId="31F9FD4E" w14:textId="77777777" w:rsidR="00C64EE4" w:rsidRPr="00865582" w:rsidRDefault="00C64EE4" w:rsidP="00865582">
                <w:pPr>
                  <w:pStyle w:val="LLNormaali"/>
                  <w:jc w:val="center"/>
                  <w:rPr>
                    <w:b/>
                    <w:bCs/>
                  </w:rPr>
                </w:pPr>
                <w:r w:rsidRPr="00865582">
                  <w:rPr>
                    <w:b/>
                    <w:bCs/>
                  </w:rPr>
                  <w:t>2022</w:t>
                </w:r>
              </w:p>
            </w:tc>
            <w:tc>
              <w:tcPr>
                <w:tcW w:w="1559" w:type="dxa"/>
                <w:shd w:val="clear" w:color="auto" w:fill="BFBFBF" w:themeFill="background1" w:themeFillShade="BF"/>
              </w:tcPr>
              <w:p w14:paraId="5E7768FC" w14:textId="77777777" w:rsidR="00C64EE4" w:rsidRPr="00865582" w:rsidRDefault="00C64EE4" w:rsidP="00865582">
                <w:pPr>
                  <w:pStyle w:val="LLNormaali"/>
                  <w:jc w:val="center"/>
                  <w:rPr>
                    <w:b/>
                    <w:bCs/>
                  </w:rPr>
                </w:pPr>
                <w:r w:rsidRPr="00865582">
                  <w:rPr>
                    <w:b/>
                    <w:bCs/>
                  </w:rPr>
                  <w:t>2023</w:t>
                </w:r>
              </w:p>
            </w:tc>
            <w:tc>
              <w:tcPr>
                <w:tcW w:w="1395" w:type="dxa"/>
                <w:shd w:val="clear" w:color="auto" w:fill="BFBFBF" w:themeFill="background1" w:themeFillShade="BF"/>
              </w:tcPr>
              <w:p w14:paraId="2603689C" w14:textId="77777777" w:rsidR="00C64EE4" w:rsidRPr="00865582" w:rsidRDefault="00C64EE4" w:rsidP="00865582">
                <w:pPr>
                  <w:pStyle w:val="LLNormaali"/>
                  <w:jc w:val="center"/>
                  <w:rPr>
                    <w:b/>
                    <w:bCs/>
                  </w:rPr>
                </w:pPr>
                <w:r w:rsidRPr="00865582">
                  <w:rPr>
                    <w:b/>
                    <w:bCs/>
                  </w:rPr>
                  <w:t>2024</w:t>
                </w:r>
              </w:p>
            </w:tc>
          </w:tr>
          <w:tr w:rsidR="00C64EE4" w14:paraId="45A7A532" w14:textId="77777777" w:rsidTr="00865582">
            <w:tc>
              <w:tcPr>
                <w:tcW w:w="3823" w:type="dxa"/>
              </w:tcPr>
              <w:p w14:paraId="4A0A07E7" w14:textId="77777777" w:rsidR="00C64EE4" w:rsidRDefault="00C64EE4" w:rsidP="00865582">
                <w:pPr>
                  <w:pStyle w:val="LLNormaali"/>
                </w:pPr>
                <w:r>
                  <w:t>Saajat</w:t>
                </w:r>
              </w:p>
            </w:tc>
            <w:tc>
              <w:tcPr>
                <w:tcW w:w="1559" w:type="dxa"/>
              </w:tcPr>
              <w:p w14:paraId="49C91663" w14:textId="77777777" w:rsidR="00C64EE4" w:rsidRPr="00F37684" w:rsidRDefault="00C64EE4" w:rsidP="00865582">
                <w:pPr>
                  <w:pStyle w:val="LLNormaali"/>
                  <w:jc w:val="right"/>
                </w:pPr>
                <w:r w:rsidRPr="00F37684">
                  <w:t>422 646</w:t>
                </w:r>
              </w:p>
            </w:tc>
            <w:tc>
              <w:tcPr>
                <w:tcW w:w="1559" w:type="dxa"/>
              </w:tcPr>
              <w:p w14:paraId="6179654B" w14:textId="77777777" w:rsidR="00C64EE4" w:rsidRPr="00F37684" w:rsidRDefault="00C64EE4" w:rsidP="00865582">
                <w:pPr>
                  <w:pStyle w:val="LLNormaali"/>
                  <w:jc w:val="right"/>
                </w:pPr>
                <w:r w:rsidRPr="00F37684">
                  <w:t>426 450</w:t>
                </w:r>
              </w:p>
            </w:tc>
            <w:tc>
              <w:tcPr>
                <w:tcW w:w="1395" w:type="dxa"/>
              </w:tcPr>
              <w:p w14:paraId="0E574967" w14:textId="77777777" w:rsidR="00C64EE4" w:rsidRPr="00F37684" w:rsidRDefault="00C64EE4" w:rsidP="00865582">
                <w:pPr>
                  <w:pStyle w:val="LLNormaali"/>
                  <w:jc w:val="right"/>
                </w:pPr>
                <w:r w:rsidRPr="00F37684">
                  <w:t>437 228</w:t>
                </w:r>
              </w:p>
            </w:tc>
          </w:tr>
          <w:tr w:rsidR="00C64EE4" w14:paraId="3B3E1681" w14:textId="77777777" w:rsidTr="00865582">
            <w:tc>
              <w:tcPr>
                <w:tcW w:w="3823" w:type="dxa"/>
              </w:tcPr>
              <w:p w14:paraId="4B795285" w14:textId="77777777" w:rsidR="00C64EE4" w:rsidRDefault="00C64EE4" w:rsidP="00865582">
                <w:pPr>
                  <w:pStyle w:val="LLNormaali"/>
                </w:pPr>
                <w:r>
                  <w:t>Matkojen lukumäärä</w:t>
                </w:r>
              </w:p>
            </w:tc>
            <w:tc>
              <w:tcPr>
                <w:tcW w:w="1559" w:type="dxa"/>
              </w:tcPr>
              <w:p w14:paraId="54A223C6" w14:textId="77777777" w:rsidR="00C64EE4" w:rsidRPr="00F37684" w:rsidRDefault="00C64EE4" w:rsidP="00865582">
                <w:pPr>
                  <w:pStyle w:val="LLNormaali"/>
                  <w:jc w:val="right"/>
                </w:pPr>
                <w:r w:rsidRPr="00F37684">
                  <w:t>3 611 475</w:t>
                </w:r>
              </w:p>
            </w:tc>
            <w:tc>
              <w:tcPr>
                <w:tcW w:w="1559" w:type="dxa"/>
              </w:tcPr>
              <w:p w14:paraId="0D232761" w14:textId="77777777" w:rsidR="00C64EE4" w:rsidRPr="00F37684" w:rsidRDefault="00C64EE4" w:rsidP="00865582">
                <w:pPr>
                  <w:pStyle w:val="LLNormaali"/>
                  <w:jc w:val="right"/>
                </w:pPr>
                <w:r w:rsidRPr="00F37684">
                  <w:t>3 608 010</w:t>
                </w:r>
              </w:p>
            </w:tc>
            <w:tc>
              <w:tcPr>
                <w:tcW w:w="1395" w:type="dxa"/>
              </w:tcPr>
              <w:p w14:paraId="5ED20CB3" w14:textId="77777777" w:rsidR="00C64EE4" w:rsidRPr="00F37684" w:rsidRDefault="00C64EE4" w:rsidP="00865582">
                <w:pPr>
                  <w:pStyle w:val="LLNormaali"/>
                  <w:jc w:val="right"/>
                </w:pPr>
                <w:r w:rsidRPr="00F37684">
                  <w:t>3 715 149</w:t>
                </w:r>
              </w:p>
            </w:tc>
          </w:tr>
          <w:tr w:rsidR="00C64EE4" w14:paraId="5E04B5FC" w14:textId="77777777" w:rsidTr="00865582">
            <w:tc>
              <w:tcPr>
                <w:tcW w:w="3823" w:type="dxa"/>
              </w:tcPr>
              <w:p w14:paraId="57F226C8" w14:textId="77777777" w:rsidR="00C64EE4" w:rsidRDefault="00C64EE4" w:rsidP="00865582">
                <w:pPr>
                  <w:pStyle w:val="LLNormaali"/>
                </w:pPr>
                <w:r>
                  <w:t>Korvaukset (euroa)</w:t>
                </w:r>
              </w:p>
            </w:tc>
            <w:tc>
              <w:tcPr>
                <w:tcW w:w="1559" w:type="dxa"/>
              </w:tcPr>
              <w:p w14:paraId="048BDCD8" w14:textId="77777777" w:rsidR="00C64EE4" w:rsidRPr="00F37684" w:rsidRDefault="00C64EE4" w:rsidP="00865582">
                <w:pPr>
                  <w:pStyle w:val="LLNormaali"/>
                  <w:jc w:val="right"/>
                </w:pPr>
                <w:r w:rsidRPr="00F37684">
                  <w:t>182 224 984</w:t>
                </w:r>
              </w:p>
            </w:tc>
            <w:tc>
              <w:tcPr>
                <w:tcW w:w="1559" w:type="dxa"/>
              </w:tcPr>
              <w:p w14:paraId="21EA833E" w14:textId="77777777" w:rsidR="00C64EE4" w:rsidRPr="00F37684" w:rsidRDefault="00C64EE4" w:rsidP="00865582">
                <w:pPr>
                  <w:pStyle w:val="LLNormaali"/>
                  <w:jc w:val="right"/>
                </w:pPr>
                <w:r w:rsidRPr="00F37684">
                  <w:t>182 919 373</w:t>
                </w:r>
              </w:p>
            </w:tc>
            <w:tc>
              <w:tcPr>
                <w:tcW w:w="1395" w:type="dxa"/>
              </w:tcPr>
              <w:p w14:paraId="3B80FA07" w14:textId="77777777" w:rsidR="00C64EE4" w:rsidRPr="00F37684" w:rsidRDefault="00C64EE4" w:rsidP="00865582">
                <w:pPr>
                  <w:pStyle w:val="LLNormaali"/>
                  <w:jc w:val="right"/>
                </w:pPr>
                <w:r w:rsidRPr="00F37684">
                  <w:t>208 758 667</w:t>
                </w:r>
              </w:p>
            </w:tc>
          </w:tr>
          <w:tr w:rsidR="00C64EE4" w14:paraId="3F76B32D" w14:textId="77777777" w:rsidTr="00865582">
            <w:tc>
              <w:tcPr>
                <w:tcW w:w="3823" w:type="dxa"/>
              </w:tcPr>
              <w:p w14:paraId="75C65D69" w14:textId="77777777" w:rsidR="00C64EE4" w:rsidRDefault="00C64EE4" w:rsidP="00865582">
                <w:pPr>
                  <w:pStyle w:val="LLNormaali"/>
                </w:pPr>
                <w:r>
                  <w:t>Korvausprosentti</w:t>
                </w:r>
              </w:p>
            </w:tc>
            <w:tc>
              <w:tcPr>
                <w:tcW w:w="1559" w:type="dxa"/>
              </w:tcPr>
              <w:p w14:paraId="038D5F1B" w14:textId="77777777" w:rsidR="00C64EE4" w:rsidRPr="00F37684" w:rsidRDefault="00C64EE4" w:rsidP="00865582">
                <w:pPr>
                  <w:pStyle w:val="LLNormaali"/>
                  <w:jc w:val="right"/>
                </w:pPr>
                <w:r w:rsidRPr="00F37684">
                  <w:t>80,8</w:t>
                </w:r>
              </w:p>
            </w:tc>
            <w:tc>
              <w:tcPr>
                <w:tcW w:w="1559" w:type="dxa"/>
              </w:tcPr>
              <w:p w14:paraId="753CAC9D" w14:textId="77777777" w:rsidR="00C64EE4" w:rsidRDefault="00C64EE4" w:rsidP="00865582">
                <w:pPr>
                  <w:pStyle w:val="LLNormaali"/>
                  <w:jc w:val="right"/>
                </w:pPr>
                <w:r w:rsidRPr="00F37684">
                  <w:t>81,1</w:t>
                </w:r>
              </w:p>
            </w:tc>
            <w:tc>
              <w:tcPr>
                <w:tcW w:w="1395" w:type="dxa"/>
              </w:tcPr>
              <w:p w14:paraId="0CE4C56E" w14:textId="77777777" w:rsidR="00C64EE4" w:rsidRDefault="00C64EE4" w:rsidP="00865582">
                <w:pPr>
                  <w:pStyle w:val="LLNormaali"/>
                  <w:jc w:val="right"/>
                </w:pPr>
                <w:r w:rsidRPr="00F37684">
                  <w:t>82,4</w:t>
                </w:r>
              </w:p>
            </w:tc>
          </w:tr>
          <w:tr w:rsidR="00C64EE4" w14:paraId="2F6614AB" w14:textId="77777777" w:rsidTr="00865582">
            <w:tc>
              <w:tcPr>
                <w:tcW w:w="3823" w:type="dxa"/>
              </w:tcPr>
              <w:p w14:paraId="47C49140" w14:textId="77777777" w:rsidR="00C64EE4" w:rsidRDefault="00C64EE4" w:rsidP="00865582">
                <w:pPr>
                  <w:pStyle w:val="LLNormaali"/>
                </w:pPr>
                <w:r>
                  <w:t>Kustannukset e/matka</w:t>
                </w:r>
              </w:p>
            </w:tc>
            <w:tc>
              <w:tcPr>
                <w:tcW w:w="1559" w:type="dxa"/>
              </w:tcPr>
              <w:p w14:paraId="6E6309E5" w14:textId="77777777" w:rsidR="00C64EE4" w:rsidRPr="00F37684" w:rsidRDefault="00C64EE4" w:rsidP="00865582">
                <w:pPr>
                  <w:pStyle w:val="LLNormaali"/>
                  <w:jc w:val="right"/>
                </w:pPr>
                <w:r w:rsidRPr="00F37684">
                  <w:t>62,42</w:t>
                </w:r>
              </w:p>
            </w:tc>
            <w:tc>
              <w:tcPr>
                <w:tcW w:w="1559" w:type="dxa"/>
              </w:tcPr>
              <w:p w14:paraId="010A1A68" w14:textId="77777777" w:rsidR="00C64EE4" w:rsidRPr="00F37684" w:rsidRDefault="00C64EE4" w:rsidP="00865582">
                <w:pPr>
                  <w:pStyle w:val="LLNormaali"/>
                  <w:jc w:val="right"/>
                </w:pPr>
                <w:r w:rsidRPr="00F37684">
                  <w:t>62,53</w:t>
                </w:r>
              </w:p>
            </w:tc>
            <w:tc>
              <w:tcPr>
                <w:tcW w:w="1395" w:type="dxa"/>
              </w:tcPr>
              <w:p w14:paraId="52C6CAFC" w14:textId="77777777" w:rsidR="00C64EE4" w:rsidRPr="00F37684" w:rsidRDefault="00C64EE4" w:rsidP="00865582">
                <w:pPr>
                  <w:pStyle w:val="LLNormaali"/>
                  <w:jc w:val="right"/>
                </w:pPr>
                <w:r w:rsidRPr="00F37684">
                  <w:t>68,16</w:t>
                </w:r>
              </w:p>
            </w:tc>
          </w:tr>
          <w:tr w:rsidR="00C64EE4" w14:paraId="628C1B2D" w14:textId="77777777" w:rsidTr="00865582">
            <w:tc>
              <w:tcPr>
                <w:tcW w:w="3823" w:type="dxa"/>
              </w:tcPr>
              <w:p w14:paraId="7A33A5E8" w14:textId="77777777" w:rsidR="00C64EE4" w:rsidRDefault="00C64EE4" w:rsidP="00865582">
                <w:pPr>
                  <w:pStyle w:val="LLNormaali"/>
                </w:pPr>
                <w:r>
                  <w:t>Korvaukset e/matka</w:t>
                </w:r>
              </w:p>
            </w:tc>
            <w:tc>
              <w:tcPr>
                <w:tcW w:w="1559" w:type="dxa"/>
              </w:tcPr>
              <w:p w14:paraId="3DF28A32" w14:textId="77777777" w:rsidR="00C64EE4" w:rsidRPr="00F37684" w:rsidRDefault="00C64EE4" w:rsidP="00865582">
                <w:pPr>
                  <w:pStyle w:val="LLNormaali"/>
                  <w:jc w:val="right"/>
                </w:pPr>
                <w:r w:rsidRPr="00F37684">
                  <w:t>50,46</w:t>
                </w:r>
              </w:p>
            </w:tc>
            <w:tc>
              <w:tcPr>
                <w:tcW w:w="1559" w:type="dxa"/>
              </w:tcPr>
              <w:p w14:paraId="1E58BAFB" w14:textId="77777777" w:rsidR="00C64EE4" w:rsidRPr="00F37684" w:rsidRDefault="00C64EE4" w:rsidP="00865582">
                <w:pPr>
                  <w:pStyle w:val="LLNormaali"/>
                  <w:jc w:val="right"/>
                </w:pPr>
                <w:r w:rsidRPr="00F37684">
                  <w:t>50,70</w:t>
                </w:r>
              </w:p>
            </w:tc>
            <w:tc>
              <w:tcPr>
                <w:tcW w:w="1395" w:type="dxa"/>
              </w:tcPr>
              <w:p w14:paraId="0FA25B0F" w14:textId="77777777" w:rsidR="00C64EE4" w:rsidRPr="00F37684" w:rsidRDefault="00C64EE4" w:rsidP="00865582">
                <w:pPr>
                  <w:pStyle w:val="LLNormaali"/>
                  <w:jc w:val="right"/>
                </w:pPr>
                <w:r w:rsidRPr="00F37684">
                  <w:t>56,19</w:t>
                </w:r>
              </w:p>
            </w:tc>
          </w:tr>
          <w:bookmarkEnd w:id="14"/>
        </w:tbl>
        <w:p w14:paraId="6BFE02A7" w14:textId="77777777" w:rsidR="00666908" w:rsidRDefault="00666908" w:rsidP="00666908"/>
        <w:p w14:paraId="72D75CBF" w14:textId="6BCE7F7E" w:rsidR="009A1334" w:rsidRDefault="009A1334" w:rsidP="009A1334">
          <w:pPr>
            <w:pStyle w:val="LLPerustelujenkappalejako"/>
          </w:pPr>
          <w:r>
            <w:t>Naiset ovat saaneet hieman miehiä useammin korvauksia taksimatkoista. Naisille on korvattu kaikkina vuosina 2022–2024 yhteensä 54 prosenttia taksimatkoista (ks. kuvio 3).</w:t>
          </w:r>
        </w:p>
        <w:p w14:paraId="782F5CF8" w14:textId="6E4183EB" w:rsidR="00666908" w:rsidRDefault="00666908">
          <w:pPr>
            <w:spacing w:line="240" w:lineRule="auto"/>
            <w:rPr>
              <w:rFonts w:eastAsia="Times New Roman"/>
              <w:b/>
              <w:szCs w:val="24"/>
              <w:lang w:eastAsia="fi-FI"/>
            </w:rPr>
          </w:pPr>
          <w:r>
            <w:rPr>
              <w:b/>
            </w:rPr>
            <w:br w:type="page"/>
          </w:r>
        </w:p>
        <w:p w14:paraId="0119EBEE" w14:textId="380FE2F9" w:rsidR="009A1334" w:rsidRDefault="009A1334" w:rsidP="009A1334">
          <w:pPr>
            <w:pStyle w:val="LLPerustelujenkappalejako"/>
          </w:pPr>
          <w:r>
            <w:rPr>
              <w:b/>
            </w:rPr>
            <w:lastRenderedPageBreak/>
            <w:t>Kuvio 3</w:t>
          </w:r>
          <w:r w:rsidRPr="004E6D88">
            <w:rPr>
              <w:b/>
            </w:rPr>
            <w:t>.</w:t>
          </w:r>
          <w:r>
            <w:t xml:space="preserve"> Sairausvakuutuksesta korvatut taksimatkat</w:t>
          </w:r>
          <w:r w:rsidR="00135A49">
            <w:t xml:space="preserve">: </w:t>
          </w:r>
          <w:r w:rsidR="00483679">
            <w:t xml:space="preserve">taksimatkojen </w:t>
          </w:r>
          <w:r w:rsidR="00135A49">
            <w:t>korvausten saajat</w:t>
          </w:r>
          <w:r>
            <w:t xml:space="preserve"> sukupuolen mukaan. Lähde: Kansaneläkelaitos.</w:t>
          </w:r>
        </w:p>
        <w:p w14:paraId="253EA056" w14:textId="526C2797" w:rsidR="009A1334" w:rsidRDefault="009A1334" w:rsidP="003B4CDC">
          <w:r>
            <w:rPr>
              <w:noProof/>
            </w:rPr>
            <w:drawing>
              <wp:inline distT="0" distB="0" distL="0" distR="0" wp14:anchorId="1A37AA58" wp14:editId="648EA751">
                <wp:extent cx="3677696" cy="2044839"/>
                <wp:effectExtent l="0" t="0" r="18415" b="12700"/>
                <wp:docPr id="356890627" name="Kaavio 1">
                  <a:extLst xmlns:a="http://schemas.openxmlformats.org/drawingml/2006/main">
                    <a:ext uri="{FF2B5EF4-FFF2-40B4-BE49-F238E27FC236}">
                      <a16:creationId xmlns:a16="http://schemas.microsoft.com/office/drawing/2014/main" id="{E55A90F0-A9C9-C48A-8B7D-2B31C10447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2113A9" w14:textId="77777777" w:rsidR="009A1334" w:rsidRDefault="009A1334" w:rsidP="003B4CDC">
          <w:pPr>
            <w:pStyle w:val="LLNormaali"/>
          </w:pPr>
        </w:p>
        <w:p w14:paraId="48BD8C21" w14:textId="6556921E" w:rsidR="001C4A6C" w:rsidRDefault="001C4A6C" w:rsidP="00684078">
          <w:pPr>
            <w:pStyle w:val="LLPerustelujenkappalejako"/>
          </w:pPr>
          <w:r>
            <w:t>Vuonna 2024 tehtiin yhteensä n</w:t>
          </w:r>
          <w:r w:rsidR="004435B5">
            <w:t>oin</w:t>
          </w:r>
          <w:r>
            <w:t xml:space="preserve"> 3,7 milj</w:t>
          </w:r>
          <w:r w:rsidR="007F4E83">
            <w:t>oonaa</w:t>
          </w:r>
          <w:r>
            <w:t xml:space="preserve"> taksimatkaa, joiden määrä nousi edellisestä vuodesta n</w:t>
          </w:r>
          <w:r w:rsidR="004435B5">
            <w:t>oin</w:t>
          </w:r>
          <w:r>
            <w:t xml:space="preserve"> 6 </w:t>
          </w:r>
          <w:r w:rsidR="004435B5">
            <w:t>prosenttia</w:t>
          </w:r>
          <w:r>
            <w:t>. Näistä 3,7 milj</w:t>
          </w:r>
          <w:r w:rsidR="009A1334">
            <w:t>oonasta</w:t>
          </w:r>
          <w:r>
            <w:t xml:space="preserve"> taksimatkasta tehtiin noin 2,9 milj</w:t>
          </w:r>
          <w:r w:rsidR="007F4E83">
            <w:t>oonaa</w:t>
          </w:r>
          <w:r>
            <w:t xml:space="preserve"> matkaa henkilömallisella taksilla, 770 000 matkaa invataksilla ja n</w:t>
          </w:r>
          <w:r w:rsidR="00ED4090">
            <w:t>oin</w:t>
          </w:r>
          <w:r>
            <w:t xml:space="preserve"> 74 100 matkaa paaritaksilla. </w:t>
          </w:r>
        </w:p>
        <w:p w14:paraId="39F4E364" w14:textId="5C72D23F" w:rsidR="0026674E" w:rsidRDefault="0026674E" w:rsidP="00684078">
          <w:pPr>
            <w:pStyle w:val="LLPerustelujenkappalejako"/>
          </w:pPr>
          <w:r w:rsidRPr="0026674E">
            <w:t>K</w:t>
          </w:r>
          <w:r w:rsidR="00960105">
            <w:t>ansaneläkelaitokse</w:t>
          </w:r>
          <w:r w:rsidRPr="0026674E">
            <w:t>n korvaamia taksimatkoja ajettiin puhtailla ajoneuvoilla noin 24 milj</w:t>
          </w:r>
          <w:r>
            <w:t xml:space="preserve">oonaa </w:t>
          </w:r>
          <w:r w:rsidRPr="0026674E">
            <w:t>kilometriä vuonna 2024</w:t>
          </w:r>
          <w:r>
            <w:t>.</w:t>
          </w:r>
          <w:r w:rsidRPr="0026674E">
            <w:t xml:space="preserve"> </w:t>
          </w:r>
          <w:r>
            <w:t>A</w:t>
          </w:r>
          <w:r w:rsidRPr="0026674E">
            <w:t>jettujen kilometrien määrä on noin kolminkertaistunut verrattaessa vuoden 202</w:t>
          </w:r>
          <w:r w:rsidR="00541C33">
            <w:t>4 lukuja vuoden 2023</w:t>
          </w:r>
          <w:r w:rsidRPr="0026674E">
            <w:t xml:space="preserve"> lukuihin. Joulukuussa 2024 Kelan korvaamissa taksimatkoissa oli toiminnassa yhteensä noin 2000 puhdasta ajoneuvoa.</w:t>
          </w:r>
        </w:p>
        <w:p w14:paraId="14BDCFA8" w14:textId="447CADD9" w:rsidR="001C4A6C" w:rsidRDefault="001C4A6C" w:rsidP="00684078">
          <w:pPr>
            <w:pStyle w:val="LLPerustelujenkappalejako"/>
          </w:pPr>
          <w:r>
            <w:t xml:space="preserve">Yhtenä keinona korvausmenojen hillintään kilpailutuksen lisäksi on matkojen yhdistely. Matkojen yhdistelyä on </w:t>
          </w:r>
          <w:r w:rsidR="00ED4090">
            <w:t>koronapandemian</w:t>
          </w:r>
          <w:r>
            <w:t xml:space="preserve"> jälkeen jälleen jatkettu, mutta yhdistely on jäänyt aiempia vuosia vähäisemmäksi. Vuonna </w:t>
          </w:r>
          <w:r w:rsidR="00CF227E">
            <w:t>2024 taksimatkoista</w:t>
          </w:r>
          <w:r w:rsidR="00ED4090">
            <w:t xml:space="preserve"> 5 prosenttia</w:t>
          </w:r>
          <w:r>
            <w:t xml:space="preserve"> oli yhdisteltyjä ja yhdistelyllä saavutettiin palveluntuottajien laskelmien mukaan 7 miljoonan euron säästö ja säästettiin </w:t>
          </w:r>
          <w:r w:rsidR="00C56A4F">
            <w:t xml:space="preserve">samalla </w:t>
          </w:r>
          <w:r>
            <w:t>5 miljoonaa ajokilometriä.</w:t>
          </w:r>
        </w:p>
        <w:p w14:paraId="00E36A95" w14:textId="6F03FED4" w:rsidR="001C4A6C" w:rsidRPr="001C4A6C" w:rsidRDefault="001C4A6C" w:rsidP="00684078">
          <w:pPr>
            <w:pStyle w:val="LLPerustelujenkappalejako"/>
            <w:rPr>
              <w:highlight w:val="cyan"/>
            </w:rPr>
          </w:pPr>
          <w:r>
            <w:t xml:space="preserve">Vuonna 2024 kaikista noin 3,7 miljoonasta taksimatkasta jäi palveluntuottajien raporttien mukaan toteutumatta 0,08 </w:t>
          </w:r>
          <w:r w:rsidR="00C16249">
            <w:t>prosenttia</w:t>
          </w:r>
          <w:r>
            <w:t xml:space="preserve"> eli yhteensä 3 180 matkaa koko maassa. Palveluntuottajat maksoivat asiakkaille korvauksia muulla tavoin järjestetyistä matkoista yhteensä 41 290 euroa vuonna 2024. Eniten korvauksia asiakkaille maksettiin Uudenmaan maakunnan alueella muulla tavoin järjestetyistä matkoista ja vähiten Kymenlaakson ja Pohjanmaan maakunnissa.</w:t>
          </w:r>
        </w:p>
        <w:p w14:paraId="52ABCED7" w14:textId="77777777" w:rsidR="00B87299" w:rsidRDefault="00B87299" w:rsidP="00666908">
          <w:pPr>
            <w:pStyle w:val="LLP2Otsikkotaso"/>
          </w:pPr>
          <w:bookmarkStart w:id="15" w:name="_Toc200352802"/>
          <w:bookmarkStart w:id="16" w:name="_Toc200358165"/>
          <w:bookmarkStart w:id="17" w:name="_Toc200352809"/>
          <w:bookmarkStart w:id="18" w:name="_Toc200358172"/>
          <w:bookmarkStart w:id="19" w:name="_Toc200973418"/>
          <w:bookmarkEnd w:id="15"/>
          <w:bookmarkEnd w:id="16"/>
          <w:bookmarkEnd w:id="17"/>
          <w:bookmarkEnd w:id="18"/>
          <w:r>
            <w:t>Taksin käytön korvausperuste ja enimmäishintasääntely</w:t>
          </w:r>
          <w:bookmarkEnd w:id="19"/>
        </w:p>
        <w:p w14:paraId="5A1D22EC" w14:textId="159E9B2F" w:rsidR="003C08DB" w:rsidRPr="003C08DB" w:rsidRDefault="000520B6" w:rsidP="00666908">
          <w:pPr>
            <w:pStyle w:val="LLP3Otsikkotaso"/>
          </w:pPr>
          <w:bookmarkStart w:id="20" w:name="_Toc200973419"/>
          <w:r>
            <w:t>Enimmäishintasääntelyn tausta</w:t>
          </w:r>
          <w:bookmarkEnd w:id="20"/>
        </w:p>
        <w:p w14:paraId="5F356D01" w14:textId="0A2C5F77" w:rsidR="0038239A" w:rsidRDefault="0038239A" w:rsidP="00B87299">
          <w:pPr>
            <w:pStyle w:val="LLPerustelujenkappalejako"/>
          </w:pPr>
          <w:r w:rsidRPr="0038239A">
            <w:t>Hallituksen esityksessä (HE 164/2017) todetaan, että</w:t>
          </w:r>
          <w:r w:rsidR="00D834E9">
            <w:t xml:space="preserve"> m</w:t>
          </w:r>
          <w:r w:rsidRPr="0038239A">
            <w:t>atkakorvausmenojen ennakoitavuuden ja korvausmäärän kasvun hillinnän vuoksi sosiaali- ja terveysministeriön hallinnonalalla tulisi säätää 1 heinäkuuta 2018 lukien sairausvakuutuksesta korvattavan taksin käytön enimmäishinnasta ja enimmäiskorvausperusteesta. Vaikka Kansaneläkelaitos kilpailuttaisi sairausvakuutuksesta korvattavien matkojen hinnat yhdessä tilausvälityskeskustoiminnan kanssa, enimmäishinta ja enimmäiskorvausperuste tarvit</w:t>
          </w:r>
          <w:r w:rsidR="00DF09ED">
            <w:t>taisiin</w:t>
          </w:r>
          <w:r w:rsidRPr="0038239A">
            <w:t xml:space="preserve"> alueille, joilla ei ole Kansaneläkelaitoksen kanssa sopimuksen tehnyttä tilausvälityskeskusta esimerkiksi kilpailutuksen viivästymisen vuoksi. Myös kilpailutetuilla alueilla enimmäishinnan avulla voitaisiin estää hintojen ennakoimaton </w:t>
          </w:r>
          <w:r w:rsidRPr="0038239A">
            <w:lastRenderedPageBreak/>
            <w:t xml:space="preserve">nousu. Esityksessä ehdotetaan, että </w:t>
          </w:r>
          <w:r w:rsidR="00B606C9">
            <w:t>s</w:t>
          </w:r>
          <w:r w:rsidR="00B606C9" w:rsidRPr="00B606C9">
            <w:t>airausvakuutuksesta korvattavan taksimatkan enimmäishinta perustuisi matkakustannusten korvaamiseen varattuihin varoihin ja kuljetuksesta aiheutuviin kustannuksiin siten, että siihen sisältyisi kohtuullinen voitto. Enimmäishinta voisi olla valtakunnallinen tai se voisi olla myös erilainen valtakunnan eri alueilla riippuen esimerkiksi alueen yleisestä taksiliikenteen hintatasosta.</w:t>
          </w:r>
          <w:r w:rsidR="005B51D7">
            <w:t xml:space="preserve"> Ehdotukse</w:t>
          </w:r>
          <w:r w:rsidR="00E446BA">
            <w:t>n taustalla on tilanne siitä, että m</w:t>
          </w:r>
          <w:r w:rsidR="00E446BA" w:rsidRPr="00E446BA">
            <w:t>ikäli yleinen taksipalvelujen hintataso eriyty</w:t>
          </w:r>
          <w:r w:rsidR="00E446BA">
            <w:t>isi</w:t>
          </w:r>
          <w:r w:rsidR="00E446BA" w:rsidRPr="00E446BA">
            <w:t xml:space="preserve"> maan eri osissa taksien hintasääntelyn vapauduttua liikenteen palveluista annetun lain voimaantulon myötä, enimmäishintoja voitaisiin säätää erilaisia eri hintatason alueille. Etenkin aluksi, kun ei olisi vielä </w:t>
          </w:r>
          <w:r w:rsidR="00CF7ED9" w:rsidRPr="00E446BA">
            <w:t>tiedossa,</w:t>
          </w:r>
          <w:r w:rsidR="00E446BA" w:rsidRPr="00E446BA">
            <w:t xml:space="preserve"> miten taksien kuluttajahinnat kehittyvät, yksi enimmäishinta olisi</w:t>
          </w:r>
          <w:r w:rsidR="00955BDF">
            <w:t xml:space="preserve"> esityksen mukaan</w:t>
          </w:r>
          <w:r w:rsidR="008312AE">
            <w:t xml:space="preserve"> kuitenkin</w:t>
          </w:r>
          <w:r w:rsidR="00E446BA" w:rsidRPr="00E446BA">
            <w:t xml:space="preserve"> tarkoituksenmukainen.</w:t>
          </w:r>
        </w:p>
        <w:p w14:paraId="7E0B8328" w14:textId="0753ECBA" w:rsidR="00B87299" w:rsidRDefault="00B87299" w:rsidP="00B87299">
          <w:pPr>
            <w:pStyle w:val="LLPerustelujenkappalejako"/>
          </w:pPr>
          <w:r>
            <w:t>Määräaikaisesti 31.12.202</w:t>
          </w:r>
          <w:r w:rsidR="00BB566A">
            <w:t>6</w:t>
          </w:r>
          <w:r>
            <w:t xml:space="preserve"> saakka voimassa olevan sairausvakuutuslain 4 luvun 7 a §:n 1 momentin mukaan sairausvakuutuksesta korvattavasta taksimatkasta vakuutetulta perittävästä enimmäishinnasta säädetään valtioneuvoston asetuksella. Enimmäishinta perustuu korvauksiin käytettävissä oleviin varoihin ja kuljetuksesta aiheutuviin kustannuksiin siten, että siihen sisältyy kohtuullinen voitto. Sosiaali- ja terveysministeriön on asetusta ja sen muutoksia valmisteltaessa kuultava </w:t>
          </w:r>
          <w:r w:rsidR="00F83EA5">
            <w:t xml:space="preserve">Kansaneläkelaitosta </w:t>
          </w:r>
          <w:r>
            <w:t>ja asianomaisia toimijoita edustavia järjestöjä. Pykälän 2 momentin mukaan kuljetuspalvelujen tuottaja, joka ajaa Kelan kanssa sopimuksen suorakorvausmenettelystä tehneen tilausvälityskeskuksen välittämiä taksimatkoja, voi veloittaa välityskeskuksen välittämistä matkoista enintään 1 momentissa tarkoitetun enimmäishinnan. Alueella, jolla ei ole sellaista tilausvälityskeskusta, enimmäishinta koskee taksimatkoja, joita koskevan palvelujen tuottajan kanssa K</w:t>
          </w:r>
          <w:r w:rsidR="00571028">
            <w:t>ansaneläkelaitos</w:t>
          </w:r>
          <w:r>
            <w:t xml:space="preserve"> on tehnyt sopimuksen sairausvakuutuksesta korvattavien taksimatkojen ajamisesta.</w:t>
          </w:r>
        </w:p>
        <w:p w14:paraId="1AB39F54" w14:textId="27174EEB" w:rsidR="00B87299" w:rsidRDefault="00B87299" w:rsidP="00B87299">
          <w:pPr>
            <w:pStyle w:val="LLPerustelujenkappalejako"/>
          </w:pPr>
          <w:r>
            <w:t xml:space="preserve">Määräaikaisesti 31.12.2025 voimassa olevan 4 luvun 8 §:n 2 momentin mukaan taksin käytön korvausperusteena käytetään 7 a §:n 2 momentissa tarkoitettujen taksien osalta 7 a §:n 1 momentissa tarkoitettua enimmäishintaa, jollei </w:t>
          </w:r>
          <w:r w:rsidR="00571028">
            <w:t xml:space="preserve">Kansaneläkelaitos </w:t>
          </w:r>
          <w:r>
            <w:t>ole sopinut palvelujen tuottajan kanssa enimmäishintaa edullisemmasta hinnoittelusta. Käytettäessä muuta taksia vakuutetulle maksetaan matkasta aiheutuneet kohtuulliset kustannukset. Mikäli momentin sisältöä ei vakinaistettaisi lainsäädäntöön, astuisi 1.1.2026 alkaen voimaan momentin toistaiseksi voimassa oleva sanamuoto, jota ei ole vielä tähän mennessä sovellettu lainkaan. Sen mukaan t</w:t>
          </w:r>
          <w:r w:rsidRPr="00AB08D4">
            <w:t>aksin käytön korvausperusteena käytetään Kansaneläkelaitoksen palvelujen tuottajan kanssa sopimaa enimmäishintaa. Käytettäessä taksia, jonka palvelujen tuottajan kanssa Kansaneläkelaitos ei ole sopinut enimmäishinnasta, vakuutetulle maksetaan matkasta aiheutuneet kohtuulliset kustannukset.</w:t>
          </w:r>
        </w:p>
        <w:p w14:paraId="77F40E7D" w14:textId="77777777" w:rsidR="00B87299" w:rsidRDefault="00B87299" w:rsidP="00B87299">
          <w:pPr>
            <w:pStyle w:val="LLPerustelujenkappalejako"/>
          </w:pPr>
          <w:r>
            <w:t>Sääntelyn määräaikaista jatkamista käsitelleen hallituksen esityksen (HE 95/2024 vp) eduskuntakäsittelyn yhteydessä sosiaali- ja terveysvaliokunta</w:t>
          </w:r>
          <w:r w:rsidRPr="009261CC">
            <w:t xml:space="preserve"> pit</w:t>
          </w:r>
          <w:r>
            <w:t>i</w:t>
          </w:r>
          <w:r w:rsidRPr="009261CC">
            <w:t xml:space="preserve"> tärkeänä, että sosiaali- ja terveysministeriö käynnistää viipymättä taksien eni</w:t>
          </w:r>
          <w:r>
            <w:t>m</w:t>
          </w:r>
          <w:r w:rsidRPr="009261CC">
            <w:t>mäishintasääntelyn arvioinnin ja jatkovalmistelun vuoden 2026 jälkeiselle ajalle, jotta Kansaneläkelaitoksella on riittävän ajoissa tieto tulevia kilpailutuksia varten. Valiokunta korost</w:t>
          </w:r>
          <w:r>
            <w:t>i mietinnössään</w:t>
          </w:r>
          <w:r w:rsidRPr="009261CC">
            <w:t>, että taksien enimmäishintasääntelyn tulee paitsi hillitä kustannusten nousua myös turvata osaltaan hoidon saavutettavuutta eri alueilla.</w:t>
          </w:r>
        </w:p>
        <w:p w14:paraId="770C8C43" w14:textId="4469B12B" w:rsidR="00B87299" w:rsidRDefault="00B87299" w:rsidP="00B87299">
          <w:pPr>
            <w:pStyle w:val="LLPerustelujenkappalejako"/>
          </w:pPr>
          <w:proofErr w:type="spellStart"/>
          <w:r>
            <w:t>Owal</w:t>
          </w:r>
          <w:proofErr w:type="spellEnd"/>
          <w:r>
            <w:t xml:space="preserve"> </w:t>
          </w:r>
          <w:r w:rsidR="00823FE3">
            <w:t>G</w:t>
          </w:r>
          <w:r>
            <w:t xml:space="preserve">roup </w:t>
          </w:r>
          <w:r w:rsidR="00823FE3">
            <w:t xml:space="preserve">Oy </w:t>
          </w:r>
          <w:r>
            <w:t>on sosiaali- ja terveysministeriön toimeksiannosta arvioinut kattavasti enimmäishintasääntelyn eri näkökulmia ja vaihtoehtoja</w:t>
          </w:r>
          <w:r w:rsidR="008B526C">
            <w:rPr>
              <w:rStyle w:val="Alaviitteenviite"/>
            </w:rPr>
            <w:footnoteReference w:id="29"/>
          </w:r>
          <w:r w:rsidR="00700CFA">
            <w:t>.</w:t>
          </w:r>
          <w:r w:rsidR="008B526C">
            <w:t xml:space="preserve"> </w:t>
          </w:r>
          <w:r>
            <w:t xml:space="preserve">Selvityksen tuloksia </w:t>
          </w:r>
          <w:r w:rsidR="002B6A49">
            <w:t>kuvataan</w:t>
          </w:r>
          <w:r>
            <w:t xml:space="preserve"> </w:t>
          </w:r>
          <w:r w:rsidR="00D23340">
            <w:t>tarkemmin</w:t>
          </w:r>
          <w:r>
            <w:t xml:space="preserve"> </w:t>
          </w:r>
          <w:r w:rsidR="008B526C">
            <w:t xml:space="preserve">alaluvussa </w:t>
          </w:r>
          <w:r w:rsidR="00D23340" w:rsidRPr="003B4CDC">
            <w:t>2.5.2</w:t>
          </w:r>
          <w:r w:rsidR="008B526C" w:rsidRPr="003B4CDC">
            <w:t>.</w:t>
          </w:r>
        </w:p>
        <w:p w14:paraId="376DF05C" w14:textId="2101D849" w:rsidR="00B87299" w:rsidRDefault="00B87299" w:rsidP="00E61E1D">
          <w:pPr>
            <w:pStyle w:val="LLP3Otsikkotaso"/>
          </w:pPr>
          <w:bookmarkStart w:id="21" w:name="_Toc200973420"/>
          <w:r w:rsidRPr="003B33B7">
            <w:lastRenderedPageBreak/>
            <w:t>Kohtuulli</w:t>
          </w:r>
          <w:r w:rsidR="00C50FAE">
            <w:t>nen v</w:t>
          </w:r>
          <w:r w:rsidR="00786CA5">
            <w:t>oitto</w:t>
          </w:r>
          <w:bookmarkEnd w:id="21"/>
        </w:p>
        <w:p w14:paraId="214F8157" w14:textId="25BE983D" w:rsidR="00632974" w:rsidRDefault="007F6F1D" w:rsidP="0004699C">
          <w:pPr>
            <w:pStyle w:val="LLPerustelujenkappalejako"/>
          </w:pPr>
          <w:proofErr w:type="spellStart"/>
          <w:r>
            <w:t>Owal</w:t>
          </w:r>
          <w:proofErr w:type="spellEnd"/>
          <w:r>
            <w:t xml:space="preserve"> Groupin </w:t>
          </w:r>
          <w:r w:rsidR="0004699C">
            <w:t>selvityksessä hyödynnettyjen tietojen mukaisesti kohtuullisella voitolla voidaan tarkoittaa pääoman tuottovastetta, jota keskivertoyritys edellyttäisi harkitessaan palvelu</w:t>
          </w:r>
          <w:r w:rsidR="00921E4E">
            <w:t>n</w:t>
          </w:r>
          <w:r w:rsidR="0004699C">
            <w:t xml:space="preserve"> tuottamista sen toimeksiannon keston ajan huomioiden samalla riskin </w:t>
          </w:r>
          <w:r w:rsidR="00705779">
            <w:t>suuruuden</w:t>
          </w:r>
          <w:r w:rsidR="0004699C">
            <w:t xml:space="preserve">. </w:t>
          </w:r>
          <w:r w:rsidR="00E10682">
            <w:t>Riskin suuruuteen vaikuttaa toimiala, palvelun tyyppi ja korvausjärjestelmän ominaispiir</w:t>
          </w:r>
          <w:r w:rsidR="00D44173">
            <w:t>teet.</w:t>
          </w:r>
          <w:r w:rsidR="000418BB">
            <w:t xml:space="preserve"> Kela-taksimarkkinoilla toiminnan riskeihin lukeutuvat esimerkiksi polttoainekustannusten muutokset.</w:t>
          </w:r>
          <w:r w:rsidR="00D44173">
            <w:rPr>
              <w:rStyle w:val="Alaviitteenviite"/>
            </w:rPr>
            <w:footnoteReference w:id="30"/>
          </w:r>
          <w:r w:rsidR="00921E4E">
            <w:t xml:space="preserve"> </w:t>
          </w:r>
        </w:p>
        <w:p w14:paraId="1AC0A607" w14:textId="724021D9" w:rsidR="00AC0BFE" w:rsidRDefault="00297B75" w:rsidP="0004699C">
          <w:pPr>
            <w:pStyle w:val="LLPerustelujenkappalejako"/>
          </w:pPr>
          <w:r>
            <w:t xml:space="preserve">Chasen (1920) </w:t>
          </w:r>
          <w:r w:rsidR="00BC0A1B">
            <w:t>mukaan v</w:t>
          </w:r>
          <w:r w:rsidR="00A72D93">
            <w:t>oitto on keskeinen taloudellisen toiminnan kannustin</w:t>
          </w:r>
          <w:r w:rsidR="00CB4207">
            <w:t xml:space="preserve"> ja</w:t>
          </w:r>
          <w:r w:rsidR="00214CCE">
            <w:t xml:space="preserve"> tekijä</w:t>
          </w:r>
          <w:r w:rsidR="00A11C76">
            <w:t>.</w:t>
          </w:r>
          <w:r w:rsidR="00CB4207">
            <w:t xml:space="preserve"> </w:t>
          </w:r>
          <w:r w:rsidR="00A11C76">
            <w:t>K</w:t>
          </w:r>
          <w:r w:rsidR="000B7AAF">
            <w:t xml:space="preserve">ohtuullinen voitto on sidoksissa kohtuulliseen hintaan. </w:t>
          </w:r>
          <w:r w:rsidR="008107E5" w:rsidRPr="00226B22">
            <w:t>Kohtuullinen hinta syntyy t</w:t>
          </w:r>
          <w:r w:rsidR="008107E5" w:rsidRPr="00B27115">
            <w:t xml:space="preserve">uotannon </w:t>
          </w:r>
          <w:r w:rsidR="00BC0A1B" w:rsidRPr="00B27115">
            <w:t>todellisista kustannuksist</w:t>
          </w:r>
          <w:r w:rsidR="00FD0E8F" w:rsidRPr="00B27115">
            <w:t>a ja oikeudenmukaisesta voitosta.</w:t>
          </w:r>
          <w:r w:rsidR="00226B22" w:rsidRPr="00B27115">
            <w:t xml:space="preserve"> </w:t>
          </w:r>
          <w:r w:rsidR="00244F23">
            <w:t xml:space="preserve">Kohtuulliseen voittoon liittyy </w:t>
          </w:r>
          <w:r w:rsidR="006778CE">
            <w:t>markkinoilla toimijoiden määrä.</w:t>
          </w:r>
          <w:r w:rsidR="00244F23">
            <w:t xml:space="preserve"> </w:t>
          </w:r>
          <w:r w:rsidR="005D0B16">
            <w:t>Kohtuullista voittoa</w:t>
          </w:r>
          <w:r w:rsidR="00226B22" w:rsidRPr="00B27115">
            <w:t xml:space="preserve"> </w:t>
          </w:r>
          <w:r w:rsidR="00226B22">
            <w:t xml:space="preserve">on rajoitettu esimerkiksi </w:t>
          </w:r>
          <w:r w:rsidR="00CB2769">
            <w:t>luonnollisten monopolien kohdalla (mm. vesilaitokset, julkinen liikenne)</w:t>
          </w:r>
          <w:r w:rsidR="0053140F">
            <w:t xml:space="preserve">, kun taas </w:t>
          </w:r>
          <w:r w:rsidR="001028D8">
            <w:t>vapaassa kilpailussa</w:t>
          </w:r>
          <w:r w:rsidR="005D0B16">
            <w:t>, jo</w:t>
          </w:r>
          <w:r w:rsidR="00691A2E">
            <w:t>ssa tarjontaa on riittävästi</w:t>
          </w:r>
          <w:r w:rsidR="005D0B16">
            <w:t xml:space="preserve">, </w:t>
          </w:r>
          <w:r w:rsidR="001028D8">
            <w:t>kohtuullisen hinnan voi</w:t>
          </w:r>
          <w:r w:rsidR="00063B76">
            <w:t xml:space="preserve">daan </w:t>
          </w:r>
          <w:r w:rsidR="001028D8">
            <w:t>katsoa synty</w:t>
          </w:r>
          <w:r w:rsidR="00945860">
            <w:t>v</w:t>
          </w:r>
          <w:r w:rsidR="001028D8">
            <w:t>ä</w:t>
          </w:r>
          <w:r w:rsidR="00945860">
            <w:t>n</w:t>
          </w:r>
          <w:r w:rsidR="001028D8">
            <w:t xml:space="preserve"> </w:t>
          </w:r>
          <w:r w:rsidR="00063B76">
            <w:t>kilpailussa.</w:t>
          </w:r>
          <w:r w:rsidR="00A06D0F">
            <w:t xml:space="preserve"> Kohtuulliselle voito</w:t>
          </w:r>
          <w:r w:rsidR="00554810">
            <w:t xml:space="preserve">n määritelmälle </w:t>
          </w:r>
          <w:r w:rsidR="00A06D0F">
            <w:t xml:space="preserve">ei ole </w:t>
          </w:r>
          <w:r w:rsidR="00262751">
            <w:t xml:space="preserve">järkevää asettaa yhtä tiettyä tasoa, vaan kohtuullisuutta tulee arvioida </w:t>
          </w:r>
          <w:r w:rsidR="005D0B16">
            <w:t xml:space="preserve">huomioiden </w:t>
          </w:r>
          <w:r w:rsidR="00554810">
            <w:t xml:space="preserve">erilaiset </w:t>
          </w:r>
          <w:r w:rsidR="00DD494D">
            <w:t>taustatekijät</w:t>
          </w:r>
          <w:r w:rsidR="00124BA9">
            <w:t>,</w:t>
          </w:r>
          <w:r w:rsidR="000F76CE">
            <w:t xml:space="preserve"> alakohtaiset riskit</w:t>
          </w:r>
          <w:r w:rsidR="00124BA9">
            <w:t xml:space="preserve"> ja ajallinen vaihtelu</w:t>
          </w:r>
          <w:r w:rsidR="00DD494D">
            <w:t>.</w:t>
          </w:r>
          <w:r w:rsidR="00DA506F">
            <w:t xml:space="preserve"> Sopiva kohtuullinen voitto voi vaihdella hyvinkin paljon</w:t>
          </w:r>
          <w:r w:rsidR="00594BA2">
            <w:t xml:space="preserve"> eri </w:t>
          </w:r>
          <w:r w:rsidR="00437F2B" w:rsidRPr="0062502C">
            <w:t>taustatekijöiden takia</w:t>
          </w:r>
          <w:r w:rsidR="00594BA2" w:rsidRPr="0062502C">
            <w:t>.</w:t>
          </w:r>
          <w:r w:rsidR="00A65C4C" w:rsidRPr="0062502C">
            <w:rPr>
              <w:rStyle w:val="Alaviitteenviite"/>
            </w:rPr>
            <w:footnoteReference w:id="31"/>
          </w:r>
          <w:r w:rsidR="00447852" w:rsidRPr="0062502C">
            <w:t xml:space="preserve"> </w:t>
          </w:r>
        </w:p>
        <w:p w14:paraId="5E79E4EC" w14:textId="3238DEF2" w:rsidR="00F92C81" w:rsidRDefault="615F3098" w:rsidP="00F92C81">
          <w:pPr>
            <w:pStyle w:val="LLPerustelujenkappalejako"/>
          </w:pPr>
          <w:r>
            <w:t xml:space="preserve">Markkinoilla, joilla kilpailua on vähemmän (esim. </w:t>
          </w:r>
          <w:r w:rsidR="00E90A6A">
            <w:t>l</w:t>
          </w:r>
          <w:r>
            <w:t>uonnolliset monopolit), on kohtuullista voittoa määritelty eri tavoin. Esimerkiksi</w:t>
          </w:r>
          <w:r w:rsidR="004D694C">
            <w:t xml:space="preserve"> r</w:t>
          </w:r>
          <w:r w:rsidR="0063538A" w:rsidRPr="00B27115">
            <w:t>aideliikennelai</w:t>
          </w:r>
          <w:r w:rsidR="00733B5C" w:rsidRPr="00B27115">
            <w:t>n</w:t>
          </w:r>
          <w:r w:rsidR="0063538A" w:rsidRPr="00B27115">
            <w:t xml:space="preserve"> (</w:t>
          </w:r>
          <w:r w:rsidR="009A399E" w:rsidRPr="009A399E">
            <w:t>1302/2018</w:t>
          </w:r>
          <w:r w:rsidR="00733B5C" w:rsidRPr="00B27115">
            <w:t>) 4 §:</w:t>
          </w:r>
          <w:r w:rsidR="00376655" w:rsidRPr="00B27115">
            <w:t xml:space="preserve">n </w:t>
          </w:r>
          <w:r w:rsidR="00ED0F59">
            <w:t>13 kohdassa</w:t>
          </w:r>
          <w:r w:rsidR="00376655">
            <w:t xml:space="preserve"> määritetään </w:t>
          </w:r>
          <w:r w:rsidR="00556489" w:rsidRPr="00B27115">
            <w:rPr>
              <w:i/>
              <w:iCs/>
            </w:rPr>
            <w:t xml:space="preserve">kohtuullinen </w:t>
          </w:r>
          <w:r w:rsidR="00556489">
            <w:rPr>
              <w:i/>
              <w:iCs/>
            </w:rPr>
            <w:t>tuotto</w:t>
          </w:r>
          <w:r w:rsidR="00556489">
            <w:t>. K</w:t>
          </w:r>
          <w:r w:rsidR="00DB436D" w:rsidRPr="00DB436D">
            <w:t xml:space="preserve">ohtuullisella tuotolla </w:t>
          </w:r>
          <w:r w:rsidR="0060227D">
            <w:t xml:space="preserve">tarkoitetaan </w:t>
          </w:r>
          <w:r w:rsidR="00DB436D" w:rsidRPr="00DB436D">
            <w:t>oman pääoman tuottoastetta, jossa otetaan huomioon palvelupaikan ylläpitäjälle aiheutunut mahdollinen riski ja joka vastaa viimeksi kuluneiden vuosien keskimääräistä tuottoastetta asianomaisella palvelutoimialalla</w:t>
          </w:r>
          <w:r w:rsidR="0060227D">
            <w:t xml:space="preserve">. </w:t>
          </w:r>
        </w:p>
        <w:p w14:paraId="5A859E9A" w14:textId="18C798CE" w:rsidR="00CA430E" w:rsidRPr="00064EE4" w:rsidRDefault="00E90A6A" w:rsidP="00F92C81">
          <w:pPr>
            <w:pStyle w:val="LLPerustelujenkappalejako"/>
          </w:pPr>
          <w:r>
            <w:t>Vastaavasti s</w:t>
          </w:r>
          <w:r w:rsidR="007E5040">
            <w:t>ähkömarkkinalai</w:t>
          </w:r>
          <w:r w:rsidR="004D7C40">
            <w:t>n</w:t>
          </w:r>
          <w:r w:rsidR="007E5040">
            <w:t xml:space="preserve"> (</w:t>
          </w:r>
          <w:r w:rsidR="004D7C40" w:rsidRPr="004D7C40">
            <w:t>588/2013</w:t>
          </w:r>
          <w:r w:rsidR="004D7C40">
            <w:t>)</w:t>
          </w:r>
          <w:r w:rsidR="00AB2B8C">
            <w:t xml:space="preserve"> 4</w:t>
          </w:r>
          <w:r w:rsidR="000159DC">
            <w:t xml:space="preserve">4 b §:n 1 momentin mukaan </w:t>
          </w:r>
          <w:r w:rsidR="00130BB5">
            <w:t xml:space="preserve">lain </w:t>
          </w:r>
          <w:r w:rsidR="00130BB5" w:rsidRPr="00130BB5">
            <w:t xml:space="preserve">49 ja 49 a §:ssä tarkoitetut tehtävät rahoitetaan erillisillä maksuilla, joita järjestelmävastaava kantaverkonhaltija on oikeutettu keräämään kantaverkkopalvelun, tasepalvelun ja sähkökaupan keskitetyn tiedonvaihdon palvelujen käyttäjiltä. Maksuilla voidaan kattaa järjestelmävastaavalle kantaverkonhaltijalle tehtävien hoitamisesta aiheutuneet </w:t>
          </w:r>
          <w:r w:rsidR="00130BB5" w:rsidRPr="00A40001">
            <w:t>kohtuulliset kustannukset</w:t>
          </w:r>
          <w:r w:rsidR="00130BB5" w:rsidRPr="00130BB5">
            <w:t xml:space="preserve"> ja </w:t>
          </w:r>
          <w:r w:rsidR="00130BB5" w:rsidRPr="00B27115">
            <w:rPr>
              <w:i/>
              <w:iCs/>
            </w:rPr>
            <w:t>kohtuullinen voitto</w:t>
          </w:r>
          <w:r w:rsidR="00130BB5" w:rsidRPr="00130BB5">
            <w:t>. Maksujen määräytymisperusteiden tulee olla tasapuolisia ja syrjimättömiä.</w:t>
          </w:r>
          <w:r w:rsidR="00826686">
            <w:t xml:space="preserve"> Talousvaliokunta (</w:t>
          </w:r>
          <w:proofErr w:type="spellStart"/>
          <w:r w:rsidR="001E59F0" w:rsidRPr="001E59F0">
            <w:t>TaVM</w:t>
          </w:r>
          <w:proofErr w:type="spellEnd"/>
          <w:r w:rsidR="001E59F0" w:rsidRPr="001E59F0">
            <w:t xml:space="preserve"> 21/2018 vp</w:t>
          </w:r>
          <w:r w:rsidR="00826686">
            <w:t xml:space="preserve">) on </w:t>
          </w:r>
          <w:r w:rsidR="00694904">
            <w:t>pitänyt</w:t>
          </w:r>
          <w:r w:rsidR="00826686" w:rsidRPr="00826686">
            <w:t xml:space="preserve"> perusteltuna</w:t>
          </w:r>
          <w:r w:rsidR="00A40001">
            <w:t>, että</w:t>
          </w:r>
          <w:r w:rsidR="00826686" w:rsidRPr="00826686">
            <w:t xml:space="preserve"> järjestelmävastaavalle kantaverkonhaltijalle maksettaviin korvauksiin </w:t>
          </w:r>
          <w:r w:rsidR="00A40001">
            <w:t xml:space="preserve">on sisällytetty </w:t>
          </w:r>
          <w:r w:rsidR="00826686" w:rsidRPr="00826686">
            <w:t xml:space="preserve">myös investointeihin ja riskitasoon suhteutettu pääoman </w:t>
          </w:r>
          <w:r w:rsidR="00826686" w:rsidRPr="00064EE4">
            <w:t>kohtuullinen tuotto</w:t>
          </w:r>
          <w:r w:rsidR="00AF60F7" w:rsidRPr="00064EE4">
            <w:t>. Se on kuitenkin pitänyt tärkeänä, että</w:t>
          </w:r>
          <w:r w:rsidR="00826686" w:rsidRPr="00064EE4">
            <w:t xml:space="preserve"> maksujen perusteiden ja voiton kohtuullisuuden valvontaan</w:t>
          </w:r>
          <w:r w:rsidR="00AF60F7" w:rsidRPr="00064EE4">
            <w:t xml:space="preserve"> kiinnitetään huomioita.</w:t>
          </w:r>
        </w:p>
        <w:p w14:paraId="1C7893BE" w14:textId="37C98164" w:rsidR="00B277A2" w:rsidRPr="0087550C" w:rsidRDefault="00E90A6A" w:rsidP="00B87299">
          <w:pPr>
            <w:pStyle w:val="LLPerustelujenkappalejako"/>
          </w:pPr>
          <w:r>
            <w:t xml:space="preserve">Taksimarkkinat ovat kilpailulliset. </w:t>
          </w:r>
          <w:r w:rsidR="009C4EDF" w:rsidRPr="0087550C">
            <w:t>Valtioneuvoston asetuksella säädetään</w:t>
          </w:r>
          <w:r w:rsidR="006E1D19" w:rsidRPr="0087550C">
            <w:t xml:space="preserve"> vuosittain</w:t>
          </w:r>
          <w:r w:rsidR="009C4EDF" w:rsidRPr="0087550C">
            <w:t xml:space="preserve"> taksin käytön korvausperusteena käytettävästä enimmäishinnasta</w:t>
          </w:r>
          <w:r w:rsidR="00DA2DE6">
            <w:t xml:space="preserve">, jolla </w:t>
          </w:r>
          <w:r w:rsidR="00F82CD7">
            <w:t xml:space="preserve">hillitään kustannusten nousua </w:t>
          </w:r>
          <w:r w:rsidR="00991075">
            <w:t xml:space="preserve">esimerkiksi </w:t>
          </w:r>
          <w:r w:rsidR="00334331">
            <w:t xml:space="preserve">sellaisessa </w:t>
          </w:r>
          <w:r w:rsidR="00F82CD7">
            <w:t xml:space="preserve">tilanteessa, jossa </w:t>
          </w:r>
          <w:r w:rsidR="003F5678">
            <w:t xml:space="preserve">Kansaneläkelaitoksen toteuttama </w:t>
          </w:r>
          <w:r w:rsidR="00334331">
            <w:t xml:space="preserve">taksitoimijoiden </w:t>
          </w:r>
          <w:r w:rsidR="00F82CD7">
            <w:t xml:space="preserve">kilpailutus </w:t>
          </w:r>
          <w:r w:rsidR="00991075">
            <w:t>viivästyisi</w:t>
          </w:r>
          <w:r w:rsidR="009C4EDF" w:rsidRPr="0087550C">
            <w:t>.</w:t>
          </w:r>
          <w:r w:rsidR="00A04FA8" w:rsidRPr="0087550C">
            <w:t xml:space="preserve"> </w:t>
          </w:r>
          <w:r w:rsidR="00635E4D" w:rsidRPr="0087550C">
            <w:t>Enimmäishintaa voidaan muuttaa</w:t>
          </w:r>
          <w:r w:rsidR="005E20EE" w:rsidRPr="0087550C">
            <w:t xml:space="preserve"> esimerkiksi kuljetuksesta aiheutuvien kustannusten muuttuessa. Kustannusmuutoksia ja hintaan sisältyvää voittoa </w:t>
          </w:r>
          <w:r w:rsidR="00635E4D" w:rsidRPr="0087550C">
            <w:t>voidaan</w:t>
          </w:r>
          <w:r w:rsidR="005E20EE" w:rsidRPr="0087550C">
            <w:t xml:space="preserve"> arvioida erilaisten tilastoaineistojen avulla</w:t>
          </w:r>
          <w:r w:rsidR="00635E4D" w:rsidRPr="0087550C">
            <w:t>.</w:t>
          </w:r>
          <w:r w:rsidR="005E20EE" w:rsidRPr="0087550C">
            <w:t xml:space="preserve"> </w:t>
          </w:r>
          <w:r w:rsidR="00832063" w:rsidRPr="0087550C">
            <w:t>Enimmäishintasääntelyssä hyödynnetään taksi- ja sairaankulje</w:t>
          </w:r>
          <w:r w:rsidR="00832063" w:rsidRPr="0087550C">
            <w:lastRenderedPageBreak/>
            <w:t xml:space="preserve">tusliikenteen kustannusindeksiä, joka sisältää </w:t>
          </w:r>
          <w:r w:rsidR="00985D33" w:rsidRPr="0087550C">
            <w:t>tietoja eri kustannustekijöistä</w:t>
          </w:r>
          <w:r w:rsidR="003511AB" w:rsidRPr="0087550C">
            <w:t xml:space="preserve"> ja kuvaa kustannusten muutoksia</w:t>
          </w:r>
          <w:r w:rsidR="006D5CF2" w:rsidRPr="0087550C">
            <w:rPr>
              <w:rStyle w:val="Alaviitteenviite"/>
            </w:rPr>
            <w:footnoteReference w:id="32"/>
          </w:r>
          <w:r w:rsidR="00E14B1C">
            <w:t>.</w:t>
          </w:r>
          <w:r w:rsidR="00985D33" w:rsidRPr="0087550C">
            <w:t xml:space="preserve"> Näitä ovat palkat, välilliset palkat, polttoaineet, korjaus, huolto ja renkaat, pääoman poisto, korot, vakuutukset, liikennöimismaksut, ylläpito ja hallinto</w:t>
          </w:r>
          <w:r w:rsidR="00EF3EBB" w:rsidRPr="0087550C">
            <w:rPr>
              <w:rStyle w:val="Alaviitteenviite"/>
            </w:rPr>
            <w:footnoteReference w:id="33"/>
          </w:r>
          <w:r w:rsidR="00F349A2">
            <w:t>.</w:t>
          </w:r>
          <w:r w:rsidR="00985D33" w:rsidRPr="0087550C">
            <w:t xml:space="preserve"> </w:t>
          </w:r>
          <w:r w:rsidR="0027455B" w:rsidRPr="0087550C">
            <w:t xml:space="preserve">Tämä edistää </w:t>
          </w:r>
          <w:r w:rsidR="00130BA4" w:rsidRPr="0087550C">
            <w:t xml:space="preserve">asetuksella </w:t>
          </w:r>
          <w:r w:rsidR="00093D94" w:rsidRPr="0087550C">
            <w:t>säädettävän enimmäishinnan</w:t>
          </w:r>
          <w:r w:rsidR="00130BA4" w:rsidRPr="0087550C">
            <w:t xml:space="preserve"> (sis. kohtuullinen voitto</w:t>
          </w:r>
          <w:r w:rsidR="00CF2C29" w:rsidRPr="0087550C">
            <w:t>)</w:t>
          </w:r>
          <w:r w:rsidR="0027455B" w:rsidRPr="0087550C">
            <w:t xml:space="preserve"> arviointia</w:t>
          </w:r>
          <w:r w:rsidR="00C73B35" w:rsidRPr="0087550C">
            <w:t>.</w:t>
          </w:r>
          <w:r w:rsidR="0027455B" w:rsidRPr="0087550C">
            <w:t xml:space="preserve"> </w:t>
          </w:r>
          <w:r w:rsidR="00A761C8" w:rsidRPr="0087550C">
            <w:t xml:space="preserve">Kustannusten muutokset </w:t>
          </w:r>
          <w:r w:rsidR="00242E20" w:rsidRPr="0087550C">
            <w:t xml:space="preserve">sekä esimerkiksi </w:t>
          </w:r>
          <w:r w:rsidR="00A761C8" w:rsidRPr="0087550C">
            <w:t xml:space="preserve">erilaisten alakohtaisten </w:t>
          </w:r>
          <w:r w:rsidR="00242E20" w:rsidRPr="0087550C">
            <w:t xml:space="preserve">riskien </w:t>
          </w:r>
          <w:r w:rsidR="00C73B35" w:rsidRPr="0087550C">
            <w:t>merkity</w:t>
          </w:r>
          <w:r w:rsidR="00A761C8" w:rsidRPr="0087550C">
            <w:t>s on mahdollista arvioida säädettäessä enimmäishinnasta</w:t>
          </w:r>
          <w:r w:rsidR="0027455B" w:rsidRPr="0087550C">
            <w:t>.</w:t>
          </w:r>
          <w:r w:rsidR="00565189" w:rsidRPr="0087550C">
            <w:t xml:space="preserve"> </w:t>
          </w:r>
          <w:r w:rsidR="00AE4F05" w:rsidRPr="0087550C">
            <w:t>Toistaiseksi enimmäishinta on säädetty valtakunnallisesti.</w:t>
          </w:r>
        </w:p>
        <w:p w14:paraId="5B080F35" w14:textId="77777777" w:rsidR="00D84301" w:rsidRDefault="00085059" w:rsidP="00D84301">
          <w:pPr>
            <w:pStyle w:val="LLPerustelujenkappalejako"/>
          </w:pPr>
          <w:r w:rsidRPr="0087550C">
            <w:t>Enimmäishintasääntelyn ja k</w:t>
          </w:r>
          <w:r w:rsidR="00565189" w:rsidRPr="0087550C">
            <w:t xml:space="preserve">ohtuullisen voiton tehtävä on </w:t>
          </w:r>
          <w:r w:rsidR="007B545E" w:rsidRPr="0087550C">
            <w:t>rajata voitto niin, et</w:t>
          </w:r>
          <w:r w:rsidR="00427A23" w:rsidRPr="0087550C">
            <w:t xml:space="preserve">tä </w:t>
          </w:r>
          <w:r w:rsidR="006C15EB" w:rsidRPr="0087550C">
            <w:t xml:space="preserve">sairausvakuutuslain mukaiset </w:t>
          </w:r>
          <w:r w:rsidR="00427A23" w:rsidRPr="0087550C">
            <w:t>julkisesti tue</w:t>
          </w:r>
          <w:r w:rsidR="00DC4F23" w:rsidRPr="0087550C">
            <w:t>tut</w:t>
          </w:r>
          <w:r w:rsidR="00CD2E2F" w:rsidRPr="0087550C">
            <w:t xml:space="preserve"> taksimatk</w:t>
          </w:r>
          <w:r w:rsidR="00D44ABC" w:rsidRPr="0087550C">
            <w:t>at eivät mahdollista hintojen nostamista yli kilpailullisten markkinoiden hintatason</w:t>
          </w:r>
          <w:r w:rsidR="00BD0A3E" w:rsidRPr="0087550C">
            <w:t xml:space="preserve">. </w:t>
          </w:r>
          <w:r w:rsidR="00A527BD" w:rsidRPr="0087550C">
            <w:t>Sairausvakuutuksesta korvattavan taksimatkan enimmäishinta perustuu matkakustannusten korvaamiseen varattuihin varoihin</w:t>
          </w:r>
          <w:r w:rsidR="00F40459" w:rsidRPr="0087550C">
            <w:t xml:space="preserve"> sisältäen kohtuullisen voiton. </w:t>
          </w:r>
          <w:r w:rsidR="00F71234" w:rsidRPr="0087550C">
            <w:t>Enimmäishintasääntelyn tehtävä on kustannusten</w:t>
          </w:r>
          <w:r w:rsidR="00586989" w:rsidRPr="0087550C">
            <w:t xml:space="preserve"> nousun</w:t>
          </w:r>
          <w:r w:rsidR="00F71234" w:rsidRPr="0087550C">
            <w:t xml:space="preserve"> </w:t>
          </w:r>
          <w:r w:rsidR="00F10F36" w:rsidRPr="0087550C">
            <w:t xml:space="preserve">hillitseminen </w:t>
          </w:r>
          <w:r w:rsidR="00891C5E" w:rsidRPr="0087550C">
            <w:t>ja hoidon saavutettavuuden turvaaminen eri alueilla.</w:t>
          </w:r>
          <w:r w:rsidR="003F2827">
            <w:t xml:space="preserve"> </w:t>
          </w:r>
        </w:p>
        <w:p w14:paraId="01F62791" w14:textId="041C5CC4" w:rsidR="00D84301" w:rsidRPr="0087550C" w:rsidRDefault="00FE2659" w:rsidP="00B87299">
          <w:pPr>
            <w:pStyle w:val="LLPerustelujenkappalejako"/>
          </w:pPr>
          <w:r>
            <w:t xml:space="preserve">Edellä kuvatun lisäksi myös </w:t>
          </w:r>
          <w:proofErr w:type="spellStart"/>
          <w:r w:rsidR="00D84301" w:rsidRPr="0062502C">
            <w:t>Owal</w:t>
          </w:r>
          <w:proofErr w:type="spellEnd"/>
          <w:r w:rsidR="00D84301" w:rsidRPr="0062502C">
            <w:t xml:space="preserve"> Groupin selvityksen</w:t>
          </w:r>
          <w:r w:rsidR="007C0FE1">
            <w:rPr>
              <w:rStyle w:val="Alaviitteenviite"/>
            </w:rPr>
            <w:footnoteReference w:id="34"/>
          </w:r>
          <w:r w:rsidR="00D84301" w:rsidRPr="0062502C">
            <w:t xml:space="preserve"> perusteella voidaan todeta, ettei sairausvakuutuksesta korvattavan taksinkäytön kohtuullista voittoa ole mahdollista määritellä yksiselitteisesti (esim. tietty prosenttiosuus). </w:t>
          </w:r>
          <w:r w:rsidR="00D84301" w:rsidRPr="00074F2A">
            <w:t>Käytännössä K</w:t>
          </w:r>
          <w:r w:rsidR="00222309" w:rsidRPr="00074F2A">
            <w:t>ansaneläkelaitoksen</w:t>
          </w:r>
          <w:r w:rsidR="00D84301" w:rsidRPr="00074F2A">
            <w:t xml:space="preserve"> kustantamien taksipalveluiden kilpailuttamisella voidaan kuitenkin turvata kohtuullisen voiton toteutuminen: kilpailluilla markkinoilla tarjousten voidaan katsoa sisältävän kohtuullisen voiton. Tähän mennessä </w:t>
          </w:r>
          <w:r w:rsidR="00652714" w:rsidRPr="00074F2A">
            <w:t>K</w:t>
          </w:r>
          <w:r w:rsidR="00222309" w:rsidRPr="00074F2A">
            <w:t>ansaneläkelaitoksen</w:t>
          </w:r>
          <w:r w:rsidR="00652714" w:rsidRPr="00074F2A">
            <w:t xml:space="preserve"> kilpailuttamat hinnat</w:t>
          </w:r>
          <w:r w:rsidR="00D84301" w:rsidRPr="00074F2A">
            <w:t xml:space="preserve"> ovat alittaneet säädetyn </w:t>
          </w:r>
          <w:r w:rsidR="005F3A34" w:rsidRPr="00074F2A">
            <w:t>enimmäishinnan, ja hinnat ovat muodostuneet markkinahintojen mukaisesti.</w:t>
          </w:r>
          <w:r w:rsidR="005E63F9" w:rsidRPr="00074F2A">
            <w:t xml:space="preserve"> </w:t>
          </w:r>
        </w:p>
        <w:p w14:paraId="3EC39DE1" w14:textId="1120CC26" w:rsidR="00986116" w:rsidRDefault="002A1E32" w:rsidP="00E61E1D">
          <w:pPr>
            <w:pStyle w:val="LLP3Otsikkotaso"/>
          </w:pPr>
          <w:bookmarkStart w:id="22" w:name="_Toc198977082"/>
          <w:bookmarkStart w:id="23" w:name="_Toc198977185"/>
          <w:bookmarkStart w:id="24" w:name="_Toc198977287"/>
          <w:bookmarkStart w:id="25" w:name="_Toc198977389"/>
          <w:bookmarkStart w:id="26" w:name="_Toc198977822"/>
          <w:bookmarkStart w:id="27" w:name="_Toc198977926"/>
          <w:bookmarkStart w:id="28" w:name="_Toc198978184"/>
          <w:bookmarkStart w:id="29" w:name="_Toc198978317"/>
          <w:bookmarkStart w:id="30" w:name="_Toc198978423"/>
          <w:bookmarkStart w:id="31" w:name="_Toc198989649"/>
          <w:bookmarkStart w:id="32" w:name="_Toc199061383"/>
          <w:bookmarkStart w:id="33" w:name="_Toc199075092"/>
          <w:bookmarkStart w:id="34" w:name="_Toc198977085"/>
          <w:bookmarkStart w:id="35" w:name="_Toc198977188"/>
          <w:bookmarkStart w:id="36" w:name="_Toc198977290"/>
          <w:bookmarkStart w:id="37" w:name="_Toc198977392"/>
          <w:bookmarkStart w:id="38" w:name="_Toc198977825"/>
          <w:bookmarkStart w:id="39" w:name="_Toc198977929"/>
          <w:bookmarkStart w:id="40" w:name="_Toc198978187"/>
          <w:bookmarkStart w:id="41" w:name="_Toc198978320"/>
          <w:bookmarkStart w:id="42" w:name="_Toc198978426"/>
          <w:bookmarkStart w:id="43" w:name="_Toc198989652"/>
          <w:bookmarkStart w:id="44" w:name="_Toc199061386"/>
          <w:bookmarkStart w:id="45" w:name="_Toc199075095"/>
          <w:bookmarkStart w:id="46" w:name="_Toc198977086"/>
          <w:bookmarkStart w:id="47" w:name="_Toc198977189"/>
          <w:bookmarkStart w:id="48" w:name="_Toc198977291"/>
          <w:bookmarkStart w:id="49" w:name="_Toc198977393"/>
          <w:bookmarkStart w:id="50" w:name="_Toc198977826"/>
          <w:bookmarkStart w:id="51" w:name="_Toc198977930"/>
          <w:bookmarkStart w:id="52" w:name="_Toc198978188"/>
          <w:bookmarkStart w:id="53" w:name="_Toc198978321"/>
          <w:bookmarkStart w:id="54" w:name="_Toc198978427"/>
          <w:bookmarkStart w:id="55" w:name="_Toc198989653"/>
          <w:bookmarkStart w:id="56" w:name="_Toc199061387"/>
          <w:bookmarkStart w:id="57" w:name="_Toc199075096"/>
          <w:bookmarkStart w:id="58" w:name="_Toc198977088"/>
          <w:bookmarkStart w:id="59" w:name="_Toc198977191"/>
          <w:bookmarkStart w:id="60" w:name="_Toc198977293"/>
          <w:bookmarkStart w:id="61" w:name="_Toc198977395"/>
          <w:bookmarkStart w:id="62" w:name="_Toc198977828"/>
          <w:bookmarkStart w:id="63" w:name="_Toc198977932"/>
          <w:bookmarkStart w:id="64" w:name="_Toc198978190"/>
          <w:bookmarkStart w:id="65" w:name="_Toc198978323"/>
          <w:bookmarkStart w:id="66" w:name="_Toc198978429"/>
          <w:bookmarkStart w:id="67" w:name="_Toc198989655"/>
          <w:bookmarkStart w:id="68" w:name="_Toc199061389"/>
          <w:bookmarkStart w:id="69" w:name="_Toc199075098"/>
          <w:bookmarkStart w:id="70" w:name="_Toc2009734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Kela-taksipalveluiden kilpailutu</w:t>
          </w:r>
          <w:r w:rsidR="003A5FC8">
            <w:t>s ja hankintasopimukset</w:t>
          </w:r>
          <w:bookmarkEnd w:id="70"/>
        </w:p>
        <w:p w14:paraId="3684449A" w14:textId="1F28BFB6" w:rsidR="001943C2" w:rsidRDefault="00571028" w:rsidP="00314459">
          <w:pPr>
            <w:pStyle w:val="LLPerustelujenkappalejako"/>
          </w:pPr>
          <w:r>
            <w:t>Kansaneläkelaitos</w:t>
          </w:r>
          <w:r w:rsidR="007510A3">
            <w:t xml:space="preserve"> kilpailuttaa s</w:t>
          </w:r>
          <w:r w:rsidR="00022ED1">
            <w:t>airausvakuutuksesta korvattavien taksimatkojen palveluntuottajat</w:t>
          </w:r>
          <w:r w:rsidR="004C4538">
            <w:t>, tilausvälityskeskukset</w:t>
          </w:r>
          <w:r w:rsidR="00022ED1">
            <w:t>. Kilpailutus toteutetaan maakunnittain</w:t>
          </w:r>
          <w:r w:rsidR="00A816E8">
            <w:t xml:space="preserve"> Ahvenanmaata lukuun ottamatta. </w:t>
          </w:r>
          <w:r w:rsidR="0055648A">
            <w:t>Ensimmäiset</w:t>
          </w:r>
          <w:r w:rsidR="00A51935">
            <w:t xml:space="preserve"> koko maata koskeneet </w:t>
          </w:r>
          <w:r w:rsidR="00DA6817">
            <w:t>(pl. Ahvenanmaan maakunta)</w:t>
          </w:r>
          <w:r w:rsidR="0055648A">
            <w:t xml:space="preserve"> kilpailutukset toteutettiin 17 maakunnassa keväällä 2018, ja kilpailutuksen voittaneet tilausvälityskeskukset aloittivat toimintansa liikennepalvelulain uudistuksen voimaantulopäivänä eli 1.7.2018</w:t>
          </w:r>
          <w:r w:rsidR="009547E9">
            <w:t>.</w:t>
          </w:r>
          <w:r w:rsidR="003F5791">
            <w:t xml:space="preserve"> </w:t>
          </w:r>
          <w:r w:rsidR="009547E9">
            <w:t>Kilpailutuksen kohteena on sopimus, jolla tuotetaan sairausvakuutuksesta korvattavat taksikyydit kunkin maakunnan alueella. Sopimus sisältää henkilökuljetusten tilausten vastaanoton, yhdistelyn, välityksen, kuljetuspalvelujen järjestämisen ja valvonnan sekä maksuliikenteen ja raportoinnin. Sopimus tehdään määräajaksi. Sopimuks</w:t>
          </w:r>
          <w:r w:rsidR="00D624C3">
            <w:t xml:space="preserve">et ovat olleet kestoltaan </w:t>
          </w:r>
          <w:r w:rsidR="00927F75">
            <w:t>3</w:t>
          </w:r>
          <w:r w:rsidR="001F52C1">
            <w:t>–</w:t>
          </w:r>
          <w:r w:rsidR="00927F75">
            <w:t>4 vuotta ja ne ovat sisältäneet 1 tai 1+1 optiovuotta</w:t>
          </w:r>
          <w:r w:rsidR="009547E9">
            <w:t xml:space="preserve">, </w:t>
          </w:r>
          <w:r w:rsidR="001F52C1">
            <w:t xml:space="preserve">minkä </w:t>
          </w:r>
          <w:r w:rsidR="009547E9">
            <w:t xml:space="preserve">jälkeen osapuolet voivat neuvotella optiokausista seuraaville kahdelle vuodelle. </w:t>
          </w:r>
          <w:r w:rsidR="001943C2">
            <w:t xml:space="preserve">Tarjoaja pääsee hintavertailuun, kun hän läpäisee asetetut laatuvaatimukset ja tämän jälkeen edullisimman tarjouksen tehnyt voittaa. Palveluntuottaja saa korvauksen antamansa tarjouksen mukaisesti. </w:t>
          </w:r>
        </w:p>
        <w:p w14:paraId="4EDC5AFA" w14:textId="7DBB80BA" w:rsidR="001E68B8" w:rsidRDefault="00571028" w:rsidP="00314459">
          <w:pPr>
            <w:pStyle w:val="LLPerustelujenkappalejako"/>
          </w:pPr>
          <w:r>
            <w:t>Kansaneläkelaitos</w:t>
          </w:r>
          <w:r w:rsidDel="00571028">
            <w:t xml:space="preserve"> </w:t>
          </w:r>
          <w:r w:rsidR="003411C7">
            <w:t xml:space="preserve">asettaa palvelun laadulle sopimuksessa ja palvelunkuvauksessa määritellyn minimivaatimustason. </w:t>
          </w:r>
          <w:r>
            <w:t>Kansaneläkelaitos</w:t>
          </w:r>
          <w:r w:rsidDel="00571028">
            <w:t xml:space="preserve"> </w:t>
          </w:r>
          <w:r w:rsidR="003411C7">
            <w:t xml:space="preserve">määrittää palvelunkuvauksessa seuraavat palvelun laadun kannalta oleelliset seikat: millaista palveluntuottajan toiminta on oltava, miten matkatilauksia tulee käsitellä, miten palveluntuottajan on ilmoitettava matka- ja suorakorvaustietoja </w:t>
          </w:r>
          <w:r w:rsidR="007C5073">
            <w:lastRenderedPageBreak/>
            <w:t>Kansaneläkelaitokselle</w:t>
          </w:r>
          <w:r w:rsidR="003411C7">
            <w:t>, millaiset tekniset vaatimukset palvelun tuottaminen edellyttää, millaista kuljetuksen laadun ja kuljetuskaluston on oltava sekä millaista raportoinnin ja laadunvalvonnan on oltava.</w:t>
          </w:r>
          <w:r w:rsidR="006709AC">
            <w:t xml:space="preserve"> Lisäksi </w:t>
          </w:r>
          <w:r w:rsidR="00446F3F">
            <w:t>Kansaneläkelaitos</w:t>
          </w:r>
          <w:r w:rsidR="00852FF7">
            <w:t xml:space="preserve"> </w:t>
          </w:r>
          <w:r w:rsidR="004456B4">
            <w:t>määrää sopimuksissa sakoista, joita sopimuksen ehtojen rikkomisesta voi seurata.</w:t>
          </w:r>
        </w:p>
        <w:p w14:paraId="455A94F1" w14:textId="3B87852F" w:rsidR="000F25DF" w:rsidRDefault="001B1980" w:rsidP="000445ED">
          <w:pPr>
            <w:pStyle w:val="LLPerustelujenkappalejako"/>
          </w:pPr>
          <w:r>
            <w:t>Taksipalveluiden kilpailutusta voidaan pitää erityisenä siitä syystä, että taksimarkkinat ovat kaksipuoliset markkinat, jossa kuluttajien ja yritysten kaupankäynnin mahdollistavat niiden välissä toimiva välitysalusta, eli välityskeskus. Kansaneläkelaitoksen järjestämässä kilpailutuksessa välitysalustat tuottavat sekä välityspalvelun että järjestävät taksikyytien tuottamisen palkkaamalla taksinkuljettajia tai ostamalla taksiyrittäjiltä kuljetuspalveluita.</w:t>
          </w:r>
          <w:r>
            <w:rPr>
              <w:rStyle w:val="Alaviitteenviite"/>
            </w:rPr>
            <w:footnoteReference w:id="35"/>
          </w:r>
          <w:r w:rsidR="00C03B56">
            <w:t xml:space="preserve"> </w:t>
          </w:r>
          <w:r w:rsidR="00571028">
            <w:t>Kansaneläkelaitoksen</w:t>
          </w:r>
          <w:r w:rsidR="000F25DF">
            <w:t xml:space="preserve"> taksipalveluiden hankinnassa on</w:t>
          </w:r>
          <w:r w:rsidR="00A06845">
            <w:t>kin</w:t>
          </w:r>
          <w:r w:rsidR="000F25DF">
            <w:t xml:space="preserve"> tunnistettu haasteita. Näitä ovat kustannuksiin liittyvä epävarmuus pitkien sopimusten kohdalla (riittämätön tai liian suuri korvaus), huutokaupan voittaneen välityskeskuksen kannustin tuottaa minimilaatua tai kuljettajilta mahdollisesti puuttuva kannustin ajaa Kela-kyytejä, mikäli välityskeskus ei voi määrätä taksinkuljettajia ajamaan kyytejä. Myös välityskeskusten ja kuljettajien keskinäisillä eksklusiivisilla sopimuksilla voi olla vaikutuksia markkinarakenteeseen, markkinoiden tehokkuuteen sekä taksinkuljettajien hyvinvointiin. Huutokauppa voi myös mahdollisesti johtaa välityskeskusten alueelliseen monopoliin.</w:t>
          </w:r>
          <w:r w:rsidR="00843FF8">
            <w:rPr>
              <w:rStyle w:val="Alaviitteenviite"/>
            </w:rPr>
            <w:footnoteReference w:id="36"/>
          </w:r>
        </w:p>
        <w:p w14:paraId="36788053" w14:textId="5630A4A1" w:rsidR="000445ED" w:rsidRDefault="000445ED" w:rsidP="000445ED">
          <w:pPr>
            <w:pStyle w:val="LLPerustelujenkappalejako"/>
          </w:pPr>
          <w:r>
            <w:t>Luukkonen (2022) esittää kaksi vaihtoehtoista kilpailutusmallia koskien Kela-takseja. Ensimmäisen vaihtoehdon mukaisesti kilpailutus voitaisiin järjestää maakuntaa pienemmällä alueella, jolloin markkinoiden keskittyminen rajautuisi pienemmälle alueelle. Pitkien kyytien yhdisteleminen voisi mallissa vaikeutua, mikä johtaisi siihen, että merkittäviä kustannussäästöjä voisi jäädä saavuttamatta. Toisen vaihtoehdon mukaisesti voisi kilpailutuksen järjestää niin, että kussakin maakunnassa valittaisiin useampi välityskeskus tuottamaan Kela-kyytejä. Mallin haittapuolena on, että siinä tehokkain yritys ei tuottaisi kyytejä, mikä aiheuttaisi taloudellista tehottomuutta. Hänen mukaansa on mahdollista, että mallin positiiviset vaikutukset kilpailulle ovat kuitenkin suuremmat kuin tehokkuustappiot. Luukkonen (2022) esittää, että kilpailutusmallin valinnassa tasapainoillaan kahden vaikutuksen välillä. Toisaalta kilpailutuksen järjestäminen maakuntatasolla ja yhden toimijan valitseminen palveluntuottajaksi edistää taloudellista tehokkuutta. Toisaalta taas useamman toimijan valinta maakunnittain tai kilpailutuksen järjestäminen maakuntaa pienemmällä alueella ehkäisee haitallisen markkinavoiman syntymistä sille välityskeskukselle, joka kilpailutuksen on voittanut.</w:t>
          </w:r>
          <w:r>
            <w:rPr>
              <w:rStyle w:val="Alaviitteenviite"/>
            </w:rPr>
            <w:footnoteReference w:id="37"/>
          </w:r>
          <w:r>
            <w:t xml:space="preserve"> </w:t>
          </w:r>
        </w:p>
        <w:p w14:paraId="4A4B0F07" w14:textId="29F9C9C2" w:rsidR="00934C01" w:rsidRDefault="00934C01" w:rsidP="000445ED">
          <w:pPr>
            <w:pStyle w:val="LLPerustelujenkappalejako"/>
          </w:pPr>
          <w:r>
            <w:t>Myös p</w:t>
          </w:r>
          <w:r w:rsidRPr="00D0595A">
            <w:t xml:space="preserve">ääministeri Sanna </w:t>
          </w:r>
          <w:proofErr w:type="spellStart"/>
          <w:r w:rsidRPr="00D0595A">
            <w:t>Marinin</w:t>
          </w:r>
          <w:proofErr w:type="spellEnd"/>
          <w:r w:rsidRPr="00D0595A">
            <w:t xml:space="preserve"> hallituskaudella hallitusohjelmakirjaukseen perustuen arvioitiin </w:t>
          </w:r>
          <w:r w:rsidR="007C60CA">
            <w:t>Kansaneläkelaitoksen</w:t>
          </w:r>
          <w:r>
            <w:t xml:space="preserve"> </w:t>
          </w:r>
          <w:r w:rsidRPr="00D0595A">
            <w:t>kilpailutuskäytäntöjä.</w:t>
          </w:r>
          <w:r>
            <w:t xml:space="preserve"> KPMG:ltä hankitun selvityksen</w:t>
          </w:r>
          <w:r>
            <w:rPr>
              <w:rStyle w:val="Alaviitteenviite"/>
            </w:rPr>
            <w:footnoteReference w:id="38"/>
          </w:r>
          <w:r>
            <w:t xml:space="preserve"> mukaan </w:t>
          </w:r>
          <w:r>
            <w:lastRenderedPageBreak/>
            <w:t>K</w:t>
          </w:r>
          <w:r w:rsidR="00BB15EB">
            <w:t>ansaneläkelaitoksen</w:t>
          </w:r>
          <w:r>
            <w:t xml:space="preserve"> taksipalveluiden hankintaa on mahdollista kehittää ilman lainsäädäntömuutoksia. </w:t>
          </w:r>
          <w:r w:rsidRPr="00D0595A">
            <w:t xml:space="preserve">Selvityksen mukaan </w:t>
          </w:r>
          <w:r w:rsidR="00BB15EB">
            <w:t>Kansaneläkelaitoksen</w:t>
          </w:r>
          <w:r w:rsidRPr="00D0595A">
            <w:t xml:space="preserve"> taksipalveluiden hankintaa vuosina </w:t>
          </w:r>
          <w:r w:rsidR="00E647BB" w:rsidRPr="00D0595A">
            <w:t>2017</w:t>
          </w:r>
          <w:r w:rsidR="00E647BB">
            <w:t>–2018</w:t>
          </w:r>
          <w:r w:rsidRPr="00D0595A">
            <w:t xml:space="preserve"> voidaan pitää kaiken kaikkiaan onnistuneena, kun arvioidaan kustannusvaikutukset, palautemäärä kokonaisuutena sekä erityisesti kilpailuttamiseen liittyneet taustaolosuhteet eli liikennepalvelulain voimaantulo ja siihen liittyvät aikataulupaineet sekä markkinamuutokset.</w:t>
          </w:r>
          <w:r>
            <w:t xml:space="preserve"> </w:t>
          </w:r>
          <w:r w:rsidRPr="00D0595A">
            <w:t xml:space="preserve">Selvityksessä KPMG suositteli </w:t>
          </w:r>
          <w:r w:rsidR="009E7A86">
            <w:t>Kansaneläkelaitosta</w:t>
          </w:r>
          <w:r>
            <w:t xml:space="preserve"> </w:t>
          </w:r>
          <w:r w:rsidRPr="00D0595A">
            <w:t xml:space="preserve">harkitsemaan seuraavaa hankintaa useamman välitystoimijan mallilla. Näin </w:t>
          </w:r>
          <w:r w:rsidR="00446F3F">
            <w:t>Kansaneläkelaitos</w:t>
          </w:r>
          <w:r>
            <w:t xml:space="preserve"> </w:t>
          </w:r>
          <w:r w:rsidRPr="00D0595A">
            <w:t>toimikin</w:t>
          </w:r>
          <w:r>
            <w:t xml:space="preserve"> vuonna 2021</w:t>
          </w:r>
          <w:r w:rsidRPr="00D0595A">
            <w:t xml:space="preserve"> kilpailuttaessaan korvaamansa taksipalvelut </w:t>
          </w:r>
          <w:r>
            <w:t xml:space="preserve">hankintakaudelle </w:t>
          </w:r>
          <w:r w:rsidR="00AE4EA1">
            <w:t>2022–2024</w:t>
          </w:r>
          <w:r w:rsidRPr="00D0595A">
            <w:t xml:space="preserve">. Uudessa kilpailutuksessa </w:t>
          </w:r>
          <w:r>
            <w:t>se</w:t>
          </w:r>
          <w:r w:rsidRPr="00D0595A">
            <w:t xml:space="preserve"> valitsi alueille kaksi palveluntuottajaa, joista asiakas voi valita haluamansa.</w:t>
          </w:r>
        </w:p>
        <w:p w14:paraId="0D2C7733" w14:textId="16C6A726" w:rsidR="00315F80" w:rsidRPr="00B553D8" w:rsidRDefault="00315F80" w:rsidP="00B553D8">
          <w:pPr>
            <w:pStyle w:val="LLPValiotsikko"/>
            <w:rPr>
              <w:i/>
              <w:iCs/>
            </w:rPr>
          </w:pPr>
          <w:r w:rsidRPr="00B553D8">
            <w:rPr>
              <w:i/>
              <w:iCs/>
            </w:rPr>
            <w:t>Enimmäishinta</w:t>
          </w:r>
          <w:r w:rsidR="00E55DA1" w:rsidRPr="00B553D8">
            <w:rPr>
              <w:i/>
              <w:iCs/>
            </w:rPr>
            <w:t>sääntely</w:t>
          </w:r>
          <w:r w:rsidRPr="00B553D8">
            <w:rPr>
              <w:i/>
              <w:iCs/>
            </w:rPr>
            <w:t xml:space="preserve"> kilpailutuksen näkökulmasta</w:t>
          </w:r>
        </w:p>
        <w:p w14:paraId="622EA314" w14:textId="5A4CCE97" w:rsidR="006C2409" w:rsidRDefault="000324A8" w:rsidP="000324A8">
          <w:pPr>
            <w:pStyle w:val="LLPerustelujenkappalejako"/>
          </w:pPr>
          <w:r>
            <w:t>Asetuksella säädettävä enimmäishinta toimii kilpailutuksissa hintojen ylärajana eikä Kansaneläkelaitos voi tehdä sopimuksia enimmäishintaa korkeammista taksimatkojen hinnoista. Lisäksi enimmäishinta toimii sairausvakuutuksesta korvattavien taksimatkojen hintakattona/ylärajana myös sellaisessa poikkeustilanteessa, jossa jollakin kilpailutusalueella ei olisi K</w:t>
          </w:r>
          <w:r w:rsidR="00205518">
            <w:t>ansaneläkelaitoksen</w:t>
          </w:r>
          <w:r>
            <w:t xml:space="preserve"> kilpailuttamaa palveluntuottajaa, jolloin </w:t>
          </w:r>
          <w:r w:rsidR="00446F3F">
            <w:t>Kansaneläkelaitos</w:t>
          </w:r>
          <w:r>
            <w:t xml:space="preserve"> voisi tehdä suorakorvaussopimuksia kuljetuspalveluntuottajien kanssa enintään asetuksen mukaisella enimmäishinnalla. Näin sairausvakuutuksesta korvattavien taksimatkojen korvausmenot ovat paremmin ennakoitavissa myös tällaisessa tilanteessa eivätkä muodostuisi kohtuuttoman suuriksi.</w:t>
          </w:r>
        </w:p>
        <w:p w14:paraId="78087855" w14:textId="09259BD9" w:rsidR="006C2409" w:rsidRDefault="006C2409" w:rsidP="000324A8">
          <w:pPr>
            <w:pStyle w:val="LLPerustelujenkappalejako"/>
          </w:pPr>
          <w:r w:rsidRPr="006C2409">
            <w:t>Sopimuskauden ensimmäisenä vuonna 2022 palveluntuottajien kilpailutuksella säästettiin noin 72 miljoonaa euroa ja vuonna 2024 noin 79 miljoonaa euroa. Tämä tarkoittaa astetta, paljon taksimatkojen palveluntarjoajille maksettiin vähemmän suhteessa valtioneuvoston asetuksen hintoihin. Säästöjä sairausvakuutuksen korvauksiin kilpailutuksesta syntyi noin korvausasteen verran, joka keskimääräisen korvausasteen (86</w:t>
          </w:r>
          <w:r w:rsidR="007C60CA">
            <w:t xml:space="preserve"> </w:t>
          </w:r>
          <w:r w:rsidRPr="006C2409">
            <w:t xml:space="preserve">%) mukaan tarkoittaa noin 68 miljoonaa euroa. Kaikkiaan kilpailutuksen </w:t>
          </w:r>
          <w:proofErr w:type="gramStart"/>
          <w:r w:rsidRPr="006C2409">
            <w:t>johdosta</w:t>
          </w:r>
          <w:proofErr w:type="gramEnd"/>
          <w:r w:rsidRPr="006C2409">
            <w:t xml:space="preserve"> säästöprosentti on noin 24</w:t>
          </w:r>
          <w:r w:rsidR="007C60CA">
            <w:t xml:space="preserve"> prosenttia</w:t>
          </w:r>
          <w:r w:rsidRPr="006C2409">
            <w:t xml:space="preserve"> vuoden 2024 tasossa, eli kustannuksia maksettiin 24</w:t>
          </w:r>
          <w:r w:rsidR="00E12DD7">
            <w:t xml:space="preserve"> prosenttia</w:t>
          </w:r>
          <w:r w:rsidRPr="006C2409">
            <w:t xml:space="preserve"> vähemmän kuin jos taksimatkojen hinnat olisivat olleet valtioneuvoston asetuksen hintojen mukaisia.</w:t>
          </w:r>
        </w:p>
        <w:p w14:paraId="32FFB6F2" w14:textId="26241BCA" w:rsidR="00A45AF1" w:rsidRPr="00314459" w:rsidRDefault="00A45AF1" w:rsidP="000324A8">
          <w:pPr>
            <w:pStyle w:val="LLPerustelujenkappalejako"/>
          </w:pPr>
          <w:r>
            <w:t>Pitkäsen (2022) mukaan Kela-taksien kilpailutuksesta hyötyvät eniten asiakkaat, jotka tekevät harvoja ja lyhyitä matkoja. Valtiolle taas kilpailu tuo säästöjä pitkien matkojen sekä usein matkustavien asiakkaiden kohdalla. Kela-taksien hankinnoissa taksien välityspalvelukeskukset tarjoavat alennusprosentit suhteessa Kela-korvattavan taksimatkan enimmäishintaan. Kansaneläkelaitos</w:t>
          </w:r>
          <w:r w:rsidDel="00571028">
            <w:t xml:space="preserve"> </w:t>
          </w:r>
          <w:r>
            <w:t>valitsee palveluntarjoajat kilpailutuksessa alennusprosenttien perusteella niiden tarjoajien joukosta, jotka täyttävät vähimmäisvaatimukset. Pitkäsen (2022) mukaan nykyiselle sopimuskaudelle valittujen palveluntarjoajien keskimääräinen alennusprosentti on noin 20. Hän antaa esimerkin: jos asiakkaan vuoden aikana ottamien taksikyytien enimmäishintoihin perustuva kustannus olisi 500 euroa ja palveluntuottajan alennusprosentti 20, tulisi kyytien yhteishinnaksi 400 euroa. Lisäksi kilpailutuksessa välityspalvelukeskukset ovat velvoitettu tarjoamaan asiakkaille ilmainen taksien tilauspuhelupalvelu, mistä hyötyvät Kansaneläkelaitoksen asiakkaat. Muutos on siirtänyt tilauspalvelun kustannukset tuottajille. Taustalla on tavoite siitä, ettei asiakkaan taloudellinen tilanne estäisi terveydenhuollon matkojen tilaamista.</w:t>
          </w:r>
          <w:r>
            <w:rPr>
              <w:rStyle w:val="Alaviitteenviite"/>
            </w:rPr>
            <w:footnoteReference w:id="39"/>
          </w:r>
          <w:r>
            <w:t xml:space="preserve"> </w:t>
          </w:r>
        </w:p>
        <w:p w14:paraId="7C120129" w14:textId="7792CCDE" w:rsidR="00F35B5F" w:rsidRPr="002D212C" w:rsidRDefault="00F35B5F" w:rsidP="00E61E1D">
          <w:pPr>
            <w:pStyle w:val="LLP2Otsikkotaso"/>
          </w:pPr>
          <w:bookmarkStart w:id="71" w:name="_Toc200973422"/>
          <w:r w:rsidRPr="002D212C">
            <w:lastRenderedPageBreak/>
            <w:t xml:space="preserve">Matkakorvauksia </w:t>
          </w:r>
          <w:r w:rsidR="005637F7">
            <w:t xml:space="preserve">ja enimmäishintasääntelyä </w:t>
          </w:r>
          <w:r w:rsidR="00FA3AA8">
            <w:t>koskevat selvitykset</w:t>
          </w:r>
          <w:bookmarkEnd w:id="71"/>
        </w:p>
        <w:p w14:paraId="49CDF498" w14:textId="3E5C4BC6" w:rsidR="002D212C" w:rsidRPr="002D212C" w:rsidRDefault="002212BE" w:rsidP="00E61E1D">
          <w:pPr>
            <w:pStyle w:val="LLP3Otsikkotaso"/>
          </w:pPr>
          <w:bookmarkStart w:id="72" w:name="_Toc200973423"/>
          <w:r>
            <w:t>S</w:t>
          </w:r>
          <w:r w:rsidR="002D212C" w:rsidRPr="002D212C">
            <w:t>elvitykset</w:t>
          </w:r>
          <w:r w:rsidR="00863182">
            <w:t>, kyselyt</w:t>
          </w:r>
          <w:r w:rsidR="00C70EA1">
            <w:t xml:space="preserve"> ja kannanotot</w:t>
          </w:r>
          <w:bookmarkEnd w:id="72"/>
          <w:r w:rsidR="002D212C" w:rsidRPr="002D212C">
            <w:t xml:space="preserve"> </w:t>
          </w:r>
        </w:p>
        <w:p w14:paraId="783D1B6A" w14:textId="129D4ED5" w:rsidR="00D53667" w:rsidRDefault="00D53667" w:rsidP="00D53667">
          <w:pPr>
            <w:pStyle w:val="LLPerustelujenkappalejako"/>
          </w:pPr>
          <w:r>
            <w:t xml:space="preserve">Pääministeri Sanna </w:t>
          </w:r>
          <w:proofErr w:type="spellStart"/>
          <w:r>
            <w:t>Marinin</w:t>
          </w:r>
          <w:proofErr w:type="spellEnd"/>
          <w:r>
            <w:t xml:space="preserve"> hallitusohjelmakirjauksen mukaan </w:t>
          </w:r>
          <w:r w:rsidRPr="00175063">
            <w:t>osana sosiaali- ja terveyden</w:t>
          </w:r>
          <w:r>
            <w:t>huollon uudistusta valmisteltiin</w:t>
          </w:r>
          <w:r w:rsidRPr="00175063">
            <w:t xml:space="preserve"> erillisinä asioina parlamentaarisessa komiteassa monikanavarahoituksen purkaminen.</w:t>
          </w:r>
          <w:r>
            <w:t xml:space="preserve"> Parlamentaarisen työryhmän valmistelun tueksi sosiaali- ja terveysministeriössä laadittiin Monikanavarahoituksen purkamisen valmistelun virkamiesselvitys.</w:t>
          </w:r>
          <w:r>
            <w:rPr>
              <w:rStyle w:val="Alaviitteenviite"/>
            </w:rPr>
            <w:footnoteReference w:id="40"/>
          </w:r>
          <w:r>
            <w:t xml:space="preserve"> Muiden kuin ensihoidon matkojen matkakorvausten osalta </w:t>
          </w:r>
          <w:r w:rsidRPr="00175063">
            <w:t>selvityksessä arvioitiin kahta vaihtoehtoista rahoitusmallia: valtion rahoitusosuus siirtyisi hyvinvointialueiden vastuulle vakuutettujen rahoitusosuuden säilyessä sairausvakuutuksessa</w:t>
          </w:r>
          <w:r>
            <w:t>,</w:t>
          </w:r>
          <w:r w:rsidRPr="00175063">
            <w:t xml:space="preserve"> tai matkakorvaukset lakkaisivat kokonaan sairausvakuutuksesta ja rahoitusvastuu siirtyisi kokonaisuudessaan hyvinvointialueille.</w:t>
          </w:r>
          <w:r>
            <w:t xml:space="preserve"> Virkamiesselvityksessä todetaan, että</w:t>
          </w:r>
          <w:r w:rsidRPr="00175063">
            <w:t xml:space="preserve"> mikäli matkakorvauksista ei jatkossa säädettäisi sairausvakuutuslaissa, niistä tulisi kuitenkin säätää edelleen lain</w:t>
          </w:r>
          <w:r>
            <w:t xml:space="preserve"> </w:t>
          </w:r>
          <w:r w:rsidRPr="00175063">
            <w:t xml:space="preserve">tasolla asiakkaan enimmäismaksuosuuden osalta sekä sen osalta, mihin terveydenhuoltoon asiakkaalla on oikeus päästä korvattuna. </w:t>
          </w:r>
          <w:r w:rsidR="00A65FD1">
            <w:t>Selvityksessä p</w:t>
          </w:r>
          <w:r w:rsidRPr="00175063">
            <w:t>idetiin myös tärkeänä, että jos tulevat ratkaisut vaativat uusien järjestelmien suunnittelua ja rakentamista, jatkovalmisteluun varattaisiin riittävästi aikaa ja resursseja sekä huolehdittaisiin riittävästä siirtymäajasta</w:t>
          </w:r>
          <w:r>
            <w:t>.</w:t>
          </w:r>
        </w:p>
        <w:p w14:paraId="2C258269" w14:textId="0380E56E" w:rsidR="00D53667" w:rsidRDefault="00D53667" w:rsidP="00D53667">
          <w:pPr>
            <w:pStyle w:val="LLPerustelujenkappalejako"/>
          </w:pPr>
          <w:r w:rsidRPr="00DD2C87">
            <w:t xml:space="preserve">Pääministeri Sanna </w:t>
          </w:r>
          <w:proofErr w:type="spellStart"/>
          <w:r w:rsidRPr="00DD2C87">
            <w:t>Marinin</w:t>
          </w:r>
          <w:proofErr w:type="spellEnd"/>
          <w:r w:rsidRPr="00DD2C87">
            <w:t xml:space="preserve"> hallituksen hallituskaudella asetettu monikanavarahoituksen purkamisen parlamentaarinen työryhmä totesi 17.11.2021 päivätyssä loppuraportissaan</w:t>
          </w:r>
          <w:r>
            <w:rPr>
              <w:rStyle w:val="Alaviitteenviite"/>
            </w:rPr>
            <w:footnoteReference w:id="41"/>
          </w:r>
          <w:r w:rsidRPr="00DD2C87">
            <w:t xml:space="preserve"> matkakorvausten osalta</w:t>
          </w:r>
          <w:r>
            <w:t>, että m</w:t>
          </w:r>
          <w:r w:rsidRPr="00DD2C87">
            <w:t xml:space="preserve">uiden </w:t>
          </w:r>
          <w:r w:rsidR="0048148E">
            <w:t xml:space="preserve">kuin ensihoidon </w:t>
          </w:r>
          <w:r w:rsidRPr="00DD2C87">
            <w:t>matkakorvausten osalta rahoitusvastuun siirto hyvinvointialueille voi tulla ajankohtaiseksi, kun hyvinvointialueiden toiminta on käynnistynyt ja vakiintunut.</w:t>
          </w:r>
          <w:r>
            <w:t xml:space="preserve"> Loppuraportin mukaan on</w:t>
          </w:r>
          <w:r w:rsidRPr="00DD2C87">
            <w:t xml:space="preserve"> kuitenkin tärkeä</w:t>
          </w:r>
          <w:r>
            <w:t>ä</w:t>
          </w:r>
          <w:r w:rsidRPr="00DD2C87">
            <w:t xml:space="preserve"> seurata sote-uudistuksen</w:t>
          </w:r>
          <w:r>
            <w:t xml:space="preserve"> </w:t>
          </w:r>
          <w:r w:rsidRPr="00DD2C87">
            <w:t>toimeenpanon edistymistä myös matkakorvauksia koskevien päätösten osalta ja turvata keskitetty toimeenpano</w:t>
          </w:r>
          <w:r>
            <w:t>.</w:t>
          </w:r>
        </w:p>
        <w:p w14:paraId="2C434C73" w14:textId="27B6771F" w:rsidR="007972C9" w:rsidRDefault="007972C9" w:rsidP="007972C9">
          <w:pPr>
            <w:pStyle w:val="LLPerustelujenkappalejako"/>
          </w:pPr>
          <w:r>
            <w:t xml:space="preserve">Erityisesti </w:t>
          </w:r>
          <w:r w:rsidR="00BA4BF9">
            <w:t xml:space="preserve">KKV </w:t>
          </w:r>
          <w:r>
            <w:t xml:space="preserve">on esittänyt </w:t>
          </w:r>
          <w:r w:rsidR="0080570E">
            <w:t xml:space="preserve">Kela-taksien </w:t>
          </w:r>
          <w:r>
            <w:t xml:space="preserve">enimmäishintasääntelyä koskevilla lausuntokierroksilla, että enimmäishintasääntelyn jatkamisen perusteita tulisi selvittää tarkemmin. </w:t>
          </w:r>
          <w:proofErr w:type="spellStart"/>
          <w:r>
            <w:t>KKV:n</w:t>
          </w:r>
          <w:proofErr w:type="spellEnd"/>
          <w:r>
            <w:t xml:space="preserve"> lausunnon</w:t>
          </w:r>
          <w:r w:rsidR="002551D1">
            <w:rPr>
              <w:rStyle w:val="Alaviitteenviite"/>
            </w:rPr>
            <w:footnoteReference w:id="42"/>
          </w:r>
          <w:r>
            <w:t xml:space="preserve"> mukaan enimmäishintasääntelylle voi olla tarvetta, jos markkina ei ole kilpailullinen, mutta Kela-taksien markkinoilla tarjoajia on ollut runsaasti ja sopimushinnat ovat alittaneet säädetyt enimmäishinnat selvästi, eikä enimmäishintasääntelylle siten välttämättä olisi tarvetta. KKV on katsonut, että enimmäishintasääntelyn tarvetta tulisi arvioida kriittisesti. Arvioinnissa tulisi ottaa huomioon markkinoiden kilpailutilanne ja sääntelyn vaikutukset palvelujen hintoihin ja tarjontaan.</w:t>
          </w:r>
        </w:p>
        <w:p w14:paraId="2CD8AFD2" w14:textId="77777777" w:rsidR="007972C9" w:rsidRDefault="007972C9" w:rsidP="007972C9">
          <w:pPr>
            <w:pStyle w:val="LLPerustelujenkappalejako"/>
          </w:pPr>
          <w:proofErr w:type="spellStart"/>
          <w:r>
            <w:lastRenderedPageBreak/>
            <w:t>KKV:n</w:t>
          </w:r>
          <w:proofErr w:type="spellEnd"/>
          <w:r>
            <w:t xml:space="preserve"> käsityksen mukaan sairausvakuutuksesta korvattavien taksimatkojen enimmäishintoja ei ole käytännössä määritetty kuljetuksesta aiheutuneiden kustannusten ja kohtuulliseksi katsottavan voiton perusteella. Enimmäishintoja on muutettu aika-ajoin Tilastokeskuksen laatiman taksiliikenteen kustannusindeksin perusteella, mutta missään vaiheessa ei ole arvioitu, kuinka hyvin säädetyt enimmäishinnat vastaavat taksipalvelujen tuottamisesta aiheutuvia kustannuksia, ja että millaisten voittojen tekemisen ne mahdollistavat. Nykykäytäntö ei siten </w:t>
          </w:r>
          <w:proofErr w:type="spellStart"/>
          <w:r>
            <w:t>KKV:n</w:t>
          </w:r>
          <w:proofErr w:type="spellEnd"/>
          <w:r>
            <w:t xml:space="preserve"> käsityksen mukaan ole sairausvakuutuslain mukainen. KKV on lausunnossaan katsonut, että sairausvakuutuslaissa olisi syytä säätää täsmällisemmin, miten enimmäishinnat tulisi määrittää. Lisäksi </w:t>
          </w:r>
          <w:proofErr w:type="spellStart"/>
          <w:r>
            <w:t>STM:n</w:t>
          </w:r>
          <w:proofErr w:type="spellEnd"/>
          <w:r>
            <w:t xml:space="preserve"> tulisi arvioida nykyisin voimassa olevien enimmäishintojen tasoa suhteessa taksipalvelujen tuottamisesta aiheutuviin kustannuksiin (ml. kohtuullinen voitto).</w:t>
          </w:r>
        </w:p>
        <w:p w14:paraId="399371E7" w14:textId="312985A6" w:rsidR="00AF6200" w:rsidRDefault="00AF6200" w:rsidP="00AF6200">
          <w:pPr>
            <w:pStyle w:val="LLPerustelujenkappalejako"/>
          </w:pPr>
          <w:r>
            <w:t xml:space="preserve">Luukkonen (2021) esittää selvityksessään muun muassa, että jos </w:t>
          </w:r>
          <w:r w:rsidR="00D35A11">
            <w:t>Kansaneläkelaitoksen</w:t>
          </w:r>
          <w:r>
            <w:t xml:space="preserve"> huutokauppamallinen kilpailutus tehtäisiin useammin, olisi kyydeistä maksettavaa korvausta mahdollista päivittää tiheämmin. Näin </w:t>
          </w:r>
          <w:r w:rsidR="00446F3F">
            <w:t>Kansaneläkelaitos</w:t>
          </w:r>
          <w:r>
            <w:t xml:space="preserve"> ei maksaisi toisaalta tarpeettoman pitkän aikaa ylihintaa, eikä se toisaalta maksaisi liian vähäistä korvausta kyytien tuottamisesta. Hän kuitenkin huomauttaa, että kilpailutuksen järjestämisestä useammin saatavia hyötyjä tulisi verrata hankinnan toteuttamisen kustannuksiin. Hänen mukaansa </w:t>
          </w:r>
          <w:r w:rsidR="00446F3F">
            <w:t>Kansaneläkelaitos</w:t>
          </w:r>
          <w:r>
            <w:t xml:space="preserve"> voisi maksaa kiinteän korvauksen lisäksi osan ylimenevistä kustannuksista, jos kyytien tuottamisen kustannukset muuttuisivat. Hänen havaintojensa mukaan kaksipuolisilla markkinoilla kuluttajien hyvinvoinnin kannalta tehokkain ratkaisu olisi välityskeskusmonopoli siinä tapauksessa, jossa taksien hinnat olisivat joko säädelty tai taksinkuljettajat hinnoittelisivat matkat itsenäisesti. Tilanteessa, jossa välityskeskus asettaa hinnat, ei </w:t>
          </w:r>
          <w:r w:rsidR="004B5FE1">
            <w:t>kilpailutuksen</w:t>
          </w:r>
          <w:r>
            <w:t xml:space="preserve"> tulisi edistää haitallisen markkinavoiman syntymistä kilpailutuksen voittaneelle välityskeskukselle.</w:t>
          </w:r>
          <w:r>
            <w:rPr>
              <w:rStyle w:val="Alaviitteenviite"/>
            </w:rPr>
            <w:footnoteReference w:id="43"/>
          </w:r>
          <w:r>
            <w:t xml:space="preserve"> </w:t>
          </w:r>
        </w:p>
        <w:p w14:paraId="73576274" w14:textId="46FEF906" w:rsidR="00543C05" w:rsidRDefault="004255D7" w:rsidP="00FD33BD">
          <w:pPr>
            <w:pStyle w:val="LLPerustelujenkappalejako"/>
          </w:pPr>
          <w:proofErr w:type="spellStart"/>
          <w:r>
            <w:t>KKV:n</w:t>
          </w:r>
          <w:proofErr w:type="spellEnd"/>
          <w:r>
            <w:t xml:space="preserve"> taksiyrittäjille suunn</w:t>
          </w:r>
          <w:r w:rsidR="00543C05">
            <w:t xml:space="preserve">atussa kyselyssä </w:t>
          </w:r>
          <w:r w:rsidR="00543C05" w:rsidRPr="00543C05">
            <w:t>noin kaksi kolmasosaa</w:t>
          </w:r>
          <w:r w:rsidR="00543C05">
            <w:t xml:space="preserve"> vastaajista ilmoitti ajavansa Kela- tai sote-kuljetuksia j</w:t>
          </w:r>
          <w:r w:rsidR="00D850FA">
            <w:t xml:space="preserve">a 40 prosenttia koulukuljetuksia. Monet vastaajat ilmoittivat haluavansa ajaa aiempaa enemmänkin </w:t>
          </w:r>
          <w:r w:rsidR="00846352">
            <w:t>julkisesti tuettuja kyytejä,</w:t>
          </w:r>
          <w:r w:rsidR="00650739">
            <w:t xml:space="preserve"> kuten Kela-k</w:t>
          </w:r>
          <w:r w:rsidR="003C7C5D">
            <w:t>uljetuksia</w:t>
          </w:r>
          <w:r w:rsidR="00650739">
            <w:t>,</w:t>
          </w:r>
          <w:r w:rsidR="00846352">
            <w:t xml:space="preserve"> vaikka niistä saatu korvaus oli usein muita kyytejä pienempi.</w:t>
          </w:r>
          <w:r w:rsidR="001D56CE">
            <w:t xml:space="preserve"> Kyselyn avoimissa vastauksissa annettiin paljon kielteistä palautetta julkisesti tuettujen kyytien kilpailutuksesta. </w:t>
          </w:r>
          <w:r w:rsidR="00035071">
            <w:t xml:space="preserve">Monien vastaajien mukaan välityspalveluiden tekemät tarjoukset ovat niin pieniä, että taksiyrittäjät </w:t>
          </w:r>
          <w:r w:rsidR="006E11CF">
            <w:t>joutuvat ajamaan kyytejä olemattomalla katteella tai jopa tappiollisesti.</w:t>
          </w:r>
          <w:r w:rsidR="0051189B">
            <w:t xml:space="preserve"> S</w:t>
          </w:r>
          <w:r w:rsidR="00651138">
            <w:t>elvästi suurin</w:t>
          </w:r>
          <w:r w:rsidR="0051189B">
            <w:t xml:space="preserve"> osa vastaajista arvioi, että Kela-kuljetuksista saatava korvaus oli</w:t>
          </w:r>
          <w:r w:rsidR="00FD33BD" w:rsidRPr="00FD33BD">
            <w:t xml:space="preserve"> </w:t>
          </w:r>
          <w:r w:rsidR="00FD33BD">
            <w:t>pienempi verrattuna muihin välityspalvelun kautta saatavien kyytien korvauksiin.</w:t>
          </w:r>
          <w:r w:rsidR="008069BD">
            <w:t xml:space="preserve"> Koulukuljetusten ja sote-kuljetusten osalta korvaus arvioitiin useammin paremmaksi verrattuna muihin </w:t>
          </w:r>
          <w:r w:rsidR="00981F4C">
            <w:t>välityspalvelun kautta saatavien kyytien korvauksiin.</w:t>
          </w:r>
          <w:r w:rsidR="00563423">
            <w:t xml:space="preserve"> </w:t>
          </w:r>
          <w:r w:rsidR="008216DF">
            <w:t xml:space="preserve">Arviot olivat vastaavat verrattuna </w:t>
          </w:r>
          <w:r w:rsidR="00563423">
            <w:t xml:space="preserve">tolpalta </w:t>
          </w:r>
          <w:r w:rsidR="008216DF">
            <w:t>s</w:t>
          </w:r>
          <w:r w:rsidR="00563423">
            <w:t>a</w:t>
          </w:r>
          <w:r w:rsidR="008216DF">
            <w:t>atu</w:t>
          </w:r>
          <w:r w:rsidR="002F3B25">
            <w:t>jen kyytien korvauksiin</w:t>
          </w:r>
          <w:r w:rsidR="00563423">
            <w:t>.</w:t>
          </w:r>
          <w:r w:rsidR="009F5E37">
            <w:t xml:space="preserve"> Kyselyssä pienet katteet nähtiin ongelmana erityisesti pienillä paikkakunnilla, joissa julkisesti tuettujen kyytien osuus on merkittävä.</w:t>
          </w:r>
          <w:r w:rsidR="009D2AED">
            <w:t xml:space="preserve"> Tämä nähtiin keskeisenä kysymyksenä toiminnan jatkamisen</w:t>
          </w:r>
          <w:r w:rsidR="00D876A9">
            <w:t xml:space="preserve"> mielekkyyden</w:t>
          </w:r>
          <w:r w:rsidR="009D2AED">
            <w:t xml:space="preserve"> ja esimerkiksi kaluston päivittämisen näkökulm</w:t>
          </w:r>
          <w:r w:rsidR="00D876A9">
            <w:t>i</w:t>
          </w:r>
          <w:r w:rsidR="009D2AED">
            <w:t>sta.</w:t>
          </w:r>
          <w:r w:rsidR="00445163">
            <w:t xml:space="preserve"> Ratkaisuna ehdotettiin esimerkiksi välityskeskusten ja </w:t>
          </w:r>
          <w:r w:rsidR="00BA69D0">
            <w:t>taksiliikenteen erillistä kilpailuttamista</w:t>
          </w:r>
          <w:r w:rsidR="00AF7369">
            <w:t xml:space="preserve"> sekä laadun ja varmuuden painottamista enemmän kilpailussa.</w:t>
          </w:r>
          <w:r w:rsidR="00CE49DA">
            <w:rPr>
              <w:rStyle w:val="Alaviitteenviite"/>
            </w:rPr>
            <w:footnoteReference w:id="44"/>
          </w:r>
        </w:p>
        <w:p w14:paraId="2C6112B1" w14:textId="77777777" w:rsidR="00E61E1D" w:rsidRDefault="00E61E1D" w:rsidP="00FD33BD">
          <w:pPr>
            <w:pStyle w:val="LLPerustelujenkappalejako"/>
          </w:pPr>
        </w:p>
        <w:p w14:paraId="7A944AB4" w14:textId="77777777" w:rsidR="00E61E1D" w:rsidRPr="00543C05" w:rsidRDefault="00E61E1D" w:rsidP="00FD33BD">
          <w:pPr>
            <w:pStyle w:val="LLPerustelujenkappalejako"/>
          </w:pPr>
        </w:p>
        <w:p w14:paraId="602160A8" w14:textId="7983D2AB" w:rsidR="00AF6200" w:rsidRPr="00B553D8" w:rsidRDefault="00AF6200" w:rsidP="00B553D8">
          <w:pPr>
            <w:pStyle w:val="LLPValiotsikko"/>
            <w:rPr>
              <w:i/>
              <w:iCs/>
            </w:rPr>
          </w:pPr>
          <w:r w:rsidRPr="00B553D8">
            <w:rPr>
              <w:i/>
              <w:iCs/>
            </w:rPr>
            <w:lastRenderedPageBreak/>
            <w:t>Palveluiden käyttäjien näkemyksiä Kela-takseista</w:t>
          </w:r>
        </w:p>
        <w:p w14:paraId="68244BED" w14:textId="3DCAFB4C" w:rsidR="005B4D6C" w:rsidRDefault="005B4D6C" w:rsidP="005B4D6C">
          <w:pPr>
            <w:pStyle w:val="LLPerustelujenkappalejako"/>
          </w:pPr>
          <w:r>
            <w:t>Invalidiliitto toteutti kyselyn</w:t>
          </w:r>
          <w:r>
            <w:rPr>
              <w:rStyle w:val="Alaviitteenviite"/>
            </w:rPr>
            <w:footnoteReference w:id="45"/>
          </w:r>
          <w:r>
            <w:t xml:space="preserve"> Kela-matkojen toimivuudesta marraskuussa 2022. Kyse</w:t>
          </w:r>
          <w:r w:rsidR="003B30DA">
            <w:t>lyyn</w:t>
          </w:r>
          <w:r>
            <w:t xml:space="preserve"> vastasi 134 henkilöä. Kyselyyn vastanneista henkilöistä 51 prosenttia oli yleisesti tyytyväisiä Kelan järjestämiin taksipalveluihin, kun tyytymättömiä oli 49 prosenttia. Invalidiliiton mukaan vastaajista 52 prosentilla oli vakiotaksioikeus, millä se näkee olevan yhteyttä tyytyväisyyteen. Sen mukaan tyytyväisyys palveluihin liittyi hyvään asiakaspalveluun sekä luotettaviin kuljettajiin. Lisäksi aikataulujen pitävyys ja toivetaksi-menettely nousivat esille avoimissa vastauksissa tyytyväisyyttä edistävinä asioina.</w:t>
          </w:r>
        </w:p>
        <w:p w14:paraId="441C035D" w14:textId="583FB8AC" w:rsidR="005B4D6C" w:rsidRPr="00E70335" w:rsidRDefault="005B4D6C" w:rsidP="00863182">
          <w:pPr>
            <w:pStyle w:val="LLPerustelujenkappalejako"/>
            <w:rPr>
              <w:i/>
              <w:iCs/>
            </w:rPr>
          </w:pPr>
          <w:r>
            <w:t xml:space="preserve">Vastaavasti tyytymättömyyttä aiheutti kyselyn mukaan </w:t>
          </w:r>
          <w:r w:rsidR="006B7A93">
            <w:t xml:space="preserve">muun muassa </w:t>
          </w:r>
          <w:r>
            <w:t xml:space="preserve">epävarmuus aikatauluista ja erityisemmin myöhästely tai taksin saapumatta jääminen. Ongelmana nähtiin myös ison esteettömän ajoneuvon saatavuuden epävarmuus. </w:t>
          </w:r>
          <w:r w:rsidR="006B7A93">
            <w:t>K</w:t>
          </w:r>
          <w:r>
            <w:t>otiinpaluun aikataululla oli vastaajille merkitystä, sillä monella on muita suunniteltuja menoja vastaanoton jälkeen tai asiakas voi olla väsynyt vastaanoton jälkeen. Lisäksi turvallisuuteen liittyvät ongelmat laskivat tyytyväisyyttä palveluun. Kyselyssä lakisääteinen 25 euron omavastuu per suunta ja 300 euron vuotu</w:t>
          </w:r>
          <w:r w:rsidR="00DB3A7A">
            <w:t>i</w:t>
          </w:r>
          <w:r>
            <w:t xml:space="preserve">nen katto koettiin liian korkeana kustannuksena. Lisäksi kyselyvastauksissa näkyi epävarmuus siitä, peritäänkö omavastuu oikein erityisesti lyhyillä matkoilla. </w:t>
          </w:r>
        </w:p>
        <w:p w14:paraId="4FAD6F18" w14:textId="27E41001" w:rsidR="00863182" w:rsidRDefault="00AF6200" w:rsidP="00863182">
          <w:pPr>
            <w:pStyle w:val="LLPerustelujenkappalejako"/>
          </w:pPr>
          <w:r>
            <w:t>K</w:t>
          </w:r>
          <w:r w:rsidR="00863182">
            <w:t xml:space="preserve">yselyssä 49 prosenttia vastaajista piti kahden tuottajan palvelumallia hyvänä, kun 37 prosenttia ei kannattanut järjestämistapaa. Vastauksissa positiivisena asiana nähtiin se, että asiakas sai valita itse palveluntuottajan sekä tarvittaessa vaihtaa sitä. Vastauksissa kilpailun nähtiin </w:t>
          </w:r>
          <w:r w:rsidR="00941D7B">
            <w:t xml:space="preserve">pääasiassa </w:t>
          </w:r>
          <w:r w:rsidR="00863182">
            <w:t>parantavan palvelua. Kyselyvastaajista 52 prosenttia oli tyytyväisiä välityskeskusten toimintaan. Hankaluuksia oli esimerkiksi siinä, että kyytitilauksia voi kadota, ja että vahvistusta kuljetuksen järjestymisestä ei tule aina. Lisäksi palvelussa oli ruuhkaa ja jonotusta. Kyselyvastaajat toivat avoimissa vastauksissaan esille toiveita välityskeskusten toiminnan parantamiseksi. Tällaisia olivat</w:t>
          </w:r>
          <w:r w:rsidR="009C1523">
            <w:t xml:space="preserve"> esimerkiksi</w:t>
          </w:r>
          <w:r w:rsidR="00863182">
            <w:t xml:space="preserve"> asiakkaan kuuleminen ja erityistarpeiden huomiointi. Lisäksi vastauksissa tuotiin esille tietosuojaan liittyviä asioita koskien tilanteita, joissa kyyti tulee tilata julkisissa tiloissa (tarve ilmoittaa henkilötunnus).</w:t>
          </w:r>
        </w:p>
        <w:p w14:paraId="1214CA08" w14:textId="5BD91E3C" w:rsidR="00032F6A" w:rsidRDefault="00863182" w:rsidP="00863182">
          <w:pPr>
            <w:pStyle w:val="LLPerustelujenkappalejako"/>
          </w:pPr>
          <w:r>
            <w:t>Invalidiliitto tuo esille kyselyn perusteella huomioita jatkokehittämistä varten. Näitä ovat esimerkiksi isojen esteettömien ajoneuvojen riittävyys myös jatkossa, kyytien järjestyminen lyhyille matkoille, omavastuujärjestelmän hallinnan varmistaminen, asiakaspalautteen merkitys, kilpailutuksien vaikutukset palvelujen laatuun ja rekisteröitymismenettely kilpailutuksen vaihtoehtona.</w:t>
          </w:r>
        </w:p>
        <w:p w14:paraId="6CD0AF8F" w14:textId="28003ADD" w:rsidR="00EF3DB4" w:rsidRDefault="00D06530" w:rsidP="00EF3DB4">
          <w:pPr>
            <w:pStyle w:val="LLPerustelujenkappalejako"/>
          </w:pPr>
          <w:r>
            <w:t>Myös K</w:t>
          </w:r>
          <w:r w:rsidR="007C60CA">
            <w:t>ansaneläkelaitos</w:t>
          </w:r>
          <w:r w:rsidR="00EF3DB4">
            <w:t xml:space="preserve"> kartoitti </w:t>
          </w:r>
          <w:r>
            <w:t>Kela-</w:t>
          </w:r>
          <w:r w:rsidR="00EF3DB4">
            <w:t>taks</w:t>
          </w:r>
          <w:r>
            <w:t>eja</w:t>
          </w:r>
          <w:r w:rsidR="00EF3DB4">
            <w:t xml:space="preserve"> käyttävien asiakkaiden kokemuksia keväällä 2023</w:t>
          </w:r>
          <w:r w:rsidR="00701AE6">
            <w:rPr>
              <w:rStyle w:val="Alaviitteenviite"/>
            </w:rPr>
            <w:footnoteReference w:id="46"/>
          </w:r>
          <w:r w:rsidR="00EF3DB4">
            <w:t>. Kysely lähetettiin satunnaisesti valituille asiakkaille, jotka o</w:t>
          </w:r>
          <w:r w:rsidR="002A29D9">
            <w:t>livat</w:t>
          </w:r>
          <w:r w:rsidR="00EF3DB4">
            <w:t xml:space="preserve"> käyttäneet Kela-taksia ajalla 27.2.–19.3.2023.</w:t>
          </w:r>
          <w:r w:rsidR="007C6799">
            <w:t xml:space="preserve"> </w:t>
          </w:r>
          <w:r w:rsidR="00934185">
            <w:t>Tekstiviestitse lähetettyyn k</w:t>
          </w:r>
          <w:r w:rsidR="007C6799">
            <w:t>yselyyn vastasi</w:t>
          </w:r>
          <w:r w:rsidR="008877FE">
            <w:t xml:space="preserve"> noin kolmasosa niistä 20 000 henkilöstä, joille se oli lähetetty.</w:t>
          </w:r>
          <w:r w:rsidR="00173A39" w:rsidRPr="00173A39">
            <w:t xml:space="preserve"> </w:t>
          </w:r>
          <w:r w:rsidR="00173A39">
            <w:t>Kyselyn tulosten mukaan valtaosa asiakkaista oli tyytyväisiä saamaansa palveluun.</w:t>
          </w:r>
        </w:p>
        <w:p w14:paraId="25036632" w14:textId="4EFE7C44" w:rsidR="00EF3DB4" w:rsidRDefault="00EF3DB4" w:rsidP="00EF3DB4">
          <w:pPr>
            <w:pStyle w:val="LLPerustelujenkappalejako"/>
          </w:pPr>
          <w:r>
            <w:t>Asiakkaiden antamien arvosanojen keskiarvo oli 8,8</w:t>
          </w:r>
          <w:r w:rsidR="00173A39">
            <w:t xml:space="preserve"> asteikolla 0–10</w:t>
          </w:r>
          <w:r>
            <w:t xml:space="preserve">. Asiakkaat arvioivat kokemuksensa vähintään 9:n arvoiseksi peräti kahdeksassa maakunnassa. Heikoimmaksi kokemus </w:t>
          </w:r>
          <w:r>
            <w:lastRenderedPageBreak/>
            <w:t>arvioitiin Uudellamaalla (keskiarvo 7,9). Avovastausten perusteella asiakkaan kokemukseen vaikuttavat merkittävästi muun muassa aikataulut, luotettavuus ja asiakaspalvelu. Sovitusti saapuva ja luotettavasti ajallaan perille ehtivä kuljetus yleensä lisää asiakastyytyväisyyttä. Peruuntunut tai myöhässä oleva kuljetus vastaavasti heikentää asiakastyytyväisyyttä.</w:t>
          </w:r>
        </w:p>
        <w:p w14:paraId="1F524A61" w14:textId="66CC7041" w:rsidR="00EF3DB4" w:rsidRDefault="0037761C" w:rsidP="00EF3DB4">
          <w:pPr>
            <w:pStyle w:val="LLPerustelujenkappalejako"/>
          </w:pPr>
          <w:r>
            <w:t>Vastaava</w:t>
          </w:r>
          <w:r w:rsidR="00CC3909">
            <w:t>a</w:t>
          </w:r>
          <w:r>
            <w:t>n k</w:t>
          </w:r>
          <w:r w:rsidR="00EF3DB4">
            <w:t xml:space="preserve">eväällä 2025 </w:t>
          </w:r>
          <w:r w:rsidR="00CC3909">
            <w:t>t</w:t>
          </w:r>
          <w:r w:rsidR="002A29D9">
            <w:t>oteutettuun</w:t>
          </w:r>
          <w:r w:rsidR="00CC3909">
            <w:t xml:space="preserve"> </w:t>
          </w:r>
          <w:r w:rsidR="00EF3DB4">
            <w:t>kysely</w:t>
          </w:r>
          <w:r w:rsidR="00CC3909">
            <w:t>y</w:t>
          </w:r>
          <w:r w:rsidR="00EF3DB4">
            <w:t>n</w:t>
          </w:r>
          <w:r w:rsidR="00FA3AE5">
            <w:rPr>
              <w:rStyle w:val="Alaviitteenviite"/>
            </w:rPr>
            <w:footnoteReference w:id="47"/>
          </w:r>
          <w:r w:rsidR="00EF3DB4">
            <w:t xml:space="preserve"> </w:t>
          </w:r>
          <w:r w:rsidR="00CC3909">
            <w:t xml:space="preserve">vastasi kolmasosa </w:t>
          </w:r>
          <w:r w:rsidR="00493BDA">
            <w:t>niistä 40 000 asiakkaasta, jotka olivat</w:t>
          </w:r>
          <w:r w:rsidR="00493BDA" w:rsidRPr="00493BDA">
            <w:t xml:space="preserve"> </w:t>
          </w:r>
          <w:r w:rsidR="00493BDA">
            <w:t>käyttäneet Kela-taksia ajalla 24.2.–16.3.2025</w:t>
          </w:r>
          <w:r w:rsidR="00343D67">
            <w:t>.</w:t>
          </w:r>
          <w:r w:rsidR="00635A9F">
            <w:t xml:space="preserve"> </w:t>
          </w:r>
          <w:r w:rsidR="00EF3DB4">
            <w:t>Kyselyssä asiakkaita pyydettiin arvioimaan taksipalvelua asteikolla 0–10. Arvosanojen keskiarvoksi muodostui 9,2. Keväällä 2025 parhaat arvosanat annettiin Kainuussa, jossa keskiarvo oli 9,5. Heikoimmaksi keskiarvo jäi Uudellamaalla, mutta myös Uudellamaalla keskiarvo (8,8) oli selvästi parempi kuin vuonna 2023.</w:t>
          </w:r>
        </w:p>
        <w:p w14:paraId="7A2F2AD1" w14:textId="4BFB4C8C" w:rsidR="00677776" w:rsidRDefault="00A646A5" w:rsidP="00863182">
          <w:pPr>
            <w:pStyle w:val="LLPerustelujenkappalejako"/>
          </w:pPr>
          <w:r>
            <w:t>Kyselyn a</w:t>
          </w:r>
          <w:r w:rsidR="00EF3DB4">
            <w:t>voimissa vastauksissa asiakkaat antoivat myönteistä palautetta erityisesti kuljettajien ystävällisyydestä, turvallisuuden tunteesta ja matkustamisen sujuvuudesta. Kielteistä palautetta annettiin muun muassa myöhästymisistä ja haasteista kyytien saamisessa. Tärkeimmiksi asiakaskokemukseen vaikuttaviksi tekijöiksi nousivat aikataulujen pitävyys ja asiakaspalvelun laatu.</w:t>
          </w:r>
        </w:p>
        <w:p w14:paraId="135D6893" w14:textId="2A85735C" w:rsidR="00620CE7" w:rsidRDefault="00620CE7" w:rsidP="00E61E1D">
          <w:pPr>
            <w:pStyle w:val="LLP3Otsikkotaso"/>
          </w:pPr>
          <w:bookmarkStart w:id="73" w:name="_Toc200973424"/>
          <w:proofErr w:type="spellStart"/>
          <w:r>
            <w:t>Owal</w:t>
          </w:r>
          <w:proofErr w:type="spellEnd"/>
          <w:r>
            <w:t xml:space="preserve"> Group Oy:n selvitys Kela-taksipalveluiden hintasääntelystä</w:t>
          </w:r>
          <w:bookmarkEnd w:id="73"/>
        </w:p>
        <w:p w14:paraId="0181849B" w14:textId="0D729C80" w:rsidR="00620CE7" w:rsidRDefault="00620CE7" w:rsidP="00620CE7">
          <w:pPr>
            <w:pStyle w:val="LLPerustelujenkappalejako"/>
          </w:pPr>
          <w:r>
            <w:t xml:space="preserve">Sosiaali- ja terveysministeriö tilasi </w:t>
          </w:r>
          <w:proofErr w:type="spellStart"/>
          <w:r>
            <w:t>Owal</w:t>
          </w:r>
          <w:proofErr w:type="spellEnd"/>
          <w:r>
            <w:t xml:space="preserve"> Group </w:t>
          </w:r>
          <w:proofErr w:type="spellStart"/>
          <w:r>
            <w:t>Oy:lta</w:t>
          </w:r>
          <w:proofErr w:type="spellEnd"/>
          <w:r>
            <w:t xml:space="preserve"> (2025) selvityksen</w:t>
          </w:r>
          <w:r w:rsidR="00AD32A3">
            <w:rPr>
              <w:rStyle w:val="Alaviitteenviite"/>
            </w:rPr>
            <w:footnoteReference w:id="48"/>
          </w:r>
          <w:r>
            <w:t xml:space="preserve"> Kela-taksipalveluiden hintasääntelystä</w:t>
          </w:r>
          <w:r w:rsidR="00AD32A3">
            <w:t>.</w:t>
          </w:r>
          <w:r>
            <w:t xml:space="preserve"> Selvityksen päätavoitteena oli arvioida Kela-taksipalveluiden sääntelyn erityiskysymyksiä siitä näkökulmasta, miten voitaisiin turvata kustannustehokkaan ja laadukkaan Kela-taksipalvelun toteutuminen. Selvitys tehtiin monimenetelmällisesti, ja tiedonkeruu koostui dokumenttianalyysistä, haastattelututkimuksista sekä sähköisistä kyselyistä. Selvitys toteutettiin joulukuun 2024 ja helmikuun 2025 välisenä aikana.</w:t>
          </w:r>
        </w:p>
        <w:p w14:paraId="1556F006" w14:textId="6BAC74FC" w:rsidR="00620CE7" w:rsidRDefault="00620CE7" w:rsidP="00620CE7">
          <w:pPr>
            <w:pStyle w:val="LLPerustelujenkappalejako"/>
          </w:pPr>
          <w:r>
            <w:t xml:space="preserve">Dokumenttiaineistoon kuului muun muassa erilaisia selvityksiä, arviointeja ja lausuntoja. Selvitystyötä varten haastateltiin </w:t>
          </w:r>
          <w:r w:rsidR="0030124F">
            <w:t xml:space="preserve">julkisen sektorin </w:t>
          </w:r>
          <w:r w:rsidR="006F35C2">
            <w:t>toimijoita, etujärjestöjä</w:t>
          </w:r>
          <w:r w:rsidR="0030124F">
            <w:t xml:space="preserve"> </w:t>
          </w:r>
          <w:r w:rsidR="00373BAB">
            <w:t>sekä</w:t>
          </w:r>
          <w:r w:rsidR="0030124F">
            <w:t xml:space="preserve"> </w:t>
          </w:r>
          <w:r w:rsidR="004116B9">
            <w:t>yhdistyksiä.</w:t>
          </w:r>
          <w:r w:rsidR="0030124F">
            <w:t xml:space="preserve"> </w:t>
          </w:r>
          <w:r>
            <w:t>Haastatteluja toteutettiin yhteensä 27 ja niihin kuului myös ryhmähaastatteluita. Yhteensä haastateltiin 39 henkilöä. S</w:t>
          </w:r>
          <w:r w:rsidR="005B13C3">
            <w:t>elvityksessä toteutetun s</w:t>
          </w:r>
          <w:r>
            <w:t>ähköisen kyselyn kohderyhmänä olivat taksiyrittäjät ja -yritykset sekä tilausvälityskeskukset. Vastauksia saatiin yhteensä 766 henkilöltä. Vastaajista 81 prosenttia oli taksiyrittäjiä tai muita liikenteenharjoittaja ja 16 prosenttia taksinkuljettajia. Vastaajista tilausvälityskeskusten edustajia oli vain yksi prosentti. Vastauksia saatiin 1–24 kaikista maakunnista (pl. Ahvenanmaalta vastausta ei saatu). Lisäksi järjestettiin täydentävä kysely</w:t>
          </w:r>
          <w:r w:rsidR="00974A77">
            <w:t>.</w:t>
          </w:r>
        </w:p>
        <w:p w14:paraId="4342D21F" w14:textId="77777777" w:rsidR="00620CE7" w:rsidRPr="00B553D8" w:rsidRDefault="00620CE7" w:rsidP="00B553D8">
          <w:pPr>
            <w:pStyle w:val="LLPValiotsikko"/>
            <w:rPr>
              <w:i/>
              <w:iCs/>
            </w:rPr>
          </w:pPr>
          <w:r w:rsidRPr="00B553D8">
            <w:rPr>
              <w:i/>
              <w:iCs/>
            </w:rPr>
            <w:t>Selvityksen tulokset</w:t>
          </w:r>
        </w:p>
        <w:p w14:paraId="7583D516" w14:textId="156E2901" w:rsidR="00620CE7" w:rsidRDefault="00620CE7" w:rsidP="00620CE7">
          <w:pPr>
            <w:pStyle w:val="LLPerustelujenkappalejako"/>
          </w:pPr>
          <w:r>
            <w:t xml:space="preserve">Selvityksen tulokset jakautuvat kolmeen aihepiiriin, joita ovat Kela-taksipalveluiden järjestäminen, kohtuullisen voiton vaatimus sekä Kela-taksipalveluiden toteutuminen. Kela-taksipalveluiden järjestämisen osalta selvityksessä esitetään neljä keskeistä havaintoa. Niiden mukaan nykyinen enimmäishintasääntely koetaan erityisesti taksiyrittäjien sekä -kuljettajien keskuudessa pääasiassa toimivaksi eikä enimmäishintasääntelyn poisto ratkaise yksin järjestelmässä tunnistettuja haasteita. Selvityksen mukaan esimerkiksi </w:t>
          </w:r>
          <w:r w:rsidR="00AB0618">
            <w:t>Kansaneläkelaitokselle</w:t>
          </w:r>
          <w:r>
            <w:t xml:space="preserve"> säädettävä järjestämisvastuu ei vaikuttaisi merkittävästi enimmäishintasääntelyn tarpeeseen tai merkitykseen. </w:t>
          </w:r>
          <w:r>
            <w:lastRenderedPageBreak/>
            <w:t xml:space="preserve">Selvityksen mukaan laissa säädettävä </w:t>
          </w:r>
          <w:proofErr w:type="spellStart"/>
          <w:r>
            <w:t>vastuutus</w:t>
          </w:r>
          <w:proofErr w:type="spellEnd"/>
          <w:r>
            <w:t xml:space="preserve"> ajaa tilatut kyydit voisi tukea yhdenvertaisuuden sekä</w:t>
          </w:r>
          <w:r w:rsidR="00417D09">
            <w:t xml:space="preserve"> taksien</w:t>
          </w:r>
          <w:r>
            <w:t xml:space="preserve"> saatavuuden toteutumisesta erityisesti haja-asutusalueilla. </w:t>
          </w:r>
        </w:p>
        <w:p w14:paraId="5D92A76C" w14:textId="3B8081F5" w:rsidR="00620CE7" w:rsidRDefault="00620CE7" w:rsidP="00620CE7">
          <w:pPr>
            <w:pStyle w:val="LLPerustelujenkappalejako"/>
          </w:pPr>
          <w:r>
            <w:t>Selvityksen haastatteluissa tuotiin esille, että Kela-taksijärjestelmän toimivuus sekä luotettavuus on yleisesti hyvällä tasolla. Kuitenkin alueelliset erot kannattavuudessa heijastuvat osin palvelun saatavuuteen, mikä koskee erityisesti erikoisajoneuvoja. Se, että Kela-kyytejä tuottaa maakunnassa kaksi eri palveluntarjoajaa voi aiheuttaa sekaannusta asiakkaiden keskuudessa. Toisaalta haastatteluissa nostettiin esille, että monen palveluntuottajan malli hajauttaa riskejä ja parantaa kaluston riittävyyttä</w:t>
          </w:r>
          <w:r w:rsidR="004E040F">
            <w:t xml:space="preserve"> lisäten</w:t>
          </w:r>
          <w:r>
            <w:t xml:space="preserve"> myös kilpailua. Niin haastattelujen kuin kyselyjen tulosten mukaan enimmäishintasääntely koetaan tarkoituksenmukaisena keinona kustannusten hillinnässä ja ennakoitavuudessa. Toisaalta haastatteluissa esitettiin myös kritiikkiä enimmäishintasääntelyn tarpeellisuudesta, kun palvelut hankitaan kilpailluilta markkinoilta. Enimmäishintasääntely ei välttämättä tuo tilanteessa lisäarvoa ja joissakin tapauksissa tarjoajat voivat katsoa sen olevan niin sanottu kattohinta, joka palvelusta voidaan maksaa. Toisaalta selvityksen mukaan kilpailutus ilman hintasääntelyä voi nostaa kustannuksia sellaisilla alueilla, joilla ei synny aitoa kilpailua. Vastaavasti alueilla, joilla kilpailua on enemmän, voisi kustannustaso laskea. Kyselyvastaajista 78 prosenttia koki, ettei nykyinen järjestelmä ja enimmäishintasääntely takaa kohtuullista voittoa taksiyrittäjille. Lisäksi tilausvälityskeskusten enimmäishinnoista ja avustamislisistä antamat alennusprosentit aiheuttivat tyytymättömyyttä taksiyrittäjien ja -kuljettajien keskuudessa.</w:t>
          </w:r>
        </w:p>
        <w:p w14:paraId="5E2DD2F1" w14:textId="77777777" w:rsidR="00620CE7" w:rsidRDefault="00620CE7" w:rsidP="00620CE7">
          <w:pPr>
            <w:pStyle w:val="LLPerustelujenkappalejako"/>
          </w:pPr>
          <w:r>
            <w:t>Kohtuullisen voiton osalta selvityksessä tunnistettuja keskeisiä havaintoja olivat, että kohtuullisen voiton määrittelemisiksi tulisi määritellä, kenen voittoa tavoitellaan. Nykyisessä kilpailutusmallissa on kannustinongelmia, jotka vaikuttavat kohtuullisen voiton toteutumiseen. Kohtuullisen voiton toteutumisessa on niin alueellisia eroja kuin ajoneuvotyyppien kulurakenteeseen liittyviä eroja. Liikenteenharjoittajien näkökulmasta katsottuna kohtuullinen voitto toteutuu heikosti tällä hetkellä, kun taas välityskeskuksille jää voittoa.</w:t>
          </w:r>
        </w:p>
        <w:p w14:paraId="1F02594B" w14:textId="4C066826" w:rsidR="00620CE7" w:rsidRDefault="00620CE7" w:rsidP="00620CE7">
          <w:pPr>
            <w:pStyle w:val="LLPerustelujenkappalejako"/>
          </w:pPr>
          <w:r>
            <w:t>Osa haastateltavista ja kyselyihin vastanneista toi esille, että kohtuullisen voiton tulisi kattaa kaikki palveluntuottamisesta syntyvät kustannukset sekä mahdollistaa tarpeen vaatiessa ajoneuvojen uusimisen ja päivittämisen. Osa haastateltavista ilmaisi, että Kela-taksimarkkinoilla riski kysynnän heikkenemisestä on vähäinen, mikä voisi perustella matalampaakin voittoprosenttia tulojen vakauden vuoksi. Osa tutkimukseen osallistu</w:t>
          </w:r>
          <w:r w:rsidR="007253A4">
            <w:t xml:space="preserve">neista </w:t>
          </w:r>
          <w:r>
            <w:t>toi esille, että kohtuullinen voitto voitaisiin määritellä prosentuaalisena osuutena liikevaihdosta tai kustannuksista. Ehdotettuja osuuksia olivat 5–10 prosenttia ja 15–30 prosenttia. Kuitenkin kohtuullisen voiton määrittely osoittautui niin haastattelujen kuin kyselyiden perusteella haasteelliseksi tai jopa mahdottomaksi tehtäväksi. Olennaista olisi myös sen määrittely, onko kyse taksiyrittäjän vai välityskeskuksen voitosta. Toisaalta selvityksen aineistossa myös kyseenalaistettiin kohtuullisen voiton määrittelyn tarvetta, sillä riittävän kilpailun tilanteessa markkinat määrittelevät kannattavan hinnan. Näin välityskeskusten tehtävänä on määritellä hinta, jolla palvelun tuottamisesta jää kohtuullinen voitto. Jos taas enimmäishintasääntely määrittää hinnat, on kohtuullisen voiton toteutuminen tärkeää palvelun jatkuvuuden ja saatavuuden varmistamiseksi.</w:t>
          </w:r>
        </w:p>
        <w:p w14:paraId="382861BF" w14:textId="76B9C8D5" w:rsidR="00620CE7" w:rsidRDefault="00620CE7" w:rsidP="00620CE7">
          <w:pPr>
            <w:pStyle w:val="LLPerustelujenkappalejako"/>
          </w:pPr>
          <w:r>
            <w:t xml:space="preserve">Selvityksessä kyselyyn vastanneista taksialan toimijoista noin kolme neljästä arvioi, että kohtuullisen voiton vaatimus toteutuu erittäin tai melko huonosti niin isojen esteettömien ajoneuvojen kohdalla kuin </w:t>
          </w:r>
          <w:r w:rsidR="00DF76D2">
            <w:t xml:space="preserve">muiden </w:t>
          </w:r>
          <w:r>
            <w:t xml:space="preserve">esteettömien ajoneuvojen kohdalla. Paaritakseilla ja tavallisilla henkilöautoilla ajavista noin kaksi kolmasosaa arvioi kohtuullisen voiton vaatimuksen toteutuvan erittäin tai melko huonosti. Taksiyrittäjien näkökulmasta nykyinen järjestelmä ei mahdollista riittävää korvausta, mikä korostuu erityisesti esteettömien ajoneuvojen hankinta- ja ylläpitokustannuksissa. Kyselyssä moni taksiyrittäjä kertoi jättäneensä hankkimatta tai joutuneensa luopumaan esteettömästä ajoneuvosta korkeista kustannuksista johtuvista syistä. Selvityksessä hyödynnettyjen tietojen mukaan noin 30 prosenttia kaikista taksiliikenteen ajoneuvoista on ollut </w:t>
          </w:r>
          <w:r>
            <w:lastRenderedPageBreak/>
            <w:t xml:space="preserve">esteettömiä vuosina 2018–2023. Esteettömien ajoneuvojen keski-ikä oli 4,68 vuotta vuonna 2023, kun taas tavallisten ajoneuvojen ikä oli 4,09: ajoneuvojen keski-ikä on kasvanut vuosittain. Kaikkineen selvityksessä kyselyyn vastanneiden taksitoimijoiden mukaan nykyinen järjestelmä ei mahdollista kohtuullisen voiton toteutumista. Erityisen ongelmallisena kyselyssä näyttäytyi kilpailutusmalli, jossa välityskeskus tarjoaa palvelun tuottamista koskevan hinnan. Vastaajat kokivat, että järjestelmä hyödyttää välityskeskuksia, joilla ei myöskään ole suurta riskiä voittojen menettämisestä. Sen sijaan riski kustannusten kasvusta ja voittojen menettämisestä tulee taksiyrittäjälle. </w:t>
          </w:r>
        </w:p>
        <w:p w14:paraId="003AAB84" w14:textId="2CD652F9" w:rsidR="00620CE7" w:rsidRDefault="00620CE7" w:rsidP="00620CE7">
          <w:pPr>
            <w:pStyle w:val="LLPerustelujenkappalejako"/>
          </w:pPr>
          <w:r>
            <w:t xml:space="preserve">Haastatteluissa tuotiin esille, että pitkät yhdensuuntaiset siirtymät ja lyhyet kyydit haastavat kannattavuutta. Erityisesti haja-asutusalueilla kannattavuuden kannalta pitkät siirtymät ovat </w:t>
          </w:r>
          <w:r w:rsidR="00DE1EC9">
            <w:t>ongelmallisia</w:t>
          </w:r>
          <w:r>
            <w:t xml:space="preserve">. </w:t>
          </w:r>
          <w:r w:rsidR="005B2A35">
            <w:t xml:space="preserve">Haasteita </w:t>
          </w:r>
          <w:r>
            <w:t>tuovat myös logistisesti hankalat alueet, kuten saaristossa tehtävät matkat.</w:t>
          </w:r>
        </w:p>
        <w:p w14:paraId="5A674C0C" w14:textId="2452DA60" w:rsidR="00620CE7" w:rsidRDefault="00620CE7" w:rsidP="00620CE7">
          <w:pPr>
            <w:pStyle w:val="LLPerustelujenkappalejako"/>
          </w:pPr>
          <w:r>
            <w:t>Taksialan toimijoiden kyselyvastauksissa tyytyväisyyttä ilmeni esimerkiksi Kelan kanssa tehtävässä yhteistyössä. Kelan kilpailutusosaaminen näyttäytyi hyvänä niin taksiyrittäjien- ja kuljettajien kuin tilauskeskusten ja haastateltujen asiantuntijoiden näkökulmasta. Kilpailutuksen ehdot nähtiin olevan hyvällä tasolla ja tarjoajilta edellytetään tarkoituksenmukaisena pidettyjä asioita. Taksialan toimijat arvioivat autojen saatavuu</w:t>
          </w:r>
          <w:r w:rsidR="00B936B2">
            <w:t xml:space="preserve">den </w:t>
          </w:r>
          <w:r>
            <w:t>hyväksi suurimmalla osalla alueita. Selvityksessä hyödynnettyjen Kelan vuosien 2022–2024 tilastotietojen mukaan palveluntuottajista johtuvista syistä peruuntuneiden kyytien osuus kaikista matkoista on pieni. Osuus on vain 0,4 peruuntunutta kyytiä tuhatta matkaa kohden koko maan tasolla. Kyytien peruuntumissa on jonkin verran alueellisia eroja, mutta tilanne esimerkiksi Uudellamaalla on parantunut tarkasteluajanjaksolla.</w:t>
          </w:r>
        </w:p>
        <w:p w14:paraId="47DD5C20" w14:textId="11D63EDE" w:rsidR="00620CE7" w:rsidRDefault="00620CE7" w:rsidP="00620CE7">
          <w:pPr>
            <w:pStyle w:val="LLPerustelujenkappalejako"/>
          </w:pPr>
          <w:r>
            <w:t>Kyselyyn vastanneista taksialan toimijoista 71 prosenttia koki, ettei Kela-taksikyytien ajaminen ole kannattavaa ja 81 prosenttia, että kyytien ajaminen ei ole yhtä kannattavaa kuin muiden julkisesti tuotettujen kyytien ajaminen. Järjestelmän kehittämisen osalta kyselyvastaajien mukaan tarvitaan hinnan indeksikorotuksen lisäksi esimerkiksi tilausvälityskeskusten toiminnan uudelleenarviointia ja kilpailutuksen kehittämistä. Suuremmat taksat parant</w:t>
          </w:r>
          <w:r w:rsidR="00FB0E80">
            <w:t>a</w:t>
          </w:r>
          <w:r>
            <w:t xml:space="preserve">isivat lähes kaikkien vastaajien mukaan Kela-kyytien toteutumista. Esteettömien ajoneuvojen saatavuuden nähtiin parantuvan melko todennäköisesti, jos ne nostettaisiin II taksaluokkaan. Selvityksen tiedonkeruuseen osallistuneet ehdottivat myös avustamislisän laajentamista koskemaan tavallisia henkilöautoja. Kyselyyn vastanneista taksialan toimijoista monet pitivät kohtuuttomana, että taksiyrittäjä ei saa korvausta tilanteesta, jossa asiakkaan avustamiseen kuluva aika ylittää 15 minuuttia. Lyhyiden kyytien toteutumisen osalta selvityksessä nousi esille ehdotuksia niiden turvaamiseksi. Näitä olivat taksan perustuminen aikaan, ei vain matkan pituuteen, takuuhinta sekä kyytien yhdistelyn tehostaminen. Syrjäseutujen ja haja-asutusalueiden kyytien parantamiseksi esille nousseita asioita olivat esimerkiksi päivystysvelvoite, </w:t>
          </w:r>
          <w:proofErr w:type="spellStart"/>
          <w:r>
            <w:t>luokseajokorvaus</w:t>
          </w:r>
          <w:proofErr w:type="spellEnd"/>
          <w:r>
            <w:t xml:space="preserve"> ja erilliset tuet taksiyrittäjille. Selvityksen mukaan taksi</w:t>
          </w:r>
          <w:r w:rsidR="00C20868">
            <w:t>n</w:t>
          </w:r>
          <w:r>
            <w:t xml:space="preserve">kuljettajien eläköityminen, sote-palvelukentän muutokset ja sote-palveluiden kysynnän kasvu tulevat todennäköisesti lisäämään Kela-taksipalveluiden kysyntää tulevaisuudessa. </w:t>
          </w:r>
        </w:p>
        <w:p w14:paraId="12240375" w14:textId="148ADEAC" w:rsidR="00620CE7" w:rsidRPr="00B553D8" w:rsidRDefault="00620CE7" w:rsidP="00B553D8">
          <w:pPr>
            <w:pStyle w:val="LLPValiotsikko"/>
            <w:rPr>
              <w:i/>
              <w:iCs/>
            </w:rPr>
          </w:pPr>
          <w:r w:rsidRPr="00B553D8">
            <w:rPr>
              <w:i/>
              <w:iCs/>
            </w:rPr>
            <w:t>Selvityksen johtopäätökset</w:t>
          </w:r>
        </w:p>
        <w:p w14:paraId="0AA54C17" w14:textId="7A6E6915" w:rsidR="00620CE7" w:rsidRDefault="00620CE7" w:rsidP="00620CE7">
          <w:pPr>
            <w:pStyle w:val="LLPerustelujenkappalejako"/>
          </w:pPr>
          <w:r>
            <w:t>Enimmäishintasääntelystä luopumiseen liittyy selvityksen perusteella niin mahdollisia hyötyjä kuin haittoja sekä riskejä. Sen poistaminen ei yksin ratkaise nykyisen järjestelmän haasteita. E</w:t>
          </w:r>
          <w:r w:rsidR="0049305A">
            <w:t>sitettyjä e</w:t>
          </w:r>
          <w:r>
            <w:t xml:space="preserve">nimmäishintasääntelystä luopumiseen liittyviä hyötyjä ovat esimerkiksi markkinoiden mahdollinen tehostuminen ja hintojen aleneminen. Mahdollisia haittoja ja riskejä taas olisivat esimerkiksi </w:t>
          </w:r>
          <w:r w:rsidR="00AB0618">
            <w:t>Kansaneläkelaitoksen</w:t>
          </w:r>
          <w:r>
            <w:t xml:space="preserve"> hallinnollisen taakan kasvu, vaikutus muiden julkisesti tuettujen kyytien hintojen nousuun, Kela-kyytien hintojen nousu sekä </w:t>
          </w:r>
          <w:r w:rsidR="00742C79">
            <w:t>paikalliset vaikutukset</w:t>
          </w:r>
          <w:r>
            <w:t xml:space="preserve"> </w:t>
          </w:r>
          <w:r>
            <w:lastRenderedPageBreak/>
            <w:t>(hyötyjä ja haittoja). Selvityksessä esitettyjä vaihtoehtoja enimmäishintasääntelyn kehittämiseksi ovat vähimmäishinta, hinnoittelun porrastaminen matkan pituuden ja ajankohdan mukaan sekä dynaaminen hinnoittelu.</w:t>
          </w:r>
          <w:r w:rsidR="00DD6260">
            <w:t xml:space="preserve"> </w:t>
          </w:r>
          <w:r>
            <w:t xml:space="preserve">Lain tasolla säädettävä </w:t>
          </w:r>
          <w:proofErr w:type="spellStart"/>
          <w:r>
            <w:t>vastuutus</w:t>
          </w:r>
          <w:proofErr w:type="spellEnd"/>
          <w:r>
            <w:t xml:space="preserve"> ajaa tilatut kyydit voisi tukea palveluiden yhdenvertaisuuden ja saatavuuden toteutumista erityisesti haja-asutusalueilla. Selvityksessä kuitenkin esitetään, että ennen tätä muutosta tulisi päättää, miten Kela-taksipalvelut kilpailutetaan ja järjestetään jatkossa. </w:t>
          </w:r>
          <w:proofErr w:type="spellStart"/>
          <w:r>
            <w:t>Vastuutuksella</w:t>
          </w:r>
          <w:proofErr w:type="spellEnd"/>
          <w:r>
            <w:t xml:space="preserve"> ei tulisi pakottaa taksiyrittäjiä ajamaan kyytejä katteettomasti. Esitettyjä keinoja Kela-kyytien toteutumisen edistämiseksi ja turvaamiseksi ovat esimerkiksi päivystysvelvoite, laissa säädetyt perusteet siihen, milloin kuljettaja voi hylätä Kela-kyydin, selkeät ja oikeudenmukaiset sanktiot kyytien ajamatta jättämisestä sekä Kela-kyytien omavastuiden perinnän säätäminen </w:t>
          </w:r>
          <w:r w:rsidR="001C7D59">
            <w:t>Kansaneläkelaitoksen</w:t>
          </w:r>
          <w:r>
            <w:t xml:space="preserve"> vastuulle.</w:t>
          </w:r>
        </w:p>
        <w:p w14:paraId="0264C4C2" w14:textId="19CACCC7" w:rsidR="00620CE7" w:rsidRDefault="00620CE7" w:rsidP="00620CE7">
          <w:pPr>
            <w:pStyle w:val="LLPerustelujenkappalejako"/>
          </w:pPr>
          <w:r>
            <w:t>Kohtuullisen voiton arvioinnin osalta selvityksessä todetaan sen arvioinnin olevan haasteellista tai jopa mahdotonta. Kohtuullisen voiton toteutumisessa on alueellisia eroja sekä eroja liittyen ajoneuvotyyppeihin. Liikenteenharjoittajien kokemusten mukaan yrittäjille ei jää riittävää voittoa nykyisessä mallissa</w:t>
          </w:r>
          <w:r w:rsidR="00765C08">
            <w:t xml:space="preserve">. </w:t>
          </w:r>
          <w:r>
            <w:t xml:space="preserve">Selvityksen mukaan Kela-kyytien kannustavuutta voisi parantaa ja turvata esimerkiksi rajaamalla tilausvälityskeskusten palkkioita ja provisioita, </w:t>
          </w:r>
          <w:r w:rsidR="001C7D59">
            <w:t>Kansaneläkelaitoksen</w:t>
          </w:r>
          <w:r>
            <w:t xml:space="preserve"> tulisi hoitaa omavastuun perintä ja indeksikorotukset tulisi suunnata taksiyrittäjien ansioihin. Selvityksen mukaan Kela-kyydit tulisi myös hinnoitella samalla tasolle tai korkeammalle kuin muut julkisesti tuetut kyydit. </w:t>
          </w:r>
        </w:p>
        <w:p w14:paraId="6EDCF501" w14:textId="77777777" w:rsidR="00620CE7" w:rsidRPr="003376B9" w:rsidRDefault="00620CE7" w:rsidP="00620CE7">
          <w:pPr>
            <w:pStyle w:val="LLPerustelujenkappalejako"/>
          </w:pPr>
          <w:r>
            <w:t xml:space="preserve">Syrjäseutujen ja haja-asutusalueiden kyytien tukemiseksi selvityksessä ehdotetaan muun muassa, että maksettaisiin </w:t>
          </w:r>
          <w:proofErr w:type="spellStart"/>
          <w:r>
            <w:t>luokseajokorvausta</w:t>
          </w:r>
          <w:proofErr w:type="spellEnd"/>
          <w:r>
            <w:t xml:space="preserve">, alueellisia eroja huomioitaisiin esimerkiksi vasteajoissa, erillisiä tukia tai korvauksia voisi tarjota taksiyrittäjille ja järjestelmässä tulisi olla päivystysvelvoite. Lyhyiden kyytien osalta selvityksessä todetaan, että korvausten tulisi perustua aikaan, ei vain matkan </w:t>
          </w:r>
          <w:r w:rsidRPr="003376B9">
            <w:t>pituuteen. Lisäksi toteutumista voisi tehostaa takuuhinta.</w:t>
          </w:r>
        </w:p>
        <w:p w14:paraId="385BDC69" w14:textId="78083F07" w:rsidR="00620CE7" w:rsidRDefault="002A312A" w:rsidP="00744257">
          <w:pPr>
            <w:pStyle w:val="LLPerustelujenkappalejako"/>
          </w:pPr>
          <w:r w:rsidRPr="003376B9">
            <w:t>Kaikkineen s</w:t>
          </w:r>
          <w:r w:rsidR="00620CE7" w:rsidRPr="003376B9">
            <w:t>elvityksessä esitetään</w:t>
          </w:r>
          <w:r w:rsidR="00E941E0" w:rsidRPr="003376B9">
            <w:t xml:space="preserve"> useita</w:t>
          </w:r>
          <w:r w:rsidR="00620CE7" w:rsidRPr="003376B9">
            <w:t xml:space="preserve"> </w:t>
          </w:r>
          <w:r w:rsidR="00D77D74" w:rsidRPr="003376B9">
            <w:t>erilaisia suosituksia</w:t>
          </w:r>
          <w:r w:rsidR="0003370A" w:rsidRPr="003376B9">
            <w:t xml:space="preserve"> ja muita tuloksia</w:t>
          </w:r>
          <w:r w:rsidR="00D77D74" w:rsidRPr="003376B9">
            <w:t xml:space="preserve">, </w:t>
          </w:r>
          <w:r w:rsidR="0003370A" w:rsidRPr="003376B9">
            <w:t>mistä</w:t>
          </w:r>
          <w:r w:rsidRPr="003376B9">
            <w:t xml:space="preserve"> suuri osa ei</w:t>
          </w:r>
          <w:r w:rsidR="00D77D74" w:rsidRPr="003376B9">
            <w:t xml:space="preserve"> vaadi lainsäädäntömuutoksia t</w:t>
          </w:r>
          <w:r w:rsidR="0088418E" w:rsidRPr="003376B9">
            <w:t>ai kuulu enimmäishintasääntelyn piiriin.</w:t>
          </w:r>
          <w:r w:rsidR="00D77D74" w:rsidRPr="003376B9">
            <w:t xml:space="preserve"> </w:t>
          </w:r>
          <w:r w:rsidR="00F23DFA" w:rsidRPr="003376B9">
            <w:t>Osaa ehdotuksista</w:t>
          </w:r>
          <w:r w:rsidR="0003370A" w:rsidRPr="0017537F">
            <w:t xml:space="preserve"> ja tuloksista</w:t>
          </w:r>
          <w:r w:rsidR="00F23DFA" w:rsidRPr="003376B9">
            <w:t xml:space="preserve"> on mahdollista tarkastella vuosittain annettavan enimmäishintasäätelyä koskevan asetuksen valmistelun yhteydessä.</w:t>
          </w:r>
        </w:p>
        <w:p w14:paraId="7E40D190" w14:textId="20DD2BC8" w:rsidR="00CA44D7" w:rsidRDefault="00CA44D7" w:rsidP="00E61E1D">
          <w:pPr>
            <w:pStyle w:val="LLP2Otsikkotaso"/>
          </w:pPr>
          <w:bookmarkStart w:id="74" w:name="_Toc198977151"/>
          <w:bookmarkStart w:id="75" w:name="_Toc198977254"/>
          <w:bookmarkStart w:id="76" w:name="_Toc198977356"/>
          <w:bookmarkStart w:id="77" w:name="_Toc198977458"/>
          <w:bookmarkStart w:id="78" w:name="_Toc198977893"/>
          <w:bookmarkStart w:id="79" w:name="_Toc198977997"/>
          <w:bookmarkStart w:id="80" w:name="_Toc198978255"/>
          <w:bookmarkStart w:id="81" w:name="_Toc198978388"/>
          <w:bookmarkStart w:id="82" w:name="_Toc198978494"/>
          <w:bookmarkStart w:id="83" w:name="_Toc198989720"/>
          <w:bookmarkStart w:id="84" w:name="_Toc199061454"/>
          <w:bookmarkStart w:id="85" w:name="_Toc199075162"/>
          <w:bookmarkStart w:id="86" w:name="_Toc200973425"/>
          <w:bookmarkEnd w:id="74"/>
          <w:bookmarkEnd w:id="75"/>
          <w:bookmarkEnd w:id="76"/>
          <w:bookmarkEnd w:id="77"/>
          <w:bookmarkEnd w:id="78"/>
          <w:bookmarkEnd w:id="79"/>
          <w:bookmarkEnd w:id="80"/>
          <w:bookmarkEnd w:id="81"/>
          <w:bookmarkEnd w:id="82"/>
          <w:bookmarkEnd w:id="83"/>
          <w:bookmarkEnd w:id="84"/>
          <w:bookmarkEnd w:id="85"/>
          <w:r>
            <w:t>Nykytilan arviointi</w:t>
          </w:r>
          <w:bookmarkEnd w:id="86"/>
        </w:p>
        <w:p w14:paraId="1341E571" w14:textId="6523405C" w:rsidR="00B07117" w:rsidRDefault="00213512" w:rsidP="00FE0507">
          <w:pPr>
            <w:pStyle w:val="LLPerustelujenkappalejako"/>
          </w:pPr>
          <w:r>
            <w:t xml:space="preserve">Kansaneläkelaitos on kilpailuttanut sairausvakuutuksesta korvattavien taksimatkojen palvelujen tuottajat kaikissa </w:t>
          </w:r>
          <w:r w:rsidRPr="00B07117">
            <w:t>maakunnissa</w:t>
          </w:r>
          <w:r>
            <w:t xml:space="preserve"> Ahvenanmaata lukuun ottamatta. Tämän vuoksi valtioneuvoston asetuksella säädettyä enimmäishintaa ei ole käytännössä sovellettu vakuutettujen taksin käytön </w:t>
          </w:r>
          <w:r w:rsidR="002F21CD">
            <w:t>korvausperusteena,</w:t>
          </w:r>
          <w:r>
            <w:t xml:space="preserve"> vaan Kansaneläkelaitos on korvannut kustannukset kilpailutettujen hintojen perusteella. </w:t>
          </w:r>
          <w:r w:rsidR="00C36DDD" w:rsidRPr="00C36DDD">
            <w:t>Varsinainen sopimuskausi on sovittu vuoden 2024 loppuun, jonka jälkeen on ollut mahdollista sopia vuosien 2025 ja 2026 optiokausien käyttämisestä.  Kansaneläkelaitos on sopinut jokaisen palveluntuottajan kanssa molempien optiokausien käyttämisestä, joten palvelu jatkuu nykyisten hankintasopimusten perusteella 31.12.2026 saakka.</w:t>
          </w:r>
        </w:p>
        <w:p w14:paraId="274355FC" w14:textId="37496858" w:rsidR="00A63062" w:rsidRDefault="00A63062" w:rsidP="00FE0507">
          <w:pPr>
            <w:pStyle w:val="LLPerustelujenkappalejako"/>
          </w:pPr>
          <w:r>
            <w:t xml:space="preserve">Mikäli </w:t>
          </w:r>
          <w:r w:rsidR="00366E8A">
            <w:t xml:space="preserve">nykyistä määräaikaisena voimassa olevaa </w:t>
          </w:r>
          <w:r>
            <w:t>enimmäishintasääntelyä ei jatkettaisi 1.1.202</w:t>
          </w:r>
          <w:r w:rsidR="00706FF7">
            <w:t>7</w:t>
          </w:r>
          <w:r>
            <w:t xml:space="preserve"> alkaen,</w:t>
          </w:r>
          <w:r w:rsidR="0078411A">
            <w:t xml:space="preserve"> </w:t>
          </w:r>
          <w:r w:rsidR="00A125AF">
            <w:t>s</w:t>
          </w:r>
          <w:r>
            <w:t xml:space="preserve">inä aikana, kun Kansaneläkelaitoksella ei olisi sopimuksia palveluntuottajien kanssa, </w:t>
          </w:r>
          <w:r w:rsidR="00255E5B">
            <w:t>vakuutetulle maksettaisiin matkasta aiheutuneet kohtuulliset kustannukset asiakkaan käyttäessä taksia. Kohtuullisten kustannusten määrittely olisi hankalaa</w:t>
          </w:r>
          <w:r w:rsidR="0027323F">
            <w:t xml:space="preserve"> ja todennäköisesti kustannukset tulisi korvata vakuutetuille täysimääräisinä perustuslakimyönteisen laintulkinnan mukaisesti</w:t>
          </w:r>
          <w:r w:rsidR="00255E5B">
            <w:t>.</w:t>
          </w:r>
          <w:r w:rsidR="005E04AF">
            <w:t xml:space="preserve"> Sairausvakuutuksen korvausmenot saattaisivat kohtuullisen korvauksen </w:t>
          </w:r>
          <w:proofErr w:type="gramStart"/>
          <w:r w:rsidR="005E04AF">
            <w:t>tasosta riippuen</w:t>
          </w:r>
          <w:proofErr w:type="gramEnd"/>
          <w:r w:rsidR="005E04AF">
            <w:t xml:space="preserve"> nousta ja toisaalta vakuutetun maksettavaksi jäävä</w:t>
          </w:r>
          <w:r w:rsidR="0048148E">
            <w:t>t</w:t>
          </w:r>
          <w:r w:rsidR="005E04AF">
            <w:t xml:space="preserve"> </w:t>
          </w:r>
          <w:r w:rsidR="0048148E">
            <w:t>kustannukset</w:t>
          </w:r>
          <w:r w:rsidR="005E04AF">
            <w:t xml:space="preserve"> ei</w:t>
          </w:r>
          <w:r w:rsidR="0048148E">
            <w:t>vät olisi ennakoitavia. Kustannukset</w:t>
          </w:r>
          <w:r w:rsidR="0027323F">
            <w:t xml:space="preserve"> </w:t>
          </w:r>
          <w:r w:rsidR="005E04AF">
            <w:t>saattaisi</w:t>
          </w:r>
          <w:r w:rsidR="0048148E">
            <w:t>vat</w:t>
          </w:r>
          <w:r w:rsidR="005E04AF">
            <w:t xml:space="preserve"> nousta nykyisestä </w:t>
          </w:r>
          <w:r w:rsidR="0027323F">
            <w:t>silloin, jos</w:t>
          </w:r>
          <w:r w:rsidR="005E04AF">
            <w:t xml:space="preserve"> sairausvakuutuksesta saatavat korvaukset eivät kattaisi</w:t>
          </w:r>
          <w:r w:rsidR="0027323F">
            <w:t>kaan</w:t>
          </w:r>
          <w:r w:rsidR="005E04AF">
            <w:t xml:space="preserve"> matkan koko hintaa.</w:t>
          </w:r>
        </w:p>
        <w:p w14:paraId="12EB1AB9" w14:textId="1E252E94" w:rsidR="00D65679" w:rsidRDefault="00604B23" w:rsidP="00FE0507">
          <w:pPr>
            <w:pStyle w:val="LLPerustelujenkappalejako"/>
          </w:pPr>
          <w:proofErr w:type="spellStart"/>
          <w:r w:rsidRPr="00604B23">
            <w:lastRenderedPageBreak/>
            <w:t>KKV:n</w:t>
          </w:r>
          <w:proofErr w:type="spellEnd"/>
          <w:r w:rsidRPr="00604B23">
            <w:t xml:space="preserve"> </w:t>
          </w:r>
          <w:r w:rsidR="00481F0C">
            <w:t>ja K</w:t>
          </w:r>
          <w:r w:rsidR="00515EB7">
            <w:t>ansaneläkelaitoksen</w:t>
          </w:r>
          <w:r w:rsidR="00481F0C">
            <w:t xml:space="preserve"> tutkimus on osoittanut</w:t>
          </w:r>
          <w:r w:rsidRPr="00604B23">
            <w:t xml:space="preserve">, että Kela-kyytien kilpailuttaminen on tuonut julkiselle sektorille säästöjä verrattuna malliin, jossa Kela-kyytien hinnat </w:t>
          </w:r>
          <w:r w:rsidR="00480531" w:rsidRPr="00604B23">
            <w:t>määräytyi</w:t>
          </w:r>
          <w:r w:rsidR="00480531">
            <w:t>si</w:t>
          </w:r>
          <w:r w:rsidR="00B74CF0">
            <w:t>vä</w:t>
          </w:r>
          <w:r w:rsidR="00480531" w:rsidRPr="00604B23">
            <w:t xml:space="preserve">t </w:t>
          </w:r>
          <w:r w:rsidRPr="00604B23">
            <w:t>valtioneuvoston asettamien enimmäishintojen perusteella</w:t>
          </w:r>
          <w:r>
            <w:rPr>
              <w:rStyle w:val="Alaviitteenviite"/>
            </w:rPr>
            <w:footnoteReference w:id="49"/>
          </w:r>
          <w:r w:rsidR="003338DC">
            <w:t>.</w:t>
          </w:r>
          <w:r w:rsidR="00655C15">
            <w:t xml:space="preserve"> </w:t>
          </w:r>
          <w:r w:rsidR="00155EC5">
            <w:t>Ki</w:t>
          </w:r>
          <w:r w:rsidR="007C5A52">
            <w:t>lpailutus</w:t>
          </w:r>
          <w:r w:rsidR="00D45B5E">
            <w:t xml:space="preserve"> on tapahtunut aina</w:t>
          </w:r>
          <w:r w:rsidR="007C5A52">
            <w:t xml:space="preserve"> </w:t>
          </w:r>
          <w:r w:rsidR="00CB3B97">
            <w:t>enimmäishinnoista alaspäin, eli enimmäishintasääntely</w:t>
          </w:r>
          <w:r w:rsidR="00DD4D77">
            <w:t>n voidaan katsoa t</w:t>
          </w:r>
          <w:r w:rsidR="00155EC5">
            <w:t>oimivan</w:t>
          </w:r>
          <w:r w:rsidR="00DD4D77">
            <w:t xml:space="preserve"> </w:t>
          </w:r>
          <w:r w:rsidR="00CB3B97">
            <w:t xml:space="preserve">tarpeellisena </w:t>
          </w:r>
          <w:r w:rsidR="00845E62">
            <w:t>mekanismina</w:t>
          </w:r>
          <w:r w:rsidR="00CB3B97">
            <w:t xml:space="preserve"> </w:t>
          </w:r>
          <w:r w:rsidR="00DD4D77">
            <w:t>estämään</w:t>
          </w:r>
          <w:r w:rsidR="00CB3B97">
            <w:t xml:space="preserve"> hintojen hallitsematon</w:t>
          </w:r>
          <w:r w:rsidR="00A822AD">
            <w:t xml:space="preserve"> </w:t>
          </w:r>
          <w:r w:rsidR="00CB3B97">
            <w:t xml:space="preserve">nousu. </w:t>
          </w:r>
          <w:r w:rsidR="00136F4C">
            <w:t xml:space="preserve">Malli, jossa </w:t>
          </w:r>
          <w:r w:rsidR="00530184">
            <w:t xml:space="preserve">kilpailutus tapahtuu enimmäishinnasta </w:t>
          </w:r>
          <w:r w:rsidR="004A3D01">
            <w:t>alaspäin,</w:t>
          </w:r>
          <w:r w:rsidR="00530184">
            <w:t xml:space="preserve"> on osoittautunut toimivaksi, sillä tarjouksia on </w:t>
          </w:r>
          <w:r w:rsidR="004A3D01">
            <w:t>saatu</w:t>
          </w:r>
          <w:r w:rsidR="00506C9C">
            <w:t xml:space="preserve"> </w:t>
          </w:r>
          <w:r w:rsidR="00530184">
            <w:t>riittävästi kaikilla alueilla</w:t>
          </w:r>
          <w:r w:rsidR="004A3D01">
            <w:t xml:space="preserve"> (pl. Ahvenanmaan </w:t>
          </w:r>
          <w:r w:rsidR="006241B7">
            <w:t>maakunta,</w:t>
          </w:r>
          <w:r w:rsidR="004277E0">
            <w:t xml:space="preserve"> jossa kilpailutusta ei järjestetä</w:t>
          </w:r>
          <w:r w:rsidR="004A3D01">
            <w:t>)</w:t>
          </w:r>
          <w:r w:rsidR="00136F4C">
            <w:t xml:space="preserve"> </w:t>
          </w:r>
          <w:r w:rsidR="004A3D01">
            <w:t xml:space="preserve">ja kilpailua on </w:t>
          </w:r>
          <w:r w:rsidR="002A375C">
            <w:t xml:space="preserve">syntynyt. </w:t>
          </w:r>
          <w:proofErr w:type="spellStart"/>
          <w:r w:rsidR="002A375C">
            <w:t>KKV</w:t>
          </w:r>
          <w:r w:rsidR="006F3DA3">
            <w:t>:n</w:t>
          </w:r>
          <w:proofErr w:type="spellEnd"/>
          <w:r w:rsidR="006F3DA3">
            <w:t xml:space="preserve"> tutkimuks</w:t>
          </w:r>
          <w:r w:rsidR="00100B30">
            <w:t>i</w:t>
          </w:r>
          <w:r w:rsidR="006F3DA3">
            <w:t xml:space="preserve">ssa on </w:t>
          </w:r>
          <w:r w:rsidR="00F116D9">
            <w:t xml:space="preserve">myös </w:t>
          </w:r>
          <w:r w:rsidR="006F3DA3">
            <w:t xml:space="preserve">pidetty </w:t>
          </w:r>
          <w:r w:rsidR="002A375C">
            <w:t>hyvän</w:t>
          </w:r>
          <w:r w:rsidR="006F3DA3">
            <w:t>ä</w:t>
          </w:r>
          <w:r w:rsidR="002A375C">
            <w:t xml:space="preserve"> </w:t>
          </w:r>
          <w:r w:rsidR="00A5048B">
            <w:t xml:space="preserve">nykyistä </w:t>
          </w:r>
          <w:r w:rsidR="002A375C">
            <w:t xml:space="preserve">mallia, jossa tilausvälityskeskuksia toimii </w:t>
          </w:r>
          <w:r w:rsidR="008B0E2A">
            <w:t>yhden sijaan</w:t>
          </w:r>
          <w:r w:rsidR="002A375C">
            <w:t xml:space="preserve"> kaksi jokaisella alueella</w:t>
          </w:r>
          <w:r w:rsidR="002A375C">
            <w:rPr>
              <w:rStyle w:val="Alaviitteenviite"/>
            </w:rPr>
            <w:footnoteReference w:id="50"/>
          </w:r>
          <w:r w:rsidR="002A375C">
            <w:t>.</w:t>
          </w:r>
        </w:p>
        <w:p w14:paraId="4CB61C44" w14:textId="650ED936" w:rsidR="00E15B89" w:rsidRDefault="004931FF" w:rsidP="00FE0507">
          <w:pPr>
            <w:pStyle w:val="LLPerustelujenkappalejako"/>
          </w:pPr>
          <w:r>
            <w:t>Enimmäishintasääntely</w:t>
          </w:r>
          <w:r w:rsidR="007F27D7">
            <w:t xml:space="preserve">ä voidaan kokonaisuutena pitää toimivana keinona </w:t>
          </w:r>
          <w:r>
            <w:t xml:space="preserve">estää hintojen </w:t>
          </w:r>
          <w:r w:rsidR="00196937">
            <w:t xml:space="preserve">hallitsematon nousu. </w:t>
          </w:r>
          <w:r w:rsidR="000C38E2">
            <w:t>Kansaneläkelaitoksen</w:t>
          </w:r>
          <w:r w:rsidR="007424EF">
            <w:t xml:space="preserve"> </w:t>
          </w:r>
          <w:r w:rsidR="0065096C">
            <w:t xml:space="preserve">tekemät sopimukset ovat alittaneet enimmäishinnan selvästi tähän saakka </w:t>
          </w:r>
          <w:r w:rsidR="00DB5842">
            <w:t>tapahtuneissa kilpailutuksissa</w:t>
          </w:r>
          <w:r w:rsidR="00AF7EE7">
            <w:t>. T</w:t>
          </w:r>
          <w:r w:rsidR="00944A96">
            <w:t>ä</w:t>
          </w:r>
          <w:r w:rsidR="00AF7EE7">
            <w:t>mä</w:t>
          </w:r>
          <w:r w:rsidR="001909EB">
            <w:t>n perusteella</w:t>
          </w:r>
          <w:r w:rsidR="00944A96">
            <w:t xml:space="preserve"> </w:t>
          </w:r>
          <w:r w:rsidR="002F2889">
            <w:t xml:space="preserve">enimmäishinta </w:t>
          </w:r>
          <w:r w:rsidR="001909EB">
            <w:t xml:space="preserve">ei </w:t>
          </w:r>
          <w:r w:rsidR="002F2889">
            <w:t>ole toiminut</w:t>
          </w:r>
          <w:r w:rsidR="0093561C">
            <w:t xml:space="preserve"> </w:t>
          </w:r>
          <w:r w:rsidR="006F3DA3">
            <w:t>kilpailua haitallisesti ohjaavast</w:t>
          </w:r>
          <w:r w:rsidR="001909EB">
            <w:t xml:space="preserve">i. </w:t>
          </w:r>
          <w:r w:rsidR="001A21AD">
            <w:t>Toisaalta s</w:t>
          </w:r>
          <w:r w:rsidR="007343A6">
            <w:t>e, että t</w:t>
          </w:r>
          <w:r w:rsidR="00AA7D65">
            <w:t xml:space="preserve">arjouksia on saatu riittävästi alueilla, </w:t>
          </w:r>
          <w:r w:rsidR="002B61B8">
            <w:t xml:space="preserve">viittaa </w:t>
          </w:r>
          <w:r w:rsidR="00306EC7">
            <w:t xml:space="preserve">myös </w:t>
          </w:r>
          <w:r w:rsidR="002B61B8">
            <w:t xml:space="preserve">siihen, ettei enimmäishinta ole liian </w:t>
          </w:r>
          <w:r w:rsidR="00D03362">
            <w:t>alhainen.</w:t>
          </w:r>
          <w:r w:rsidR="00696902">
            <w:t xml:space="preserve"> </w:t>
          </w:r>
          <w:r w:rsidR="005615A9">
            <w:t xml:space="preserve">Taksimarkkina on kilpailullinen markkina, mutta enimmäishintasääntelyä puoltaa </w:t>
          </w:r>
          <w:r w:rsidR="00233B25">
            <w:t>alueellinen näkökulma</w:t>
          </w:r>
          <w:r w:rsidR="0073065B">
            <w:t xml:space="preserve"> tilanteessa, jossa esimerkiksi kilpailua ei syntyisi riittävästi tai </w:t>
          </w:r>
          <w:r w:rsidR="000C28F9">
            <w:t>palveluntuottaja ei pystyisi sopimuksesta huolimatta tuottamaan palvelua.</w:t>
          </w:r>
          <w:r w:rsidR="00C255B3">
            <w:t xml:space="preserve"> On lisäksi huomioitava, että Ahvenanmaan maakunnassa</w:t>
          </w:r>
          <w:r w:rsidR="00EB209E">
            <w:t xml:space="preserve"> kustannukset on korvattu enimmäishinnan mukaisesti</w:t>
          </w:r>
          <w:r w:rsidR="00854294">
            <w:t xml:space="preserve">. Näin ollen hintasääntelykehikon </w:t>
          </w:r>
          <w:r w:rsidR="009445BE">
            <w:t>olemassaololle</w:t>
          </w:r>
          <w:r w:rsidR="00854294">
            <w:t xml:space="preserve"> on perusteet</w:t>
          </w:r>
          <w:r w:rsidR="009445BE">
            <w:t>.</w:t>
          </w:r>
        </w:p>
        <w:p w14:paraId="363B4E33" w14:textId="292547AC" w:rsidR="004931FF" w:rsidRDefault="00717447" w:rsidP="00C15DE9">
          <w:pPr>
            <w:pStyle w:val="LLPerustelujenkappalejako"/>
          </w:pPr>
          <w:r>
            <w:t xml:space="preserve">Välityskeskuksille tai taksiyrittäjille tosiasiassa jäävän voiton määrästä ei ole olemassa kattavaa tilasto- ja tutkimustietoa. </w:t>
          </w:r>
          <w:r w:rsidR="00482EEF">
            <w:t xml:space="preserve">Käytännössä </w:t>
          </w:r>
          <w:r w:rsidR="00656E51">
            <w:t xml:space="preserve">kohtuullisen voiton voidaan </w:t>
          </w:r>
          <w:r w:rsidR="00482EEF">
            <w:t xml:space="preserve">kuitenkin </w:t>
          </w:r>
          <w:r w:rsidR="00656E51">
            <w:t>katsoa sisältyvän kilpailutuksessa jätettyyn tarjoukseen</w:t>
          </w:r>
          <w:r w:rsidR="00482EEF">
            <w:t xml:space="preserve">, koska </w:t>
          </w:r>
          <w:r w:rsidR="00556815">
            <w:t>taksialan toimijoita on markkinoi</w:t>
          </w:r>
          <w:r w:rsidR="004155B6">
            <w:t>ll</w:t>
          </w:r>
          <w:r w:rsidR="00556815">
            <w:t xml:space="preserve">a riittävästi ja kaikilla alueilla on saatu </w:t>
          </w:r>
          <w:r w:rsidR="00A40049">
            <w:t xml:space="preserve">kilpailutuksen myötä riittävä määrä tarjouksia, joiden perusteella palveluntuottajat on valittu. </w:t>
          </w:r>
          <w:r w:rsidR="005D2AA2">
            <w:t>On kuitenkin tärkeää</w:t>
          </w:r>
          <w:r w:rsidR="001C0390">
            <w:t xml:space="preserve">, että </w:t>
          </w:r>
          <w:r w:rsidR="00873480">
            <w:t>jatkossa</w:t>
          </w:r>
          <w:r w:rsidR="005D2AA2">
            <w:t>kin</w:t>
          </w:r>
          <w:r w:rsidR="00873480">
            <w:t xml:space="preserve"> arvioidaan </w:t>
          </w:r>
          <w:r w:rsidR="0040526E">
            <w:t xml:space="preserve">muutostarpeita ja </w:t>
          </w:r>
          <w:r w:rsidR="006A7D2F">
            <w:t>julkisesti tuettujen kyytien kokonaisuutta</w:t>
          </w:r>
          <w:r w:rsidR="008F7AA3">
            <w:t xml:space="preserve">, mikäli </w:t>
          </w:r>
          <w:r w:rsidR="00D83601">
            <w:t>markkinoiden tilanne ja Kela-taksien saatavuus muuttu</w:t>
          </w:r>
          <w:r w:rsidR="00A3561F">
            <w:t>isi</w:t>
          </w:r>
          <w:r w:rsidR="009A0DB8">
            <w:t>vat</w:t>
          </w:r>
          <w:r w:rsidR="00D83601">
            <w:t xml:space="preserve"> huomattavasti.</w:t>
          </w:r>
          <w:r w:rsidR="00E37AC4">
            <w:t xml:space="preserve"> </w:t>
          </w:r>
          <w:r w:rsidR="00C16725">
            <w:t>Vakuutettujen hoitoon pääsy tulee pystyä kaikissa tilanteissa turvaamaan ja nykyinen enimmäishintasäänte</w:t>
          </w:r>
          <w:r w:rsidR="005C0A5A">
            <w:t xml:space="preserve">lyyn perustuva malli on osoittautunut kokonaisuutena arvioiden toimivaksi. </w:t>
          </w:r>
          <w:r w:rsidR="00B507A6">
            <w:t>Kela-taksi</w:t>
          </w:r>
          <w:r w:rsidR="00813557">
            <w:t xml:space="preserve">järjestelmää </w:t>
          </w:r>
          <w:r w:rsidR="00422409">
            <w:t>se</w:t>
          </w:r>
          <w:r w:rsidR="00422409" w:rsidRPr="00805935">
            <w:t>kä esimerkiksi kilpailutusta</w:t>
          </w:r>
          <w:r w:rsidR="00813557" w:rsidRPr="00805935">
            <w:t xml:space="preserve"> on mahdollista kehittää myös ilman lainsäädäntöön tehtäviä muutoksia.</w:t>
          </w:r>
          <w:r w:rsidR="00251D2A" w:rsidRPr="00805935">
            <w:t xml:space="preserve"> </w:t>
          </w:r>
          <w:r w:rsidR="003D09BB" w:rsidRPr="00805935">
            <w:t>Lisäksi</w:t>
          </w:r>
          <w:r w:rsidR="00794F94" w:rsidRPr="0017537F">
            <w:t xml:space="preserve"> hallitus on antanut</w:t>
          </w:r>
          <w:r w:rsidR="006A73E8" w:rsidRPr="0017537F">
            <w:t xml:space="preserve"> </w:t>
          </w:r>
          <w:r w:rsidR="00794F94" w:rsidRPr="0017537F">
            <w:t>eduskuntaan esityksen</w:t>
          </w:r>
          <w:r w:rsidR="006A73E8" w:rsidRPr="0017537F">
            <w:t xml:space="preserve"> (</w:t>
          </w:r>
          <w:r w:rsidR="00451B0B" w:rsidRPr="0017537F">
            <w:t>HE 33/2025 vp)</w:t>
          </w:r>
          <w:r w:rsidR="00794F94" w:rsidRPr="0017537F">
            <w:t xml:space="preserve">, </w:t>
          </w:r>
          <w:r w:rsidR="00451B0B" w:rsidRPr="0017537F">
            <w:t>missä</w:t>
          </w:r>
          <w:r w:rsidR="00794F94" w:rsidRPr="0017537F">
            <w:t xml:space="preserve"> ehdotetaan väliaikaisia muutoksia liikenteen palveluista annettuun lakiin. </w:t>
          </w:r>
          <w:r w:rsidR="00954429" w:rsidRPr="0017537F">
            <w:t>Ehdotuksessa mahdollistettaisiin</w:t>
          </w:r>
          <w:r w:rsidR="00794F94" w:rsidRPr="0017537F">
            <w:t xml:space="preserve"> julkisesti tuettuja henkilökuljetuksia koskevan tiedon kokoaminen yhteen paikkaan</w:t>
          </w:r>
          <w:r w:rsidR="00644ED7" w:rsidRPr="0017537F">
            <w:t xml:space="preserve">. </w:t>
          </w:r>
          <w:r w:rsidR="003A3E5E" w:rsidRPr="0017537F">
            <w:t xml:space="preserve">Kyse olisi kokeilusta, jossa tuotettaisiin tietoa </w:t>
          </w:r>
          <w:r w:rsidR="00451B0B" w:rsidRPr="0017537F">
            <w:t xml:space="preserve">myös </w:t>
          </w:r>
          <w:r w:rsidR="003A3E5E" w:rsidRPr="0017537F">
            <w:t xml:space="preserve">esimerkiksi </w:t>
          </w:r>
          <w:r w:rsidR="00861E09" w:rsidRPr="0017537F">
            <w:t>Kela-takseilla ajetuista matkoista.</w:t>
          </w:r>
          <w:r w:rsidR="00783D7D" w:rsidRPr="0017537F">
            <w:rPr>
              <w:rStyle w:val="Alaviitteenviite"/>
            </w:rPr>
            <w:footnoteReference w:id="51"/>
          </w:r>
        </w:p>
        <w:p w14:paraId="3BF41DC5" w14:textId="237C2BEB" w:rsidR="00AF6CB7" w:rsidRDefault="00AF6CB7" w:rsidP="00C15DE9">
          <w:pPr>
            <w:pStyle w:val="LLPerustelujenkappalejako"/>
          </w:pPr>
          <w:r>
            <w:lastRenderedPageBreak/>
            <w:t>Enimmäishintasääntelyn vakinaistamista voidaan pitää perusteltuna erityisesti siksi, että kaikilla alueilla ei välttämättä synny riittävää kilpailua. Tällöin on vaarana, että hinnat nousevat hallitsemattomasti. Enimmäishintasääntely toimii siten hintojen hallitsematonta nousua hillitsevänä mekanismina</w:t>
          </w:r>
          <w:r w:rsidR="0019222E">
            <w:t>, kun kyse on julkisista varoista korvattavista kustannuksista</w:t>
          </w:r>
          <w:r>
            <w:t xml:space="preserve">. </w:t>
          </w:r>
        </w:p>
        <w:p w14:paraId="3AD2DE30" w14:textId="5EEB36B3" w:rsidR="00B07117" w:rsidRDefault="00B07117" w:rsidP="00FE0507">
          <w:pPr>
            <w:pStyle w:val="LLPerustelujenkappalejako"/>
          </w:pPr>
          <w:r>
            <w:t xml:space="preserve">Säännösten väliaikaisella voimassaololla on pyritty alun perin turvaamaan sairausvakuutuksen taksinkäytön korvausten jatkuvuutta siirtymävaiheessa liittyen liikennepalvelulain voimaantuloon ja taksiliikennelain (217/2007) kumoutumiseen. Voimassaolon jatkamisella on haluttu varmistaa taksinkäytön korvauksille varattujen varojen riittävyys. Jos Kansaneläkelaitoksella ei olisi sopimuksia kilpailutettujen palveluntuottajien kanssa, </w:t>
          </w:r>
          <w:r w:rsidR="0027323F">
            <w:t>olisi matkakorvausmenojen suuruutta vaikeampaa ennakoida.</w:t>
          </w:r>
          <w:r w:rsidR="004B2E41">
            <w:t xml:space="preserve"> </w:t>
          </w:r>
        </w:p>
        <w:p w14:paraId="2146F054" w14:textId="40419297" w:rsidR="004B2E41" w:rsidRDefault="004B2E41" w:rsidP="00FE0507">
          <w:pPr>
            <w:pStyle w:val="LLPerustelujenkappalejako"/>
          </w:pPr>
          <w:r>
            <w:t>M</w:t>
          </w:r>
          <w:r w:rsidR="00AB2237">
            <w:t>yös m</w:t>
          </w:r>
          <w:r>
            <w:t xml:space="preserve">ääräaikainen sääntely </w:t>
          </w:r>
          <w:r w:rsidR="004B5B2A">
            <w:t xml:space="preserve">itsessään </w:t>
          </w:r>
          <w:r>
            <w:t>voi synnyttää epävarmuutta sääntelyn jatkuvuudes</w:t>
          </w:r>
          <w:r w:rsidR="00FA1C61">
            <w:t>ta</w:t>
          </w:r>
          <w:r>
            <w:t xml:space="preserve">. Taksialan toimijoiden ja </w:t>
          </w:r>
          <w:r w:rsidR="00D245DC">
            <w:t>vakuutettujen</w:t>
          </w:r>
          <w:r>
            <w:t xml:space="preserve"> kannalta </w:t>
          </w:r>
          <w:r w:rsidR="00156A69">
            <w:t xml:space="preserve">on tärkeää, että sääntely on ennakoitavaa ja pitkäjänteistä. Määräaikaisen sääntelyn riskinä voidaan pitää </w:t>
          </w:r>
          <w:r w:rsidR="00E6352A">
            <w:t>ennakoimattomia muutoksia sekä myös sitä, että määräaikaisen sääntelyn voimassaoloa ei jatketa.</w:t>
          </w:r>
          <w:r w:rsidR="00531761">
            <w:rPr>
              <w:rStyle w:val="Alaviitteenviite"/>
            </w:rPr>
            <w:footnoteReference w:id="52"/>
          </w:r>
          <w:r w:rsidR="00E6352A">
            <w:t xml:space="preserve"> </w:t>
          </w:r>
          <w:r w:rsidR="00DC2F8D">
            <w:t xml:space="preserve">Esityksessä ehdotettu enimmäishintasääntelyn vakinaistaminen säätämällä sitä koskevat säännökset toistaiseksi </w:t>
          </w:r>
          <w:r w:rsidR="00D245DC">
            <w:t>voimassa oleviksi</w:t>
          </w:r>
          <w:r w:rsidR="00DC2F8D">
            <w:t xml:space="preserve"> </w:t>
          </w:r>
          <w:r w:rsidR="00C622F7">
            <w:t>lisäisi sääntelyn ennakoitavuutta</w:t>
          </w:r>
          <w:r w:rsidR="00D245DC">
            <w:t xml:space="preserve"> ja siten</w:t>
          </w:r>
          <w:r w:rsidR="00844473">
            <w:t xml:space="preserve"> mahdollisesti</w:t>
          </w:r>
          <w:r w:rsidR="00D245DC">
            <w:t xml:space="preserve"> myös sääntelyn hyväksyttävyyttä alan toimijoiden ja vakuutettujen keskuudessa. </w:t>
          </w:r>
        </w:p>
        <w:p w14:paraId="49B874FD" w14:textId="182085D5" w:rsidR="00CF6458" w:rsidRDefault="00B07117" w:rsidP="00FE0507">
          <w:pPr>
            <w:pStyle w:val="LLPerustelujenkappalejako"/>
          </w:pPr>
          <w:r w:rsidRPr="00FB2D35">
            <w:t xml:space="preserve">Pääministeri Petteri </w:t>
          </w:r>
          <w:proofErr w:type="spellStart"/>
          <w:r w:rsidRPr="00FB2D35">
            <w:t>Orpon</w:t>
          </w:r>
          <w:proofErr w:type="spellEnd"/>
          <w:r w:rsidRPr="00FB2D35">
            <w:t xml:space="preserve"> hallitusohjelmassa ei ole linjauksia </w:t>
          </w:r>
          <w:r w:rsidR="00102A07" w:rsidRPr="00FB2D35">
            <w:t xml:space="preserve">taksimatkojen </w:t>
          </w:r>
          <w:r w:rsidR="00C4299F" w:rsidRPr="00FB2D35">
            <w:t xml:space="preserve">enimmäishintasääntelyn </w:t>
          </w:r>
          <w:r w:rsidR="00102A07" w:rsidRPr="00FB2D35">
            <w:t xml:space="preserve">kehittämisestä tai </w:t>
          </w:r>
          <w:r w:rsidR="0027323F" w:rsidRPr="00FB2D35">
            <w:t xml:space="preserve">muiden kuin ensihoidon </w:t>
          </w:r>
          <w:r w:rsidR="00102A07" w:rsidRPr="00FB2D35">
            <w:t xml:space="preserve">matkakorvausten järjestämis- ja rahoitusvastuun siirtämisestä. </w:t>
          </w:r>
          <w:r w:rsidR="00255E5B" w:rsidRPr="00FB2D35">
            <w:t xml:space="preserve">Edellä mainituin perustein sairausvakuutuslain </w:t>
          </w:r>
          <w:r w:rsidR="0027323F" w:rsidRPr="00FB2D35">
            <w:t xml:space="preserve">taksinkäytön korvauksia koskevan </w:t>
          </w:r>
          <w:r w:rsidR="00255E5B" w:rsidRPr="00FB2D35">
            <w:t xml:space="preserve">enimmäishintasääntelyn jatkaminen toistaiseksi voimassa olevana turvaa vakuutettujen mahdollisuuksia päästä </w:t>
          </w:r>
          <w:r w:rsidR="00102A07" w:rsidRPr="00FB2D35">
            <w:t>terveydenhuollon palveluihin</w:t>
          </w:r>
          <w:r w:rsidR="00255E5B" w:rsidRPr="00FB2D35">
            <w:t xml:space="preserve"> sekä varmistaa matkakorvausten kustannuste</w:t>
          </w:r>
          <w:r w:rsidR="00AA6E39" w:rsidRPr="00FB2D35">
            <w:t>n ennakoitavuuden myös jatkossa.</w:t>
          </w:r>
          <w:r w:rsidR="00797257">
            <w:t xml:space="preserve"> </w:t>
          </w:r>
        </w:p>
        <w:p w14:paraId="63A3CE6F" w14:textId="64EB1058" w:rsidR="00344042" w:rsidRDefault="00FD690C" w:rsidP="00FE0507">
          <w:pPr>
            <w:pStyle w:val="LLPerustelujenkappalejako"/>
          </w:pPr>
          <w:r>
            <w:t xml:space="preserve">Kokonaisuutena arvioiden Kela-taksien hinnanmuodostuksen voidaan katsoa toimineen hyvin. Enimmäishinnasta alaspäin tehtävät tarjoukset ovat osaltaan </w:t>
          </w:r>
          <w:r w:rsidR="006B56F0">
            <w:t xml:space="preserve">turvanneet sitä, että hinnat eivät </w:t>
          </w:r>
          <w:r w:rsidR="003E16C2">
            <w:t>voi lähteä</w:t>
          </w:r>
          <w:r w:rsidR="006B56F0">
            <w:t xml:space="preserve"> hallitsemattomaan nousuun. </w:t>
          </w:r>
          <w:r w:rsidR="008375DB">
            <w:t>Kansaneläkelaitoksen kilpailutuksissa saama tarjousten</w:t>
          </w:r>
          <w:r w:rsidR="00C4047A">
            <w:t xml:space="preserve"> riittävä</w:t>
          </w:r>
          <w:r w:rsidR="008375DB">
            <w:t xml:space="preserve"> määrä toisaalta kertoo myös siitä, että </w:t>
          </w:r>
          <w:r w:rsidR="002F072B">
            <w:t>palveluntuottajia on saatavilla riittävästi</w:t>
          </w:r>
          <w:r w:rsidR="00943B0E">
            <w:t xml:space="preserve"> ja Kansaneläkelaitoksen korvaamia taksimatkoja on mahdollista tuottaa tehtyjen tarjousten mukaisilla hinnoilla. </w:t>
          </w:r>
          <w:r w:rsidR="006F719D">
            <w:t>Valmistelussa on päädytty siihen, että enimmäishintasääntelyn jatkaminen muuttamalla se toistaiseksi voimassa olevaksi turvaa parhaiten Kansaneläkelaitoksen korvaamien taksimatkojen saatavuuden asiakkaille. Lisäksi enimmäishintasääntely</w:t>
          </w:r>
          <w:r w:rsidR="006902FE">
            <w:t xml:space="preserve">n </w:t>
          </w:r>
          <w:r w:rsidR="00985DFC">
            <w:t xml:space="preserve">vakinaistaminen </w:t>
          </w:r>
          <w:r w:rsidR="00CD663F">
            <w:t>tekee sääntelystä ennakoitavaa</w:t>
          </w:r>
          <w:r w:rsidR="001F24E3">
            <w:t>, mikä on tärkeää</w:t>
          </w:r>
          <w:r w:rsidR="007F7E91">
            <w:t xml:space="preserve"> taksialalla toimiville yrityksille</w:t>
          </w:r>
          <w:r w:rsidR="003E16C2">
            <w:t>.</w:t>
          </w:r>
          <w:r w:rsidR="00F11758">
            <w:t xml:space="preserve"> </w:t>
          </w:r>
          <w:r w:rsidR="007F7E91" w:rsidRPr="007F7E91">
            <w:t>On kuitenkin tärkeää jatkossakin kehittää sairausvakuutuksesta korvattavien taksimatkojen kokonaisuutta</w:t>
          </w:r>
          <w:r w:rsidR="007F7E91">
            <w:t xml:space="preserve"> sekä muutoinkin julkisesti tuettujen kyytien kokonaisuutta. </w:t>
          </w:r>
        </w:p>
        <w:p w14:paraId="3A6EEBC2" w14:textId="77777777" w:rsidR="000E61DF" w:rsidRDefault="0075180F" w:rsidP="00E61E1D">
          <w:pPr>
            <w:pStyle w:val="LLP1Otsikkotaso"/>
          </w:pPr>
          <w:bookmarkStart w:id="87" w:name="_Toc200973426"/>
          <w:r>
            <w:t>Tavoitteet</w:t>
          </w:r>
          <w:bookmarkEnd w:id="87"/>
        </w:p>
        <w:p w14:paraId="58D0C633" w14:textId="480349A6" w:rsidR="00E83D3E" w:rsidRDefault="006934BC" w:rsidP="00FE0507">
          <w:pPr>
            <w:pStyle w:val="LLPerustelujenkappalejako"/>
          </w:pPr>
          <w:r>
            <w:t>Esityksen t</w:t>
          </w:r>
          <w:r w:rsidR="00FE0507">
            <w:t xml:space="preserve">avoitteena on pystyä ennakoimaan sairausvakuutuksen matkakorvausmenojen suuruutta </w:t>
          </w:r>
          <w:r>
            <w:t xml:space="preserve">säätämällä </w:t>
          </w:r>
          <w:r w:rsidR="00FE0507">
            <w:t>sairausvakuutuksesta korvattavien taksimatkojen enimmäishin</w:t>
          </w:r>
          <w:r w:rsidR="002320D2">
            <w:t>noittelusta</w:t>
          </w:r>
          <w:r w:rsidR="00480842">
            <w:t xml:space="preserve"> ja estää </w:t>
          </w:r>
          <w:r w:rsidR="00AB2889">
            <w:t>hintojen hallitsematonta</w:t>
          </w:r>
          <w:r w:rsidR="002031C8">
            <w:t xml:space="preserve"> tai ennakoimatonta</w:t>
          </w:r>
          <w:r w:rsidR="00AB2889">
            <w:t xml:space="preserve"> nousua</w:t>
          </w:r>
          <w:r w:rsidR="00FE0507">
            <w:t>. Tavoitteena on</w:t>
          </w:r>
          <w:r w:rsidR="002B06E7">
            <w:t xml:space="preserve"> turvata vakuutettujen hoitoon pääsy</w:t>
          </w:r>
          <w:r w:rsidR="00CD0A16">
            <w:t>ä</w:t>
          </w:r>
          <w:r w:rsidR="00D509E8">
            <w:t xml:space="preserve"> yhdenvertaisesti</w:t>
          </w:r>
          <w:r w:rsidR="00F46E2A">
            <w:t xml:space="preserve"> </w:t>
          </w:r>
          <w:r w:rsidR="00ED5F99">
            <w:t xml:space="preserve">asuinpaikasta riippumatta. </w:t>
          </w:r>
          <w:r w:rsidR="003D2C08">
            <w:t>Tavoitteena on</w:t>
          </w:r>
          <w:r w:rsidR="00FE0507">
            <w:t xml:space="preserve"> myös, että vakuute</w:t>
          </w:r>
          <w:r w:rsidR="00FE0507">
            <w:lastRenderedPageBreak/>
            <w:t>tuille ei aiheutuisi taksimatkoista muuta maksuosuutta kuin sairausvakuutuslain mukainen omavastuuosuus.</w:t>
          </w:r>
          <w:r w:rsidR="002320D2">
            <w:t xml:space="preserve"> </w:t>
          </w:r>
          <w:r w:rsidR="002714C0">
            <w:t>Tavoitteena on turvata kustannustehokkaan ja laadukkaan Kela-taksipalvelun toteutuminen</w:t>
          </w:r>
          <w:r w:rsidR="003D2C08">
            <w:t xml:space="preserve"> ja saatavuus</w:t>
          </w:r>
          <w:r w:rsidR="00CF754E">
            <w:t>.</w:t>
          </w:r>
        </w:p>
        <w:p w14:paraId="40D862EE" w14:textId="713D33E1" w:rsidR="00A939B2" w:rsidRDefault="006D3C8B" w:rsidP="00E61E1D">
          <w:pPr>
            <w:pStyle w:val="LLP1Otsikkotaso"/>
          </w:pPr>
          <w:bookmarkStart w:id="88" w:name="_Toc200973427"/>
          <w:r>
            <w:t>Ehdotukset ja nii</w:t>
          </w:r>
          <w:r w:rsidR="00A939B2">
            <w:t>den vaikutukset</w:t>
          </w:r>
          <w:bookmarkEnd w:id="88"/>
        </w:p>
        <w:p w14:paraId="48582B1D" w14:textId="77777777" w:rsidR="00A939B2" w:rsidRDefault="00A939B2" w:rsidP="00E61E1D">
          <w:pPr>
            <w:pStyle w:val="LLP2Otsikkotaso"/>
          </w:pPr>
          <w:bookmarkStart w:id="89" w:name="_Toc200973428"/>
          <w:r>
            <w:t>Keskeiset ehdotukset</w:t>
          </w:r>
          <w:bookmarkEnd w:id="89"/>
        </w:p>
        <w:p w14:paraId="231D4B35" w14:textId="4407C621" w:rsidR="00DD2A97" w:rsidRDefault="00BF677B" w:rsidP="00BF677B">
          <w:pPr>
            <w:pStyle w:val="LLPerustelujenkappalejako"/>
          </w:pPr>
          <w:r>
            <w:t xml:space="preserve">Esityksessä ehdotetaan, että </w:t>
          </w:r>
          <w:r w:rsidR="00DD2A97">
            <w:t>1.7.2018 voimaan tulleesta ja 31.12.202</w:t>
          </w:r>
          <w:r w:rsidR="00B97E6D">
            <w:t>6</w:t>
          </w:r>
          <w:r w:rsidR="00DD2A97">
            <w:t xml:space="preserve"> saakka voimassa olevasta sairausvakuutuksesta korvattavan taksimatkan enimmäishintasääntelystä säädettäisiin sairausvakuutuslaissa saman sisältöisenä </w:t>
          </w:r>
          <w:r w:rsidR="00DD2A97" w:rsidRPr="0017537F">
            <w:t>toist</w:t>
          </w:r>
          <w:r w:rsidR="00B34898" w:rsidRPr="0017537F">
            <w:t>aiseksi voimassa olevana</w:t>
          </w:r>
          <w:r w:rsidR="00DD2A97">
            <w:t>.</w:t>
          </w:r>
        </w:p>
        <w:p w14:paraId="6E930961" w14:textId="0B90270B" w:rsidR="00BF677B" w:rsidRDefault="00DD2A97" w:rsidP="00BF677B">
          <w:pPr>
            <w:pStyle w:val="LLPerustelujenkappalejako"/>
          </w:pPr>
          <w:r>
            <w:t>S</w:t>
          </w:r>
          <w:r w:rsidR="00BF677B">
            <w:t>airausvakuutuslakiin lisättäisiin</w:t>
          </w:r>
          <w:r w:rsidR="00166072">
            <w:t xml:space="preserve"> </w:t>
          </w:r>
          <w:r w:rsidR="00166072" w:rsidRPr="0017537F">
            <w:t>toistaiseksi voimassa oleva</w:t>
          </w:r>
          <w:r w:rsidR="00BF677B">
            <w:t xml:space="preserve"> valtuutussäännös valtione</w:t>
          </w:r>
          <w:r w:rsidR="00166072">
            <w:t>uvoston asetuksen antamiselle.</w:t>
          </w:r>
          <w:r>
            <w:t xml:space="preserve"> A</w:t>
          </w:r>
          <w:r w:rsidR="00BF677B">
            <w:t xml:space="preserve">setuksella säädettäisiin sairausvakuutuksesta korvattavan taksimatkan enimmäishinta, joka olisi samalla vakuutetulle taksin käytöstä aiheutuneiden matkakustannusten enimmäiskorvausperuste. Kansaneläkelaitoksen kanssa sopimuksen suorakorvausmenettelystä tehneen tilausvälityskeskuksen välittämistä sairausvakuutuksesta korvattavista taksimatkoista voisi veloittaa vakuutetulta enintään asetuksessa säädetyn enimmäishinnan. Alueella, jolla </w:t>
          </w:r>
          <w:r w:rsidR="00102A07">
            <w:t>sellaista</w:t>
          </w:r>
          <w:r>
            <w:t xml:space="preserve"> tilausvälityskeskusta ei ole</w:t>
          </w:r>
          <w:r w:rsidR="00BF677B">
            <w:t>,</w:t>
          </w:r>
          <w:r w:rsidR="001253F0">
            <w:t xml:space="preserve"> </w:t>
          </w:r>
          <w:r w:rsidR="00BF677B">
            <w:t>kyseinen enimmäishinta koskisi niitä taksimatkoja, joiden palvelujen tuottajan kanssa Kansanel</w:t>
          </w:r>
          <w:r w:rsidR="003F0746">
            <w:t>äkelaitos on tehnyt sopimuksen.</w:t>
          </w:r>
        </w:p>
        <w:p w14:paraId="740936D0" w14:textId="60A2AD48" w:rsidR="00BF677B" w:rsidRDefault="00BF677B" w:rsidP="00BF677B">
          <w:pPr>
            <w:pStyle w:val="LLPerustelujenkappalejako"/>
          </w:pPr>
          <w:r>
            <w:t xml:space="preserve">Sairausvakuutuksesta korvattavan taksimatkan enimmäishinta perustuisi </w:t>
          </w:r>
          <w:r w:rsidR="00166072">
            <w:t xml:space="preserve">jatkossakin </w:t>
          </w:r>
          <w:r>
            <w:t xml:space="preserve">matkakustannusten korvaamiseen varattuihin varoihin ja kuljetuksesta aiheutuviin kustannuksiin siten, että siihen </w:t>
          </w:r>
          <w:r w:rsidR="00DD2A97">
            <w:t>sisältyisi kohtuullinen voitto.</w:t>
          </w:r>
        </w:p>
        <w:p w14:paraId="61028DC7" w14:textId="2FFFDDFA" w:rsidR="00A939B2" w:rsidRDefault="00A939B2" w:rsidP="00E61E1D">
          <w:pPr>
            <w:pStyle w:val="LLP2Otsikkotaso"/>
          </w:pPr>
          <w:bookmarkStart w:id="90" w:name="_Toc200973429"/>
          <w:r>
            <w:t>Pääasialliset vaikutukset</w:t>
          </w:r>
          <w:bookmarkEnd w:id="90"/>
        </w:p>
        <w:p w14:paraId="20919F66" w14:textId="1D62B352" w:rsidR="00C61A0C" w:rsidRDefault="00C61A0C" w:rsidP="00E61E1D">
          <w:pPr>
            <w:pStyle w:val="LLP3Otsikkotaso"/>
          </w:pPr>
          <w:bookmarkStart w:id="91" w:name="_Toc200973430"/>
          <w:r>
            <w:t>Taloudelliset vaikutukset</w:t>
          </w:r>
          <w:bookmarkEnd w:id="91"/>
        </w:p>
        <w:p w14:paraId="4D571973" w14:textId="6D512986" w:rsidR="00A53F0E" w:rsidRPr="005B5D09" w:rsidRDefault="00B553D8" w:rsidP="005B5D09">
          <w:pPr>
            <w:pStyle w:val="LLPValiotsikko"/>
            <w:rPr>
              <w:i/>
              <w:iCs/>
            </w:rPr>
          </w:pPr>
          <w:r w:rsidRPr="005B5D09">
            <w:rPr>
              <w:i/>
              <w:iCs/>
            </w:rPr>
            <w:t>Vaikutukset yrityksiin</w:t>
          </w:r>
        </w:p>
        <w:p w14:paraId="4F78DD15" w14:textId="707905B8" w:rsidR="00047CBC" w:rsidRDefault="00047CBC" w:rsidP="00047CBC">
          <w:pPr>
            <w:pStyle w:val="LLPerustelujenkappalejako"/>
          </w:pPr>
          <w:r>
            <w:t xml:space="preserve">Edellä kuvatusti kaikki julkisesti korvattavat matkat muodostavat Suomen taksimarkkinoista noin 40 prosenttia ja osuus on syrjäseuduilla jopa tätä suurempi. </w:t>
          </w:r>
          <w:r w:rsidR="00DF3DBB">
            <w:t xml:space="preserve">Taksimarkkinat vaihtelevat siten </w:t>
          </w:r>
          <w:r w:rsidR="002A6622">
            <w:t xml:space="preserve">Manner-Suomessa, Ahvenanmaan maakunnassa hinnat määräytyvät enimmäishinnan perusteella. </w:t>
          </w:r>
          <w:r>
            <w:t xml:space="preserve">Kansaneläkelaitoksen korvaamien taksimatkojen osuus on noin kolmasosa taksialan liikevaihdosta. Siten julkisesti tuetuilla Kela-taksikyydeillä on suuri merkitys taksimarkkinoilla. </w:t>
          </w:r>
        </w:p>
        <w:p w14:paraId="6AC642FF" w14:textId="77777777" w:rsidR="00047CBC" w:rsidRDefault="00047CBC" w:rsidP="00047CBC">
          <w:pPr>
            <w:pStyle w:val="LLPerustelujenkappalejako"/>
          </w:pPr>
          <w:r>
            <w:t>Taksimarkkinat ovat kilpailulliset, kaksipuoliset markkinat. Kansaneläkelaitoksen järjestämässä kilpailutuksessa tilausvälityskeskukset tuottavat sekä välityspalvelun että järjestävät taksikyytien tuottamisen palkkaamalla taksinkuljettajia tai ostamalla taksiyrittäjiltä kuljetuspalveluita.</w:t>
          </w:r>
        </w:p>
        <w:p w14:paraId="53051EB5" w14:textId="4ADB35FE" w:rsidR="00047CBC" w:rsidRDefault="00047CBC" w:rsidP="00047CBC">
          <w:pPr>
            <w:pStyle w:val="LLPerustelujenkappalejako"/>
          </w:pPr>
          <w:r>
            <w:t xml:space="preserve">Enimmäishintasääntely on </w:t>
          </w:r>
          <w:proofErr w:type="spellStart"/>
          <w:r>
            <w:t>Owal</w:t>
          </w:r>
          <w:proofErr w:type="spellEnd"/>
          <w:r>
            <w:t xml:space="preserve"> Groupin selvityksen mukaan nähty taksi</w:t>
          </w:r>
          <w:r w:rsidR="0083516A">
            <w:t>toimijoide</w:t>
          </w:r>
          <w:r>
            <w:t xml:space="preserve">n keskuudessa pääasiassa kannatettavana mallina, vaikka kehitysehdotuksia on </w:t>
          </w:r>
          <w:r w:rsidR="006F252D">
            <w:t xml:space="preserve">edellä kuvatusti </w:t>
          </w:r>
          <w:r>
            <w:t>myös esitetty. Kohtuullisen voiton arvioinnin osalta taksiyrittäjät ovat tuoneet esille kaksipuolisiin markkinoihin liittyviä näkökulmia</w:t>
          </w:r>
          <w:r w:rsidR="00F05F18">
            <w:t>, kuten</w:t>
          </w:r>
          <w:r>
            <w:t xml:space="preserve"> kysymyksen siitä, kenen voitosta</w:t>
          </w:r>
          <w:r w:rsidR="00F05F18">
            <w:t>, yrittäjän vai tilausvälityskeskuksen,</w:t>
          </w:r>
          <w:r>
            <w:t xml:space="preserve"> on kyse.</w:t>
          </w:r>
          <w:r w:rsidR="00B47FB5">
            <w:rPr>
              <w:rStyle w:val="Alaviitteenviite"/>
            </w:rPr>
            <w:footnoteReference w:id="53"/>
          </w:r>
          <w:r w:rsidR="00665C64">
            <w:t xml:space="preserve"> Kela-taksikyytejä ei ole arvioitu </w:t>
          </w:r>
          <w:r w:rsidR="00E008E3">
            <w:t xml:space="preserve">taksiyrittäjien keskuudessa </w:t>
          </w:r>
          <w:r w:rsidR="00665C64">
            <w:t xml:space="preserve">yhtä </w:t>
          </w:r>
          <w:r w:rsidR="00665C64">
            <w:lastRenderedPageBreak/>
            <w:t xml:space="preserve">kannattavaksi </w:t>
          </w:r>
          <w:r w:rsidR="00566FCC">
            <w:t xml:space="preserve">kuin muita julkisesti tuettuja </w:t>
          </w:r>
          <w:r w:rsidR="001937E5">
            <w:t xml:space="preserve">kyytejä, mutta samalla </w:t>
          </w:r>
          <w:r w:rsidR="005D554A">
            <w:t>kyytien ajamiseen on kuitenkin halukkuutta</w:t>
          </w:r>
          <w:r w:rsidR="005D554A">
            <w:rPr>
              <w:rStyle w:val="Alaviitteenviite"/>
            </w:rPr>
            <w:footnoteReference w:id="54"/>
          </w:r>
          <w:r w:rsidR="005D554A">
            <w:t>.</w:t>
          </w:r>
          <w:r w:rsidR="00DF68BF">
            <w:t xml:space="preserve"> Kela-kyyd</w:t>
          </w:r>
          <w:r w:rsidR="009C213F">
            <w:t>eissä esimerkiksi riski kysynnän heikkenemisestä on pieni</w:t>
          </w:r>
          <w:r w:rsidR="00F026D6">
            <w:t xml:space="preserve"> ja niistä saatava tulo vakaata</w:t>
          </w:r>
          <w:r w:rsidR="009C213F">
            <w:t xml:space="preserve">, minkä takia </w:t>
          </w:r>
          <w:r w:rsidR="00421AC4">
            <w:t>myös matalampi voittoprosentti voi olla perusteltua</w:t>
          </w:r>
          <w:r w:rsidR="00F026D6">
            <w:rPr>
              <w:rStyle w:val="Alaviitteenviite"/>
            </w:rPr>
            <w:footnoteReference w:id="55"/>
          </w:r>
          <w:r w:rsidR="00F026D6">
            <w:t>.</w:t>
          </w:r>
          <w:r w:rsidR="00421AC4">
            <w:t xml:space="preserve"> </w:t>
          </w:r>
          <w:r w:rsidR="00AE1E03">
            <w:t>Yleisesti voidaankin todeta, että riski</w:t>
          </w:r>
          <w:r w:rsidR="00940AE9">
            <w:t>n suuruus</w:t>
          </w:r>
          <w:r w:rsidR="00AE1E03">
            <w:t xml:space="preserve"> vaikuttaa myös siihen, miten kohtuullista voittoa arvioidaan (ks. alaluku </w:t>
          </w:r>
          <w:r w:rsidR="00940AE9">
            <w:t>2.4.2).</w:t>
          </w:r>
          <w:r w:rsidR="00045F20">
            <w:t xml:space="preserve"> Tämä voi selittää sitä, miksi </w:t>
          </w:r>
          <w:r w:rsidR="00F904D9">
            <w:t xml:space="preserve">Kela-kyytien ajamiselle on </w:t>
          </w:r>
          <w:r w:rsidR="00BF1F83">
            <w:t xml:space="preserve">esitetyistä haasteista huolimatta </w:t>
          </w:r>
          <w:r w:rsidR="00F904D9">
            <w:t>kuitenkin halukkuutta.</w:t>
          </w:r>
        </w:p>
        <w:p w14:paraId="0677D927" w14:textId="3D765259" w:rsidR="00047CBC" w:rsidRDefault="00047CBC" w:rsidP="00047CBC">
          <w:pPr>
            <w:pStyle w:val="LLPerustelujenkappalejako"/>
          </w:pPr>
          <w:r>
            <w:t xml:space="preserve">Edeltävissä luvuissa esitettyjen tietojen perusteella voidaan todeta, että muutokset ja tilanteet yleensä taksimarkkinoilla vaikuttavat </w:t>
          </w:r>
          <w:r w:rsidR="007E471F">
            <w:t xml:space="preserve">vahvasti </w:t>
          </w:r>
          <w:r>
            <w:t>myös Kela-takseja koskevaan tilanteeseen</w:t>
          </w:r>
          <w:r w:rsidR="007E471F">
            <w:t xml:space="preserve">. </w:t>
          </w:r>
          <w:r w:rsidR="00FE4BBD">
            <w:t>Kela-taksi</w:t>
          </w:r>
          <w:r>
            <w:t xml:space="preserve">palvelut hankitaan </w:t>
          </w:r>
          <w:r w:rsidR="007E471F">
            <w:t xml:space="preserve">nykytilanteessa </w:t>
          </w:r>
          <w:r>
            <w:t>kilpailullisilta markkinoilta ja niin palvelun hinta kuin esimerkiksi sen sisältämä kohtuullinen voitto määrittyy kilpailutuksen kautta. Lisäksi toimeenpanon näkökulmasta Kansaneläkelaitos on muuttanut hankintaansa niin, että nykyisellä sopimuskaudella jokaisen maakunnan alueella toimii kaksi tilausvälityskeskusta. Tä</w:t>
          </w:r>
          <w:r w:rsidR="00655434">
            <w:t xml:space="preserve">llaisella kilpailun </w:t>
          </w:r>
          <w:r w:rsidR="002F071A">
            <w:t xml:space="preserve">lisääntymisellä voi olla </w:t>
          </w:r>
          <w:r>
            <w:t xml:space="preserve">myönteisiä vaikutuksia siihen, että palvelujen käyttäjien lisäksi myös palvelujentuottajat voivat lähtökohtaisesti valita sopivan tilausvälityskeskuksen. </w:t>
          </w:r>
        </w:p>
        <w:p w14:paraId="01FA7C7F" w14:textId="2DDB2E29" w:rsidR="004642FB" w:rsidRDefault="00047CBC" w:rsidP="00343BEA">
          <w:pPr>
            <w:pStyle w:val="LLPerustelujenkappalejako"/>
          </w:pPr>
          <w:r>
            <w:t>Enimmäishintasääntelyn tehtävä on toimia mekanismina, joka hillitsee hintojen hallitsematonta nousua. Toistaiseksi kilpailutuksen myötä syntyneet palvelujen hinnat ovat alittaneet enimmäishinnat Manner-Suomessa.</w:t>
          </w:r>
          <w:r w:rsidR="008C45E4">
            <w:t xml:space="preserve"> Siten enimmäishintasääntely ei ole</w:t>
          </w:r>
          <w:r w:rsidR="00CE1B28">
            <w:t xml:space="preserve"> toistaiseksi esimerkiksi</w:t>
          </w:r>
          <w:r w:rsidR="008C45E4">
            <w:t xml:space="preserve"> o</w:t>
          </w:r>
          <w:r w:rsidR="00CE1B28">
            <w:t>hjannut hinnanmuodostusta toimimalla niin sanottuna kattohintana, josta ollaan valmiita maksamaan.</w:t>
          </w:r>
          <w:r>
            <w:t xml:space="preserve"> Tarjouksia on myös saatu riittävästi, mikä viittaa siihen, ettei enimmäishinta ole asetettu liian alas verrattuna markkinahintoihin. </w:t>
          </w:r>
        </w:p>
        <w:p w14:paraId="453D39CC" w14:textId="68798950" w:rsidR="00C046BD" w:rsidRDefault="00047CBC" w:rsidP="00343BEA">
          <w:pPr>
            <w:pStyle w:val="LLPerustelujenkappalejako"/>
          </w:pPr>
          <w:r>
            <w:t xml:space="preserve">Enimmäishintasääntelyn </w:t>
          </w:r>
          <w:r w:rsidR="0015011D">
            <w:t>muuttamista toistaiseksi voimassa olevaksi</w:t>
          </w:r>
          <w:r>
            <w:t xml:space="preserve"> voidaan pitää perusteltuna yritysten näkökulmasta, sillä se lisää sääntelyn ennakoitavuutta. Järjestelmän kehittäminen on kuitenkin myös jatkossa tärkeää. Kuten edellä esitetään, on matkakorvausj</w:t>
          </w:r>
          <w:r w:rsidRPr="0001270A">
            <w:t>ärjestelmä</w:t>
          </w:r>
          <w:r>
            <w:t>ä mahdollista</w:t>
          </w:r>
          <w:r w:rsidRPr="0001270A">
            <w:t xml:space="preserve"> kehittää myös</w:t>
          </w:r>
          <w:r>
            <w:t xml:space="preserve"> osana Kansaneläkelaitoksen toimeenpanotyötä</w:t>
          </w:r>
          <w:r w:rsidR="00A77AAF">
            <w:t>.</w:t>
          </w:r>
          <w:r>
            <w:t xml:space="preserve"> </w:t>
          </w:r>
        </w:p>
        <w:p w14:paraId="510170A1" w14:textId="21A8DFF2" w:rsidR="000E705F" w:rsidRPr="00B553D8" w:rsidRDefault="000E705F" w:rsidP="00B553D8">
          <w:pPr>
            <w:pStyle w:val="LLPValiotsikko"/>
            <w:rPr>
              <w:i/>
              <w:iCs/>
            </w:rPr>
          </w:pPr>
          <w:r w:rsidRPr="00B553D8">
            <w:rPr>
              <w:i/>
              <w:iCs/>
            </w:rPr>
            <w:t>Ympäristövaikutukset</w:t>
          </w:r>
        </w:p>
        <w:p w14:paraId="1CD2A0B3" w14:textId="62967F3C" w:rsidR="006170EB" w:rsidRDefault="006170EB" w:rsidP="006170EB">
          <w:pPr>
            <w:pStyle w:val="LLPerustelujenkappalejako"/>
          </w:pPr>
          <w:r>
            <w:t>Taksimarkkinoilla toimivien ajoneuvojen keski-ikä on ollut vuoden 2023 lopulla 4,26 vuotta. Esteettömien ajoneuvot ovat</w:t>
          </w:r>
          <w:r w:rsidRPr="008B59FD">
            <w:t xml:space="preserve"> </w:t>
          </w:r>
          <w:r>
            <w:t xml:space="preserve">keskimäärin tavanomaisia ajoneuvoja vanhempia. Sähköisten ajoneuvojen käyttö on yleistynyt. Myös Kansaneläkelaitoksen korvaamissa taksimatkoissa puhtaiden ajoneuvojen käyttö on yleistynyt. </w:t>
          </w:r>
          <w:proofErr w:type="spellStart"/>
          <w:r>
            <w:t>Owal</w:t>
          </w:r>
          <w:proofErr w:type="spellEnd"/>
          <w:r>
            <w:t xml:space="preserve"> Groupin selvityksessä </w:t>
          </w:r>
          <w:r w:rsidR="005E7BEE">
            <w:t>tuodaan kuitenkin</w:t>
          </w:r>
          <w:r>
            <w:t xml:space="preserve"> esille kohtuullisen voiton arvioinnin yhteydessä, että erityisesti esteettömien ajoneuvojen hankinta- ja ylläpitokustannuksien osalta nykyinen järjestelmä ei mahdollista riittävää korvausta, ja samanlaisia vaikutuksia voi olla </w:t>
          </w:r>
          <w:r w:rsidR="00806412">
            <w:t xml:space="preserve">myös </w:t>
          </w:r>
          <w:r>
            <w:t>koskien investointeja puhtaisiin ja energiatehokkaisiin ajoneuvoihin.</w:t>
          </w:r>
          <w:r w:rsidR="00271E48">
            <w:rPr>
              <w:rStyle w:val="Alaviitteenviite"/>
            </w:rPr>
            <w:footnoteReference w:id="56"/>
          </w:r>
          <w:r>
            <w:t xml:space="preserve"> Toisaalta nykyisen </w:t>
          </w:r>
          <w:r w:rsidR="00806412">
            <w:t>käytännön</w:t>
          </w:r>
          <w:r>
            <w:t xml:space="preserve"> näkökulmasta voidaan kuitenkin arvioida, että</w:t>
          </w:r>
          <w:r w:rsidR="00BC25CA">
            <w:t xml:space="preserve"> esimerkiksi</w:t>
          </w:r>
          <w:r>
            <w:t xml:space="preserve"> Kela-taksien kyytien yhdistelyllä on paitsi julkiselle taloudelle myönteisiä vaikutuksia, myös myönteisiä vaikutuksia ympäristölle ajokilometrien vähentyessä.</w:t>
          </w:r>
        </w:p>
        <w:p w14:paraId="4B78C06C" w14:textId="46551B48" w:rsidR="000E705F" w:rsidRDefault="006170EB" w:rsidP="00343BEA">
          <w:pPr>
            <w:pStyle w:val="LLPerustelujenkappalejako"/>
          </w:pPr>
          <w:r>
            <w:t>Esityksessä ehdotetuilla muutoksilla ei arvioida olevan suoria vaikutuksia ympäristöön</w:t>
          </w:r>
          <w:r w:rsidR="003A4797">
            <w:t xml:space="preserve">. </w:t>
          </w:r>
          <w:r w:rsidR="00FD4A6F">
            <w:t>Taksimarkkinat ovat kilpailulliset</w:t>
          </w:r>
          <w:r w:rsidR="00F768E8">
            <w:t xml:space="preserve"> ja palvelujen hinnat syntyvät Manner-Suomessa kilpailutuksen </w:t>
          </w:r>
          <w:r w:rsidR="00F768E8">
            <w:lastRenderedPageBreak/>
            <w:t>kautta</w:t>
          </w:r>
          <w:r w:rsidR="0094215E">
            <w:t xml:space="preserve"> nykytilanteessa</w:t>
          </w:r>
          <w:r w:rsidR="00F768E8">
            <w:t>.</w:t>
          </w:r>
          <w:r w:rsidR="00FD4A6F">
            <w:t xml:space="preserve"> </w:t>
          </w:r>
          <w:r w:rsidR="00F768E8">
            <w:t>M</w:t>
          </w:r>
          <w:r w:rsidR="00FD4A6F">
            <w:t>uutokset</w:t>
          </w:r>
          <w:r w:rsidR="004716A2">
            <w:t xml:space="preserve"> taksimarkkinoilla</w:t>
          </w:r>
          <w:r w:rsidR="0094215E">
            <w:t>, kuten puhtaiden ajoneuvojen käyt</w:t>
          </w:r>
          <w:r w:rsidR="00D50472">
            <w:t>ön yleistyminen</w:t>
          </w:r>
          <w:r w:rsidR="00703ABF">
            <w:t xml:space="preserve">, </w:t>
          </w:r>
          <w:r w:rsidR="00FD4A6F">
            <w:t>heijastu</w:t>
          </w:r>
          <w:r w:rsidR="00303022">
            <w:t>vat</w:t>
          </w:r>
          <w:r w:rsidR="00FD4A6F">
            <w:t xml:space="preserve"> Kela-takseihin.</w:t>
          </w:r>
          <w:r w:rsidR="00DE4984">
            <w:t xml:space="preserve"> On kuitenkin tärkeää</w:t>
          </w:r>
          <w:r w:rsidR="009E3200" w:rsidRPr="009E3200">
            <w:t xml:space="preserve"> </w:t>
          </w:r>
          <w:r w:rsidR="009E3200">
            <w:t>kehittää</w:t>
          </w:r>
          <w:r w:rsidR="00E35721">
            <w:t xml:space="preserve"> </w:t>
          </w:r>
          <w:r w:rsidR="009E3200">
            <w:t>myös jatkossa</w:t>
          </w:r>
          <w:r w:rsidR="009E3200" w:rsidRPr="009E3200">
            <w:t xml:space="preserve"> sairausvakuutuksesta korvattavien taksimatkojen kokonaisuutta</w:t>
          </w:r>
          <w:r w:rsidR="00263270">
            <w:t xml:space="preserve"> huomioiden julkisesti tuettujen matkojen merkity</w:t>
          </w:r>
          <w:r w:rsidR="00EC7F68">
            <w:t>s</w:t>
          </w:r>
          <w:r w:rsidR="00263270">
            <w:t xml:space="preserve"> markkinoilla</w:t>
          </w:r>
          <w:r w:rsidR="00E35721">
            <w:t>.</w:t>
          </w:r>
        </w:p>
        <w:p w14:paraId="314BEC3B" w14:textId="5D9F280A" w:rsidR="00343BEA" w:rsidRPr="005B5D09" w:rsidRDefault="00343BEA" w:rsidP="005B5D09">
          <w:pPr>
            <w:pStyle w:val="LLPValiotsikko"/>
            <w:rPr>
              <w:i/>
              <w:iCs/>
            </w:rPr>
          </w:pPr>
          <w:r w:rsidRPr="005B5D09">
            <w:rPr>
              <w:i/>
              <w:iCs/>
            </w:rPr>
            <w:t xml:space="preserve">Vaikutukset </w:t>
          </w:r>
          <w:r w:rsidR="000B3534" w:rsidRPr="005B5D09">
            <w:rPr>
              <w:i/>
              <w:iCs/>
            </w:rPr>
            <w:t>julkiseen talouteen</w:t>
          </w:r>
        </w:p>
        <w:p w14:paraId="4CA6B324" w14:textId="1995B887" w:rsidR="0079149E" w:rsidRDefault="00EE63D2" w:rsidP="0079149E">
          <w:pPr>
            <w:pStyle w:val="LLPerustelujenkappalejako"/>
          </w:pPr>
          <w:r w:rsidRPr="00EE63D2">
            <w:t xml:space="preserve">Sairausvakuutuksesta korvattavan taksinkäytön enimmäishintaa ja korvausperustetta koskevien säännösten </w:t>
          </w:r>
          <w:r w:rsidR="00AD1233">
            <w:t>muuttamisella toistaiseksi voimassa</w:t>
          </w:r>
          <w:r w:rsidR="001C08D7">
            <w:t xml:space="preserve"> </w:t>
          </w:r>
          <w:r w:rsidR="00AD1233">
            <w:t>olevaksi</w:t>
          </w:r>
          <w:r w:rsidRPr="00EE63D2">
            <w:t xml:space="preserve"> ei </w:t>
          </w:r>
          <w:r w:rsidR="00E87F6E">
            <w:t xml:space="preserve">arvioida </w:t>
          </w:r>
          <w:r>
            <w:t>ole</w:t>
          </w:r>
          <w:r w:rsidR="00E87F6E">
            <w:t>van</w:t>
          </w:r>
          <w:r>
            <w:t xml:space="preserve"> </w:t>
          </w:r>
          <w:r w:rsidR="007D54D1">
            <w:t>korvausmenoja lisääviä vaikutuksia.</w:t>
          </w:r>
        </w:p>
        <w:p w14:paraId="494FE161" w14:textId="3910A1A2" w:rsidR="00166072" w:rsidRDefault="007D54D1" w:rsidP="0079149E">
          <w:pPr>
            <w:pStyle w:val="LLPerustelujenkappalejako"/>
          </w:pPr>
          <w:r>
            <w:t xml:space="preserve">Esityksen mukaan enimmäishinnoista säädettäisiin </w:t>
          </w:r>
          <w:r w:rsidR="00D72587">
            <w:t>edelleen</w:t>
          </w:r>
          <w:r>
            <w:t xml:space="preserve"> valtioneuvoston asetuksella</w:t>
          </w:r>
          <w:r w:rsidR="0079149E">
            <w:t xml:space="preserve">. Asetuksen mukainen enimmäishinta tulisi käytännössä suoraan sovellettavaksi vain, jos </w:t>
          </w:r>
          <w:r w:rsidR="00131681">
            <w:t>palveluntuottaja, jonka kanssa sopimus on tehty</w:t>
          </w:r>
          <w:r w:rsidR="0074672D">
            <w:t>,</w:t>
          </w:r>
          <w:r w:rsidR="00131681">
            <w:t xml:space="preserve"> ei pystyisikään tuottamaan pal</w:t>
          </w:r>
          <w:r w:rsidR="00C3715E">
            <w:t xml:space="preserve">velua tai kilpailutus </w:t>
          </w:r>
          <w:r w:rsidR="0074672D">
            <w:t xml:space="preserve">esimerkiksi viivästyisi </w:t>
          </w:r>
          <w:r w:rsidR="00EE7044">
            <w:t>ja sopimuksia ei saataisi tehtyä</w:t>
          </w:r>
          <w:r w:rsidR="00E821A8">
            <w:t xml:space="preserve"> ajoissa</w:t>
          </w:r>
          <w:r w:rsidR="00EE7044">
            <w:t xml:space="preserve">. </w:t>
          </w:r>
          <w:r w:rsidR="00E87F6E">
            <w:t xml:space="preserve">Sairausvakuutuksesta korvattavan taksinkäytön enimmäishintaa ja korvausperustetta koskevien väliaikaisten säännösten </w:t>
          </w:r>
          <w:r w:rsidR="00803EF1">
            <w:t>vakinaistamisella</w:t>
          </w:r>
          <w:r w:rsidR="00E87F6E">
            <w:t xml:space="preserve"> on mahdollisesti hintojen</w:t>
          </w:r>
          <w:r w:rsidR="004750BD">
            <w:t xml:space="preserve"> hallitsematonta</w:t>
          </w:r>
          <w:r w:rsidR="00E87F6E">
            <w:t xml:space="preserve"> nousua hillitsevä vaikutus Kansaneläkelaitoksen tulevissa taksimatkoja koskevissa hankinnoissa. Asetuksella säädettävä enimmäishinta toimisi kilpailutuksissa hintojen ylärajana eikä Kansaneläkelaitos voisi tehdä sopimuksia enimmäishintaa korkeammista taksimatkojen hinnoista. </w:t>
          </w:r>
          <w:r w:rsidR="0079149E">
            <w:t>Tätä kautta asetuksella on välillisiä valtiontaloudellisia vaikutuksia.</w:t>
          </w:r>
        </w:p>
        <w:p w14:paraId="3B758611" w14:textId="772A6C91" w:rsidR="00E87F6E" w:rsidRPr="00694FA1" w:rsidRDefault="00E87F6E" w:rsidP="0079149E">
          <w:pPr>
            <w:pStyle w:val="LLPerustelujenkappalejako"/>
          </w:pPr>
          <w:r>
            <w:t xml:space="preserve">Ehdotetut muutokset eivät </w:t>
          </w:r>
          <w:r w:rsidR="001C674D">
            <w:t>Kansaneläkelaitoksen arvion mukaan</w:t>
          </w:r>
          <w:r>
            <w:t xml:space="preserve"> vaikuttaisi matkakorvausten toimeenpanoon liittyvään työmäärään</w:t>
          </w:r>
          <w:r w:rsidRPr="0001270A">
            <w:t>.</w:t>
          </w:r>
          <w:r w:rsidR="008956FF" w:rsidRPr="0001270A">
            <w:t xml:space="preserve"> </w:t>
          </w:r>
          <w:r w:rsidR="009B0552">
            <w:t>Matkakorvaus</w:t>
          </w:r>
          <w:r w:rsidR="009B782F">
            <w:t>j</w:t>
          </w:r>
          <w:r w:rsidR="008956FF" w:rsidRPr="0001270A">
            <w:t xml:space="preserve">ärjestelmää </w:t>
          </w:r>
          <w:r w:rsidR="009B782F">
            <w:t>on mahdollista</w:t>
          </w:r>
          <w:r w:rsidR="008956FF" w:rsidRPr="0001270A">
            <w:t xml:space="preserve"> kehittää myös ilman muutoksia sääntelyyn.</w:t>
          </w:r>
          <w:r w:rsidR="009B782F">
            <w:t xml:space="preserve"> Tällöin kehittäminen tapahtuisi </w:t>
          </w:r>
          <w:r w:rsidR="00E10096">
            <w:t xml:space="preserve">osana Kansaneläkelaitoksen </w:t>
          </w:r>
          <w:r w:rsidR="00E10096" w:rsidRPr="00694FA1">
            <w:t xml:space="preserve">toimeenpanotyötä. </w:t>
          </w:r>
        </w:p>
        <w:p w14:paraId="228ABEEF" w14:textId="2EE34706" w:rsidR="00A47673" w:rsidRDefault="00A47673" w:rsidP="0079149E">
          <w:pPr>
            <w:pStyle w:val="LLPerustelujenkappalejako"/>
          </w:pPr>
          <w:r w:rsidRPr="00694FA1">
            <w:t>E</w:t>
          </w:r>
          <w:r w:rsidR="006156A4" w:rsidRPr="00694FA1">
            <w:t xml:space="preserve">hdotetuilla </w:t>
          </w:r>
          <w:r w:rsidR="00A4513F" w:rsidRPr="00694FA1">
            <w:t xml:space="preserve">enimmäishintasääntelyä koskevilla </w:t>
          </w:r>
          <w:r w:rsidR="006156A4" w:rsidRPr="00694FA1">
            <w:t>muutoksilla</w:t>
          </w:r>
          <w:r w:rsidRPr="00694FA1">
            <w:t xml:space="preserve"> ei arvioida olevan </w:t>
          </w:r>
          <w:r w:rsidR="00A4513F" w:rsidRPr="00694FA1">
            <w:t xml:space="preserve">suoraan </w:t>
          </w:r>
          <w:r w:rsidRPr="00694FA1">
            <w:t>vaikutuksia työllisyyteen</w:t>
          </w:r>
          <w:r w:rsidR="00D831D9" w:rsidRPr="00694FA1">
            <w:t xml:space="preserve">, koska </w:t>
          </w:r>
          <w:r w:rsidR="00E70D98" w:rsidRPr="00694FA1">
            <w:t>Kela-taksipalvelut hankitaan kilpailullisilta markkinoilta</w:t>
          </w:r>
          <w:r w:rsidR="008244B1" w:rsidRPr="00694FA1">
            <w:t>.</w:t>
          </w:r>
          <w:r w:rsidR="004B045B" w:rsidRPr="00694FA1">
            <w:t xml:space="preserve"> Mikäli </w:t>
          </w:r>
          <w:r w:rsidR="0070672E" w:rsidRPr="00694FA1">
            <w:t>taksimarkkinat muuttuisivat</w:t>
          </w:r>
          <w:r w:rsidR="00F300EA" w:rsidRPr="00694FA1">
            <w:t xml:space="preserve"> olennaisesti</w:t>
          </w:r>
          <w:r w:rsidR="002B1606" w:rsidRPr="00694FA1">
            <w:t xml:space="preserve">, tulisi </w:t>
          </w:r>
          <w:r w:rsidR="0070672E" w:rsidRPr="00694FA1">
            <w:t xml:space="preserve">enimmäishintasääntelyn </w:t>
          </w:r>
          <w:r w:rsidR="002B1606" w:rsidRPr="00694FA1">
            <w:t>kehittämistä arvioida myös työllisyysvaikutusten osalta uudelleen.</w:t>
          </w:r>
          <w:r w:rsidR="0060062A" w:rsidRPr="00694FA1">
            <w:t xml:space="preserve"> </w:t>
          </w:r>
          <w:r w:rsidR="00BD029D" w:rsidRPr="00694FA1">
            <w:t>Yleisesti j</w:t>
          </w:r>
          <w:r w:rsidR="0060062A" w:rsidRPr="00694FA1">
            <w:t>ulkisesti tuetuilla kyydeillä on kuitenki</w:t>
          </w:r>
          <w:r w:rsidR="00F4408A" w:rsidRPr="00694FA1">
            <w:t xml:space="preserve">n suuri merkitys </w:t>
          </w:r>
          <w:r w:rsidR="00BD029D" w:rsidRPr="00694FA1">
            <w:t>taksimarkkinoilla,</w:t>
          </w:r>
          <w:r w:rsidR="00F4408A" w:rsidRPr="00694FA1">
            <w:t xml:space="preserve"> ja sitä kautta ne myös työllistävät </w:t>
          </w:r>
          <w:r w:rsidR="00BD029D" w:rsidRPr="00694FA1">
            <w:t>taksialan toimijoita</w:t>
          </w:r>
          <w:r w:rsidR="00001A2C" w:rsidRPr="00694FA1">
            <w:t xml:space="preserve"> erityisesti </w:t>
          </w:r>
          <w:r w:rsidR="00D91CE7" w:rsidRPr="00694FA1">
            <w:t>syrjäseuduilla</w:t>
          </w:r>
          <w:r w:rsidR="00BD029D" w:rsidRPr="00694FA1">
            <w:t>.</w:t>
          </w:r>
        </w:p>
        <w:p w14:paraId="25D33670" w14:textId="77777777" w:rsidR="00E41A1F" w:rsidRDefault="00E41A1F" w:rsidP="00662E59">
          <w:pPr>
            <w:pStyle w:val="LLP3Otsikkotaso"/>
          </w:pPr>
          <w:bookmarkStart w:id="92" w:name="_Toc200973431"/>
          <w:r>
            <w:t>Vaikutukset Ahvenanmaan maakuntaan</w:t>
          </w:r>
          <w:bookmarkEnd w:id="92"/>
        </w:p>
        <w:p w14:paraId="048E93CE" w14:textId="4434EEF6" w:rsidR="007C6933" w:rsidRDefault="007C6933" w:rsidP="00E41A1F">
          <w:pPr>
            <w:pStyle w:val="LLPerustelujenkappalejako"/>
          </w:pPr>
          <w:r>
            <w:t>Ahvenanmaa</w:t>
          </w:r>
          <w:r w:rsidR="00EA40F8">
            <w:t xml:space="preserve">n maakunta on autonominen </w:t>
          </w:r>
          <w:r w:rsidR="00F547B8">
            <w:t xml:space="preserve">ja ruotsinkielinen osa Suomea. </w:t>
          </w:r>
          <w:r w:rsidR="00537973">
            <w:t xml:space="preserve">Ahvenanmaan itsehallinnollisesta asemasta </w:t>
          </w:r>
          <w:r w:rsidR="00332FB6">
            <w:t>säädetään Ahvenanmaan itsehallintolaissa (itsehallintolaki, 1144/199</w:t>
          </w:r>
          <w:r w:rsidR="00667DBE">
            <w:t>1</w:t>
          </w:r>
          <w:r w:rsidR="00332FB6">
            <w:t>)</w:t>
          </w:r>
          <w:r w:rsidR="00667DBE">
            <w:t xml:space="preserve">. Itsehallintolaissa on myös säännökset toimivallanjaosta </w:t>
          </w:r>
          <w:r w:rsidR="00A474AC">
            <w:t xml:space="preserve">Ahvenanmaan maakunnan ja Suomen valtakunnan välillä. </w:t>
          </w:r>
        </w:p>
        <w:p w14:paraId="3C6F812E" w14:textId="09E4B3D2" w:rsidR="00E41A1F" w:rsidRDefault="00E41A1F" w:rsidP="00E41A1F">
          <w:pPr>
            <w:pStyle w:val="LLPerustelujenkappalejako"/>
          </w:pPr>
          <w:r>
            <w:t>Ahvenanmaan maakunnassa Kansaneläkelaitoksen korvaamat taksimatkat korvataan enimmäishintasääntelyn mukaisesti. Kansaneläkelaitos on tehnyt sopimukset palveluntuottajien kanssa ja Ahvenanmaalla asiakas voi tilata taksin suoraan autoilijalta.</w:t>
          </w:r>
        </w:p>
        <w:p w14:paraId="66C67677" w14:textId="11F4C433" w:rsidR="0028492C" w:rsidRDefault="00E41A1F" w:rsidP="00E41A1F">
          <w:pPr>
            <w:pStyle w:val="LLPerustelujenkappalejako"/>
          </w:pPr>
          <w:r>
            <w:t xml:space="preserve">Esityksessä ehdotetuilla muutoksilla ei arvioida olevan Ahvenanmaan maakuntaa koskevia vaikutuksia. </w:t>
          </w:r>
          <w:r w:rsidR="00B66E7A">
            <w:t>M</w:t>
          </w:r>
          <w:r>
            <w:t xml:space="preserve">enettely jatkuisi Ahvenanmaan maakunnassa nykyistä vastaavasti. </w:t>
          </w:r>
        </w:p>
        <w:p w14:paraId="4AF5233F" w14:textId="559E1031" w:rsidR="00E41A1F" w:rsidRDefault="0028492C" w:rsidP="00662E59">
          <w:pPr>
            <w:pStyle w:val="LLP3Otsikkotaso"/>
          </w:pPr>
          <w:bookmarkStart w:id="93" w:name="_Toc200973432"/>
          <w:r>
            <w:lastRenderedPageBreak/>
            <w:t>Vaikutukset kotitalouksiin</w:t>
          </w:r>
          <w:bookmarkEnd w:id="93"/>
          <w:r w:rsidR="00E41A1F">
            <w:t xml:space="preserve"> </w:t>
          </w:r>
        </w:p>
        <w:p w14:paraId="28C80321" w14:textId="77777777" w:rsidR="00964130" w:rsidRDefault="00115D3A" w:rsidP="00F877EE">
          <w:pPr>
            <w:pStyle w:val="LLPerustelujenkappalejako"/>
          </w:pPr>
          <w:r>
            <w:t xml:space="preserve">Julkisesti tuettujen kyytien ja Kela-taksien tarkoitus on turvata oikea-aikainen ja yhdenvertainen pääsy palveluihin. Kela-taksikyytejä voidaan käyttää, jos vakuutetun sairaus, vaikea vamma tai liikenneolosuhteet edellyttävät erityisajoneuvon käyttöä. Edellä luvussa 2.3.1 kuvatun mukaisesti terveys ja hyvinvointi vaihtelevat erilaisten tekijöiden, kuten sosioekonomisen aseman, sukupuolen, siviilisäädyn, asuinalueen sekä äidinkielen mukaan. Myös maantieteellisillä alueilla on merkitystä tarkasteltaessa terveyseroja ja muun muassa maaseudulla asuvat ovat raportoineet terveyspalvelujen saannin </w:t>
          </w:r>
          <w:proofErr w:type="gramStart"/>
          <w:r>
            <w:t>ongelmista johtuen</w:t>
          </w:r>
          <w:proofErr w:type="gramEnd"/>
          <w:r>
            <w:t xml:space="preserve"> hankalista matkoista. </w:t>
          </w:r>
        </w:p>
        <w:p w14:paraId="26459294" w14:textId="29D25E1E" w:rsidR="00461859" w:rsidRDefault="00115D3A" w:rsidP="00F877EE">
          <w:pPr>
            <w:pStyle w:val="LLPerustelujenkappalejako"/>
          </w:pPr>
          <w:r>
            <w:t>Haavoittuvat väestöryhmät, kuten lapset ja nuoret, ikääntyneet, maahan muuttaneet ja pakolaiset, köyhät ja pienituloiset sekä vammaiset ja toimintarajoitteiset henkilöt ovat alttiimpia kärsimään erilaisista hyvinvoinnin vajeista, kuten monista terveysongelmista</w:t>
          </w:r>
          <w:r w:rsidR="009030CF">
            <w:rPr>
              <w:rStyle w:val="Alaviitteenviite"/>
            </w:rPr>
            <w:footnoteReference w:id="57"/>
          </w:r>
          <w:r>
            <w:t xml:space="preserve">. </w:t>
          </w:r>
          <w:r w:rsidR="00461859">
            <w:t xml:space="preserve">Tyydyttymätöntä palvelutarvetta on havaittu esimerkiksi </w:t>
          </w:r>
          <w:r w:rsidR="00461859" w:rsidRPr="00EB366F">
            <w:t>monia sairauksia sairastavilla, työttömillä, huonoa terveyttä kokene</w:t>
          </w:r>
          <w:r w:rsidR="00461859">
            <w:t>illa ja</w:t>
          </w:r>
          <w:r w:rsidR="00461859" w:rsidRPr="00EB366F">
            <w:t xml:space="preserve"> henkilöillä, joi</w:t>
          </w:r>
          <w:r w:rsidR="00461859">
            <w:t>den taustamaa o</w:t>
          </w:r>
          <w:r w:rsidR="004002FB">
            <w:t xml:space="preserve">n </w:t>
          </w:r>
          <w:r w:rsidR="00461859">
            <w:t>muu kuin Suomi</w:t>
          </w:r>
          <w:r w:rsidR="00EF4972">
            <w:rPr>
              <w:rStyle w:val="Alaviitteenviite"/>
            </w:rPr>
            <w:footnoteReference w:id="58"/>
          </w:r>
          <w:r w:rsidR="00461859">
            <w:t>.</w:t>
          </w:r>
          <w:r w:rsidR="00964130">
            <w:t xml:space="preserve"> Monet haavoittuvat väestöryhmät ovat muita alttiimpia kärsimään erilaisista hyvinvoinnin vajeista ja ongelmista, kuten monista terveysongelmista. Haavoittuvassa asemassa olevat väestöryhmät ovat myös usein taloudellisesti epävakaassa asemassa, köyhiä tai pienituloisia.</w:t>
          </w:r>
          <w:r w:rsidR="00964130">
            <w:rPr>
              <w:rStyle w:val="Alaviitteenviite"/>
            </w:rPr>
            <w:footnoteReference w:id="59"/>
          </w:r>
        </w:p>
        <w:p w14:paraId="3B47F069" w14:textId="328EAB12" w:rsidR="00F877EE" w:rsidRPr="0028492C" w:rsidRDefault="00F877EE" w:rsidP="00F877EE">
          <w:pPr>
            <w:pStyle w:val="LLPerustelujenkappalejako"/>
          </w:pPr>
          <w:r>
            <w:t>Kela-taksipalveluita käyttävät erityisesti iäkkäämmät henkilöt.</w:t>
          </w:r>
          <w:r w:rsidR="005C4674">
            <w:t xml:space="preserve"> Yleisesti suurin palvelujen ja avun tarve keskittyvätkin yksilöiden kahteen viimeiseen elinvuoteen</w:t>
          </w:r>
          <w:r w:rsidR="005C4674">
            <w:rPr>
              <w:rStyle w:val="Alaviitteenviite"/>
            </w:rPr>
            <w:footnoteReference w:id="60"/>
          </w:r>
          <w:r w:rsidR="005C4674">
            <w:t>.</w:t>
          </w:r>
        </w:p>
        <w:p w14:paraId="476E82FC" w14:textId="3AFAC332" w:rsidR="00393122" w:rsidRDefault="0012256F" w:rsidP="0028492C">
          <w:pPr>
            <w:pStyle w:val="LLPerustelujenkappalejako"/>
          </w:pPr>
          <w:r>
            <w:t>Esityksessä ehdotetun enimmäishintasääntelyn vakinaistamisen ei arvioida vaikuttavan suoraan kotitalouksiin</w:t>
          </w:r>
          <w:r w:rsidR="005009B9">
            <w:t>, sillä nykytilaan nähden ei esitetä korvattavuuden heikentämistä</w:t>
          </w:r>
          <w:r>
            <w:t xml:space="preserve">. </w:t>
          </w:r>
          <w:r w:rsidR="0018244E">
            <w:t>Erilaisten kotitalouksien</w:t>
          </w:r>
          <w:r w:rsidR="00663187">
            <w:t xml:space="preserve"> ja </w:t>
          </w:r>
          <w:r w:rsidR="0018244E">
            <w:t>erityisesti niiden kotitalouksien, joihin kuuluu haavoittuvassa asemassa olevia</w:t>
          </w:r>
          <w:r w:rsidR="002D7FE2">
            <w:t xml:space="preserve"> ja </w:t>
          </w:r>
          <w:r w:rsidR="00903840">
            <w:t xml:space="preserve">jotka </w:t>
          </w:r>
          <w:r w:rsidR="002D7FE2">
            <w:t>ovat pienituloisia,</w:t>
          </w:r>
          <w:r w:rsidR="00C4430A">
            <w:t xml:space="preserve"> kannalta on tärkeää, että myös jatkossa turvataan kaikkien yhdenvertainen mahdollisuus saada Kansaneläkelaitoksen korvaamia taksikyytejä. </w:t>
          </w:r>
          <w:r w:rsidR="005009B9">
            <w:t>Sillä, että kyydit eivät toteutuisi yhdenvertaisesti, olisi negatiivisia vaikutuksia kotitalouksien asemaan.</w:t>
          </w:r>
          <w:r w:rsidR="008E0C7E" w:rsidRPr="008E0C7E">
            <w:t xml:space="preserve"> </w:t>
          </w:r>
        </w:p>
        <w:p w14:paraId="45CBADC3" w14:textId="47F61ACA" w:rsidR="00115D3A" w:rsidRPr="0028492C" w:rsidRDefault="008E0C7E" w:rsidP="0028492C">
          <w:pPr>
            <w:pStyle w:val="LLPerustelujenkappalejako"/>
          </w:pPr>
          <w:r w:rsidRPr="00694FA1">
            <w:t>Huomioitavaa on myös, että esimerkiksi suuret omavastuuosuudet rajoittavat pienituloisten henkilöiden terveys- ja sosiaalipalveluiden käyttöä</w:t>
          </w:r>
          <w:r w:rsidRPr="00694FA1">
            <w:rPr>
              <w:rStyle w:val="Alaviitteenviite"/>
            </w:rPr>
            <w:footnoteReference w:id="61"/>
          </w:r>
          <w:r w:rsidRPr="00694FA1">
            <w:t xml:space="preserve">. </w:t>
          </w:r>
          <w:r w:rsidR="004C16DC" w:rsidRPr="00694FA1">
            <w:t>Invalidiliiton kyselyssä jo nykyinen omavastuun määrä koettiin liian korkeana kustannuksena</w:t>
          </w:r>
          <w:r w:rsidR="004C16DC" w:rsidRPr="00694FA1">
            <w:rPr>
              <w:rStyle w:val="Alaviitteenviite"/>
            </w:rPr>
            <w:footnoteReference w:id="62"/>
          </w:r>
          <w:r w:rsidR="004C16DC" w:rsidRPr="00694FA1">
            <w:t>.</w:t>
          </w:r>
          <w:r w:rsidR="008B4A0B" w:rsidRPr="00694FA1">
            <w:t xml:space="preserve"> Esityksessä omavastuun osuuteen ei </w:t>
          </w:r>
          <w:r w:rsidR="008B4A0B" w:rsidRPr="00694FA1">
            <w:lastRenderedPageBreak/>
            <w:t>esitetä muutosta, mutta osana muuta kehittämistä</w:t>
          </w:r>
          <w:r w:rsidR="005A6336" w:rsidRPr="00694FA1">
            <w:t xml:space="preserve"> jatkossa</w:t>
          </w:r>
          <w:r w:rsidR="008B4A0B" w:rsidRPr="00694FA1">
            <w:t xml:space="preserve"> tulee </w:t>
          </w:r>
          <w:r w:rsidR="008445B9" w:rsidRPr="00694FA1">
            <w:t>myös omavastuuosuutta tarkastella</w:t>
          </w:r>
          <w:r w:rsidR="005A6336" w:rsidRPr="00694FA1">
            <w:t xml:space="preserve"> uudelleen.</w:t>
          </w:r>
        </w:p>
        <w:p w14:paraId="787225C8" w14:textId="113D8E09" w:rsidR="00380ED7" w:rsidRDefault="00AE3FF0" w:rsidP="00662E59">
          <w:pPr>
            <w:pStyle w:val="LLP3Otsikkotaso"/>
          </w:pPr>
          <w:bookmarkStart w:id="94" w:name="_Toc200973433"/>
          <w:r>
            <w:t>Muut i</w:t>
          </w:r>
          <w:r w:rsidR="00C61A0C">
            <w:t>hmisiin kohdistuvat</w:t>
          </w:r>
          <w:r>
            <w:t xml:space="preserve"> ja yhteiskunnalliset</w:t>
          </w:r>
          <w:r w:rsidR="00C61A0C">
            <w:t xml:space="preserve"> vaikutukset</w:t>
          </w:r>
          <w:bookmarkEnd w:id="94"/>
        </w:p>
        <w:p w14:paraId="09C954C7" w14:textId="692880FB" w:rsidR="008D3A24" w:rsidRPr="005B5D09" w:rsidRDefault="00907877" w:rsidP="005B5D09">
          <w:pPr>
            <w:pStyle w:val="LLPValiotsikko"/>
            <w:rPr>
              <w:i/>
              <w:iCs/>
            </w:rPr>
          </w:pPr>
          <w:r w:rsidRPr="005B5D09">
            <w:rPr>
              <w:i/>
              <w:iCs/>
            </w:rPr>
            <w:t>Yhdenvertaisuus ja sukupuolten välinen tasa-arvo</w:t>
          </w:r>
        </w:p>
        <w:p w14:paraId="27B600D9" w14:textId="03A41ACB" w:rsidR="008217ED" w:rsidRDefault="00314049" w:rsidP="008D3A24">
          <w:pPr>
            <w:pStyle w:val="LLPerustelujenkappalejako"/>
          </w:pPr>
          <w:r>
            <w:t>Sairausvakuutuksesta on korvattu taksimatkoja naisille</w:t>
          </w:r>
          <w:r w:rsidR="00987BEB">
            <w:t xml:space="preserve"> hieman miehiä useammin </w:t>
          </w:r>
          <w:r w:rsidR="00705C7E">
            <w:t>vuosina 2022–2024</w:t>
          </w:r>
          <w:r w:rsidR="00987BEB">
            <w:t xml:space="preserve"> (</w:t>
          </w:r>
          <w:r w:rsidR="00080A8D">
            <w:t xml:space="preserve">ks. kuvio </w:t>
          </w:r>
          <w:r w:rsidR="00705C7E">
            <w:t>3)</w:t>
          </w:r>
          <w:r>
            <w:t xml:space="preserve">. Kaikkina </w:t>
          </w:r>
          <w:r w:rsidR="00731B96">
            <w:t>tarkastelu</w:t>
          </w:r>
          <w:r>
            <w:t xml:space="preserve">vuosina </w:t>
          </w:r>
          <w:r w:rsidR="00396402">
            <w:t>korvausten saajista 54 prosenttia on ollut naisia</w:t>
          </w:r>
          <w:r w:rsidR="00C51D6B">
            <w:t xml:space="preserve"> ja 46 prosenttia miehiä</w:t>
          </w:r>
          <w:r w:rsidR="00005664">
            <w:t xml:space="preserve">. </w:t>
          </w:r>
          <w:r w:rsidR="006B0587">
            <w:t>Kela-taksikyydit painottuvat pääasiassa iäkkäämpiin henkilöihin</w:t>
          </w:r>
          <w:r w:rsidR="007F0A74">
            <w:t>. Vuonna 2020 suomalaisten miesten elin</w:t>
          </w:r>
          <w:r w:rsidR="00A06E97">
            <w:t>ajanodote oli 79 vuotta ja naisten 85 vuotta</w:t>
          </w:r>
          <w:r w:rsidR="00764372">
            <w:rPr>
              <w:rStyle w:val="Alaviitteenviite"/>
            </w:rPr>
            <w:footnoteReference w:id="63"/>
          </w:r>
          <w:r w:rsidR="002F1CC4">
            <w:t xml:space="preserve">; naisia on miehiä </w:t>
          </w:r>
          <w:r w:rsidR="00363404">
            <w:t>enemmän vanhemmissa ikäluokissa</w:t>
          </w:r>
          <w:r w:rsidR="00363404">
            <w:rPr>
              <w:rStyle w:val="Alaviitteenviite"/>
            </w:rPr>
            <w:footnoteReference w:id="64"/>
          </w:r>
          <w:r w:rsidR="001715F1">
            <w:t xml:space="preserve">. </w:t>
          </w:r>
        </w:p>
        <w:p w14:paraId="00B406B9" w14:textId="02E15D58" w:rsidR="006B0587" w:rsidRDefault="00592908" w:rsidP="008D3A24">
          <w:pPr>
            <w:pStyle w:val="LLPerustelujenkappalejako"/>
          </w:pPr>
          <w:proofErr w:type="spellStart"/>
          <w:r w:rsidRPr="00B906AF">
            <w:t>Nguyen</w:t>
          </w:r>
          <w:proofErr w:type="spellEnd"/>
          <w:r>
            <w:t xml:space="preserve"> ja</w:t>
          </w:r>
          <w:r w:rsidRPr="00B906AF">
            <w:t xml:space="preserve"> Häkkinen</w:t>
          </w:r>
          <w:r>
            <w:t xml:space="preserve"> (2022) havaitsivat tarkastelussaan, että naisilla oli miehiin nähden useammin</w:t>
          </w:r>
          <w:r w:rsidRPr="00592908">
            <w:rPr>
              <w:rFonts w:eastAsia="Calibri"/>
              <w:szCs w:val="22"/>
              <w:lang w:eastAsia="en-US"/>
            </w:rPr>
            <w:t xml:space="preserve"> </w:t>
          </w:r>
          <w:r>
            <w:rPr>
              <w:rFonts w:eastAsia="Calibri"/>
              <w:szCs w:val="22"/>
              <w:lang w:eastAsia="en-US"/>
            </w:rPr>
            <w:t>t</w:t>
          </w:r>
          <w:r w:rsidRPr="00592908">
            <w:t xml:space="preserve">yydyttämätöntä </w:t>
          </w:r>
          <w:r w:rsidR="0071439F">
            <w:t>terveyspalvelujen tarvetta</w:t>
          </w:r>
          <w:r w:rsidR="005E4D75">
            <w:rPr>
              <w:rStyle w:val="Alaviitteenviite"/>
            </w:rPr>
            <w:footnoteReference w:id="65"/>
          </w:r>
          <w:r w:rsidR="00EF4972">
            <w:t>.</w:t>
          </w:r>
          <w:r w:rsidR="00D87DC9" w:rsidRPr="00D87DC9">
            <w:t xml:space="preserve"> </w:t>
          </w:r>
          <w:r w:rsidR="00D87DC9">
            <w:t>Yleisesti ottaen hyvinvointiin liittyy paljon sukupuoleen pohjautuvia eroja, jotka myös kumuloituvat tarkasteltaessa eroja muiden tekijöiden, kuten koulutustaustan, työmarkkina-aseman, syntyperän ja asuinpaikan mukaan (risteävä eriarvoisuus). Esimerkiksi miehillä tuloerojen vaikutus menetettyihin elinvuosiin on naisia voimakkaampaa.</w:t>
          </w:r>
          <w:r w:rsidR="00D87DC9">
            <w:rPr>
              <w:rStyle w:val="Alaviitteenviite"/>
            </w:rPr>
            <w:footnoteReference w:id="66"/>
          </w:r>
          <w:r w:rsidR="000F4F09">
            <w:t xml:space="preserve"> </w:t>
          </w:r>
          <w:proofErr w:type="spellStart"/>
          <w:r w:rsidR="004D1BCF">
            <w:t>Laihialan</w:t>
          </w:r>
          <w:proofErr w:type="spellEnd"/>
          <w:r w:rsidR="004D1BCF">
            <w:t xml:space="preserve"> ja Ohisalon (2017) mukaan m</w:t>
          </w:r>
          <w:r w:rsidR="008B3AD9">
            <w:t>iestapais</w:t>
          </w:r>
          <w:r w:rsidR="005B1598">
            <w:t>essa</w:t>
          </w:r>
          <w:r w:rsidR="008B3AD9">
            <w:t xml:space="preserve"> </w:t>
          </w:r>
          <w:r w:rsidR="005B1598">
            <w:t>köyhyydessä</w:t>
          </w:r>
          <w:r w:rsidR="008B3AD9">
            <w:t xml:space="preserve"> </w:t>
          </w:r>
          <w:r w:rsidR="005B1598">
            <w:t>hyvinvoin</w:t>
          </w:r>
          <w:r w:rsidR="00115EF2">
            <w:t>nin eriarvoisuus kasautuu keski-ikäisille työttömille miehille</w:t>
          </w:r>
          <w:r w:rsidR="00E86F42">
            <w:t xml:space="preserve">, kun naistapaisessa köyhyydessä taas korostuu yksinasuminen ja köyhyyden kasaantuminen erityisesti iäkkäämmille, eläkkeellä oleville naisille </w:t>
          </w:r>
          <w:r w:rsidR="004D6755">
            <w:rPr>
              <w:rStyle w:val="Alaviitteenviite"/>
            </w:rPr>
            <w:footnoteReference w:id="67"/>
          </w:r>
          <w:r w:rsidR="004D6755">
            <w:t>.</w:t>
          </w:r>
        </w:p>
        <w:p w14:paraId="63E98815" w14:textId="76178CAD" w:rsidR="00962EC2" w:rsidRDefault="00731B96" w:rsidP="008D3A24">
          <w:pPr>
            <w:pStyle w:val="LLPerustelujenkappalejako"/>
          </w:pPr>
          <w:r>
            <w:t>Esityksessä ehdotetun enimmäishintasääntelyn vakinaistamisen ei arvioida vaikuttavan</w:t>
          </w:r>
          <w:r w:rsidDel="00356B12">
            <w:t xml:space="preserve"> </w:t>
          </w:r>
          <w:r w:rsidR="00827927">
            <w:t>sukupuolten välisen tasa-arvon toteutumiseen</w:t>
          </w:r>
          <w:r w:rsidR="00596D71">
            <w:t xml:space="preserve">, sillä </w:t>
          </w:r>
          <w:r w:rsidR="00647FE5">
            <w:t>nykytilaan nähden ei esitetä korvattavuuden heikentämistä.</w:t>
          </w:r>
          <w:r w:rsidR="008B4D4B">
            <w:t xml:space="preserve"> S</w:t>
          </w:r>
          <w:r w:rsidR="003243F9">
            <w:t>ukupuolten välisen tasa-arvon toteutumisen kannalta on tärkeää</w:t>
          </w:r>
          <w:r w:rsidR="008B4D4B">
            <w:t>, että myös jatkossa turvataan</w:t>
          </w:r>
          <w:r w:rsidR="00071040">
            <w:t xml:space="preserve"> kaikkien yhdenvertainen mahdollisuus </w:t>
          </w:r>
          <w:r w:rsidR="00035C5D">
            <w:t>saada Kansaneläkelaitoksen korvaamia taksikyytejä</w:t>
          </w:r>
          <w:r w:rsidR="003243F9">
            <w:t>.</w:t>
          </w:r>
          <w:r w:rsidR="00213DCE">
            <w:t xml:space="preserve"> Sillä, että kyydit eivät toteutuisi, voisi olla negatiivisia vaikutuksia </w:t>
          </w:r>
          <w:r w:rsidR="00216155">
            <w:t xml:space="preserve">myös </w:t>
          </w:r>
          <w:r w:rsidR="00213DCE">
            <w:t xml:space="preserve">sukupuolten välisen tasa-arvon </w:t>
          </w:r>
          <w:r w:rsidR="00980DA0">
            <w:t xml:space="preserve">toteutumiseen </w:t>
          </w:r>
          <w:r w:rsidR="00FD1B7E">
            <w:t>palveluihin</w:t>
          </w:r>
          <w:r w:rsidR="00980DA0">
            <w:t xml:space="preserve"> pääsyssä.</w:t>
          </w:r>
          <w:r w:rsidR="003243F9">
            <w:t xml:space="preserve"> </w:t>
          </w:r>
        </w:p>
        <w:p w14:paraId="1989B066" w14:textId="42F278A1" w:rsidR="003771E7" w:rsidRPr="005B5D09" w:rsidRDefault="003771E7" w:rsidP="005B5D09">
          <w:pPr>
            <w:pStyle w:val="LLPValiotsikko"/>
            <w:rPr>
              <w:i/>
              <w:iCs/>
            </w:rPr>
          </w:pPr>
          <w:r w:rsidRPr="005B5D09">
            <w:rPr>
              <w:i/>
              <w:iCs/>
            </w:rPr>
            <w:t>Vaikutukset ihmisryhmiin</w:t>
          </w:r>
        </w:p>
        <w:p w14:paraId="5F3F1FE8" w14:textId="7643C480" w:rsidR="00380ED7" w:rsidRDefault="00737EB6" w:rsidP="0079149E">
          <w:pPr>
            <w:pStyle w:val="LLPerustelujenkappalejako"/>
          </w:pPr>
          <w:r>
            <w:t xml:space="preserve">Suomi on ratifioinut </w:t>
          </w:r>
          <w:r w:rsidR="00EC3733">
            <w:t xml:space="preserve">YK:n </w:t>
          </w:r>
          <w:r w:rsidR="00DD00B6">
            <w:t xml:space="preserve">vammaisten henkilöiden oikeuksia </w:t>
          </w:r>
          <w:r w:rsidR="00E417A8">
            <w:t>koskevan yleissopimuksen (</w:t>
          </w:r>
          <w:r w:rsidR="00A71CBF">
            <w:t xml:space="preserve">vammaisyleissopimus, </w:t>
          </w:r>
          <w:proofErr w:type="spellStart"/>
          <w:r w:rsidR="00E417A8">
            <w:t>SopS</w:t>
          </w:r>
          <w:proofErr w:type="spellEnd"/>
          <w:r w:rsidR="009E511F">
            <w:t xml:space="preserve"> 26 ja</w:t>
          </w:r>
          <w:r w:rsidR="00E417A8">
            <w:t xml:space="preserve"> 27/2016)</w:t>
          </w:r>
          <w:r w:rsidR="009B36BF">
            <w:t xml:space="preserve"> ja sen valinnaisen lisäpöytäkirjan. </w:t>
          </w:r>
          <w:r w:rsidR="00A40FDB">
            <w:t xml:space="preserve">Vammaisyleissopimuksen mukaan </w:t>
          </w:r>
          <w:r w:rsidR="00472CB8">
            <w:t>tulee turvata vammaisten henkilöiden oikeudet ja pääsy terveydenhuollon palveluihin ja kuntoutukseen.</w:t>
          </w:r>
          <w:r w:rsidR="00A9679E">
            <w:t xml:space="preserve"> Kansaneläkelaitoksen korvaamien taksikyytien kokonaisuus osaltaan tukee oikea-aikaista palveluihin pääsyä. </w:t>
          </w:r>
          <w:r w:rsidR="005B5F26">
            <w:t>Esi</w:t>
          </w:r>
          <w:r w:rsidR="009C3F8F">
            <w:t>tykse</w:t>
          </w:r>
          <w:r w:rsidR="00B97728">
            <w:t xml:space="preserve">n ehdotuksella ei arvioida olevan </w:t>
          </w:r>
          <w:r w:rsidR="002162D8">
            <w:t>vam</w:t>
          </w:r>
          <w:r w:rsidR="002162D8">
            <w:lastRenderedPageBreak/>
            <w:t xml:space="preserve">maisten henkilöiden oikeuksia heikentäviä vaikutuksia, koska </w:t>
          </w:r>
          <w:r w:rsidR="0053321A">
            <w:t xml:space="preserve">nykytilaan nähden ei esitetä heikennyksiä taksikyytien korvaamiseen. </w:t>
          </w:r>
          <w:r w:rsidR="004C3F43">
            <w:t xml:space="preserve">Esitetty enimmäishintasääntelyn vakinaistaminen vaikuttaisi välillisesti vammaisten henkilöiden oikeuksien toteutumiseen </w:t>
          </w:r>
          <w:r w:rsidR="00A413E6">
            <w:t>siten, että sääntelyn jatkuvuuden varmistaminen turvaisi</w:t>
          </w:r>
          <w:r w:rsidR="00B43B29">
            <w:t xml:space="preserve"> Kansaneläkelaitoksen korvaamien taksikyytien </w:t>
          </w:r>
          <w:r w:rsidR="0012744B">
            <w:t xml:space="preserve">toteutumista myös jatkossa. </w:t>
          </w:r>
        </w:p>
        <w:p w14:paraId="1CB45F09" w14:textId="28CD34D9" w:rsidR="00D260A7" w:rsidRDefault="00A26C14" w:rsidP="0079149E">
          <w:pPr>
            <w:pStyle w:val="LLPerustelujenkappalejako"/>
          </w:pPr>
          <w:r w:rsidRPr="00A26C14">
            <w:t>Esteettömien ajoneuvojen ja muiden erityiskulkuneuvojen saatavuus Kansaneläkelaitoksen korvaamissa taksikyydeissä koskee myös vammaisia henkilöitä, joilla on tarve erityiskulkuneuvon käytölle.</w:t>
          </w:r>
          <w:r>
            <w:t xml:space="preserve"> </w:t>
          </w:r>
          <w:r w:rsidR="00D260A7">
            <w:t xml:space="preserve">Eduskunnan sosiaali- ja terveysvaliokunta kiinnitti mietinnössään </w:t>
          </w:r>
          <w:r w:rsidR="00AF156F">
            <w:t>(</w:t>
          </w:r>
          <w:proofErr w:type="spellStart"/>
          <w:r w:rsidR="00AF156F">
            <w:t>StVM</w:t>
          </w:r>
          <w:proofErr w:type="spellEnd"/>
          <w:r w:rsidR="00AF156F">
            <w:t xml:space="preserve"> 10/2024 vp, s. </w:t>
          </w:r>
          <w:r w:rsidR="006E052E">
            <w:t>3</w:t>
          </w:r>
          <w:r w:rsidR="00AF156F">
            <w:t>)</w:t>
          </w:r>
          <w:r w:rsidR="006E052E">
            <w:t xml:space="preserve"> huomiota </w:t>
          </w:r>
          <w:r w:rsidR="00C47EA4">
            <w:t>esteettömien ajoneuvojen saatavuuteen. Valiokunta piti tärkeänä, että isojen esteettömien ajoneuvojen saatavuutta ja enimmäishinnoista annettavan asetuksen hintarakenteen sekä maksuluokkien vaikutuksia arvioidaan, jotta esteettömien ajoneuvojen korkeammat hankinta-, ylläpito- ja käyttökustannukset voidaan tarvittaessa ottaa huomioon asetuksen valmistelussa</w:t>
          </w:r>
          <w:r w:rsidR="007121B0">
            <w:t xml:space="preserve">, kun se on Kansaneläkelaitoksen ja </w:t>
          </w:r>
          <w:r w:rsidR="00880254">
            <w:t xml:space="preserve">palveluntuottajien välisten sopimusten </w:t>
          </w:r>
          <w:r w:rsidR="002D1FA4">
            <w:t>sopimuskausien kannalta mahdollista</w:t>
          </w:r>
          <w:r w:rsidR="00C72FC7">
            <w:t>.</w:t>
          </w:r>
          <w:r w:rsidR="002D1FA4">
            <w:t xml:space="preserve"> Sopimuskauden aikana </w:t>
          </w:r>
          <w:r w:rsidR="00A24506">
            <w:t>taksaluokkiin tai asetuksen rakenteeseen tehtävät muutokset merk</w:t>
          </w:r>
          <w:r w:rsidR="00574F25">
            <w:t>itsisivät olennaista muutosta sopimuksen ehtoihin nähden</w:t>
          </w:r>
          <w:r w:rsidR="00BF041A">
            <w:t xml:space="preserve">. </w:t>
          </w:r>
          <w:r w:rsidR="00C72FC7">
            <w:t xml:space="preserve"> </w:t>
          </w:r>
        </w:p>
        <w:p w14:paraId="41E9BAEA" w14:textId="128942C8" w:rsidR="00380ED7" w:rsidRDefault="0002622C" w:rsidP="0079149E">
          <w:pPr>
            <w:pStyle w:val="LLPerustelujenkappalejako"/>
          </w:pPr>
          <w:r>
            <w:t>Suomi on ratifioinut YK</w:t>
          </w:r>
          <w:r w:rsidR="00134116">
            <w:t>:</w:t>
          </w:r>
          <w:r>
            <w:t xml:space="preserve">n </w:t>
          </w:r>
          <w:r w:rsidR="00776550">
            <w:t xml:space="preserve">yleissopimuksen lapsen oikeuksista (LOS, </w:t>
          </w:r>
          <w:proofErr w:type="spellStart"/>
          <w:r w:rsidR="00776550">
            <w:t>SopS</w:t>
          </w:r>
          <w:proofErr w:type="spellEnd"/>
          <w:r w:rsidR="00776550">
            <w:t xml:space="preserve"> </w:t>
          </w:r>
          <w:r w:rsidR="00872703">
            <w:t>59</w:t>
          </w:r>
          <w:r w:rsidR="00C330A1">
            <w:t xml:space="preserve"> </w:t>
          </w:r>
          <w:r w:rsidR="00D454A3">
            <w:t>j</w:t>
          </w:r>
          <w:r w:rsidR="00C330A1">
            <w:t>a 60</w:t>
          </w:r>
          <w:r w:rsidR="00872703">
            <w:t>/199</w:t>
          </w:r>
          <w:r w:rsidR="00C330A1">
            <w:t>1</w:t>
          </w:r>
          <w:r w:rsidR="00776550">
            <w:t>)</w:t>
          </w:r>
          <w:r w:rsidR="00872703">
            <w:t xml:space="preserve"> ja sen kolme lisäpöytäkirjaa. </w:t>
          </w:r>
          <w:r w:rsidR="00371175">
            <w:t>Sopimuksessa tar</w:t>
          </w:r>
          <w:r w:rsidR="007E7799">
            <w:t xml:space="preserve">koitetaan lapsella alle 18-vuotiasta henkilöä. </w:t>
          </w:r>
          <w:r w:rsidR="007E7799" w:rsidRPr="007E7799">
            <w:t>Yleissopimuksen tavoitteena on edistää ihmisoikeuksien toteutumista lasten osalta.</w:t>
          </w:r>
          <w:r w:rsidR="007E7799">
            <w:t xml:space="preserve"> </w:t>
          </w:r>
          <w:r w:rsidR="002D3C88">
            <w:t xml:space="preserve">Yleissopimus velvoittaa arvioimaan lapsen edun toteutumista ja antamaan sille </w:t>
          </w:r>
          <w:r w:rsidR="004E21B3">
            <w:t xml:space="preserve">etusijan. </w:t>
          </w:r>
        </w:p>
        <w:p w14:paraId="2B0E4707" w14:textId="5A92DB3B" w:rsidR="00363302" w:rsidRDefault="006E66C2" w:rsidP="0079149E">
          <w:pPr>
            <w:pStyle w:val="LLPerustelujenkappalejako"/>
          </w:pPr>
          <w:r>
            <w:t>Kansaneläkelaitoksen korvaamien taksikyytien asiakkaina on myös la</w:t>
          </w:r>
          <w:r w:rsidR="00EF02B4">
            <w:t>psen oikeuksien yleissopimuksen määritelmän mukais</w:t>
          </w:r>
          <w:r w:rsidR="005D26DE">
            <w:t xml:space="preserve">ia lapsia. </w:t>
          </w:r>
          <w:r w:rsidR="008C6042">
            <w:t>Matkat suuntautuvat terveydenhuollon palveluihin tai K</w:t>
          </w:r>
          <w:r w:rsidR="005E5417">
            <w:t>ansaneläkelaitoksen</w:t>
          </w:r>
          <w:r w:rsidR="008C6042">
            <w:t xml:space="preserve"> </w:t>
          </w:r>
          <w:r w:rsidR="00363302">
            <w:t xml:space="preserve">tai julkisen terveydenhuollon </w:t>
          </w:r>
          <w:r w:rsidR="008C6042">
            <w:t xml:space="preserve">järjestämään kuntoutukseen. </w:t>
          </w:r>
          <w:r w:rsidR="006E37FA">
            <w:t xml:space="preserve">Lapsen </w:t>
          </w:r>
          <w:r w:rsidR="004A7DE2">
            <w:t xml:space="preserve">edun toteutumisen kannalta on tärkeää, että tarpeelliset </w:t>
          </w:r>
          <w:r w:rsidR="00705F39">
            <w:t>taksikyydit toteutuvat suunnitellusti ja oikea-aikaisesti.</w:t>
          </w:r>
          <w:r w:rsidR="00290357">
            <w:t xml:space="preserve"> </w:t>
          </w:r>
          <w:r w:rsidR="00946470">
            <w:t xml:space="preserve">Lapsiasiakkaiden </w:t>
          </w:r>
          <w:r w:rsidR="007D2EBF">
            <w:t xml:space="preserve">kannalta on myös tärkeää, että saattajan käyttö on tarvittaessa mahdollista.  </w:t>
          </w:r>
        </w:p>
        <w:p w14:paraId="35C89857" w14:textId="36D3A83B" w:rsidR="00D617C6" w:rsidRPr="00946246" w:rsidRDefault="004D0F61" w:rsidP="0079149E">
          <w:pPr>
            <w:pStyle w:val="LLPerustelujenkappalejako"/>
            <w:rPr>
              <w:b/>
            </w:rPr>
          </w:pPr>
          <w:r>
            <w:t>Esityksessä ehdotet</w:t>
          </w:r>
          <w:r w:rsidR="009E0D2C">
            <w:t>un enimmäishintasääntelyn vakinaistamisen ei arvioida vaikuttavan lapsen oikeuksien toteutumista heikentävästi</w:t>
          </w:r>
          <w:r w:rsidR="00D75A02">
            <w:t xml:space="preserve">, koska nykytilaan nähden ei esitetä </w:t>
          </w:r>
          <w:r w:rsidR="00026632">
            <w:t>taksikyytien korva</w:t>
          </w:r>
          <w:r w:rsidR="00B133AD">
            <w:t>ttavuuden</w:t>
          </w:r>
          <w:r w:rsidR="00026632">
            <w:t xml:space="preserve"> heikentämistä</w:t>
          </w:r>
          <w:r w:rsidR="009E0D2C">
            <w:t xml:space="preserve">. </w:t>
          </w:r>
          <w:r w:rsidR="00140B9D">
            <w:t>Enimmäishint</w:t>
          </w:r>
          <w:r w:rsidR="00187E8D">
            <w:t xml:space="preserve">asääntelyn vakinaistaminen vaikuttaisi välillisesti lapsen oikeuksien toteutumiseen siten, että </w:t>
          </w:r>
          <w:r w:rsidR="000E774F">
            <w:t xml:space="preserve">sääntelyn jatkuvuuden varmistaminen turvaisi myös lasten </w:t>
          </w:r>
          <w:r w:rsidR="00436838">
            <w:t>oikeudet ja mahdollisuudet käyttää Kansaneläkelaitoksen korvaamia taksikyytejä</w:t>
          </w:r>
          <w:r w:rsidR="00940F06">
            <w:t xml:space="preserve">. </w:t>
          </w:r>
          <w:r w:rsidR="00705F39">
            <w:t xml:space="preserve"> </w:t>
          </w:r>
          <w:bookmarkStart w:id="95" w:name="_Toc200352830"/>
          <w:bookmarkStart w:id="96" w:name="_Toc200358195"/>
          <w:bookmarkEnd w:id="95"/>
          <w:bookmarkEnd w:id="96"/>
        </w:p>
        <w:p w14:paraId="0ED81F2A" w14:textId="4B87A878" w:rsidR="00A939B2" w:rsidRDefault="00A939B2" w:rsidP="00A939B2">
          <w:pPr>
            <w:pStyle w:val="LLP1Otsikkotaso"/>
          </w:pPr>
          <w:bookmarkStart w:id="97" w:name="_Toc200973434"/>
          <w:r>
            <w:t>Muut toteuttamisvaihtoehdot</w:t>
          </w:r>
          <w:bookmarkEnd w:id="97"/>
        </w:p>
        <w:p w14:paraId="14305212" w14:textId="010EAE71" w:rsidR="00A939B2" w:rsidRDefault="00A939B2" w:rsidP="00A939B2">
          <w:pPr>
            <w:pStyle w:val="LLP2Otsikkotaso"/>
          </w:pPr>
          <w:bookmarkStart w:id="98" w:name="_Toc200973435"/>
          <w:r>
            <w:t>Vaihtoehdot ja niiden vaikutukset</w:t>
          </w:r>
          <w:bookmarkEnd w:id="98"/>
        </w:p>
        <w:p w14:paraId="66988452" w14:textId="50BAAC82" w:rsidR="002C7984" w:rsidRDefault="0099385C" w:rsidP="00E87F6E">
          <w:pPr>
            <w:pStyle w:val="LLPerustelujenkappalejako"/>
          </w:pPr>
          <w:r>
            <w:t>Esityksen valmistelun yhteydessä on arvioitu myös</w:t>
          </w:r>
          <w:r w:rsidR="00AA61FD">
            <w:t xml:space="preserve"> </w:t>
          </w:r>
          <w:r w:rsidR="00F55A11">
            <w:t>muita toteuttamisvaihtoehtoja</w:t>
          </w:r>
          <w:r w:rsidR="0040089C" w:rsidRPr="0040089C">
            <w:t xml:space="preserve"> </w:t>
          </w:r>
          <w:r w:rsidR="0040089C">
            <w:t>vakuutettujen</w:t>
          </w:r>
          <w:r w:rsidR="00F55A11">
            <w:t xml:space="preserve"> </w:t>
          </w:r>
          <w:r w:rsidR="00C60B56">
            <w:t>tekemien, sairausvakuutuksesta korvattavien</w:t>
          </w:r>
          <w:r w:rsidR="006A0774">
            <w:t xml:space="preserve"> </w:t>
          </w:r>
          <w:r w:rsidR="00F55A11">
            <w:t xml:space="preserve">taksimatkojen </w:t>
          </w:r>
          <w:r w:rsidR="00F17D74">
            <w:t xml:space="preserve">toteutumisen turvaamiseksi. </w:t>
          </w:r>
        </w:p>
        <w:p w14:paraId="5A48DE9C" w14:textId="7A53D2CD" w:rsidR="002C7984" w:rsidRDefault="002C7984" w:rsidP="00B27115">
          <w:pPr>
            <w:pStyle w:val="LLP3Otsikkotaso"/>
          </w:pPr>
          <w:bookmarkStart w:id="99" w:name="_Toc200973436"/>
          <w:r>
            <w:t>Enimmäishintasääntelystä luopuminen</w:t>
          </w:r>
          <w:bookmarkEnd w:id="99"/>
        </w:p>
        <w:p w14:paraId="75D8DAA4" w14:textId="3F96FB31" w:rsidR="002D07A4" w:rsidRDefault="00F17D74" w:rsidP="00E87F6E">
          <w:pPr>
            <w:pStyle w:val="LLPerustelujenkappalejako"/>
          </w:pPr>
          <w:r>
            <w:t xml:space="preserve">Yksi vaihtoehto on </w:t>
          </w:r>
          <w:r w:rsidR="003924E3">
            <w:t>enimmäis</w:t>
          </w:r>
          <w:r>
            <w:t>hintasääntelystä luopuminen. Tällöin enimmäishintaa ei enää säänneltäisi sairausvakuutuslaissa</w:t>
          </w:r>
          <w:r w:rsidR="006A0774">
            <w:t>, vaan markkinat määrittelisivät matkan hinnan.</w:t>
          </w:r>
          <w:r w:rsidR="00D7355B">
            <w:t xml:space="preserve"> </w:t>
          </w:r>
          <w:r w:rsidR="007163AF">
            <w:t>S</w:t>
          </w:r>
          <w:r w:rsidR="00BF677B">
            <w:t xml:space="preserve">airausvakuutuksesta </w:t>
          </w:r>
          <w:r w:rsidR="00950F9F">
            <w:t>korvattaisiin</w:t>
          </w:r>
          <w:r w:rsidR="00BF677B">
            <w:t xml:space="preserve"> vakuutetulle taksinkäytön kustannus </w:t>
          </w:r>
          <w:r w:rsidR="00752EF5">
            <w:t>kohtuullisin osin</w:t>
          </w:r>
          <w:r w:rsidR="00BF677B">
            <w:t xml:space="preserve">. </w:t>
          </w:r>
          <w:r w:rsidR="00E87F6E">
            <w:t>Tämä tarkoittaisi perusoikeusmyönteisellä laintulkinnalla täyden hinnan korvaamista vakuutetun omavastuun ylittävältä osalta.</w:t>
          </w:r>
          <w:r w:rsidR="00A02990">
            <w:t xml:space="preserve"> </w:t>
          </w:r>
          <w:r w:rsidR="00E87F6E">
            <w:t>Mikäli enimmäishintasääntelyä korvattaville taksimatkoille ei enää olisi, kilpailutuksissa ei olisi hinnoille ylärajaa, jolloin hinnat mahdollisesti nousisivat ja korvauksille varattujen varojen riittävyyden arvioiminen vaikeutuisi.</w:t>
          </w:r>
        </w:p>
        <w:p w14:paraId="3B69B07A" w14:textId="2478D005" w:rsidR="00A939B2" w:rsidRDefault="00752EF5" w:rsidP="00A939B2">
          <w:pPr>
            <w:pStyle w:val="LLPerustelujenkappalejako"/>
          </w:pPr>
          <w:r>
            <w:lastRenderedPageBreak/>
            <w:t xml:space="preserve">Tilanteesta saattaisi aiheutua </w:t>
          </w:r>
          <w:r w:rsidR="002D07A4">
            <w:t xml:space="preserve">myös </w:t>
          </w:r>
          <w:r>
            <w:t>kotitalouksille nykyistä enemmän kustannuksia</w:t>
          </w:r>
          <w:r w:rsidR="002D07A4">
            <w:t xml:space="preserve">, mikäli taksimatkan kustannukset ylittäisivät sairausvakuutuslain 4 luvun 8 §:n 1 momentin mukaiset kohtuullisena pidetyt kustannukset ja asiakkaalle jäisi enemmän maksettavaa kuin nykyinen omavastuun määrä. Kotitalouksiin kohdistuva matkakustannusten kasvu voisi vaikuttaa tosiasiallisesti hoitoon pääsyyn, </w:t>
          </w:r>
          <w:r w:rsidR="00D822BA">
            <w:t>mikä voisi heikentää</w:t>
          </w:r>
          <w:r w:rsidR="002D07A4">
            <w:t xml:space="preserve"> perustu</w:t>
          </w:r>
          <w:r w:rsidR="00D822BA">
            <w:t>slain 19 §:n 3 momentin mukaisen oikeuden riittäviin sosiaali- ja terveyspalveluihin toteutumista.</w:t>
          </w:r>
          <w:r w:rsidR="0042656C">
            <w:t xml:space="preserve"> </w:t>
          </w:r>
        </w:p>
        <w:p w14:paraId="4780BF6E" w14:textId="4ABE5308" w:rsidR="009E528D" w:rsidRPr="004C4E7B" w:rsidRDefault="009E528D" w:rsidP="009258C1">
          <w:pPr>
            <w:pStyle w:val="LLPerustelujenkappalejako"/>
          </w:pPr>
          <w:r>
            <w:t xml:space="preserve">Enimmäishintasääntelyä on </w:t>
          </w:r>
          <w:r w:rsidR="00E43336">
            <w:t>kritisoitu</w:t>
          </w:r>
          <w:r w:rsidR="00F86164">
            <w:t xml:space="preserve"> edellä kuvatulla tavalla</w:t>
          </w:r>
          <w:r w:rsidR="00E43336">
            <w:t xml:space="preserve"> </w:t>
          </w:r>
          <w:r w:rsidR="0014108D">
            <w:t>erityisesti siitä näkökulmasta, ett</w:t>
          </w:r>
          <w:r w:rsidR="0074524F">
            <w:t>ä taksi</w:t>
          </w:r>
          <w:r w:rsidR="00257FE1">
            <w:t xml:space="preserve">ala on lähtökohtaisesti markkina, jolla on olemassa kilpailua. Kilpailluilta markkinoilta </w:t>
          </w:r>
          <w:r w:rsidR="00E672ED">
            <w:t xml:space="preserve">tapahtuva palveluiden hankkiminen voi perustua selkeästi </w:t>
          </w:r>
          <w:r w:rsidR="002C7984">
            <w:t>markkinamekanismin</w:t>
          </w:r>
          <w:r w:rsidR="007360FD">
            <w:t xml:space="preserve"> varaan, eli kustannustaso asettuu kilpailluilla markkinoilla </w:t>
          </w:r>
          <w:r w:rsidR="00643CCC">
            <w:t xml:space="preserve">sille tasolle, jolla tarjoajat pystyvät toimimaan ja </w:t>
          </w:r>
          <w:r w:rsidR="00431156">
            <w:t xml:space="preserve">jonka ostaja on valmis maksamaan. </w:t>
          </w:r>
          <w:r w:rsidR="009258C1">
            <w:t xml:space="preserve">Lisäksi enimmäishintasääntely voi </w:t>
          </w:r>
          <w:proofErr w:type="spellStart"/>
          <w:r w:rsidR="00216DA0">
            <w:t>Owal</w:t>
          </w:r>
          <w:proofErr w:type="spellEnd"/>
          <w:r w:rsidR="00F056DC">
            <w:t xml:space="preserve"> Group Oy:n</w:t>
          </w:r>
          <w:r w:rsidR="001A7725">
            <w:t xml:space="preserve"> (2025)</w:t>
          </w:r>
          <w:r w:rsidR="00216DA0">
            <w:t xml:space="preserve"> selvityksessään haastattelemien</w:t>
          </w:r>
          <w:r w:rsidR="009258C1">
            <w:t xml:space="preserve"> asiantuntijoiden mukaan joissain tapauksissa jopa nostaa hintatasoa, jos tarjoajat </w:t>
          </w:r>
          <w:r w:rsidR="009258C1" w:rsidRPr="004C4E7B">
            <w:t>katsovat enimmäishinnan olevan n</w:t>
          </w:r>
          <w:r w:rsidR="001A7725" w:rsidRPr="004C4E7B">
            <w:t>iin sanottu</w:t>
          </w:r>
          <w:r w:rsidR="009258C1" w:rsidRPr="004C4E7B">
            <w:t xml:space="preserve"> kattohinta, joka palvelusta ollaan valmiita maksamaan. </w:t>
          </w:r>
          <w:r w:rsidR="00C13901" w:rsidRPr="004C4E7B">
            <w:t>Toistaiseksi tarjotut hinnat ovat alittaneet aina enimmäishinnat, eikä tällais</w:t>
          </w:r>
          <w:r w:rsidR="00664131" w:rsidRPr="004C4E7B">
            <w:t>ta vaikutusta ole ollut.</w:t>
          </w:r>
          <w:r w:rsidR="009258C1" w:rsidRPr="004C4E7B">
            <w:t xml:space="preserve"> Enimmäishintasääntely voi myös rajoittaa kilpailua, estää markkinoiden joustavaa toimintaa sekä välillisesti heikentää Kela-kyytien kannustavuutta</w:t>
          </w:r>
          <w:r w:rsidR="00E02BEE" w:rsidRPr="004C4E7B">
            <w:rPr>
              <w:rStyle w:val="Alaviitteenviite"/>
            </w:rPr>
            <w:footnoteReference w:id="68"/>
          </w:r>
          <w:r w:rsidR="00FC4A02">
            <w:t>.</w:t>
          </w:r>
          <w:r w:rsidR="005D7300" w:rsidRPr="004C4E7B">
            <w:t xml:space="preserve"> </w:t>
          </w:r>
          <w:r w:rsidR="00787757" w:rsidRPr="0017537F">
            <w:t>Voimassa olevan sopimuskauden mukaisesti</w:t>
          </w:r>
          <w:r w:rsidR="006948BA" w:rsidRPr="0017537F">
            <w:t xml:space="preserve"> </w:t>
          </w:r>
          <w:r w:rsidR="005613E7" w:rsidRPr="0017537F">
            <w:t xml:space="preserve">jokaisessa maakunnassa on kaksi </w:t>
          </w:r>
          <w:r w:rsidR="00B36500" w:rsidRPr="0017537F">
            <w:t>palveluntuottajaa,</w:t>
          </w:r>
          <w:r w:rsidR="005613E7" w:rsidRPr="0017537F">
            <w:t xml:space="preserve"> ja </w:t>
          </w:r>
          <w:r w:rsidR="008C0F00" w:rsidRPr="0017537F">
            <w:t xml:space="preserve">kilpailutukseen on saatu riittävästi tarjouksia. </w:t>
          </w:r>
          <w:r w:rsidR="0067499D" w:rsidRPr="0017537F">
            <w:t>K</w:t>
          </w:r>
          <w:r w:rsidR="005613E7" w:rsidRPr="0017537F">
            <w:t>ilpailutukse</w:t>
          </w:r>
          <w:r w:rsidR="00B36500" w:rsidRPr="0017537F">
            <w:t>n kautta saadut sopimukset</w:t>
          </w:r>
          <w:r w:rsidR="005613E7" w:rsidRPr="0017537F">
            <w:t xml:space="preserve"> </w:t>
          </w:r>
          <w:r w:rsidR="00B36500" w:rsidRPr="0017537F">
            <w:t>ovat alittaneet</w:t>
          </w:r>
          <w:r w:rsidR="005613E7" w:rsidRPr="0017537F">
            <w:t xml:space="preserve"> säädetyt enimmäishinnat.</w:t>
          </w:r>
        </w:p>
        <w:p w14:paraId="1461749A" w14:textId="7D3CD909" w:rsidR="002126EC" w:rsidRPr="004C4E7B" w:rsidRDefault="000B40B6" w:rsidP="009258C1">
          <w:pPr>
            <w:pStyle w:val="LLPerustelujenkappalejako"/>
          </w:pPr>
          <w:r>
            <w:t>K</w:t>
          </w:r>
          <w:r w:rsidR="00FE79D5" w:rsidRPr="004C4E7B">
            <w:t>ilpailutus ilman hintasääntelyä voi</w:t>
          </w:r>
          <w:r>
            <w:t>si</w:t>
          </w:r>
          <w:r w:rsidR="00FE79D5" w:rsidRPr="004C4E7B">
            <w:t xml:space="preserve"> </w:t>
          </w:r>
          <w:r w:rsidR="00D9183C" w:rsidRPr="004C4E7B">
            <w:t>myös nostaa kustannuksia</w:t>
          </w:r>
          <w:r w:rsidR="00A8746C" w:rsidRPr="004C4E7B">
            <w:t xml:space="preserve"> </w:t>
          </w:r>
          <w:r w:rsidR="00D9183C" w:rsidRPr="004C4E7B">
            <w:t xml:space="preserve">erityisesti niillä alueilla, </w:t>
          </w:r>
          <w:r w:rsidR="00A8746C" w:rsidRPr="004C4E7B">
            <w:t xml:space="preserve">joilla ei </w:t>
          </w:r>
          <w:r w:rsidRPr="004C4E7B">
            <w:t>syn</w:t>
          </w:r>
          <w:r>
            <w:t xml:space="preserve">tyisi </w:t>
          </w:r>
          <w:r w:rsidR="00A8746C" w:rsidRPr="004C4E7B">
            <w:t>aitoa kilpailua taksiyrittäjien välille.</w:t>
          </w:r>
          <w:r w:rsidR="0013025A" w:rsidRPr="004C4E7B">
            <w:t xml:space="preserve"> </w:t>
          </w:r>
          <w:r w:rsidR="00384DF3" w:rsidRPr="004C4E7B">
            <w:t xml:space="preserve">Hintasääntelyllä voidaan siten katsoa olevan myös hintojen nousua hillitsevää vaikutusta, erityisesti niillä alueilla, joilla </w:t>
          </w:r>
          <w:r w:rsidR="009C5BBA" w:rsidRPr="004C4E7B">
            <w:t>luontevaa kilpailua ja siten markkinamekanismin määrittämää luonnollista hintaa ei syn</w:t>
          </w:r>
          <w:r w:rsidR="009425C3">
            <w:t>tyisi</w:t>
          </w:r>
          <w:r w:rsidR="009C5BBA" w:rsidRPr="004C4E7B">
            <w:t>.</w:t>
          </w:r>
          <w:r w:rsidR="00A1030B" w:rsidRPr="004C4E7B">
            <w:rPr>
              <w:rStyle w:val="Alaviitteenviite"/>
            </w:rPr>
            <w:footnoteReference w:id="69"/>
          </w:r>
          <w:r w:rsidR="00A1030B" w:rsidRPr="004C4E7B">
            <w:t xml:space="preserve"> </w:t>
          </w:r>
          <w:r w:rsidR="00DE1DAF" w:rsidRPr="004C4E7B">
            <w:t xml:space="preserve">Enimmäishintasääntely turvaa myös </w:t>
          </w:r>
          <w:r w:rsidR="00D352F5" w:rsidRPr="004C4E7B">
            <w:t>esimerkiksi sellaisia</w:t>
          </w:r>
          <w:r w:rsidR="00DE1DAF" w:rsidRPr="004C4E7B">
            <w:t xml:space="preserve"> tilanteita, joissa </w:t>
          </w:r>
          <w:r w:rsidR="002A2DDD" w:rsidRPr="004C4E7B">
            <w:t>kilpailutuksen kautta ei ole saatu</w:t>
          </w:r>
          <w:r w:rsidR="0079017E" w:rsidRPr="0017537F">
            <w:t xml:space="preserve"> tehtyä</w:t>
          </w:r>
          <w:r w:rsidR="002A2DDD" w:rsidRPr="004C4E7B">
            <w:t xml:space="preserve"> sopimusta </w:t>
          </w:r>
          <w:r w:rsidR="00D352F5" w:rsidRPr="004C4E7B">
            <w:t>palveluntuottajan kanssa tai palveluntuottaja ei enää pystyisi</w:t>
          </w:r>
          <w:r w:rsidR="0079017E" w:rsidRPr="0017537F">
            <w:t xml:space="preserve"> </w:t>
          </w:r>
          <w:r w:rsidR="00D352F5" w:rsidRPr="004C4E7B">
            <w:t>tuottamaan palvelua</w:t>
          </w:r>
          <w:r w:rsidR="0079017E" w:rsidRPr="0017537F">
            <w:t xml:space="preserve"> kesken sopimuskauden</w:t>
          </w:r>
          <w:r w:rsidR="00D352F5" w:rsidRPr="004C4E7B">
            <w:t>.</w:t>
          </w:r>
          <w:r w:rsidR="007A7C9C" w:rsidRPr="004C4E7B">
            <w:t xml:space="preserve"> Näin julkisesti tuetuille Kela-taksikyydeille olisi olemassa kattohinta.</w:t>
          </w:r>
        </w:p>
        <w:p w14:paraId="1BB572BD" w14:textId="7441D8C5" w:rsidR="008A3819" w:rsidRPr="0017537F" w:rsidRDefault="008A3819" w:rsidP="0017537F">
          <w:pPr>
            <w:pStyle w:val="LLPerustelujenkappalejako"/>
            <w:rPr>
              <w:strike/>
            </w:rPr>
          </w:pPr>
          <w:r>
            <w:t>Enimmäishintasääntelystä luopumisella saattaisi olla matkakorvauskustannuksia nostava vaikutus, etenkin jos taksimatkojen hinnat muodostuisivat täysin markkinaehtoisesti. Korvauskustannusten noustessa myöskään matkojen yhdistelyllä ei saataisi nykyisen kilpailutuksen aikaansaamia säästöjä. Matkakorvauskustannusten kehitystä ei pystyttäisi todennäköisesti myöskään yhtä luotettavasti ennakoimaan tai arvioimaan.</w:t>
          </w:r>
          <w:r w:rsidR="007E039E">
            <w:t xml:space="preserve"> Ilman enimmäishintasääntelyä </w:t>
          </w:r>
          <w:r w:rsidR="005B7630">
            <w:t xml:space="preserve">ei olisi sellaista mekanismia, jolla voitaisiin estää </w:t>
          </w:r>
          <w:r w:rsidR="00CC0866">
            <w:t xml:space="preserve">julkisista varoista korvattavien </w:t>
          </w:r>
          <w:r w:rsidR="00A23F93">
            <w:t>matka</w:t>
          </w:r>
          <w:r w:rsidR="00CC0866">
            <w:t>kustannusten</w:t>
          </w:r>
          <w:r w:rsidR="005B7630">
            <w:t xml:space="preserve"> hallitsematon nousu.</w:t>
          </w:r>
        </w:p>
        <w:p w14:paraId="71CDA169" w14:textId="25130089" w:rsidR="008A3819" w:rsidRPr="0017537F" w:rsidRDefault="008A3819" w:rsidP="0017537F">
          <w:pPr>
            <w:pStyle w:val="LLPerustelujenkappalejako"/>
          </w:pPr>
          <w:r>
            <w:t>Enimmäishintasääntelyn ja sitä koskevan valtioneuvoston asetuksessa olevan taksi</w:t>
          </w:r>
          <w:r w:rsidR="00831985">
            <w:t>n</w:t>
          </w:r>
          <w:r>
            <w:t xml:space="preserve">käytön enimmäishinnan rakenne muodostuu eri maksuluokista, joista palveluntuottajat tarjoavat yhtä alennusprosenttia. Mikäli enimmäishintasääntelyä ei jatkettaisi, tulisi </w:t>
          </w:r>
          <w:r w:rsidR="00C165AA">
            <w:t>Kansaneläkelaitoksen</w:t>
          </w:r>
          <w:r w:rsidR="00C165AA" w:rsidDel="00F11758">
            <w:t xml:space="preserve"> </w:t>
          </w:r>
          <w:r w:rsidR="00C165AA">
            <w:t>järjestää</w:t>
          </w:r>
          <w:r>
            <w:t xml:space="preserve"> taksipalvelua koskeva kilpailutus muulla tapaa siten, että taksimatkasta tarjottava ja maksettava hinta muodostuisi matkan perusteella edelleen yhteneväisin korvausperustein</w:t>
          </w:r>
          <w:r w:rsidR="00A57890">
            <w:t>.</w:t>
          </w:r>
          <w:r>
            <w:t xml:space="preserve"> </w:t>
          </w:r>
          <w:r w:rsidR="005747F4">
            <w:t xml:space="preserve">Mallissa tulisi </w:t>
          </w:r>
          <w:r w:rsidR="00EB7552">
            <w:t>turvata</w:t>
          </w:r>
          <w:r w:rsidR="005747F4">
            <w:t xml:space="preserve"> niin</w:t>
          </w:r>
          <w:r>
            <w:t xml:space="preserve"> hintavertailu</w:t>
          </w:r>
          <w:r w:rsidR="00BB26F0">
            <w:t xml:space="preserve">, </w:t>
          </w:r>
          <w:r>
            <w:t xml:space="preserve">asiakkaille yhdenvertaiset korvausperusteet </w:t>
          </w:r>
          <w:r w:rsidR="00EB7552">
            <w:t>kuin</w:t>
          </w:r>
          <w:r>
            <w:t xml:space="preserve"> selkeä korvauskäsittely K</w:t>
          </w:r>
          <w:r w:rsidR="00D55939">
            <w:t>ansaneläkelaitoksen</w:t>
          </w:r>
          <w:r>
            <w:t xml:space="preserve"> ratkaisutyössä.</w:t>
          </w:r>
          <w:r w:rsidR="00A83928">
            <w:t xml:space="preserve"> </w:t>
          </w:r>
        </w:p>
        <w:p w14:paraId="2395C8B3" w14:textId="447B2CBF" w:rsidR="0082594F" w:rsidRDefault="0082594F" w:rsidP="00B27115">
          <w:pPr>
            <w:pStyle w:val="LLP3Otsikkotaso"/>
          </w:pPr>
          <w:bookmarkStart w:id="100" w:name="_Toc200973437"/>
          <w:r>
            <w:lastRenderedPageBreak/>
            <w:t>Osittainen</w:t>
          </w:r>
          <w:r w:rsidR="00704F43">
            <w:t xml:space="preserve"> tai vaihteleva</w:t>
          </w:r>
          <w:r>
            <w:t xml:space="preserve"> hintasääntely aluekohtaisesti</w:t>
          </w:r>
          <w:bookmarkEnd w:id="100"/>
        </w:p>
        <w:p w14:paraId="0710216B" w14:textId="068D8070" w:rsidR="00A47BAD" w:rsidRDefault="0082594F" w:rsidP="005D2CC0">
          <w:pPr>
            <w:pStyle w:val="LLPerustelujenkappalejako"/>
          </w:pPr>
          <w:r>
            <w:t xml:space="preserve">Valmistelun </w:t>
          </w:r>
          <w:r w:rsidR="00A1498A">
            <w:t xml:space="preserve">aikana on arvioitu myös vaihtoehtoa, jossa hintasääntelyä sovellettaisiin </w:t>
          </w:r>
          <w:r w:rsidR="00B13460">
            <w:t>alueilla, joilla tarjontaa on vähemmän</w:t>
          </w:r>
          <w:r w:rsidR="0074755D">
            <w:t xml:space="preserve">. </w:t>
          </w:r>
          <w:r w:rsidR="005D2CC0" w:rsidRPr="00952882">
            <w:t>Enimmäishinnan taso voisi myös vaihdella.</w:t>
          </w:r>
          <w:r w:rsidR="0074755D">
            <w:t xml:space="preserve"> Tässä vaihtoehtoisessa mallissa osalla alueista enimmäishintasääntelyä ei sovellettaisi</w:t>
          </w:r>
          <w:r w:rsidR="00F72E79">
            <w:t>, vaan korvattavan taksimatkan enimmäishinta muodostuisi markkinamekanismin mukaisesti</w:t>
          </w:r>
          <w:r w:rsidR="009C20F6">
            <w:t xml:space="preserve">. </w:t>
          </w:r>
          <w:r w:rsidR="00945010">
            <w:t>Enimmäishintasääntelyä noudatettaisiin niillä alueilla, joilla aitoa kil</w:t>
          </w:r>
          <w:r w:rsidR="00C71395">
            <w:t>pailua ei katsottaisi syntyvän.</w:t>
          </w:r>
          <w:r w:rsidR="00027AA4">
            <w:t xml:space="preserve"> Sen taso voisi vaihdella alueen markkinoiden mukaisesti.</w:t>
          </w:r>
          <w:r w:rsidR="00C71395">
            <w:t xml:space="preserve"> Hintojen hallitsemattoman ja ennakoimattoman nousun ehkäisemiseksi näillä alueilla </w:t>
          </w:r>
          <w:r w:rsidR="009B0843">
            <w:t xml:space="preserve">noudatettaisiin enimmäishintamallia kilpailutuksen pohjana. </w:t>
          </w:r>
        </w:p>
        <w:p w14:paraId="3CFC0FE5" w14:textId="2330AA77" w:rsidR="00BB1601" w:rsidRDefault="00A82D49" w:rsidP="00A939B2">
          <w:pPr>
            <w:pStyle w:val="LLPerustelujenkappalejako"/>
          </w:pPr>
          <w:r>
            <w:t xml:space="preserve">Osittaisen hintasääntelyn mallia </w:t>
          </w:r>
          <w:r w:rsidR="00E61AC2">
            <w:t>voisi pitää perusteltuna kustannusten nousun ehkäisemisen näkökulmasta, mutta toimeenpanon kannalta malli o</w:t>
          </w:r>
          <w:r w:rsidR="00977091">
            <w:t xml:space="preserve">lisi haastava toteuttaa. Lisäksi malli asettaisi </w:t>
          </w:r>
          <w:r w:rsidR="00AE3F82">
            <w:t xml:space="preserve">eri alueilla toimivat taksialan toimijat ja tilausvälityskeskukset keskenään erilaiseen asemaan </w:t>
          </w:r>
          <w:r w:rsidR="008B30D7">
            <w:t>toiminta-alueen perusteella.</w:t>
          </w:r>
          <w:r w:rsidR="00952882" w:rsidDel="00952882">
            <w:t xml:space="preserve"> </w:t>
          </w:r>
          <w:r w:rsidR="00A226C0">
            <w:t>Mallia voisi pitää</w:t>
          </w:r>
          <w:r w:rsidR="00652E5F">
            <w:t xml:space="preserve"> palveluntarjoajien kannalta</w:t>
          </w:r>
          <w:r w:rsidR="00A226C0">
            <w:t xml:space="preserve"> epäyhdenvertaisena. Lisäksi olisi mahdotonta varmistua siitä, etteivät</w:t>
          </w:r>
          <w:r w:rsidR="00652E5F">
            <w:t xml:space="preserve"> </w:t>
          </w:r>
          <w:r w:rsidR="00A02654">
            <w:t>enimmäishintasääntelyn ulkopuolella olevilla alueilla tehtävissä</w:t>
          </w:r>
          <w:r w:rsidR="00A226C0">
            <w:t xml:space="preserve"> </w:t>
          </w:r>
          <w:r w:rsidR="00986A1A">
            <w:t>kilpailutuk</w:t>
          </w:r>
          <w:r w:rsidR="00A02654">
            <w:t>sissa</w:t>
          </w:r>
          <w:r w:rsidR="00986A1A">
            <w:t xml:space="preserve"> tarjotut hinnat kuitenkaan lähtisi hallitsemattomaan nousuun</w:t>
          </w:r>
          <w:r w:rsidR="00652E5F">
            <w:t>, kun enimmäishinta</w:t>
          </w:r>
          <w:r w:rsidR="00A02654">
            <w:t xml:space="preserve">sääntelyn tarjoamaa ylärajaa ei olisi mahdollista soveltaa. </w:t>
          </w:r>
          <w:r w:rsidR="00BB1601">
            <w:t xml:space="preserve">On </w:t>
          </w:r>
          <w:r w:rsidR="00E57270">
            <w:t>myös</w:t>
          </w:r>
          <w:r w:rsidR="00BB1601">
            <w:t xml:space="preserve"> havaittu, että hintojen hajonta on suurta </w:t>
          </w:r>
          <w:r w:rsidR="00DA5590">
            <w:t xml:space="preserve">paitsi </w:t>
          </w:r>
          <w:r w:rsidR="00BB1601">
            <w:t>alueittain, mutta myös alueiden sisällä on hajontaa</w:t>
          </w:r>
          <w:r w:rsidR="00BB1601">
            <w:rPr>
              <w:rStyle w:val="Alaviitteenviite"/>
            </w:rPr>
            <w:footnoteReference w:id="70"/>
          </w:r>
          <w:r w:rsidR="00BB1601">
            <w:t xml:space="preserve">. Tämä voisi vaikeuttaa enimmäishinnan </w:t>
          </w:r>
          <w:r w:rsidR="00C140D0">
            <w:t>tason</w:t>
          </w:r>
          <w:r w:rsidR="007C60AC">
            <w:t xml:space="preserve"> luotettavaa</w:t>
          </w:r>
          <w:r w:rsidR="00C140D0">
            <w:t xml:space="preserve"> </w:t>
          </w:r>
          <w:r w:rsidR="00BB1601">
            <w:t>arviointia myös alueen sisällä, vaikka erot tulevat pääasiassa esille vertailtaessa alueita keskenään.</w:t>
          </w:r>
          <w:r w:rsidR="00A83928">
            <w:t xml:space="preserve"> Tältäkin kannalta osittaista tai vaihtelevaa hintakattoa voisi olla vaikeaa asettaa</w:t>
          </w:r>
          <w:r w:rsidR="00E80822">
            <w:t xml:space="preserve">. </w:t>
          </w:r>
        </w:p>
        <w:p w14:paraId="07BDB0D6" w14:textId="4FAB7205" w:rsidR="002D5481" w:rsidRPr="00957133" w:rsidRDefault="00C432D6" w:rsidP="00957133">
          <w:pPr>
            <w:pStyle w:val="LLP3Otsikkotaso"/>
          </w:pPr>
          <w:bookmarkStart w:id="101" w:name="_Toc200973438"/>
          <w:r w:rsidRPr="00957133">
            <w:t>Yhteenveto vaihtoehtojen arvioinnista</w:t>
          </w:r>
          <w:bookmarkEnd w:id="101"/>
        </w:p>
        <w:p w14:paraId="5A9D430C" w14:textId="12917807" w:rsidR="00566572" w:rsidRDefault="003B5D48" w:rsidP="00C81F49">
          <w:pPr>
            <w:pStyle w:val="LLPerustelujenkappalejako"/>
          </w:pPr>
          <w:r>
            <w:t>Hallituksen esityksen valmistelun yhteydessä</w:t>
          </w:r>
          <w:r w:rsidR="005D609C">
            <w:t xml:space="preserve"> sosiaali- ja terveysministeriössä on selvitetty erilaisia </w:t>
          </w:r>
          <w:r w:rsidR="00F66403">
            <w:t xml:space="preserve">tapoja toteuttaa Kansaneläkelaitoksen korvaamien taksikyytien hinnanmuodostusta. </w:t>
          </w:r>
          <w:r w:rsidR="00C457E4">
            <w:t xml:space="preserve">Keskeisiä vaihtoehtoja on kuvattu ja arvioitu yllä. Kokonaisuutena arvioiden </w:t>
          </w:r>
          <w:r w:rsidR="003733AF">
            <w:t xml:space="preserve">enimmäishintasääntelyä voidaan edelleen pitää perusteltuna mekanismina </w:t>
          </w:r>
          <w:r w:rsidR="00120A71">
            <w:t xml:space="preserve">koskien </w:t>
          </w:r>
          <w:r w:rsidR="00FB68AB">
            <w:t>sairausvakuutuksesta korvattav</w:t>
          </w:r>
          <w:r w:rsidR="00F45231">
            <w:t>a</w:t>
          </w:r>
          <w:r w:rsidR="00120A71">
            <w:t>a</w:t>
          </w:r>
          <w:r w:rsidR="00FB68AB">
            <w:t xml:space="preserve"> taksi</w:t>
          </w:r>
          <w:r w:rsidR="00F45231">
            <w:t>nkäyt</w:t>
          </w:r>
          <w:r w:rsidR="00120A71">
            <w:t>töä</w:t>
          </w:r>
          <w:r w:rsidR="00FB68AB">
            <w:t xml:space="preserve">. </w:t>
          </w:r>
          <w:r w:rsidR="00B15791">
            <w:t>Voisi olla</w:t>
          </w:r>
          <w:r w:rsidR="00FB68AB">
            <w:t xml:space="preserve"> </w:t>
          </w:r>
          <w:r w:rsidR="007C7A82">
            <w:t>mahdollista</w:t>
          </w:r>
          <w:r w:rsidR="00FB68AB">
            <w:t xml:space="preserve">, että </w:t>
          </w:r>
          <w:r w:rsidR="000010D7">
            <w:t xml:space="preserve">joissain tapauksissa kilpailutus ilman enimmäishintasääntelyä voisi muodostaa </w:t>
          </w:r>
          <w:r w:rsidR="00C5145F">
            <w:t xml:space="preserve">nykyisiä sopimuksia </w:t>
          </w:r>
          <w:r w:rsidR="0075309F">
            <w:t xml:space="preserve">edullisemman hinnan. </w:t>
          </w:r>
          <w:r w:rsidR="004D0C36">
            <w:t xml:space="preserve">Tätä näkemystä </w:t>
          </w:r>
          <w:r w:rsidR="0075309F">
            <w:t>ei</w:t>
          </w:r>
          <w:r w:rsidR="00733628">
            <w:t>vät</w:t>
          </w:r>
          <w:r w:rsidR="0075309F">
            <w:t xml:space="preserve"> kuitenkaan</w:t>
          </w:r>
          <w:r w:rsidR="004D0C36">
            <w:t xml:space="preserve"> tue</w:t>
          </w:r>
          <w:r w:rsidR="00C5145F">
            <w:t xml:space="preserve"> Kansaneläkelaitoksen</w:t>
          </w:r>
          <w:r w:rsidR="004D0C36">
            <w:t xml:space="preserve"> </w:t>
          </w:r>
          <w:r w:rsidR="00C5145F">
            <w:t>aiemmin järjestämät</w:t>
          </w:r>
          <w:r w:rsidR="004D0C36">
            <w:t xml:space="preserve"> kilpailutukset</w:t>
          </w:r>
          <w:r w:rsidR="00A00DF1">
            <w:t>, vaan enimmäishinnan alittavia tarjouksia on saatu riittävästi</w:t>
          </w:r>
          <w:r w:rsidR="00190E73">
            <w:t>.</w:t>
          </w:r>
          <w:r w:rsidR="0075309F">
            <w:t xml:space="preserve"> </w:t>
          </w:r>
          <w:r w:rsidR="00190E73">
            <w:t xml:space="preserve">Lisäksi ei ole olemassa </w:t>
          </w:r>
          <w:r w:rsidR="0075309F">
            <w:t xml:space="preserve">riittävää varmuutta tai takeita siitä, etteivätkö hinnat voisi myös nousta </w:t>
          </w:r>
          <w:r w:rsidR="004A78DA">
            <w:t xml:space="preserve">hallitsemattomasti. </w:t>
          </w:r>
        </w:p>
        <w:p w14:paraId="105330AD" w14:textId="7ABD7099" w:rsidR="002D5481" w:rsidRDefault="004A78DA" w:rsidP="00C81F49">
          <w:pPr>
            <w:pStyle w:val="LLPerustelujenkappalejako"/>
          </w:pPr>
          <w:r>
            <w:t xml:space="preserve">Aluekohtaiset erot </w:t>
          </w:r>
          <w:r w:rsidR="00E35296">
            <w:t>voivat olla</w:t>
          </w:r>
          <w:r>
            <w:t xml:space="preserve"> suuria. Haja-asutusalueilla ja pitkien välimatkojen alueilla enimmäishintasääntelyn voidaan katsoa </w:t>
          </w:r>
          <w:r w:rsidR="00332F8D">
            <w:t xml:space="preserve">varmistavan riittävän </w:t>
          </w:r>
          <w:r w:rsidR="00732874">
            <w:t xml:space="preserve">vakaan </w:t>
          </w:r>
          <w:r w:rsidR="00332F8D">
            <w:t xml:space="preserve">hinnanmuodostuksen perusteen ja hillitsevän kustannusten ennakoimatonta kasvua. Osittaiseen tai vaihtelevaan hintasääntelyyn siirtyminen puolestaan monimutkaistaisi ja vaikeuttaisi toimeenpanoa merkittävästi, mistä syystä sitä ei ole pidetty varteenotettavana mallina. </w:t>
          </w:r>
          <w:r w:rsidR="003D1849">
            <w:t xml:space="preserve">Osittaisen tai vaihtelevan hintasääntelyn vaikeutena olisi lisäksi haaste </w:t>
          </w:r>
          <w:r w:rsidR="00136212">
            <w:t>oikean alueellisen hintatason asettamisessa</w:t>
          </w:r>
          <w:r w:rsidR="00541203">
            <w:t>, mikä myös vaikeuttaisi toimeenpanoa merkittävästi</w:t>
          </w:r>
          <w:r w:rsidR="00136212">
            <w:t>.</w:t>
          </w:r>
          <w:r w:rsidR="00332F8D">
            <w:t xml:space="preserve"> </w:t>
          </w:r>
          <w:r w:rsidR="00F161D8">
            <w:t xml:space="preserve">Lisäksi eri alueilla toimivat kuljetusalan yrittäjät olisivat keskenään epäyhdenvertaisessa asemassa, mikäli hintasääntely olisi alueittainen tai muuten rakenteeltaan vaihteleva. </w:t>
          </w:r>
        </w:p>
        <w:p w14:paraId="3F89D6E2" w14:textId="509599E3" w:rsidR="005D609C" w:rsidRPr="00957133" w:rsidRDefault="00F161D8" w:rsidP="00957133">
          <w:pPr>
            <w:pStyle w:val="LLPerustelujenkappalejako"/>
          </w:pPr>
          <w:r>
            <w:t>Asia</w:t>
          </w:r>
          <w:r w:rsidR="005F583B">
            <w:t>ssa esitetyn selvityksen</w:t>
          </w:r>
          <w:r>
            <w:t xml:space="preserve"> perusteella hallituksen esityksen valmistelussa on päädytty siihen, että </w:t>
          </w:r>
          <w:r w:rsidR="005F583B">
            <w:t xml:space="preserve">enimmäishintasääntely on edelleen </w:t>
          </w:r>
          <w:r w:rsidR="003F279A">
            <w:t xml:space="preserve">aiheellinen </w:t>
          </w:r>
          <w:r w:rsidR="00BD5DE1">
            <w:t xml:space="preserve">ja kokonaisuutena arvioiden </w:t>
          </w:r>
          <w:r w:rsidR="005F49F7">
            <w:t xml:space="preserve">toimivin tapa </w:t>
          </w:r>
          <w:r w:rsidR="005F49F7">
            <w:lastRenderedPageBreak/>
            <w:t>säännellä sairausvakuutuksesta korvattavien taksimatkojen kustannuksia.</w:t>
          </w:r>
          <w:r w:rsidR="008E3F3F">
            <w:t xml:space="preserve"> Sosiaali- ja terveysministeriö kuitenkin tunnistaa asiassa esitetyn kritiikin</w:t>
          </w:r>
          <w:r w:rsidR="00655D45">
            <w:t xml:space="preserve">. Sosiaali- ja terveysministeriön </w:t>
          </w:r>
          <w:proofErr w:type="spellStart"/>
          <w:r w:rsidR="00655D45">
            <w:t>Owal</w:t>
          </w:r>
          <w:proofErr w:type="spellEnd"/>
          <w:r w:rsidR="00655D45">
            <w:t xml:space="preserve"> Group oy:ltä tilaamassa selvityksessä on </w:t>
          </w:r>
          <w:r w:rsidR="00CE018E">
            <w:t xml:space="preserve">tunnistettu ja arvioitu erilaisia mahdollisuuksia kehittää </w:t>
          </w:r>
          <w:r w:rsidR="00632A5C">
            <w:t xml:space="preserve">sairausvakuutuksesta korvattavien taksikyytien kokonaisuutta. Näiden kehitysehdotusten jatkoselvittäminen on myös </w:t>
          </w:r>
          <w:r w:rsidR="00C22105">
            <w:t xml:space="preserve">varteenotettavaa. </w:t>
          </w:r>
          <w:r w:rsidR="008C5454">
            <w:t>On tärkeää jatkossakin edelleen kehittää sairausvak</w:t>
          </w:r>
          <w:r w:rsidR="008C5454" w:rsidRPr="005F7E7E">
            <w:t>uutuksesta korvattavien ja myös julkisesti tuettujen kyytien kokonaisuutta. Nyt esitetty enimmäishintasääntely</w:t>
          </w:r>
          <w:r w:rsidR="00EA0077" w:rsidRPr="005F7E7E">
            <w:t>n vakinaistaminen</w:t>
          </w:r>
          <w:r w:rsidR="008C5454" w:rsidRPr="005F7E7E">
            <w:t xml:space="preserve"> ei estä </w:t>
          </w:r>
          <w:r w:rsidR="00E16BED" w:rsidRPr="005F7E7E">
            <w:t xml:space="preserve">kehittämistä ja jatkoselvittämistä tulevaisuudessa. </w:t>
          </w:r>
        </w:p>
        <w:p w14:paraId="60A403C5" w14:textId="38F49524" w:rsidR="00A939B2" w:rsidRDefault="007E0CB1" w:rsidP="007E0CB1">
          <w:pPr>
            <w:pStyle w:val="LLP1Otsikkotaso"/>
          </w:pPr>
          <w:bookmarkStart w:id="102" w:name="_Toc200973439"/>
          <w:r>
            <w:t>Lausuntopalaute</w:t>
          </w:r>
          <w:bookmarkEnd w:id="102"/>
        </w:p>
        <w:p w14:paraId="0F319966" w14:textId="05C6A3D6" w:rsidR="007E0CB1" w:rsidRDefault="009E571A" w:rsidP="007E0CB1">
          <w:pPr>
            <w:pStyle w:val="LLPerustelujenkappalejako"/>
          </w:pPr>
          <w:r>
            <w:t xml:space="preserve">Hallituksen esityksen luonnoksesta järjestettiin lausuntokierros </w:t>
          </w:r>
          <w:proofErr w:type="spellStart"/>
          <w:r w:rsidRPr="00B27115">
            <w:rPr>
              <w:highlight w:val="yellow"/>
            </w:rPr>
            <w:t>pp.kk.vvv-pp.</w:t>
          </w:r>
          <w:proofErr w:type="gramStart"/>
          <w:r w:rsidRPr="00B27115">
            <w:rPr>
              <w:highlight w:val="yellow"/>
            </w:rPr>
            <w:t>kk.vvvv</w:t>
          </w:r>
          <w:proofErr w:type="spellEnd"/>
          <w:proofErr w:type="gramEnd"/>
          <w:r w:rsidRPr="00424F03">
            <w:t>.</w:t>
          </w:r>
          <w:r>
            <w:t xml:space="preserve"> Lausuntoa pyydettiin yhteensä </w:t>
          </w:r>
          <w:proofErr w:type="gramStart"/>
          <w:r w:rsidR="006A47B4">
            <w:t>X</w:t>
          </w:r>
          <w:r w:rsidR="00424F03">
            <w:t xml:space="preserve"> </w:t>
          </w:r>
          <w:r>
            <w:t xml:space="preserve"> taholta</w:t>
          </w:r>
          <w:proofErr w:type="gramEnd"/>
          <w:r>
            <w:t>, minkä lisäksi kaikilla halukkailla oli mahdollisuus antaa lausuntonsa Lausuntopalvelu.fi-palvelussa.</w:t>
          </w:r>
        </w:p>
        <w:p w14:paraId="3829048D" w14:textId="2B491301" w:rsidR="009E571A" w:rsidRDefault="009E571A" w:rsidP="007E0CB1">
          <w:pPr>
            <w:pStyle w:val="LLPerustelujenkappalejako"/>
          </w:pPr>
          <w:r>
            <w:t xml:space="preserve">Määräaikaan mennessä lausuntoja saatiin yhteensä </w:t>
          </w:r>
          <w:proofErr w:type="gramStart"/>
          <w:r w:rsidR="006A47B4">
            <w:t>X</w:t>
          </w:r>
          <w:r w:rsidR="00424F03">
            <w:t xml:space="preserve"> </w:t>
          </w:r>
          <w:r>
            <w:t xml:space="preserve"> kappaletta</w:t>
          </w:r>
          <w:proofErr w:type="gramEnd"/>
          <w:r>
            <w:t xml:space="preserve">. </w:t>
          </w:r>
        </w:p>
        <w:p w14:paraId="4347BCDF" w14:textId="27B591BC" w:rsidR="009E571A" w:rsidRDefault="009E571A" w:rsidP="007E0CB1">
          <w:pPr>
            <w:pStyle w:val="LLPerustelujenkappalejako"/>
          </w:pPr>
          <w:r w:rsidRPr="00424F03">
            <w:t>(lausuntopalautteiden sisältö)</w:t>
          </w:r>
        </w:p>
        <w:p w14:paraId="5CA2DA21" w14:textId="4975921E" w:rsidR="009E571A" w:rsidRDefault="009E571A" w:rsidP="009E571A">
          <w:pPr>
            <w:pStyle w:val="LLPerustelujenkappalejako"/>
          </w:pPr>
          <w:r>
            <w:t>Jatkovalmistelussa on saadun lausuntopalautteen pohjalta</w:t>
          </w:r>
          <w:r w:rsidRPr="00424F03">
            <w:t>…</w:t>
          </w:r>
          <w:r w:rsidR="00FE015A">
            <w:t>(täydentyy)</w:t>
          </w:r>
        </w:p>
        <w:p w14:paraId="7CD6A90E" w14:textId="77777777" w:rsidR="007E0CB1" w:rsidRDefault="007E0CB1" w:rsidP="00B966B4">
          <w:pPr>
            <w:pStyle w:val="LLP1Otsikkotaso"/>
          </w:pPr>
          <w:bookmarkStart w:id="103" w:name="_Toc200973440"/>
          <w:r w:rsidRPr="00B966B4">
            <w:t>Säännöskohtaiset</w:t>
          </w:r>
          <w:r>
            <w:t xml:space="preserve"> perustelut</w:t>
          </w:r>
          <w:bookmarkEnd w:id="103"/>
        </w:p>
        <w:p w14:paraId="52207778" w14:textId="77FC6B7D" w:rsidR="007E0CB1" w:rsidRPr="009E571A" w:rsidRDefault="009E571A" w:rsidP="00562C9B">
          <w:pPr>
            <w:pStyle w:val="LLP2Otsikkotaso"/>
          </w:pPr>
          <w:bookmarkStart w:id="104" w:name="_Toc200973441"/>
          <w:r w:rsidRPr="009E571A">
            <w:t>Sairausvakuutuslaki</w:t>
          </w:r>
          <w:bookmarkEnd w:id="104"/>
        </w:p>
        <w:p w14:paraId="29B49BE3" w14:textId="381EF218" w:rsidR="009E571A" w:rsidRDefault="009E571A" w:rsidP="00562C9B">
          <w:pPr>
            <w:pStyle w:val="LLPValiotsikko"/>
          </w:pPr>
          <w:r>
            <w:t>4 luku</w:t>
          </w:r>
          <w:r>
            <w:tab/>
            <w:t>Matkakustannusten korvaaminen</w:t>
          </w:r>
        </w:p>
        <w:p w14:paraId="163A4316" w14:textId="0D9A6D0F" w:rsidR="009E571A" w:rsidRDefault="009E571A" w:rsidP="007E0CB1">
          <w:pPr>
            <w:pStyle w:val="LLPerustelujenkappalejako"/>
          </w:pPr>
          <w:r w:rsidRPr="009E571A">
            <w:rPr>
              <w:b/>
            </w:rPr>
            <w:t>7</w:t>
          </w:r>
          <w:r w:rsidR="005B5D09">
            <w:rPr>
              <w:b/>
            </w:rPr>
            <w:t xml:space="preserve"> </w:t>
          </w:r>
          <w:r w:rsidRPr="009E571A">
            <w:rPr>
              <w:b/>
            </w:rPr>
            <w:t>a §.</w:t>
          </w:r>
          <w:r>
            <w:t xml:space="preserve"> </w:t>
          </w:r>
          <w:r w:rsidRPr="009E571A">
            <w:rPr>
              <w:i/>
            </w:rPr>
            <w:t>Sairausvakuutuksesta korvattavan taksimatkan enimmäishinta.</w:t>
          </w:r>
          <w:r w:rsidR="00921264">
            <w:rPr>
              <w:i/>
            </w:rPr>
            <w:t xml:space="preserve"> </w:t>
          </w:r>
          <w:r w:rsidR="00921264" w:rsidRPr="00921264">
            <w:t>Pykälässä</w:t>
          </w:r>
          <w:r w:rsidR="00921264">
            <w:t xml:space="preserve"> ehdotetaan säädettäväksi </w:t>
          </w:r>
          <w:r w:rsidR="00921264" w:rsidRPr="00921264">
            <w:t>enimmäishinnasta, jota kuljetuspalvelujen tuottajat voisivat periä vakuutetulta sairausvakuutuksesta korvattavista taksimatkoista.</w:t>
          </w:r>
          <w:r w:rsidR="00921264">
            <w:t xml:space="preserve"> Pykälä vastaa sisällöltään aiempaa määräaikaista sääntelyä.</w:t>
          </w:r>
        </w:p>
        <w:p w14:paraId="47F0E229" w14:textId="3EA3DDEE" w:rsidR="00921264" w:rsidRDefault="00921264" w:rsidP="00921264">
          <w:pPr>
            <w:pStyle w:val="LLPerustelujenkappalejako"/>
          </w:pPr>
          <w:r>
            <w:t xml:space="preserve">Pykälän 1 momentin mukaan sairausvakuutuksesta vakuutetulta perittävästä enimmäishinnasta säädettäisiin valtioneuvoston asetuksella. Asetuksella säädettävä enimmäishinta perustuisi käytettävissä oleviin varoihin ja kuljetuksesta aiheutuviin kustannuksiin siten, että siihen sisältyisi </w:t>
          </w:r>
          <w:r w:rsidRPr="00DE492B">
            <w:t>kohtuullinen voitto</w:t>
          </w:r>
          <w:r>
            <w:t xml:space="preserve">. Asetuksella säädettyä enimmäishintaa voitaisiin muuttaa tarvittaessa esimerkiksi kuljetuksesta aiheutuvien kustannusten muuttuessa. </w:t>
          </w:r>
          <w:r w:rsidRPr="00DE492B">
            <w:t>Kustannusmuutoksia ja hintaan sisältyvää voittoa voitaisiin arvioida erilaisten tilastoaineistojen avulla. Kustannusmuutosten arvioinnissa voitaisiin hyödyntää esimerkiksi taksiliikenteen kustannusindeksiä</w:t>
          </w:r>
          <w:r>
            <w:t>. Enimmäishintaa koskevaa asetusta ja sen muutosta valmisteltaessa sosiaali- ja terveysministeriön olisi kuultava Kansaneläkelaitosta ja asianomaisia toimijoita edustavia järjestöjä.</w:t>
          </w:r>
        </w:p>
        <w:p w14:paraId="7BACDD65" w14:textId="58ACF3C1" w:rsidR="00921264" w:rsidRPr="00921264" w:rsidRDefault="00921264" w:rsidP="00921264">
          <w:pPr>
            <w:pStyle w:val="LLPerustelujenkappalejako"/>
          </w:pPr>
          <w:r>
            <w:t xml:space="preserve">Pykälän 2 momentissa todettaisiin 1 momentissa tarkoitetun sairausvakuutuksen taksimatkojen enimmäishinnan olevan se enimmäishinta, jota Kansaneläkelaitoksen kanssa sopimuksen tehneen tilausvälityskeskuksen välittämiä taksimatkoja ajava palvelujen tuottaja saisi veloittaa sairausvakuutuksesta korvattavien taksimatkojen osalta. Alueella, jolla ei ole </w:t>
          </w:r>
          <w:r w:rsidR="00C341B8">
            <w:t>tällaista</w:t>
          </w:r>
          <w:r>
            <w:t xml:space="preserve"> tilausvälityskeskusta, kuten nykyisin Ahvenanmaalla, enimmäishinta koskisi niiden palvelujen tuottajien hinnoittelua, joiden kanssa Kansaneläkelaitos olisi tehnyt sopimuksen sairausvakuutuksesta korvattavien taksimatkojen ajamisesta.</w:t>
          </w:r>
        </w:p>
        <w:p w14:paraId="3C7E0771" w14:textId="6331DEA7" w:rsidR="00323674" w:rsidRPr="009E571A" w:rsidRDefault="009E571A" w:rsidP="007E0CB1">
          <w:pPr>
            <w:pStyle w:val="LLPerustelujenkappalejako"/>
          </w:pPr>
          <w:r w:rsidRPr="009E571A">
            <w:rPr>
              <w:b/>
            </w:rPr>
            <w:lastRenderedPageBreak/>
            <w:t>8 §.</w:t>
          </w:r>
          <w:r>
            <w:t xml:space="preserve"> </w:t>
          </w:r>
          <w:r w:rsidRPr="009E571A">
            <w:rPr>
              <w:i/>
            </w:rPr>
            <w:t>Matkakustannusten korvauksen peruste ja korvaustaksan vahvistaminen.</w:t>
          </w:r>
          <w:r w:rsidR="00921264">
            <w:rPr>
              <w:i/>
            </w:rPr>
            <w:t xml:space="preserve"> </w:t>
          </w:r>
          <w:r w:rsidR="00921264" w:rsidRPr="00921264">
            <w:t>Pykälän</w:t>
          </w:r>
          <w:r w:rsidR="00166072">
            <w:t xml:space="preserve"> 2 momentin</w:t>
          </w:r>
          <w:r w:rsidR="00921264">
            <w:t xml:space="preserve"> mukaan taksin käytön korvausperusteena käytettäisiin sairausvakuutuksesta korvattavan taksimatkan enimmäishintaa, jollei Kansaneläkelaitos olisi sopinut palvelujen tuottajan kanssa enimmäishintaa edullisemmasta hinnoittelusta. </w:t>
          </w:r>
          <w:r w:rsidR="004C6229" w:rsidRPr="004C6229">
            <w:t>Käytettäessä muuta taksia vakuutetulle maksetaan matkas</w:t>
          </w:r>
          <w:r w:rsidR="004C6229">
            <w:t>ta aiheutuneet kohtuulliset kus</w:t>
          </w:r>
          <w:r w:rsidR="004C6229" w:rsidRPr="004C6229">
            <w:t>tannukset.</w:t>
          </w:r>
          <w:r w:rsidR="004C6229">
            <w:t xml:space="preserve"> </w:t>
          </w:r>
          <w:r w:rsidR="00166072">
            <w:t>Momentti</w:t>
          </w:r>
          <w:r w:rsidR="004C6229">
            <w:t xml:space="preserve"> vastaisi</w:t>
          </w:r>
          <w:r w:rsidR="00921264">
            <w:t xml:space="preserve"> sisällöltään aiempaa määräaikaista sääntelyä.</w:t>
          </w:r>
        </w:p>
        <w:p w14:paraId="42941A53" w14:textId="77777777" w:rsidR="007E0CB1" w:rsidRDefault="007E0CB1" w:rsidP="007E0CB1">
          <w:pPr>
            <w:pStyle w:val="LLP1Otsikkotaso"/>
          </w:pPr>
          <w:bookmarkStart w:id="105" w:name="_Toc200973442"/>
          <w:r>
            <w:t>Lakia alemman asteinen sääntely</w:t>
          </w:r>
          <w:bookmarkEnd w:id="105"/>
        </w:p>
        <w:p w14:paraId="2CDAEC6C" w14:textId="6AC5D023" w:rsidR="00166072" w:rsidRDefault="00166072" w:rsidP="00166072">
          <w:pPr>
            <w:pStyle w:val="LLPerustelujenkappalejako"/>
          </w:pPr>
          <w:r>
            <w:t xml:space="preserve">Esitetyn sairausvakuutuslain 4 luvun 7 a §:n 1 momentin mukaan sairausvakuutuksesta korvattavasta taksimatkasta vakuutetulta perittävästä enimmäishinnasta säädettäisiin valtioneuvoston asetuksella, kuten </w:t>
          </w:r>
          <w:r w:rsidR="00413D01">
            <w:t>aiemmassa määräaikaisessa sääntelyssä. Asetuksessa vahvistettaisiin enimmäishinta, jota sovellettaisiin</w:t>
          </w:r>
          <w:r>
            <w:t xml:space="preserve"> Kansaneläkelaitoksen kanssa sopimuksen suorakorvausmenettelystä tehneen tilausvälityskeskuksen välittämiin taksimatkoihin.</w:t>
          </w:r>
          <w:r w:rsidR="00413D01">
            <w:t xml:space="preserve"> Asetus annettaisiin</w:t>
          </w:r>
          <w:r w:rsidR="00E43827">
            <w:t xml:space="preserve"> määräaikaisena, koska yksityisen kuljetusliikenteen kustannusmuutoksia ja hintaan sisältyvää kohtuullista voittoa tulee arvioida määräajoin.</w:t>
          </w:r>
          <w:r w:rsidR="00C341B8">
            <w:t xml:space="preserve"> Sosiaali- ja terveysministeriön on asetusta ja sen muutoksia valmisteltaessa kuultava Kansaneläkelaitosta ja asianomaisia toimijoita edustavia järjestöjä.</w:t>
          </w:r>
        </w:p>
        <w:p w14:paraId="41CEB212" w14:textId="3299B629" w:rsidR="00C4299F" w:rsidRDefault="00C4299F" w:rsidP="00C4299F">
          <w:pPr>
            <w:pStyle w:val="LLPerustelujenkappalejako"/>
          </w:pPr>
          <w:r>
            <w:t>Valtioneuvoston asetuksessa sairausvakuutuksesta korvattavan taksimatkan enimmäishinnasta vuonna 202</w:t>
          </w:r>
          <w:r w:rsidR="00CE2BDE">
            <w:t>5</w:t>
          </w:r>
          <w:r>
            <w:t xml:space="preserve"> </w:t>
          </w:r>
          <w:r w:rsidR="00CE2BDE">
            <w:t>(</w:t>
          </w:r>
          <w:r w:rsidR="00C021C3">
            <w:t>876/2024</w:t>
          </w:r>
          <w:r w:rsidR="00CE2BDE">
            <w:t>)</w:t>
          </w:r>
          <w:r w:rsidR="00C021C3">
            <w:t xml:space="preserve"> </w:t>
          </w:r>
          <w:r>
            <w:t>säädetään enimmäishinnasta, joka muodostuu asetuksen 1 §:n mukaan perusmaksusta, ajomatkamaksusta, odotusmaksusta, avustamislisästä ja arvonlisäveron osuudesta.</w:t>
          </w:r>
          <w:r>
            <w:rPr>
              <w:rStyle w:val="Alaviitteenviite"/>
            </w:rPr>
            <w:footnoteReference w:id="71"/>
          </w:r>
          <w:r>
            <w:t xml:space="preserve"> </w:t>
          </w:r>
          <w:r w:rsidRPr="00DE492B">
            <w:t>Kustannusmuutosten arvioinnissa voidaan hyödyntää esimerkiksi taksiliikenteen kustannusindeksiä, jonka Tilastokeskus laatii neljännesvuosittain. Kustannusindeksi kuvaa taksi-, invataksi- ja yksityisen kuljetusliikenteen kustannustekijöiden hintojen muutoksia. Kustannustekijöitä ovat muun muassa palkat, poltto- ja voiteluaineet, korjaus, huolto, renkaat ja pääoman poisto. Enimmäishinta perustuu kustannusten ohella korvauksiin käytettävissä oleviin varoihin.</w:t>
          </w:r>
        </w:p>
        <w:p w14:paraId="7B9600DD" w14:textId="77777777" w:rsidR="00247F01" w:rsidRDefault="00247F01" w:rsidP="00166072">
          <w:pPr>
            <w:pStyle w:val="LLPerustelujenkappalejako"/>
          </w:pPr>
          <w:r>
            <w:t xml:space="preserve">Enimmäishinnoista annetun valtioneuvoston asetuksen rakenne on pysynyt samanlaisena alusta lähtien. </w:t>
          </w:r>
          <w:r w:rsidRPr="00247F01">
            <w:t>Hintarakenne vaikuttaa autoilijoiden kannustimiin tarjota erilaisia kyytejä. Saatavuushaasteita on alkanut ilmetä erityisesti suurten esteettömien ajoneuvojen osalta varsinkin kaupunkialueen lyhyillä matkoilla sekä haja-asutusseudulla. Tähän vaikuttaa muun muassa se, että matka korvataan ainoastaan ajalta, jonka asiakas on kyydissä. Lisäksi suuret esteettömät ajoneuvot ovat hankintahinnaltaan kalliita erityisvarusteltuja autoja. Matkaan sisältyy paitsi vaativien apuvälineiden kiinnittämistä, myös asiakkaan erityistä avustamista hoitopaikkaan ja takaisin kotiin.</w:t>
          </w:r>
          <w:r>
            <w:t xml:space="preserve"> </w:t>
          </w:r>
        </w:p>
        <w:p w14:paraId="65F19B67" w14:textId="314AF2A1" w:rsidR="00800F1B" w:rsidRDefault="00247F01" w:rsidP="00166072">
          <w:pPr>
            <w:pStyle w:val="LLPerustelujenkappalejako"/>
          </w:pPr>
          <w:r>
            <w:t xml:space="preserve">Asetuksen hintarakennetta ja sen mukaisten maksuluokkien keskinäisiä suhteita ja niiden vaikutuksia olisi tarpeen </w:t>
          </w:r>
          <w:proofErr w:type="spellStart"/>
          <w:proofErr w:type="gramStart"/>
          <w:r>
            <w:t>arvioida.</w:t>
          </w:r>
          <w:r w:rsidR="002E5D66">
            <w:t>Tähän</w:t>
          </w:r>
          <w:proofErr w:type="spellEnd"/>
          <w:proofErr w:type="gramEnd"/>
          <w:r w:rsidR="002E5D66">
            <w:t xml:space="preserve"> on kiinnittänyt huomiota myös eduskunnan sosiaali- ja terveysvaliokunta (</w:t>
          </w:r>
          <w:proofErr w:type="spellStart"/>
          <w:r w:rsidR="002E5D66">
            <w:t>StVM</w:t>
          </w:r>
          <w:proofErr w:type="spellEnd"/>
          <w:r w:rsidR="002E5D66">
            <w:t xml:space="preserve"> 10/2024 vp, s3). Valiokun</w:t>
          </w:r>
          <w:r w:rsidR="00CB2A7D">
            <w:t xml:space="preserve">ta on pitänyt </w:t>
          </w:r>
          <w:r w:rsidR="00800F1B" w:rsidRPr="00800F1B">
            <w:t>tärkeänä, että isojen esteettömien ajoneuvojen saatavuutta ja enimmäishinnoista annettavan asetuksen hintarakenteen sekä maksuluokkien vaikutuksia arvioidaan, jotta esteettömien ajoneuvojen korkeammat hankinta-, ylläpito- ja käyttökustannukset voidaan tarvittaessa ottaa huomioon asetuksen valmistelussa.</w:t>
          </w:r>
        </w:p>
        <w:p w14:paraId="0CA6FE1F" w14:textId="08AFE900" w:rsidR="00413D01" w:rsidRDefault="00413D01" w:rsidP="00166072">
          <w:pPr>
            <w:pStyle w:val="LLPerustelujenkappalejako"/>
          </w:pPr>
          <w:r>
            <w:t>Kansaneläkelaitoksen</w:t>
          </w:r>
          <w:r w:rsidRPr="00413D01">
            <w:t xml:space="preserve"> ja sen kilpailuttamien palveluntuottajien välinen 31.12.2024 asti jatk</w:t>
          </w:r>
          <w:r w:rsidR="003E3FDD">
            <w:t>unut</w:t>
          </w:r>
          <w:r w:rsidRPr="00413D01">
            <w:t xml:space="preserve"> sopimuskausi </w:t>
          </w:r>
          <w:r w:rsidR="00C73DAC">
            <w:t xml:space="preserve">optiovuosineen </w:t>
          </w:r>
          <w:r w:rsidRPr="00413D01">
            <w:t>rajoittaa kuitenkin sitä, kuinka paljon enimmäishintojen rakennetta sopimuskaud</w:t>
          </w:r>
          <w:r>
            <w:t xml:space="preserve">en aikana voidaan muuttaa. </w:t>
          </w:r>
          <w:r w:rsidR="006819F9">
            <w:t xml:space="preserve">Kansaneläkelaitos on ottanut käyttöön sopimuksen optiovuodet 2025 ja 2026. </w:t>
          </w:r>
          <w:r>
            <w:t xml:space="preserve"> Kansaneläkelaitoksen</w:t>
          </w:r>
          <w:r w:rsidRPr="00413D01">
            <w:t xml:space="preserve"> ja palveluntuottajien väliset hinnat on </w:t>
          </w:r>
          <w:r w:rsidRPr="00413D01">
            <w:lastRenderedPageBreak/>
            <w:t>sovittu nykyisen taksarakenteen mukaisesti, ja taksarakennetta muutettaessa sopimuksen hintojen vastaavat muutokset merkitsisivät julkisista hankinnoista ja käyttöoikeussopimuksista annetun laissa (1397/2016) tarkoitettua sopimuksen olennaista muuttamista. Siksi asetuksen hintarakennetta ei ole kesken sopimuskauden mahdollista muuttaa</w:t>
          </w:r>
          <w:r w:rsidR="003E3FDD">
            <w:t xml:space="preserve">, mutta asetuksen hintarakennetta on tarpeen arvioida, kun se on </w:t>
          </w:r>
          <w:r w:rsidR="006F2E9C">
            <w:t>sopimuskausien puitteissa mahdollista.</w:t>
          </w:r>
        </w:p>
        <w:p w14:paraId="36570098" w14:textId="77777777" w:rsidR="007E0CB1" w:rsidRDefault="007E0CB1" w:rsidP="007E0CB1">
          <w:pPr>
            <w:pStyle w:val="LLP1Otsikkotaso"/>
          </w:pPr>
          <w:bookmarkStart w:id="106" w:name="_Toc200973443"/>
          <w:r>
            <w:t>Voimaantulo</w:t>
          </w:r>
          <w:bookmarkEnd w:id="106"/>
        </w:p>
        <w:p w14:paraId="16C2C5DE" w14:textId="1EA9A860" w:rsidR="00D16199" w:rsidRDefault="00247F01" w:rsidP="007E0CB1">
          <w:pPr>
            <w:pStyle w:val="LLPerustelujenkappalejako"/>
          </w:pPr>
          <w:r>
            <w:t>E</w:t>
          </w:r>
          <w:r w:rsidR="00D16199">
            <w:t>hdo</w:t>
          </w:r>
          <w:r>
            <w:t xml:space="preserve">tetaan, että </w:t>
          </w:r>
          <w:r w:rsidRPr="00DE492B">
            <w:t>laki tulee</w:t>
          </w:r>
          <w:r w:rsidR="00C341B8" w:rsidRPr="00DE492B">
            <w:t xml:space="preserve"> voimaan 1.1.</w:t>
          </w:r>
          <w:r w:rsidR="00AD302F" w:rsidRPr="00694FA1">
            <w:t>202</w:t>
          </w:r>
          <w:r w:rsidR="00B574D6" w:rsidRPr="00694FA1">
            <w:t>7</w:t>
          </w:r>
          <w:r w:rsidR="00AD302F" w:rsidRPr="00694FA1">
            <w:t>.</w:t>
          </w:r>
        </w:p>
        <w:p w14:paraId="56BD6419" w14:textId="77777777" w:rsidR="003D729C" w:rsidRDefault="006461AD" w:rsidP="003D729C">
          <w:pPr>
            <w:pStyle w:val="LLP1Otsikkotaso"/>
          </w:pPr>
          <w:bookmarkStart w:id="107" w:name="_Toc200973444"/>
          <w:r>
            <w:t>Suhde perustuslakiin ja säätämisjärjestys</w:t>
          </w:r>
          <w:bookmarkEnd w:id="107"/>
        </w:p>
        <w:p w14:paraId="0BD9166C" w14:textId="083EFBC1" w:rsidR="003B55E1" w:rsidRDefault="00091279" w:rsidP="0007388F">
          <w:pPr>
            <w:pStyle w:val="LLPerustelujenkappalejako"/>
          </w:pPr>
          <w:r>
            <w:t>Suomen p</w:t>
          </w:r>
          <w:r w:rsidR="003B55E1" w:rsidRPr="003B55E1">
            <w:t>erustuslain</w:t>
          </w:r>
          <w:r>
            <w:t xml:space="preserve"> (</w:t>
          </w:r>
          <w:r w:rsidR="005D681A">
            <w:t>perustuslaki, 731/199</w:t>
          </w:r>
          <w:r>
            <w:t>)</w:t>
          </w:r>
          <w:r w:rsidR="003B55E1" w:rsidRPr="003B55E1">
            <w:t xml:space="preserve"> 19 §</w:t>
          </w:r>
          <w:r w:rsidR="009036FE">
            <w:t>:n</w:t>
          </w:r>
          <w:r w:rsidR="003B55E1" w:rsidRPr="003B55E1">
            <w:t xml:space="preserve"> 3 momentin perusteella julkisen vallan on turvattava jokaiselle riittävät sosiaali- ja terveyspalvelut ja edistettävä väestön terveyttä. Säännös velvoittaa julkisen vallan turvaamaan palvelujen saatavuuden. Perustuslain 22 §:n mukaan julkisen vallan on turvattava</w:t>
          </w:r>
          <w:r w:rsidR="003B55E1">
            <w:t xml:space="preserve"> perusoikeuksien toteutuminen. </w:t>
          </w:r>
        </w:p>
        <w:p w14:paraId="4509E020" w14:textId="24937CC3" w:rsidR="003B55E1" w:rsidRDefault="003B55E1" w:rsidP="003B55E1">
          <w:pPr>
            <w:pStyle w:val="LLPerustelujenkappalejako"/>
          </w:pPr>
          <w:r>
            <w:t xml:space="preserve">Palvelujen riittävyyttä arvioitaessa perustuslakivaliokunta on pitänyt lähtökohtana sellaista palvelujen tasoa, joka luo jokaiselle ihmiselle edellytykset toimia yhteiskunnan täysivaltaisena jäsenenä (HE 309/1993; </w:t>
          </w:r>
          <w:proofErr w:type="spellStart"/>
          <w:r>
            <w:t>PeVL</w:t>
          </w:r>
          <w:proofErr w:type="spellEnd"/>
          <w:r>
            <w:t xml:space="preserve"> 30/2008). Asiakasmaksujen osalta perustuslakivaliokunta on todennut, että perustuslain 19 §:n 3 momenttiin kiinnittyvät sosiaali- ja terveyspalveluista perittävät asiakasmaksut eivät saa suuruudeltaan siirtää palveluita niitä tarvitsevien ulottumattomiin (</w:t>
          </w:r>
          <w:proofErr w:type="spellStart"/>
          <w:r>
            <w:t>PeVL</w:t>
          </w:r>
          <w:proofErr w:type="spellEnd"/>
          <w:r>
            <w:t xml:space="preserve"> 8/1999 vp; </w:t>
          </w:r>
          <w:proofErr w:type="spellStart"/>
          <w:r>
            <w:t>PeVL</w:t>
          </w:r>
          <w:proofErr w:type="spellEnd"/>
          <w:r>
            <w:t xml:space="preserve"> 39/1996). Perustuslakivaliokunnan kannanottojen mukaan palvelujen järjestämistapaan ja saatavuuteen vaikuttavat välillisesti myös muut perusoikeudet, kuten perustuslain 6 §:n mukainen yhdenvertaisuus ja syrjinnän kielto (</w:t>
          </w:r>
          <w:proofErr w:type="spellStart"/>
          <w:r>
            <w:t>PeVL</w:t>
          </w:r>
          <w:proofErr w:type="spellEnd"/>
          <w:r>
            <w:t xml:space="preserve"> 67/2014; </w:t>
          </w:r>
          <w:proofErr w:type="spellStart"/>
          <w:r>
            <w:t>PeVL</w:t>
          </w:r>
          <w:proofErr w:type="spellEnd"/>
          <w:r>
            <w:t xml:space="preserve"> 63/2016).</w:t>
          </w:r>
        </w:p>
        <w:p w14:paraId="679D4092" w14:textId="61792677" w:rsidR="003B55E1" w:rsidRDefault="003B55E1" w:rsidP="003B55E1">
          <w:pPr>
            <w:pStyle w:val="LLPerustelujenkappalejako"/>
          </w:pPr>
          <w:r>
            <w:t>Perustuslain 6 §:n 1 momentin mukaan ihmiset ovat yhdenvertaisia lain edessä. Yleistä yhdenvertaisuussäännöstä täydentää perustuslain 6 §:n 2 momentin sisältämä syrjintäkielto, jonka mukaan ketään ei saa ilman hyväksyttävää perustetta asettaa eri asemaan säännöksessä lueteltujen erotteluperusteiden tai muun henkilöön liittyvän syyn perusteella. Tällainen muu syy voi olla esimerkiksi asuinpaikka (HE 309/1993</w:t>
          </w:r>
          <w:r w:rsidR="00E072A4">
            <w:t xml:space="preserve"> vp</w:t>
          </w:r>
          <w:r>
            <w:t xml:space="preserve">; </w:t>
          </w:r>
          <w:proofErr w:type="spellStart"/>
          <w:r>
            <w:t>PeVL</w:t>
          </w:r>
          <w:proofErr w:type="spellEnd"/>
          <w:r>
            <w:t xml:space="preserve"> 31/2014).</w:t>
          </w:r>
        </w:p>
        <w:p w14:paraId="31DB677B" w14:textId="10C35348" w:rsidR="00C341B8" w:rsidRDefault="00C341B8" w:rsidP="004244EF">
          <w:pPr>
            <w:pStyle w:val="LLPerustelujenkappalejako"/>
          </w:pPr>
          <w:r>
            <w:t>Sairausvakuutuslaki toteuttaa osaltaan perustuslain vaatimusta riittävistä sosiaali- ja terveyspalveluista. Sairausvakuutuslakiin perustuvien matkakorvausten tarkoituksena on turvata vakuutettujen yhdenvertainen oikeus saada tutkimusta ja hoitoa asuinpaikasta riippumatta korvaamalla osa sairauden, raskauden tai synnytyksen vuoksi tehdyn matkan aiheuttamista tarpeellisista kustannuksista. Pahimmassa tapauksessa matkakustannusten suuruus voi muodostaa tosiallisen esteen terveyspalvelujen käyttämiselle ja siten vaarantaa perusoikeuden toteutumisen (</w:t>
          </w:r>
          <w:proofErr w:type="spellStart"/>
          <w:r>
            <w:t>PeVL</w:t>
          </w:r>
          <w:proofErr w:type="spellEnd"/>
          <w:r>
            <w:t xml:space="preserve"> 52/2017 vp).</w:t>
          </w:r>
        </w:p>
        <w:p w14:paraId="71012C98" w14:textId="6D269213" w:rsidR="00C341B8" w:rsidRDefault="00C341B8" w:rsidP="004244EF">
          <w:pPr>
            <w:pStyle w:val="LLPerustelujenkappalejako"/>
          </w:pPr>
          <w:r>
            <w:t xml:space="preserve">Ehdotetun lain mukaan </w:t>
          </w:r>
          <w:r w:rsidR="007B2A67">
            <w:t>v</w:t>
          </w:r>
          <w:r>
            <w:t>akuutetulle ei aiheutuisi taksimatkasta muuta maksuosuutta kuin sairausvakuutuslain mukainen omavastuuosuus, mikä turvaisi osaltaan perustuslain vaatimusta riittävistä terveyspalveluista. Mikäli vakuutetulle voisi aiheutua sairausvakuutuslain mukaisen omavastuuosuuden lisäksi itse maksettava hinnan osuus sairauden, raskauden tai synnytyksen vuoksi tarpeellisista taksimatkoista, vaarantuisi etenkin pienituloisten vakuutettujen terveyspalveluihin pääsy ja siten perustuslain mukainen oikeus riittäviin ja yhdenvertaisesti asuinpaikasta riippumatta saavutettaviin terveyspalveluihin.</w:t>
          </w:r>
        </w:p>
        <w:p w14:paraId="4E42DA02" w14:textId="12FBC317" w:rsidR="00C341B8" w:rsidRDefault="00C341B8" w:rsidP="004244EF">
          <w:pPr>
            <w:pStyle w:val="LLPerustelujenkappalejako"/>
          </w:pPr>
          <w:r>
            <w:t xml:space="preserve">Sairausvakuutuksesta korvattavan taksinkäytön enimmäishintaa ja korvausperustetta koskeva sääntely on merkityksellinen myös perustuslain 80 §:n 1 momentin näkökulmasta, koska enimmäishinta määrätään valtioneuvoston asetuksella. Yksilön oikeuksien ja velvollisuuksien perusteista on säädettävä lain tasolla. Lisäksi enimmäishintasääntely rajoittaa elinkeinonvapautta, </w:t>
          </w:r>
          <w:r>
            <w:lastRenderedPageBreak/>
            <w:t>minkä vuoksi ehdotettu sääntely on merkityksellinen myös perustuslain 15 §:ssä turvatun omaisuuden suojan näkökulmasta</w:t>
          </w:r>
          <w:r w:rsidR="00B8285D">
            <w:t xml:space="preserve"> ja 18 §:ssä turvatun elinkeinonvapauden näkökulmasta</w:t>
          </w:r>
          <w:r>
            <w:t>.</w:t>
          </w:r>
        </w:p>
        <w:p w14:paraId="74EED8E0" w14:textId="77777777" w:rsidR="00C341B8" w:rsidRDefault="00C341B8" w:rsidP="004244EF">
          <w:pPr>
            <w:pStyle w:val="LLPerustelujenkappalejako"/>
          </w:pPr>
          <w:r>
            <w:t>Perustuslakivaliokunta on aiemmin arvioinut kesäkuun 2018 loppuun saakka voimassa olleen yleisen taksiliikenteen enimmäishintajärjestelmää ja pitänyt sitä perusoikeudellisesti ongelmattomana (</w:t>
          </w:r>
          <w:proofErr w:type="spellStart"/>
          <w:r>
            <w:t>PeVL</w:t>
          </w:r>
          <w:proofErr w:type="spellEnd"/>
          <w:r>
            <w:t xml:space="preserve"> 31/2006 vp). Valiokunnan mukaan taksiliikenteessä on kysymys erityislaatuisesta liiketoiminnasta, jossa asiakkaalla ei yleensä ole etukäteen mahdollista valita vapaasti palvelujen tarjoajaa ja tehdä palveluja koskevia hintavertailuja. Kuluttajansuojelulliset perusteet ovat erityisen merkittäviä iäkkäiden, vammaisten ja terveydentilansa vuoksi heikommassa asemassa olevien asiakkaiden suojelemiseksi. </w:t>
          </w:r>
          <w:r w:rsidRPr="00DE492B">
            <w:t xml:space="preserve">Elinkeinonharjoittajan näkökulmasta olennaista on, että kuluttajahintojen tulee olla kustannussuuntautuneita siten, että niihin sisältyy kohtuullinen voitto. Valiokunta on kiinnittänyt huomiota siihen, että hintojen määräytymisen perusteista on säädetty riittävän täsmällisesti, kustannustason muutoksia tarkastellaan taksiliikenteen kustannusindeksin perusteella ja hintojen muutoksista säädetään asetuksella vuosittain, joten kustannusten mahdollinen kohoaminen ei vaikuta kohtuuttomasti liikenteenharjoittajan </w:t>
          </w:r>
          <w:r w:rsidRPr="00694FA1">
            <w:t>tulokseen.</w:t>
          </w:r>
        </w:p>
        <w:p w14:paraId="0A7F8614" w14:textId="61D694FD" w:rsidR="00C341B8" w:rsidRDefault="00D556B7" w:rsidP="004244EF">
          <w:pPr>
            <w:pStyle w:val="LLPerustelujenkappalejako"/>
          </w:pPr>
          <w:r>
            <w:t xml:space="preserve">Sairausvakuutuksesta korvattavien taksikuljetusten </w:t>
          </w:r>
          <w:r w:rsidR="009D62AE">
            <w:t>osalta</w:t>
          </w:r>
          <w:r w:rsidR="00252C25">
            <w:t xml:space="preserve"> on omaisuuden suojan ja elinkeinonvapauden näkökulmasta myös huomioitava, että </w:t>
          </w:r>
          <w:r w:rsidR="00414473">
            <w:t>laissa ei ole säädetty velvoitetta ajaa Kela-kyytejä</w:t>
          </w:r>
          <w:r w:rsidR="002E2091">
            <w:t xml:space="preserve">, vaan taksipalveluja tuottava yritys voi </w:t>
          </w:r>
          <w:r w:rsidR="009A6D7C">
            <w:t xml:space="preserve">myös valita, ettei </w:t>
          </w:r>
          <w:r w:rsidR="00FB087B">
            <w:t xml:space="preserve">aja näitä kuljetuksia. Siten kyse ei </w:t>
          </w:r>
          <w:r w:rsidR="005E4D62">
            <w:t xml:space="preserve">ole elinkeinonvapauden rajoittamisesta siinä mielessä, että </w:t>
          </w:r>
          <w:r w:rsidR="00A04DCB">
            <w:t xml:space="preserve">sääntelyllä rajoitettaisiin taksialalla toimimista </w:t>
          </w:r>
          <w:r w:rsidR="00A30B23">
            <w:t xml:space="preserve">kokonaisuutena. Toisaalta kuten hallituksen esityksessä on aiemmin todettu, merkittävä osa </w:t>
          </w:r>
          <w:r w:rsidR="008B33DA">
            <w:t>ajettaviksi tulevista matkoista on julkisesti tuettuja kyytejä, erityisesti harvempaan asutuilla seuduilla</w:t>
          </w:r>
          <w:r w:rsidR="00043BDA">
            <w:t>.</w:t>
          </w:r>
          <w:r w:rsidR="008B33DA">
            <w:t xml:space="preserve"> </w:t>
          </w:r>
          <w:r w:rsidR="00043BDA">
            <w:t>Tällöin</w:t>
          </w:r>
          <w:r w:rsidR="008B33DA">
            <w:t xml:space="preserve"> </w:t>
          </w:r>
          <w:r w:rsidR="00F46F41">
            <w:t>taksiyrityksellä ei välttämättä ole tosiasiallista mahdollisuutta olla ajamatta Kela-kyytejä</w:t>
          </w:r>
          <w:r w:rsidR="00043BDA">
            <w:t xml:space="preserve">, koska ilman näitä kyytejä </w:t>
          </w:r>
          <w:r w:rsidR="00023584">
            <w:t>riittävä tulonmuodostus voi olla haastavaa</w:t>
          </w:r>
          <w:r w:rsidR="007059C7">
            <w:t>.</w:t>
          </w:r>
          <w:r w:rsidR="00023584">
            <w:t xml:space="preserve"> </w:t>
          </w:r>
          <w:r w:rsidR="003E5955">
            <w:t xml:space="preserve">Kokonaisuutena arvioiden </w:t>
          </w:r>
          <w:r w:rsidR="00487EA1">
            <w:t>ei kuitenkaan voi</w:t>
          </w:r>
          <w:r w:rsidR="00691591">
            <w:t xml:space="preserve">da katsoa, että esitetty muutos olisi </w:t>
          </w:r>
          <w:r w:rsidR="00030923">
            <w:t xml:space="preserve">elinkeinonvapauden </w:t>
          </w:r>
          <w:r w:rsidR="009A7923">
            <w:t xml:space="preserve">kannalta heikennys, koska </w:t>
          </w:r>
          <w:r w:rsidR="001D6A73">
            <w:t xml:space="preserve">vastaava sääntely on jo voimassa olevaa lainsäädäntöä. </w:t>
          </w:r>
          <w:r w:rsidR="00187AEC">
            <w:t xml:space="preserve">Esitetty muutos ei myöskään olennaisesti heikennä </w:t>
          </w:r>
          <w:r w:rsidR="003136D4">
            <w:t xml:space="preserve">elinkeinonvapautta, koska taksiyrittäjällä ei ole velvollisuutta ajaa Kela-kyytejä. </w:t>
          </w:r>
          <w:r w:rsidR="00BE058F">
            <w:t xml:space="preserve">Mikäli taksiyrittäjä haluaa ajaa Kela-kyytejä, </w:t>
          </w:r>
          <w:r w:rsidR="00A13E28">
            <w:t xml:space="preserve">yritys voi vapaasti valita, kummalta Kansaneläkelaitoksen kilpailutuksessa valituksi tulleelta </w:t>
          </w:r>
          <w:r w:rsidR="0099146F">
            <w:t xml:space="preserve">tilausvälityskeskukselta yritys ottaa </w:t>
          </w:r>
          <w:r w:rsidR="00B51030">
            <w:t xml:space="preserve">toimeksiannon Kela-kyytien ajamisesta. </w:t>
          </w:r>
          <w:r w:rsidR="000A587B">
            <w:t xml:space="preserve">Tämä tuo taksiyrittäjille valinnanvapautta. </w:t>
          </w:r>
          <w:r w:rsidR="00C341B8">
            <w:t>Perustuslakivaliokunta on aiemmin arvioinut myös sairausvakuutuksesta korvattavan taks</w:t>
          </w:r>
          <w:r w:rsidR="00063F00">
            <w:t>inkäytön enimmäishintaa koskeneen</w:t>
          </w:r>
          <w:r w:rsidR="00C341B8">
            <w:t xml:space="preserve"> </w:t>
          </w:r>
          <w:r w:rsidR="00063F00">
            <w:t>1.7.-31.12.2017 voimassa olleen</w:t>
          </w:r>
          <w:r w:rsidR="00C341B8">
            <w:t xml:space="preserve"> sääntelyn perustuslainmukaisuutta (</w:t>
          </w:r>
          <w:proofErr w:type="spellStart"/>
          <w:r w:rsidR="00C341B8">
            <w:t>PeVL</w:t>
          </w:r>
          <w:proofErr w:type="spellEnd"/>
          <w:r w:rsidR="00C341B8">
            <w:t xml:space="preserve"> 52/20</w:t>
          </w:r>
          <w:r w:rsidR="00063F00">
            <w:t xml:space="preserve">17 vp). </w:t>
          </w:r>
          <w:r w:rsidR="00063F00" w:rsidRPr="00DE492B">
            <w:t>Perustuslakivaliokunta</w:t>
          </w:r>
          <w:r w:rsidR="00324CFE" w:rsidRPr="00DE492B">
            <w:t xml:space="preserve"> arvi</w:t>
          </w:r>
          <w:r w:rsidR="00063F00" w:rsidRPr="00DE492B">
            <w:t>oi tuolloin</w:t>
          </w:r>
          <w:r w:rsidR="00324CFE" w:rsidRPr="00DE492B">
            <w:t xml:space="preserve"> sääntelyn oikeasuhta</w:t>
          </w:r>
          <w:r w:rsidR="00C341B8" w:rsidRPr="00DE492B">
            <w:t>iseksi ja hyväksyttäväksi ottaen huomioon sääntelyn rajattu kesto, liityntä liikennepalvelulain voimaantuloon ja toimeenpanoon sekä matkakorvauksiin liittyvä sosiaalisten perusoikeuksien yhdenvertaiseen turvaamiseen liittyvä näkökulma.</w:t>
          </w:r>
          <w:r w:rsidR="00C341B8">
            <w:t xml:space="preserve"> </w:t>
          </w:r>
        </w:p>
        <w:p w14:paraId="33B7A00B" w14:textId="68E90D8F" w:rsidR="00324CFE" w:rsidRDefault="00324CFE" w:rsidP="004244EF">
          <w:pPr>
            <w:pStyle w:val="LLPerustelujenkappalejako"/>
          </w:pPr>
          <w:r w:rsidRPr="0081256D">
            <w:t xml:space="preserve">Sairausvakuutuslain mukaiset matkakorvaukset ovat </w:t>
          </w:r>
          <w:r w:rsidR="005D77F6">
            <w:t>keskeinen</w:t>
          </w:r>
          <w:r w:rsidRPr="0081256D">
            <w:t xml:space="preserve"> keino, jolla valtio nykytilanteessa taloudellisesti edistä</w:t>
          </w:r>
          <w:r w:rsidR="005C6BDC">
            <w:t>ä vakuutettujen hoitoon pääsyä.</w:t>
          </w:r>
          <w:r w:rsidRPr="0081256D">
            <w:t xml:space="preserve"> Hoitoon pääsyn turvaamiseksi on perusteltua jatkaa enimmäishintaa koskevaa sääntely</w:t>
          </w:r>
          <w:r w:rsidR="00EE5CC9">
            <w:t>ä toistaiseksi voimassa olevana.</w:t>
          </w:r>
        </w:p>
        <w:p w14:paraId="6376C3E9" w14:textId="33D791FB" w:rsidR="000E259E" w:rsidRDefault="00894B64" w:rsidP="004244EF">
          <w:pPr>
            <w:pStyle w:val="LLPerustelujenkappalejako"/>
          </w:pPr>
          <w:r>
            <w:t>Sairausvakuutusla</w:t>
          </w:r>
          <w:r w:rsidR="000F78E6">
            <w:t>in perusteella korvattavien taksimatkojen enimmäishintasääntely on o</w:t>
          </w:r>
          <w:r w:rsidR="00752406">
            <w:t>llut</w:t>
          </w:r>
          <w:r w:rsidR="000F78E6">
            <w:t xml:space="preserve"> </w:t>
          </w:r>
          <w:r w:rsidR="009E24D4">
            <w:t>voimassa</w:t>
          </w:r>
          <w:r w:rsidR="00752406">
            <w:t xml:space="preserve"> määräaikaisesti</w:t>
          </w:r>
          <w:r w:rsidR="009E24D4">
            <w:t xml:space="preserve"> vuodesta 2018 alkaen. </w:t>
          </w:r>
          <w:r w:rsidR="005E6B53">
            <w:t>Enimmäishintasääntelyn</w:t>
          </w:r>
          <w:r w:rsidR="0091656C">
            <w:t xml:space="preserve"> asemaa voidaan pitää vakiintuneena</w:t>
          </w:r>
          <w:r w:rsidR="00196CFD">
            <w:t xml:space="preserve">. </w:t>
          </w:r>
          <w:r w:rsidR="00AA0DDE">
            <w:t xml:space="preserve">Korvausperusteet ja taksaluokat on tarkistettu vuosittain annettavalla valtioneuvoston asetuksella. </w:t>
          </w:r>
          <w:r w:rsidR="00E1078A">
            <w:t>Esitetty muutos ei olennaisesti muuttaisi nykytilannetta</w:t>
          </w:r>
          <w:r w:rsidR="006D4CFA">
            <w:t xml:space="preserve">, jossa enimmäishintasääntely on ollut voimassa </w:t>
          </w:r>
          <w:r w:rsidR="002D58A3">
            <w:t>jo melko pitkään ja sen toimeenpano</w:t>
          </w:r>
          <w:r w:rsidR="00326342">
            <w:t xml:space="preserve"> on vakiintunutta. </w:t>
          </w:r>
          <w:r w:rsidR="001D3DB6">
            <w:t xml:space="preserve">Tästä syystä </w:t>
          </w:r>
          <w:r w:rsidR="00A109A7">
            <w:t>esitys</w:t>
          </w:r>
          <w:r w:rsidR="001D3DB6">
            <w:t xml:space="preserve"> e</w:t>
          </w:r>
          <w:r w:rsidR="00EA1DAB">
            <w:t xml:space="preserve">i sisällä sellaista </w:t>
          </w:r>
          <w:r w:rsidR="00157F70">
            <w:t>ehdotusta</w:t>
          </w:r>
          <w:r w:rsidR="00EA1DAB">
            <w:t xml:space="preserve">, joka toisi olennaista muutosta asian perustuslaillisen arvioinnin näkökulmasta. </w:t>
          </w:r>
        </w:p>
        <w:p w14:paraId="047FA5AF" w14:textId="77777777" w:rsidR="00562C9B" w:rsidRDefault="00562C9B" w:rsidP="004244EF">
          <w:pPr>
            <w:pStyle w:val="LLPerustelujenkappalejako"/>
          </w:pPr>
        </w:p>
        <w:p w14:paraId="0A9C8BB4" w14:textId="423FB676" w:rsidR="000E259E" w:rsidRDefault="000E259E" w:rsidP="004244EF">
          <w:pPr>
            <w:pStyle w:val="LLPerustelujenkappalejako"/>
          </w:pPr>
          <w:r w:rsidRPr="000E259E">
            <w:lastRenderedPageBreak/>
            <w:t>Edellä mainituilla perusteilla lakiehdotukset voidaan käsitellä tavallisessa lainsäätämisjärjestyksessä.</w:t>
          </w:r>
        </w:p>
        <w:p w14:paraId="3AB5EAD3" w14:textId="734CC632" w:rsidR="008414FE" w:rsidRPr="00D16199" w:rsidRDefault="00913BB3" w:rsidP="0007388F">
          <w:pPr>
            <w:pStyle w:val="LLPerustelujenkappalejako"/>
          </w:pPr>
        </w:p>
      </w:sdtContent>
    </w:sdt>
    <w:p w14:paraId="6FFE6F06" w14:textId="77777777" w:rsidR="004A648F" w:rsidRDefault="004A648F" w:rsidP="004A648F">
      <w:pPr>
        <w:pStyle w:val="LLNormaali"/>
      </w:pPr>
    </w:p>
    <w:p w14:paraId="0EF6393C" w14:textId="77777777" w:rsidR="0022764C" w:rsidRPr="00257518" w:rsidRDefault="0022764C" w:rsidP="00257518">
      <w:pPr>
        <w:pStyle w:val="LLPonsi"/>
        <w:rPr>
          <w:i/>
        </w:rPr>
      </w:pPr>
      <w:r w:rsidRPr="00257518">
        <w:rPr>
          <w:i/>
        </w:rPr>
        <w:t>Ponsi</w:t>
      </w:r>
    </w:p>
    <w:p w14:paraId="4944B400" w14:textId="715E8D4A" w:rsidR="001625A4" w:rsidRDefault="00944981" w:rsidP="000648D1">
      <w:pPr>
        <w:pStyle w:val="LLPonsi"/>
      </w:pPr>
      <w:r>
        <w:t>Edellä esitetyn peruste</w:t>
      </w:r>
      <w:r w:rsidR="002D7B09">
        <w:t>e</w:t>
      </w:r>
      <w:r>
        <w:t xml:space="preserve">lla annetaan eduskunnan hyväksyttäväksi </w:t>
      </w:r>
      <w:r w:rsidR="006461AD">
        <w:t>seuraava lakiehdotus:</w:t>
      </w:r>
    </w:p>
    <w:p w14:paraId="535F56C1" w14:textId="77777777" w:rsidR="001625A4" w:rsidRDefault="001625A4">
      <w:pPr>
        <w:spacing w:line="240" w:lineRule="auto"/>
        <w:rPr>
          <w:rFonts w:eastAsia="Times New Roman"/>
          <w:szCs w:val="24"/>
          <w:lang w:eastAsia="fi-FI"/>
        </w:rPr>
      </w:pPr>
      <w:r>
        <w:br w:type="page"/>
      </w:r>
    </w:p>
    <w:bookmarkStart w:id="108" w:name="_Toc200973445"/>
    <w:p w14:paraId="6BBA372B" w14:textId="469F5832" w:rsidR="00646DE3" w:rsidRDefault="00913BB3" w:rsidP="00646DE3">
      <w:pPr>
        <w:pStyle w:val="LLLakiehdotukset"/>
      </w:pPr>
      <w:sdt>
        <w:sdtPr>
          <w:alias w:val="Lakiehdotukset"/>
          <w:tag w:val="CCLakiehdotukset"/>
          <w:id w:val="1834638829"/>
          <w:placeholder>
            <w:docPart w:val="12834512C5344154AE8F595DC4FA9ACA"/>
          </w:placeholder>
          <w15:color w:val="00FFFF"/>
          <w:dropDownList>
            <w:listItem w:value="Valitse kohde."/>
            <w:listItem w:displayText="Lakiehdotus" w:value="Lakiehdotus"/>
            <w:listItem w:displayText="Lakiehdotukset" w:value="Lakiehdotukset"/>
          </w:dropDownList>
        </w:sdtPr>
        <w:sdtEndPr/>
        <w:sdtContent>
          <w:r w:rsidR="00323674">
            <w:t>Lakiehdotus</w:t>
          </w:r>
        </w:sdtContent>
      </w:sdt>
      <w:bookmarkEnd w:id="108"/>
    </w:p>
    <w:sdt>
      <w:sdtPr>
        <w:alias w:val="Lakiehdotus"/>
        <w:tag w:val="CCLakiehdotus"/>
        <w:id w:val="1695884352"/>
        <w:placeholder>
          <w:docPart w:val="29AD8A89135D4790B61D170D642E824A"/>
        </w:placeholder>
        <w15:color w:val="00FFFF"/>
      </w:sdtPr>
      <w:sdtEndPr/>
      <w:sdtContent>
        <w:p w14:paraId="61E35E49" w14:textId="77777777" w:rsidR="009167E1" w:rsidRPr="009167E1" w:rsidRDefault="009167E1" w:rsidP="00534B1F">
          <w:pPr>
            <w:pStyle w:val="LLNormaali"/>
          </w:pPr>
        </w:p>
        <w:p w14:paraId="6AA5057C" w14:textId="77777777" w:rsidR="009167E1" w:rsidRPr="00F36633" w:rsidRDefault="009167E1" w:rsidP="009732F5">
          <w:pPr>
            <w:pStyle w:val="LLLaki"/>
          </w:pPr>
          <w:r w:rsidRPr="00F36633">
            <w:t>Laki</w:t>
          </w:r>
        </w:p>
        <w:p w14:paraId="57D0669F" w14:textId="3F2EA230" w:rsidR="009167E1" w:rsidRPr="009167E1" w:rsidRDefault="00323674" w:rsidP="0082264A">
          <w:pPr>
            <w:pStyle w:val="LLSaadoksenNimi"/>
          </w:pPr>
          <w:bookmarkStart w:id="109" w:name="_Toc200973446"/>
          <w:r>
            <w:t>sairausvakuutuslain 4 luvun muuttamisesta</w:t>
          </w:r>
          <w:bookmarkEnd w:id="109"/>
        </w:p>
        <w:p w14:paraId="55122694" w14:textId="65B75281" w:rsidR="009167E1" w:rsidRDefault="009167E1" w:rsidP="009167E1">
          <w:pPr>
            <w:pStyle w:val="LLJohtolauseKappaleet"/>
          </w:pPr>
          <w:r w:rsidRPr="009167E1">
            <w:t xml:space="preserve">Eduskunnan päätöksen mukaisesti </w:t>
          </w:r>
        </w:p>
        <w:p w14:paraId="44E50C8F" w14:textId="1475924C" w:rsidR="00323674" w:rsidRPr="009167E1" w:rsidRDefault="00323674" w:rsidP="009167E1">
          <w:pPr>
            <w:pStyle w:val="LLJohtolauseKappaleet"/>
          </w:pPr>
          <w:r w:rsidRPr="00323674">
            <w:rPr>
              <w:i/>
            </w:rPr>
            <w:t>muutetaan</w:t>
          </w:r>
          <w:r>
            <w:t xml:space="preserve"> sairausvakuutuslain (1224/2004) 4 luvun 8 §:n 2 momentti, </w:t>
          </w:r>
          <w:r w:rsidRPr="000F7110">
            <w:t>sellaisena kuin se on</w:t>
          </w:r>
          <w:r w:rsidR="00B8118B">
            <w:t xml:space="preserve"> laissa 1145/2017</w:t>
          </w:r>
          <w:r>
            <w:t>, sekä</w:t>
          </w:r>
        </w:p>
        <w:p w14:paraId="3A6DC092" w14:textId="09762349" w:rsidR="00DD46C1" w:rsidRDefault="009167E1" w:rsidP="009167E1">
          <w:pPr>
            <w:pStyle w:val="LLJohtolauseKappaleet"/>
          </w:pPr>
          <w:r w:rsidRPr="009167E1">
            <w:rPr>
              <w:i/>
            </w:rPr>
            <w:t>lisätään</w:t>
          </w:r>
          <w:r w:rsidRPr="009167E1">
            <w:t xml:space="preserve"> </w:t>
          </w:r>
          <w:r w:rsidR="00323674">
            <w:t xml:space="preserve">4 lukuun uusi 7 a § </w:t>
          </w:r>
          <w:r w:rsidRPr="009167E1">
            <w:t>seuraavasti:</w:t>
          </w:r>
        </w:p>
        <w:p w14:paraId="66602F29" w14:textId="6C5F7284" w:rsidR="00323674" w:rsidRDefault="00323674" w:rsidP="0069454F">
          <w:pPr>
            <w:pStyle w:val="LLNormaali"/>
          </w:pPr>
        </w:p>
        <w:p w14:paraId="7B9A980E" w14:textId="750B7CA7" w:rsidR="00323674" w:rsidRDefault="00323674" w:rsidP="00057B14">
          <w:pPr>
            <w:pStyle w:val="LLOsa"/>
          </w:pPr>
          <w:r>
            <w:t>II OSA</w:t>
          </w:r>
        </w:p>
        <w:p w14:paraId="74C85A0D" w14:textId="0EE32F86" w:rsidR="00323674" w:rsidRDefault="00323674" w:rsidP="00057B14">
          <w:pPr>
            <w:pStyle w:val="LLOsanOtsikko"/>
          </w:pPr>
          <w:r>
            <w:t>Sairaanhoitokorvaukset</w:t>
          </w:r>
        </w:p>
        <w:p w14:paraId="3C61AA32" w14:textId="7B6AA018" w:rsidR="00323674" w:rsidRDefault="00323674" w:rsidP="00974E8C">
          <w:pPr>
            <w:pStyle w:val="LLLuku"/>
          </w:pPr>
          <w:r>
            <w:t>4 luku</w:t>
          </w:r>
        </w:p>
        <w:p w14:paraId="1F8165AD" w14:textId="6C5F5AB1" w:rsidR="0000497A" w:rsidRDefault="00323674" w:rsidP="00323674">
          <w:pPr>
            <w:pStyle w:val="LLLuvunOtsikko"/>
          </w:pPr>
          <w:r>
            <w:t>Matkakustannusten korvaaminen</w:t>
          </w:r>
        </w:p>
        <w:p w14:paraId="42266002" w14:textId="0176B959" w:rsidR="009167E1" w:rsidRDefault="00323674" w:rsidP="00BA71BD">
          <w:pPr>
            <w:pStyle w:val="LLPykala"/>
          </w:pPr>
          <w:r>
            <w:t>7 a</w:t>
          </w:r>
          <w:r w:rsidR="009167E1" w:rsidRPr="009167E1">
            <w:t xml:space="preserve"> §</w:t>
          </w:r>
        </w:p>
        <w:p w14:paraId="553E157A" w14:textId="57D531B0" w:rsidR="00B31211" w:rsidRDefault="00323674" w:rsidP="00323674">
          <w:pPr>
            <w:pStyle w:val="LLPykalanOtsikko"/>
          </w:pPr>
          <w:r>
            <w:t>Sairausvakuutuksesta korvattavan taksimatkan enimmäishinta</w:t>
          </w:r>
        </w:p>
        <w:p w14:paraId="49CAC09D" w14:textId="1748FB85" w:rsidR="009167E1" w:rsidRDefault="00323674" w:rsidP="00323674">
          <w:pPr>
            <w:pStyle w:val="LLKappalejako"/>
          </w:pPr>
          <w:r>
            <w:t xml:space="preserve">Sairausvakuutuksesta korvattavasta taksimatkasta vakuutetulta perittävästä enimmäishinnasta säädetään valtioneuvoston asetuksella. Enimmäishinta perustuu </w:t>
          </w:r>
          <w:r w:rsidR="004748E3">
            <w:t xml:space="preserve">korvauksiin </w:t>
          </w:r>
          <w:r>
            <w:t>käytettävissä oleviin varoihin ja kuljetuksesta aiheutuviin kustannuksiin siten, että siihe</w:t>
          </w:r>
          <w:r w:rsidR="00B8118B">
            <w:t xml:space="preserve">n sisältyy kohtuullinen voitto. </w:t>
          </w:r>
          <w:r>
            <w:t>Sosiaali- ja terveysministeriön on asetusta ja sen muutoksia valmisteltaessa kuultava Kansaneläkelaitosta ja asianomaisia toimijoita edustavia järjestöjä.</w:t>
          </w:r>
        </w:p>
        <w:p w14:paraId="4E02F826" w14:textId="2787B770" w:rsidR="00323674" w:rsidRDefault="00323674" w:rsidP="00323674">
          <w:pPr>
            <w:pStyle w:val="LLKappalejako"/>
          </w:pPr>
          <w:r w:rsidRPr="00323674">
            <w:t>Kuljetuspalvelujen tuottaja, joka ajaa Kansaneläkelaitoksen kanssa sopimuksen suorakorvausmenettelystä tehneen tilausvälityskeskuksen välittämiä taksimatkoja, voi veloittaa välityskeskuksen välittämistä matkoista enintään 1 momentissa tarkoitetun enimmäishinnan. Alueella, jolla ei ole sellaista tilausvälityskeskusta, enimmäishinta koskee taksimatkoja, joita koskevan palvelujen tuottajan kanssa Kansaneläkelaitos on tehnyt sopimuksen sairausvakuutuksesta korvattavien taksimatkojen ajamisesta</w:t>
          </w:r>
          <w:r>
            <w:t>.</w:t>
          </w:r>
        </w:p>
        <w:p w14:paraId="570C5718" w14:textId="2B0750FF" w:rsidR="00323674" w:rsidRDefault="00323674" w:rsidP="00323674">
          <w:pPr>
            <w:pStyle w:val="LLKappalejako"/>
          </w:pPr>
        </w:p>
        <w:p w14:paraId="1A9310D0" w14:textId="2B5987B6" w:rsidR="00323674" w:rsidRPr="009167E1" w:rsidRDefault="00323674" w:rsidP="00BA71BD">
          <w:pPr>
            <w:pStyle w:val="LLPykala"/>
          </w:pPr>
          <w:r>
            <w:t>8</w:t>
          </w:r>
          <w:r w:rsidRPr="009167E1">
            <w:t xml:space="preserve"> §</w:t>
          </w:r>
        </w:p>
        <w:p w14:paraId="6718949A" w14:textId="471BDDE7" w:rsidR="00323674" w:rsidRPr="00A4663A" w:rsidRDefault="00323674" w:rsidP="00057B14">
          <w:pPr>
            <w:pStyle w:val="LLPykalanOtsikko"/>
          </w:pPr>
          <w:r>
            <w:t>Matkakustannuksen korvauksen peruste ja korvaustaksan vahvistaminen</w:t>
          </w:r>
        </w:p>
        <w:p w14:paraId="3F6A9B5F" w14:textId="77777777" w:rsidR="00323674" w:rsidRPr="009167E1" w:rsidRDefault="00323674" w:rsidP="00BA71BD">
          <w:pPr>
            <w:pStyle w:val="LLNormaali"/>
          </w:pPr>
          <w:r w:rsidRPr="009167E1">
            <w:t>— — — — — — — — — — — — — — — — — — — — — — — — — — — — — —</w:t>
          </w:r>
        </w:p>
        <w:p w14:paraId="07D1A437" w14:textId="77777777" w:rsidR="00FC6577" w:rsidRDefault="00FC6577" w:rsidP="00FC6577">
          <w:pPr>
            <w:pStyle w:val="LLNormaali"/>
            <w:rPr>
              <w:rFonts w:eastAsia="Times New Roman"/>
              <w:szCs w:val="24"/>
              <w:lang w:eastAsia="fi-FI"/>
            </w:rPr>
          </w:pPr>
          <w:r w:rsidRPr="002A3553">
            <w:rPr>
              <w:rFonts w:eastAsia="Times New Roman"/>
              <w:szCs w:val="24"/>
              <w:lang w:eastAsia="fi-FI"/>
            </w:rPr>
            <w:t>Taksin käytön korvausperusteena käytetään 7 a §:n 2 momentissa tarkoitettujen taksien osalta 7 a §:n 1 momentissa tarkoitettua enimmäishintaa, jollei Kansaneläkelaitos ole sopinut palvelujen tuottajan kanssa enimmäishintaa edullisemmasta hinnoittelusta. Käytettäessä muuta taksia vakuutetulle maksetaan matkasta aiheutuneet kohtuulliset kustannukset</w:t>
          </w:r>
          <w:r>
            <w:rPr>
              <w:rFonts w:eastAsia="Times New Roman"/>
              <w:szCs w:val="24"/>
              <w:lang w:eastAsia="fi-FI"/>
            </w:rPr>
            <w:t>.</w:t>
          </w:r>
        </w:p>
        <w:p w14:paraId="1CEBAF3C" w14:textId="4884EBEA" w:rsidR="00323674" w:rsidRDefault="00555A05" w:rsidP="00555A05">
          <w:pPr>
            <w:pStyle w:val="LLNormaali"/>
          </w:pPr>
          <w:r w:rsidRPr="009167E1">
            <w:t>— — — — — — — — — — — — — — — — — — — — — — — — — — — — — —</w:t>
          </w:r>
        </w:p>
        <w:p w14:paraId="2C41EB21" w14:textId="77777777" w:rsidR="00562C9B" w:rsidRDefault="00562C9B" w:rsidP="00555A05">
          <w:pPr>
            <w:pStyle w:val="LLNormaali"/>
          </w:pPr>
        </w:p>
        <w:p w14:paraId="06985DC4" w14:textId="77777777" w:rsidR="00562C9B" w:rsidRDefault="00562C9B" w:rsidP="00555A05">
          <w:pPr>
            <w:pStyle w:val="LLNormaali"/>
          </w:pPr>
        </w:p>
        <w:p w14:paraId="53EF0453" w14:textId="77777777" w:rsidR="00562C9B" w:rsidRDefault="00562C9B" w:rsidP="00555A05">
          <w:pPr>
            <w:pStyle w:val="LLNormaali"/>
          </w:pPr>
        </w:p>
        <w:p w14:paraId="4DA7A7E7" w14:textId="77777777" w:rsidR="00562C9B" w:rsidRDefault="00562C9B" w:rsidP="00555A05">
          <w:pPr>
            <w:pStyle w:val="LLNormaali"/>
          </w:pPr>
        </w:p>
        <w:p w14:paraId="6C7CB291" w14:textId="77777777" w:rsidR="00562C9B" w:rsidRDefault="00562C9B" w:rsidP="00555A05">
          <w:pPr>
            <w:pStyle w:val="LLNormaali"/>
          </w:pPr>
        </w:p>
        <w:p w14:paraId="024C11F8" w14:textId="77777777" w:rsidR="00BA71BD" w:rsidRPr="009167E1" w:rsidRDefault="00BA71BD" w:rsidP="00BA71BD">
          <w:pPr>
            <w:pStyle w:val="LLNormaali"/>
            <w:jc w:val="center"/>
          </w:pPr>
          <w:r>
            <w:lastRenderedPageBreak/>
            <w:t>———</w:t>
          </w:r>
        </w:p>
        <w:p w14:paraId="3B59FCC9" w14:textId="77777777" w:rsidR="00BA71BD" w:rsidRDefault="009167E1" w:rsidP="00BA71BD">
          <w:pPr>
            <w:pStyle w:val="LLVoimaantulokappale"/>
          </w:pPr>
          <w:r w:rsidRPr="009167E1">
            <w:t xml:space="preserve">Tämä laki tulee </w:t>
          </w:r>
          <w:r w:rsidRPr="00BA71BD">
            <w:t>voimaan</w:t>
          </w:r>
          <w:r w:rsidRPr="009167E1">
            <w:t xml:space="preserve"> </w:t>
          </w:r>
          <w:r w:rsidR="00EA1F80">
            <w:t xml:space="preserve">päivänä kuuta </w:t>
          </w:r>
          <w:proofErr w:type="gramStart"/>
          <w:r w:rsidR="00EA1F80">
            <w:t>20 .</w:t>
          </w:r>
          <w:proofErr w:type="gramEnd"/>
        </w:p>
        <w:p w14:paraId="06436C83" w14:textId="77777777" w:rsidR="003E4E0F" w:rsidRDefault="00BA71BD" w:rsidP="00BA71BD">
          <w:pPr>
            <w:pStyle w:val="LLNormaali"/>
            <w:jc w:val="center"/>
          </w:pPr>
          <w:r>
            <w:t>—————</w:t>
          </w:r>
        </w:p>
        <w:p w14:paraId="63A69EA0" w14:textId="77777777" w:rsidR="004A648F" w:rsidRDefault="00913BB3" w:rsidP="003E4E0F">
          <w:pPr>
            <w:pStyle w:val="LLNormaali"/>
          </w:pPr>
        </w:p>
      </w:sdtContent>
    </w:sdt>
    <w:p w14:paraId="1BBB0DA3" w14:textId="77777777" w:rsidR="004A648F" w:rsidRPr="00302A46" w:rsidRDefault="004A648F" w:rsidP="007435F3">
      <w:pPr>
        <w:pStyle w:val="LLNormaali"/>
      </w:pPr>
    </w:p>
    <w:p w14:paraId="7206DA5D" w14:textId="77777777" w:rsidR="00137260" w:rsidRPr="00302A46" w:rsidRDefault="00137260" w:rsidP="007435F3">
      <w:pPr>
        <w:pStyle w:val="LLNormaali"/>
      </w:pPr>
    </w:p>
    <w:sdt>
      <w:sdtPr>
        <w:alias w:val="Päiväys"/>
        <w:tag w:val="CCPaivays"/>
        <w:id w:val="-857742363"/>
        <w:lock w:val="sdtLocked"/>
        <w:placeholder>
          <w:docPart w:val="05E132CB79E74D9583182BCC8BCD6086"/>
        </w:placeholder>
        <w15:color w:val="33CCCC"/>
        <w:text/>
      </w:sdtPr>
      <w:sdtEndPr/>
      <w:sdtContent>
        <w:p w14:paraId="0BF40BD0" w14:textId="77777777" w:rsidR="005F6E65" w:rsidRPr="00302A46" w:rsidRDefault="001401B3" w:rsidP="005F6E65">
          <w:pPr>
            <w:pStyle w:val="LLPaivays"/>
          </w:pPr>
          <w:r w:rsidRPr="00302A46">
            <w:t xml:space="preserve">Helsingissä </w:t>
          </w:r>
          <w:r w:rsidR="00F77ECC">
            <w:t>x</w:t>
          </w:r>
          <w:r w:rsidRPr="00302A46">
            <w:t>.</w:t>
          </w:r>
          <w:r w:rsidR="00F77ECC">
            <w:t>x</w:t>
          </w:r>
          <w:r w:rsidRPr="00302A46">
            <w:t>.20</w:t>
          </w:r>
          <w:r w:rsidR="007B0AD9" w:rsidRPr="00302A46">
            <w:t>xx</w:t>
          </w:r>
        </w:p>
      </w:sdtContent>
    </w:sdt>
    <w:p w14:paraId="2C75DEF0" w14:textId="77777777" w:rsidR="005F6E65" w:rsidRPr="00030BA9" w:rsidRDefault="005F6E65" w:rsidP="00267E16">
      <w:pPr>
        <w:pStyle w:val="LLNormaali"/>
      </w:pPr>
    </w:p>
    <w:sdt>
      <w:sdtPr>
        <w:alias w:val="Allekirjoittajan asema"/>
        <w:tag w:val="CCAllekirjoitus"/>
        <w:id w:val="1565067034"/>
        <w:lock w:val="sdtLocked"/>
        <w:placeholder>
          <w:docPart w:val="05E132CB79E74D9583182BCC8BCD6086"/>
        </w:placeholder>
        <w15:color w:val="00FFFF"/>
      </w:sdtPr>
      <w:sdtEndPr/>
      <w:sdtContent>
        <w:p w14:paraId="40F675C1" w14:textId="77777777" w:rsidR="005F6E65" w:rsidRPr="008D7BC7" w:rsidRDefault="0087446D" w:rsidP="005F6E65">
          <w:pPr>
            <w:pStyle w:val="LLAllekirjoitus"/>
          </w:pPr>
          <w:r>
            <w:t>Pääministeri</w:t>
          </w:r>
        </w:p>
      </w:sdtContent>
    </w:sdt>
    <w:p w14:paraId="4A103B6A" w14:textId="2A5DA2D2" w:rsidR="005F6E65" w:rsidRPr="00385A06" w:rsidRDefault="002C7F49" w:rsidP="00385A06">
      <w:pPr>
        <w:pStyle w:val="LLNimenselvennys"/>
      </w:pPr>
      <w:r>
        <w:t>Petteri</w:t>
      </w:r>
      <w:r w:rsidR="00746B85">
        <w:t xml:space="preserve"> </w:t>
      </w:r>
      <w:r>
        <w:t>Orpo</w:t>
      </w:r>
    </w:p>
    <w:p w14:paraId="6BC4243A" w14:textId="77777777" w:rsidR="005F6E65" w:rsidRPr="00385A06" w:rsidRDefault="005F6E65" w:rsidP="00267E16">
      <w:pPr>
        <w:pStyle w:val="LLNormaali"/>
      </w:pPr>
    </w:p>
    <w:p w14:paraId="5EAEB34A" w14:textId="77777777" w:rsidR="005F6E65" w:rsidRPr="00385A06" w:rsidRDefault="005F6E65" w:rsidP="00267E16">
      <w:pPr>
        <w:pStyle w:val="LLNormaali"/>
      </w:pPr>
    </w:p>
    <w:p w14:paraId="6F20FF36" w14:textId="77777777" w:rsidR="005F6E65" w:rsidRPr="00385A06" w:rsidRDefault="005F6E65" w:rsidP="00267E16">
      <w:pPr>
        <w:pStyle w:val="LLNormaali"/>
      </w:pPr>
    </w:p>
    <w:p w14:paraId="5FEBB8F2" w14:textId="77777777" w:rsidR="005F6E65" w:rsidRPr="00385A06" w:rsidRDefault="005F6E65" w:rsidP="00267E16">
      <w:pPr>
        <w:pStyle w:val="LLNormaali"/>
      </w:pPr>
    </w:p>
    <w:p w14:paraId="7122FF57" w14:textId="552367EE" w:rsidR="005F6E65" w:rsidRPr="002C1B6D" w:rsidRDefault="002C7F49" w:rsidP="005F6E65">
      <w:pPr>
        <w:pStyle w:val="LLVarmennus"/>
      </w:pPr>
      <w:r>
        <w:t>Sosiaaliturva</w:t>
      </w:r>
      <w:r w:rsidR="00031114">
        <w:t>ministeri</w:t>
      </w:r>
      <w:r w:rsidR="00385A06">
        <w:t xml:space="preserve"> </w:t>
      </w:r>
      <w:r>
        <w:t>Sanni</w:t>
      </w:r>
      <w:r w:rsidR="00B356D4">
        <w:t xml:space="preserve"> </w:t>
      </w:r>
      <w:r>
        <w:t>Grahn-Laasonen</w:t>
      </w:r>
    </w:p>
    <w:p w14:paraId="66AAAE3B" w14:textId="77777777" w:rsidR="004B1827" w:rsidRDefault="000A334A" w:rsidP="003920F1">
      <w:pPr>
        <w:pStyle w:val="LLNormaali"/>
        <w:sectPr w:rsidR="004B1827" w:rsidSect="00C85EB5">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01" w:right="1780" w:bottom="2155" w:left="1780" w:header="1701" w:footer="1911" w:gutter="0"/>
          <w:cols w:space="720"/>
          <w:formProt w:val="0"/>
          <w:titlePg/>
          <w:docGrid w:linePitch="360"/>
        </w:sectPr>
      </w:pPr>
      <w:r w:rsidRPr="001401B3">
        <w:br w:type="page"/>
      </w:r>
    </w:p>
    <w:bookmarkStart w:id="110" w:name="_Toc200973447" w:displacedByCustomXml="next"/>
    <w:sdt>
      <w:sdtPr>
        <w:alias w:val="Liitteet"/>
        <w:tag w:val="CCLiitteet"/>
        <w:id w:val="-100575990"/>
        <w:placeholder>
          <w:docPart w:val="5788DD0EBB7A4291A001A3CA0AFCCF99"/>
        </w:placeholder>
        <w15:color w:val="33CCCC"/>
        <w:comboBox>
          <w:listItem w:value="Valitse kohde."/>
          <w:listItem w:displayText="Liite" w:value="Liite"/>
          <w:listItem w:displayText="Liitteet" w:value="Liitteet"/>
        </w:comboBox>
      </w:sdtPr>
      <w:sdtEndPr/>
      <w:sdtContent>
        <w:p w14:paraId="3CEAF090" w14:textId="68610FA5" w:rsidR="000A334A" w:rsidRDefault="003D30B2" w:rsidP="004B1827">
          <w:pPr>
            <w:pStyle w:val="LLLiite"/>
          </w:pPr>
          <w:r>
            <w:t>Liite</w:t>
          </w:r>
        </w:p>
      </w:sdtContent>
    </w:sdt>
    <w:bookmarkEnd w:id="110" w:displacedByCustomXml="prev"/>
    <w:bookmarkStart w:id="111" w:name="_Toc200973448" w:displacedByCustomXml="next"/>
    <w:sdt>
      <w:sdtPr>
        <w:rPr>
          <w:lang w:val="en-US"/>
        </w:rPr>
        <w:alias w:val="Rinnakkaistekstit"/>
        <w:tag w:val="CCRinnakkaistekstit"/>
        <w:id w:val="-1936507279"/>
        <w:placeholder>
          <w:docPart w:val="5788DD0EBB7A4291A001A3CA0AFCCF99"/>
        </w:placeholder>
        <w15:color w:val="00FFFF"/>
        <w:dropDownList>
          <w:listItem w:value="Valitse kohde."/>
          <w:listItem w:displayText="Rinnakkaisteksti" w:value="Rinnakkaisteksti"/>
          <w:listItem w:displayText="Rinnakkaistekstit" w:value="Rinnakkaistekstit"/>
        </w:dropDownList>
      </w:sdtPr>
      <w:sdtEndPr/>
      <w:sdtContent>
        <w:p w14:paraId="1C1BAA11" w14:textId="32529F4A" w:rsidR="00B34684" w:rsidRPr="002D1FC4" w:rsidRDefault="003D30B2" w:rsidP="00B34684">
          <w:pPr>
            <w:pStyle w:val="LLRinnakkaistekstit"/>
            <w:rPr>
              <w:lang w:val="en-US"/>
            </w:rPr>
          </w:pPr>
          <w:r>
            <w:rPr>
              <w:lang w:val="en-US"/>
            </w:rPr>
            <w:t>Rinnakkaisteksti</w:t>
          </w:r>
        </w:p>
      </w:sdtContent>
    </w:sdt>
    <w:bookmarkEnd w:id="111" w:displacedByCustomXml="prev"/>
    <w:p w14:paraId="6C581B46" w14:textId="77777777" w:rsidR="00B34684" w:rsidRPr="002D1FC4" w:rsidRDefault="00B34684" w:rsidP="00B34684">
      <w:pPr>
        <w:pStyle w:val="LLNormaali"/>
        <w:rPr>
          <w:lang w:val="en-US" w:eastAsia="fi-FI"/>
        </w:rPr>
      </w:pPr>
    </w:p>
    <w:sdt>
      <w:sdtPr>
        <w:rPr>
          <w:rFonts w:eastAsia="Times New Roman"/>
          <w:sz w:val="18"/>
          <w:szCs w:val="18"/>
          <w:lang w:eastAsia="fi-FI"/>
        </w:rPr>
        <w:alias w:val="Rinnakkaisteksti"/>
        <w:tag w:val="CCRinnakkaisteksti"/>
        <w:id w:val="699436702"/>
        <w:placeholder>
          <w:docPart w:val="05E132CB79E74D9583182BCC8BCD6086"/>
        </w:placeholder>
        <w15:color w:val="33CCCC"/>
      </w:sdtPr>
      <w:sdtEndPr>
        <w:rPr>
          <w:rFonts w:eastAsia="Calibri"/>
          <w:sz w:val="22"/>
          <w:szCs w:val="22"/>
          <w:lang w:eastAsia="en-US"/>
        </w:rPr>
      </w:sdtEndPr>
      <w:sdtContent>
        <w:p w14:paraId="0B1B491D" w14:textId="77777777" w:rsidR="008A3DB3" w:rsidRPr="000A334A" w:rsidRDefault="008A3DB3" w:rsidP="00B34684">
          <w:pPr>
            <w:pStyle w:val="LLNormaali"/>
            <w:rPr>
              <w:rFonts w:eastAsia="Times New Roman"/>
              <w:szCs w:val="24"/>
              <w:lang w:eastAsia="fi-FI"/>
            </w:rPr>
          </w:pPr>
        </w:p>
        <w:p w14:paraId="30D09A9A" w14:textId="47A711F9" w:rsidR="001B2357" w:rsidRPr="00F36633" w:rsidRDefault="001B2357" w:rsidP="001B2357">
          <w:pPr>
            <w:pStyle w:val="LLLaki"/>
          </w:pPr>
          <w:r w:rsidRPr="00F36633">
            <w:t>Laki</w:t>
          </w:r>
        </w:p>
        <w:p w14:paraId="4DC7E135" w14:textId="6F695D23" w:rsidR="001B2357" w:rsidRPr="009167E1" w:rsidRDefault="003D30B2" w:rsidP="001B2357">
          <w:pPr>
            <w:pStyle w:val="LLSaadoksenNimi"/>
          </w:pPr>
          <w:bookmarkStart w:id="112" w:name="_Toc200973449"/>
          <w:r>
            <w:t>sairausvakuutuslain 4 luvun muuttamisesta</w:t>
          </w:r>
          <w:bookmarkEnd w:id="112"/>
        </w:p>
        <w:p w14:paraId="5B1595AE" w14:textId="77777777" w:rsidR="00B8118B" w:rsidRDefault="00B8118B" w:rsidP="00B8118B">
          <w:pPr>
            <w:pStyle w:val="LLJohtolauseKappaleet"/>
          </w:pPr>
          <w:r w:rsidRPr="009167E1">
            <w:t xml:space="preserve">Eduskunnan päätöksen mukaisesti </w:t>
          </w:r>
        </w:p>
        <w:p w14:paraId="661C2AAC" w14:textId="77777777" w:rsidR="00B8118B" w:rsidRPr="009167E1" w:rsidRDefault="00B8118B" w:rsidP="00B8118B">
          <w:pPr>
            <w:pStyle w:val="LLJohtolauseKappaleet"/>
          </w:pPr>
          <w:r w:rsidRPr="00323674">
            <w:rPr>
              <w:i/>
            </w:rPr>
            <w:t>muutetaan</w:t>
          </w:r>
          <w:r>
            <w:t xml:space="preserve"> sairausvakuutuslain (1224/2004) 4 luvun 8 §:n 2 momentti, </w:t>
          </w:r>
          <w:r w:rsidRPr="000F7110">
            <w:t>sellaisena kuin se on</w:t>
          </w:r>
          <w:r>
            <w:t xml:space="preserve"> laissa 1145/2017, sekä</w:t>
          </w:r>
        </w:p>
        <w:p w14:paraId="619DE8FE" w14:textId="77777777" w:rsidR="00B8118B" w:rsidRDefault="00B8118B" w:rsidP="00B8118B">
          <w:pPr>
            <w:pStyle w:val="LLJohtolauseKappaleet"/>
          </w:pPr>
          <w:r w:rsidRPr="009167E1">
            <w:rPr>
              <w:i/>
            </w:rPr>
            <w:t>lisätään</w:t>
          </w:r>
          <w:r w:rsidRPr="009167E1">
            <w:t xml:space="preserve"> </w:t>
          </w:r>
          <w:r>
            <w:t xml:space="preserve">4 lukuun uusi 7 a § </w:t>
          </w:r>
          <w:r w:rsidRPr="009167E1">
            <w:t>seuraavasti:</w:t>
          </w:r>
        </w:p>
        <w:p w14:paraId="0B2B829E" w14:textId="77777777" w:rsidR="001B2357" w:rsidRPr="00635303" w:rsidRDefault="001B2357" w:rsidP="001B2357">
          <w:pPr>
            <w:pStyle w:val="LLNormaali"/>
            <w:rPr>
              <w:lang w:eastAsia="fi-FI"/>
            </w:rPr>
          </w:pPr>
        </w:p>
        <w:tbl>
          <w:tblPr>
            <w:tblStyle w:val="TaulukkoRuudukko"/>
            <w:tblW w:w="8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243"/>
            <w:gridCol w:w="4243"/>
          </w:tblGrid>
          <w:tr w:rsidR="008A3DB3" w:rsidRPr="000A334A" w14:paraId="110E6570" w14:textId="77777777" w:rsidTr="00C059CE">
            <w:trPr>
              <w:tblHeader/>
            </w:trPr>
            <w:tc>
              <w:tcPr>
                <w:tcW w:w="4243" w:type="dxa"/>
              </w:tcPr>
              <w:p w14:paraId="1F3E9661" w14:textId="77777777" w:rsidR="008A3DB3" w:rsidRDefault="008A3DB3" w:rsidP="002A0B5D">
                <w:pPr>
                  <w:rPr>
                    <w:i/>
                    <w:lang w:eastAsia="fi-FI"/>
                  </w:rPr>
                </w:pPr>
                <w:r w:rsidRPr="00E72ED5">
                  <w:rPr>
                    <w:i/>
                    <w:lang w:eastAsia="fi-FI"/>
                  </w:rPr>
                  <w:t>Voimassa oleva laki</w:t>
                </w:r>
              </w:p>
              <w:p w14:paraId="3F1BDCCF" w14:textId="1AEC3CB2" w:rsidR="0013779E" w:rsidRPr="0013779E" w:rsidRDefault="0013779E" w:rsidP="002A3553">
                <w:pPr>
                  <w:pStyle w:val="LLOsa"/>
                  <w:jc w:val="left"/>
                </w:pPr>
              </w:p>
            </w:tc>
            <w:tc>
              <w:tcPr>
                <w:tcW w:w="4243" w:type="dxa"/>
              </w:tcPr>
              <w:p w14:paraId="2AF2B550" w14:textId="77777777" w:rsidR="008A3DB3" w:rsidRDefault="008A3DB3" w:rsidP="002A0B5D">
                <w:pPr>
                  <w:rPr>
                    <w:i/>
                    <w:lang w:eastAsia="fi-FI"/>
                  </w:rPr>
                </w:pPr>
                <w:r w:rsidRPr="00CB7AA5">
                  <w:rPr>
                    <w:i/>
                    <w:lang w:eastAsia="fi-FI"/>
                  </w:rPr>
                  <w:t>Ehdotus</w:t>
                </w:r>
              </w:p>
              <w:p w14:paraId="3C2275CF" w14:textId="3F085E65" w:rsidR="0013779E" w:rsidRPr="0013779E" w:rsidRDefault="0013779E" w:rsidP="00595D91">
                <w:pPr>
                  <w:pStyle w:val="LLNormaali"/>
                </w:pPr>
              </w:p>
            </w:tc>
          </w:tr>
          <w:tr w:rsidR="002D62BF" w:rsidRPr="000A334A" w14:paraId="71CA9E0E" w14:textId="77777777" w:rsidTr="00C059CE">
            <w:tc>
              <w:tcPr>
                <w:tcW w:w="4243" w:type="dxa"/>
              </w:tcPr>
              <w:p w14:paraId="5675F1C2" w14:textId="0108EB8C" w:rsidR="002A3553" w:rsidRDefault="002A3553" w:rsidP="00057B14">
                <w:pPr>
                  <w:pStyle w:val="LLOsa"/>
                </w:pPr>
                <w:r>
                  <w:t>II OSA</w:t>
                </w:r>
              </w:p>
              <w:p w14:paraId="05C87BA4" w14:textId="17CF91F2" w:rsidR="002A3553" w:rsidRDefault="002A3553" w:rsidP="00057B14">
                <w:pPr>
                  <w:pStyle w:val="LLOsanOtsikko"/>
                </w:pPr>
                <w:r>
                  <w:t>SAIRAANHOITOKORVAUKSET</w:t>
                </w:r>
              </w:p>
              <w:p w14:paraId="408993F1" w14:textId="7FE32F11" w:rsidR="002A3553" w:rsidRDefault="002A3553" w:rsidP="00974E8C">
                <w:pPr>
                  <w:pStyle w:val="LLLuku"/>
                </w:pPr>
                <w:r>
                  <w:t>4 luku</w:t>
                </w:r>
              </w:p>
              <w:p w14:paraId="78FD52B3" w14:textId="1161C134" w:rsidR="002A3553" w:rsidRPr="006B525A" w:rsidRDefault="002A3553" w:rsidP="00974E8C">
                <w:pPr>
                  <w:pStyle w:val="LLLuvunOtsikko"/>
                </w:pPr>
                <w:r>
                  <w:t>Matkakustannusten korvaaminen</w:t>
                </w:r>
              </w:p>
              <w:p w14:paraId="77545DB1" w14:textId="77777777" w:rsidR="002A3553" w:rsidRDefault="002A3553" w:rsidP="00B20FDD">
                <w:pPr>
                  <w:pStyle w:val="LLKappalejako"/>
                </w:pPr>
              </w:p>
              <w:p w14:paraId="649DF306" w14:textId="77777777" w:rsidR="002A3553" w:rsidRDefault="002A3553" w:rsidP="00B20FDD">
                <w:pPr>
                  <w:pStyle w:val="LLKappalejako"/>
                </w:pPr>
              </w:p>
              <w:p w14:paraId="1BA63BF2" w14:textId="77777777" w:rsidR="002A3553" w:rsidRDefault="002A3553" w:rsidP="00B20FDD">
                <w:pPr>
                  <w:pStyle w:val="LLKappalejako"/>
                </w:pPr>
              </w:p>
              <w:p w14:paraId="4ED22C5F" w14:textId="77777777" w:rsidR="002A3553" w:rsidRDefault="002A3553" w:rsidP="00B20FDD">
                <w:pPr>
                  <w:pStyle w:val="LLKappalejako"/>
                </w:pPr>
              </w:p>
              <w:p w14:paraId="38068486" w14:textId="77777777" w:rsidR="002A3553" w:rsidRDefault="002A3553" w:rsidP="00B20FDD">
                <w:pPr>
                  <w:pStyle w:val="LLKappalejako"/>
                </w:pPr>
              </w:p>
              <w:p w14:paraId="38CA1E95" w14:textId="77777777" w:rsidR="002A3553" w:rsidRDefault="002A3553" w:rsidP="00B20FDD">
                <w:pPr>
                  <w:pStyle w:val="LLKappalejako"/>
                </w:pPr>
              </w:p>
              <w:p w14:paraId="5FD890D3" w14:textId="77777777" w:rsidR="002A3553" w:rsidRDefault="002A3553" w:rsidP="00B20FDD">
                <w:pPr>
                  <w:pStyle w:val="LLKappalejako"/>
                </w:pPr>
              </w:p>
              <w:p w14:paraId="7A19C422" w14:textId="77777777" w:rsidR="002A3553" w:rsidRDefault="002A3553" w:rsidP="00B20FDD">
                <w:pPr>
                  <w:pStyle w:val="LLKappalejako"/>
                </w:pPr>
              </w:p>
              <w:p w14:paraId="7EEF4E80" w14:textId="77777777" w:rsidR="002A3553" w:rsidRDefault="002A3553" w:rsidP="00B20FDD">
                <w:pPr>
                  <w:pStyle w:val="LLKappalejako"/>
                </w:pPr>
              </w:p>
              <w:p w14:paraId="19B962CD" w14:textId="77777777" w:rsidR="002A3553" w:rsidRDefault="002A3553" w:rsidP="00B20FDD">
                <w:pPr>
                  <w:pStyle w:val="LLKappalejako"/>
                </w:pPr>
              </w:p>
              <w:p w14:paraId="66DD20DC" w14:textId="77777777" w:rsidR="002A3553" w:rsidRDefault="002A3553" w:rsidP="00B20FDD">
                <w:pPr>
                  <w:pStyle w:val="LLKappalejako"/>
                </w:pPr>
              </w:p>
              <w:p w14:paraId="3882C18A" w14:textId="77777777" w:rsidR="002A3553" w:rsidRDefault="002A3553" w:rsidP="00B20FDD">
                <w:pPr>
                  <w:pStyle w:val="LLKappalejako"/>
                </w:pPr>
              </w:p>
              <w:p w14:paraId="22F04D22" w14:textId="77777777" w:rsidR="002A3553" w:rsidRDefault="002A3553" w:rsidP="00B20FDD">
                <w:pPr>
                  <w:pStyle w:val="LLKappalejako"/>
                </w:pPr>
              </w:p>
              <w:p w14:paraId="7FB6F64C" w14:textId="77777777" w:rsidR="002A3553" w:rsidRDefault="002A3553" w:rsidP="00B20FDD">
                <w:pPr>
                  <w:pStyle w:val="LLKappalejako"/>
                </w:pPr>
              </w:p>
              <w:p w14:paraId="5EDFA60C" w14:textId="77777777" w:rsidR="002A3553" w:rsidRDefault="002A3553" w:rsidP="00B20FDD">
                <w:pPr>
                  <w:pStyle w:val="LLKappalejako"/>
                </w:pPr>
              </w:p>
              <w:p w14:paraId="7FBC4B52" w14:textId="77777777" w:rsidR="002A3553" w:rsidRDefault="002A3553" w:rsidP="00B20FDD">
                <w:pPr>
                  <w:pStyle w:val="LLKappalejako"/>
                </w:pPr>
              </w:p>
              <w:p w14:paraId="7D8B0797" w14:textId="77777777" w:rsidR="002A3553" w:rsidRDefault="002A3553" w:rsidP="00B20FDD">
                <w:pPr>
                  <w:pStyle w:val="LLKappalejako"/>
                </w:pPr>
              </w:p>
              <w:p w14:paraId="0342A528" w14:textId="77777777" w:rsidR="002A3553" w:rsidRDefault="002A3553" w:rsidP="00B20FDD">
                <w:pPr>
                  <w:pStyle w:val="LLKappalejako"/>
                </w:pPr>
              </w:p>
              <w:p w14:paraId="0C4D4EDB" w14:textId="77777777" w:rsidR="002A3553" w:rsidRDefault="002A3553" w:rsidP="00B20FDD">
                <w:pPr>
                  <w:pStyle w:val="LLKappalejako"/>
                </w:pPr>
              </w:p>
              <w:p w14:paraId="59C6945B" w14:textId="77777777" w:rsidR="002A3553" w:rsidRDefault="002A3553" w:rsidP="00B20FDD">
                <w:pPr>
                  <w:pStyle w:val="LLKappalejako"/>
                </w:pPr>
              </w:p>
              <w:p w14:paraId="0332ED1C" w14:textId="77777777" w:rsidR="002A3553" w:rsidRDefault="002A3553" w:rsidP="00B20FDD">
                <w:pPr>
                  <w:pStyle w:val="LLKappalejako"/>
                </w:pPr>
              </w:p>
              <w:p w14:paraId="38D7D6D6" w14:textId="77777777" w:rsidR="002A3553" w:rsidRDefault="002A3553" w:rsidP="00B20FDD">
                <w:pPr>
                  <w:pStyle w:val="LLKappalejako"/>
                </w:pPr>
              </w:p>
              <w:p w14:paraId="5B9E8D45" w14:textId="77777777" w:rsidR="002A3553" w:rsidRDefault="002A3553" w:rsidP="00B20FDD">
                <w:pPr>
                  <w:pStyle w:val="LLKappalejako"/>
                </w:pPr>
              </w:p>
              <w:p w14:paraId="0E19A8AD" w14:textId="77777777" w:rsidR="002A3553" w:rsidRDefault="002A3553" w:rsidP="00B20FDD">
                <w:pPr>
                  <w:pStyle w:val="LLKappalejako"/>
                </w:pPr>
              </w:p>
              <w:p w14:paraId="081833AA" w14:textId="77777777" w:rsidR="002A3553" w:rsidRDefault="002A3553" w:rsidP="00B20FDD">
                <w:pPr>
                  <w:pStyle w:val="LLKappalejako"/>
                </w:pPr>
              </w:p>
              <w:p w14:paraId="138717E2" w14:textId="77777777" w:rsidR="002A3553" w:rsidRDefault="002A3553" w:rsidP="00B20FDD">
                <w:pPr>
                  <w:pStyle w:val="LLKappalejako"/>
                </w:pPr>
              </w:p>
              <w:p w14:paraId="1A31D68C" w14:textId="77777777" w:rsidR="002A3553" w:rsidRDefault="002A3553" w:rsidP="00562C9B">
                <w:pPr>
                  <w:pStyle w:val="LLNormaali"/>
                </w:pPr>
              </w:p>
              <w:p w14:paraId="662D1869" w14:textId="77777777" w:rsidR="002A3553" w:rsidRDefault="002A3553" w:rsidP="00562C9B">
                <w:pPr>
                  <w:pStyle w:val="LLNormaali"/>
                </w:pPr>
              </w:p>
              <w:p w14:paraId="68208E47" w14:textId="77777777" w:rsidR="002A3553" w:rsidRDefault="002A3553" w:rsidP="00562C9B">
                <w:pPr>
                  <w:pStyle w:val="LLNormaali"/>
                </w:pPr>
              </w:p>
              <w:p w14:paraId="2A0C31B2" w14:textId="77777777" w:rsidR="002A3553" w:rsidRDefault="002A3553" w:rsidP="00562C9B">
                <w:pPr>
                  <w:pStyle w:val="LLNormaali"/>
                </w:pPr>
              </w:p>
              <w:p w14:paraId="2CA476CC" w14:textId="3F88D353" w:rsidR="002A3553" w:rsidRDefault="002A3553" w:rsidP="00BA71BD">
                <w:pPr>
                  <w:pStyle w:val="LLPykala"/>
                </w:pPr>
                <w:r>
                  <w:t>8</w:t>
                </w:r>
                <w:r w:rsidRPr="009167E1">
                  <w:t xml:space="preserve"> §</w:t>
                </w:r>
              </w:p>
              <w:p w14:paraId="14486120" w14:textId="77777777" w:rsidR="002A3553" w:rsidRDefault="002A3553" w:rsidP="00562C9B">
                <w:pPr>
                  <w:pStyle w:val="LLPykalanOtsikko"/>
                </w:pPr>
                <w:r w:rsidRPr="002A3553">
                  <w:t xml:space="preserve">Matkakustannuksen korvauksen peruste ja korvaustaksan vahvistaminen </w:t>
                </w:r>
              </w:p>
              <w:p w14:paraId="69B72610" w14:textId="3F9CD040" w:rsidR="002A3553" w:rsidRDefault="002A3553" w:rsidP="002A3553">
                <w:pPr>
                  <w:pStyle w:val="LLNormaali"/>
                </w:pPr>
                <w:r w:rsidRPr="000A334A">
                  <w:rPr>
                    <w:lang w:eastAsia="fi-FI"/>
                  </w:rPr>
                  <w:t>— — — — — — — — — — — — — —</w:t>
                </w:r>
              </w:p>
              <w:p w14:paraId="4E711E3D" w14:textId="77777777" w:rsidR="003B033C" w:rsidRDefault="003B033C" w:rsidP="00562C9B">
                <w:pPr>
                  <w:pStyle w:val="LLKappalejako"/>
                </w:pPr>
                <w:r w:rsidRPr="003B033C">
                  <w:t>Taksin käytön korvausperusteena käytetään Kansaneläkelaitoksen palvelujen tuottajan kanssa sopimaa enimmäishintaa. Käytettäessä taksia, jonka palvelujen tuottajan kanssa Kansaneläkelaitos ei ole sopinut enimmäishinnasta, vakuutetulle maksetaan matkasta aiheutuneet kohtuulliset kustannukset.</w:t>
                </w:r>
              </w:p>
              <w:p w14:paraId="72321E51" w14:textId="77777777" w:rsidR="00562C9B" w:rsidRDefault="00562C9B" w:rsidP="003F1C96">
                <w:pPr>
                  <w:pStyle w:val="LLNormaali"/>
                  <w:rPr>
                    <w:lang w:eastAsia="fi-FI"/>
                  </w:rPr>
                </w:pPr>
              </w:p>
              <w:p w14:paraId="41328ECE" w14:textId="77777777" w:rsidR="00562C9B" w:rsidRDefault="00562C9B" w:rsidP="003F1C96">
                <w:pPr>
                  <w:pStyle w:val="LLNormaali"/>
                  <w:rPr>
                    <w:lang w:eastAsia="fi-FI"/>
                  </w:rPr>
                </w:pPr>
              </w:p>
              <w:p w14:paraId="68ABF949" w14:textId="77A2F233" w:rsidR="002A3553" w:rsidRDefault="002A3553" w:rsidP="003F1C96">
                <w:pPr>
                  <w:pStyle w:val="LLNormaali"/>
                </w:pPr>
                <w:r w:rsidRPr="000A334A">
                  <w:rPr>
                    <w:lang w:eastAsia="fi-FI"/>
                  </w:rPr>
                  <w:t>— — — — — — — — — — — — — —</w:t>
                </w:r>
              </w:p>
              <w:p w14:paraId="34491EDB" w14:textId="5ADB7817" w:rsidR="002A3553" w:rsidRPr="00B20FDD" w:rsidRDefault="002A3553" w:rsidP="002A3553">
                <w:pPr>
                  <w:pStyle w:val="LLKappalejako"/>
                  <w:ind w:firstLine="0"/>
                </w:pPr>
              </w:p>
            </w:tc>
            <w:tc>
              <w:tcPr>
                <w:tcW w:w="4243" w:type="dxa"/>
              </w:tcPr>
              <w:p w14:paraId="63C23307" w14:textId="2255DE05" w:rsidR="002A3553" w:rsidRDefault="002A3553" w:rsidP="00057B14">
                <w:pPr>
                  <w:pStyle w:val="LLOsa"/>
                </w:pPr>
                <w:r>
                  <w:lastRenderedPageBreak/>
                  <w:t>II OSA</w:t>
                </w:r>
              </w:p>
              <w:p w14:paraId="2C2C6CEF" w14:textId="4A744189" w:rsidR="002A3553" w:rsidRDefault="002A3553" w:rsidP="00057B14">
                <w:pPr>
                  <w:pStyle w:val="LLOsanOtsikko"/>
                </w:pPr>
                <w:r>
                  <w:t>SAIRAANHOITOKORVAUKSET</w:t>
                </w:r>
              </w:p>
              <w:p w14:paraId="44719114" w14:textId="39CE8EA1" w:rsidR="002A3553" w:rsidRDefault="002A3553" w:rsidP="00974E8C">
                <w:pPr>
                  <w:pStyle w:val="LLLuku"/>
                </w:pPr>
                <w:r>
                  <w:t>4 luku</w:t>
                </w:r>
              </w:p>
              <w:p w14:paraId="53D78A26" w14:textId="19A10BFE" w:rsidR="002A3553" w:rsidRPr="006B525A" w:rsidRDefault="002A3553" w:rsidP="00974E8C">
                <w:pPr>
                  <w:pStyle w:val="LLLuvunOtsikko"/>
                </w:pPr>
                <w:r>
                  <w:t>Matkakustannusten korvaaminen</w:t>
                </w:r>
              </w:p>
              <w:p w14:paraId="74317A77" w14:textId="057BE29B" w:rsidR="00B20FDD" w:rsidRDefault="002A3553" w:rsidP="007410C5">
                <w:pPr>
                  <w:pStyle w:val="LLPykala"/>
                </w:pPr>
                <w:r>
                  <w:t>7 a</w:t>
                </w:r>
                <w:r w:rsidR="002D62BF" w:rsidRPr="000A334A">
                  <w:t xml:space="preserve"> §</w:t>
                </w:r>
              </w:p>
              <w:p w14:paraId="49CC0C47" w14:textId="218A856F" w:rsidR="003D30B2" w:rsidRPr="003D30B2" w:rsidRDefault="002A3553" w:rsidP="002A3553">
                <w:pPr>
                  <w:pStyle w:val="LLPykalanOtsikko"/>
                </w:pPr>
                <w:r>
                  <w:t>Sairausvakuutuksesta korvattavan taksimatkan enimmäishinta</w:t>
                </w:r>
              </w:p>
              <w:p w14:paraId="22FC2674" w14:textId="148D658A" w:rsidR="002A3553" w:rsidRDefault="002A3553" w:rsidP="002A3553">
                <w:pPr>
                  <w:pStyle w:val="LLKappalejako"/>
                </w:pPr>
                <w:r>
                  <w:t xml:space="preserve">Sairausvakuutuksesta korvattavasta taksimatkasta vakuutetulta perittävästä enimmäishinnasta säädetään valtioneuvoston asetuksella. Enimmäishinta perustuu </w:t>
                </w:r>
                <w:r w:rsidR="004748E3">
                  <w:t xml:space="preserve">korvauksiin </w:t>
                </w:r>
                <w:r>
                  <w:t>käytettävissä oleviin varoihin ja kuljetuksesta aiheutuviin kustannuksiin siten, että siihen sisältyy kohtuullinen voitto. Sosiaali- ja terveysministeriön on asetusta ja sen muutoksia valmisteltaessa kuultava Kansaneläkelaitosta ja asianomaisia toimijoita edustavia järjestöjä.</w:t>
                </w:r>
              </w:p>
              <w:p w14:paraId="3E5BF573" w14:textId="53B55EA9" w:rsidR="002A3553" w:rsidRDefault="002A3553" w:rsidP="002A3553">
                <w:pPr>
                  <w:pStyle w:val="LLKappalejako"/>
                </w:pPr>
                <w:r w:rsidRPr="00323674">
                  <w:t xml:space="preserve">Kuljetuspalvelujen tuottaja, joka ajaa Kansaneläkelaitoksen kanssa sopimuksen suorakorvausmenettelystä tehneen tilausvälityskeskuksen välittämiä taksimatkoja, voi veloittaa välityskeskuksen välittämistä matkoista enintään 1 momentissa tarkoitetun enimmäishinnan. Alueella, jolla ei ole sellaista tilausvälityskeskusta, enimmäishinta koskee taksimatkoja, joita koskevan palvelujen tuottajan </w:t>
                </w:r>
                <w:r w:rsidRPr="00323674">
                  <w:lastRenderedPageBreak/>
                  <w:t>kanssa Kansaneläkelaitos on tehnyt sopimuksen sairausvakuutuksesta korvattavien taksimatkojen ajamisesta</w:t>
                </w:r>
                <w:r>
                  <w:t>.</w:t>
                </w:r>
              </w:p>
              <w:p w14:paraId="24EA6D8E" w14:textId="77777777" w:rsidR="002A3553" w:rsidRDefault="002A3553" w:rsidP="002A3553">
                <w:pPr>
                  <w:pStyle w:val="LLKappalejako"/>
                  <w:ind w:firstLine="0"/>
                </w:pPr>
              </w:p>
              <w:p w14:paraId="7D9B3380" w14:textId="3B4599CE" w:rsidR="002A3553" w:rsidRDefault="002A3553" w:rsidP="00562C9B">
                <w:pPr>
                  <w:pStyle w:val="LLPykala"/>
                </w:pPr>
                <w:r>
                  <w:t>8</w:t>
                </w:r>
                <w:r w:rsidRPr="009167E1">
                  <w:t xml:space="preserve"> §</w:t>
                </w:r>
              </w:p>
              <w:p w14:paraId="1931BA2A" w14:textId="77777777" w:rsidR="002A3553" w:rsidRDefault="002A3553" w:rsidP="00562C9B">
                <w:pPr>
                  <w:pStyle w:val="LLPykalanOtsikko"/>
                </w:pPr>
                <w:r w:rsidRPr="002A3553">
                  <w:t xml:space="preserve">Matkakustannuksen korvauksen peruste ja korvaustaksan vahvistaminen </w:t>
                </w:r>
              </w:p>
              <w:p w14:paraId="4606722F" w14:textId="5B07F997" w:rsidR="002A3553" w:rsidRDefault="002A3553" w:rsidP="002A3553">
                <w:pPr>
                  <w:pStyle w:val="LLNormaali"/>
                </w:pPr>
                <w:r w:rsidRPr="000A334A">
                  <w:rPr>
                    <w:lang w:eastAsia="fi-FI"/>
                  </w:rPr>
                  <w:t>— — — — — — — — — — — — — —</w:t>
                </w:r>
              </w:p>
              <w:p w14:paraId="5207716B" w14:textId="3C8AAE15" w:rsidR="00B20FDD" w:rsidRPr="00562C9B" w:rsidRDefault="002A3553" w:rsidP="00562C9B">
                <w:pPr>
                  <w:pStyle w:val="LLKappalejako"/>
                  <w:rPr>
                    <w:i/>
                    <w:iCs/>
                  </w:rPr>
                </w:pPr>
                <w:r w:rsidRPr="00562C9B">
                  <w:rPr>
                    <w:i/>
                    <w:iCs/>
                  </w:rPr>
                  <w:t>Taksin käytön korvausperusteena käytetään 7 a §:n 2 momentissa tarkoitettujen taksien osalta 7 a §:n 1 momentissa tarkoitettua enimmäishintaa, jollei Kansaneläkelaitos ole sopinut palvelujen tuottajan kanssa enimmäishintaa edullisemmasta hinnoittelusta. Käytettäessä muuta taksia vakuutetulle maksetaan matkasta aiheutuneet kohtuulliset kustannukset.</w:t>
                </w:r>
              </w:p>
              <w:p w14:paraId="0758A949" w14:textId="460376A2" w:rsidR="002A3553" w:rsidRDefault="002A3553" w:rsidP="00B20FDD">
                <w:pPr>
                  <w:pStyle w:val="LLNormaali"/>
                </w:pPr>
                <w:r w:rsidRPr="000A334A">
                  <w:rPr>
                    <w:lang w:eastAsia="fi-FI"/>
                  </w:rPr>
                  <w:t>— — — — — — — — — — — — — —</w:t>
                </w:r>
              </w:p>
              <w:p w14:paraId="421C397D" w14:textId="77777777" w:rsidR="002D62BF" w:rsidRPr="00562C9B" w:rsidRDefault="00B20FDD" w:rsidP="00562C9B">
                <w:pPr>
                  <w:pStyle w:val="LLVoimaantulokappale"/>
                  <w:rPr>
                    <w:i/>
                    <w:iCs/>
                  </w:rPr>
                </w:pPr>
                <w:r w:rsidRPr="00562C9B">
                  <w:rPr>
                    <w:i/>
                    <w:iCs/>
                  </w:rPr>
                  <w:t xml:space="preserve">Tämä laki tulee voimaan  </w:t>
                </w:r>
                <w:r w:rsidR="00562C9B" w:rsidRPr="00562C9B">
                  <w:rPr>
                    <w:i/>
                    <w:iCs/>
                  </w:rPr>
                  <w:t xml:space="preserve">  </w:t>
                </w:r>
                <w:r w:rsidRPr="00562C9B">
                  <w:rPr>
                    <w:i/>
                    <w:iCs/>
                  </w:rPr>
                  <w:t xml:space="preserve">päivänä  </w:t>
                </w:r>
                <w:r w:rsidR="00562C9B" w:rsidRPr="00562C9B">
                  <w:rPr>
                    <w:i/>
                    <w:iCs/>
                  </w:rPr>
                  <w:t xml:space="preserve">    </w:t>
                </w:r>
                <w:r w:rsidRPr="00562C9B">
                  <w:rPr>
                    <w:i/>
                    <w:iCs/>
                  </w:rPr>
                  <w:t xml:space="preserve"> kuuta </w:t>
                </w:r>
                <w:proofErr w:type="gramStart"/>
                <w:r w:rsidRPr="00562C9B">
                  <w:rPr>
                    <w:i/>
                    <w:iCs/>
                  </w:rPr>
                  <w:t>20  .</w:t>
                </w:r>
                <w:proofErr w:type="gramEnd"/>
              </w:p>
              <w:p w14:paraId="0296E48D" w14:textId="7466DD61" w:rsidR="00562C9B" w:rsidRPr="00562C9B" w:rsidRDefault="00562C9B" w:rsidP="00562C9B">
                <w:pPr>
                  <w:rPr>
                    <w:lang w:eastAsia="fi-FI"/>
                  </w:rPr>
                </w:pPr>
              </w:p>
            </w:tc>
          </w:tr>
        </w:tbl>
        <w:p w14:paraId="507791E0" w14:textId="77777777" w:rsidR="00061DA8" w:rsidRDefault="00913BB3" w:rsidP="00061DA8">
          <w:pPr>
            <w:pStyle w:val="LLNormaali"/>
          </w:pPr>
        </w:p>
      </w:sdtContent>
    </w:sdt>
    <w:p w14:paraId="31E2EB4B" w14:textId="0730F6F9" w:rsidR="00061DA8" w:rsidRPr="00562C9B" w:rsidRDefault="00061DA8" w:rsidP="00324BC5">
      <w:pPr>
        <w:pStyle w:val="LLNormaali"/>
        <w:rPr>
          <w:rFonts w:eastAsia="Times New Roman"/>
          <w:iCs/>
          <w:color w:val="000000" w:themeColor="text1"/>
          <w:szCs w:val="24"/>
        </w:rPr>
      </w:pPr>
    </w:p>
    <w:sectPr w:rsidR="00061DA8" w:rsidRPr="00562C9B" w:rsidSect="00746B85">
      <w:type w:val="continuous"/>
      <w:pgSz w:w="11906" w:h="16838" w:code="9"/>
      <w:pgMar w:top="1701" w:right="1780" w:bottom="2155" w:left="1780" w:header="1701" w:footer="191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024E" w14:textId="77777777" w:rsidR="00FC522B" w:rsidRDefault="00FC522B">
      <w:r>
        <w:separator/>
      </w:r>
    </w:p>
  </w:endnote>
  <w:endnote w:type="continuationSeparator" w:id="0">
    <w:p w14:paraId="14AC632C" w14:textId="77777777" w:rsidR="00FC522B" w:rsidRDefault="00FC522B">
      <w:r>
        <w:continuationSeparator/>
      </w:r>
    </w:p>
  </w:endnote>
  <w:endnote w:type="continuationNotice" w:id="1">
    <w:p w14:paraId="2FBE4BFC" w14:textId="77777777" w:rsidR="00FC522B" w:rsidRDefault="00FC52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C17D" w14:textId="77777777" w:rsidR="00175063" w:rsidRDefault="00175063"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6800BCE3" w14:textId="77777777" w:rsidR="00175063" w:rsidRDefault="0017506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175063" w14:paraId="276A60BB" w14:textId="77777777" w:rsidTr="000C5020">
      <w:trPr>
        <w:trHeight w:hRule="exact" w:val="356"/>
      </w:trPr>
      <w:tc>
        <w:tcPr>
          <w:tcW w:w="2828" w:type="dxa"/>
          <w:vAlign w:val="bottom"/>
        </w:tcPr>
        <w:p w14:paraId="6AC87D99" w14:textId="77777777" w:rsidR="00175063" w:rsidRPr="000C5020" w:rsidRDefault="00175063" w:rsidP="001310B9">
          <w:pPr>
            <w:pStyle w:val="Alatunniste"/>
            <w:rPr>
              <w:sz w:val="18"/>
              <w:szCs w:val="18"/>
            </w:rPr>
          </w:pPr>
        </w:p>
      </w:tc>
      <w:tc>
        <w:tcPr>
          <w:tcW w:w="2829" w:type="dxa"/>
          <w:vAlign w:val="bottom"/>
        </w:tcPr>
        <w:p w14:paraId="288733B8" w14:textId="21B95C5D" w:rsidR="00175063" w:rsidRPr="000C5020" w:rsidRDefault="00175063"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A76268">
            <w:rPr>
              <w:rStyle w:val="Sivunumero"/>
              <w:noProof/>
              <w:sz w:val="22"/>
            </w:rPr>
            <w:t>15</w:t>
          </w:r>
          <w:r w:rsidRPr="000C5020">
            <w:rPr>
              <w:rStyle w:val="Sivunumero"/>
              <w:sz w:val="22"/>
            </w:rPr>
            <w:fldChar w:fldCharType="end"/>
          </w:r>
        </w:p>
      </w:tc>
      <w:tc>
        <w:tcPr>
          <w:tcW w:w="2829" w:type="dxa"/>
          <w:vAlign w:val="bottom"/>
        </w:tcPr>
        <w:p w14:paraId="65D7EB4A" w14:textId="77777777" w:rsidR="00175063" w:rsidRPr="000C5020" w:rsidRDefault="00175063" w:rsidP="001310B9">
          <w:pPr>
            <w:pStyle w:val="Alatunniste"/>
            <w:rPr>
              <w:sz w:val="18"/>
              <w:szCs w:val="18"/>
            </w:rPr>
          </w:pPr>
        </w:p>
      </w:tc>
    </w:tr>
  </w:tbl>
  <w:p w14:paraId="370DC086" w14:textId="77777777" w:rsidR="00175063" w:rsidRDefault="00175063" w:rsidP="001310B9">
    <w:pPr>
      <w:pStyle w:val="Alatunniste"/>
    </w:pPr>
  </w:p>
  <w:p w14:paraId="259F9F4F" w14:textId="77777777" w:rsidR="00175063" w:rsidRDefault="00175063" w:rsidP="001310B9">
    <w:pPr>
      <w:pStyle w:val="Alatunniste"/>
      <w:framePr w:wrap="around" w:vAnchor="text" w:hAnchor="page" w:x="5921" w:y="729"/>
      <w:rPr>
        <w:rStyle w:val="Sivunumero"/>
      </w:rPr>
    </w:pPr>
  </w:p>
  <w:p w14:paraId="77AF703D" w14:textId="77777777" w:rsidR="00175063" w:rsidRDefault="00175063"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175063" w14:paraId="6F5E2397" w14:textId="77777777" w:rsidTr="000C5020">
      <w:trPr>
        <w:trHeight w:val="841"/>
      </w:trPr>
      <w:tc>
        <w:tcPr>
          <w:tcW w:w="2829" w:type="dxa"/>
        </w:tcPr>
        <w:p w14:paraId="7DC7C349" w14:textId="77777777" w:rsidR="00175063" w:rsidRPr="000C5020" w:rsidRDefault="00175063" w:rsidP="005224A0">
          <w:pPr>
            <w:pStyle w:val="Alatunniste"/>
            <w:rPr>
              <w:sz w:val="17"/>
              <w:szCs w:val="18"/>
            </w:rPr>
          </w:pPr>
        </w:p>
      </w:tc>
      <w:tc>
        <w:tcPr>
          <w:tcW w:w="2829" w:type="dxa"/>
          <w:vAlign w:val="bottom"/>
        </w:tcPr>
        <w:p w14:paraId="739BB37D" w14:textId="77777777" w:rsidR="00175063" w:rsidRPr="000C5020" w:rsidRDefault="00175063" w:rsidP="000C5020">
          <w:pPr>
            <w:pStyle w:val="Alatunniste"/>
            <w:jc w:val="center"/>
            <w:rPr>
              <w:sz w:val="22"/>
              <w:szCs w:val="22"/>
            </w:rPr>
          </w:pPr>
        </w:p>
      </w:tc>
      <w:tc>
        <w:tcPr>
          <w:tcW w:w="2829" w:type="dxa"/>
        </w:tcPr>
        <w:p w14:paraId="3741B8DF" w14:textId="77777777" w:rsidR="00175063" w:rsidRPr="000C5020" w:rsidRDefault="00175063" w:rsidP="005224A0">
          <w:pPr>
            <w:pStyle w:val="Alatunniste"/>
            <w:rPr>
              <w:sz w:val="17"/>
              <w:szCs w:val="18"/>
            </w:rPr>
          </w:pPr>
        </w:p>
      </w:tc>
    </w:tr>
  </w:tbl>
  <w:p w14:paraId="09885D3B" w14:textId="77777777" w:rsidR="00175063" w:rsidRPr="001310B9" w:rsidRDefault="00175063">
    <w:pPr>
      <w:pStyle w:val="Alatunniste"/>
      <w:rPr>
        <w:sz w:val="22"/>
        <w:szCs w:val="22"/>
      </w:rPr>
    </w:pPr>
  </w:p>
  <w:p w14:paraId="4F6D6032" w14:textId="77777777" w:rsidR="00175063" w:rsidRDefault="0017506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E11A" w14:textId="77777777" w:rsidR="00FC522B" w:rsidRDefault="00FC522B">
      <w:r>
        <w:separator/>
      </w:r>
    </w:p>
  </w:footnote>
  <w:footnote w:type="continuationSeparator" w:id="0">
    <w:p w14:paraId="06C54221" w14:textId="77777777" w:rsidR="00FC522B" w:rsidRDefault="00FC522B">
      <w:r>
        <w:continuationSeparator/>
      </w:r>
    </w:p>
  </w:footnote>
  <w:footnote w:type="continuationNotice" w:id="1">
    <w:p w14:paraId="3DEE5D6E" w14:textId="77777777" w:rsidR="00FC522B" w:rsidRDefault="00FC522B">
      <w:pPr>
        <w:spacing w:line="240" w:lineRule="auto"/>
      </w:pPr>
    </w:p>
  </w:footnote>
  <w:footnote w:id="2">
    <w:p w14:paraId="33626F0C" w14:textId="0A0AB5F9" w:rsidR="0099392C" w:rsidRDefault="0099392C" w:rsidP="0099392C">
      <w:pPr>
        <w:pStyle w:val="Alaviitteenteksti"/>
      </w:pPr>
      <w:r>
        <w:rPr>
          <w:rStyle w:val="Alaviitteenviite"/>
        </w:rPr>
        <w:footnoteRef/>
      </w:r>
      <w:r>
        <w:t xml:space="preserve"> Traficom, </w:t>
      </w:r>
      <w:r w:rsidRPr="00F82826">
        <w:t>Taksiliikennemarkkinoiden tilannekuva</w:t>
      </w:r>
      <w:r>
        <w:t xml:space="preserve">. </w:t>
      </w:r>
      <w:r w:rsidRPr="007B0EF7">
        <w:t>Julkaistu 28.06.2023</w:t>
      </w:r>
      <w:r>
        <w:t xml:space="preserve">, päivitetty </w:t>
      </w:r>
      <w:r w:rsidRPr="00FE6658">
        <w:t>20.05.2025</w:t>
      </w:r>
      <w:r>
        <w:t xml:space="preserve">. </w:t>
      </w:r>
      <w:proofErr w:type="spellStart"/>
      <w:r w:rsidR="009D3B94">
        <w:t>Tieto.</w:t>
      </w:r>
      <w:r w:rsidR="004710DA">
        <w:t>Traficom</w:t>
      </w:r>
      <w:proofErr w:type="spellEnd"/>
      <w:r w:rsidR="004710DA">
        <w:t xml:space="preserve">. </w:t>
      </w:r>
      <w:r>
        <w:t xml:space="preserve">Saatavilla: </w:t>
      </w:r>
      <w:hyperlink r:id="rId1" w:history="1">
        <w:r w:rsidRPr="00FB5573">
          <w:rPr>
            <w:rStyle w:val="Hyperlinkki"/>
          </w:rPr>
          <w:t>https://tieto.traficom.fi/fi/tilastot/taksiliikennemarkkinoiden-tilannekuva</w:t>
        </w:r>
      </w:hyperlink>
      <w:r>
        <w:t xml:space="preserve"> (9.6.2025)</w:t>
      </w:r>
      <w:r w:rsidR="00C11C6C">
        <w:t>; ks. myös Traficom,</w:t>
      </w:r>
      <w:r w:rsidR="008A2C01">
        <w:t xml:space="preserve"> </w:t>
      </w:r>
      <w:r w:rsidR="008A2C01" w:rsidRPr="008A2C01">
        <w:t>Taksipalvelujen tarjonta</w:t>
      </w:r>
      <w:r w:rsidR="005F1968">
        <w:t xml:space="preserve">. </w:t>
      </w:r>
      <w:r w:rsidR="0063151C" w:rsidRPr="0063151C">
        <w:t>Julkaistu 07.03.2023</w:t>
      </w:r>
      <w:r w:rsidR="0063151C">
        <w:t xml:space="preserve">, </w:t>
      </w:r>
      <w:r w:rsidR="009D3B94">
        <w:t>p</w:t>
      </w:r>
      <w:r w:rsidR="009D3B94" w:rsidRPr="009D3B94">
        <w:t>äivitetty 20.05.2025</w:t>
      </w:r>
      <w:r w:rsidR="00FB4056">
        <w:t xml:space="preserve">. </w:t>
      </w:r>
      <w:proofErr w:type="spellStart"/>
      <w:r w:rsidR="00FB4056">
        <w:t>Tieto.Traficom</w:t>
      </w:r>
      <w:proofErr w:type="spellEnd"/>
      <w:r w:rsidR="00FB4056">
        <w:t xml:space="preserve">. Saatavilla: </w:t>
      </w:r>
      <w:hyperlink r:id="rId2" w:history="1">
        <w:r w:rsidR="00BA7BC5" w:rsidRPr="0043466C">
          <w:rPr>
            <w:rStyle w:val="Hyperlinkki"/>
          </w:rPr>
          <w:t>https://tieto.traficom.fi/fi/tilastot/taksipalvelujen-tarjonta</w:t>
        </w:r>
      </w:hyperlink>
      <w:r w:rsidR="00BA7BC5">
        <w:t xml:space="preserve"> (9.6.2025).</w:t>
      </w:r>
    </w:p>
  </w:footnote>
  <w:footnote w:id="3">
    <w:p w14:paraId="624AF6CD" w14:textId="77094653" w:rsidR="0099392C" w:rsidRDefault="0099392C" w:rsidP="0099392C">
      <w:pPr>
        <w:pStyle w:val="Alaviitteenteksti"/>
      </w:pPr>
      <w:r>
        <w:rPr>
          <w:rStyle w:val="Alaviitteenviite"/>
        </w:rPr>
        <w:footnoteRef/>
      </w:r>
      <w:r>
        <w:t xml:space="preserve"> Traficom, </w:t>
      </w:r>
      <w:r w:rsidRPr="00F82826">
        <w:t>Taksiliikennemarkkinoiden tilannekuva</w:t>
      </w:r>
      <w:r>
        <w:t xml:space="preserve">. </w:t>
      </w:r>
      <w:r w:rsidRPr="007B0EF7">
        <w:t>Julkaistu 28.06.2023</w:t>
      </w:r>
      <w:r>
        <w:t xml:space="preserve">, päivitetty </w:t>
      </w:r>
      <w:r w:rsidRPr="00FE6658">
        <w:t>20.05.2025</w:t>
      </w:r>
      <w:r>
        <w:t xml:space="preserve">. </w:t>
      </w:r>
      <w:proofErr w:type="spellStart"/>
      <w:r w:rsidR="00852263">
        <w:t>Tieto.Traficom</w:t>
      </w:r>
      <w:proofErr w:type="spellEnd"/>
      <w:r w:rsidR="00852263">
        <w:t>.</w:t>
      </w:r>
      <w:r>
        <w:t xml:space="preserve"> Saatavilla: </w:t>
      </w:r>
      <w:hyperlink r:id="rId3" w:history="1">
        <w:r w:rsidRPr="00FB5573">
          <w:rPr>
            <w:rStyle w:val="Hyperlinkki"/>
          </w:rPr>
          <w:t>https://tieto.traficom.fi/fi/tilastot/taksiliikennemarkkinoiden-tilannekuva</w:t>
        </w:r>
      </w:hyperlink>
      <w:r>
        <w:t xml:space="preserve"> (9.6.2025).</w:t>
      </w:r>
    </w:p>
  </w:footnote>
  <w:footnote w:id="4">
    <w:p w14:paraId="08BE3AB4" w14:textId="77777777" w:rsidR="003423A7" w:rsidRDefault="003423A7" w:rsidP="003423A7">
      <w:pPr>
        <w:pStyle w:val="Alaviitteenteksti"/>
      </w:pPr>
      <w:r>
        <w:rPr>
          <w:rStyle w:val="Alaviitteenviite"/>
        </w:rPr>
        <w:footnoteRef/>
      </w:r>
      <w:r>
        <w:t xml:space="preserve"> Traficom, </w:t>
      </w:r>
      <w:r w:rsidRPr="00F8706D">
        <w:t>Taksipalvelujen tarjonta</w:t>
      </w:r>
      <w:r>
        <w:t xml:space="preserve">. </w:t>
      </w:r>
      <w:proofErr w:type="spellStart"/>
      <w:r>
        <w:t>Tieto.Traficom</w:t>
      </w:r>
      <w:proofErr w:type="spellEnd"/>
      <w:r>
        <w:t xml:space="preserve">. </w:t>
      </w:r>
      <w:r w:rsidRPr="00F8706D">
        <w:t>Julkaistu 07.03.2023</w:t>
      </w:r>
      <w:r>
        <w:t xml:space="preserve">, päivitetty </w:t>
      </w:r>
      <w:r w:rsidRPr="00F8706D">
        <w:t>20.05.2025</w:t>
      </w:r>
      <w:r>
        <w:t xml:space="preserve">. Saatavilla: </w:t>
      </w:r>
      <w:hyperlink r:id="rId4" w:history="1">
        <w:r w:rsidRPr="00974A91">
          <w:rPr>
            <w:rStyle w:val="Hyperlinkki"/>
          </w:rPr>
          <w:t>https://tieto.traficom.fi/fi/tilastot/taksipalvelujen-tarjonta</w:t>
        </w:r>
      </w:hyperlink>
      <w:r>
        <w:t xml:space="preserve"> (13.6.2025).</w:t>
      </w:r>
    </w:p>
  </w:footnote>
  <w:footnote w:id="5">
    <w:p w14:paraId="2F030433" w14:textId="300AE2AE" w:rsidR="003500D9" w:rsidRDefault="003500D9">
      <w:pPr>
        <w:pStyle w:val="Alaviitteenteksti"/>
      </w:pPr>
      <w:r>
        <w:rPr>
          <w:rStyle w:val="Alaviitteenviite"/>
        </w:rPr>
        <w:footnoteRef/>
      </w:r>
      <w:r>
        <w:t xml:space="preserve"> </w:t>
      </w:r>
      <w:r w:rsidR="005641A4" w:rsidRPr="005641A4">
        <w:t xml:space="preserve">Traficom, Taksipalvelujen saatavuus. Julkaistu 03.04.2023, päivitetty 20.5.2025. </w:t>
      </w:r>
      <w:proofErr w:type="spellStart"/>
      <w:r w:rsidR="005641A4" w:rsidRPr="005641A4">
        <w:t>Tieto.Traficom</w:t>
      </w:r>
      <w:proofErr w:type="spellEnd"/>
      <w:r w:rsidR="005641A4" w:rsidRPr="005641A4">
        <w:t xml:space="preserve">. Saatavilla: </w:t>
      </w:r>
      <w:hyperlink r:id="rId5" w:history="1">
        <w:r w:rsidR="005641A4" w:rsidRPr="0043466C">
          <w:rPr>
            <w:rStyle w:val="Hyperlinkki"/>
          </w:rPr>
          <w:t>https://tieto.traficom.fi/fi/tilastot/taksipalvelujen-saatavuus</w:t>
        </w:r>
      </w:hyperlink>
      <w:r w:rsidR="005641A4">
        <w:t xml:space="preserve"> </w:t>
      </w:r>
      <w:r w:rsidR="005641A4" w:rsidRPr="005641A4">
        <w:t>(9.6.2025).</w:t>
      </w:r>
    </w:p>
  </w:footnote>
  <w:footnote w:id="6">
    <w:p w14:paraId="70EAEF56" w14:textId="77777777" w:rsidR="0099392C" w:rsidRPr="00D063C8" w:rsidRDefault="0099392C" w:rsidP="0099392C">
      <w:pPr>
        <w:pStyle w:val="Alaviitteenteksti"/>
      </w:pPr>
      <w:r>
        <w:rPr>
          <w:rStyle w:val="Alaviitteenviite"/>
        </w:rPr>
        <w:footnoteRef/>
      </w:r>
      <w:r w:rsidRPr="00D063C8">
        <w:t xml:space="preserve"> </w:t>
      </w:r>
      <w:r>
        <w:t xml:space="preserve">Traficom, </w:t>
      </w:r>
      <w:r w:rsidRPr="00F82826">
        <w:t>Taksiliikennemarkkinoiden tilannekuva</w:t>
      </w:r>
      <w:r>
        <w:t xml:space="preserve">. </w:t>
      </w:r>
      <w:r w:rsidRPr="007B0EF7">
        <w:t>Julkaistu 28.06.2023</w:t>
      </w:r>
      <w:r>
        <w:t xml:space="preserve">, päivitetty </w:t>
      </w:r>
      <w:r w:rsidRPr="00FE6658">
        <w:t>20.05.2025</w:t>
      </w:r>
      <w:r>
        <w:t xml:space="preserve">. Saatavilla: </w:t>
      </w:r>
      <w:hyperlink r:id="rId6" w:history="1">
        <w:r w:rsidRPr="00FB5573">
          <w:rPr>
            <w:rStyle w:val="Hyperlinkki"/>
          </w:rPr>
          <w:t>https://tieto.traficom.fi/fi/tilastot/taksiliikennemarkkinoiden-tilannekuva</w:t>
        </w:r>
      </w:hyperlink>
      <w:r>
        <w:t xml:space="preserve"> (9.6.2025).</w:t>
      </w:r>
    </w:p>
  </w:footnote>
  <w:footnote w:id="7">
    <w:p w14:paraId="7FECA069" w14:textId="3DF36EB1" w:rsidR="0099392C" w:rsidRPr="00D063C8" w:rsidRDefault="0099392C" w:rsidP="0099392C">
      <w:pPr>
        <w:pStyle w:val="Alaviitteenteksti"/>
        <w:rPr>
          <w:lang w:val="en-US"/>
        </w:rPr>
      </w:pPr>
      <w:r>
        <w:rPr>
          <w:rStyle w:val="Alaviitteenviite"/>
        </w:rPr>
        <w:footnoteRef/>
      </w:r>
      <w:r>
        <w:t xml:space="preserve"> </w:t>
      </w:r>
      <w:r w:rsidRPr="00626FF4">
        <w:t>Ennen heinäkuun 2018 taksimarkkinoiden sääntelyn uudistusta, taksimarkkinoiden toiminta</w:t>
      </w:r>
      <w:r>
        <w:t>a rajoitettiin enemmän. Tällöin</w:t>
      </w:r>
      <w:r w:rsidRPr="00626FF4">
        <w:t xml:space="preserve"> </w:t>
      </w:r>
      <w:r>
        <w:t>kuntiin myönnettiin tietty määrä</w:t>
      </w:r>
      <w:r w:rsidRPr="00626FF4">
        <w:t xml:space="preserve"> lupia ja luvat myönnettiin tiettyyn ajoneuvoon. Taksit palvelivat asiakkaita vain sillä alueella, jolle niille oli myönnetty l</w:t>
      </w:r>
      <w:r w:rsidR="0060558D">
        <w:t>upa</w:t>
      </w:r>
      <w:r w:rsidRPr="00626FF4">
        <w:t>. Mikäli henkilö matkusti toiseen kuntaan, tuli taksin palata omaan kuntaansa heti matkan jälkeen.</w:t>
      </w:r>
      <w:r>
        <w:t xml:space="preserve"> Taksikyydeille oli säännelty enimmäishinta, johon toteutunut kyydin hinta markkinoilla käytännössä usein pohjautui. Myös </w:t>
      </w:r>
      <w:r w:rsidR="002C707D">
        <w:t xml:space="preserve">sairausvakuutuksesta korvattavat ns. </w:t>
      </w:r>
      <w:r>
        <w:t xml:space="preserve">Kela-kuljetukset korvattiin muiden kyytien tavoin enimmäishinnan mukaan. Välityskeskusten tuli tarjota palvelua ympäri vuorokauden, millä turvattiin taksien saatavuutta kaikilla maantieteellisillä alueilla kellonajasta riippumatta. Uudistus vapautti taksimarkkinoita ja tavoitteena oli esimerkiksi kilpailun lisääminen, kun taksimarkkinoille pääsy helpottui. Sääntelyä on kehitetty sittemmin ja vuoden 2021 muutosten myötä parannettiin esimerkiksi </w:t>
      </w:r>
      <w:r w:rsidRPr="00EF4882">
        <w:t>kuluttajien mahdollisuuksia arvioida taksimatkan hintaa ennen matkan alk</w:t>
      </w:r>
      <w:r>
        <w:t>amista.</w:t>
      </w:r>
      <w:r w:rsidRPr="00626FF4">
        <w:t xml:space="preserve"> </w:t>
      </w:r>
      <w:r w:rsidRPr="0068419A">
        <w:rPr>
          <w:lang w:val="en-US"/>
        </w:rPr>
        <w:t xml:space="preserve">Ks. </w:t>
      </w:r>
      <w:proofErr w:type="spellStart"/>
      <w:r w:rsidRPr="0068419A">
        <w:rPr>
          <w:lang w:val="en-US"/>
        </w:rPr>
        <w:t>lisää</w:t>
      </w:r>
      <w:proofErr w:type="spellEnd"/>
      <w:r>
        <w:rPr>
          <w:lang w:val="en-US"/>
        </w:rPr>
        <w:t xml:space="preserve"> </w:t>
      </w:r>
      <w:r w:rsidRPr="0068419A">
        <w:rPr>
          <w:lang w:val="en-US"/>
        </w:rPr>
        <w:t xml:space="preserve">Jan </w:t>
      </w:r>
      <w:proofErr w:type="spellStart"/>
      <w:r w:rsidRPr="0068419A">
        <w:rPr>
          <w:lang w:val="en-US"/>
        </w:rPr>
        <w:t>Jääskeläinen</w:t>
      </w:r>
      <w:proofErr w:type="spellEnd"/>
      <w:r w:rsidRPr="0068419A">
        <w:rPr>
          <w:lang w:val="en-US"/>
        </w:rPr>
        <w:t xml:space="preserve"> – </w:t>
      </w:r>
      <w:proofErr w:type="spellStart"/>
      <w:r w:rsidRPr="0068419A">
        <w:rPr>
          <w:lang w:val="en-US"/>
        </w:rPr>
        <w:t>Samuli</w:t>
      </w:r>
      <w:proofErr w:type="spellEnd"/>
      <w:r w:rsidRPr="0068419A">
        <w:rPr>
          <w:lang w:val="en-US"/>
        </w:rPr>
        <w:t xml:space="preserve"> </w:t>
      </w:r>
      <w:proofErr w:type="spellStart"/>
      <w:r w:rsidRPr="0068419A">
        <w:rPr>
          <w:lang w:val="en-US"/>
        </w:rPr>
        <w:t>Leppälä</w:t>
      </w:r>
      <w:proofErr w:type="spellEnd"/>
      <w:r w:rsidRPr="0068419A">
        <w:rPr>
          <w:lang w:val="en-US"/>
        </w:rPr>
        <w:t xml:space="preserve"> – Anni </w:t>
      </w:r>
      <w:proofErr w:type="spellStart"/>
      <w:r w:rsidRPr="0068419A">
        <w:rPr>
          <w:lang w:val="en-US"/>
        </w:rPr>
        <w:t>Väättänen</w:t>
      </w:r>
      <w:proofErr w:type="spellEnd"/>
      <w:r w:rsidRPr="0068419A">
        <w:rPr>
          <w:lang w:val="en-US"/>
        </w:rPr>
        <w:t xml:space="preserve">, Effects of Taxi Market Deregulation: Evidence from a Natural Experiment. </w:t>
      </w:r>
      <w:r w:rsidRPr="00C37235">
        <w:rPr>
          <w:lang w:val="en-US"/>
        </w:rPr>
        <w:t>Working Papers 2/2023. Finnish Competition and Consumer Authority</w:t>
      </w:r>
      <w:r>
        <w:rPr>
          <w:lang w:val="en-US"/>
        </w:rPr>
        <w:t xml:space="preserve"> (KKV).</w:t>
      </w:r>
    </w:p>
  </w:footnote>
  <w:footnote w:id="8">
    <w:p w14:paraId="00DA329E" w14:textId="2E2629D7" w:rsidR="00D92B54" w:rsidRPr="00466CBD" w:rsidRDefault="00D92B54" w:rsidP="00D92B54">
      <w:pPr>
        <w:pStyle w:val="Alaviitteenteksti"/>
        <w:rPr>
          <w:lang w:val="en-US"/>
        </w:rPr>
      </w:pPr>
      <w:r>
        <w:rPr>
          <w:rStyle w:val="Alaviitteenviite"/>
        </w:rPr>
        <w:footnoteRef/>
      </w:r>
      <w:r w:rsidRPr="00466CBD">
        <w:rPr>
          <w:lang w:val="en-US"/>
        </w:rPr>
        <w:t xml:space="preserve"> </w:t>
      </w:r>
      <w:proofErr w:type="spellStart"/>
      <w:r w:rsidRPr="00466CBD">
        <w:rPr>
          <w:lang w:val="en-US"/>
        </w:rPr>
        <w:t>Traficom</w:t>
      </w:r>
      <w:proofErr w:type="spellEnd"/>
      <w:r w:rsidRPr="00466CBD">
        <w:rPr>
          <w:lang w:val="en-US"/>
        </w:rPr>
        <w:t xml:space="preserve">, </w:t>
      </w:r>
      <w:proofErr w:type="spellStart"/>
      <w:r w:rsidRPr="00466CBD">
        <w:rPr>
          <w:lang w:val="en-US"/>
        </w:rPr>
        <w:t>Taksiliikennemarkkinoiden</w:t>
      </w:r>
      <w:proofErr w:type="spellEnd"/>
      <w:r w:rsidRPr="00466CBD">
        <w:rPr>
          <w:lang w:val="en-US"/>
        </w:rPr>
        <w:t xml:space="preserve"> </w:t>
      </w:r>
      <w:proofErr w:type="spellStart"/>
      <w:r w:rsidRPr="00466CBD">
        <w:rPr>
          <w:lang w:val="en-US"/>
        </w:rPr>
        <w:t>vuositilastot</w:t>
      </w:r>
      <w:proofErr w:type="spellEnd"/>
      <w:r w:rsidRPr="00466CBD">
        <w:rPr>
          <w:lang w:val="en-US"/>
        </w:rPr>
        <w:t xml:space="preserve">, </w:t>
      </w:r>
      <w:proofErr w:type="spellStart"/>
      <w:r w:rsidRPr="00466CBD">
        <w:rPr>
          <w:lang w:val="en-US"/>
        </w:rPr>
        <w:t>Julkaistu</w:t>
      </w:r>
      <w:proofErr w:type="spellEnd"/>
      <w:r w:rsidRPr="00466CBD">
        <w:rPr>
          <w:lang w:val="en-US"/>
        </w:rPr>
        <w:t xml:space="preserve"> 15.2.2023. </w:t>
      </w:r>
      <w:proofErr w:type="spellStart"/>
      <w:r w:rsidR="00E66C25" w:rsidRPr="00466CBD">
        <w:rPr>
          <w:lang w:val="en-US"/>
        </w:rPr>
        <w:t>Tieto.Traficom</w:t>
      </w:r>
      <w:proofErr w:type="spellEnd"/>
      <w:r w:rsidR="00E66C25" w:rsidRPr="00466CBD">
        <w:rPr>
          <w:lang w:val="en-US"/>
        </w:rPr>
        <w:t>.</w:t>
      </w:r>
      <w:r w:rsidRPr="00466CBD">
        <w:rPr>
          <w:lang w:val="en-US"/>
        </w:rPr>
        <w:t xml:space="preserve"> </w:t>
      </w:r>
      <w:proofErr w:type="spellStart"/>
      <w:r w:rsidRPr="00466CBD">
        <w:rPr>
          <w:lang w:val="en-US"/>
        </w:rPr>
        <w:t>Saatavilla</w:t>
      </w:r>
      <w:proofErr w:type="spellEnd"/>
      <w:r w:rsidRPr="00466CBD">
        <w:rPr>
          <w:lang w:val="en-US"/>
        </w:rPr>
        <w:t xml:space="preserve">: </w:t>
      </w:r>
      <w:hyperlink r:id="rId7" w:history="1">
        <w:r w:rsidRPr="00466CBD">
          <w:rPr>
            <w:rStyle w:val="Hyperlinkki"/>
            <w:lang w:val="en-US"/>
          </w:rPr>
          <w:t>https://tieto.traficom.fi/fi/tilastot/taksiliikennemarkkinoiden-vuositilastot</w:t>
        </w:r>
      </w:hyperlink>
      <w:r w:rsidRPr="00466CBD">
        <w:rPr>
          <w:lang w:val="en-US"/>
        </w:rPr>
        <w:t xml:space="preserve"> (19.5.2025).</w:t>
      </w:r>
      <w:r w:rsidR="00E718B6" w:rsidRPr="00466CBD">
        <w:rPr>
          <w:lang w:val="en-US"/>
        </w:rPr>
        <w:t xml:space="preserve"> </w:t>
      </w:r>
    </w:p>
  </w:footnote>
  <w:footnote w:id="9">
    <w:p w14:paraId="3D953A79" w14:textId="6A0E2A2C" w:rsidR="0099392C" w:rsidRDefault="0099392C" w:rsidP="0099392C">
      <w:pPr>
        <w:pStyle w:val="Alaviitteenteksti"/>
      </w:pPr>
      <w:r>
        <w:rPr>
          <w:rStyle w:val="Alaviitteenviite"/>
        </w:rPr>
        <w:footnoteRef/>
      </w:r>
      <w:r>
        <w:t xml:space="preserve"> Traficom, </w:t>
      </w:r>
      <w:r w:rsidRPr="00F82826">
        <w:t>Taksiliikennemarkkinoiden tilannekuva</w:t>
      </w:r>
      <w:r>
        <w:t xml:space="preserve">. </w:t>
      </w:r>
      <w:r w:rsidRPr="007B0EF7">
        <w:t>Julkaistu 28.06.2023</w:t>
      </w:r>
      <w:r>
        <w:t xml:space="preserve">, päivitetty </w:t>
      </w:r>
      <w:r w:rsidRPr="00FE6658">
        <w:t>20.05.2025</w:t>
      </w:r>
      <w:r>
        <w:t xml:space="preserve">. </w:t>
      </w:r>
      <w:proofErr w:type="spellStart"/>
      <w:r w:rsidR="00E66C25">
        <w:t>Tieto.</w:t>
      </w:r>
      <w:r w:rsidR="00E718B6">
        <w:t>Traficom</w:t>
      </w:r>
      <w:proofErr w:type="spellEnd"/>
      <w:r w:rsidR="00E718B6">
        <w:t xml:space="preserve">. </w:t>
      </w:r>
      <w:r>
        <w:t xml:space="preserve">Saatavilla: </w:t>
      </w:r>
      <w:hyperlink r:id="rId8" w:history="1">
        <w:r w:rsidRPr="00FB5573">
          <w:rPr>
            <w:rStyle w:val="Hyperlinkki"/>
          </w:rPr>
          <w:t>https://tieto.traficom.fi/fi/tilastot/taksiliikennemarkkinoiden-tilannekuva</w:t>
        </w:r>
      </w:hyperlink>
      <w:r>
        <w:t xml:space="preserve"> (9.6.2025).</w:t>
      </w:r>
    </w:p>
  </w:footnote>
  <w:footnote w:id="10">
    <w:p w14:paraId="20F109FA" w14:textId="7B2EEEA1" w:rsidR="0099392C" w:rsidRPr="00B3524B" w:rsidRDefault="0099392C" w:rsidP="0099392C">
      <w:pPr>
        <w:pStyle w:val="Alaviitteenteksti"/>
      </w:pPr>
      <w:r>
        <w:rPr>
          <w:rStyle w:val="Alaviitteenviite"/>
        </w:rPr>
        <w:footnoteRef/>
      </w:r>
      <w:r w:rsidRPr="00B3524B">
        <w:t xml:space="preserve"> </w:t>
      </w:r>
      <w:r w:rsidR="00D31EC6" w:rsidRPr="00B3524B">
        <w:t>Traficom,</w:t>
      </w:r>
      <w:r w:rsidR="00B3524B" w:rsidRPr="00B3524B">
        <w:t xml:space="preserve"> Taksiliikennemarkkinoiden vuositilastot. Julkaistu 15.02.2023</w:t>
      </w:r>
      <w:r w:rsidR="00B3524B">
        <w:t>, p</w:t>
      </w:r>
      <w:r w:rsidR="00B3524B" w:rsidRPr="00B3524B">
        <w:t>äivitetty 20.05.2025</w:t>
      </w:r>
      <w:r w:rsidR="00B3524B">
        <w:t xml:space="preserve">. </w:t>
      </w:r>
      <w:proofErr w:type="spellStart"/>
      <w:r w:rsidR="00B3524B">
        <w:t>Tieto.Traficom</w:t>
      </w:r>
      <w:proofErr w:type="spellEnd"/>
      <w:r w:rsidR="00B3524B">
        <w:t>. Saatavilla:</w:t>
      </w:r>
      <w:r w:rsidR="00D31EC6" w:rsidRPr="00B3524B">
        <w:t xml:space="preserve"> </w:t>
      </w:r>
      <w:hyperlink r:id="rId9" w:history="1">
        <w:r w:rsidR="00B3524B" w:rsidRPr="00B3524B">
          <w:rPr>
            <w:rStyle w:val="Hyperlinkki"/>
          </w:rPr>
          <w:t>https://tieto.traficom.fi/fi/tilastot/taksiliikennemarkkinoiden-vuositilastot</w:t>
        </w:r>
      </w:hyperlink>
      <w:r w:rsidRPr="00B3524B">
        <w:t xml:space="preserve"> </w:t>
      </w:r>
      <w:r w:rsidR="00B3524B">
        <w:t>(9.6.2025).</w:t>
      </w:r>
    </w:p>
  </w:footnote>
  <w:footnote w:id="11">
    <w:p w14:paraId="5A188360" w14:textId="253F0CCC" w:rsidR="0099392C" w:rsidRDefault="0099392C" w:rsidP="0099392C">
      <w:pPr>
        <w:pStyle w:val="Alaviitteenteksti"/>
      </w:pPr>
      <w:r>
        <w:rPr>
          <w:rStyle w:val="Alaviitteenviite"/>
        </w:rPr>
        <w:footnoteRef/>
      </w:r>
      <w:r>
        <w:t xml:space="preserve"> Traficom</w:t>
      </w:r>
      <w:r w:rsidR="001A2647">
        <w:t xml:space="preserve">, </w:t>
      </w:r>
      <w:r>
        <w:t xml:space="preserve">Taksiliikennemarkkinoiden tilannekuva. </w:t>
      </w:r>
      <w:proofErr w:type="spellStart"/>
      <w:r w:rsidR="00C816E4">
        <w:t>Tieto.Traficom</w:t>
      </w:r>
      <w:proofErr w:type="spellEnd"/>
      <w:r w:rsidR="00C816E4">
        <w:t xml:space="preserve">. </w:t>
      </w:r>
      <w:r w:rsidR="008426BB" w:rsidRPr="008426BB">
        <w:t>Julkaistu 28.06.2023</w:t>
      </w:r>
      <w:r w:rsidR="00C816E4">
        <w:t>, p</w:t>
      </w:r>
      <w:r w:rsidR="008426BB" w:rsidRPr="008426BB">
        <w:t>äivitetty 20.05.2025</w:t>
      </w:r>
      <w:r w:rsidR="00C816E4">
        <w:t>. Saatavilla</w:t>
      </w:r>
      <w:r>
        <w:t xml:space="preserve">: </w:t>
      </w:r>
      <w:hyperlink r:id="rId10" w:history="1">
        <w:r w:rsidRPr="00BE3EC5">
          <w:rPr>
            <w:rStyle w:val="Hyperlinkki"/>
          </w:rPr>
          <w:t>https://tieto.traficom.fi/fi/tilastot/taksiliikennemarkkinoiden-tilannekuva</w:t>
        </w:r>
      </w:hyperlink>
      <w:r w:rsidR="00C816E4">
        <w:t xml:space="preserve"> (13.6.2025)</w:t>
      </w:r>
      <w:r>
        <w:t xml:space="preserve"> </w:t>
      </w:r>
    </w:p>
  </w:footnote>
  <w:footnote w:id="12">
    <w:p w14:paraId="7974E59E" w14:textId="77777777" w:rsidR="0099392C" w:rsidRDefault="0099392C" w:rsidP="0099392C">
      <w:pPr>
        <w:pStyle w:val="Alaviitteenteksti"/>
      </w:pPr>
      <w:r>
        <w:rPr>
          <w:rStyle w:val="Alaviitteenviite"/>
        </w:rPr>
        <w:footnoteRef/>
      </w:r>
      <w:r>
        <w:t xml:space="preserve"> Elisa Luukkonen, Taksipalveluiden julkinen kilpailutus. Kilpailu- ja kuluttajavirasto. </w:t>
      </w:r>
      <w:r w:rsidRPr="005B0C2B">
        <w:t>Kilpailu- ja kuluttajaviraston selvityksiä 8/2021</w:t>
      </w:r>
      <w:r>
        <w:t xml:space="preserve">.Saatavilla: </w:t>
      </w:r>
      <w:hyperlink r:id="rId11" w:history="1">
        <w:r w:rsidRPr="00A27FAC">
          <w:rPr>
            <w:rStyle w:val="Hyperlinkki"/>
          </w:rPr>
          <w:t>https://www.kkv.fi/uploads/sites/2/2021/11/2021-kkv-selvityksia-8-2021-taksipalveluiden-julkinen-kilpailutus.pdf</w:t>
        </w:r>
      </w:hyperlink>
      <w:r>
        <w:t xml:space="preserve"> (26.5.2025)</w:t>
      </w:r>
    </w:p>
  </w:footnote>
  <w:footnote w:id="13">
    <w:p w14:paraId="1499E63F" w14:textId="77777777" w:rsidR="0099392C" w:rsidRDefault="0099392C" w:rsidP="0099392C">
      <w:pPr>
        <w:pStyle w:val="Alaviitteenteksti"/>
      </w:pPr>
      <w:r>
        <w:rPr>
          <w:rStyle w:val="Alaviitteenviite"/>
        </w:rPr>
        <w:footnoteRef/>
      </w:r>
      <w:r>
        <w:t xml:space="preserve"> </w:t>
      </w:r>
      <w:r w:rsidRPr="00B32546">
        <w:t>Mika Saastamoinen</w:t>
      </w:r>
      <w:r>
        <w:t xml:space="preserve"> -</w:t>
      </w:r>
      <w:r w:rsidRPr="00B32546">
        <w:t xml:space="preserve"> Anni </w:t>
      </w:r>
      <w:proofErr w:type="spellStart"/>
      <w:r w:rsidRPr="00B32546">
        <w:t>Väättänen</w:t>
      </w:r>
      <w:proofErr w:type="spellEnd"/>
      <w:r>
        <w:t xml:space="preserve"> -</w:t>
      </w:r>
      <w:r w:rsidRPr="00B32546">
        <w:t xml:space="preserve"> Antti </w:t>
      </w:r>
      <w:proofErr w:type="spellStart"/>
      <w:r w:rsidRPr="00B32546">
        <w:t>Sieppi</w:t>
      </w:r>
      <w:proofErr w:type="spellEnd"/>
      <w:r>
        <w:t xml:space="preserve">, </w:t>
      </w:r>
      <w:r w:rsidRPr="00FB76EF">
        <w:t>Taksiyrittäjien näkemyksiä taksimarkkinasta</w:t>
      </w:r>
      <w:r>
        <w:t xml:space="preserve">. </w:t>
      </w:r>
      <w:r w:rsidRPr="00FB76EF">
        <w:t>Kilpailu- ja kuluttajaviraston Tutkimusraportteja 8/2023</w:t>
      </w:r>
      <w:r>
        <w:t>.</w:t>
      </w:r>
    </w:p>
  </w:footnote>
  <w:footnote w:id="14">
    <w:p w14:paraId="22F31682" w14:textId="77777777" w:rsidR="0099392C" w:rsidRPr="00F66282" w:rsidRDefault="0099392C" w:rsidP="0099392C">
      <w:pPr>
        <w:pStyle w:val="Alaviitteenteksti"/>
        <w:rPr>
          <w:lang w:val="en-US"/>
        </w:rPr>
      </w:pPr>
      <w:r>
        <w:rPr>
          <w:rStyle w:val="Alaviitteenviite"/>
        </w:rPr>
        <w:footnoteRef/>
      </w:r>
      <w:r w:rsidRPr="0017537F">
        <w:t xml:space="preserve"> Jan Jääskeläinen – Samuli Leppälä – Anni </w:t>
      </w:r>
      <w:proofErr w:type="spellStart"/>
      <w:r w:rsidRPr="0017537F">
        <w:t>Väättänen</w:t>
      </w:r>
      <w:proofErr w:type="spellEnd"/>
      <w:r w:rsidRPr="0017537F">
        <w:t xml:space="preserve">, </w:t>
      </w:r>
      <w:proofErr w:type="spellStart"/>
      <w:r w:rsidRPr="0017537F">
        <w:t>Effects</w:t>
      </w:r>
      <w:proofErr w:type="spellEnd"/>
      <w:r w:rsidRPr="0017537F">
        <w:t xml:space="preserve"> of Taxi Market </w:t>
      </w:r>
      <w:proofErr w:type="spellStart"/>
      <w:r w:rsidRPr="0017537F">
        <w:t>Deregulation</w:t>
      </w:r>
      <w:proofErr w:type="spellEnd"/>
      <w:r w:rsidRPr="0017537F">
        <w:t xml:space="preserve">: </w:t>
      </w:r>
      <w:proofErr w:type="spellStart"/>
      <w:r w:rsidRPr="0017537F">
        <w:t>Evidence</w:t>
      </w:r>
      <w:proofErr w:type="spellEnd"/>
      <w:r w:rsidRPr="0017537F">
        <w:t xml:space="preserve"> </w:t>
      </w:r>
      <w:proofErr w:type="spellStart"/>
      <w:r w:rsidRPr="0017537F">
        <w:t>from</w:t>
      </w:r>
      <w:proofErr w:type="spellEnd"/>
      <w:r w:rsidRPr="0017537F">
        <w:t xml:space="preserve"> a Natural Experiment. </w:t>
      </w:r>
      <w:proofErr w:type="spellStart"/>
      <w:r w:rsidRPr="00F66282">
        <w:t>Working</w:t>
      </w:r>
      <w:proofErr w:type="spellEnd"/>
      <w:r w:rsidRPr="00F66282">
        <w:t xml:space="preserve"> </w:t>
      </w:r>
      <w:proofErr w:type="spellStart"/>
      <w:r w:rsidRPr="00F66282">
        <w:t>Papers</w:t>
      </w:r>
      <w:proofErr w:type="spellEnd"/>
      <w:r w:rsidRPr="00F66282">
        <w:t xml:space="preserve"> 2/2023. </w:t>
      </w:r>
      <w:proofErr w:type="spellStart"/>
      <w:r w:rsidRPr="00F66282">
        <w:t>Finnish</w:t>
      </w:r>
      <w:proofErr w:type="spellEnd"/>
      <w:r w:rsidRPr="00F66282">
        <w:t xml:space="preserve"> </w:t>
      </w:r>
      <w:proofErr w:type="spellStart"/>
      <w:r w:rsidRPr="00F66282">
        <w:t>Competition</w:t>
      </w:r>
      <w:proofErr w:type="spellEnd"/>
      <w:r w:rsidRPr="00F66282">
        <w:t xml:space="preserve"> and Consumer </w:t>
      </w:r>
      <w:proofErr w:type="spellStart"/>
      <w:r w:rsidRPr="00F66282">
        <w:t>Authority</w:t>
      </w:r>
      <w:proofErr w:type="spellEnd"/>
      <w:r w:rsidRPr="00F66282">
        <w:t xml:space="preserve"> (KKV). </w:t>
      </w:r>
      <w:r w:rsidRPr="00D063C8">
        <w:t>Ks. tarkemmin tietoja hintojen vaihtelevuudesta</w:t>
      </w:r>
      <w:r>
        <w:t xml:space="preserve"> ja taksiliikenteen vaikutusten seurannasta</w:t>
      </w:r>
      <w:r w:rsidRPr="00D063C8">
        <w:t xml:space="preserve">: Traficom, Taksiliikenteen hintaseuranta. </w:t>
      </w:r>
      <w:proofErr w:type="spellStart"/>
      <w:r w:rsidRPr="00D063C8">
        <w:t>Tieto.T</w:t>
      </w:r>
      <w:r>
        <w:t>raficom</w:t>
      </w:r>
      <w:proofErr w:type="spellEnd"/>
      <w:r>
        <w:t xml:space="preserve">. </w:t>
      </w:r>
      <w:r w:rsidRPr="007C2525">
        <w:t>Julkaistu 29.04.2022</w:t>
      </w:r>
      <w:r>
        <w:t>, p</w:t>
      </w:r>
      <w:r w:rsidRPr="007E4B1F">
        <w:t>äivitetty 20.05.202</w:t>
      </w:r>
      <w:r>
        <w:t xml:space="preserve">5. Saatavilla: </w:t>
      </w:r>
      <w:hyperlink r:id="rId12" w:history="1">
        <w:r w:rsidRPr="0043466C">
          <w:rPr>
            <w:rStyle w:val="Hyperlinkki"/>
          </w:rPr>
          <w:t>https://tieto.traficom.fi/fi/tilastot/taksiliikenteen-hintaseuranta</w:t>
        </w:r>
      </w:hyperlink>
      <w:r>
        <w:t xml:space="preserve"> (9.6.2025); Traficom, </w:t>
      </w:r>
      <w:r w:rsidRPr="00B55E4F">
        <w:t>Taksiliikenteen vaikutusten seuranta</w:t>
      </w:r>
      <w:r>
        <w:t xml:space="preserve">. </w:t>
      </w:r>
      <w:proofErr w:type="spellStart"/>
      <w:r w:rsidRPr="00F66282">
        <w:rPr>
          <w:lang w:val="en-US"/>
        </w:rPr>
        <w:t>Traficomin</w:t>
      </w:r>
      <w:proofErr w:type="spellEnd"/>
      <w:r w:rsidRPr="00F66282">
        <w:rPr>
          <w:lang w:val="en-US"/>
        </w:rPr>
        <w:t xml:space="preserve"> </w:t>
      </w:r>
      <w:proofErr w:type="spellStart"/>
      <w:r w:rsidRPr="00F66282">
        <w:rPr>
          <w:lang w:val="en-US"/>
        </w:rPr>
        <w:t>julkaisuja</w:t>
      </w:r>
      <w:proofErr w:type="spellEnd"/>
      <w:r w:rsidRPr="00F66282">
        <w:rPr>
          <w:lang w:val="en-US"/>
        </w:rPr>
        <w:t xml:space="preserve"> 3/2020.</w:t>
      </w:r>
    </w:p>
  </w:footnote>
  <w:footnote w:id="15">
    <w:p w14:paraId="62B3432E" w14:textId="77777777" w:rsidR="0099392C" w:rsidRPr="00D063C8" w:rsidRDefault="0099392C" w:rsidP="0099392C">
      <w:pPr>
        <w:pStyle w:val="Alaviitteenteksti"/>
        <w:rPr>
          <w:lang w:val="en-US"/>
        </w:rPr>
      </w:pPr>
      <w:r>
        <w:rPr>
          <w:rStyle w:val="Alaviitteenviite"/>
        </w:rPr>
        <w:footnoteRef/>
      </w:r>
      <w:r w:rsidRPr="00F66282">
        <w:rPr>
          <w:lang w:val="en-US"/>
        </w:rPr>
        <w:t xml:space="preserve"> Jan </w:t>
      </w:r>
      <w:proofErr w:type="spellStart"/>
      <w:r w:rsidRPr="00F66282">
        <w:rPr>
          <w:lang w:val="en-US"/>
        </w:rPr>
        <w:t>Jääskeläinen</w:t>
      </w:r>
      <w:proofErr w:type="spellEnd"/>
      <w:r w:rsidRPr="00F66282">
        <w:rPr>
          <w:lang w:val="en-US"/>
        </w:rPr>
        <w:t xml:space="preserve"> – </w:t>
      </w:r>
      <w:proofErr w:type="spellStart"/>
      <w:r w:rsidRPr="00F66282">
        <w:rPr>
          <w:lang w:val="en-US"/>
        </w:rPr>
        <w:t>Samuli</w:t>
      </w:r>
      <w:proofErr w:type="spellEnd"/>
      <w:r w:rsidRPr="00F66282">
        <w:rPr>
          <w:lang w:val="en-US"/>
        </w:rPr>
        <w:t xml:space="preserve"> </w:t>
      </w:r>
      <w:proofErr w:type="spellStart"/>
      <w:r w:rsidRPr="00F66282">
        <w:rPr>
          <w:lang w:val="en-US"/>
        </w:rPr>
        <w:t>Leppälä</w:t>
      </w:r>
      <w:proofErr w:type="spellEnd"/>
      <w:r w:rsidRPr="00F66282">
        <w:rPr>
          <w:lang w:val="en-US"/>
        </w:rPr>
        <w:t xml:space="preserve"> – Anni </w:t>
      </w:r>
      <w:proofErr w:type="spellStart"/>
      <w:r w:rsidRPr="00F66282">
        <w:rPr>
          <w:lang w:val="en-US"/>
        </w:rPr>
        <w:t>Väättänen</w:t>
      </w:r>
      <w:proofErr w:type="spellEnd"/>
      <w:r w:rsidRPr="00F66282">
        <w:rPr>
          <w:lang w:val="en-US"/>
        </w:rPr>
        <w:t xml:space="preserve">, Effects of Taxi Market Deregulation: Evidence from a Natural Experiment. </w:t>
      </w:r>
      <w:r w:rsidRPr="00C37235">
        <w:rPr>
          <w:lang w:val="en-US"/>
        </w:rPr>
        <w:t>Working Papers 2/2023. Finnish Competition and Consumer Authority</w:t>
      </w:r>
      <w:r>
        <w:rPr>
          <w:lang w:val="en-US"/>
        </w:rPr>
        <w:t xml:space="preserve"> (KKV).</w:t>
      </w:r>
    </w:p>
  </w:footnote>
  <w:footnote w:id="16">
    <w:p w14:paraId="76240A6E" w14:textId="77777777" w:rsidR="0099392C" w:rsidRPr="00375919" w:rsidRDefault="0099392C" w:rsidP="0099392C">
      <w:pPr>
        <w:pStyle w:val="Alaviitteenteksti"/>
      </w:pPr>
      <w:r>
        <w:rPr>
          <w:rStyle w:val="Alaviitteenviite"/>
        </w:rPr>
        <w:footnoteRef/>
      </w:r>
      <w:r w:rsidRPr="00D063C8">
        <w:rPr>
          <w:lang w:val="en-US"/>
        </w:rPr>
        <w:t xml:space="preserve"> </w:t>
      </w:r>
      <w:r w:rsidRPr="00C37235">
        <w:rPr>
          <w:lang w:val="en-US"/>
        </w:rPr>
        <w:t xml:space="preserve">Jan </w:t>
      </w:r>
      <w:proofErr w:type="spellStart"/>
      <w:r w:rsidRPr="00C37235">
        <w:rPr>
          <w:lang w:val="en-US"/>
        </w:rPr>
        <w:t>Jääskeläinen</w:t>
      </w:r>
      <w:proofErr w:type="spellEnd"/>
      <w:r w:rsidRPr="00C37235">
        <w:rPr>
          <w:lang w:val="en-US"/>
        </w:rPr>
        <w:t xml:space="preserve"> – </w:t>
      </w:r>
      <w:proofErr w:type="spellStart"/>
      <w:r w:rsidRPr="00C37235">
        <w:rPr>
          <w:lang w:val="en-US"/>
        </w:rPr>
        <w:t>Samuli</w:t>
      </w:r>
      <w:proofErr w:type="spellEnd"/>
      <w:r w:rsidRPr="00C37235">
        <w:rPr>
          <w:lang w:val="en-US"/>
        </w:rPr>
        <w:t xml:space="preserve"> </w:t>
      </w:r>
      <w:proofErr w:type="spellStart"/>
      <w:r w:rsidRPr="00C37235">
        <w:rPr>
          <w:lang w:val="en-US"/>
        </w:rPr>
        <w:t>Leppälä</w:t>
      </w:r>
      <w:proofErr w:type="spellEnd"/>
      <w:r w:rsidRPr="00C37235">
        <w:rPr>
          <w:lang w:val="en-US"/>
        </w:rPr>
        <w:t xml:space="preserve"> – Anni </w:t>
      </w:r>
      <w:proofErr w:type="spellStart"/>
      <w:r w:rsidRPr="00C37235">
        <w:rPr>
          <w:lang w:val="en-US"/>
        </w:rPr>
        <w:t>Väättänen</w:t>
      </w:r>
      <w:proofErr w:type="spellEnd"/>
      <w:r w:rsidRPr="00C37235">
        <w:rPr>
          <w:lang w:val="en-US"/>
        </w:rPr>
        <w:t>, Effects of Taxi Market Deregulation: Evidence from a Natural Experiment</w:t>
      </w:r>
      <w:r>
        <w:rPr>
          <w:lang w:val="en-US"/>
        </w:rPr>
        <w:t xml:space="preserve">. </w:t>
      </w:r>
      <w:proofErr w:type="spellStart"/>
      <w:r w:rsidRPr="00375919">
        <w:t>Working</w:t>
      </w:r>
      <w:proofErr w:type="spellEnd"/>
      <w:r w:rsidRPr="00375919">
        <w:t xml:space="preserve"> </w:t>
      </w:r>
      <w:proofErr w:type="spellStart"/>
      <w:r w:rsidRPr="00375919">
        <w:t>Papers</w:t>
      </w:r>
      <w:proofErr w:type="spellEnd"/>
      <w:r w:rsidRPr="00375919">
        <w:t xml:space="preserve"> 2/2023. </w:t>
      </w:r>
      <w:proofErr w:type="spellStart"/>
      <w:r w:rsidRPr="00375919">
        <w:t>Finnish</w:t>
      </w:r>
      <w:proofErr w:type="spellEnd"/>
      <w:r w:rsidRPr="00375919">
        <w:t xml:space="preserve"> </w:t>
      </w:r>
      <w:proofErr w:type="spellStart"/>
      <w:r w:rsidRPr="00375919">
        <w:t>Competition</w:t>
      </w:r>
      <w:proofErr w:type="spellEnd"/>
      <w:r w:rsidRPr="00375919">
        <w:t xml:space="preserve"> and Consumer </w:t>
      </w:r>
      <w:proofErr w:type="spellStart"/>
      <w:r w:rsidRPr="00375919">
        <w:t>Authority</w:t>
      </w:r>
      <w:proofErr w:type="spellEnd"/>
      <w:r w:rsidRPr="00375919">
        <w:t xml:space="preserve"> (KKV).</w:t>
      </w:r>
    </w:p>
  </w:footnote>
  <w:footnote w:id="17">
    <w:p w14:paraId="3553A167" w14:textId="77777777" w:rsidR="0099392C" w:rsidRDefault="0099392C" w:rsidP="0099392C">
      <w:pPr>
        <w:pStyle w:val="Alaviitteenteksti"/>
      </w:pPr>
      <w:r>
        <w:rPr>
          <w:rStyle w:val="Alaviitteenviite"/>
        </w:rPr>
        <w:footnoteRef/>
      </w:r>
      <w:r>
        <w:t xml:space="preserve"> Traficom, </w:t>
      </w:r>
      <w:r w:rsidRPr="003E262A">
        <w:t xml:space="preserve">Liikennejärjestelmän nykytila ja toimintaympäristön muutokset </w:t>
      </w:r>
      <w:r>
        <w:t>–</w:t>
      </w:r>
      <w:r w:rsidRPr="003E262A">
        <w:t xml:space="preserve"> yhteenveto</w:t>
      </w:r>
      <w:r>
        <w:t xml:space="preserve">. </w:t>
      </w:r>
      <w:proofErr w:type="spellStart"/>
      <w:r>
        <w:t>Tieto.Traficom</w:t>
      </w:r>
      <w:proofErr w:type="spellEnd"/>
      <w:r>
        <w:t xml:space="preserve">. </w:t>
      </w:r>
      <w:r w:rsidRPr="000C1F89">
        <w:t>Julkaistu 08.01.2025</w:t>
      </w:r>
      <w:r>
        <w:t xml:space="preserve">. Saatavilla: </w:t>
      </w:r>
      <w:hyperlink r:id="rId13" w:history="1">
        <w:r w:rsidRPr="0043466C">
          <w:rPr>
            <w:rStyle w:val="Hyperlinkki"/>
          </w:rPr>
          <w:t>https://tieto.traficom.fi/fi/tilastot/liikennejarjestelman-nykytila-ja-toimintaympariston-muutokset-yhteenveto</w:t>
        </w:r>
      </w:hyperlink>
      <w:r>
        <w:t xml:space="preserve"> (9.6.2025).</w:t>
      </w:r>
    </w:p>
  </w:footnote>
  <w:footnote w:id="18">
    <w:p w14:paraId="59D6F276" w14:textId="3B6A74D0" w:rsidR="006866C5" w:rsidRDefault="006866C5">
      <w:pPr>
        <w:pStyle w:val="Alaviitteenteksti"/>
      </w:pPr>
      <w:r>
        <w:rPr>
          <w:rStyle w:val="Alaviitteenviite"/>
        </w:rPr>
        <w:footnoteRef/>
      </w:r>
      <w:r>
        <w:t xml:space="preserve"> Traficom, </w:t>
      </w:r>
      <w:r w:rsidR="00F82826" w:rsidRPr="00F82826">
        <w:t>Taksiliikennemarkkinoiden tilannekuva</w:t>
      </w:r>
      <w:r w:rsidR="00F82826">
        <w:t xml:space="preserve">. </w:t>
      </w:r>
      <w:r w:rsidR="007B0EF7" w:rsidRPr="007B0EF7">
        <w:t>Julkaistu 28.06.2023</w:t>
      </w:r>
      <w:r w:rsidR="007B0EF7">
        <w:t xml:space="preserve">, päivitetty </w:t>
      </w:r>
      <w:r w:rsidR="00FE6658" w:rsidRPr="00FE6658">
        <w:t>20.05.2025</w:t>
      </w:r>
      <w:r w:rsidR="00FE6658">
        <w:t xml:space="preserve">. </w:t>
      </w:r>
      <w:proofErr w:type="spellStart"/>
      <w:r w:rsidR="005641A4">
        <w:t>Tieto.Traficom</w:t>
      </w:r>
      <w:proofErr w:type="spellEnd"/>
      <w:r w:rsidR="005641A4">
        <w:t>.</w:t>
      </w:r>
      <w:r w:rsidR="00FE6658">
        <w:t xml:space="preserve"> Saatavilla: </w:t>
      </w:r>
      <w:hyperlink r:id="rId14" w:history="1">
        <w:r w:rsidR="00FE6658" w:rsidRPr="00FB5573">
          <w:rPr>
            <w:rStyle w:val="Hyperlinkki"/>
          </w:rPr>
          <w:t>https://tieto.traficom.fi/fi/tilastot/taksiliikennemarkkinoiden-tilannekuva</w:t>
        </w:r>
      </w:hyperlink>
      <w:r w:rsidR="00FE6658">
        <w:t xml:space="preserve"> (9.6.2025).</w:t>
      </w:r>
    </w:p>
  </w:footnote>
  <w:footnote w:id="19">
    <w:p w14:paraId="648AD29D" w14:textId="11FC57FD" w:rsidR="00CA5C77" w:rsidRDefault="00CA5C77">
      <w:pPr>
        <w:pStyle w:val="Alaviitteenteksti"/>
      </w:pPr>
      <w:r>
        <w:rPr>
          <w:rStyle w:val="Alaviitteenviite"/>
        </w:rPr>
        <w:footnoteRef/>
      </w:r>
      <w:r w:rsidRPr="00375919">
        <w:rPr>
          <w:lang w:val="en-US"/>
        </w:rPr>
        <w:t xml:space="preserve"> </w:t>
      </w:r>
      <w:r w:rsidR="00DB5A6C" w:rsidRPr="0068419A">
        <w:rPr>
          <w:lang w:val="en-US"/>
        </w:rPr>
        <w:t xml:space="preserve">Jan </w:t>
      </w:r>
      <w:proofErr w:type="spellStart"/>
      <w:r w:rsidR="00DB5A6C" w:rsidRPr="0068419A">
        <w:rPr>
          <w:lang w:val="en-US"/>
        </w:rPr>
        <w:t>Jääskeläinen</w:t>
      </w:r>
      <w:proofErr w:type="spellEnd"/>
      <w:r w:rsidR="00DB5A6C" w:rsidRPr="0068419A">
        <w:rPr>
          <w:lang w:val="en-US"/>
        </w:rPr>
        <w:t xml:space="preserve"> – </w:t>
      </w:r>
      <w:proofErr w:type="spellStart"/>
      <w:r w:rsidR="00DB5A6C" w:rsidRPr="0068419A">
        <w:rPr>
          <w:lang w:val="en-US"/>
        </w:rPr>
        <w:t>Samuli</w:t>
      </w:r>
      <w:proofErr w:type="spellEnd"/>
      <w:r w:rsidR="00DB5A6C" w:rsidRPr="0068419A">
        <w:rPr>
          <w:lang w:val="en-US"/>
        </w:rPr>
        <w:t xml:space="preserve"> </w:t>
      </w:r>
      <w:proofErr w:type="spellStart"/>
      <w:r w:rsidR="00DB5A6C" w:rsidRPr="0068419A">
        <w:rPr>
          <w:lang w:val="en-US"/>
        </w:rPr>
        <w:t>Leppälä</w:t>
      </w:r>
      <w:proofErr w:type="spellEnd"/>
      <w:r w:rsidR="00DB5A6C" w:rsidRPr="0068419A">
        <w:rPr>
          <w:lang w:val="en-US"/>
        </w:rPr>
        <w:t xml:space="preserve"> – Anni </w:t>
      </w:r>
      <w:proofErr w:type="spellStart"/>
      <w:r w:rsidR="00DB5A6C" w:rsidRPr="0068419A">
        <w:rPr>
          <w:lang w:val="en-US"/>
        </w:rPr>
        <w:t>Väättänen</w:t>
      </w:r>
      <w:proofErr w:type="spellEnd"/>
      <w:r w:rsidR="00DB5A6C" w:rsidRPr="0068419A">
        <w:rPr>
          <w:lang w:val="en-US"/>
        </w:rPr>
        <w:t xml:space="preserve">, Effects of Taxi Market Deregulation: Evidence from a Natural Experiment. </w:t>
      </w:r>
      <w:proofErr w:type="spellStart"/>
      <w:r w:rsidR="00DB5A6C" w:rsidRPr="00375919">
        <w:t>Working</w:t>
      </w:r>
      <w:proofErr w:type="spellEnd"/>
      <w:r w:rsidR="00DB5A6C" w:rsidRPr="00375919">
        <w:t xml:space="preserve"> </w:t>
      </w:r>
      <w:proofErr w:type="spellStart"/>
      <w:r w:rsidR="00DB5A6C" w:rsidRPr="00375919">
        <w:t>Papers</w:t>
      </w:r>
      <w:proofErr w:type="spellEnd"/>
      <w:r w:rsidR="00DB5A6C" w:rsidRPr="00375919">
        <w:t xml:space="preserve"> 2/2023. </w:t>
      </w:r>
      <w:proofErr w:type="spellStart"/>
      <w:r w:rsidR="00DB5A6C" w:rsidRPr="00375919">
        <w:t>Finnish</w:t>
      </w:r>
      <w:proofErr w:type="spellEnd"/>
      <w:r w:rsidR="00DB5A6C" w:rsidRPr="00375919">
        <w:t xml:space="preserve"> </w:t>
      </w:r>
      <w:proofErr w:type="spellStart"/>
      <w:r w:rsidR="00DB5A6C" w:rsidRPr="00375919">
        <w:t>Competition</w:t>
      </w:r>
      <w:proofErr w:type="spellEnd"/>
      <w:r w:rsidR="00DB5A6C" w:rsidRPr="00375919">
        <w:t xml:space="preserve"> and Consumer </w:t>
      </w:r>
      <w:proofErr w:type="spellStart"/>
      <w:r w:rsidR="00DB5A6C" w:rsidRPr="00375919">
        <w:t>Authority</w:t>
      </w:r>
      <w:proofErr w:type="spellEnd"/>
      <w:r w:rsidR="00DB5A6C" w:rsidRPr="00375919">
        <w:t xml:space="preserve"> (KKV).</w:t>
      </w:r>
    </w:p>
  </w:footnote>
  <w:footnote w:id="20">
    <w:p w14:paraId="744D2F5F" w14:textId="1646DACD" w:rsidR="009317A8" w:rsidRDefault="009317A8">
      <w:pPr>
        <w:pStyle w:val="Alaviitteenteksti"/>
      </w:pPr>
      <w:r>
        <w:rPr>
          <w:rStyle w:val="Alaviitteenviite"/>
        </w:rPr>
        <w:footnoteRef/>
      </w:r>
      <w:r>
        <w:t xml:space="preserve"> </w:t>
      </w:r>
      <w:r w:rsidR="00A83F7F">
        <w:t>Luukkonen</w:t>
      </w:r>
      <w:r w:rsidR="00C64BE5">
        <w:t>, Elisa (2021): Taksipalveluiden julkinen kilpailutus. Kilpailu- ja kuluttajaviraston selvityksiä 8/2021.</w:t>
      </w:r>
    </w:p>
  </w:footnote>
  <w:footnote w:id="21">
    <w:p w14:paraId="5B740BF4" w14:textId="79DA89AC" w:rsidR="00AA2E49" w:rsidRPr="00324BC5" w:rsidRDefault="00AA2E49">
      <w:pPr>
        <w:pStyle w:val="Alaviitteenteksti"/>
      </w:pPr>
      <w:r>
        <w:rPr>
          <w:rStyle w:val="Alaviitteenviite"/>
        </w:rPr>
        <w:footnoteRef/>
      </w:r>
      <w:r>
        <w:t xml:space="preserve"> </w:t>
      </w:r>
      <w:proofErr w:type="spellStart"/>
      <w:r w:rsidR="00E56A51">
        <w:t>VnA</w:t>
      </w:r>
      <w:proofErr w:type="spellEnd"/>
      <w:r w:rsidR="00E56A51">
        <w:t xml:space="preserve"> (</w:t>
      </w:r>
      <w:r w:rsidR="00E56A51" w:rsidRPr="00E56A51">
        <w:t>27/2016</w:t>
      </w:r>
      <w:r w:rsidR="00E56A51">
        <w:t>)</w:t>
      </w:r>
      <w:r w:rsidR="005336C0" w:rsidRPr="005336C0">
        <w:t xml:space="preserve"> </w:t>
      </w:r>
      <w:r w:rsidR="00E56A51" w:rsidRPr="00E56A51">
        <w:t>Valtioneuvoston asetus</w:t>
      </w:r>
      <w:r w:rsidR="00E56A51">
        <w:t xml:space="preserve"> </w:t>
      </w:r>
      <w:r w:rsidR="005336C0" w:rsidRPr="005336C0">
        <w:t>vammaisten henkilöiden oikeuksista tehdyn yleissopimuksen ja sen valinnaisen pöytäkirjan voimaansaattamisesta sekä yleissopimuksen ja sen valinnaisen pöytäkirjan lainsäädännön alaan kuuluvien määräysten voimaansaattamisesta annetun lain voimaantulosta</w:t>
      </w:r>
      <w:r w:rsidR="00FF50B2">
        <w:t>.</w:t>
      </w:r>
      <w:r w:rsidR="00647201">
        <w:t xml:space="preserve"> </w:t>
      </w:r>
      <w:r w:rsidR="00FF50B2">
        <w:t>K</w:t>
      </w:r>
      <w:r w:rsidR="00647201">
        <w:t xml:space="preserve">s. myös </w:t>
      </w:r>
      <w:r w:rsidR="00FF50B2">
        <w:t>S</w:t>
      </w:r>
      <w:r w:rsidR="009B67B4" w:rsidRPr="009B67B4">
        <w:t>osiaali- ja terveysministeriö</w:t>
      </w:r>
      <w:r w:rsidR="009B67B4">
        <w:t xml:space="preserve">, </w:t>
      </w:r>
      <w:r w:rsidR="009B67B4" w:rsidRPr="009B67B4">
        <w:t>Yhdistyneiden kansakuntien yleissopimus vammaisten ihmisten oikeuksista</w:t>
      </w:r>
      <w:r w:rsidR="009B67B4">
        <w:t xml:space="preserve">: </w:t>
      </w:r>
      <w:r w:rsidR="009B67B4" w:rsidRPr="009B67B4">
        <w:t>Selkokielinen versio</w:t>
      </w:r>
      <w:r w:rsidR="009B67B4">
        <w:t xml:space="preserve">. </w:t>
      </w:r>
      <w:r w:rsidR="001D371B" w:rsidRPr="00324BC5">
        <w:t xml:space="preserve">Sosiaali- ja terveysministeriön julkaisuja 17/2023. </w:t>
      </w:r>
      <w:hyperlink r:id="rId15" w:history="1">
        <w:r w:rsidR="001D371B" w:rsidRPr="00324BC5">
          <w:rPr>
            <w:rStyle w:val="Hyperlinkki"/>
          </w:rPr>
          <w:t>https://urn.fi/URN:ISBN:978-952-00-8465-3</w:t>
        </w:r>
      </w:hyperlink>
      <w:r w:rsidR="001D371B" w:rsidRPr="00324BC5">
        <w:t xml:space="preserve"> </w:t>
      </w:r>
    </w:p>
  </w:footnote>
  <w:footnote w:id="22">
    <w:p w14:paraId="3B3A23A9" w14:textId="372E9949" w:rsidR="00BE658B" w:rsidRPr="00434475" w:rsidRDefault="00BE658B">
      <w:pPr>
        <w:pStyle w:val="Alaviitteenteksti"/>
      </w:pPr>
      <w:r>
        <w:rPr>
          <w:rStyle w:val="Alaviitteenviite"/>
        </w:rPr>
        <w:footnoteRef/>
      </w:r>
      <w:r>
        <w:t xml:space="preserve"> </w:t>
      </w:r>
      <w:r w:rsidR="00F25FE3">
        <w:t xml:space="preserve">esim. </w:t>
      </w:r>
      <w:r>
        <w:t xml:space="preserve">Sakari Karvonen – Tuija </w:t>
      </w:r>
      <w:proofErr w:type="spellStart"/>
      <w:r>
        <w:t>Martelin</w:t>
      </w:r>
      <w:proofErr w:type="spellEnd"/>
      <w:r>
        <w:t xml:space="preserve"> – Laura Kestilä </w:t>
      </w:r>
      <w:r w:rsidR="004F5677">
        <w:t xml:space="preserve">– Liina </w:t>
      </w:r>
      <w:proofErr w:type="spellStart"/>
      <w:r w:rsidR="004F5677">
        <w:t>Junna</w:t>
      </w:r>
      <w:proofErr w:type="spellEnd"/>
      <w:r w:rsidR="004F5677">
        <w:t xml:space="preserve">, </w:t>
      </w:r>
      <w:r w:rsidR="007C1B4E">
        <w:t xml:space="preserve">Luku </w:t>
      </w:r>
      <w:r w:rsidR="006B753E">
        <w:t>6</w:t>
      </w:r>
      <w:r w:rsidR="007C1B4E">
        <w:t>:</w:t>
      </w:r>
      <w:r w:rsidR="006B753E">
        <w:t xml:space="preserve"> </w:t>
      </w:r>
      <w:r w:rsidR="006B753E" w:rsidRPr="006B753E">
        <w:t>Tulotason mukaiset terveyserot</w:t>
      </w:r>
      <w:r w:rsidR="006B753E">
        <w:t xml:space="preserve">. Teoksessa </w:t>
      </w:r>
      <w:r w:rsidR="00415CD9">
        <w:t xml:space="preserve">Laura Kestilä – Sakari Karvonen (toim.), Suomalaisten hyvinvointi 2018. </w:t>
      </w:r>
      <w:r w:rsidR="002A767B" w:rsidRPr="00434475">
        <w:t>Terveyden ja hyvinvoinnin laitos 2019</w:t>
      </w:r>
      <w:r w:rsidR="00D520A2" w:rsidRPr="00DE492B">
        <w:t>, s. 101</w:t>
      </w:r>
      <w:r w:rsidR="00434475">
        <w:t>–</w:t>
      </w:r>
      <w:r w:rsidR="00434475" w:rsidRPr="00DE492B">
        <w:t>119.</w:t>
      </w:r>
    </w:p>
  </w:footnote>
  <w:footnote w:id="23">
    <w:p w14:paraId="26278AD4" w14:textId="2228273B" w:rsidR="00315765" w:rsidRPr="00D454A3" w:rsidRDefault="00315765">
      <w:pPr>
        <w:pStyle w:val="Alaviitteenteksti"/>
      </w:pPr>
      <w:r>
        <w:rPr>
          <w:rStyle w:val="Alaviitteenviite"/>
        </w:rPr>
        <w:footnoteRef/>
      </w:r>
      <w:r w:rsidRPr="00434475">
        <w:t xml:space="preserve"> </w:t>
      </w:r>
      <w:r w:rsidR="00434475">
        <w:t>Laura Kestilä – Sakari Karvonen – Signe Jauhiainen – Hennamari Mikkola (toim.), Väestön terveys- ja hyvinvointikatsaus 2023: tavoitteena sosiaalisesti kestävä Suomi. THL Työpaperi 14/2023.</w:t>
      </w:r>
      <w:r w:rsidR="00434475" w:rsidRPr="00603893">
        <w:rPr>
          <w:rFonts w:eastAsia="Calibri"/>
          <w:sz w:val="22"/>
          <w:szCs w:val="22"/>
          <w:lang w:eastAsia="en-US"/>
        </w:rPr>
        <w:t xml:space="preserve"> </w:t>
      </w:r>
      <w:r w:rsidR="00434475" w:rsidRPr="00F8168B">
        <w:t>Terveyden ja hyvinvoinnin laitos &amp; Kela</w:t>
      </w:r>
      <w:r w:rsidR="00434475">
        <w:t xml:space="preserve">. </w:t>
      </w:r>
      <w:hyperlink r:id="rId16" w:history="1">
        <w:r w:rsidR="00434475" w:rsidRPr="00D454A3">
          <w:rPr>
            <w:rStyle w:val="Hyperlinkki"/>
          </w:rPr>
          <w:t>http://urn.fi/URN:ISBN:978-952-408-072-9</w:t>
        </w:r>
      </w:hyperlink>
    </w:p>
  </w:footnote>
  <w:footnote w:id="24">
    <w:p w14:paraId="6E6D0FC1" w14:textId="75C3E0D8" w:rsidR="00E0716F" w:rsidRPr="0032198E" w:rsidRDefault="00E0716F" w:rsidP="007508C3">
      <w:pPr>
        <w:pStyle w:val="Alaviitteenteksti"/>
      </w:pPr>
      <w:r>
        <w:rPr>
          <w:rStyle w:val="Alaviitteenviite"/>
        </w:rPr>
        <w:footnoteRef/>
      </w:r>
      <w:r w:rsidRPr="007508C3">
        <w:t xml:space="preserve"> </w:t>
      </w:r>
      <w:r w:rsidR="007508C3" w:rsidRPr="007508C3">
        <w:t>Anna-Mari Aalto</w:t>
      </w:r>
      <w:r w:rsidR="007508C3">
        <w:t xml:space="preserve"> – </w:t>
      </w:r>
      <w:r w:rsidR="007508C3" w:rsidRPr="007508C3">
        <w:t>Katja Ilmarinen</w:t>
      </w:r>
      <w:r w:rsidR="007508C3">
        <w:t xml:space="preserve"> – </w:t>
      </w:r>
      <w:r w:rsidR="007508C3" w:rsidRPr="007508C3">
        <w:t>Anu Muuri</w:t>
      </w:r>
      <w:r w:rsidR="007508C3">
        <w:t xml:space="preserve"> – </w:t>
      </w:r>
      <w:r w:rsidR="007508C3" w:rsidRPr="007508C3">
        <w:t>Jonna Ikonen</w:t>
      </w:r>
      <w:r w:rsidR="007508C3">
        <w:t>,</w:t>
      </w:r>
      <w:r w:rsidR="007E284F">
        <w:t xml:space="preserve"> </w:t>
      </w:r>
      <w:r w:rsidR="007508C3">
        <w:t xml:space="preserve">Luku 12: Sosiaali- ja terveyspalveluiden saatavuus ja asiakaskokemukset. </w:t>
      </w:r>
      <w:r w:rsidR="007508C3" w:rsidRPr="0032198E">
        <w:t xml:space="preserve">Teoksessa </w:t>
      </w:r>
      <w:r w:rsidR="0032198E" w:rsidRPr="0032198E">
        <w:t xml:space="preserve">Sakari Karvonen – Laura Kestilä – Paula Saikkonen (toim.), </w:t>
      </w:r>
      <w:r w:rsidR="0032198E" w:rsidRPr="00DE492B">
        <w:t xml:space="preserve">Suomalaisten hyvinvointi 2022. </w:t>
      </w:r>
      <w:r w:rsidR="007E284F" w:rsidRPr="007E284F">
        <w:t>Terveyden ja hyvinvoinnin laitos</w:t>
      </w:r>
      <w:r w:rsidR="007E284F">
        <w:t xml:space="preserve">, 2022, </w:t>
      </w:r>
      <w:r w:rsidR="007508C3" w:rsidRPr="0032198E">
        <w:t>s. 226–</w:t>
      </w:r>
      <w:r w:rsidR="00552B97" w:rsidRPr="00DE492B">
        <w:t>250</w:t>
      </w:r>
      <w:r w:rsidR="007508C3" w:rsidRPr="0032198E">
        <w:t>.</w:t>
      </w:r>
      <w:r w:rsidR="007E284F">
        <w:t xml:space="preserve"> </w:t>
      </w:r>
      <w:hyperlink r:id="rId17" w:history="1">
        <w:r w:rsidR="007E284F" w:rsidRPr="007D1B58">
          <w:rPr>
            <w:rStyle w:val="Hyperlinkki"/>
          </w:rPr>
          <w:t>https://urn.fi/URN:ISBN:978-952-343-996-2</w:t>
        </w:r>
      </w:hyperlink>
      <w:r w:rsidR="007E284F">
        <w:t xml:space="preserve"> </w:t>
      </w:r>
    </w:p>
  </w:footnote>
  <w:footnote w:id="25">
    <w:p w14:paraId="736E6183" w14:textId="77777777" w:rsidR="003C4971" w:rsidRPr="00324BC5" w:rsidRDefault="003C4971" w:rsidP="003C4971">
      <w:pPr>
        <w:pStyle w:val="Alaviitteenteksti"/>
        <w:rPr>
          <w:lang w:val="en-US"/>
        </w:rPr>
      </w:pPr>
      <w:r>
        <w:rPr>
          <w:rStyle w:val="Alaviitteenviite"/>
        </w:rPr>
        <w:footnoteRef/>
      </w:r>
      <w:r w:rsidRPr="00143CC1">
        <w:rPr>
          <w:lang w:val="en-US"/>
        </w:rPr>
        <w:t xml:space="preserve"> Samia </w:t>
      </w:r>
      <w:proofErr w:type="spellStart"/>
      <w:r w:rsidRPr="00143CC1">
        <w:rPr>
          <w:lang w:val="en-US"/>
        </w:rPr>
        <w:t>Badji</w:t>
      </w:r>
      <w:proofErr w:type="spellEnd"/>
      <w:r>
        <w:rPr>
          <w:lang w:val="en-US"/>
        </w:rPr>
        <w:t xml:space="preserve"> </w:t>
      </w:r>
      <w:r>
        <w:rPr>
          <w:lang w:val="en-US"/>
        </w:rPr>
        <w:softHyphen/>
      </w:r>
      <w:r w:rsidRPr="00143CC1">
        <w:rPr>
          <w:lang w:val="en-US"/>
        </w:rPr>
        <w:t>– Hannah Badland</w:t>
      </w:r>
      <w:r>
        <w:rPr>
          <w:lang w:val="en-US"/>
        </w:rPr>
        <w:t xml:space="preserve"> </w:t>
      </w:r>
      <w:r>
        <w:rPr>
          <w:lang w:val="en-US"/>
        </w:rPr>
        <w:softHyphen/>
      </w:r>
      <w:r w:rsidRPr="00FE5EA4">
        <w:rPr>
          <w:lang w:val="en-US"/>
        </w:rPr>
        <w:t>–</w:t>
      </w:r>
      <w:r w:rsidRPr="00143CC1">
        <w:rPr>
          <w:lang w:val="en-US"/>
        </w:rPr>
        <w:t xml:space="preserve"> Jerome N. Rachele</w:t>
      </w:r>
      <w:r>
        <w:rPr>
          <w:lang w:val="en-US"/>
        </w:rPr>
        <w:t xml:space="preserve"> </w:t>
      </w:r>
      <w:r>
        <w:rPr>
          <w:lang w:val="en-US"/>
        </w:rPr>
        <w:softHyphen/>
      </w:r>
      <w:r w:rsidRPr="00FE5EA4">
        <w:rPr>
          <w:lang w:val="en-US"/>
        </w:rPr>
        <w:t>–</w:t>
      </w:r>
      <w:r w:rsidRPr="00143CC1">
        <w:rPr>
          <w:lang w:val="en-US"/>
        </w:rPr>
        <w:t xml:space="preserve"> Dennis Petrie</w:t>
      </w:r>
      <w:r>
        <w:rPr>
          <w:lang w:val="en-US"/>
        </w:rPr>
        <w:t xml:space="preserve">, </w:t>
      </w:r>
      <w:r w:rsidRPr="00273A12">
        <w:rPr>
          <w:lang w:val="en-US"/>
        </w:rPr>
        <w:t>Public transport availability and healthcare use for Australian</w:t>
      </w:r>
      <w:r>
        <w:rPr>
          <w:lang w:val="en-US"/>
        </w:rPr>
        <w:t xml:space="preserve"> </w:t>
      </w:r>
      <w:r w:rsidRPr="00273A12">
        <w:rPr>
          <w:lang w:val="en-US"/>
        </w:rPr>
        <w:t>adults aged 18–60 years, with and without disabilities</w:t>
      </w:r>
      <w:r>
        <w:rPr>
          <w:lang w:val="en-US"/>
        </w:rPr>
        <w:t xml:space="preserve">. </w:t>
      </w:r>
      <w:r w:rsidRPr="00324BC5">
        <w:rPr>
          <w:lang w:val="en-US"/>
        </w:rPr>
        <w:t xml:space="preserve">Journal of Transport &amp; Health, 20, 2021, 101001. </w:t>
      </w:r>
      <w:hyperlink r:id="rId18" w:history="1">
        <w:r w:rsidRPr="00324BC5">
          <w:rPr>
            <w:rStyle w:val="Hyperlinkki"/>
            <w:lang w:val="en-US"/>
          </w:rPr>
          <w:t>https://doi.org/10.1016/j.jth.2020.101001</w:t>
        </w:r>
      </w:hyperlink>
      <w:r w:rsidRPr="00324BC5">
        <w:rPr>
          <w:lang w:val="en-US"/>
        </w:rPr>
        <w:t xml:space="preserve"> </w:t>
      </w:r>
    </w:p>
  </w:footnote>
  <w:footnote w:id="26">
    <w:p w14:paraId="1A36D7FD" w14:textId="2F8994E3" w:rsidR="00E67B87" w:rsidRPr="00DE492B" w:rsidRDefault="00E67B87">
      <w:pPr>
        <w:pStyle w:val="Alaviitteenteksti"/>
        <w:rPr>
          <w:lang w:val="en-US"/>
        </w:rPr>
      </w:pPr>
      <w:r>
        <w:rPr>
          <w:rStyle w:val="Alaviitteenviite"/>
        </w:rPr>
        <w:footnoteRef/>
      </w:r>
      <w:r w:rsidRPr="00DE492B">
        <w:rPr>
          <w:lang w:val="en-US"/>
        </w:rPr>
        <w:t xml:space="preserve"> </w:t>
      </w:r>
      <w:proofErr w:type="spellStart"/>
      <w:r w:rsidR="000D475E" w:rsidRPr="00DE492B">
        <w:rPr>
          <w:lang w:val="en-US"/>
        </w:rPr>
        <w:t>Ayiguli</w:t>
      </w:r>
      <w:proofErr w:type="spellEnd"/>
      <w:r w:rsidR="000D475E" w:rsidRPr="00DE492B">
        <w:rPr>
          <w:lang w:val="en-US"/>
        </w:rPr>
        <w:t xml:space="preserve"> </w:t>
      </w:r>
      <w:r w:rsidR="00F97B7B" w:rsidRPr="00DE492B">
        <w:rPr>
          <w:lang w:val="en-US"/>
        </w:rPr>
        <w:t xml:space="preserve">Aini </w:t>
      </w:r>
      <w:r w:rsidR="00F97B7B" w:rsidRPr="00140731">
        <w:rPr>
          <w:lang w:val="en-US"/>
        </w:rPr>
        <w:t>–</w:t>
      </w:r>
      <w:r w:rsidR="0091290F" w:rsidRPr="00DE492B">
        <w:rPr>
          <w:lang w:val="en-US"/>
        </w:rPr>
        <w:t xml:space="preserve"> </w:t>
      </w:r>
      <w:r w:rsidR="000D475E" w:rsidRPr="00DE492B">
        <w:rPr>
          <w:lang w:val="en-US"/>
        </w:rPr>
        <w:t xml:space="preserve">Hideo </w:t>
      </w:r>
      <w:r w:rsidR="00F97B7B" w:rsidRPr="00DE492B">
        <w:rPr>
          <w:lang w:val="en-US"/>
        </w:rPr>
        <w:t xml:space="preserve">Yamanaka </w:t>
      </w:r>
      <w:r w:rsidR="0091290F" w:rsidRPr="00DE492B">
        <w:rPr>
          <w:lang w:val="en-US"/>
        </w:rPr>
        <w:t xml:space="preserve">– </w:t>
      </w:r>
      <w:proofErr w:type="spellStart"/>
      <w:r w:rsidR="0091290F" w:rsidRPr="00DE492B">
        <w:rPr>
          <w:lang w:val="en-US"/>
        </w:rPr>
        <w:t>Hirokazu</w:t>
      </w:r>
      <w:proofErr w:type="spellEnd"/>
      <w:r w:rsidR="0091290F" w:rsidRPr="00DE492B">
        <w:rPr>
          <w:lang w:val="en-US"/>
        </w:rPr>
        <w:t xml:space="preserve"> </w:t>
      </w:r>
      <w:r w:rsidR="000D475E" w:rsidRPr="00DE492B">
        <w:rPr>
          <w:lang w:val="en-US"/>
        </w:rPr>
        <w:t>Kato</w:t>
      </w:r>
      <w:r w:rsidR="0091290F" w:rsidRPr="00DE492B">
        <w:rPr>
          <w:lang w:val="en-US"/>
        </w:rPr>
        <w:t xml:space="preserve"> – Kaoru </w:t>
      </w:r>
      <w:r w:rsidR="000D475E" w:rsidRPr="00DE492B">
        <w:rPr>
          <w:lang w:val="en-US"/>
        </w:rPr>
        <w:t xml:space="preserve">Ono, Role </w:t>
      </w:r>
      <w:r w:rsidR="00140731">
        <w:rPr>
          <w:lang w:val="en-US"/>
        </w:rPr>
        <w:t>o</w:t>
      </w:r>
      <w:r w:rsidR="000D475E" w:rsidRPr="00DE492B">
        <w:rPr>
          <w:lang w:val="en-US"/>
        </w:rPr>
        <w:t xml:space="preserve">f </w:t>
      </w:r>
      <w:r w:rsidR="00140731">
        <w:rPr>
          <w:lang w:val="en-US"/>
        </w:rPr>
        <w:t>t</w:t>
      </w:r>
      <w:r w:rsidR="000D475E" w:rsidRPr="00DE492B">
        <w:rPr>
          <w:lang w:val="en-US"/>
        </w:rPr>
        <w:t xml:space="preserve">axi </w:t>
      </w:r>
      <w:r w:rsidR="00140731">
        <w:rPr>
          <w:lang w:val="en-US"/>
        </w:rPr>
        <w:t>s</w:t>
      </w:r>
      <w:r w:rsidR="000D475E" w:rsidRPr="00DE492B">
        <w:rPr>
          <w:lang w:val="en-US"/>
        </w:rPr>
        <w:t xml:space="preserve">ubsidy </w:t>
      </w:r>
      <w:r w:rsidR="00140731">
        <w:rPr>
          <w:lang w:val="en-US"/>
        </w:rPr>
        <w:t>s</w:t>
      </w:r>
      <w:r w:rsidR="000D475E" w:rsidRPr="00DE492B">
        <w:rPr>
          <w:lang w:val="en-US"/>
        </w:rPr>
        <w:t xml:space="preserve">cheme </w:t>
      </w:r>
      <w:r w:rsidR="00140731">
        <w:rPr>
          <w:lang w:val="en-US"/>
        </w:rPr>
        <w:t>a</w:t>
      </w:r>
      <w:r w:rsidR="000D475E" w:rsidRPr="00DE492B">
        <w:rPr>
          <w:lang w:val="en-US"/>
        </w:rPr>
        <w:t xml:space="preserve">s </w:t>
      </w:r>
      <w:r w:rsidR="00140731">
        <w:rPr>
          <w:lang w:val="en-US"/>
        </w:rPr>
        <w:t>p</w:t>
      </w:r>
      <w:r w:rsidR="000D475E" w:rsidRPr="00DE492B">
        <w:rPr>
          <w:lang w:val="en-US"/>
        </w:rPr>
        <w:t xml:space="preserve">ublic </w:t>
      </w:r>
      <w:r w:rsidR="00140731">
        <w:rPr>
          <w:lang w:val="en-US"/>
        </w:rPr>
        <w:t>s</w:t>
      </w:r>
      <w:r w:rsidR="000D475E" w:rsidRPr="00DE492B">
        <w:rPr>
          <w:lang w:val="en-US"/>
        </w:rPr>
        <w:t xml:space="preserve">ervice </w:t>
      </w:r>
      <w:r w:rsidR="00140731">
        <w:rPr>
          <w:lang w:val="en-US"/>
        </w:rPr>
        <w:t>f</w:t>
      </w:r>
      <w:r w:rsidR="000D475E" w:rsidRPr="00DE492B">
        <w:rPr>
          <w:lang w:val="en-US"/>
        </w:rPr>
        <w:t xml:space="preserve">or </w:t>
      </w:r>
      <w:r w:rsidR="00140731">
        <w:rPr>
          <w:lang w:val="en-US"/>
        </w:rPr>
        <w:t>m</w:t>
      </w:r>
      <w:r w:rsidR="000D475E" w:rsidRPr="00DE492B">
        <w:rPr>
          <w:lang w:val="en-US"/>
        </w:rPr>
        <w:t xml:space="preserve">obility </w:t>
      </w:r>
      <w:r w:rsidR="00140731">
        <w:rPr>
          <w:lang w:val="en-US"/>
        </w:rPr>
        <w:t>o</w:t>
      </w:r>
      <w:r w:rsidR="000D475E" w:rsidRPr="00DE492B">
        <w:rPr>
          <w:lang w:val="en-US"/>
        </w:rPr>
        <w:t xml:space="preserve">f </w:t>
      </w:r>
      <w:r w:rsidR="00140731">
        <w:rPr>
          <w:lang w:val="en-US"/>
        </w:rPr>
        <w:t>e</w:t>
      </w:r>
      <w:r w:rsidR="000D475E" w:rsidRPr="00DE492B">
        <w:rPr>
          <w:lang w:val="en-US"/>
        </w:rPr>
        <w:t xml:space="preserve">lderly </w:t>
      </w:r>
      <w:r w:rsidR="00140731">
        <w:rPr>
          <w:lang w:val="en-US"/>
        </w:rPr>
        <w:t>p</w:t>
      </w:r>
      <w:r w:rsidR="000D475E" w:rsidRPr="00DE492B">
        <w:rPr>
          <w:lang w:val="en-US"/>
        </w:rPr>
        <w:t xml:space="preserve">eople </w:t>
      </w:r>
      <w:r w:rsidR="00140731">
        <w:rPr>
          <w:lang w:val="en-US"/>
        </w:rPr>
        <w:t>i</w:t>
      </w:r>
      <w:r w:rsidR="000D475E" w:rsidRPr="00DE492B">
        <w:rPr>
          <w:lang w:val="en-US"/>
        </w:rPr>
        <w:t xml:space="preserve">n </w:t>
      </w:r>
      <w:r w:rsidR="00140731">
        <w:rPr>
          <w:lang w:val="en-US"/>
        </w:rPr>
        <w:t>r</w:t>
      </w:r>
      <w:r w:rsidR="000D475E" w:rsidRPr="00DE492B">
        <w:rPr>
          <w:lang w:val="en-US"/>
        </w:rPr>
        <w:t xml:space="preserve">ural </w:t>
      </w:r>
      <w:r w:rsidR="00140731">
        <w:rPr>
          <w:lang w:val="en-US"/>
        </w:rPr>
        <w:t>a</w:t>
      </w:r>
      <w:r w:rsidR="000D475E" w:rsidRPr="00DE492B">
        <w:rPr>
          <w:lang w:val="en-US"/>
        </w:rPr>
        <w:t xml:space="preserve">reas </w:t>
      </w:r>
      <w:r w:rsidR="00140731">
        <w:rPr>
          <w:lang w:val="en-US"/>
        </w:rPr>
        <w:t>o</w:t>
      </w:r>
      <w:r w:rsidR="000D475E" w:rsidRPr="00DE492B">
        <w:rPr>
          <w:lang w:val="en-US"/>
        </w:rPr>
        <w:t>f Japan. International Journal of Transport Development and Integration</w:t>
      </w:r>
      <w:r w:rsidR="00194129">
        <w:rPr>
          <w:lang w:val="en-US"/>
        </w:rPr>
        <w:t>,</w:t>
      </w:r>
      <w:r w:rsidR="000D475E" w:rsidRPr="00DE492B">
        <w:rPr>
          <w:lang w:val="en-US"/>
        </w:rPr>
        <w:t xml:space="preserve"> 6</w:t>
      </w:r>
      <w:r w:rsidR="00194129">
        <w:rPr>
          <w:lang w:val="en-US"/>
        </w:rPr>
        <w:t xml:space="preserve">(2), 2022, </w:t>
      </w:r>
      <w:r w:rsidR="000D475E" w:rsidRPr="00DE492B">
        <w:rPr>
          <w:lang w:val="en-US"/>
        </w:rPr>
        <w:t>168</w:t>
      </w:r>
      <w:r w:rsidR="00194129" w:rsidRPr="00E82947">
        <w:rPr>
          <w:lang w:val="en-US"/>
        </w:rPr>
        <w:t>–</w:t>
      </w:r>
      <w:r w:rsidR="000D475E" w:rsidRPr="00DE492B">
        <w:rPr>
          <w:lang w:val="en-US"/>
        </w:rPr>
        <w:t xml:space="preserve">182. </w:t>
      </w:r>
      <w:hyperlink r:id="rId19" w:history="1">
        <w:r w:rsidR="000177EA" w:rsidRPr="00974A91">
          <w:rPr>
            <w:rStyle w:val="Hyperlinkki"/>
            <w:lang w:val="en-US"/>
          </w:rPr>
          <w:t>h</w:t>
        </w:r>
        <w:r w:rsidR="000177EA" w:rsidRPr="00DE492B">
          <w:rPr>
            <w:rStyle w:val="Hyperlinkki"/>
            <w:lang w:val="en-US"/>
          </w:rPr>
          <w:t>ttps://doi.org/10.2495/TDI-V6-N2-168-182</w:t>
        </w:r>
      </w:hyperlink>
      <w:r w:rsidR="000177EA">
        <w:rPr>
          <w:lang w:val="en-US"/>
        </w:rPr>
        <w:t xml:space="preserve"> </w:t>
      </w:r>
      <w:r w:rsidR="005166DC" w:rsidRPr="00DE492B">
        <w:rPr>
          <w:lang w:val="en-US"/>
        </w:rPr>
        <w:t xml:space="preserve"> </w:t>
      </w:r>
    </w:p>
  </w:footnote>
  <w:footnote w:id="27">
    <w:p w14:paraId="28C3E0E6" w14:textId="7044B14D" w:rsidR="008E2BBC" w:rsidRPr="00C91F1B" w:rsidRDefault="008E2BBC">
      <w:pPr>
        <w:pStyle w:val="Alaviitteenteksti"/>
      </w:pPr>
      <w:r>
        <w:rPr>
          <w:rStyle w:val="Alaviitteenviite"/>
        </w:rPr>
        <w:footnoteRef/>
      </w:r>
      <w:r w:rsidRPr="00324BC5">
        <w:t xml:space="preserve"> </w:t>
      </w:r>
      <w:r w:rsidR="00FF19FD" w:rsidRPr="00324BC5">
        <w:t>Kela, Tietopaketti: sairausvakuutuksen matkakorvaukset.</w:t>
      </w:r>
      <w:r w:rsidRPr="00324BC5">
        <w:t xml:space="preserve"> </w:t>
      </w:r>
      <w:r w:rsidR="00094A20" w:rsidRPr="00094A20">
        <w:t>Julkaistu 10.4.2025</w:t>
      </w:r>
      <w:r w:rsidR="00094A20">
        <w:t xml:space="preserve">. Saatavilla: </w:t>
      </w:r>
      <w:hyperlink r:id="rId20" w:history="1">
        <w:r w:rsidR="00094A20" w:rsidRPr="0043466C">
          <w:rPr>
            <w:rStyle w:val="Hyperlinkki"/>
          </w:rPr>
          <w:t>https://tietotarjotin.fi/tietopaketti/2705642/tietopaketti-sairausvakuutuksen-matkakorvaukset</w:t>
        </w:r>
      </w:hyperlink>
      <w:r w:rsidR="00094A20">
        <w:t xml:space="preserve"> (9.6.2025)</w:t>
      </w:r>
    </w:p>
  </w:footnote>
  <w:footnote w:id="28">
    <w:p w14:paraId="211086C8" w14:textId="77777777" w:rsidR="00D45D21" w:rsidRPr="0072167D" w:rsidRDefault="00D45D21" w:rsidP="00D45D21">
      <w:pPr>
        <w:pStyle w:val="Alaviitteenteksti"/>
      </w:pPr>
      <w:r>
        <w:rPr>
          <w:rStyle w:val="Alaviitteenviite"/>
        </w:rPr>
        <w:footnoteRef/>
      </w:r>
      <w:r w:rsidRPr="0072167D">
        <w:t xml:space="preserve"> </w:t>
      </w:r>
      <w:r w:rsidRPr="00D063C8">
        <w:t>Kela, Tietopaketti: sairausvakuutuksen matkakorvaukset</w:t>
      </w:r>
      <w:r>
        <w:t xml:space="preserve">. </w:t>
      </w:r>
      <w:r w:rsidRPr="00094A20">
        <w:t>Julkaistu 10.4.2025</w:t>
      </w:r>
      <w:r>
        <w:t xml:space="preserve">. Saatavilla: </w:t>
      </w:r>
      <w:hyperlink r:id="rId21" w:history="1">
        <w:r w:rsidRPr="0043466C">
          <w:rPr>
            <w:rStyle w:val="Hyperlinkki"/>
          </w:rPr>
          <w:t>https://tietotarjotin.fi/tietopaketti/2705642/tietopaketti-sairausvakuutuksen-matkakorvaukset</w:t>
        </w:r>
      </w:hyperlink>
      <w:r>
        <w:t xml:space="preserve"> (9.6.2025)</w:t>
      </w:r>
    </w:p>
  </w:footnote>
  <w:footnote w:id="29">
    <w:p w14:paraId="6CEE9070" w14:textId="39FE9D0B" w:rsidR="008B526C" w:rsidRDefault="008B526C">
      <w:pPr>
        <w:pStyle w:val="Alaviitteenteksti"/>
      </w:pPr>
      <w:r>
        <w:rPr>
          <w:rStyle w:val="Alaviitteenviite"/>
        </w:rPr>
        <w:footnoteRef/>
      </w:r>
      <w:r w:rsidRPr="001F33FA">
        <w:t xml:space="preserve"> </w:t>
      </w:r>
      <w:proofErr w:type="spellStart"/>
      <w:r w:rsidR="009D4D3D" w:rsidRPr="001F33FA">
        <w:t>Owal</w:t>
      </w:r>
      <w:proofErr w:type="spellEnd"/>
      <w:r w:rsidR="009D4D3D" w:rsidRPr="001F33FA">
        <w:t xml:space="preserve"> Group, Selvitys Kela-taksipalveluiden hintasääntelystä. </w:t>
      </w:r>
      <w:r w:rsidR="009D4D3D" w:rsidRPr="009D4D3D">
        <w:t xml:space="preserve">2025. Saatavilla: </w:t>
      </w:r>
      <w:hyperlink r:id="rId22" w:history="1">
        <w:r w:rsidR="009D4D3D" w:rsidRPr="009546C7">
          <w:rPr>
            <w:rStyle w:val="Hyperlinkki"/>
          </w:rPr>
          <w:t>https://stm.fi/hanke?tunnus=STM003:00/2025</w:t>
        </w:r>
      </w:hyperlink>
      <w:r w:rsidR="009D4D3D">
        <w:t xml:space="preserve"> </w:t>
      </w:r>
      <w:r w:rsidR="009D4D3D" w:rsidRPr="009D4D3D">
        <w:t>(19.5.2025)</w:t>
      </w:r>
      <w:r w:rsidR="00A206B0">
        <w:t>.</w:t>
      </w:r>
      <w:r w:rsidR="009D4D3D">
        <w:t xml:space="preserve"> </w:t>
      </w:r>
    </w:p>
  </w:footnote>
  <w:footnote w:id="30">
    <w:p w14:paraId="5F785718" w14:textId="64E18EE6" w:rsidR="00D44173" w:rsidRPr="00B27115" w:rsidRDefault="00D44173">
      <w:pPr>
        <w:pStyle w:val="Alaviitteenteksti"/>
        <w:rPr>
          <w:lang w:val="en-US"/>
        </w:rPr>
      </w:pPr>
      <w:r>
        <w:rPr>
          <w:rStyle w:val="Alaviitteenviite"/>
        </w:rPr>
        <w:footnoteRef/>
      </w:r>
      <w:r>
        <w:t xml:space="preserve"> </w:t>
      </w:r>
      <w:r w:rsidR="000D424A">
        <w:t xml:space="preserve">Ks. lisää </w:t>
      </w:r>
      <w:proofErr w:type="spellStart"/>
      <w:r w:rsidRPr="009D4D3D">
        <w:t>Owal</w:t>
      </w:r>
      <w:proofErr w:type="spellEnd"/>
      <w:r w:rsidRPr="009D4D3D">
        <w:t xml:space="preserve"> Group, Selvitys Kela</w:t>
      </w:r>
      <w:r>
        <w:t>-</w:t>
      </w:r>
      <w:r w:rsidRPr="009D4D3D">
        <w:t xml:space="preserve">taksipalveluiden hintasääntelystä. </w:t>
      </w:r>
      <w:r w:rsidRPr="00B27115">
        <w:rPr>
          <w:lang w:val="en-US"/>
        </w:rPr>
        <w:t xml:space="preserve">2025. </w:t>
      </w:r>
      <w:proofErr w:type="spellStart"/>
      <w:r w:rsidRPr="00B27115">
        <w:rPr>
          <w:lang w:val="en-US"/>
        </w:rPr>
        <w:t>Saatavilla</w:t>
      </w:r>
      <w:proofErr w:type="spellEnd"/>
      <w:r w:rsidRPr="00B27115">
        <w:rPr>
          <w:lang w:val="en-US"/>
        </w:rPr>
        <w:t xml:space="preserve">: </w:t>
      </w:r>
      <w:hyperlink r:id="rId23" w:history="1">
        <w:r w:rsidRPr="00B27115">
          <w:rPr>
            <w:rStyle w:val="Hyperlinkki"/>
            <w:lang w:val="en-US"/>
          </w:rPr>
          <w:t>https://stm.fi/hanke?tunnus=STM003:00/2025</w:t>
        </w:r>
      </w:hyperlink>
      <w:r w:rsidRPr="00B27115">
        <w:rPr>
          <w:lang w:val="en-US"/>
        </w:rPr>
        <w:t xml:space="preserve"> (19.5.2025)</w:t>
      </w:r>
      <w:r w:rsidR="00921E4E" w:rsidRPr="00B27115">
        <w:rPr>
          <w:lang w:val="en-US"/>
        </w:rPr>
        <w:t>.</w:t>
      </w:r>
    </w:p>
  </w:footnote>
  <w:footnote w:id="31">
    <w:p w14:paraId="1AD57955" w14:textId="62F85223" w:rsidR="00A65C4C" w:rsidRPr="00074F2A" w:rsidRDefault="00A65C4C">
      <w:pPr>
        <w:pStyle w:val="Alaviitteenteksti"/>
      </w:pPr>
      <w:r>
        <w:rPr>
          <w:rStyle w:val="Alaviitteenviite"/>
        </w:rPr>
        <w:footnoteRef/>
      </w:r>
      <w:r w:rsidRPr="00B27115">
        <w:rPr>
          <w:lang w:val="en-US"/>
        </w:rPr>
        <w:t xml:space="preserve"> </w:t>
      </w:r>
      <w:r w:rsidR="00B5503A" w:rsidRPr="00B27115">
        <w:rPr>
          <w:lang w:val="en-US"/>
        </w:rPr>
        <w:t>Stuart Chase, What Is a Reasonable Profit?</w:t>
      </w:r>
      <w:r w:rsidR="00B5503A">
        <w:rPr>
          <w:lang w:val="en-US"/>
        </w:rPr>
        <w:t xml:space="preserve"> </w:t>
      </w:r>
      <w:r w:rsidR="00023588" w:rsidRPr="00074F2A">
        <w:t xml:space="preserve">Journal of </w:t>
      </w:r>
      <w:proofErr w:type="spellStart"/>
      <w:r w:rsidR="00023588" w:rsidRPr="00074F2A">
        <w:t>Accountancy</w:t>
      </w:r>
      <w:proofErr w:type="spellEnd"/>
      <w:r w:rsidR="00023588" w:rsidRPr="00074F2A">
        <w:t xml:space="preserve"> 29(6),</w:t>
      </w:r>
      <w:r w:rsidR="0016456A" w:rsidRPr="00074F2A">
        <w:t xml:space="preserve"> </w:t>
      </w:r>
      <w:r w:rsidR="00023588" w:rsidRPr="00074F2A">
        <w:t>1920,</w:t>
      </w:r>
      <w:r w:rsidR="0016456A" w:rsidRPr="00074F2A">
        <w:t xml:space="preserve"> </w:t>
      </w:r>
      <w:proofErr w:type="spellStart"/>
      <w:r w:rsidR="0016456A" w:rsidRPr="00074F2A">
        <w:t>Article</w:t>
      </w:r>
      <w:proofErr w:type="spellEnd"/>
      <w:r w:rsidR="0016456A" w:rsidRPr="00074F2A">
        <w:t xml:space="preserve"> 2,</w:t>
      </w:r>
      <w:r w:rsidR="00023588" w:rsidRPr="00074F2A">
        <w:t xml:space="preserve"> </w:t>
      </w:r>
      <w:r w:rsidR="00E608CC" w:rsidRPr="00074F2A">
        <w:t>416–434</w:t>
      </w:r>
      <w:r w:rsidR="00F41AE6" w:rsidRPr="00074F2A">
        <w:t>.</w:t>
      </w:r>
    </w:p>
  </w:footnote>
  <w:footnote w:id="32">
    <w:p w14:paraId="04B669EF" w14:textId="44D26279" w:rsidR="006D5CF2" w:rsidRDefault="006D5CF2">
      <w:pPr>
        <w:pStyle w:val="Alaviitteenteksti"/>
      </w:pPr>
      <w:r>
        <w:rPr>
          <w:rStyle w:val="Alaviitteenviite"/>
        </w:rPr>
        <w:footnoteRef/>
      </w:r>
      <w:r>
        <w:t xml:space="preserve"> ks. myös </w:t>
      </w:r>
      <w:r w:rsidR="00E81E44" w:rsidRPr="00E81E44">
        <w:t>HE 164/2017</w:t>
      </w:r>
      <w:r w:rsidR="00E81E44">
        <w:t xml:space="preserve">, </w:t>
      </w:r>
      <w:r w:rsidR="00E81E44" w:rsidRPr="00E81E44">
        <w:t>Hallituksen esitys eduskunnalle laiksi sairausvakuutuslain väliaikaisesta muuttamisesta</w:t>
      </w:r>
      <w:r w:rsidR="00E81E44">
        <w:t>.</w:t>
      </w:r>
    </w:p>
  </w:footnote>
  <w:footnote w:id="33">
    <w:p w14:paraId="525AA5E9" w14:textId="36A41A76" w:rsidR="00EF3EBB" w:rsidRDefault="00EF3EBB">
      <w:pPr>
        <w:pStyle w:val="Alaviitteenteksti"/>
      </w:pPr>
      <w:r>
        <w:rPr>
          <w:rStyle w:val="Alaviitteenviite"/>
        </w:rPr>
        <w:footnoteRef/>
      </w:r>
      <w:r>
        <w:t xml:space="preserve"> </w:t>
      </w:r>
      <w:r w:rsidR="0005440F">
        <w:t xml:space="preserve">Tilastokeskus, </w:t>
      </w:r>
      <w:r w:rsidR="0005440F" w:rsidRPr="0005440F">
        <w:t>Taksiliikenteen kustannusindeksi</w:t>
      </w:r>
      <w:r w:rsidR="0005440F">
        <w:t xml:space="preserve">. Saatavilla: </w:t>
      </w:r>
      <w:hyperlink r:id="rId24" w:history="1">
        <w:r w:rsidR="0005440F" w:rsidRPr="009546C7">
          <w:rPr>
            <w:rStyle w:val="Hyperlinkki"/>
          </w:rPr>
          <w:t>https://stat.fi/tup/kustannusindeksit/taksiliikenteen-kustannusindeksi.html</w:t>
        </w:r>
      </w:hyperlink>
      <w:r w:rsidR="0005440F">
        <w:t xml:space="preserve"> (23.5.2025)</w:t>
      </w:r>
      <w:r w:rsidR="0055433F">
        <w:t xml:space="preserve">; Traficom, </w:t>
      </w:r>
      <w:r w:rsidR="0055433F" w:rsidRPr="0055433F">
        <w:t>Taksiliikenteen kustannusindeksi</w:t>
      </w:r>
      <w:r w:rsidR="0055433F">
        <w:t xml:space="preserve">. Saatavilla: </w:t>
      </w:r>
      <w:hyperlink r:id="rId25" w:history="1">
        <w:r w:rsidR="001A2C98" w:rsidRPr="009546C7">
          <w:rPr>
            <w:rStyle w:val="Hyperlinkki"/>
          </w:rPr>
          <w:t>https://trafi2.stat.fi/PXWeb/pxweb/fi/TraFi/TraFi__Taksiliikenteen_kustannusindeksi/?tablelist=true</w:t>
        </w:r>
      </w:hyperlink>
      <w:r w:rsidR="001A2C98">
        <w:t xml:space="preserve"> (23.5.2025).</w:t>
      </w:r>
      <w:r w:rsidR="00F349A2">
        <w:t xml:space="preserve">; ks. myös Traficom, </w:t>
      </w:r>
      <w:r w:rsidR="00F349A2" w:rsidRPr="00B55E4F">
        <w:t>Taksiliikenteen vaikutusten seuranta</w:t>
      </w:r>
      <w:r w:rsidR="00F349A2">
        <w:t xml:space="preserve">. </w:t>
      </w:r>
      <w:r w:rsidR="00F349A2" w:rsidRPr="00B55E4F">
        <w:t>Traficomin julkaisuja 3/2020</w:t>
      </w:r>
      <w:r w:rsidR="00F349A2">
        <w:t>.</w:t>
      </w:r>
    </w:p>
  </w:footnote>
  <w:footnote w:id="34">
    <w:p w14:paraId="1560DE22" w14:textId="016736B3" w:rsidR="007C0FE1" w:rsidRDefault="007C0FE1">
      <w:pPr>
        <w:pStyle w:val="Alaviitteenteksti"/>
      </w:pPr>
      <w:r>
        <w:rPr>
          <w:rStyle w:val="Alaviitteenviite"/>
        </w:rPr>
        <w:footnoteRef/>
      </w:r>
      <w:r>
        <w:t xml:space="preserve"> </w:t>
      </w:r>
      <w:proofErr w:type="spellStart"/>
      <w:r w:rsidRPr="001F33FA">
        <w:t>Owal</w:t>
      </w:r>
      <w:proofErr w:type="spellEnd"/>
      <w:r w:rsidRPr="001F33FA">
        <w:t xml:space="preserve"> Group, Selvitys Kela-taksipalveluiden hintasääntelystä. </w:t>
      </w:r>
      <w:r w:rsidRPr="009D4D3D">
        <w:t xml:space="preserve">2025. Saatavilla: </w:t>
      </w:r>
      <w:hyperlink r:id="rId26" w:history="1">
        <w:r w:rsidRPr="009546C7">
          <w:rPr>
            <w:rStyle w:val="Hyperlinkki"/>
          </w:rPr>
          <w:t>https://stm.fi/hanke?tunnus=STM003:00/2025</w:t>
        </w:r>
      </w:hyperlink>
      <w:r>
        <w:t xml:space="preserve"> </w:t>
      </w:r>
      <w:r w:rsidRPr="009D4D3D">
        <w:t>(19.5.2025)</w:t>
      </w:r>
      <w:r w:rsidR="00B27016">
        <w:t>.</w:t>
      </w:r>
    </w:p>
  </w:footnote>
  <w:footnote w:id="35">
    <w:p w14:paraId="2AFE307F" w14:textId="36D789BD" w:rsidR="001B1980" w:rsidRDefault="001B1980" w:rsidP="001B1980">
      <w:pPr>
        <w:pStyle w:val="Alaviitteenteksti"/>
      </w:pPr>
      <w:r>
        <w:rPr>
          <w:rStyle w:val="Alaviitteenviite"/>
        </w:rPr>
        <w:footnoteRef/>
      </w:r>
      <w:r>
        <w:t xml:space="preserve"> Elisa Luukkonen, Taksipalveluiden julkinen kilpailutus. Kilpailu- ja kuluttajavirasto. </w:t>
      </w:r>
      <w:r w:rsidRPr="005B0C2B">
        <w:t>Kilpailu- ja kuluttajaviraston selvityksiä 8/2021</w:t>
      </w:r>
      <w:r>
        <w:t>.</w:t>
      </w:r>
      <w:r w:rsidR="00B27016">
        <w:t xml:space="preserve"> </w:t>
      </w:r>
      <w:r>
        <w:t xml:space="preserve">Saatavilla: </w:t>
      </w:r>
      <w:hyperlink r:id="rId27" w:history="1">
        <w:r w:rsidRPr="00A27FAC">
          <w:rPr>
            <w:rStyle w:val="Hyperlinkki"/>
          </w:rPr>
          <w:t>https://www.kkv.fi/uploads/sites/2/2021/11/2021-kkv-selvityksia-8-2021-taksipalveluiden-julkinen-kilpailutus.pdf</w:t>
        </w:r>
      </w:hyperlink>
      <w:r>
        <w:t xml:space="preserve"> (26.5.2025).</w:t>
      </w:r>
    </w:p>
  </w:footnote>
  <w:footnote w:id="36">
    <w:p w14:paraId="18B50CB3" w14:textId="03BDA847" w:rsidR="00843FF8" w:rsidRDefault="00843FF8">
      <w:pPr>
        <w:pStyle w:val="Alaviitteenteksti"/>
      </w:pPr>
      <w:r>
        <w:rPr>
          <w:rStyle w:val="Alaviitteenviite"/>
        </w:rPr>
        <w:footnoteRef/>
      </w:r>
      <w:r>
        <w:t xml:space="preserve"> </w:t>
      </w:r>
      <w:r w:rsidR="00EF09DB">
        <w:t xml:space="preserve">Elisa Luukkonen, Taksipalveluiden julkinen kilpailutus. Kilpailu- ja kuluttajavirasto. </w:t>
      </w:r>
      <w:r w:rsidR="00EF09DB" w:rsidRPr="005B0C2B">
        <w:t>Kilpailu- ja kuluttajaviraston selvityksiä 8/2021</w:t>
      </w:r>
      <w:r w:rsidR="00EF09DB">
        <w:t>.</w:t>
      </w:r>
      <w:r w:rsidR="00B27016">
        <w:t xml:space="preserve"> </w:t>
      </w:r>
      <w:r w:rsidR="00EF09DB">
        <w:t xml:space="preserve">Saatavilla: </w:t>
      </w:r>
      <w:hyperlink r:id="rId28" w:history="1">
        <w:r w:rsidR="00EF09DB" w:rsidRPr="00A27FAC">
          <w:rPr>
            <w:rStyle w:val="Hyperlinkki"/>
          </w:rPr>
          <w:t>https://www.kkv.fi/uploads/sites/2/2021/11/2021-kkv-selvityksia-8-2021-taksipalveluiden-julkinen-kilpailutus.pdf</w:t>
        </w:r>
      </w:hyperlink>
      <w:r w:rsidR="00EF09DB">
        <w:t xml:space="preserve"> (26.5.2025)</w:t>
      </w:r>
      <w:r w:rsidR="00B27016">
        <w:t>.</w:t>
      </w:r>
    </w:p>
  </w:footnote>
  <w:footnote w:id="37">
    <w:p w14:paraId="6D18E0AE" w14:textId="580B6C87" w:rsidR="000445ED" w:rsidRDefault="000445ED" w:rsidP="000445ED">
      <w:pPr>
        <w:pStyle w:val="Alaviitteenteksti"/>
      </w:pPr>
      <w:r>
        <w:rPr>
          <w:rStyle w:val="Alaviitteenviite"/>
        </w:rPr>
        <w:footnoteRef/>
      </w:r>
      <w:r>
        <w:t xml:space="preserve"> </w:t>
      </w:r>
      <w:r w:rsidRPr="00F55299">
        <w:t xml:space="preserve">Elisa Luukkonen, Kela-taksien kilpailutuksella on suuri vaikutus taksimarkkinoihin. Kelan tutkimusblogi, 10.2.2022. </w:t>
      </w:r>
      <w:hyperlink r:id="rId29" w:history="1">
        <w:r w:rsidRPr="008922A1">
          <w:rPr>
            <w:rStyle w:val="Hyperlinkki"/>
          </w:rPr>
          <w:t>https://tietotarjotin.fi/tutkimusblogi/721550/kela-taksien-kilpailutuksella-on-suuri-vaikutus-taksimarkkinoihin</w:t>
        </w:r>
      </w:hyperlink>
      <w:r>
        <w:t xml:space="preserve"> </w:t>
      </w:r>
      <w:r w:rsidRPr="00F55299">
        <w:t>(10.4.2025)</w:t>
      </w:r>
      <w:r w:rsidR="00B27016">
        <w:t>.</w:t>
      </w:r>
    </w:p>
  </w:footnote>
  <w:footnote w:id="38">
    <w:p w14:paraId="171A28D5" w14:textId="69C01D56" w:rsidR="00934C01" w:rsidRDefault="00934C01" w:rsidP="00934C01">
      <w:pPr>
        <w:pStyle w:val="Alaviitteenteksti"/>
      </w:pPr>
      <w:r>
        <w:rPr>
          <w:rStyle w:val="Alaviitteenviite"/>
        </w:rPr>
        <w:footnoteRef/>
      </w:r>
      <w:r>
        <w:t xml:space="preserve"> Arviointi </w:t>
      </w:r>
      <w:proofErr w:type="spellStart"/>
      <w:r>
        <w:t>KELA:n</w:t>
      </w:r>
      <w:proofErr w:type="spellEnd"/>
      <w:r>
        <w:t xml:space="preserve"> hankintamenettelystä taksivälityspalveluissa. </w:t>
      </w:r>
      <w:r w:rsidRPr="00C4299F">
        <w:t>KPMG 15.4.2020</w:t>
      </w:r>
      <w:r w:rsidR="00B27016">
        <w:t>. Saatavilla</w:t>
      </w:r>
      <w:r w:rsidRPr="00C4299F">
        <w:t xml:space="preserve">: </w:t>
      </w:r>
      <w:hyperlink r:id="rId30" w:history="1">
        <w:r w:rsidRPr="00C4299F">
          <w:rPr>
            <w:rStyle w:val="Hyperlinkki"/>
          </w:rPr>
          <w:t>https://stm.fi/documents/1271139/2013549/Kela+hankintojen+arviointi+raportti_Taksiv%C3%A4lityspalvelut.pdf/54660eee-19e1-099f-3abc-d8ef2636db79/Kela+hankintojen+arviointi+raportti_Taksiv%C3%A4lityspalvelut.pdf?t=1606143167398</w:t>
        </w:r>
      </w:hyperlink>
      <w:r w:rsidR="00B27016">
        <w:t xml:space="preserve"> (</w:t>
      </w:r>
      <w:r>
        <w:t>1</w:t>
      </w:r>
      <w:r w:rsidR="00D236DB">
        <w:t>3</w:t>
      </w:r>
      <w:r>
        <w:t>.</w:t>
      </w:r>
      <w:r w:rsidR="00D236DB">
        <w:t>6</w:t>
      </w:r>
      <w:r>
        <w:t>.202</w:t>
      </w:r>
      <w:r w:rsidR="00D236DB">
        <w:t>5</w:t>
      </w:r>
      <w:r w:rsidR="00B27016">
        <w:t>).</w:t>
      </w:r>
    </w:p>
  </w:footnote>
  <w:footnote w:id="39">
    <w:p w14:paraId="063ABF29" w14:textId="77777777" w:rsidR="00A45AF1" w:rsidRDefault="00A45AF1" w:rsidP="00A45AF1">
      <w:pPr>
        <w:pStyle w:val="Alaviitteenteksti"/>
      </w:pPr>
      <w:r>
        <w:rPr>
          <w:rStyle w:val="Alaviitteenviite"/>
        </w:rPr>
        <w:footnoteRef/>
      </w:r>
      <w:r>
        <w:t xml:space="preserve"> </w:t>
      </w:r>
      <w:r w:rsidRPr="00AD41B7">
        <w:t xml:space="preserve">Visa Pitkänen, Kela-taksien kilpailutus säästää sekä asiakkaan että valtion rahoja. Kelan tutkimusblogi, 23.8.2022. </w:t>
      </w:r>
      <w:hyperlink r:id="rId31" w:history="1">
        <w:r w:rsidRPr="008922A1">
          <w:rPr>
            <w:rStyle w:val="Hyperlinkki"/>
          </w:rPr>
          <w:t>https://tietotarjotin.fi/tutkimusblogi/720678/kela-taksien-kilpailutus-saastaa-seka-asiakkaan-etta-valtion-rahoja</w:t>
        </w:r>
      </w:hyperlink>
      <w:r>
        <w:t xml:space="preserve"> </w:t>
      </w:r>
      <w:r w:rsidRPr="00AD41B7">
        <w:t>(10.4.2025)</w:t>
      </w:r>
      <w:r>
        <w:t>.</w:t>
      </w:r>
    </w:p>
  </w:footnote>
  <w:footnote w:id="40">
    <w:p w14:paraId="50E774DE" w14:textId="69644E7D" w:rsidR="00D53667" w:rsidRDefault="00D53667" w:rsidP="00D53667">
      <w:pPr>
        <w:pStyle w:val="Alaviitteenteksti"/>
      </w:pPr>
      <w:r>
        <w:rPr>
          <w:rStyle w:val="Alaviitteenviite"/>
        </w:rPr>
        <w:footnoteRef/>
      </w:r>
      <w:r>
        <w:t xml:space="preserve"> Monikanavarahoituksen purkamisen valmistelun virkamiesselvitys. </w:t>
      </w:r>
      <w:r w:rsidRPr="00695509">
        <w:t>STM 7.6.2021</w:t>
      </w:r>
      <w:r w:rsidR="00C4299F" w:rsidRPr="00695509">
        <w:t xml:space="preserve">, </w:t>
      </w:r>
      <w:r w:rsidR="00695509" w:rsidRPr="00695509">
        <w:t>Sa</w:t>
      </w:r>
      <w:r w:rsidR="00695509" w:rsidRPr="00DE492B">
        <w:t>atavilla</w:t>
      </w:r>
      <w:r w:rsidR="00C4299F" w:rsidRPr="00695509">
        <w:t xml:space="preserve">: </w:t>
      </w:r>
      <w:hyperlink r:id="rId32" w:history="1">
        <w:r w:rsidRPr="00695509">
          <w:rPr>
            <w:rStyle w:val="Hyperlinkki"/>
          </w:rPr>
          <w:t>https://www.lausuntopalvelu.fi/FI/Proposal/Participation?proposalId=8331100f-8cc3-4dee-a3c4-ab26abfcbff5</w:t>
        </w:r>
      </w:hyperlink>
      <w:r w:rsidR="00695509">
        <w:t xml:space="preserve"> (</w:t>
      </w:r>
      <w:r>
        <w:t>1</w:t>
      </w:r>
      <w:r w:rsidR="004B721F">
        <w:t>3</w:t>
      </w:r>
      <w:r>
        <w:t>.</w:t>
      </w:r>
      <w:r w:rsidR="004B721F">
        <w:t>6</w:t>
      </w:r>
      <w:r>
        <w:t>.202</w:t>
      </w:r>
      <w:r w:rsidR="004B721F">
        <w:t>5</w:t>
      </w:r>
      <w:r w:rsidR="00695509">
        <w:t>).</w:t>
      </w:r>
      <w:r>
        <w:t xml:space="preserve"> </w:t>
      </w:r>
    </w:p>
  </w:footnote>
  <w:footnote w:id="41">
    <w:p w14:paraId="5A7B5106" w14:textId="2821041A" w:rsidR="00D53667" w:rsidRDefault="00D53667" w:rsidP="00D53667">
      <w:pPr>
        <w:pStyle w:val="Alaviitteenteksti"/>
      </w:pPr>
      <w:r>
        <w:rPr>
          <w:rStyle w:val="Alaviitteenviite"/>
        </w:rPr>
        <w:footnoteRef/>
      </w:r>
      <w:r>
        <w:t xml:space="preserve"> Monikanavarahoituksen purkamisen parlamentaarisen työryhmän loppuraportti. STM 17.11.2021</w:t>
      </w:r>
      <w:r w:rsidR="00C4299F">
        <w:t>, osoitteessa:</w:t>
      </w:r>
      <w:hyperlink r:id="rId33" w:history="1">
        <w:r>
          <w:rPr>
            <w:rStyle w:val="Hyperlinkki"/>
          </w:rPr>
          <w:t>VN_16946_2021-STM-26+Monikanavarahoituksen+purkamisen+parlamentaarisen+työryhmän+loppura+2099679_993750</w:t>
        </w:r>
        <w:r w:rsidRPr="008F6496">
          <w:t xml:space="preserve"> </w:t>
        </w:r>
        <w:r w:rsidRPr="008F6496">
          <w:rPr>
            <w:rStyle w:val="Hyperlinkki"/>
          </w:rPr>
          <w:t>https://stm.fi/documents/1271139/2013549/VN_16946_2021-STM-26+Monikanavarahoituksen+purkamisen+parlamentaarisen+ty%C3%B6ryhm%C3%A4n+loppura+2099679_993750_0.pdf/0b1a2368-e579-bab2-241e-dcf9d1b57bc1/VN_16946_2021-STM-26+Monikanavarahoituksen+purkamisen+parlamentaarisen+ty%C3%B6ryhm%C3%A4n+loppura+2099679_993750_0.pdf?t=1637230555294</w:t>
        </w:r>
        <w:r>
          <w:rPr>
            <w:rStyle w:val="Hyperlinkki"/>
          </w:rPr>
          <w:t>_0.pdf</w:t>
        </w:r>
      </w:hyperlink>
      <w:r>
        <w:t xml:space="preserve"> </w:t>
      </w:r>
      <w:r w:rsidR="004B721F">
        <w:t xml:space="preserve">(13.6.2025). </w:t>
      </w:r>
    </w:p>
  </w:footnote>
  <w:footnote w:id="42">
    <w:p w14:paraId="4CA0378E" w14:textId="2DB1CB3A" w:rsidR="002551D1" w:rsidRDefault="002551D1">
      <w:pPr>
        <w:pStyle w:val="Alaviitteenteksti"/>
      </w:pPr>
      <w:r>
        <w:rPr>
          <w:rStyle w:val="Alaviitteenviite"/>
        </w:rPr>
        <w:footnoteRef/>
      </w:r>
      <w:r>
        <w:t xml:space="preserve"> </w:t>
      </w:r>
      <w:proofErr w:type="spellStart"/>
      <w:r w:rsidR="0040164C" w:rsidRPr="0040164C">
        <w:t>KKV:n</w:t>
      </w:r>
      <w:proofErr w:type="spellEnd"/>
      <w:r w:rsidR="0040164C" w:rsidRPr="0040164C">
        <w:t xml:space="preserve"> lausunto saatavilla </w:t>
      </w:r>
      <w:r w:rsidR="0040164C">
        <w:t>L</w:t>
      </w:r>
      <w:r w:rsidR="0040164C" w:rsidRPr="0040164C">
        <w:t xml:space="preserve">ausuntopalvelussa: </w:t>
      </w:r>
      <w:hyperlink r:id="rId34" w:history="1">
        <w:r w:rsidR="0040164C" w:rsidRPr="008922A1">
          <w:rPr>
            <w:rStyle w:val="Hyperlinkki"/>
          </w:rPr>
          <w:t>https://www.lausuntopalvelu.fi/FI/Proposal/Participation?proposalId=05dab5df-3ce9-4f79-8bf1-f1904942c30c</w:t>
        </w:r>
      </w:hyperlink>
      <w:r w:rsidR="0040164C">
        <w:t xml:space="preserve"> (19.5.2025)</w:t>
      </w:r>
    </w:p>
  </w:footnote>
  <w:footnote w:id="43">
    <w:p w14:paraId="68856DE7" w14:textId="77777777" w:rsidR="00AF6200" w:rsidRDefault="00AF6200" w:rsidP="00AF6200">
      <w:pPr>
        <w:pStyle w:val="Alaviitteenteksti"/>
      </w:pPr>
      <w:r>
        <w:rPr>
          <w:rStyle w:val="Alaviitteenviite"/>
        </w:rPr>
        <w:footnoteRef/>
      </w:r>
      <w:r>
        <w:t xml:space="preserve"> Elisa Luukkonen, Taksipalveluiden julkinen kilpailutus. Kilpailu- ja kuluttajavirasto. </w:t>
      </w:r>
      <w:r w:rsidRPr="005B0C2B">
        <w:t>Kilpailu- ja kuluttajaviraston selvityksiä 8/2021</w:t>
      </w:r>
      <w:r>
        <w:t xml:space="preserve">.Saatavilla: </w:t>
      </w:r>
      <w:hyperlink r:id="rId35" w:history="1">
        <w:r w:rsidRPr="00A27FAC">
          <w:rPr>
            <w:rStyle w:val="Hyperlinkki"/>
          </w:rPr>
          <w:t>https://www.kkv.fi/uploads/sites/2/2021/11/2021-kkv-selvityksia-8-2021-taksipalveluiden-julkinen-kilpailutus.pdf</w:t>
        </w:r>
      </w:hyperlink>
      <w:r>
        <w:t xml:space="preserve"> (26.5.2025)</w:t>
      </w:r>
    </w:p>
  </w:footnote>
  <w:footnote w:id="44">
    <w:p w14:paraId="6592D2A1" w14:textId="33FD7705" w:rsidR="00CE49DA" w:rsidRDefault="00CE49DA">
      <w:pPr>
        <w:pStyle w:val="Alaviitteenteksti"/>
      </w:pPr>
      <w:r>
        <w:rPr>
          <w:rStyle w:val="Alaviitteenviite"/>
        </w:rPr>
        <w:footnoteRef/>
      </w:r>
      <w:r>
        <w:t xml:space="preserve"> </w:t>
      </w:r>
      <w:r w:rsidR="00767BCD" w:rsidRPr="00B32546">
        <w:t>Mika Saastamoinen</w:t>
      </w:r>
      <w:r w:rsidR="00767BCD">
        <w:t xml:space="preserve"> -</w:t>
      </w:r>
      <w:r w:rsidR="00767BCD" w:rsidRPr="00B32546">
        <w:t xml:space="preserve"> Anni </w:t>
      </w:r>
      <w:proofErr w:type="spellStart"/>
      <w:r w:rsidR="00767BCD" w:rsidRPr="00B32546">
        <w:t>Väättänen</w:t>
      </w:r>
      <w:proofErr w:type="spellEnd"/>
      <w:r w:rsidR="00767BCD">
        <w:t xml:space="preserve"> -</w:t>
      </w:r>
      <w:r w:rsidR="00767BCD" w:rsidRPr="00B32546">
        <w:t xml:space="preserve"> Antti </w:t>
      </w:r>
      <w:proofErr w:type="spellStart"/>
      <w:r w:rsidR="00767BCD" w:rsidRPr="00B32546">
        <w:t>Sieppi</w:t>
      </w:r>
      <w:proofErr w:type="spellEnd"/>
      <w:r w:rsidR="00767BCD">
        <w:t xml:space="preserve">, </w:t>
      </w:r>
      <w:r w:rsidR="00767BCD" w:rsidRPr="00FB76EF">
        <w:t>Taksiyrittäjien näkemyksiä taksimarkkinasta</w:t>
      </w:r>
      <w:r w:rsidR="00767BCD">
        <w:t xml:space="preserve">. </w:t>
      </w:r>
      <w:r w:rsidR="00767BCD" w:rsidRPr="00FB76EF">
        <w:t>Kilpailu- ja kuluttajaviraston Tutkimusraportteja 8/2023</w:t>
      </w:r>
      <w:r w:rsidR="00767BCD">
        <w:t>.</w:t>
      </w:r>
    </w:p>
  </w:footnote>
  <w:footnote w:id="45">
    <w:p w14:paraId="2F09ADE1" w14:textId="77777777" w:rsidR="005B4D6C" w:rsidRDefault="005B4D6C" w:rsidP="005B4D6C">
      <w:pPr>
        <w:pStyle w:val="Alaviitteenteksti"/>
      </w:pPr>
      <w:r>
        <w:rPr>
          <w:rStyle w:val="Alaviitteenviite"/>
        </w:rPr>
        <w:footnoteRef/>
      </w:r>
      <w:r>
        <w:t xml:space="preserve"> </w:t>
      </w:r>
      <w:r w:rsidRPr="00C92841">
        <w:t xml:space="preserve">Invalidiliitto, Kelan taksimatkojen tyytyväisyyskyselyn tuloksia. 3.1.2023. </w:t>
      </w:r>
      <w:hyperlink r:id="rId36" w:history="1">
        <w:r w:rsidRPr="008922A1">
          <w:rPr>
            <w:rStyle w:val="Hyperlinkki"/>
          </w:rPr>
          <w:t>https://www.invalidiliitto.fi/ajankohtaista/kelan-taksimatkojen-tyytyvaisyyskyselyn-tuloksia</w:t>
        </w:r>
      </w:hyperlink>
      <w:r>
        <w:t xml:space="preserve"> </w:t>
      </w:r>
      <w:r w:rsidRPr="00C92841">
        <w:t>(luettu 21.3.2025).</w:t>
      </w:r>
    </w:p>
  </w:footnote>
  <w:footnote w:id="46">
    <w:p w14:paraId="1D9384D7" w14:textId="7294AC2F" w:rsidR="00701AE6" w:rsidRDefault="00701AE6">
      <w:pPr>
        <w:pStyle w:val="Alaviitteenteksti"/>
      </w:pPr>
      <w:r>
        <w:rPr>
          <w:rStyle w:val="Alaviitteenviite"/>
        </w:rPr>
        <w:footnoteRef/>
      </w:r>
      <w:r>
        <w:t xml:space="preserve"> </w:t>
      </w:r>
      <w:r w:rsidR="00B22873">
        <w:t xml:space="preserve">Ks. </w:t>
      </w:r>
      <w:r w:rsidR="00F15A96">
        <w:t xml:space="preserve">Kela, </w:t>
      </w:r>
      <w:r w:rsidR="00DE0264" w:rsidRPr="00DE0264">
        <w:t>Kela-taksin asiakkaat pääosin tyytyväisiä saamaansa palveluun</w:t>
      </w:r>
      <w:r w:rsidR="00DE0264">
        <w:t>. Tiedote, j</w:t>
      </w:r>
      <w:r w:rsidR="00DE0264" w:rsidRPr="00DE0264">
        <w:t>ulkaistu 16.6.2023</w:t>
      </w:r>
      <w:r w:rsidR="00DE0264">
        <w:t xml:space="preserve">. Saatavilla: </w:t>
      </w:r>
      <w:hyperlink r:id="rId37" w:history="1">
        <w:r w:rsidR="00DE0264" w:rsidRPr="0043466C">
          <w:rPr>
            <w:rStyle w:val="Hyperlinkki"/>
          </w:rPr>
          <w:t>https://www.kela.fi/ajankohtaista/kela-taksin-asiakkaat-p%25C3%25A4%25C3%25A4osin-tyytyv%25C3%25A4isi%25C3%25A4-saamaansa-palveluun</w:t>
        </w:r>
      </w:hyperlink>
      <w:r w:rsidR="00DE0264">
        <w:t xml:space="preserve"> </w:t>
      </w:r>
      <w:r w:rsidR="00C774D6">
        <w:t>(9.6.2025).</w:t>
      </w:r>
    </w:p>
  </w:footnote>
  <w:footnote w:id="47">
    <w:p w14:paraId="51E5EBCD" w14:textId="68A72D48" w:rsidR="00FA3AE5" w:rsidRDefault="00FA3AE5">
      <w:pPr>
        <w:pStyle w:val="Alaviitteenteksti"/>
      </w:pPr>
      <w:r>
        <w:rPr>
          <w:rStyle w:val="Alaviitteenviite"/>
        </w:rPr>
        <w:footnoteRef/>
      </w:r>
      <w:r>
        <w:t xml:space="preserve"> Ks. Kela, </w:t>
      </w:r>
      <w:r w:rsidR="00D5286C" w:rsidRPr="00D5286C">
        <w:t>Asiakkaat ovat aiempaa tyytyväisempiä Kela-takseihin</w:t>
      </w:r>
      <w:r w:rsidR="00D5286C">
        <w:t>. Tiedote, j</w:t>
      </w:r>
      <w:r w:rsidR="00D5286C" w:rsidRPr="00D5286C">
        <w:t>ulkaistu 12.5.2025</w:t>
      </w:r>
      <w:r w:rsidR="00D5286C">
        <w:t xml:space="preserve">. Saatavilla: </w:t>
      </w:r>
      <w:hyperlink r:id="rId38" w:history="1">
        <w:r w:rsidR="00D5286C" w:rsidRPr="0043466C">
          <w:rPr>
            <w:rStyle w:val="Hyperlinkki"/>
          </w:rPr>
          <w:t>https://www.kela.fi/ajankohtaista/asiakkaat-ovat-aiempaa-tyytyvaisempia-kela-takseihin</w:t>
        </w:r>
      </w:hyperlink>
      <w:r w:rsidR="00D5286C">
        <w:t xml:space="preserve"> (</w:t>
      </w:r>
      <w:r w:rsidR="00B22873">
        <w:t>9.6.2025).</w:t>
      </w:r>
    </w:p>
  </w:footnote>
  <w:footnote w:id="48">
    <w:p w14:paraId="0424EA91" w14:textId="1559CF6E" w:rsidR="00AD32A3" w:rsidRPr="005D77F6" w:rsidRDefault="00AD32A3" w:rsidP="00AD32A3">
      <w:pPr>
        <w:pStyle w:val="Alaviitteenteksti"/>
      </w:pPr>
      <w:r>
        <w:rPr>
          <w:rStyle w:val="Alaviitteenviite"/>
        </w:rPr>
        <w:footnoteRef/>
      </w:r>
      <w:r>
        <w:t xml:space="preserve"> </w:t>
      </w:r>
      <w:proofErr w:type="spellStart"/>
      <w:r w:rsidRPr="009D4D3D">
        <w:t>Owal</w:t>
      </w:r>
      <w:proofErr w:type="spellEnd"/>
      <w:r w:rsidRPr="009D4D3D">
        <w:t xml:space="preserve"> Group, Selvitys Kela</w:t>
      </w:r>
      <w:r>
        <w:t>-</w:t>
      </w:r>
      <w:r w:rsidRPr="009D4D3D">
        <w:t xml:space="preserve">taksipalveluiden hintasääntelystä. 2025. </w:t>
      </w:r>
      <w:r w:rsidRPr="005D77F6">
        <w:t xml:space="preserve">Saatavilla: </w:t>
      </w:r>
      <w:hyperlink r:id="rId39" w:history="1">
        <w:r w:rsidRPr="005D77F6">
          <w:rPr>
            <w:rStyle w:val="Hyperlinkki"/>
          </w:rPr>
          <w:t>https://stm.fi/hanke?tunnus=STM003:00/2025</w:t>
        </w:r>
      </w:hyperlink>
      <w:r w:rsidRPr="005D77F6">
        <w:t xml:space="preserve"> (19.5.2025)</w:t>
      </w:r>
      <w:r w:rsidR="008C165D" w:rsidRPr="00DE492B">
        <w:t>.</w:t>
      </w:r>
    </w:p>
  </w:footnote>
  <w:footnote w:id="49">
    <w:p w14:paraId="2C4F2997" w14:textId="743FCB9B" w:rsidR="00604B23" w:rsidRPr="0017537F" w:rsidRDefault="00604B23">
      <w:pPr>
        <w:pStyle w:val="Alaviitteenteksti"/>
      </w:pPr>
      <w:r>
        <w:rPr>
          <w:rStyle w:val="Alaviitteenviite"/>
        </w:rPr>
        <w:footnoteRef/>
      </w:r>
      <w:r w:rsidRPr="00B27115">
        <w:rPr>
          <w:lang w:val="en-US"/>
        </w:rPr>
        <w:t xml:space="preserve"> </w:t>
      </w:r>
      <w:proofErr w:type="spellStart"/>
      <w:r w:rsidR="00896619" w:rsidRPr="00B27115">
        <w:rPr>
          <w:lang w:val="en-US"/>
        </w:rPr>
        <w:t>Ahomäki</w:t>
      </w:r>
      <w:proofErr w:type="spellEnd"/>
      <w:r w:rsidR="00896619" w:rsidRPr="00B27115">
        <w:rPr>
          <w:lang w:val="en-US"/>
        </w:rPr>
        <w:t xml:space="preserve"> </w:t>
      </w:r>
      <w:proofErr w:type="spellStart"/>
      <w:r w:rsidR="00896619" w:rsidRPr="00B27115">
        <w:rPr>
          <w:lang w:val="en-US"/>
        </w:rPr>
        <w:t>ym</w:t>
      </w:r>
      <w:proofErr w:type="spellEnd"/>
      <w:r w:rsidR="00896619" w:rsidRPr="00B27115">
        <w:rPr>
          <w:lang w:val="en-US"/>
        </w:rPr>
        <w:t xml:space="preserve">. Procurement of publicly reimbursed taxi services, KKV 2/2024. </w:t>
      </w:r>
      <w:hyperlink r:id="rId40" w:history="1">
        <w:r w:rsidR="00896619" w:rsidRPr="0017537F">
          <w:rPr>
            <w:rStyle w:val="Hyperlinkki"/>
          </w:rPr>
          <w:t>https://www.kkv.fi/tutkimus-ja-vaikuttaminen/julkaisut/working-papers/procurement-of-publicly-reimbursed-taxi-services/</w:t>
        </w:r>
      </w:hyperlink>
      <w:r w:rsidR="00896619" w:rsidRPr="0017537F">
        <w:t xml:space="preserve"> (19.5.2025)</w:t>
      </w:r>
      <w:r w:rsidR="003338DC">
        <w:t xml:space="preserve">; </w:t>
      </w:r>
      <w:r w:rsidR="001E68D3">
        <w:t xml:space="preserve">Anni </w:t>
      </w:r>
      <w:proofErr w:type="spellStart"/>
      <w:r w:rsidR="001E68D3">
        <w:t>Väättänen</w:t>
      </w:r>
      <w:proofErr w:type="spellEnd"/>
      <w:r w:rsidR="001E68D3">
        <w:t xml:space="preserve"> – Jan Jääskeläinen, </w:t>
      </w:r>
      <w:r w:rsidR="001E68D3" w:rsidRPr="006E5602">
        <w:t>Mitä kuuluu taksimarkkinoille taksiuudistuksen jälkeen?</w:t>
      </w:r>
      <w:r w:rsidR="001E68D3">
        <w:t xml:space="preserve"> Blogi, 8.10.2024. Kilpailu- ja kuluttajavirasto, </w:t>
      </w:r>
      <w:hyperlink r:id="rId41" w:history="1">
        <w:r w:rsidR="001E68D3" w:rsidRPr="00BB4E1F">
          <w:rPr>
            <w:rStyle w:val="Hyperlinkki"/>
          </w:rPr>
          <w:t>https://www.kkv.fi/blogit/kkv-blogi/mita-kuuluu-taksimarkkinoille-taksiuudistuksen-jalkeen/</w:t>
        </w:r>
      </w:hyperlink>
      <w:r w:rsidR="001E68D3">
        <w:t xml:space="preserve"> (6.6.2025).</w:t>
      </w:r>
    </w:p>
  </w:footnote>
  <w:footnote w:id="50">
    <w:p w14:paraId="5C0FE25B" w14:textId="1408F370" w:rsidR="002A375C" w:rsidRDefault="002A375C">
      <w:pPr>
        <w:pStyle w:val="Alaviitteenteksti"/>
      </w:pPr>
      <w:r>
        <w:rPr>
          <w:rStyle w:val="Alaviitteenviite"/>
        </w:rPr>
        <w:footnoteRef/>
      </w:r>
      <w:r w:rsidRPr="0017537F">
        <w:rPr>
          <w:lang w:val="en-US"/>
        </w:rPr>
        <w:t xml:space="preserve"> </w:t>
      </w:r>
      <w:proofErr w:type="spellStart"/>
      <w:r w:rsidRPr="00B27115">
        <w:rPr>
          <w:lang w:val="en-US"/>
        </w:rPr>
        <w:t>Ahomäki</w:t>
      </w:r>
      <w:proofErr w:type="spellEnd"/>
      <w:r w:rsidRPr="00B27115">
        <w:rPr>
          <w:lang w:val="en-US"/>
        </w:rPr>
        <w:t xml:space="preserve"> </w:t>
      </w:r>
      <w:proofErr w:type="spellStart"/>
      <w:r w:rsidRPr="00B27115">
        <w:rPr>
          <w:lang w:val="en-US"/>
        </w:rPr>
        <w:t>ym</w:t>
      </w:r>
      <w:proofErr w:type="spellEnd"/>
      <w:r w:rsidRPr="00B27115">
        <w:rPr>
          <w:lang w:val="en-US"/>
        </w:rPr>
        <w:t xml:space="preserve">. Procurement of publicly reimbursed taxi services, KKV 2/2024. </w:t>
      </w:r>
      <w:hyperlink r:id="rId42" w:history="1">
        <w:r w:rsidRPr="008175C4">
          <w:rPr>
            <w:rStyle w:val="Hyperlinkki"/>
          </w:rPr>
          <w:t>https://www.kkv.fi/tutkimus-ja-vaikuttaminen/julkaisut/working-papers/procurement-of-publicly-reimbursed-taxi-services/</w:t>
        </w:r>
      </w:hyperlink>
      <w:r w:rsidRPr="008175C4">
        <w:t xml:space="preserve"> (19.5.2025)</w:t>
      </w:r>
      <w:r w:rsidR="00100B30">
        <w:t xml:space="preserve">; Anni </w:t>
      </w:r>
      <w:proofErr w:type="spellStart"/>
      <w:r w:rsidR="00100B30">
        <w:t>Väättänen</w:t>
      </w:r>
      <w:proofErr w:type="spellEnd"/>
      <w:r w:rsidR="00100B30">
        <w:t xml:space="preserve"> – Jan Jääskeläinen, </w:t>
      </w:r>
      <w:r w:rsidR="00100B30" w:rsidRPr="006E5602">
        <w:t>Mitä kuuluu taksimarkkinoille taksiuudistuksen jälkeen?</w:t>
      </w:r>
      <w:r w:rsidR="00100B30">
        <w:t xml:space="preserve"> Blogi, 8.10.2024. Kilpailu- ja kuluttajavirasto, </w:t>
      </w:r>
      <w:hyperlink r:id="rId43" w:history="1">
        <w:r w:rsidR="00100B30" w:rsidRPr="00BB4E1F">
          <w:rPr>
            <w:rStyle w:val="Hyperlinkki"/>
          </w:rPr>
          <w:t>https://www.kkv.fi/blogit/kkv-blogi/mita-kuuluu-taksimarkkinoille-taksiuudistuksen-jalkeen/</w:t>
        </w:r>
      </w:hyperlink>
      <w:r w:rsidR="00100B30">
        <w:t xml:space="preserve"> (6.6.2025).</w:t>
      </w:r>
    </w:p>
  </w:footnote>
  <w:footnote w:id="51">
    <w:p w14:paraId="40317468" w14:textId="364B1F0A" w:rsidR="00783D7D" w:rsidRDefault="00783D7D">
      <w:pPr>
        <w:pStyle w:val="Alaviitteenteksti"/>
      </w:pPr>
      <w:r>
        <w:rPr>
          <w:rStyle w:val="Alaviitteenviite"/>
        </w:rPr>
        <w:footnoteRef/>
      </w:r>
      <w:r>
        <w:t xml:space="preserve"> </w:t>
      </w:r>
      <w:r w:rsidR="00786069">
        <w:t>Valtioneuvosto,</w:t>
      </w:r>
      <w:r w:rsidR="00786069" w:rsidRPr="00786069">
        <w:t xml:space="preserve"> Julkisesti tuettujen kuljetusten tietopohjan kehittäminen (hallituksen esitys liikenteen palveluista annetun lain väliaikaisesta muuttamisesta)</w:t>
      </w:r>
      <w:r w:rsidR="00ED1762">
        <w:t>. Saatavilla:</w:t>
      </w:r>
      <w:r w:rsidR="00786069">
        <w:t xml:space="preserve"> </w:t>
      </w:r>
      <w:hyperlink r:id="rId44" w:history="1">
        <w:r w:rsidR="00786069" w:rsidRPr="00786069">
          <w:rPr>
            <w:rStyle w:val="Hyperlinkki"/>
          </w:rPr>
          <w:t>https://valtioneuvosto.fi/hanke?tunnus=LVM017:00/2024</w:t>
        </w:r>
      </w:hyperlink>
      <w:r w:rsidR="004D5AEC">
        <w:t xml:space="preserve"> </w:t>
      </w:r>
      <w:r w:rsidR="00ED1762">
        <w:t>(9.6.2025)</w:t>
      </w:r>
    </w:p>
  </w:footnote>
  <w:footnote w:id="52">
    <w:p w14:paraId="0292DACA" w14:textId="099CCA32" w:rsidR="00531761" w:rsidRDefault="00531761">
      <w:pPr>
        <w:pStyle w:val="Alaviitteenteksti"/>
      </w:pPr>
      <w:r>
        <w:rPr>
          <w:rStyle w:val="Alaviitteenviite"/>
        </w:rPr>
        <w:footnoteRef/>
      </w:r>
      <w:r>
        <w:t xml:space="preserve"> Ks. tarkemmin esim. Jyrki</w:t>
      </w:r>
      <w:r w:rsidR="00AD6DAF">
        <w:t xml:space="preserve"> Tala,</w:t>
      </w:r>
      <w:r>
        <w:t xml:space="preserve"> Lakien laadinta ja vaikutukset. </w:t>
      </w:r>
      <w:r w:rsidR="00C43A01">
        <w:t>Edi</w:t>
      </w:r>
      <w:r w:rsidR="00560881">
        <w:t xml:space="preserve">ta publishing oy 2005, s. </w:t>
      </w:r>
      <w:r w:rsidR="003509E6">
        <w:t>137–140</w:t>
      </w:r>
      <w:r w:rsidR="00560881">
        <w:t xml:space="preserve">. </w:t>
      </w:r>
    </w:p>
  </w:footnote>
  <w:footnote w:id="53">
    <w:p w14:paraId="3FC38F03" w14:textId="2F8692A6" w:rsidR="00B47FB5" w:rsidRDefault="00B47FB5">
      <w:pPr>
        <w:pStyle w:val="Alaviitteenteksti"/>
      </w:pPr>
      <w:r>
        <w:rPr>
          <w:rStyle w:val="Alaviitteenviite"/>
        </w:rPr>
        <w:footnoteRef/>
      </w:r>
      <w:r>
        <w:t xml:space="preserve"> </w:t>
      </w:r>
      <w:proofErr w:type="spellStart"/>
      <w:r w:rsidRPr="009D4D3D">
        <w:t>Owal</w:t>
      </w:r>
      <w:proofErr w:type="spellEnd"/>
      <w:r w:rsidRPr="009D4D3D">
        <w:t xml:space="preserve"> Group, Selvitys Kela</w:t>
      </w:r>
      <w:r>
        <w:t>-</w:t>
      </w:r>
      <w:r w:rsidRPr="009D4D3D">
        <w:t xml:space="preserve">taksipalveluiden hintasääntelystä. 2025. </w:t>
      </w:r>
      <w:r w:rsidRPr="00E82947">
        <w:t xml:space="preserve">Saatavilla: </w:t>
      </w:r>
      <w:hyperlink r:id="rId45" w:history="1">
        <w:r w:rsidRPr="00E82947">
          <w:rPr>
            <w:rStyle w:val="Hyperlinkki"/>
          </w:rPr>
          <w:t>https://stm.fi/hanke?tunnus=STM003:00/2025</w:t>
        </w:r>
      </w:hyperlink>
      <w:r w:rsidRPr="00E82947">
        <w:t xml:space="preserve"> (19.5.2025)</w:t>
      </w:r>
    </w:p>
  </w:footnote>
  <w:footnote w:id="54">
    <w:p w14:paraId="046D94D8" w14:textId="28C722E1" w:rsidR="005D554A" w:rsidRDefault="005D554A">
      <w:pPr>
        <w:pStyle w:val="Alaviitteenteksti"/>
      </w:pPr>
      <w:r>
        <w:rPr>
          <w:rStyle w:val="Alaviitteenviite"/>
        </w:rPr>
        <w:footnoteRef/>
      </w:r>
      <w:r>
        <w:t xml:space="preserve"> </w:t>
      </w:r>
      <w:r w:rsidRPr="00B32546">
        <w:t>Mika Saastamoinen</w:t>
      </w:r>
      <w:r>
        <w:t xml:space="preserve"> -</w:t>
      </w:r>
      <w:r w:rsidRPr="00B32546">
        <w:t xml:space="preserve"> Anni </w:t>
      </w:r>
      <w:proofErr w:type="spellStart"/>
      <w:r w:rsidRPr="00B32546">
        <w:t>Väättänen</w:t>
      </w:r>
      <w:proofErr w:type="spellEnd"/>
      <w:r>
        <w:t xml:space="preserve"> -</w:t>
      </w:r>
      <w:r w:rsidRPr="00B32546">
        <w:t xml:space="preserve"> Antti </w:t>
      </w:r>
      <w:proofErr w:type="spellStart"/>
      <w:r w:rsidRPr="00B32546">
        <w:t>Sieppi</w:t>
      </w:r>
      <w:proofErr w:type="spellEnd"/>
      <w:r>
        <w:t xml:space="preserve">, </w:t>
      </w:r>
      <w:r w:rsidRPr="00FB76EF">
        <w:t>Taksiyrittäjien näkemyksiä taksimarkkinasta</w:t>
      </w:r>
      <w:r>
        <w:t xml:space="preserve">. </w:t>
      </w:r>
      <w:r w:rsidRPr="00FB76EF">
        <w:t>Kilpailu- ja kuluttajaviraston Tutkimusraportteja 8/2023</w:t>
      </w:r>
      <w:r>
        <w:t>.</w:t>
      </w:r>
    </w:p>
  </w:footnote>
  <w:footnote w:id="55">
    <w:p w14:paraId="676F7D79" w14:textId="3DA24B69" w:rsidR="00F026D6" w:rsidRDefault="00F026D6">
      <w:pPr>
        <w:pStyle w:val="Alaviitteenteksti"/>
      </w:pPr>
      <w:r>
        <w:rPr>
          <w:rStyle w:val="Alaviitteenviite"/>
        </w:rPr>
        <w:footnoteRef/>
      </w:r>
      <w:r>
        <w:t xml:space="preserve"> </w:t>
      </w:r>
      <w:r w:rsidR="000F7A24">
        <w:t xml:space="preserve">ks. </w:t>
      </w:r>
      <w:proofErr w:type="spellStart"/>
      <w:r w:rsidR="000F7A24" w:rsidRPr="009D4D3D">
        <w:t>Owal</w:t>
      </w:r>
      <w:proofErr w:type="spellEnd"/>
      <w:r w:rsidR="000F7A24" w:rsidRPr="009D4D3D">
        <w:t xml:space="preserve"> Group, Selvitys Kela</w:t>
      </w:r>
      <w:r w:rsidR="000F7A24">
        <w:t>-</w:t>
      </w:r>
      <w:r w:rsidR="000F7A24" w:rsidRPr="009D4D3D">
        <w:t xml:space="preserve">taksipalveluiden hintasääntelystä. 2025. </w:t>
      </w:r>
      <w:r w:rsidR="000F7A24" w:rsidRPr="00E82947">
        <w:t xml:space="preserve">Saatavilla: </w:t>
      </w:r>
      <w:hyperlink r:id="rId46" w:history="1">
        <w:r w:rsidR="000F7A24" w:rsidRPr="00E82947">
          <w:rPr>
            <w:rStyle w:val="Hyperlinkki"/>
          </w:rPr>
          <w:t>https://stm.fi/hanke?tunnus=STM003:00/2025</w:t>
        </w:r>
      </w:hyperlink>
      <w:r w:rsidR="000F7A24" w:rsidRPr="00E82947">
        <w:t xml:space="preserve"> (19.5.2025)</w:t>
      </w:r>
      <w:r w:rsidR="000F7A24">
        <w:t>.</w:t>
      </w:r>
    </w:p>
  </w:footnote>
  <w:footnote w:id="56">
    <w:p w14:paraId="2B0DB6B7" w14:textId="4439D151" w:rsidR="00271E48" w:rsidRDefault="00271E48">
      <w:pPr>
        <w:pStyle w:val="Alaviitteenteksti"/>
      </w:pPr>
      <w:r>
        <w:rPr>
          <w:rStyle w:val="Alaviitteenviite"/>
        </w:rPr>
        <w:footnoteRef/>
      </w:r>
      <w:r>
        <w:t xml:space="preserve"> </w:t>
      </w:r>
      <w:proofErr w:type="spellStart"/>
      <w:r w:rsidRPr="009D4D3D">
        <w:t>Owal</w:t>
      </w:r>
      <w:proofErr w:type="spellEnd"/>
      <w:r w:rsidRPr="009D4D3D">
        <w:t xml:space="preserve"> Group, Selvitys Kela</w:t>
      </w:r>
      <w:r>
        <w:t>-</w:t>
      </w:r>
      <w:r w:rsidRPr="009D4D3D">
        <w:t xml:space="preserve">taksipalveluiden hintasääntelystä. 2025. </w:t>
      </w:r>
      <w:r w:rsidRPr="00DE492B">
        <w:t xml:space="preserve">Saatavilla: </w:t>
      </w:r>
      <w:hyperlink r:id="rId47" w:history="1">
        <w:r w:rsidRPr="00DE492B">
          <w:rPr>
            <w:rStyle w:val="Hyperlinkki"/>
          </w:rPr>
          <w:t>https://stm.fi/hanke?tunnus=STM003:00/2025</w:t>
        </w:r>
      </w:hyperlink>
      <w:r w:rsidRPr="00DE492B">
        <w:t xml:space="preserve"> (19.5.2025)</w:t>
      </w:r>
      <w:r w:rsidR="000F7A24">
        <w:t>.</w:t>
      </w:r>
    </w:p>
  </w:footnote>
  <w:footnote w:id="57">
    <w:p w14:paraId="6159751F" w14:textId="6F978A68" w:rsidR="009030CF" w:rsidRDefault="009030CF">
      <w:pPr>
        <w:pStyle w:val="Alaviitteenteksti"/>
      </w:pPr>
      <w:r>
        <w:rPr>
          <w:rStyle w:val="Alaviitteenviite"/>
        </w:rPr>
        <w:footnoteRef/>
      </w:r>
      <w:r>
        <w:t xml:space="preserve"> </w:t>
      </w:r>
      <w:r w:rsidR="00A702B6">
        <w:t>Laura Kestilä – Sakari Karvonen – Signe Jauhiainen – Hennamari Mikkola (toim.), Väestön terveys- ja hyvinvointikatsaus 2023: tavoitteena sosiaalisesti kestävä Suomi. THL Työpaperi 14/2023.</w:t>
      </w:r>
      <w:r w:rsidR="00A702B6" w:rsidRPr="00603893">
        <w:rPr>
          <w:rFonts w:eastAsia="Calibri"/>
          <w:sz w:val="22"/>
          <w:szCs w:val="22"/>
          <w:lang w:eastAsia="en-US"/>
        </w:rPr>
        <w:t xml:space="preserve"> </w:t>
      </w:r>
      <w:r w:rsidR="00A702B6" w:rsidRPr="00F8168B">
        <w:t>Terveyden ja hyvinvoinnin laitos &amp; Kela</w:t>
      </w:r>
      <w:r w:rsidR="00A702B6">
        <w:t xml:space="preserve">. </w:t>
      </w:r>
      <w:hyperlink r:id="rId48" w:history="1">
        <w:r w:rsidR="00A702B6" w:rsidRPr="007D1B58">
          <w:rPr>
            <w:rStyle w:val="Hyperlinkki"/>
          </w:rPr>
          <w:t>http://urn.fi/URN:ISBN:978-952-408-072-9</w:t>
        </w:r>
      </w:hyperlink>
    </w:p>
  </w:footnote>
  <w:footnote w:id="58">
    <w:p w14:paraId="70581C47" w14:textId="078577DA" w:rsidR="00EF4972" w:rsidRDefault="00EF4972">
      <w:pPr>
        <w:pStyle w:val="Alaviitteenteksti"/>
      </w:pPr>
      <w:r>
        <w:rPr>
          <w:rStyle w:val="Alaviitteenviite"/>
        </w:rPr>
        <w:footnoteRef/>
      </w:r>
      <w:r>
        <w:t xml:space="preserve"> </w:t>
      </w:r>
      <w:proofErr w:type="spellStart"/>
      <w:r w:rsidR="00BE4730" w:rsidRPr="00BB2361">
        <w:t>Lien</w:t>
      </w:r>
      <w:proofErr w:type="spellEnd"/>
      <w:r w:rsidR="00BE4730" w:rsidRPr="00BB2361">
        <w:t xml:space="preserve"> </w:t>
      </w:r>
      <w:proofErr w:type="spellStart"/>
      <w:r w:rsidR="00BE4730" w:rsidRPr="00BB2361">
        <w:t>Nguyen</w:t>
      </w:r>
      <w:proofErr w:type="spellEnd"/>
      <w:r w:rsidR="00BE4730">
        <w:t xml:space="preserve"> -</w:t>
      </w:r>
      <w:r w:rsidR="00BE4730" w:rsidRPr="00BB2361">
        <w:t xml:space="preserve"> Unto Häkkinen</w:t>
      </w:r>
      <w:r w:rsidR="00BE4730">
        <w:t xml:space="preserve">, Koettu tyydyttämätön terveyspalvelujen tarve ja terveyspalvelujen käyttö. THL, </w:t>
      </w:r>
      <w:r w:rsidR="00BE4730" w:rsidRPr="00F03C27">
        <w:t>Työpaperi 48/2022</w:t>
      </w:r>
      <w:r w:rsidR="00BE4730">
        <w:t xml:space="preserve">. </w:t>
      </w:r>
      <w:hyperlink r:id="rId49" w:history="1">
        <w:r w:rsidR="00BE4730" w:rsidRPr="007D1B58">
          <w:rPr>
            <w:rStyle w:val="Hyperlinkki"/>
          </w:rPr>
          <w:t>https://urn.fi/URN:ISBN:978-952-343-973-3</w:t>
        </w:r>
      </w:hyperlink>
    </w:p>
  </w:footnote>
  <w:footnote w:id="59">
    <w:p w14:paraId="681A4C8E" w14:textId="77777777" w:rsidR="00964130" w:rsidRDefault="00964130" w:rsidP="00964130">
      <w:pPr>
        <w:pStyle w:val="Alaviitteenteksti"/>
      </w:pPr>
      <w:r>
        <w:rPr>
          <w:rStyle w:val="Alaviitteenviite"/>
        </w:rPr>
        <w:footnoteRef/>
      </w:r>
      <w:r>
        <w:t xml:space="preserve"> Laura Kestilä – Sakari Karvonen – Signe Jauhiainen – Hennamari Mikkola (toim.), Väestön terveys- ja hyvinvointikatsaus 2023: tavoitteena sosiaalisesti kestävä Suomi. THL Työpaperi 14/2023.</w:t>
      </w:r>
      <w:r w:rsidRPr="00603893">
        <w:rPr>
          <w:rFonts w:eastAsia="Calibri"/>
          <w:sz w:val="22"/>
          <w:szCs w:val="22"/>
          <w:lang w:eastAsia="en-US"/>
        </w:rPr>
        <w:t xml:space="preserve"> </w:t>
      </w:r>
      <w:r w:rsidRPr="00F8168B">
        <w:t>Terveyden ja hyvinvoinnin laitos &amp; Kela</w:t>
      </w:r>
      <w:r>
        <w:t xml:space="preserve">. </w:t>
      </w:r>
      <w:hyperlink r:id="rId50" w:history="1">
        <w:r w:rsidRPr="007D1B58">
          <w:rPr>
            <w:rStyle w:val="Hyperlinkki"/>
          </w:rPr>
          <w:t>http://urn.fi/URN:ISBN:978-952-408-072-9</w:t>
        </w:r>
      </w:hyperlink>
    </w:p>
  </w:footnote>
  <w:footnote w:id="60">
    <w:p w14:paraId="4EFCED9F" w14:textId="77777777" w:rsidR="005C4674" w:rsidRDefault="005C4674" w:rsidP="005C4674">
      <w:pPr>
        <w:pStyle w:val="Alaviitteenteksti"/>
      </w:pPr>
      <w:r>
        <w:rPr>
          <w:rStyle w:val="Alaviitteenviite"/>
        </w:rPr>
        <w:footnoteRef/>
      </w:r>
      <w:r>
        <w:t xml:space="preserve"> Laura Kestilä – Sakari Karvonen – Signe Jauhiainen – Hennamari Mikkola (toim.), Väestön terveys- ja hyvinvointikatsaus 2023: tavoitteena sosiaalisesti kestävä Suomi. THL Työpaperi 14/2023.</w:t>
      </w:r>
      <w:r w:rsidRPr="00603893">
        <w:rPr>
          <w:rFonts w:eastAsia="Calibri"/>
          <w:sz w:val="22"/>
          <w:szCs w:val="22"/>
          <w:lang w:eastAsia="en-US"/>
        </w:rPr>
        <w:t xml:space="preserve"> </w:t>
      </w:r>
      <w:r w:rsidRPr="00F8168B">
        <w:t>Terveyden ja hyvinvoinnin laitos &amp; Kela</w:t>
      </w:r>
      <w:r>
        <w:t xml:space="preserve">. </w:t>
      </w:r>
      <w:hyperlink r:id="rId51" w:history="1">
        <w:r w:rsidRPr="007D1B58">
          <w:rPr>
            <w:rStyle w:val="Hyperlinkki"/>
          </w:rPr>
          <w:t>http://urn.fi/URN:ISBN:978-952-408-072-9</w:t>
        </w:r>
      </w:hyperlink>
    </w:p>
  </w:footnote>
  <w:footnote w:id="61">
    <w:p w14:paraId="4E4E0B1D" w14:textId="77777777" w:rsidR="008E0C7E" w:rsidRDefault="008E0C7E" w:rsidP="008E0C7E">
      <w:pPr>
        <w:pStyle w:val="Alaviitteenteksti"/>
      </w:pPr>
      <w:r>
        <w:rPr>
          <w:rStyle w:val="Alaviitteenviite"/>
        </w:rPr>
        <w:footnoteRef/>
      </w:r>
      <w:r>
        <w:t xml:space="preserve"> Laura Kestilä - Sakari Karvonen - Signe Jauhiainen - Hennamari Mikkola (toim.), Väestön terveys- ja hyvinvointikatsaus 2023: tavoitteena sosiaalisesti kestävä Suomi. THL Työpaperi 14/2023.</w:t>
      </w:r>
      <w:r w:rsidRPr="00603893">
        <w:rPr>
          <w:rFonts w:eastAsia="Calibri"/>
          <w:sz w:val="22"/>
          <w:szCs w:val="22"/>
          <w:lang w:eastAsia="en-US"/>
        </w:rPr>
        <w:t xml:space="preserve"> </w:t>
      </w:r>
      <w:r w:rsidRPr="00F8168B">
        <w:t>Terveyden ja hyvinvoinnin laitos &amp; Kela</w:t>
      </w:r>
      <w:r>
        <w:t xml:space="preserve">. </w:t>
      </w:r>
      <w:hyperlink r:id="rId52" w:history="1">
        <w:r w:rsidRPr="007D1B58">
          <w:rPr>
            <w:rStyle w:val="Hyperlinkki"/>
          </w:rPr>
          <w:t>http://urn.fi/URN:ISBN:978-952-408-072-9</w:t>
        </w:r>
      </w:hyperlink>
      <w:r>
        <w:t xml:space="preserve"> </w:t>
      </w:r>
    </w:p>
  </w:footnote>
  <w:footnote w:id="62">
    <w:p w14:paraId="79333A55" w14:textId="77777777" w:rsidR="004C16DC" w:rsidRDefault="004C16DC" w:rsidP="004C16DC">
      <w:pPr>
        <w:pStyle w:val="Alaviitteenteksti"/>
      </w:pPr>
      <w:r>
        <w:rPr>
          <w:rStyle w:val="Alaviitteenviite"/>
        </w:rPr>
        <w:footnoteRef/>
      </w:r>
      <w:r>
        <w:t xml:space="preserve"> </w:t>
      </w:r>
      <w:r w:rsidRPr="00C92841">
        <w:t xml:space="preserve">Invalidiliitto, Kelan taksimatkojen tyytyväisyyskyselyn tuloksia. 3.1.2023. </w:t>
      </w:r>
      <w:hyperlink r:id="rId53" w:history="1">
        <w:r w:rsidRPr="008922A1">
          <w:rPr>
            <w:rStyle w:val="Hyperlinkki"/>
          </w:rPr>
          <w:t>https://www.invalidiliitto.fi/ajankohtaista/kelan-taksimatkojen-tyytyvaisyyskyselyn-tuloksia</w:t>
        </w:r>
      </w:hyperlink>
      <w:r>
        <w:t xml:space="preserve"> </w:t>
      </w:r>
      <w:r w:rsidRPr="00C92841">
        <w:t>(luettu 21.3.2025).</w:t>
      </w:r>
    </w:p>
  </w:footnote>
  <w:footnote w:id="63">
    <w:p w14:paraId="7801615B" w14:textId="0EE74800" w:rsidR="00764372" w:rsidRDefault="00764372">
      <w:pPr>
        <w:pStyle w:val="Alaviitteenteksti"/>
      </w:pPr>
      <w:r>
        <w:rPr>
          <w:rStyle w:val="Alaviitteenviite"/>
        </w:rPr>
        <w:footnoteRef/>
      </w:r>
      <w:r>
        <w:t xml:space="preserve"> </w:t>
      </w:r>
      <w:r w:rsidR="00F93FE4">
        <w:t xml:space="preserve">Seppo Koskinen, </w:t>
      </w:r>
      <w:r w:rsidR="00F93FE4" w:rsidRPr="00F93FE4">
        <w:t>Elinajanodote</w:t>
      </w:r>
      <w:r w:rsidR="00F93FE4">
        <w:t xml:space="preserve">. </w:t>
      </w:r>
      <w:r w:rsidR="00F93FE4" w:rsidRPr="00F93FE4">
        <w:t>Lääkärikirja Duodecim</w:t>
      </w:r>
      <w:r w:rsidR="000750A4">
        <w:t xml:space="preserve">. </w:t>
      </w:r>
      <w:r w:rsidR="000750A4" w:rsidRPr="000750A4">
        <w:t>1.11.2021</w:t>
      </w:r>
      <w:r w:rsidR="000750A4">
        <w:t xml:space="preserve">. Saatavilla: </w:t>
      </w:r>
      <w:hyperlink r:id="rId54" w:anchor="s1" w:history="1">
        <w:r w:rsidR="000750A4" w:rsidRPr="007D1B58">
          <w:rPr>
            <w:rStyle w:val="Hyperlinkki"/>
          </w:rPr>
          <w:t>https://www.terveyskirjasto.fi/dlk01025#s1</w:t>
        </w:r>
      </w:hyperlink>
      <w:r w:rsidR="000750A4">
        <w:t xml:space="preserve"> (</w:t>
      </w:r>
      <w:r w:rsidR="007670D6">
        <w:t>12.6.2025)</w:t>
      </w:r>
      <w:r w:rsidR="00CA0D7C">
        <w:t>.</w:t>
      </w:r>
    </w:p>
  </w:footnote>
  <w:footnote w:id="64">
    <w:p w14:paraId="7F76A188" w14:textId="4123A4AC" w:rsidR="00363404" w:rsidRDefault="00363404">
      <w:pPr>
        <w:pStyle w:val="Alaviitteenteksti"/>
      </w:pPr>
      <w:r>
        <w:rPr>
          <w:rStyle w:val="Alaviitteenviite"/>
        </w:rPr>
        <w:footnoteRef/>
      </w:r>
      <w:r>
        <w:t xml:space="preserve"> </w:t>
      </w:r>
      <w:r w:rsidR="00DF535B">
        <w:t xml:space="preserve">Tilastokeskus, </w:t>
      </w:r>
      <w:r w:rsidR="00DF535B" w:rsidRPr="00DF535B">
        <w:t>Väestö ja yhteiskunta</w:t>
      </w:r>
      <w:r w:rsidR="00FA5C20">
        <w:t>:</w:t>
      </w:r>
      <w:r w:rsidR="00FA5C20" w:rsidRPr="00FA5C20">
        <w:t xml:space="preserve"> Väestön ikärakenne 31.12.2024 ja väestöennuste 2075</w:t>
      </w:r>
      <w:r w:rsidR="00FA5C20">
        <w:t xml:space="preserve">. </w:t>
      </w:r>
      <w:r w:rsidR="000F0A8D">
        <w:t>Saatavilla</w:t>
      </w:r>
      <w:r w:rsidR="00CA0D7C">
        <w:t xml:space="preserve">: </w:t>
      </w:r>
      <w:hyperlink r:id="rId55" w:anchor="vaeston-ikarakenne" w:history="1">
        <w:r w:rsidR="00CA0D7C" w:rsidRPr="007D1B58">
          <w:rPr>
            <w:rStyle w:val="Hyperlinkki"/>
          </w:rPr>
          <w:t>https://stat.fi/tup/suoluk/suoluk_vaesto.html#vaeston-ikarakenne</w:t>
        </w:r>
      </w:hyperlink>
      <w:r w:rsidR="00CA0D7C">
        <w:t xml:space="preserve"> (12.6.2025).</w:t>
      </w:r>
    </w:p>
  </w:footnote>
  <w:footnote w:id="65">
    <w:p w14:paraId="79BD7954" w14:textId="7621EF12" w:rsidR="005E4D75" w:rsidRDefault="005E4D75" w:rsidP="00BB2361">
      <w:pPr>
        <w:pStyle w:val="Alaviitteenteksti"/>
      </w:pPr>
      <w:r>
        <w:rPr>
          <w:rStyle w:val="Alaviitteenviite"/>
        </w:rPr>
        <w:footnoteRef/>
      </w:r>
      <w:r>
        <w:t xml:space="preserve"> </w:t>
      </w:r>
      <w:proofErr w:type="spellStart"/>
      <w:r w:rsidR="00BB2361" w:rsidRPr="00BB2361">
        <w:t>Lien</w:t>
      </w:r>
      <w:proofErr w:type="spellEnd"/>
      <w:r w:rsidR="00BB2361" w:rsidRPr="00BB2361">
        <w:t xml:space="preserve"> </w:t>
      </w:r>
      <w:proofErr w:type="spellStart"/>
      <w:r w:rsidR="00BB2361" w:rsidRPr="00BB2361">
        <w:t>Nguyen</w:t>
      </w:r>
      <w:proofErr w:type="spellEnd"/>
      <w:r w:rsidR="00BB2361">
        <w:t xml:space="preserve"> -</w:t>
      </w:r>
      <w:r w:rsidR="00BB2361" w:rsidRPr="00BB2361">
        <w:t xml:space="preserve"> Unto Häkkinen</w:t>
      </w:r>
      <w:r w:rsidR="00BB2361">
        <w:t>, Koettu tyydyttämätön terveyspalvelujen tarve ja</w:t>
      </w:r>
      <w:r w:rsidR="006E4BCE">
        <w:t xml:space="preserve"> </w:t>
      </w:r>
      <w:r w:rsidR="00BB2361">
        <w:t>terveyspalvelujen käyttö</w:t>
      </w:r>
      <w:r w:rsidR="006E4BCE">
        <w:t xml:space="preserve">. THL, </w:t>
      </w:r>
      <w:r w:rsidR="00F03C27" w:rsidRPr="00F03C27">
        <w:t>Työpaperi 48/2022</w:t>
      </w:r>
      <w:r w:rsidR="00F03C27">
        <w:t xml:space="preserve">. </w:t>
      </w:r>
      <w:hyperlink r:id="rId56" w:history="1">
        <w:r w:rsidR="00F03C27" w:rsidRPr="007D1B58">
          <w:rPr>
            <w:rStyle w:val="Hyperlinkki"/>
          </w:rPr>
          <w:t>https://urn.fi/URN:ISBN:978-952-343-973-3</w:t>
        </w:r>
      </w:hyperlink>
      <w:r w:rsidR="00F03C27">
        <w:t xml:space="preserve"> </w:t>
      </w:r>
    </w:p>
  </w:footnote>
  <w:footnote w:id="66">
    <w:p w14:paraId="46081687" w14:textId="77777777" w:rsidR="00D87DC9" w:rsidRDefault="00D87DC9" w:rsidP="00D87DC9">
      <w:pPr>
        <w:pStyle w:val="Alaviitteenteksti"/>
      </w:pPr>
      <w:r>
        <w:rPr>
          <w:rStyle w:val="Alaviitteenviite"/>
        </w:rPr>
        <w:footnoteRef/>
      </w:r>
      <w:r>
        <w:t xml:space="preserve"> Laura Kestilä – Sakari Karvonen – Signe Jauhiainen – Hennamari Mikkola (toim.), Väestön terveys- ja hyvinvointikatsaus 2023: tavoitteena sosiaalisesti kestävä Suomi. THL Työpaperi 14/2023.</w:t>
      </w:r>
      <w:r w:rsidRPr="00603893">
        <w:rPr>
          <w:rFonts w:eastAsia="Calibri"/>
          <w:sz w:val="22"/>
          <w:szCs w:val="22"/>
          <w:lang w:eastAsia="en-US"/>
        </w:rPr>
        <w:t xml:space="preserve"> </w:t>
      </w:r>
      <w:r w:rsidRPr="00F8168B">
        <w:t>Terveyden ja hyvinvoinnin laitos &amp; Kela</w:t>
      </w:r>
      <w:r>
        <w:t xml:space="preserve">. </w:t>
      </w:r>
      <w:hyperlink r:id="rId57" w:history="1">
        <w:r w:rsidRPr="007D1B58">
          <w:rPr>
            <w:rStyle w:val="Hyperlinkki"/>
          </w:rPr>
          <w:t>http://urn.fi/URN:ISBN:978-952-408-072-9</w:t>
        </w:r>
      </w:hyperlink>
    </w:p>
  </w:footnote>
  <w:footnote w:id="67">
    <w:p w14:paraId="3FAD2256" w14:textId="31DD3FD9" w:rsidR="004D6755" w:rsidRDefault="004D6755">
      <w:pPr>
        <w:pStyle w:val="Alaviitteenteksti"/>
      </w:pPr>
      <w:r>
        <w:rPr>
          <w:rStyle w:val="Alaviitteenviite"/>
        </w:rPr>
        <w:footnoteRef/>
      </w:r>
      <w:r>
        <w:t xml:space="preserve"> </w:t>
      </w:r>
      <w:r w:rsidR="00A81640" w:rsidRPr="00A81640">
        <w:t xml:space="preserve">Tuomo </w:t>
      </w:r>
      <w:proofErr w:type="spellStart"/>
      <w:r w:rsidR="00A81640" w:rsidRPr="00A81640">
        <w:t>Laihiala</w:t>
      </w:r>
      <w:proofErr w:type="spellEnd"/>
      <w:r w:rsidR="00A81640" w:rsidRPr="00A81640">
        <w:t xml:space="preserve"> </w:t>
      </w:r>
      <w:r w:rsidR="00A81640">
        <w:t>–</w:t>
      </w:r>
      <w:r w:rsidR="00A81640" w:rsidRPr="00A81640">
        <w:t xml:space="preserve"> Maria Ohisal</w:t>
      </w:r>
      <w:r w:rsidR="00A81640">
        <w:t xml:space="preserve">o, </w:t>
      </w:r>
      <w:r w:rsidR="007B443D" w:rsidRPr="007B443D">
        <w:t>Leipäjonot sukupuolisen ja sosiaalisen eriarvoisuuden mittarina</w:t>
      </w:r>
      <w:r w:rsidR="007B443D">
        <w:t xml:space="preserve">. </w:t>
      </w:r>
      <w:r w:rsidR="00AA6702">
        <w:t xml:space="preserve">Sosiologia, 2/2017, </w:t>
      </w:r>
      <w:r w:rsidR="000E7045">
        <w:t>128–148.</w:t>
      </w:r>
    </w:p>
  </w:footnote>
  <w:footnote w:id="68">
    <w:p w14:paraId="172F4E42" w14:textId="0CB6C9FD" w:rsidR="00E02BEE" w:rsidRDefault="00E02BEE">
      <w:pPr>
        <w:pStyle w:val="Alaviitteenteksti"/>
      </w:pPr>
      <w:r>
        <w:rPr>
          <w:rStyle w:val="Alaviitteenviite"/>
        </w:rPr>
        <w:footnoteRef/>
      </w:r>
      <w:r>
        <w:t xml:space="preserve"> </w:t>
      </w:r>
      <w:proofErr w:type="spellStart"/>
      <w:r w:rsidR="00932859" w:rsidRPr="009D4D3D">
        <w:t>Owal</w:t>
      </w:r>
      <w:proofErr w:type="spellEnd"/>
      <w:r w:rsidR="00932859" w:rsidRPr="009D4D3D">
        <w:t xml:space="preserve"> Group, Selvitys Kela</w:t>
      </w:r>
      <w:r w:rsidR="00932859">
        <w:t>-</w:t>
      </w:r>
      <w:r w:rsidR="00932859" w:rsidRPr="009D4D3D">
        <w:t xml:space="preserve">taksipalveluiden hintasääntelystä. 2025. Saatavilla: </w:t>
      </w:r>
      <w:hyperlink r:id="rId58" w:history="1">
        <w:r w:rsidR="00932859" w:rsidRPr="009546C7">
          <w:rPr>
            <w:rStyle w:val="Hyperlinkki"/>
          </w:rPr>
          <w:t>https://stm.fi/hanke?tunnus=STM003:00/2025</w:t>
        </w:r>
      </w:hyperlink>
      <w:r w:rsidR="00932859">
        <w:t xml:space="preserve"> </w:t>
      </w:r>
      <w:r w:rsidR="00932859" w:rsidRPr="009D4D3D">
        <w:t>(19.5.2025)</w:t>
      </w:r>
    </w:p>
  </w:footnote>
  <w:footnote w:id="69">
    <w:p w14:paraId="6FCD2C56" w14:textId="45A85D18" w:rsidR="00A1030B" w:rsidRDefault="00A1030B" w:rsidP="00A1030B">
      <w:pPr>
        <w:pStyle w:val="Alaviitteenteksti"/>
      </w:pPr>
      <w:r>
        <w:rPr>
          <w:rStyle w:val="Alaviitteenviite"/>
        </w:rPr>
        <w:footnoteRef/>
      </w:r>
      <w:r>
        <w:t xml:space="preserve"> </w:t>
      </w:r>
      <w:r w:rsidR="00CB19C8">
        <w:t xml:space="preserve">ks. myös </w:t>
      </w:r>
      <w:proofErr w:type="spellStart"/>
      <w:r w:rsidRPr="009D4D3D">
        <w:t>Owal</w:t>
      </w:r>
      <w:proofErr w:type="spellEnd"/>
      <w:r w:rsidRPr="009D4D3D">
        <w:t xml:space="preserve"> Group, Selvitys Kela</w:t>
      </w:r>
      <w:r>
        <w:t>-</w:t>
      </w:r>
      <w:r w:rsidRPr="009D4D3D">
        <w:t xml:space="preserve">taksipalveluiden hintasääntelystä. 2025. Saatavilla: </w:t>
      </w:r>
      <w:hyperlink r:id="rId59" w:history="1">
        <w:r w:rsidRPr="009546C7">
          <w:rPr>
            <w:rStyle w:val="Hyperlinkki"/>
          </w:rPr>
          <w:t>https://stm.fi/hanke?tunnus=STM003:00/2025</w:t>
        </w:r>
      </w:hyperlink>
      <w:r>
        <w:t xml:space="preserve"> </w:t>
      </w:r>
      <w:r w:rsidRPr="009D4D3D">
        <w:t>(19.5.2025)</w:t>
      </w:r>
    </w:p>
  </w:footnote>
  <w:footnote w:id="70">
    <w:p w14:paraId="5A769265" w14:textId="77777777" w:rsidR="00BB1601" w:rsidRDefault="00BB1601" w:rsidP="00BB1601">
      <w:pPr>
        <w:pStyle w:val="Alaviitteenteksti"/>
      </w:pPr>
      <w:r>
        <w:rPr>
          <w:rStyle w:val="Alaviitteenviite"/>
        </w:rPr>
        <w:footnoteRef/>
      </w:r>
      <w:r>
        <w:t xml:space="preserve"> Anni </w:t>
      </w:r>
      <w:proofErr w:type="spellStart"/>
      <w:r>
        <w:t>Väättänen</w:t>
      </w:r>
      <w:proofErr w:type="spellEnd"/>
      <w:r>
        <w:t xml:space="preserve"> – Jan Jääskeläinen, </w:t>
      </w:r>
      <w:r w:rsidRPr="006E5602">
        <w:t>Mitä kuuluu taksimarkkinoille taksiuudistuksen jälkeen?</w:t>
      </w:r>
      <w:r>
        <w:t xml:space="preserve"> Blogi, 8.10.2024. Kilpailu- ja kuluttajavirasto, </w:t>
      </w:r>
      <w:hyperlink r:id="rId60" w:history="1">
        <w:r w:rsidRPr="00BB4E1F">
          <w:rPr>
            <w:rStyle w:val="Hyperlinkki"/>
          </w:rPr>
          <w:t>https://www.kkv.fi/blogit/kkv-blogi/mita-kuuluu-taksimarkkinoille-taksiuudistuksen-jalkeen/</w:t>
        </w:r>
      </w:hyperlink>
      <w:r>
        <w:t xml:space="preserve"> (6.6.2025).</w:t>
      </w:r>
    </w:p>
  </w:footnote>
  <w:footnote w:id="71">
    <w:p w14:paraId="0B85DFEF" w14:textId="7FE71605" w:rsidR="00C4299F" w:rsidRDefault="00C4299F">
      <w:pPr>
        <w:pStyle w:val="Alaviitteenteksti"/>
      </w:pPr>
      <w:r>
        <w:rPr>
          <w:rStyle w:val="Alaviitteenviite"/>
        </w:rPr>
        <w:footnoteRef/>
      </w:r>
      <w:r>
        <w:t xml:space="preserve"> Valtioneuvoston asetus sairausvakuutuksesta korvattavan taksimatkan enimmäishinnasta vuonna 2024</w:t>
      </w:r>
      <w:r w:rsidR="007B2A67">
        <w:t xml:space="preserve"> (1113/2023)</w:t>
      </w:r>
      <w:r>
        <w:t xml:space="preserve">, osoitteessa: </w:t>
      </w:r>
      <w:hyperlink r:id="rId61" w:history="1">
        <w:r w:rsidRPr="002C315C">
          <w:rPr>
            <w:rStyle w:val="Hyperlinkki"/>
          </w:rPr>
          <w:t>https://www.finlex.fi/fi/laki/alkup/2023/20231113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C3AC" w14:textId="77777777" w:rsidR="00324BC5" w:rsidRDefault="00324BC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175063" w14:paraId="4CCB1414" w14:textId="77777777" w:rsidTr="00C95716">
      <w:tc>
        <w:tcPr>
          <w:tcW w:w="2140" w:type="dxa"/>
        </w:tcPr>
        <w:p w14:paraId="7BD7DB84" w14:textId="77777777" w:rsidR="00175063" w:rsidRDefault="00175063" w:rsidP="00C95716">
          <w:pPr>
            <w:rPr>
              <w:lang w:val="en-US"/>
            </w:rPr>
          </w:pPr>
        </w:p>
      </w:tc>
      <w:tc>
        <w:tcPr>
          <w:tcW w:w="4281" w:type="dxa"/>
          <w:gridSpan w:val="2"/>
        </w:tcPr>
        <w:p w14:paraId="230D4613" w14:textId="77777777" w:rsidR="00175063" w:rsidRDefault="00175063" w:rsidP="00C95716">
          <w:pPr>
            <w:jc w:val="center"/>
          </w:pPr>
        </w:p>
      </w:tc>
      <w:tc>
        <w:tcPr>
          <w:tcW w:w="2141" w:type="dxa"/>
        </w:tcPr>
        <w:p w14:paraId="4F4608C4" w14:textId="77777777" w:rsidR="00175063" w:rsidRDefault="00175063" w:rsidP="00C95716">
          <w:pPr>
            <w:rPr>
              <w:lang w:val="en-US"/>
            </w:rPr>
          </w:pPr>
        </w:p>
      </w:tc>
    </w:tr>
    <w:tr w:rsidR="00175063" w14:paraId="0D7445BD" w14:textId="77777777" w:rsidTr="00C95716">
      <w:tc>
        <w:tcPr>
          <w:tcW w:w="4281" w:type="dxa"/>
          <w:gridSpan w:val="2"/>
        </w:tcPr>
        <w:p w14:paraId="25CE2B0B" w14:textId="77777777" w:rsidR="00175063" w:rsidRPr="00AC3BA6" w:rsidRDefault="00175063" w:rsidP="00C95716">
          <w:pPr>
            <w:rPr>
              <w:i/>
            </w:rPr>
          </w:pPr>
        </w:p>
      </w:tc>
      <w:tc>
        <w:tcPr>
          <w:tcW w:w="4281" w:type="dxa"/>
          <w:gridSpan w:val="2"/>
        </w:tcPr>
        <w:p w14:paraId="71560E6C" w14:textId="77777777" w:rsidR="00175063" w:rsidRPr="00AC3BA6" w:rsidRDefault="00175063" w:rsidP="00C95716">
          <w:pPr>
            <w:rPr>
              <w:i/>
            </w:rPr>
          </w:pPr>
        </w:p>
      </w:tc>
    </w:tr>
  </w:tbl>
  <w:p w14:paraId="40A42AEB" w14:textId="77777777" w:rsidR="00175063" w:rsidRDefault="00175063" w:rsidP="00007EA2">
    <w:pPr>
      <w:pStyle w:val="Yltunniste"/>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175063" w14:paraId="2A746449" w14:textId="77777777" w:rsidTr="00F674CC">
      <w:tc>
        <w:tcPr>
          <w:tcW w:w="2140" w:type="dxa"/>
        </w:tcPr>
        <w:p w14:paraId="48BEF330" w14:textId="775C36C8" w:rsidR="00175063" w:rsidRPr="00A34F4E" w:rsidRDefault="00324BC5" w:rsidP="00F674CC">
          <w:r w:rsidRPr="00324BC5">
            <w:rPr>
              <w:color w:val="FF0000"/>
            </w:rPr>
            <w:t>Luonnos 13.6.2025</w:t>
          </w:r>
        </w:p>
      </w:tc>
      <w:tc>
        <w:tcPr>
          <w:tcW w:w="4281" w:type="dxa"/>
          <w:gridSpan w:val="2"/>
        </w:tcPr>
        <w:p w14:paraId="6084441D" w14:textId="77777777" w:rsidR="00175063" w:rsidRDefault="00175063" w:rsidP="00F674CC">
          <w:pPr>
            <w:jc w:val="center"/>
          </w:pPr>
        </w:p>
      </w:tc>
      <w:tc>
        <w:tcPr>
          <w:tcW w:w="2141" w:type="dxa"/>
        </w:tcPr>
        <w:p w14:paraId="4D35F7E8" w14:textId="77777777" w:rsidR="00175063" w:rsidRPr="00A34F4E" w:rsidRDefault="00175063" w:rsidP="00F674CC"/>
      </w:tc>
    </w:tr>
    <w:tr w:rsidR="00175063" w14:paraId="640ADF6A" w14:textId="77777777" w:rsidTr="00F674CC">
      <w:tc>
        <w:tcPr>
          <w:tcW w:w="4281" w:type="dxa"/>
          <w:gridSpan w:val="2"/>
        </w:tcPr>
        <w:p w14:paraId="4E3818AA" w14:textId="77777777" w:rsidR="00175063" w:rsidRPr="00AC3BA6" w:rsidRDefault="00175063" w:rsidP="00F674CC">
          <w:pPr>
            <w:rPr>
              <w:i/>
            </w:rPr>
          </w:pPr>
        </w:p>
      </w:tc>
      <w:tc>
        <w:tcPr>
          <w:tcW w:w="4281" w:type="dxa"/>
          <w:gridSpan w:val="2"/>
        </w:tcPr>
        <w:p w14:paraId="59170AEC" w14:textId="77777777" w:rsidR="00175063" w:rsidRPr="00AC3BA6" w:rsidRDefault="00175063" w:rsidP="00F674CC">
          <w:pPr>
            <w:rPr>
              <w:i/>
            </w:rPr>
          </w:pPr>
        </w:p>
      </w:tc>
    </w:tr>
  </w:tbl>
  <w:p w14:paraId="1029E3FD" w14:textId="77777777" w:rsidR="00175063" w:rsidRDefault="0017506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05D747B3"/>
    <w:multiLevelType w:val="hybridMultilevel"/>
    <w:tmpl w:val="C01EE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652"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3" w15:restartNumberingAfterBreak="0">
    <w:nsid w:val="1E0E38A6"/>
    <w:multiLevelType w:val="hybridMultilevel"/>
    <w:tmpl w:val="C9B257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3105908"/>
    <w:multiLevelType w:val="hybridMultilevel"/>
    <w:tmpl w:val="69E01A40"/>
    <w:lvl w:ilvl="0" w:tplc="B23C4A3C">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5" w15:restartNumberingAfterBreak="0">
    <w:nsid w:val="28F1519D"/>
    <w:multiLevelType w:val="hybridMultilevel"/>
    <w:tmpl w:val="745092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93F1E33"/>
    <w:multiLevelType w:val="hybridMultilevel"/>
    <w:tmpl w:val="9982AF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DBE7CA8"/>
    <w:multiLevelType w:val="hybridMultilevel"/>
    <w:tmpl w:val="9B92C12A"/>
    <w:lvl w:ilvl="0" w:tplc="1CD4419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8"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9"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0" w15:restartNumberingAfterBreak="0">
    <w:nsid w:val="403C0679"/>
    <w:multiLevelType w:val="hybridMultilevel"/>
    <w:tmpl w:val="FE1AE4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12"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3"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6"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7" w15:restartNumberingAfterBreak="0">
    <w:nsid w:val="720C1199"/>
    <w:multiLevelType w:val="hybridMultilevel"/>
    <w:tmpl w:val="BFA0C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2852F02"/>
    <w:multiLevelType w:val="hybridMultilevel"/>
    <w:tmpl w:val="60CE542C"/>
    <w:lvl w:ilvl="0" w:tplc="8E3C0F90">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9" w15:restartNumberingAfterBreak="0">
    <w:nsid w:val="738B604B"/>
    <w:multiLevelType w:val="hybridMultilevel"/>
    <w:tmpl w:val="EC2E49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21" w15:restartNumberingAfterBreak="0">
    <w:nsid w:val="74F35718"/>
    <w:multiLevelType w:val="hybridMultilevel"/>
    <w:tmpl w:val="D36A3B8A"/>
    <w:lvl w:ilvl="0" w:tplc="A1E8B734">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num w:numId="1" w16cid:durableId="810975040">
    <w:abstractNumId w:val="2"/>
  </w:num>
  <w:num w:numId="2" w16cid:durableId="1293292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3658545">
    <w:abstractNumId w:val="15"/>
  </w:num>
  <w:num w:numId="4" w16cid:durableId="1617829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41980">
    <w:abstractNumId w:val="14"/>
  </w:num>
  <w:num w:numId="6" w16cid:durableId="1101100766">
    <w:abstractNumId w:val="11"/>
  </w:num>
  <w:num w:numId="7" w16cid:durableId="1338966435">
    <w:abstractNumId w:val="0"/>
  </w:num>
  <w:num w:numId="8" w16cid:durableId="513809724">
    <w:abstractNumId w:val="11"/>
    <w:lvlOverride w:ilvl="0">
      <w:startOverride w:val="1"/>
    </w:lvlOverride>
  </w:num>
  <w:num w:numId="9" w16cid:durableId="39402195">
    <w:abstractNumId w:val="11"/>
    <w:lvlOverride w:ilvl="0">
      <w:startOverride w:val="1"/>
    </w:lvlOverride>
  </w:num>
  <w:num w:numId="10" w16cid:durableId="178735980">
    <w:abstractNumId w:val="11"/>
    <w:lvlOverride w:ilvl="0">
      <w:startOverride w:val="1"/>
    </w:lvlOverride>
  </w:num>
  <w:num w:numId="11" w16cid:durableId="457721365">
    <w:abstractNumId w:val="11"/>
    <w:lvlOverride w:ilvl="0">
      <w:startOverride w:val="1"/>
    </w:lvlOverride>
  </w:num>
  <w:num w:numId="12" w16cid:durableId="611010706">
    <w:abstractNumId w:val="13"/>
  </w:num>
  <w:num w:numId="13" w16cid:durableId="546062923">
    <w:abstractNumId w:val="11"/>
    <w:lvlOverride w:ilvl="0">
      <w:startOverride w:val="1"/>
    </w:lvlOverride>
  </w:num>
  <w:num w:numId="14" w16cid:durableId="1472595589">
    <w:abstractNumId w:val="11"/>
    <w:lvlOverride w:ilvl="0">
      <w:startOverride w:val="1"/>
    </w:lvlOverride>
  </w:num>
  <w:num w:numId="15" w16cid:durableId="2089114676">
    <w:abstractNumId w:val="8"/>
  </w:num>
  <w:num w:numId="16" w16cid:durableId="240063166">
    <w:abstractNumId w:val="8"/>
    <w:lvlOverride w:ilvl="0">
      <w:startOverride w:val="1"/>
    </w:lvlOverride>
  </w:num>
  <w:num w:numId="17" w16cid:durableId="2005281723">
    <w:abstractNumId w:val="11"/>
    <w:lvlOverride w:ilvl="0">
      <w:startOverride w:val="1"/>
    </w:lvlOverride>
  </w:num>
  <w:num w:numId="18" w16cid:durableId="1998999519">
    <w:abstractNumId w:val="9"/>
  </w:num>
  <w:num w:numId="19" w16cid:durableId="1274362527">
    <w:abstractNumId w:val="12"/>
  </w:num>
  <w:num w:numId="20" w16cid:durableId="1295796935">
    <w:abstractNumId w:val="20"/>
  </w:num>
  <w:num w:numId="21" w16cid:durableId="527841312">
    <w:abstractNumId w:val="2"/>
    <w:lvlOverride w:ilvl="0">
      <w:lvl w:ilvl="0">
        <w:start w:val="1"/>
        <w:numFmt w:val="decimal"/>
        <w:pStyle w:val="LLP1Otsikkotaso"/>
        <w:suff w:val="space"/>
        <w:lvlText w:val="%1"/>
        <w:lvlJc w:val="left"/>
        <w:pPr>
          <w:ind w:left="227" w:hanging="227"/>
        </w:pPr>
        <w:rPr>
          <w:rFonts w:hint="default"/>
        </w:rPr>
      </w:lvl>
    </w:lvlOverride>
    <w:lvlOverride w:ilvl="1">
      <w:lvl w:ilvl="1">
        <w:start w:val="1"/>
        <w:numFmt w:val="decimal"/>
        <w:pStyle w:val="LLP2Otsikkotaso"/>
        <w:suff w:val="space"/>
        <w:lvlText w:val="%1.%2"/>
        <w:lvlJc w:val="left"/>
        <w:pPr>
          <w:ind w:left="454" w:hanging="454"/>
        </w:pPr>
        <w:rPr>
          <w:rFonts w:hint="default"/>
        </w:rPr>
      </w:lvl>
    </w:lvlOverride>
    <w:lvlOverride w:ilvl="2">
      <w:lvl w:ilvl="2">
        <w:start w:val="1"/>
        <w:numFmt w:val="decimal"/>
        <w:pStyle w:val="LLP3Otsikkotaso"/>
        <w:suff w:val="space"/>
        <w:lvlText w:val="%1.%2.%3"/>
        <w:lvlJc w:val="left"/>
        <w:pPr>
          <w:ind w:left="227" w:hanging="227"/>
        </w:pPr>
        <w:rPr>
          <w:rFonts w:hint="default"/>
        </w:rPr>
      </w:lvl>
    </w:lvlOverride>
    <w:lvlOverride w:ilvl="3">
      <w:lvl w:ilvl="3">
        <w:start w:val="1"/>
        <w:numFmt w:val="decimal"/>
        <w:lvlRestart w:val="1"/>
        <w:pStyle w:val="LLP4Otsikkotaso"/>
        <w:suff w:val="space"/>
        <w:lvlText w:val="%4.%2.%3.%1"/>
        <w:lvlJc w:val="left"/>
        <w:pPr>
          <w:ind w:left="454" w:hanging="454"/>
        </w:pPr>
        <w:rPr>
          <w:rFonts w:hint="default"/>
        </w:rPr>
      </w:lvl>
    </w:lvlOverride>
    <w:lvlOverride w:ilvl="4">
      <w:lvl w:ilvl="4">
        <w:start w:val="1"/>
        <w:numFmt w:val="decimal"/>
        <w:lvlText w:val="%5."/>
        <w:lvlJc w:val="left"/>
        <w:pPr>
          <w:ind w:left="454" w:hanging="454"/>
        </w:pPr>
        <w:rPr>
          <w:rFonts w:hint="default"/>
        </w:rPr>
      </w:lvl>
    </w:lvlOverride>
    <w:lvlOverride w:ilvl="5">
      <w:lvl w:ilvl="5">
        <w:start w:val="1"/>
        <w:numFmt w:val="lowerRoman"/>
        <w:lvlText w:val="%6."/>
        <w:lvlJc w:val="right"/>
        <w:pPr>
          <w:ind w:left="454" w:hanging="454"/>
        </w:pPr>
        <w:rPr>
          <w:rFonts w:hint="default"/>
        </w:rPr>
      </w:lvl>
    </w:lvlOverride>
    <w:lvlOverride w:ilvl="6">
      <w:lvl w:ilvl="6">
        <w:start w:val="1"/>
        <w:numFmt w:val="decimal"/>
        <w:lvlText w:val="%7."/>
        <w:lvlJc w:val="left"/>
        <w:pPr>
          <w:ind w:left="454" w:hanging="454"/>
        </w:pPr>
        <w:rPr>
          <w:rFonts w:hint="default"/>
        </w:rPr>
      </w:lvl>
    </w:lvlOverride>
    <w:lvlOverride w:ilvl="7">
      <w:lvl w:ilvl="7">
        <w:start w:val="1"/>
        <w:numFmt w:val="lowerLetter"/>
        <w:lvlText w:val="%8."/>
        <w:lvlJc w:val="left"/>
        <w:pPr>
          <w:ind w:left="454" w:hanging="454"/>
        </w:pPr>
        <w:rPr>
          <w:rFonts w:hint="default"/>
        </w:rPr>
      </w:lvl>
    </w:lvlOverride>
    <w:lvlOverride w:ilvl="8">
      <w:lvl w:ilvl="8">
        <w:start w:val="1"/>
        <w:numFmt w:val="lowerRoman"/>
        <w:lvlText w:val="%9."/>
        <w:lvlJc w:val="right"/>
        <w:pPr>
          <w:ind w:left="454" w:hanging="454"/>
        </w:pPr>
        <w:rPr>
          <w:rFonts w:hint="default"/>
        </w:rPr>
      </w:lvl>
    </w:lvlOverride>
  </w:num>
  <w:num w:numId="22" w16cid:durableId="521433227">
    <w:abstractNumId w:val="16"/>
  </w:num>
  <w:num w:numId="23" w16cid:durableId="1845241790">
    <w:abstractNumId w:val="18"/>
  </w:num>
  <w:num w:numId="24" w16cid:durableId="839270888">
    <w:abstractNumId w:val="7"/>
  </w:num>
  <w:num w:numId="25" w16cid:durableId="785193967">
    <w:abstractNumId w:val="4"/>
  </w:num>
  <w:num w:numId="26" w16cid:durableId="2135101722">
    <w:abstractNumId w:val="21"/>
  </w:num>
  <w:num w:numId="27" w16cid:durableId="884950697">
    <w:abstractNumId w:val="1"/>
  </w:num>
  <w:num w:numId="28" w16cid:durableId="570892067">
    <w:abstractNumId w:val="10"/>
  </w:num>
  <w:num w:numId="29" w16cid:durableId="83035305">
    <w:abstractNumId w:val="17"/>
  </w:num>
  <w:num w:numId="30" w16cid:durableId="1834376282">
    <w:abstractNumId w:val="6"/>
  </w:num>
  <w:num w:numId="31" w16cid:durableId="723481945">
    <w:abstractNumId w:val="5"/>
  </w:num>
  <w:num w:numId="32" w16cid:durableId="578249630">
    <w:abstractNumId w:val="19"/>
  </w:num>
  <w:num w:numId="33" w16cid:durableId="141651790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activeWritingStyle w:appName="MSWord" w:lang="sv-SE"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14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36C"/>
    <w:rsid w:val="00000B13"/>
    <w:rsid w:val="00000D47"/>
    <w:rsid w:val="00000D79"/>
    <w:rsid w:val="00000E5C"/>
    <w:rsid w:val="000010D7"/>
    <w:rsid w:val="00001A2C"/>
    <w:rsid w:val="00001C65"/>
    <w:rsid w:val="000026A6"/>
    <w:rsid w:val="00002765"/>
    <w:rsid w:val="0000379B"/>
    <w:rsid w:val="00003BE2"/>
    <w:rsid w:val="00003C6B"/>
    <w:rsid w:val="00003CFD"/>
    <w:rsid w:val="00003D02"/>
    <w:rsid w:val="00004143"/>
    <w:rsid w:val="00004147"/>
    <w:rsid w:val="000046E8"/>
    <w:rsid w:val="0000497A"/>
    <w:rsid w:val="00004ADC"/>
    <w:rsid w:val="00004B8F"/>
    <w:rsid w:val="000054C3"/>
    <w:rsid w:val="00005664"/>
    <w:rsid w:val="00005736"/>
    <w:rsid w:val="000059C1"/>
    <w:rsid w:val="00005A8D"/>
    <w:rsid w:val="00005CA6"/>
    <w:rsid w:val="00005D9B"/>
    <w:rsid w:val="00006663"/>
    <w:rsid w:val="00006B41"/>
    <w:rsid w:val="00007B6F"/>
    <w:rsid w:val="00007C03"/>
    <w:rsid w:val="00007EA2"/>
    <w:rsid w:val="00010119"/>
    <w:rsid w:val="000101F4"/>
    <w:rsid w:val="00010945"/>
    <w:rsid w:val="00010B35"/>
    <w:rsid w:val="000117C4"/>
    <w:rsid w:val="00011BBE"/>
    <w:rsid w:val="00011FB4"/>
    <w:rsid w:val="00012112"/>
    <w:rsid w:val="00012145"/>
    <w:rsid w:val="0001270A"/>
    <w:rsid w:val="000128F2"/>
    <w:rsid w:val="000131D0"/>
    <w:rsid w:val="00013994"/>
    <w:rsid w:val="0001433B"/>
    <w:rsid w:val="000154BD"/>
    <w:rsid w:val="0001582F"/>
    <w:rsid w:val="000159DC"/>
    <w:rsid w:val="00015D45"/>
    <w:rsid w:val="000166D0"/>
    <w:rsid w:val="00017270"/>
    <w:rsid w:val="000174A1"/>
    <w:rsid w:val="00017527"/>
    <w:rsid w:val="0001757D"/>
    <w:rsid w:val="000177EA"/>
    <w:rsid w:val="00017AB7"/>
    <w:rsid w:val="00017EED"/>
    <w:rsid w:val="000200E2"/>
    <w:rsid w:val="000202BC"/>
    <w:rsid w:val="000208A6"/>
    <w:rsid w:val="000213CB"/>
    <w:rsid w:val="000216CB"/>
    <w:rsid w:val="0002194F"/>
    <w:rsid w:val="000220F3"/>
    <w:rsid w:val="00022114"/>
    <w:rsid w:val="00022753"/>
    <w:rsid w:val="0002297B"/>
    <w:rsid w:val="00022D99"/>
    <w:rsid w:val="00022ED1"/>
    <w:rsid w:val="00023063"/>
    <w:rsid w:val="00023201"/>
    <w:rsid w:val="000233A9"/>
    <w:rsid w:val="000234BC"/>
    <w:rsid w:val="00023584"/>
    <w:rsid w:val="00023588"/>
    <w:rsid w:val="000238BD"/>
    <w:rsid w:val="000240CF"/>
    <w:rsid w:val="00024344"/>
    <w:rsid w:val="0002450C"/>
    <w:rsid w:val="00024609"/>
    <w:rsid w:val="000246B6"/>
    <w:rsid w:val="0002490E"/>
    <w:rsid w:val="00024B6D"/>
    <w:rsid w:val="000255B6"/>
    <w:rsid w:val="0002561E"/>
    <w:rsid w:val="00025744"/>
    <w:rsid w:val="000258E7"/>
    <w:rsid w:val="0002622C"/>
    <w:rsid w:val="00026632"/>
    <w:rsid w:val="00026686"/>
    <w:rsid w:val="000269DC"/>
    <w:rsid w:val="000270B6"/>
    <w:rsid w:val="000274BE"/>
    <w:rsid w:val="000275E4"/>
    <w:rsid w:val="000278A9"/>
    <w:rsid w:val="00027992"/>
    <w:rsid w:val="00027AA4"/>
    <w:rsid w:val="00030044"/>
    <w:rsid w:val="00030432"/>
    <w:rsid w:val="000305F2"/>
    <w:rsid w:val="00030923"/>
    <w:rsid w:val="00030B6B"/>
    <w:rsid w:val="00030BA9"/>
    <w:rsid w:val="00031114"/>
    <w:rsid w:val="000315DB"/>
    <w:rsid w:val="00031C83"/>
    <w:rsid w:val="00031CDA"/>
    <w:rsid w:val="0003201E"/>
    <w:rsid w:val="00032076"/>
    <w:rsid w:val="000324A8"/>
    <w:rsid w:val="0003265F"/>
    <w:rsid w:val="00032870"/>
    <w:rsid w:val="00032F6A"/>
    <w:rsid w:val="000331C9"/>
    <w:rsid w:val="0003331C"/>
    <w:rsid w:val="000334DA"/>
    <w:rsid w:val="000335B9"/>
    <w:rsid w:val="0003370A"/>
    <w:rsid w:val="0003382A"/>
    <w:rsid w:val="00033832"/>
    <w:rsid w:val="0003393F"/>
    <w:rsid w:val="00033CFB"/>
    <w:rsid w:val="00033D9F"/>
    <w:rsid w:val="00033DD7"/>
    <w:rsid w:val="00034406"/>
    <w:rsid w:val="00034926"/>
    <w:rsid w:val="00034B95"/>
    <w:rsid w:val="00035071"/>
    <w:rsid w:val="00035127"/>
    <w:rsid w:val="000357FD"/>
    <w:rsid w:val="0003593B"/>
    <w:rsid w:val="00035A18"/>
    <w:rsid w:val="00035ADB"/>
    <w:rsid w:val="00035C5D"/>
    <w:rsid w:val="00035D14"/>
    <w:rsid w:val="0003652F"/>
    <w:rsid w:val="00036EF7"/>
    <w:rsid w:val="000370C8"/>
    <w:rsid w:val="0003736E"/>
    <w:rsid w:val="00040218"/>
    <w:rsid w:val="0004067B"/>
    <w:rsid w:val="00040736"/>
    <w:rsid w:val="0004094C"/>
    <w:rsid w:val="00040D23"/>
    <w:rsid w:val="00041572"/>
    <w:rsid w:val="0004186F"/>
    <w:rsid w:val="000418BB"/>
    <w:rsid w:val="00041CE3"/>
    <w:rsid w:val="00042312"/>
    <w:rsid w:val="00042324"/>
    <w:rsid w:val="00042C99"/>
    <w:rsid w:val="00043125"/>
    <w:rsid w:val="0004360C"/>
    <w:rsid w:val="00043709"/>
    <w:rsid w:val="00043723"/>
    <w:rsid w:val="000439EC"/>
    <w:rsid w:val="00043B13"/>
    <w:rsid w:val="00043BDA"/>
    <w:rsid w:val="00043F6F"/>
    <w:rsid w:val="000445ED"/>
    <w:rsid w:val="00044770"/>
    <w:rsid w:val="00044A1B"/>
    <w:rsid w:val="00045101"/>
    <w:rsid w:val="000454EF"/>
    <w:rsid w:val="00045F20"/>
    <w:rsid w:val="000462E2"/>
    <w:rsid w:val="000463F8"/>
    <w:rsid w:val="000464B1"/>
    <w:rsid w:val="00046569"/>
    <w:rsid w:val="000467AE"/>
    <w:rsid w:val="0004699C"/>
    <w:rsid w:val="00046AF3"/>
    <w:rsid w:val="00046C60"/>
    <w:rsid w:val="000478C4"/>
    <w:rsid w:val="00047B66"/>
    <w:rsid w:val="00047CBC"/>
    <w:rsid w:val="00050172"/>
    <w:rsid w:val="000502E9"/>
    <w:rsid w:val="00050A0E"/>
    <w:rsid w:val="00050C95"/>
    <w:rsid w:val="00050E40"/>
    <w:rsid w:val="00050E62"/>
    <w:rsid w:val="000520B6"/>
    <w:rsid w:val="00052195"/>
    <w:rsid w:val="000523C2"/>
    <w:rsid w:val="00052549"/>
    <w:rsid w:val="00052C50"/>
    <w:rsid w:val="00052CC8"/>
    <w:rsid w:val="00052E56"/>
    <w:rsid w:val="00052E9B"/>
    <w:rsid w:val="000532C8"/>
    <w:rsid w:val="0005344F"/>
    <w:rsid w:val="000536CD"/>
    <w:rsid w:val="00053709"/>
    <w:rsid w:val="000543D1"/>
    <w:rsid w:val="0005440F"/>
    <w:rsid w:val="0005450F"/>
    <w:rsid w:val="0005471A"/>
    <w:rsid w:val="0005480A"/>
    <w:rsid w:val="00054B1C"/>
    <w:rsid w:val="00054F2A"/>
    <w:rsid w:val="0005504B"/>
    <w:rsid w:val="00055148"/>
    <w:rsid w:val="0005553F"/>
    <w:rsid w:val="00055745"/>
    <w:rsid w:val="00056D1E"/>
    <w:rsid w:val="0005730F"/>
    <w:rsid w:val="0005733B"/>
    <w:rsid w:val="000579CC"/>
    <w:rsid w:val="00057B14"/>
    <w:rsid w:val="00057F61"/>
    <w:rsid w:val="000608D6"/>
    <w:rsid w:val="000609F4"/>
    <w:rsid w:val="0006116E"/>
    <w:rsid w:val="000611EC"/>
    <w:rsid w:val="00061325"/>
    <w:rsid w:val="000614BC"/>
    <w:rsid w:val="00061565"/>
    <w:rsid w:val="0006194E"/>
    <w:rsid w:val="00061DA8"/>
    <w:rsid w:val="00061FE7"/>
    <w:rsid w:val="00062128"/>
    <w:rsid w:val="00062935"/>
    <w:rsid w:val="00062A38"/>
    <w:rsid w:val="00062D45"/>
    <w:rsid w:val="00063204"/>
    <w:rsid w:val="0006347A"/>
    <w:rsid w:val="00063B76"/>
    <w:rsid w:val="00063DCC"/>
    <w:rsid w:val="00063F00"/>
    <w:rsid w:val="000646B8"/>
    <w:rsid w:val="000648D1"/>
    <w:rsid w:val="00064EE4"/>
    <w:rsid w:val="00065370"/>
    <w:rsid w:val="00065A49"/>
    <w:rsid w:val="00065C9A"/>
    <w:rsid w:val="00066DC3"/>
    <w:rsid w:val="00067259"/>
    <w:rsid w:val="00067386"/>
    <w:rsid w:val="000677E9"/>
    <w:rsid w:val="00070036"/>
    <w:rsid w:val="00070417"/>
    <w:rsid w:val="0007052F"/>
    <w:rsid w:val="00070B45"/>
    <w:rsid w:val="00070F30"/>
    <w:rsid w:val="00071040"/>
    <w:rsid w:val="0007112D"/>
    <w:rsid w:val="0007115D"/>
    <w:rsid w:val="000713D4"/>
    <w:rsid w:val="000715F4"/>
    <w:rsid w:val="00071655"/>
    <w:rsid w:val="00071919"/>
    <w:rsid w:val="0007194A"/>
    <w:rsid w:val="0007205E"/>
    <w:rsid w:val="000722C4"/>
    <w:rsid w:val="00072321"/>
    <w:rsid w:val="00072402"/>
    <w:rsid w:val="00072E20"/>
    <w:rsid w:val="0007308B"/>
    <w:rsid w:val="00073166"/>
    <w:rsid w:val="000731C8"/>
    <w:rsid w:val="000732B8"/>
    <w:rsid w:val="0007352C"/>
    <w:rsid w:val="0007356C"/>
    <w:rsid w:val="0007361C"/>
    <w:rsid w:val="000736AC"/>
    <w:rsid w:val="0007388F"/>
    <w:rsid w:val="0007491F"/>
    <w:rsid w:val="00074F2A"/>
    <w:rsid w:val="000750A4"/>
    <w:rsid w:val="00075651"/>
    <w:rsid w:val="00075ADB"/>
    <w:rsid w:val="00076306"/>
    <w:rsid w:val="00076939"/>
    <w:rsid w:val="000769BB"/>
    <w:rsid w:val="00077867"/>
    <w:rsid w:val="00077A17"/>
    <w:rsid w:val="00077A41"/>
    <w:rsid w:val="00077E30"/>
    <w:rsid w:val="00080069"/>
    <w:rsid w:val="000803C8"/>
    <w:rsid w:val="000803DB"/>
    <w:rsid w:val="00080520"/>
    <w:rsid w:val="00080793"/>
    <w:rsid w:val="00080A8D"/>
    <w:rsid w:val="00080E7E"/>
    <w:rsid w:val="00081173"/>
    <w:rsid w:val="000811EC"/>
    <w:rsid w:val="000814B5"/>
    <w:rsid w:val="000819BD"/>
    <w:rsid w:val="00081D3F"/>
    <w:rsid w:val="00082609"/>
    <w:rsid w:val="0008307B"/>
    <w:rsid w:val="000835D0"/>
    <w:rsid w:val="00083E71"/>
    <w:rsid w:val="00084034"/>
    <w:rsid w:val="000843E6"/>
    <w:rsid w:val="00084A44"/>
    <w:rsid w:val="00085055"/>
    <w:rsid w:val="00085059"/>
    <w:rsid w:val="000852C2"/>
    <w:rsid w:val="000853AD"/>
    <w:rsid w:val="00085A5C"/>
    <w:rsid w:val="00085D57"/>
    <w:rsid w:val="000863E1"/>
    <w:rsid w:val="00086711"/>
    <w:rsid w:val="000868E4"/>
    <w:rsid w:val="00086D0E"/>
    <w:rsid w:val="00086D51"/>
    <w:rsid w:val="00086E44"/>
    <w:rsid w:val="00086F52"/>
    <w:rsid w:val="00087911"/>
    <w:rsid w:val="0008793B"/>
    <w:rsid w:val="000879FB"/>
    <w:rsid w:val="00090BAD"/>
    <w:rsid w:val="00090F33"/>
    <w:rsid w:val="00091279"/>
    <w:rsid w:val="00091785"/>
    <w:rsid w:val="000919F0"/>
    <w:rsid w:val="00092293"/>
    <w:rsid w:val="0009275E"/>
    <w:rsid w:val="000936F6"/>
    <w:rsid w:val="00093D94"/>
    <w:rsid w:val="00094666"/>
    <w:rsid w:val="00094938"/>
    <w:rsid w:val="00094A20"/>
    <w:rsid w:val="00094D18"/>
    <w:rsid w:val="000951E0"/>
    <w:rsid w:val="000952B5"/>
    <w:rsid w:val="00095306"/>
    <w:rsid w:val="000959AB"/>
    <w:rsid w:val="00095BC2"/>
    <w:rsid w:val="00096417"/>
    <w:rsid w:val="000968AF"/>
    <w:rsid w:val="00096B9F"/>
    <w:rsid w:val="00096C74"/>
    <w:rsid w:val="00096EFB"/>
    <w:rsid w:val="00096F94"/>
    <w:rsid w:val="000972DC"/>
    <w:rsid w:val="000973BA"/>
    <w:rsid w:val="00097836"/>
    <w:rsid w:val="00097909"/>
    <w:rsid w:val="00097D8D"/>
    <w:rsid w:val="000A05F1"/>
    <w:rsid w:val="000A06A9"/>
    <w:rsid w:val="000A11C9"/>
    <w:rsid w:val="000A1293"/>
    <w:rsid w:val="000A1602"/>
    <w:rsid w:val="000A18EB"/>
    <w:rsid w:val="000A1950"/>
    <w:rsid w:val="000A1B73"/>
    <w:rsid w:val="000A1ED7"/>
    <w:rsid w:val="000A2252"/>
    <w:rsid w:val="000A23C8"/>
    <w:rsid w:val="000A2A1B"/>
    <w:rsid w:val="000A2A77"/>
    <w:rsid w:val="000A2C2D"/>
    <w:rsid w:val="000A3181"/>
    <w:rsid w:val="000A32FA"/>
    <w:rsid w:val="000A334A"/>
    <w:rsid w:val="000A3CB4"/>
    <w:rsid w:val="000A3D08"/>
    <w:rsid w:val="000A3D19"/>
    <w:rsid w:val="000A4218"/>
    <w:rsid w:val="000A4642"/>
    <w:rsid w:val="000A4827"/>
    <w:rsid w:val="000A48BD"/>
    <w:rsid w:val="000A4CC1"/>
    <w:rsid w:val="000A5192"/>
    <w:rsid w:val="000A55E5"/>
    <w:rsid w:val="000A5768"/>
    <w:rsid w:val="000A587B"/>
    <w:rsid w:val="000A597D"/>
    <w:rsid w:val="000A59EA"/>
    <w:rsid w:val="000A62AE"/>
    <w:rsid w:val="000A62C3"/>
    <w:rsid w:val="000A6326"/>
    <w:rsid w:val="000A6C3E"/>
    <w:rsid w:val="000A6CD4"/>
    <w:rsid w:val="000A6EE3"/>
    <w:rsid w:val="000A7212"/>
    <w:rsid w:val="000A75CB"/>
    <w:rsid w:val="000A77A0"/>
    <w:rsid w:val="000A7CA7"/>
    <w:rsid w:val="000A7F99"/>
    <w:rsid w:val="000B0F5F"/>
    <w:rsid w:val="000B1787"/>
    <w:rsid w:val="000B1A47"/>
    <w:rsid w:val="000B1C26"/>
    <w:rsid w:val="000B1F0A"/>
    <w:rsid w:val="000B2066"/>
    <w:rsid w:val="000B2410"/>
    <w:rsid w:val="000B289E"/>
    <w:rsid w:val="000B2D40"/>
    <w:rsid w:val="000B3534"/>
    <w:rsid w:val="000B3815"/>
    <w:rsid w:val="000B3FFB"/>
    <w:rsid w:val="000B40B6"/>
    <w:rsid w:val="000B43F5"/>
    <w:rsid w:val="000B4501"/>
    <w:rsid w:val="000B4F34"/>
    <w:rsid w:val="000B4FF7"/>
    <w:rsid w:val="000B51F0"/>
    <w:rsid w:val="000B5BE3"/>
    <w:rsid w:val="000B5C4C"/>
    <w:rsid w:val="000B6850"/>
    <w:rsid w:val="000B68B4"/>
    <w:rsid w:val="000B6950"/>
    <w:rsid w:val="000B6B1A"/>
    <w:rsid w:val="000B6C80"/>
    <w:rsid w:val="000B6D79"/>
    <w:rsid w:val="000B712E"/>
    <w:rsid w:val="000B72C9"/>
    <w:rsid w:val="000B749A"/>
    <w:rsid w:val="000B777E"/>
    <w:rsid w:val="000B78C7"/>
    <w:rsid w:val="000B7AAB"/>
    <w:rsid w:val="000B7AAF"/>
    <w:rsid w:val="000C0B49"/>
    <w:rsid w:val="000C0CCF"/>
    <w:rsid w:val="000C0D9E"/>
    <w:rsid w:val="000C0DD2"/>
    <w:rsid w:val="000C1028"/>
    <w:rsid w:val="000C1317"/>
    <w:rsid w:val="000C13BA"/>
    <w:rsid w:val="000C13C1"/>
    <w:rsid w:val="000C15D4"/>
    <w:rsid w:val="000C168F"/>
    <w:rsid w:val="000C1725"/>
    <w:rsid w:val="000C1BEB"/>
    <w:rsid w:val="000C1F89"/>
    <w:rsid w:val="000C21C8"/>
    <w:rsid w:val="000C22C1"/>
    <w:rsid w:val="000C2610"/>
    <w:rsid w:val="000C28F9"/>
    <w:rsid w:val="000C2FDB"/>
    <w:rsid w:val="000C3345"/>
    <w:rsid w:val="000C38E2"/>
    <w:rsid w:val="000C3A8E"/>
    <w:rsid w:val="000C3E37"/>
    <w:rsid w:val="000C3F91"/>
    <w:rsid w:val="000C4809"/>
    <w:rsid w:val="000C4C08"/>
    <w:rsid w:val="000C5020"/>
    <w:rsid w:val="000C52AE"/>
    <w:rsid w:val="000C5F96"/>
    <w:rsid w:val="000C5FBC"/>
    <w:rsid w:val="000C5FEF"/>
    <w:rsid w:val="000C6B9E"/>
    <w:rsid w:val="000C6EC7"/>
    <w:rsid w:val="000C6EDC"/>
    <w:rsid w:val="000C7193"/>
    <w:rsid w:val="000C7729"/>
    <w:rsid w:val="000C7C58"/>
    <w:rsid w:val="000D02F2"/>
    <w:rsid w:val="000D0650"/>
    <w:rsid w:val="000D0AA3"/>
    <w:rsid w:val="000D0B82"/>
    <w:rsid w:val="000D0CC4"/>
    <w:rsid w:val="000D0CD7"/>
    <w:rsid w:val="000D0D63"/>
    <w:rsid w:val="000D0D8E"/>
    <w:rsid w:val="000D102F"/>
    <w:rsid w:val="000D1037"/>
    <w:rsid w:val="000D10A4"/>
    <w:rsid w:val="000D1AAB"/>
    <w:rsid w:val="000D1D74"/>
    <w:rsid w:val="000D21DB"/>
    <w:rsid w:val="000D25ED"/>
    <w:rsid w:val="000D2628"/>
    <w:rsid w:val="000D270B"/>
    <w:rsid w:val="000D2783"/>
    <w:rsid w:val="000D2BD2"/>
    <w:rsid w:val="000D3443"/>
    <w:rsid w:val="000D365E"/>
    <w:rsid w:val="000D37E7"/>
    <w:rsid w:val="000D3D1D"/>
    <w:rsid w:val="000D424A"/>
    <w:rsid w:val="000D425F"/>
    <w:rsid w:val="000D44E2"/>
    <w:rsid w:val="000D457F"/>
    <w:rsid w:val="000D475E"/>
    <w:rsid w:val="000D4882"/>
    <w:rsid w:val="000D5454"/>
    <w:rsid w:val="000D550A"/>
    <w:rsid w:val="000D5DEA"/>
    <w:rsid w:val="000D6502"/>
    <w:rsid w:val="000D68F6"/>
    <w:rsid w:val="000D6DF9"/>
    <w:rsid w:val="000D6E0E"/>
    <w:rsid w:val="000D701B"/>
    <w:rsid w:val="000D7849"/>
    <w:rsid w:val="000D7B48"/>
    <w:rsid w:val="000E059E"/>
    <w:rsid w:val="000E0704"/>
    <w:rsid w:val="000E0878"/>
    <w:rsid w:val="000E0A07"/>
    <w:rsid w:val="000E0A66"/>
    <w:rsid w:val="000E0B7D"/>
    <w:rsid w:val="000E182F"/>
    <w:rsid w:val="000E1BB8"/>
    <w:rsid w:val="000E2006"/>
    <w:rsid w:val="000E21E5"/>
    <w:rsid w:val="000E259E"/>
    <w:rsid w:val="000E289F"/>
    <w:rsid w:val="000E2BF4"/>
    <w:rsid w:val="000E2F7E"/>
    <w:rsid w:val="000E3034"/>
    <w:rsid w:val="000E336E"/>
    <w:rsid w:val="000E3C0F"/>
    <w:rsid w:val="000E3F0C"/>
    <w:rsid w:val="000E4117"/>
    <w:rsid w:val="000E446C"/>
    <w:rsid w:val="000E4D7E"/>
    <w:rsid w:val="000E5065"/>
    <w:rsid w:val="000E52A5"/>
    <w:rsid w:val="000E5715"/>
    <w:rsid w:val="000E6182"/>
    <w:rsid w:val="000E61DF"/>
    <w:rsid w:val="000E6510"/>
    <w:rsid w:val="000E702B"/>
    <w:rsid w:val="000E7045"/>
    <w:rsid w:val="000E705F"/>
    <w:rsid w:val="000E73C2"/>
    <w:rsid w:val="000E7420"/>
    <w:rsid w:val="000E774F"/>
    <w:rsid w:val="000F02E2"/>
    <w:rsid w:val="000F047C"/>
    <w:rsid w:val="000F06B2"/>
    <w:rsid w:val="000F0A8D"/>
    <w:rsid w:val="000F0B56"/>
    <w:rsid w:val="000F0DC8"/>
    <w:rsid w:val="000F1208"/>
    <w:rsid w:val="000F1313"/>
    <w:rsid w:val="000F1A50"/>
    <w:rsid w:val="000F1AE5"/>
    <w:rsid w:val="000F1AF0"/>
    <w:rsid w:val="000F1BF8"/>
    <w:rsid w:val="000F1C7B"/>
    <w:rsid w:val="000F1F95"/>
    <w:rsid w:val="000F25DF"/>
    <w:rsid w:val="000F2F1B"/>
    <w:rsid w:val="000F39AF"/>
    <w:rsid w:val="000F39EF"/>
    <w:rsid w:val="000F3F51"/>
    <w:rsid w:val="000F3FDB"/>
    <w:rsid w:val="000F4627"/>
    <w:rsid w:val="000F4ADE"/>
    <w:rsid w:val="000F4B1D"/>
    <w:rsid w:val="000F4F09"/>
    <w:rsid w:val="000F4F20"/>
    <w:rsid w:val="000F5A45"/>
    <w:rsid w:val="000F64A9"/>
    <w:rsid w:val="000F66A0"/>
    <w:rsid w:val="000F6DC9"/>
    <w:rsid w:val="000F70C7"/>
    <w:rsid w:val="000F7110"/>
    <w:rsid w:val="000F71FD"/>
    <w:rsid w:val="000F7210"/>
    <w:rsid w:val="000F74FF"/>
    <w:rsid w:val="000F76CE"/>
    <w:rsid w:val="000F78E6"/>
    <w:rsid w:val="000F7A24"/>
    <w:rsid w:val="00100B30"/>
    <w:rsid w:val="00100D4A"/>
    <w:rsid w:val="00100EB7"/>
    <w:rsid w:val="001010C9"/>
    <w:rsid w:val="0010111D"/>
    <w:rsid w:val="00101C9B"/>
    <w:rsid w:val="00102171"/>
    <w:rsid w:val="001025D9"/>
    <w:rsid w:val="001028D8"/>
    <w:rsid w:val="00102962"/>
    <w:rsid w:val="001029CB"/>
    <w:rsid w:val="00102A07"/>
    <w:rsid w:val="00103356"/>
    <w:rsid w:val="00103572"/>
    <w:rsid w:val="00103ACA"/>
    <w:rsid w:val="00103C5F"/>
    <w:rsid w:val="001044A0"/>
    <w:rsid w:val="00104BDC"/>
    <w:rsid w:val="001057C2"/>
    <w:rsid w:val="00105879"/>
    <w:rsid w:val="001058C1"/>
    <w:rsid w:val="001063A9"/>
    <w:rsid w:val="00106854"/>
    <w:rsid w:val="00106ABB"/>
    <w:rsid w:val="00106B48"/>
    <w:rsid w:val="00106DB1"/>
    <w:rsid w:val="00106DB7"/>
    <w:rsid w:val="00106DBE"/>
    <w:rsid w:val="00106EE8"/>
    <w:rsid w:val="00106FD6"/>
    <w:rsid w:val="0010701E"/>
    <w:rsid w:val="00107054"/>
    <w:rsid w:val="00107C32"/>
    <w:rsid w:val="00107FEC"/>
    <w:rsid w:val="00110B50"/>
    <w:rsid w:val="00110D57"/>
    <w:rsid w:val="00110EF3"/>
    <w:rsid w:val="001114FB"/>
    <w:rsid w:val="00112047"/>
    <w:rsid w:val="001122D6"/>
    <w:rsid w:val="00113009"/>
    <w:rsid w:val="001138E2"/>
    <w:rsid w:val="00113B64"/>
    <w:rsid w:val="00113CCD"/>
    <w:rsid w:val="00113D42"/>
    <w:rsid w:val="00113FEF"/>
    <w:rsid w:val="00114289"/>
    <w:rsid w:val="001142C7"/>
    <w:rsid w:val="001148B8"/>
    <w:rsid w:val="00114B12"/>
    <w:rsid w:val="00114C17"/>
    <w:rsid w:val="00114D30"/>
    <w:rsid w:val="00114D89"/>
    <w:rsid w:val="001151E5"/>
    <w:rsid w:val="00115283"/>
    <w:rsid w:val="0011571F"/>
    <w:rsid w:val="00115D3A"/>
    <w:rsid w:val="00115EF2"/>
    <w:rsid w:val="00115F2F"/>
    <w:rsid w:val="0011693E"/>
    <w:rsid w:val="00116A7E"/>
    <w:rsid w:val="00117120"/>
    <w:rsid w:val="00117760"/>
    <w:rsid w:val="00117C3F"/>
    <w:rsid w:val="00117FE1"/>
    <w:rsid w:val="00120485"/>
    <w:rsid w:val="0012073F"/>
    <w:rsid w:val="0012096E"/>
    <w:rsid w:val="00120A1F"/>
    <w:rsid w:val="00120A6F"/>
    <w:rsid w:val="00120A71"/>
    <w:rsid w:val="00120E0B"/>
    <w:rsid w:val="00121400"/>
    <w:rsid w:val="00121E3B"/>
    <w:rsid w:val="00121EE0"/>
    <w:rsid w:val="001221D8"/>
    <w:rsid w:val="0012256F"/>
    <w:rsid w:val="00122977"/>
    <w:rsid w:val="00122A6D"/>
    <w:rsid w:val="00122C4C"/>
    <w:rsid w:val="0012377B"/>
    <w:rsid w:val="00123815"/>
    <w:rsid w:val="0012475C"/>
    <w:rsid w:val="00124AC5"/>
    <w:rsid w:val="00124BA9"/>
    <w:rsid w:val="00124F7E"/>
    <w:rsid w:val="001253F0"/>
    <w:rsid w:val="0012554D"/>
    <w:rsid w:val="0012565A"/>
    <w:rsid w:val="00125ABB"/>
    <w:rsid w:val="001262AD"/>
    <w:rsid w:val="00126572"/>
    <w:rsid w:val="00126CE1"/>
    <w:rsid w:val="00126F00"/>
    <w:rsid w:val="0012744B"/>
    <w:rsid w:val="00127675"/>
    <w:rsid w:val="00127D8D"/>
    <w:rsid w:val="0013025A"/>
    <w:rsid w:val="001305A0"/>
    <w:rsid w:val="00130BA4"/>
    <w:rsid w:val="00130BB5"/>
    <w:rsid w:val="00130DD7"/>
    <w:rsid w:val="001310B9"/>
    <w:rsid w:val="00131252"/>
    <w:rsid w:val="0013126A"/>
    <w:rsid w:val="00131323"/>
    <w:rsid w:val="00131681"/>
    <w:rsid w:val="00133B1C"/>
    <w:rsid w:val="00133C76"/>
    <w:rsid w:val="00134116"/>
    <w:rsid w:val="001346E0"/>
    <w:rsid w:val="0013473F"/>
    <w:rsid w:val="0013511D"/>
    <w:rsid w:val="00135A49"/>
    <w:rsid w:val="00135B62"/>
    <w:rsid w:val="00135FC5"/>
    <w:rsid w:val="00136070"/>
    <w:rsid w:val="00136212"/>
    <w:rsid w:val="0013663D"/>
    <w:rsid w:val="001366A2"/>
    <w:rsid w:val="0013681B"/>
    <w:rsid w:val="00136AE2"/>
    <w:rsid w:val="00136C4A"/>
    <w:rsid w:val="00136F4C"/>
    <w:rsid w:val="00137260"/>
    <w:rsid w:val="0013770E"/>
    <w:rsid w:val="0013779E"/>
    <w:rsid w:val="00137984"/>
    <w:rsid w:val="001401B3"/>
    <w:rsid w:val="00140731"/>
    <w:rsid w:val="0014084B"/>
    <w:rsid w:val="00140889"/>
    <w:rsid w:val="00140B9D"/>
    <w:rsid w:val="00140FC1"/>
    <w:rsid w:val="0014108D"/>
    <w:rsid w:val="001419B9"/>
    <w:rsid w:val="001421FF"/>
    <w:rsid w:val="00142272"/>
    <w:rsid w:val="001424C0"/>
    <w:rsid w:val="00142919"/>
    <w:rsid w:val="00142DEF"/>
    <w:rsid w:val="001434D8"/>
    <w:rsid w:val="00143933"/>
    <w:rsid w:val="00143A8A"/>
    <w:rsid w:val="00143CC1"/>
    <w:rsid w:val="001440AB"/>
    <w:rsid w:val="0014421F"/>
    <w:rsid w:val="001442D1"/>
    <w:rsid w:val="00144D26"/>
    <w:rsid w:val="00145095"/>
    <w:rsid w:val="00145412"/>
    <w:rsid w:val="001454DF"/>
    <w:rsid w:val="00145755"/>
    <w:rsid w:val="001458E9"/>
    <w:rsid w:val="00147169"/>
    <w:rsid w:val="0014730D"/>
    <w:rsid w:val="001476A3"/>
    <w:rsid w:val="00147AC1"/>
    <w:rsid w:val="00147CB6"/>
    <w:rsid w:val="00147FE4"/>
    <w:rsid w:val="0015011D"/>
    <w:rsid w:val="001502F3"/>
    <w:rsid w:val="00150807"/>
    <w:rsid w:val="00151559"/>
    <w:rsid w:val="00151813"/>
    <w:rsid w:val="00151C12"/>
    <w:rsid w:val="00152091"/>
    <w:rsid w:val="00152FD7"/>
    <w:rsid w:val="00153279"/>
    <w:rsid w:val="0015327F"/>
    <w:rsid w:val="001532C4"/>
    <w:rsid w:val="0015343C"/>
    <w:rsid w:val="001534DC"/>
    <w:rsid w:val="00153D67"/>
    <w:rsid w:val="001541D8"/>
    <w:rsid w:val="0015442C"/>
    <w:rsid w:val="00154A91"/>
    <w:rsid w:val="00154C2C"/>
    <w:rsid w:val="00155277"/>
    <w:rsid w:val="001555DE"/>
    <w:rsid w:val="00155B01"/>
    <w:rsid w:val="00155BE3"/>
    <w:rsid w:val="00155C5B"/>
    <w:rsid w:val="00155EC5"/>
    <w:rsid w:val="001565E1"/>
    <w:rsid w:val="00156A2F"/>
    <w:rsid w:val="00156A69"/>
    <w:rsid w:val="00157F70"/>
    <w:rsid w:val="0016048D"/>
    <w:rsid w:val="00160F0D"/>
    <w:rsid w:val="001617CA"/>
    <w:rsid w:val="00161849"/>
    <w:rsid w:val="001619B4"/>
    <w:rsid w:val="00161A08"/>
    <w:rsid w:val="001625A4"/>
    <w:rsid w:val="001628A5"/>
    <w:rsid w:val="001634BF"/>
    <w:rsid w:val="00164035"/>
    <w:rsid w:val="001640E5"/>
    <w:rsid w:val="001642B3"/>
    <w:rsid w:val="0016456A"/>
    <w:rsid w:val="001646AE"/>
    <w:rsid w:val="00164B49"/>
    <w:rsid w:val="00164FC6"/>
    <w:rsid w:val="00165019"/>
    <w:rsid w:val="001650BB"/>
    <w:rsid w:val="001652B2"/>
    <w:rsid w:val="00165E69"/>
    <w:rsid w:val="00165F63"/>
    <w:rsid w:val="00166072"/>
    <w:rsid w:val="001661E5"/>
    <w:rsid w:val="00166459"/>
    <w:rsid w:val="001666A3"/>
    <w:rsid w:val="001668BA"/>
    <w:rsid w:val="00166C8E"/>
    <w:rsid w:val="00167060"/>
    <w:rsid w:val="00167600"/>
    <w:rsid w:val="00167936"/>
    <w:rsid w:val="00167A30"/>
    <w:rsid w:val="00167BF0"/>
    <w:rsid w:val="00167D65"/>
    <w:rsid w:val="00167E6A"/>
    <w:rsid w:val="001708D8"/>
    <w:rsid w:val="00170933"/>
    <w:rsid w:val="00170B5F"/>
    <w:rsid w:val="00170DF0"/>
    <w:rsid w:val="00170F16"/>
    <w:rsid w:val="001715F1"/>
    <w:rsid w:val="00171AEB"/>
    <w:rsid w:val="00171B3E"/>
    <w:rsid w:val="00171DBB"/>
    <w:rsid w:val="0017296C"/>
    <w:rsid w:val="001729CF"/>
    <w:rsid w:val="00172F9D"/>
    <w:rsid w:val="0017311E"/>
    <w:rsid w:val="001737ED"/>
    <w:rsid w:val="00173A39"/>
    <w:rsid w:val="00173A7E"/>
    <w:rsid w:val="00173F89"/>
    <w:rsid w:val="00173FF6"/>
    <w:rsid w:val="00174170"/>
    <w:rsid w:val="00174956"/>
    <w:rsid w:val="00174E5F"/>
    <w:rsid w:val="00174E96"/>
    <w:rsid w:val="00174FBE"/>
    <w:rsid w:val="00174FCA"/>
    <w:rsid w:val="00175063"/>
    <w:rsid w:val="0017537F"/>
    <w:rsid w:val="00175AD6"/>
    <w:rsid w:val="001763F4"/>
    <w:rsid w:val="001769CF"/>
    <w:rsid w:val="00176B4E"/>
    <w:rsid w:val="00176BB0"/>
    <w:rsid w:val="00176C6A"/>
    <w:rsid w:val="00176D37"/>
    <w:rsid w:val="00176FBE"/>
    <w:rsid w:val="00177976"/>
    <w:rsid w:val="00177C68"/>
    <w:rsid w:val="00177D26"/>
    <w:rsid w:val="00177D58"/>
    <w:rsid w:val="00180650"/>
    <w:rsid w:val="00180735"/>
    <w:rsid w:val="00180919"/>
    <w:rsid w:val="001809D8"/>
    <w:rsid w:val="0018244E"/>
    <w:rsid w:val="001828F5"/>
    <w:rsid w:val="00182CB2"/>
    <w:rsid w:val="0018338F"/>
    <w:rsid w:val="0018380E"/>
    <w:rsid w:val="0018511C"/>
    <w:rsid w:val="0018552B"/>
    <w:rsid w:val="00185AEC"/>
    <w:rsid w:val="00185C53"/>
    <w:rsid w:val="00185DD3"/>
    <w:rsid w:val="00185F2E"/>
    <w:rsid w:val="0018631F"/>
    <w:rsid w:val="00186610"/>
    <w:rsid w:val="00187138"/>
    <w:rsid w:val="001871C2"/>
    <w:rsid w:val="00187AEC"/>
    <w:rsid w:val="00187CF1"/>
    <w:rsid w:val="00187E8D"/>
    <w:rsid w:val="001901DB"/>
    <w:rsid w:val="0019026D"/>
    <w:rsid w:val="001903D5"/>
    <w:rsid w:val="001909EB"/>
    <w:rsid w:val="00190C10"/>
    <w:rsid w:val="00190E73"/>
    <w:rsid w:val="00191082"/>
    <w:rsid w:val="0019123E"/>
    <w:rsid w:val="00191437"/>
    <w:rsid w:val="0019152A"/>
    <w:rsid w:val="00191A5B"/>
    <w:rsid w:val="0019222E"/>
    <w:rsid w:val="0019244A"/>
    <w:rsid w:val="0019269A"/>
    <w:rsid w:val="001937E5"/>
    <w:rsid w:val="00193986"/>
    <w:rsid w:val="00194129"/>
    <w:rsid w:val="001942C3"/>
    <w:rsid w:val="001943C2"/>
    <w:rsid w:val="00194433"/>
    <w:rsid w:val="0019510C"/>
    <w:rsid w:val="00196093"/>
    <w:rsid w:val="00196937"/>
    <w:rsid w:val="00196A1D"/>
    <w:rsid w:val="00196CFD"/>
    <w:rsid w:val="001974FF"/>
    <w:rsid w:val="00197B82"/>
    <w:rsid w:val="00197BFB"/>
    <w:rsid w:val="00197F54"/>
    <w:rsid w:val="001A0788"/>
    <w:rsid w:val="001A07E1"/>
    <w:rsid w:val="001A0813"/>
    <w:rsid w:val="001A0C83"/>
    <w:rsid w:val="001A119D"/>
    <w:rsid w:val="001A15F0"/>
    <w:rsid w:val="001A1960"/>
    <w:rsid w:val="001A1F1D"/>
    <w:rsid w:val="001A20EA"/>
    <w:rsid w:val="001A21AD"/>
    <w:rsid w:val="001A2377"/>
    <w:rsid w:val="001A2585"/>
    <w:rsid w:val="001A258F"/>
    <w:rsid w:val="001A2647"/>
    <w:rsid w:val="001A2C87"/>
    <w:rsid w:val="001A2C98"/>
    <w:rsid w:val="001A363E"/>
    <w:rsid w:val="001A37B2"/>
    <w:rsid w:val="001A3D5E"/>
    <w:rsid w:val="001A3F83"/>
    <w:rsid w:val="001A4106"/>
    <w:rsid w:val="001A4561"/>
    <w:rsid w:val="001A4822"/>
    <w:rsid w:val="001A589F"/>
    <w:rsid w:val="001A5E83"/>
    <w:rsid w:val="001A5FE9"/>
    <w:rsid w:val="001A64EA"/>
    <w:rsid w:val="001A6BB6"/>
    <w:rsid w:val="001A72B3"/>
    <w:rsid w:val="001A7483"/>
    <w:rsid w:val="001A7725"/>
    <w:rsid w:val="001B00DC"/>
    <w:rsid w:val="001B0128"/>
    <w:rsid w:val="001B0461"/>
    <w:rsid w:val="001B090E"/>
    <w:rsid w:val="001B0E89"/>
    <w:rsid w:val="001B0FD1"/>
    <w:rsid w:val="001B145B"/>
    <w:rsid w:val="001B15E6"/>
    <w:rsid w:val="001B16E7"/>
    <w:rsid w:val="001B1980"/>
    <w:rsid w:val="001B1D4B"/>
    <w:rsid w:val="001B2357"/>
    <w:rsid w:val="001B24A2"/>
    <w:rsid w:val="001B24F6"/>
    <w:rsid w:val="001B3072"/>
    <w:rsid w:val="001B3201"/>
    <w:rsid w:val="001B38C5"/>
    <w:rsid w:val="001B3C37"/>
    <w:rsid w:val="001B3E16"/>
    <w:rsid w:val="001B3EDB"/>
    <w:rsid w:val="001B4438"/>
    <w:rsid w:val="001B4BBC"/>
    <w:rsid w:val="001B5202"/>
    <w:rsid w:val="001B537E"/>
    <w:rsid w:val="001B5627"/>
    <w:rsid w:val="001B56C9"/>
    <w:rsid w:val="001B581C"/>
    <w:rsid w:val="001B5E85"/>
    <w:rsid w:val="001B6268"/>
    <w:rsid w:val="001B6372"/>
    <w:rsid w:val="001B67C7"/>
    <w:rsid w:val="001B6B91"/>
    <w:rsid w:val="001B6BBA"/>
    <w:rsid w:val="001B6D17"/>
    <w:rsid w:val="001B6ED7"/>
    <w:rsid w:val="001B7199"/>
    <w:rsid w:val="001B7928"/>
    <w:rsid w:val="001B7BDA"/>
    <w:rsid w:val="001C0262"/>
    <w:rsid w:val="001C0390"/>
    <w:rsid w:val="001C070D"/>
    <w:rsid w:val="001C08D7"/>
    <w:rsid w:val="001C0E54"/>
    <w:rsid w:val="001C1047"/>
    <w:rsid w:val="001C14B4"/>
    <w:rsid w:val="001C225D"/>
    <w:rsid w:val="001C2301"/>
    <w:rsid w:val="001C2407"/>
    <w:rsid w:val="001C267A"/>
    <w:rsid w:val="001C286E"/>
    <w:rsid w:val="001C2977"/>
    <w:rsid w:val="001C35EE"/>
    <w:rsid w:val="001C3B84"/>
    <w:rsid w:val="001C428A"/>
    <w:rsid w:val="001C461D"/>
    <w:rsid w:val="001C4A6C"/>
    <w:rsid w:val="001C4A97"/>
    <w:rsid w:val="001C4D04"/>
    <w:rsid w:val="001C4D4B"/>
    <w:rsid w:val="001C52BC"/>
    <w:rsid w:val="001C5331"/>
    <w:rsid w:val="001C5E82"/>
    <w:rsid w:val="001C5F4A"/>
    <w:rsid w:val="001C65D3"/>
    <w:rsid w:val="001C6629"/>
    <w:rsid w:val="001C674D"/>
    <w:rsid w:val="001C6C94"/>
    <w:rsid w:val="001C6CE1"/>
    <w:rsid w:val="001C6D85"/>
    <w:rsid w:val="001C72B9"/>
    <w:rsid w:val="001C7610"/>
    <w:rsid w:val="001C77EA"/>
    <w:rsid w:val="001C7D59"/>
    <w:rsid w:val="001D0443"/>
    <w:rsid w:val="001D07D2"/>
    <w:rsid w:val="001D096D"/>
    <w:rsid w:val="001D0B90"/>
    <w:rsid w:val="001D180F"/>
    <w:rsid w:val="001D1B38"/>
    <w:rsid w:val="001D1E11"/>
    <w:rsid w:val="001D2CCF"/>
    <w:rsid w:val="001D2F6E"/>
    <w:rsid w:val="001D333D"/>
    <w:rsid w:val="001D36E0"/>
    <w:rsid w:val="001D371B"/>
    <w:rsid w:val="001D37D0"/>
    <w:rsid w:val="001D3A15"/>
    <w:rsid w:val="001D3D2E"/>
    <w:rsid w:val="001D3DB6"/>
    <w:rsid w:val="001D41B9"/>
    <w:rsid w:val="001D47A1"/>
    <w:rsid w:val="001D495B"/>
    <w:rsid w:val="001D53BA"/>
    <w:rsid w:val="001D56CE"/>
    <w:rsid w:val="001D5CD3"/>
    <w:rsid w:val="001D675E"/>
    <w:rsid w:val="001D6A73"/>
    <w:rsid w:val="001D6BAF"/>
    <w:rsid w:val="001D6BD4"/>
    <w:rsid w:val="001D6C93"/>
    <w:rsid w:val="001D6DED"/>
    <w:rsid w:val="001D7302"/>
    <w:rsid w:val="001D74D6"/>
    <w:rsid w:val="001D7698"/>
    <w:rsid w:val="001D7C49"/>
    <w:rsid w:val="001D7C93"/>
    <w:rsid w:val="001D7DA9"/>
    <w:rsid w:val="001E079D"/>
    <w:rsid w:val="001E07D9"/>
    <w:rsid w:val="001E0895"/>
    <w:rsid w:val="001E0C87"/>
    <w:rsid w:val="001E13C6"/>
    <w:rsid w:val="001E1B2D"/>
    <w:rsid w:val="001E1F64"/>
    <w:rsid w:val="001E2084"/>
    <w:rsid w:val="001E221D"/>
    <w:rsid w:val="001E2815"/>
    <w:rsid w:val="001E2BCC"/>
    <w:rsid w:val="001E3303"/>
    <w:rsid w:val="001E4601"/>
    <w:rsid w:val="001E4DFC"/>
    <w:rsid w:val="001E50BC"/>
    <w:rsid w:val="001E5111"/>
    <w:rsid w:val="001E59F0"/>
    <w:rsid w:val="001E5B8D"/>
    <w:rsid w:val="001E5C6C"/>
    <w:rsid w:val="001E66E9"/>
    <w:rsid w:val="001E68B8"/>
    <w:rsid w:val="001E68D3"/>
    <w:rsid w:val="001E6CAE"/>
    <w:rsid w:val="001E6CCB"/>
    <w:rsid w:val="001E6D80"/>
    <w:rsid w:val="001E7311"/>
    <w:rsid w:val="001E759A"/>
    <w:rsid w:val="001E7798"/>
    <w:rsid w:val="001E7CFE"/>
    <w:rsid w:val="001F032A"/>
    <w:rsid w:val="001F07D9"/>
    <w:rsid w:val="001F0934"/>
    <w:rsid w:val="001F0E45"/>
    <w:rsid w:val="001F1259"/>
    <w:rsid w:val="001F1865"/>
    <w:rsid w:val="001F195F"/>
    <w:rsid w:val="001F19C6"/>
    <w:rsid w:val="001F1B3D"/>
    <w:rsid w:val="001F2163"/>
    <w:rsid w:val="001F24E3"/>
    <w:rsid w:val="001F2E6C"/>
    <w:rsid w:val="001F33FA"/>
    <w:rsid w:val="001F3907"/>
    <w:rsid w:val="001F416B"/>
    <w:rsid w:val="001F4195"/>
    <w:rsid w:val="001F4579"/>
    <w:rsid w:val="001F465A"/>
    <w:rsid w:val="001F52C1"/>
    <w:rsid w:val="001F5DBC"/>
    <w:rsid w:val="001F6279"/>
    <w:rsid w:val="001F6404"/>
    <w:rsid w:val="001F6E1A"/>
    <w:rsid w:val="001F6E74"/>
    <w:rsid w:val="001F70F3"/>
    <w:rsid w:val="001F745A"/>
    <w:rsid w:val="001F750F"/>
    <w:rsid w:val="001F7A9D"/>
    <w:rsid w:val="001F7AC3"/>
    <w:rsid w:val="002001D3"/>
    <w:rsid w:val="00201101"/>
    <w:rsid w:val="002013E3"/>
    <w:rsid w:val="002013EA"/>
    <w:rsid w:val="0020181C"/>
    <w:rsid w:val="002019DF"/>
    <w:rsid w:val="00201D0E"/>
    <w:rsid w:val="00201D33"/>
    <w:rsid w:val="002021C9"/>
    <w:rsid w:val="002031C8"/>
    <w:rsid w:val="002033EC"/>
    <w:rsid w:val="00203449"/>
    <w:rsid w:val="00203617"/>
    <w:rsid w:val="00203BF0"/>
    <w:rsid w:val="00204180"/>
    <w:rsid w:val="002042DB"/>
    <w:rsid w:val="00204368"/>
    <w:rsid w:val="002049A0"/>
    <w:rsid w:val="00205010"/>
    <w:rsid w:val="00205518"/>
    <w:rsid w:val="00205796"/>
    <w:rsid w:val="00205B9A"/>
    <w:rsid w:val="00205D5C"/>
    <w:rsid w:val="00205F1C"/>
    <w:rsid w:val="002070FC"/>
    <w:rsid w:val="002071A3"/>
    <w:rsid w:val="002079B8"/>
    <w:rsid w:val="00207E84"/>
    <w:rsid w:val="00207E96"/>
    <w:rsid w:val="00207F91"/>
    <w:rsid w:val="00210600"/>
    <w:rsid w:val="00210850"/>
    <w:rsid w:val="00210B79"/>
    <w:rsid w:val="00210D08"/>
    <w:rsid w:val="002113C3"/>
    <w:rsid w:val="002115C4"/>
    <w:rsid w:val="002119AD"/>
    <w:rsid w:val="00211B1D"/>
    <w:rsid w:val="00211ED5"/>
    <w:rsid w:val="002126EC"/>
    <w:rsid w:val="002127F7"/>
    <w:rsid w:val="00212AF0"/>
    <w:rsid w:val="00212FCB"/>
    <w:rsid w:val="00213078"/>
    <w:rsid w:val="002133C2"/>
    <w:rsid w:val="00213512"/>
    <w:rsid w:val="00213DCE"/>
    <w:rsid w:val="00213DFA"/>
    <w:rsid w:val="00213F34"/>
    <w:rsid w:val="002141FA"/>
    <w:rsid w:val="002146B9"/>
    <w:rsid w:val="00214731"/>
    <w:rsid w:val="0021487E"/>
    <w:rsid w:val="00214CCE"/>
    <w:rsid w:val="00214F6B"/>
    <w:rsid w:val="002157E4"/>
    <w:rsid w:val="00215F32"/>
    <w:rsid w:val="00216155"/>
    <w:rsid w:val="002162D8"/>
    <w:rsid w:val="002163B8"/>
    <w:rsid w:val="0021664F"/>
    <w:rsid w:val="002168F9"/>
    <w:rsid w:val="00216CDF"/>
    <w:rsid w:val="00216DA0"/>
    <w:rsid w:val="00216F59"/>
    <w:rsid w:val="00217442"/>
    <w:rsid w:val="0021781C"/>
    <w:rsid w:val="00217DDD"/>
    <w:rsid w:val="0022018F"/>
    <w:rsid w:val="00220B80"/>
    <w:rsid w:val="00220C7D"/>
    <w:rsid w:val="002212BE"/>
    <w:rsid w:val="00222309"/>
    <w:rsid w:val="0022277F"/>
    <w:rsid w:val="00222CD8"/>
    <w:rsid w:val="002233F1"/>
    <w:rsid w:val="00223FB2"/>
    <w:rsid w:val="00223FC3"/>
    <w:rsid w:val="00224079"/>
    <w:rsid w:val="00224214"/>
    <w:rsid w:val="00224382"/>
    <w:rsid w:val="002247B4"/>
    <w:rsid w:val="00224C35"/>
    <w:rsid w:val="00224F67"/>
    <w:rsid w:val="0022529F"/>
    <w:rsid w:val="00225A87"/>
    <w:rsid w:val="0022651F"/>
    <w:rsid w:val="002268CF"/>
    <w:rsid w:val="00226B22"/>
    <w:rsid w:val="002271A4"/>
    <w:rsid w:val="002274BF"/>
    <w:rsid w:val="002274CD"/>
    <w:rsid w:val="00227553"/>
    <w:rsid w:val="0022764C"/>
    <w:rsid w:val="002278CA"/>
    <w:rsid w:val="002279A0"/>
    <w:rsid w:val="002305CB"/>
    <w:rsid w:val="00230891"/>
    <w:rsid w:val="00230AF4"/>
    <w:rsid w:val="00231F48"/>
    <w:rsid w:val="002320D2"/>
    <w:rsid w:val="00232206"/>
    <w:rsid w:val="0023242C"/>
    <w:rsid w:val="002326BE"/>
    <w:rsid w:val="00232717"/>
    <w:rsid w:val="0023292F"/>
    <w:rsid w:val="00232968"/>
    <w:rsid w:val="002329FC"/>
    <w:rsid w:val="00232CF3"/>
    <w:rsid w:val="00232D18"/>
    <w:rsid w:val="00232DC6"/>
    <w:rsid w:val="00232E8B"/>
    <w:rsid w:val="00233151"/>
    <w:rsid w:val="002337D3"/>
    <w:rsid w:val="0023395B"/>
    <w:rsid w:val="00233B25"/>
    <w:rsid w:val="00233C20"/>
    <w:rsid w:val="0023469B"/>
    <w:rsid w:val="00234ECF"/>
    <w:rsid w:val="00236140"/>
    <w:rsid w:val="0023619D"/>
    <w:rsid w:val="00236391"/>
    <w:rsid w:val="00236649"/>
    <w:rsid w:val="00236B1A"/>
    <w:rsid w:val="00236F17"/>
    <w:rsid w:val="0023736A"/>
    <w:rsid w:val="00237BEC"/>
    <w:rsid w:val="00237D6B"/>
    <w:rsid w:val="00240CB4"/>
    <w:rsid w:val="00240F72"/>
    <w:rsid w:val="00241124"/>
    <w:rsid w:val="002413CA"/>
    <w:rsid w:val="00241EBC"/>
    <w:rsid w:val="00241F26"/>
    <w:rsid w:val="002423A1"/>
    <w:rsid w:val="00242BC4"/>
    <w:rsid w:val="00242E20"/>
    <w:rsid w:val="00242EC3"/>
    <w:rsid w:val="00243695"/>
    <w:rsid w:val="0024440B"/>
    <w:rsid w:val="002445F2"/>
    <w:rsid w:val="002446DA"/>
    <w:rsid w:val="00244B73"/>
    <w:rsid w:val="00244F23"/>
    <w:rsid w:val="0024516B"/>
    <w:rsid w:val="00245257"/>
    <w:rsid w:val="002452C3"/>
    <w:rsid w:val="002456C5"/>
    <w:rsid w:val="00245804"/>
    <w:rsid w:val="00245EE5"/>
    <w:rsid w:val="0024634E"/>
    <w:rsid w:val="0024762B"/>
    <w:rsid w:val="002478DC"/>
    <w:rsid w:val="00247B38"/>
    <w:rsid w:val="00247D0A"/>
    <w:rsid w:val="00247D3D"/>
    <w:rsid w:val="00247DAA"/>
    <w:rsid w:val="00247EA4"/>
    <w:rsid w:val="00247F01"/>
    <w:rsid w:val="002502FA"/>
    <w:rsid w:val="002505A5"/>
    <w:rsid w:val="00250ABD"/>
    <w:rsid w:val="00250B95"/>
    <w:rsid w:val="00251092"/>
    <w:rsid w:val="00251285"/>
    <w:rsid w:val="002516A5"/>
    <w:rsid w:val="002516E6"/>
    <w:rsid w:val="002518BC"/>
    <w:rsid w:val="002519A0"/>
    <w:rsid w:val="00251CEE"/>
    <w:rsid w:val="00251D2A"/>
    <w:rsid w:val="00252107"/>
    <w:rsid w:val="0025236F"/>
    <w:rsid w:val="00252384"/>
    <w:rsid w:val="002523B2"/>
    <w:rsid w:val="0025247D"/>
    <w:rsid w:val="00252A04"/>
    <w:rsid w:val="00252AD2"/>
    <w:rsid w:val="00252C25"/>
    <w:rsid w:val="00252C30"/>
    <w:rsid w:val="00252C37"/>
    <w:rsid w:val="00252CD6"/>
    <w:rsid w:val="00253030"/>
    <w:rsid w:val="002530B0"/>
    <w:rsid w:val="002531E7"/>
    <w:rsid w:val="002532E6"/>
    <w:rsid w:val="002533CA"/>
    <w:rsid w:val="00253551"/>
    <w:rsid w:val="00253DC9"/>
    <w:rsid w:val="00253ED4"/>
    <w:rsid w:val="002543AE"/>
    <w:rsid w:val="00254768"/>
    <w:rsid w:val="00254B1E"/>
    <w:rsid w:val="002551D1"/>
    <w:rsid w:val="00255340"/>
    <w:rsid w:val="002556E6"/>
    <w:rsid w:val="0025598E"/>
    <w:rsid w:val="00255AE5"/>
    <w:rsid w:val="00255C8C"/>
    <w:rsid w:val="00255E5B"/>
    <w:rsid w:val="00256449"/>
    <w:rsid w:val="002568F3"/>
    <w:rsid w:val="00256A3E"/>
    <w:rsid w:val="0025731F"/>
    <w:rsid w:val="00257518"/>
    <w:rsid w:val="00257FE1"/>
    <w:rsid w:val="002600B7"/>
    <w:rsid w:val="002600EF"/>
    <w:rsid w:val="00260504"/>
    <w:rsid w:val="00260557"/>
    <w:rsid w:val="002608DF"/>
    <w:rsid w:val="00260C98"/>
    <w:rsid w:val="00260ED8"/>
    <w:rsid w:val="00261B3D"/>
    <w:rsid w:val="00261BAD"/>
    <w:rsid w:val="00262480"/>
    <w:rsid w:val="00262751"/>
    <w:rsid w:val="00263270"/>
    <w:rsid w:val="00263506"/>
    <w:rsid w:val="00263513"/>
    <w:rsid w:val="002637F9"/>
    <w:rsid w:val="002640A3"/>
    <w:rsid w:val="002640C3"/>
    <w:rsid w:val="0026432E"/>
    <w:rsid w:val="002644A7"/>
    <w:rsid w:val="002647EB"/>
    <w:rsid w:val="00264939"/>
    <w:rsid w:val="00264D66"/>
    <w:rsid w:val="00264F84"/>
    <w:rsid w:val="0026544C"/>
    <w:rsid w:val="00266690"/>
    <w:rsid w:val="0026674E"/>
    <w:rsid w:val="002671C2"/>
    <w:rsid w:val="002676A1"/>
    <w:rsid w:val="00267E16"/>
    <w:rsid w:val="0027025E"/>
    <w:rsid w:val="00270481"/>
    <w:rsid w:val="00270949"/>
    <w:rsid w:val="00270BC1"/>
    <w:rsid w:val="00270ECA"/>
    <w:rsid w:val="002710B9"/>
    <w:rsid w:val="002714AF"/>
    <w:rsid w:val="002714C0"/>
    <w:rsid w:val="00271646"/>
    <w:rsid w:val="0027168E"/>
    <w:rsid w:val="00271A2B"/>
    <w:rsid w:val="00271C7C"/>
    <w:rsid w:val="00271D8E"/>
    <w:rsid w:val="00271E48"/>
    <w:rsid w:val="00271F63"/>
    <w:rsid w:val="002727F3"/>
    <w:rsid w:val="00272C9B"/>
    <w:rsid w:val="00272D80"/>
    <w:rsid w:val="0027323F"/>
    <w:rsid w:val="002733B9"/>
    <w:rsid w:val="00273A12"/>
    <w:rsid w:val="00273F65"/>
    <w:rsid w:val="00274384"/>
    <w:rsid w:val="0027455B"/>
    <w:rsid w:val="00274724"/>
    <w:rsid w:val="00274BCB"/>
    <w:rsid w:val="00274FFD"/>
    <w:rsid w:val="0027666C"/>
    <w:rsid w:val="002767A8"/>
    <w:rsid w:val="0027698E"/>
    <w:rsid w:val="00276BEB"/>
    <w:rsid w:val="00276C0A"/>
    <w:rsid w:val="00277072"/>
    <w:rsid w:val="002775ED"/>
    <w:rsid w:val="002777C0"/>
    <w:rsid w:val="00277C81"/>
    <w:rsid w:val="00280153"/>
    <w:rsid w:val="00280A74"/>
    <w:rsid w:val="00281157"/>
    <w:rsid w:val="002812E5"/>
    <w:rsid w:val="0028245A"/>
    <w:rsid w:val="002825CC"/>
    <w:rsid w:val="0028271E"/>
    <w:rsid w:val="00282D8A"/>
    <w:rsid w:val="00283014"/>
    <w:rsid w:val="00283256"/>
    <w:rsid w:val="00283472"/>
    <w:rsid w:val="002839A4"/>
    <w:rsid w:val="0028402D"/>
    <w:rsid w:val="00284691"/>
    <w:rsid w:val="0028492C"/>
    <w:rsid w:val="0028520A"/>
    <w:rsid w:val="00285AFA"/>
    <w:rsid w:val="00285F21"/>
    <w:rsid w:val="002861D7"/>
    <w:rsid w:val="00286399"/>
    <w:rsid w:val="002864A9"/>
    <w:rsid w:val="0028678B"/>
    <w:rsid w:val="00290357"/>
    <w:rsid w:val="002909D0"/>
    <w:rsid w:val="00290AD7"/>
    <w:rsid w:val="002914B9"/>
    <w:rsid w:val="00291D69"/>
    <w:rsid w:val="00292A54"/>
    <w:rsid w:val="00292DB8"/>
    <w:rsid w:val="00292E73"/>
    <w:rsid w:val="002931AD"/>
    <w:rsid w:val="0029348A"/>
    <w:rsid w:val="0029367C"/>
    <w:rsid w:val="00293DCE"/>
    <w:rsid w:val="00293E13"/>
    <w:rsid w:val="00294145"/>
    <w:rsid w:val="0029486C"/>
    <w:rsid w:val="0029489A"/>
    <w:rsid w:val="00295268"/>
    <w:rsid w:val="002953B9"/>
    <w:rsid w:val="00295CD1"/>
    <w:rsid w:val="00296B68"/>
    <w:rsid w:val="00296C8B"/>
    <w:rsid w:val="00296CB8"/>
    <w:rsid w:val="0029707D"/>
    <w:rsid w:val="00297700"/>
    <w:rsid w:val="00297B75"/>
    <w:rsid w:val="00297DE2"/>
    <w:rsid w:val="00297E1D"/>
    <w:rsid w:val="002A0577"/>
    <w:rsid w:val="002A0868"/>
    <w:rsid w:val="002A08F5"/>
    <w:rsid w:val="002A0B5D"/>
    <w:rsid w:val="002A10DF"/>
    <w:rsid w:val="002A1E32"/>
    <w:rsid w:val="002A2066"/>
    <w:rsid w:val="002A2840"/>
    <w:rsid w:val="002A29D9"/>
    <w:rsid w:val="002A2BBB"/>
    <w:rsid w:val="002A2D25"/>
    <w:rsid w:val="002A2DDD"/>
    <w:rsid w:val="002A2EB2"/>
    <w:rsid w:val="002A2FB5"/>
    <w:rsid w:val="002A312A"/>
    <w:rsid w:val="002A3553"/>
    <w:rsid w:val="002A375C"/>
    <w:rsid w:val="002A430A"/>
    <w:rsid w:val="002A431F"/>
    <w:rsid w:val="002A4575"/>
    <w:rsid w:val="002A4715"/>
    <w:rsid w:val="002A47CC"/>
    <w:rsid w:val="002A505C"/>
    <w:rsid w:val="002A574A"/>
    <w:rsid w:val="002A5827"/>
    <w:rsid w:val="002A5EF7"/>
    <w:rsid w:val="002A61C3"/>
    <w:rsid w:val="002A630E"/>
    <w:rsid w:val="002A63C5"/>
    <w:rsid w:val="002A6622"/>
    <w:rsid w:val="002A6AFB"/>
    <w:rsid w:val="002A6D63"/>
    <w:rsid w:val="002A6E98"/>
    <w:rsid w:val="002A767B"/>
    <w:rsid w:val="002A7945"/>
    <w:rsid w:val="002A7E43"/>
    <w:rsid w:val="002A7FF6"/>
    <w:rsid w:val="002B0120"/>
    <w:rsid w:val="002B034B"/>
    <w:rsid w:val="002B06E7"/>
    <w:rsid w:val="002B09B2"/>
    <w:rsid w:val="002B09C9"/>
    <w:rsid w:val="002B1508"/>
    <w:rsid w:val="002B1606"/>
    <w:rsid w:val="002B1D89"/>
    <w:rsid w:val="002B1DFC"/>
    <w:rsid w:val="002B287E"/>
    <w:rsid w:val="002B2FD8"/>
    <w:rsid w:val="002B3571"/>
    <w:rsid w:val="002B3878"/>
    <w:rsid w:val="002B3891"/>
    <w:rsid w:val="002B39BE"/>
    <w:rsid w:val="002B3D2F"/>
    <w:rsid w:val="002B4442"/>
    <w:rsid w:val="002B4780"/>
    <w:rsid w:val="002B4A47"/>
    <w:rsid w:val="002B4A7F"/>
    <w:rsid w:val="002B5C71"/>
    <w:rsid w:val="002B5E0B"/>
    <w:rsid w:val="002B5FD2"/>
    <w:rsid w:val="002B61B8"/>
    <w:rsid w:val="002B6852"/>
    <w:rsid w:val="002B6885"/>
    <w:rsid w:val="002B6A49"/>
    <w:rsid w:val="002B712B"/>
    <w:rsid w:val="002B7693"/>
    <w:rsid w:val="002B788A"/>
    <w:rsid w:val="002B7A41"/>
    <w:rsid w:val="002C0017"/>
    <w:rsid w:val="002C0CBA"/>
    <w:rsid w:val="002C1024"/>
    <w:rsid w:val="002C10E0"/>
    <w:rsid w:val="002C14B7"/>
    <w:rsid w:val="002C1572"/>
    <w:rsid w:val="002C19FF"/>
    <w:rsid w:val="002C1B6D"/>
    <w:rsid w:val="002C1C7F"/>
    <w:rsid w:val="002C1FC3"/>
    <w:rsid w:val="002C206A"/>
    <w:rsid w:val="002C21A9"/>
    <w:rsid w:val="002C25AD"/>
    <w:rsid w:val="002C26DC"/>
    <w:rsid w:val="002C3EB6"/>
    <w:rsid w:val="002C41EF"/>
    <w:rsid w:val="002C41FA"/>
    <w:rsid w:val="002C4B13"/>
    <w:rsid w:val="002C4B7A"/>
    <w:rsid w:val="002C5374"/>
    <w:rsid w:val="002C588D"/>
    <w:rsid w:val="002C58DE"/>
    <w:rsid w:val="002C5A08"/>
    <w:rsid w:val="002C5AF9"/>
    <w:rsid w:val="002C6209"/>
    <w:rsid w:val="002C6555"/>
    <w:rsid w:val="002C663A"/>
    <w:rsid w:val="002C694B"/>
    <w:rsid w:val="002C6A2E"/>
    <w:rsid w:val="002C6F56"/>
    <w:rsid w:val="002C707D"/>
    <w:rsid w:val="002C757E"/>
    <w:rsid w:val="002C78F5"/>
    <w:rsid w:val="002C7984"/>
    <w:rsid w:val="002C7D10"/>
    <w:rsid w:val="002C7F49"/>
    <w:rsid w:val="002D00DA"/>
    <w:rsid w:val="002D01DF"/>
    <w:rsid w:val="002D0561"/>
    <w:rsid w:val="002D07A4"/>
    <w:rsid w:val="002D0B60"/>
    <w:rsid w:val="002D158A"/>
    <w:rsid w:val="002D1818"/>
    <w:rsid w:val="002D1BC0"/>
    <w:rsid w:val="002D1D43"/>
    <w:rsid w:val="002D1FA4"/>
    <w:rsid w:val="002D1FC4"/>
    <w:rsid w:val="002D212C"/>
    <w:rsid w:val="002D2266"/>
    <w:rsid w:val="002D2291"/>
    <w:rsid w:val="002D24BF"/>
    <w:rsid w:val="002D2DFF"/>
    <w:rsid w:val="002D35F6"/>
    <w:rsid w:val="002D3B3D"/>
    <w:rsid w:val="002D3C88"/>
    <w:rsid w:val="002D44CB"/>
    <w:rsid w:val="002D492E"/>
    <w:rsid w:val="002D4C0B"/>
    <w:rsid w:val="002D4DE2"/>
    <w:rsid w:val="002D5481"/>
    <w:rsid w:val="002D5786"/>
    <w:rsid w:val="002D58A3"/>
    <w:rsid w:val="002D59A5"/>
    <w:rsid w:val="002D5B46"/>
    <w:rsid w:val="002D62BF"/>
    <w:rsid w:val="002D71D7"/>
    <w:rsid w:val="002D7277"/>
    <w:rsid w:val="002D7364"/>
    <w:rsid w:val="002D76D1"/>
    <w:rsid w:val="002D77D3"/>
    <w:rsid w:val="002D7B09"/>
    <w:rsid w:val="002D7B6C"/>
    <w:rsid w:val="002D7FE2"/>
    <w:rsid w:val="002E0619"/>
    <w:rsid w:val="002E06D1"/>
    <w:rsid w:val="002E0770"/>
    <w:rsid w:val="002E0859"/>
    <w:rsid w:val="002E0AA9"/>
    <w:rsid w:val="002E136D"/>
    <w:rsid w:val="002E1912"/>
    <w:rsid w:val="002E1AD6"/>
    <w:rsid w:val="002E1C57"/>
    <w:rsid w:val="002E1C9D"/>
    <w:rsid w:val="002E1CDA"/>
    <w:rsid w:val="002E1FDA"/>
    <w:rsid w:val="002E2091"/>
    <w:rsid w:val="002E213E"/>
    <w:rsid w:val="002E22AF"/>
    <w:rsid w:val="002E2928"/>
    <w:rsid w:val="002E2A5D"/>
    <w:rsid w:val="002E3365"/>
    <w:rsid w:val="002E352C"/>
    <w:rsid w:val="002E35BB"/>
    <w:rsid w:val="002E38E4"/>
    <w:rsid w:val="002E4A25"/>
    <w:rsid w:val="002E4F5C"/>
    <w:rsid w:val="002E51FE"/>
    <w:rsid w:val="002E54E2"/>
    <w:rsid w:val="002E5632"/>
    <w:rsid w:val="002E58B2"/>
    <w:rsid w:val="002E5D66"/>
    <w:rsid w:val="002E6696"/>
    <w:rsid w:val="002E6AFA"/>
    <w:rsid w:val="002E6BE3"/>
    <w:rsid w:val="002E73F2"/>
    <w:rsid w:val="002E7FDD"/>
    <w:rsid w:val="002F036A"/>
    <w:rsid w:val="002F071A"/>
    <w:rsid w:val="002F072B"/>
    <w:rsid w:val="002F0DA6"/>
    <w:rsid w:val="002F131A"/>
    <w:rsid w:val="002F1CC4"/>
    <w:rsid w:val="002F21CD"/>
    <w:rsid w:val="002F2655"/>
    <w:rsid w:val="002F2889"/>
    <w:rsid w:val="002F303D"/>
    <w:rsid w:val="002F37C2"/>
    <w:rsid w:val="002F37F8"/>
    <w:rsid w:val="002F3808"/>
    <w:rsid w:val="002F3899"/>
    <w:rsid w:val="002F3B25"/>
    <w:rsid w:val="002F3ECD"/>
    <w:rsid w:val="002F42B0"/>
    <w:rsid w:val="002F43CE"/>
    <w:rsid w:val="002F4631"/>
    <w:rsid w:val="002F47BF"/>
    <w:rsid w:val="002F486D"/>
    <w:rsid w:val="002F49CF"/>
    <w:rsid w:val="002F4C80"/>
    <w:rsid w:val="002F4F7C"/>
    <w:rsid w:val="002F5A3F"/>
    <w:rsid w:val="002F5D1A"/>
    <w:rsid w:val="002F5F94"/>
    <w:rsid w:val="002F690F"/>
    <w:rsid w:val="002F6B37"/>
    <w:rsid w:val="002F6DCA"/>
    <w:rsid w:val="002F6E33"/>
    <w:rsid w:val="0030010F"/>
    <w:rsid w:val="00300340"/>
    <w:rsid w:val="0030124F"/>
    <w:rsid w:val="0030164D"/>
    <w:rsid w:val="00301A8C"/>
    <w:rsid w:val="00301B0F"/>
    <w:rsid w:val="00301D8D"/>
    <w:rsid w:val="003020B8"/>
    <w:rsid w:val="00302945"/>
    <w:rsid w:val="00302A04"/>
    <w:rsid w:val="00302A46"/>
    <w:rsid w:val="00303022"/>
    <w:rsid w:val="0030338C"/>
    <w:rsid w:val="003036ED"/>
    <w:rsid w:val="003038D5"/>
    <w:rsid w:val="00303A94"/>
    <w:rsid w:val="0030428A"/>
    <w:rsid w:val="003042E3"/>
    <w:rsid w:val="0030433D"/>
    <w:rsid w:val="00304948"/>
    <w:rsid w:val="00304AF9"/>
    <w:rsid w:val="00304E4A"/>
    <w:rsid w:val="0030512D"/>
    <w:rsid w:val="00305226"/>
    <w:rsid w:val="0030591A"/>
    <w:rsid w:val="00305BC9"/>
    <w:rsid w:val="00305CEB"/>
    <w:rsid w:val="00305D2A"/>
    <w:rsid w:val="0030658D"/>
    <w:rsid w:val="00306A70"/>
    <w:rsid w:val="00306C65"/>
    <w:rsid w:val="00306EC7"/>
    <w:rsid w:val="00306FF2"/>
    <w:rsid w:val="00306FF9"/>
    <w:rsid w:val="0030763A"/>
    <w:rsid w:val="00310279"/>
    <w:rsid w:val="00311128"/>
    <w:rsid w:val="003113C0"/>
    <w:rsid w:val="003115B9"/>
    <w:rsid w:val="00311A68"/>
    <w:rsid w:val="003127C2"/>
    <w:rsid w:val="00312A5D"/>
    <w:rsid w:val="00312C5E"/>
    <w:rsid w:val="00312ED2"/>
    <w:rsid w:val="00312FE2"/>
    <w:rsid w:val="003132E6"/>
    <w:rsid w:val="00313379"/>
    <w:rsid w:val="003136D4"/>
    <w:rsid w:val="00313F9F"/>
    <w:rsid w:val="00314049"/>
    <w:rsid w:val="003141AB"/>
    <w:rsid w:val="0031430D"/>
    <w:rsid w:val="00314335"/>
    <w:rsid w:val="00314459"/>
    <w:rsid w:val="003146AB"/>
    <w:rsid w:val="0031475A"/>
    <w:rsid w:val="00314807"/>
    <w:rsid w:val="0031481D"/>
    <w:rsid w:val="0031488E"/>
    <w:rsid w:val="0031538D"/>
    <w:rsid w:val="00315765"/>
    <w:rsid w:val="00315799"/>
    <w:rsid w:val="0031590D"/>
    <w:rsid w:val="00315F80"/>
    <w:rsid w:val="00316B83"/>
    <w:rsid w:val="00317265"/>
    <w:rsid w:val="00317376"/>
    <w:rsid w:val="003174F6"/>
    <w:rsid w:val="0031770D"/>
    <w:rsid w:val="00317836"/>
    <w:rsid w:val="003178D2"/>
    <w:rsid w:val="0031797F"/>
    <w:rsid w:val="00317B91"/>
    <w:rsid w:val="00317C4A"/>
    <w:rsid w:val="00317D27"/>
    <w:rsid w:val="00320260"/>
    <w:rsid w:val="003206A2"/>
    <w:rsid w:val="00320D74"/>
    <w:rsid w:val="0032109A"/>
    <w:rsid w:val="0032198E"/>
    <w:rsid w:val="00321F49"/>
    <w:rsid w:val="0032210B"/>
    <w:rsid w:val="00322CDA"/>
    <w:rsid w:val="00323103"/>
    <w:rsid w:val="00323674"/>
    <w:rsid w:val="00323AE7"/>
    <w:rsid w:val="00323B22"/>
    <w:rsid w:val="00323DBB"/>
    <w:rsid w:val="003243F9"/>
    <w:rsid w:val="003244E0"/>
    <w:rsid w:val="003247F4"/>
    <w:rsid w:val="00324BC5"/>
    <w:rsid w:val="00324C8E"/>
    <w:rsid w:val="00324CFE"/>
    <w:rsid w:val="00325027"/>
    <w:rsid w:val="00325432"/>
    <w:rsid w:val="0032553F"/>
    <w:rsid w:val="0032557F"/>
    <w:rsid w:val="00325AEC"/>
    <w:rsid w:val="00326029"/>
    <w:rsid w:val="00326342"/>
    <w:rsid w:val="0032663D"/>
    <w:rsid w:val="003271BB"/>
    <w:rsid w:val="0032783E"/>
    <w:rsid w:val="00327C20"/>
    <w:rsid w:val="0033013E"/>
    <w:rsid w:val="00330232"/>
    <w:rsid w:val="00330598"/>
    <w:rsid w:val="00330A25"/>
    <w:rsid w:val="00331037"/>
    <w:rsid w:val="00331079"/>
    <w:rsid w:val="0033133F"/>
    <w:rsid w:val="003314AB"/>
    <w:rsid w:val="003317BF"/>
    <w:rsid w:val="00331862"/>
    <w:rsid w:val="0033193F"/>
    <w:rsid w:val="00331A0F"/>
    <w:rsid w:val="00331C68"/>
    <w:rsid w:val="00332AFA"/>
    <w:rsid w:val="00332D1D"/>
    <w:rsid w:val="00332F8D"/>
    <w:rsid w:val="00332FB6"/>
    <w:rsid w:val="003330F3"/>
    <w:rsid w:val="003338DC"/>
    <w:rsid w:val="00334331"/>
    <w:rsid w:val="0033438A"/>
    <w:rsid w:val="0033458A"/>
    <w:rsid w:val="00334748"/>
    <w:rsid w:val="00334914"/>
    <w:rsid w:val="00334D23"/>
    <w:rsid w:val="00335125"/>
    <w:rsid w:val="00335B8E"/>
    <w:rsid w:val="00335BD8"/>
    <w:rsid w:val="00335E45"/>
    <w:rsid w:val="0033651F"/>
    <w:rsid w:val="00336539"/>
    <w:rsid w:val="00336569"/>
    <w:rsid w:val="003368FE"/>
    <w:rsid w:val="00336AD6"/>
    <w:rsid w:val="00336BC0"/>
    <w:rsid w:val="00337046"/>
    <w:rsid w:val="00337167"/>
    <w:rsid w:val="0033733E"/>
    <w:rsid w:val="003374D1"/>
    <w:rsid w:val="003376B9"/>
    <w:rsid w:val="00337B35"/>
    <w:rsid w:val="00337ED0"/>
    <w:rsid w:val="00340118"/>
    <w:rsid w:val="003406E6"/>
    <w:rsid w:val="00340C9E"/>
    <w:rsid w:val="003411C7"/>
    <w:rsid w:val="003423A7"/>
    <w:rsid w:val="00342547"/>
    <w:rsid w:val="003425E2"/>
    <w:rsid w:val="003426EE"/>
    <w:rsid w:val="00343148"/>
    <w:rsid w:val="003431CF"/>
    <w:rsid w:val="003433C2"/>
    <w:rsid w:val="003433D4"/>
    <w:rsid w:val="00343BEA"/>
    <w:rsid w:val="00343D67"/>
    <w:rsid w:val="00343E0C"/>
    <w:rsid w:val="00343EC6"/>
    <w:rsid w:val="00344042"/>
    <w:rsid w:val="00344117"/>
    <w:rsid w:val="00344567"/>
    <w:rsid w:val="0034458A"/>
    <w:rsid w:val="00344F0E"/>
    <w:rsid w:val="00344F13"/>
    <w:rsid w:val="003452D1"/>
    <w:rsid w:val="003452F9"/>
    <w:rsid w:val="00345BF4"/>
    <w:rsid w:val="003464B9"/>
    <w:rsid w:val="00346EFA"/>
    <w:rsid w:val="0034708A"/>
    <w:rsid w:val="00347284"/>
    <w:rsid w:val="0034759C"/>
    <w:rsid w:val="00347D69"/>
    <w:rsid w:val="00347E15"/>
    <w:rsid w:val="003500D9"/>
    <w:rsid w:val="0035056F"/>
    <w:rsid w:val="003509E6"/>
    <w:rsid w:val="00350A72"/>
    <w:rsid w:val="00350E62"/>
    <w:rsid w:val="00350E93"/>
    <w:rsid w:val="00350FDE"/>
    <w:rsid w:val="003511AB"/>
    <w:rsid w:val="003518DF"/>
    <w:rsid w:val="00351A8C"/>
    <w:rsid w:val="00351F72"/>
    <w:rsid w:val="00352AA3"/>
    <w:rsid w:val="0035308D"/>
    <w:rsid w:val="00353702"/>
    <w:rsid w:val="003540B1"/>
    <w:rsid w:val="003545B7"/>
    <w:rsid w:val="003549A1"/>
    <w:rsid w:val="00354DFE"/>
    <w:rsid w:val="003553DD"/>
    <w:rsid w:val="00355CBC"/>
    <w:rsid w:val="00355F36"/>
    <w:rsid w:val="0035631B"/>
    <w:rsid w:val="00356592"/>
    <w:rsid w:val="003569FE"/>
    <w:rsid w:val="00356B12"/>
    <w:rsid w:val="00356F8E"/>
    <w:rsid w:val="0035797F"/>
    <w:rsid w:val="00357A5F"/>
    <w:rsid w:val="00357CB1"/>
    <w:rsid w:val="0036007A"/>
    <w:rsid w:val="003602C5"/>
    <w:rsid w:val="00360341"/>
    <w:rsid w:val="00360460"/>
    <w:rsid w:val="00360578"/>
    <w:rsid w:val="003608E5"/>
    <w:rsid w:val="00360E69"/>
    <w:rsid w:val="0036132C"/>
    <w:rsid w:val="00361415"/>
    <w:rsid w:val="00361685"/>
    <w:rsid w:val="003618D7"/>
    <w:rsid w:val="0036196A"/>
    <w:rsid w:val="00361F3A"/>
    <w:rsid w:val="00362079"/>
    <w:rsid w:val="003620B9"/>
    <w:rsid w:val="003621E2"/>
    <w:rsid w:val="00362D2C"/>
    <w:rsid w:val="00363302"/>
    <w:rsid w:val="00363404"/>
    <w:rsid w:val="0036367F"/>
    <w:rsid w:val="00364CD0"/>
    <w:rsid w:val="003651C2"/>
    <w:rsid w:val="00365513"/>
    <w:rsid w:val="0036565A"/>
    <w:rsid w:val="00365849"/>
    <w:rsid w:val="00365894"/>
    <w:rsid w:val="00365CBC"/>
    <w:rsid w:val="00365E6E"/>
    <w:rsid w:val="0036655A"/>
    <w:rsid w:val="00366E8A"/>
    <w:rsid w:val="003670B0"/>
    <w:rsid w:val="00367776"/>
    <w:rsid w:val="00367B34"/>
    <w:rsid w:val="00367B51"/>
    <w:rsid w:val="00370114"/>
    <w:rsid w:val="00370512"/>
    <w:rsid w:val="0037071F"/>
    <w:rsid w:val="0037088F"/>
    <w:rsid w:val="003708C5"/>
    <w:rsid w:val="00370F5C"/>
    <w:rsid w:val="00371175"/>
    <w:rsid w:val="003712DD"/>
    <w:rsid w:val="00371ACD"/>
    <w:rsid w:val="00371B2E"/>
    <w:rsid w:val="00371C34"/>
    <w:rsid w:val="00371E1A"/>
    <w:rsid w:val="00371EB9"/>
    <w:rsid w:val="00371FCB"/>
    <w:rsid w:val="0037207A"/>
    <w:rsid w:val="00372350"/>
    <w:rsid w:val="003727AE"/>
    <w:rsid w:val="00372E22"/>
    <w:rsid w:val="003733AF"/>
    <w:rsid w:val="003735B6"/>
    <w:rsid w:val="003736CA"/>
    <w:rsid w:val="00373B18"/>
    <w:rsid w:val="00373BAB"/>
    <w:rsid w:val="00373C42"/>
    <w:rsid w:val="00373F61"/>
    <w:rsid w:val="00374108"/>
    <w:rsid w:val="003741DD"/>
    <w:rsid w:val="003745E6"/>
    <w:rsid w:val="0037471D"/>
    <w:rsid w:val="0037489B"/>
    <w:rsid w:val="0037519F"/>
    <w:rsid w:val="003751E2"/>
    <w:rsid w:val="003752A0"/>
    <w:rsid w:val="0037538C"/>
    <w:rsid w:val="003754C6"/>
    <w:rsid w:val="0037558E"/>
    <w:rsid w:val="00375919"/>
    <w:rsid w:val="00375956"/>
    <w:rsid w:val="00375A2E"/>
    <w:rsid w:val="00375BC1"/>
    <w:rsid w:val="00375D79"/>
    <w:rsid w:val="00375ED6"/>
    <w:rsid w:val="0037664C"/>
    <w:rsid w:val="00376655"/>
    <w:rsid w:val="00376673"/>
    <w:rsid w:val="0037669E"/>
    <w:rsid w:val="00376C39"/>
    <w:rsid w:val="00376F74"/>
    <w:rsid w:val="0037705D"/>
    <w:rsid w:val="003771E7"/>
    <w:rsid w:val="00377299"/>
    <w:rsid w:val="003775E1"/>
    <w:rsid w:val="0037761C"/>
    <w:rsid w:val="00377BFD"/>
    <w:rsid w:val="00377F2B"/>
    <w:rsid w:val="003800D8"/>
    <w:rsid w:val="003801DE"/>
    <w:rsid w:val="00380555"/>
    <w:rsid w:val="00380D59"/>
    <w:rsid w:val="00380ED7"/>
    <w:rsid w:val="0038128E"/>
    <w:rsid w:val="00381294"/>
    <w:rsid w:val="003814F0"/>
    <w:rsid w:val="0038158D"/>
    <w:rsid w:val="0038239A"/>
    <w:rsid w:val="003824CC"/>
    <w:rsid w:val="003826A4"/>
    <w:rsid w:val="003827B3"/>
    <w:rsid w:val="00382C78"/>
    <w:rsid w:val="00382DA6"/>
    <w:rsid w:val="003830CD"/>
    <w:rsid w:val="003830DE"/>
    <w:rsid w:val="0038398A"/>
    <w:rsid w:val="003842E8"/>
    <w:rsid w:val="003847B5"/>
    <w:rsid w:val="00384BEB"/>
    <w:rsid w:val="00384DF3"/>
    <w:rsid w:val="00384F59"/>
    <w:rsid w:val="00385486"/>
    <w:rsid w:val="00385A06"/>
    <w:rsid w:val="00385B6A"/>
    <w:rsid w:val="00386D9E"/>
    <w:rsid w:val="00386FC1"/>
    <w:rsid w:val="00387CDC"/>
    <w:rsid w:val="0039002B"/>
    <w:rsid w:val="0039043F"/>
    <w:rsid w:val="003904CE"/>
    <w:rsid w:val="003906C7"/>
    <w:rsid w:val="00390985"/>
    <w:rsid w:val="00390BBF"/>
    <w:rsid w:val="00390E47"/>
    <w:rsid w:val="003917CA"/>
    <w:rsid w:val="003920F1"/>
    <w:rsid w:val="0039219D"/>
    <w:rsid w:val="003924E3"/>
    <w:rsid w:val="00392B9C"/>
    <w:rsid w:val="00392BB4"/>
    <w:rsid w:val="00393122"/>
    <w:rsid w:val="00393135"/>
    <w:rsid w:val="00393223"/>
    <w:rsid w:val="003933F1"/>
    <w:rsid w:val="003938CD"/>
    <w:rsid w:val="0039392F"/>
    <w:rsid w:val="003939BC"/>
    <w:rsid w:val="00393B53"/>
    <w:rsid w:val="00394176"/>
    <w:rsid w:val="00394673"/>
    <w:rsid w:val="00394985"/>
    <w:rsid w:val="00394E15"/>
    <w:rsid w:val="00394ED4"/>
    <w:rsid w:val="003950E5"/>
    <w:rsid w:val="003957FA"/>
    <w:rsid w:val="00396095"/>
    <w:rsid w:val="00396142"/>
    <w:rsid w:val="00396402"/>
    <w:rsid w:val="00396469"/>
    <w:rsid w:val="00396D10"/>
    <w:rsid w:val="003972A4"/>
    <w:rsid w:val="003974C2"/>
    <w:rsid w:val="00397C39"/>
    <w:rsid w:val="003A0906"/>
    <w:rsid w:val="003A0D58"/>
    <w:rsid w:val="003A105A"/>
    <w:rsid w:val="003A1108"/>
    <w:rsid w:val="003A116B"/>
    <w:rsid w:val="003A124E"/>
    <w:rsid w:val="003A125A"/>
    <w:rsid w:val="003A14A2"/>
    <w:rsid w:val="003A1586"/>
    <w:rsid w:val="003A21F4"/>
    <w:rsid w:val="003A2A72"/>
    <w:rsid w:val="003A2E6E"/>
    <w:rsid w:val="003A314F"/>
    <w:rsid w:val="003A3717"/>
    <w:rsid w:val="003A3881"/>
    <w:rsid w:val="003A3E5E"/>
    <w:rsid w:val="003A44C2"/>
    <w:rsid w:val="003A4797"/>
    <w:rsid w:val="003A48F9"/>
    <w:rsid w:val="003A533F"/>
    <w:rsid w:val="003A55CE"/>
    <w:rsid w:val="003A58B2"/>
    <w:rsid w:val="003A5FC8"/>
    <w:rsid w:val="003A6198"/>
    <w:rsid w:val="003A669D"/>
    <w:rsid w:val="003A6829"/>
    <w:rsid w:val="003A7AF7"/>
    <w:rsid w:val="003A7F4C"/>
    <w:rsid w:val="003B033C"/>
    <w:rsid w:val="003B0771"/>
    <w:rsid w:val="003B0B79"/>
    <w:rsid w:val="003B16B4"/>
    <w:rsid w:val="003B174F"/>
    <w:rsid w:val="003B1CA9"/>
    <w:rsid w:val="003B1D71"/>
    <w:rsid w:val="003B2B16"/>
    <w:rsid w:val="003B2DC7"/>
    <w:rsid w:val="003B2F0E"/>
    <w:rsid w:val="003B30DA"/>
    <w:rsid w:val="003B32AD"/>
    <w:rsid w:val="003B387E"/>
    <w:rsid w:val="003B390B"/>
    <w:rsid w:val="003B39C5"/>
    <w:rsid w:val="003B3FF2"/>
    <w:rsid w:val="003B4243"/>
    <w:rsid w:val="003B4835"/>
    <w:rsid w:val="003B4894"/>
    <w:rsid w:val="003B4CDC"/>
    <w:rsid w:val="003B4E1D"/>
    <w:rsid w:val="003B4F0A"/>
    <w:rsid w:val="003B5112"/>
    <w:rsid w:val="003B5146"/>
    <w:rsid w:val="003B52BC"/>
    <w:rsid w:val="003B55E1"/>
    <w:rsid w:val="003B5D48"/>
    <w:rsid w:val="003B5D49"/>
    <w:rsid w:val="003B63D8"/>
    <w:rsid w:val="003B6E9E"/>
    <w:rsid w:val="003B6F14"/>
    <w:rsid w:val="003B6F1E"/>
    <w:rsid w:val="003B74CB"/>
    <w:rsid w:val="003B77EB"/>
    <w:rsid w:val="003B7899"/>
    <w:rsid w:val="003B7BE4"/>
    <w:rsid w:val="003B7D1D"/>
    <w:rsid w:val="003B7E40"/>
    <w:rsid w:val="003C08DB"/>
    <w:rsid w:val="003C0F4B"/>
    <w:rsid w:val="003C1150"/>
    <w:rsid w:val="003C1465"/>
    <w:rsid w:val="003C1511"/>
    <w:rsid w:val="003C1F9D"/>
    <w:rsid w:val="003C21CF"/>
    <w:rsid w:val="003C224C"/>
    <w:rsid w:val="003C2329"/>
    <w:rsid w:val="003C2B7B"/>
    <w:rsid w:val="003C2EFC"/>
    <w:rsid w:val="003C34A3"/>
    <w:rsid w:val="003C37B9"/>
    <w:rsid w:val="003C39D0"/>
    <w:rsid w:val="003C3DA9"/>
    <w:rsid w:val="003C434F"/>
    <w:rsid w:val="003C47C4"/>
    <w:rsid w:val="003C4971"/>
    <w:rsid w:val="003C4B96"/>
    <w:rsid w:val="003C4C75"/>
    <w:rsid w:val="003C4DCC"/>
    <w:rsid w:val="003C537D"/>
    <w:rsid w:val="003C5C12"/>
    <w:rsid w:val="003C63BA"/>
    <w:rsid w:val="003C648A"/>
    <w:rsid w:val="003C65E6"/>
    <w:rsid w:val="003C6E69"/>
    <w:rsid w:val="003C7A44"/>
    <w:rsid w:val="003C7C5D"/>
    <w:rsid w:val="003D033F"/>
    <w:rsid w:val="003D038A"/>
    <w:rsid w:val="003D09BB"/>
    <w:rsid w:val="003D0F7B"/>
    <w:rsid w:val="003D153B"/>
    <w:rsid w:val="003D1849"/>
    <w:rsid w:val="003D1A4A"/>
    <w:rsid w:val="003D1C5B"/>
    <w:rsid w:val="003D1CB4"/>
    <w:rsid w:val="003D1CFD"/>
    <w:rsid w:val="003D2284"/>
    <w:rsid w:val="003D231F"/>
    <w:rsid w:val="003D251F"/>
    <w:rsid w:val="003D295E"/>
    <w:rsid w:val="003D2C08"/>
    <w:rsid w:val="003D30B2"/>
    <w:rsid w:val="003D5917"/>
    <w:rsid w:val="003D60FD"/>
    <w:rsid w:val="003D615A"/>
    <w:rsid w:val="003D6403"/>
    <w:rsid w:val="003D6B8C"/>
    <w:rsid w:val="003D729C"/>
    <w:rsid w:val="003D7447"/>
    <w:rsid w:val="003D7623"/>
    <w:rsid w:val="003E047D"/>
    <w:rsid w:val="003E0CFF"/>
    <w:rsid w:val="003E10C5"/>
    <w:rsid w:val="003E167A"/>
    <w:rsid w:val="003E16C2"/>
    <w:rsid w:val="003E175C"/>
    <w:rsid w:val="003E1A35"/>
    <w:rsid w:val="003E1D91"/>
    <w:rsid w:val="003E231D"/>
    <w:rsid w:val="003E249D"/>
    <w:rsid w:val="003E2602"/>
    <w:rsid w:val="003E262A"/>
    <w:rsid w:val="003E2774"/>
    <w:rsid w:val="003E2ADB"/>
    <w:rsid w:val="003E2F8C"/>
    <w:rsid w:val="003E31A5"/>
    <w:rsid w:val="003E3648"/>
    <w:rsid w:val="003E36CC"/>
    <w:rsid w:val="003E3AA4"/>
    <w:rsid w:val="003E3FDD"/>
    <w:rsid w:val="003E4478"/>
    <w:rsid w:val="003E46C0"/>
    <w:rsid w:val="003E4BCE"/>
    <w:rsid w:val="003E4E0F"/>
    <w:rsid w:val="003E4F2F"/>
    <w:rsid w:val="003E566B"/>
    <w:rsid w:val="003E594A"/>
    <w:rsid w:val="003E5955"/>
    <w:rsid w:val="003E5F2C"/>
    <w:rsid w:val="003E6172"/>
    <w:rsid w:val="003E6BDE"/>
    <w:rsid w:val="003E6F6D"/>
    <w:rsid w:val="003E7870"/>
    <w:rsid w:val="003E7FDF"/>
    <w:rsid w:val="003F0137"/>
    <w:rsid w:val="003F0659"/>
    <w:rsid w:val="003F0746"/>
    <w:rsid w:val="003F0ED1"/>
    <w:rsid w:val="003F0ED7"/>
    <w:rsid w:val="003F1157"/>
    <w:rsid w:val="003F1444"/>
    <w:rsid w:val="003F16B7"/>
    <w:rsid w:val="003F1C96"/>
    <w:rsid w:val="003F2108"/>
    <w:rsid w:val="003F2297"/>
    <w:rsid w:val="003F279A"/>
    <w:rsid w:val="003F2827"/>
    <w:rsid w:val="003F2F85"/>
    <w:rsid w:val="003F30D3"/>
    <w:rsid w:val="003F30E4"/>
    <w:rsid w:val="003F3367"/>
    <w:rsid w:val="003F34D8"/>
    <w:rsid w:val="003F350F"/>
    <w:rsid w:val="003F3511"/>
    <w:rsid w:val="003F3522"/>
    <w:rsid w:val="003F3890"/>
    <w:rsid w:val="003F39CA"/>
    <w:rsid w:val="003F429B"/>
    <w:rsid w:val="003F4A72"/>
    <w:rsid w:val="003F4E7F"/>
    <w:rsid w:val="003F4FDE"/>
    <w:rsid w:val="003F5678"/>
    <w:rsid w:val="003F5774"/>
    <w:rsid w:val="003F5791"/>
    <w:rsid w:val="003F58E6"/>
    <w:rsid w:val="003F591E"/>
    <w:rsid w:val="003F638D"/>
    <w:rsid w:val="003F672A"/>
    <w:rsid w:val="003F6C82"/>
    <w:rsid w:val="003F6D14"/>
    <w:rsid w:val="003F6DF8"/>
    <w:rsid w:val="003F758F"/>
    <w:rsid w:val="003F7808"/>
    <w:rsid w:val="003F7948"/>
    <w:rsid w:val="003F7A17"/>
    <w:rsid w:val="004002FB"/>
    <w:rsid w:val="0040089C"/>
    <w:rsid w:val="00400C9A"/>
    <w:rsid w:val="004015A2"/>
    <w:rsid w:val="004015A5"/>
    <w:rsid w:val="00401606"/>
    <w:rsid w:val="0040164C"/>
    <w:rsid w:val="00401C8B"/>
    <w:rsid w:val="0040234E"/>
    <w:rsid w:val="00402460"/>
    <w:rsid w:val="004025AA"/>
    <w:rsid w:val="00402B09"/>
    <w:rsid w:val="00402D42"/>
    <w:rsid w:val="00402F85"/>
    <w:rsid w:val="0040360F"/>
    <w:rsid w:val="004038D0"/>
    <w:rsid w:val="00403A9D"/>
    <w:rsid w:val="004043EF"/>
    <w:rsid w:val="004044D9"/>
    <w:rsid w:val="00404B15"/>
    <w:rsid w:val="00404C45"/>
    <w:rsid w:val="00404EE5"/>
    <w:rsid w:val="00405057"/>
    <w:rsid w:val="0040526E"/>
    <w:rsid w:val="0040537C"/>
    <w:rsid w:val="00405C35"/>
    <w:rsid w:val="00405C5E"/>
    <w:rsid w:val="0040615E"/>
    <w:rsid w:val="004063B4"/>
    <w:rsid w:val="00406547"/>
    <w:rsid w:val="00406AC5"/>
    <w:rsid w:val="00406D2A"/>
    <w:rsid w:val="00407254"/>
    <w:rsid w:val="004072F2"/>
    <w:rsid w:val="00407335"/>
    <w:rsid w:val="004079EA"/>
    <w:rsid w:val="00407AE9"/>
    <w:rsid w:val="00407AEB"/>
    <w:rsid w:val="00407D15"/>
    <w:rsid w:val="00407DE4"/>
    <w:rsid w:val="00407EDE"/>
    <w:rsid w:val="0041035F"/>
    <w:rsid w:val="004107D0"/>
    <w:rsid w:val="004109FD"/>
    <w:rsid w:val="00411505"/>
    <w:rsid w:val="004116B9"/>
    <w:rsid w:val="00411BEB"/>
    <w:rsid w:val="00411E77"/>
    <w:rsid w:val="004123DC"/>
    <w:rsid w:val="0041294A"/>
    <w:rsid w:val="004129DD"/>
    <w:rsid w:val="00412B76"/>
    <w:rsid w:val="00412DC0"/>
    <w:rsid w:val="00412DDA"/>
    <w:rsid w:val="00412F15"/>
    <w:rsid w:val="00412F92"/>
    <w:rsid w:val="00413287"/>
    <w:rsid w:val="0041372B"/>
    <w:rsid w:val="00413A6E"/>
    <w:rsid w:val="00413D01"/>
    <w:rsid w:val="00413E31"/>
    <w:rsid w:val="00414192"/>
    <w:rsid w:val="00414473"/>
    <w:rsid w:val="00414BA1"/>
    <w:rsid w:val="00414DB5"/>
    <w:rsid w:val="004155B6"/>
    <w:rsid w:val="00415CD9"/>
    <w:rsid w:val="00416446"/>
    <w:rsid w:val="004166E5"/>
    <w:rsid w:val="0041689D"/>
    <w:rsid w:val="004168FF"/>
    <w:rsid w:val="00416F5F"/>
    <w:rsid w:val="00417D09"/>
    <w:rsid w:val="0042089A"/>
    <w:rsid w:val="00420AF8"/>
    <w:rsid w:val="00420D6E"/>
    <w:rsid w:val="00420F1A"/>
    <w:rsid w:val="004213BA"/>
    <w:rsid w:val="0042183F"/>
    <w:rsid w:val="00421AC4"/>
    <w:rsid w:val="00421B61"/>
    <w:rsid w:val="00421C3C"/>
    <w:rsid w:val="00422409"/>
    <w:rsid w:val="004224CA"/>
    <w:rsid w:val="00422D4A"/>
    <w:rsid w:val="00422D5B"/>
    <w:rsid w:val="004232D2"/>
    <w:rsid w:val="00423468"/>
    <w:rsid w:val="00423759"/>
    <w:rsid w:val="0042432A"/>
    <w:rsid w:val="004244EF"/>
    <w:rsid w:val="00424DB0"/>
    <w:rsid w:val="00424EDF"/>
    <w:rsid w:val="00424F03"/>
    <w:rsid w:val="00425478"/>
    <w:rsid w:val="00425586"/>
    <w:rsid w:val="004255D7"/>
    <w:rsid w:val="004258FF"/>
    <w:rsid w:val="0042598D"/>
    <w:rsid w:val="00425BC0"/>
    <w:rsid w:val="00425CFC"/>
    <w:rsid w:val="004261B2"/>
    <w:rsid w:val="0042656C"/>
    <w:rsid w:val="00426C25"/>
    <w:rsid w:val="00426C35"/>
    <w:rsid w:val="00426EAE"/>
    <w:rsid w:val="004270E8"/>
    <w:rsid w:val="004271D5"/>
    <w:rsid w:val="004277E0"/>
    <w:rsid w:val="00427A23"/>
    <w:rsid w:val="00427D38"/>
    <w:rsid w:val="00427F3E"/>
    <w:rsid w:val="00427F43"/>
    <w:rsid w:val="004300A4"/>
    <w:rsid w:val="0043081A"/>
    <w:rsid w:val="00430AAF"/>
    <w:rsid w:val="00430B12"/>
    <w:rsid w:val="004310BF"/>
    <w:rsid w:val="00431156"/>
    <w:rsid w:val="0043176B"/>
    <w:rsid w:val="00431A47"/>
    <w:rsid w:val="00431BC7"/>
    <w:rsid w:val="00431EE8"/>
    <w:rsid w:val="004322BE"/>
    <w:rsid w:val="00432C4C"/>
    <w:rsid w:val="004340A9"/>
    <w:rsid w:val="004341D8"/>
    <w:rsid w:val="00434475"/>
    <w:rsid w:val="004348C9"/>
    <w:rsid w:val="00434B86"/>
    <w:rsid w:val="00435654"/>
    <w:rsid w:val="004357BA"/>
    <w:rsid w:val="004363CC"/>
    <w:rsid w:val="00436442"/>
    <w:rsid w:val="00436838"/>
    <w:rsid w:val="00436892"/>
    <w:rsid w:val="00436A88"/>
    <w:rsid w:val="00436DE1"/>
    <w:rsid w:val="00437F2B"/>
    <w:rsid w:val="00437F5E"/>
    <w:rsid w:val="00440281"/>
    <w:rsid w:val="00440C37"/>
    <w:rsid w:val="00440DED"/>
    <w:rsid w:val="004414AA"/>
    <w:rsid w:val="004417F1"/>
    <w:rsid w:val="00442197"/>
    <w:rsid w:val="004427C1"/>
    <w:rsid w:val="00442A09"/>
    <w:rsid w:val="00442AC4"/>
    <w:rsid w:val="00442C18"/>
    <w:rsid w:val="00442C26"/>
    <w:rsid w:val="00442C63"/>
    <w:rsid w:val="00442DB4"/>
    <w:rsid w:val="00442F44"/>
    <w:rsid w:val="004433F6"/>
    <w:rsid w:val="004435B5"/>
    <w:rsid w:val="0044376A"/>
    <w:rsid w:val="00443949"/>
    <w:rsid w:val="004445E2"/>
    <w:rsid w:val="00445163"/>
    <w:rsid w:val="00445534"/>
    <w:rsid w:val="004456B4"/>
    <w:rsid w:val="0044586F"/>
    <w:rsid w:val="00445B1B"/>
    <w:rsid w:val="00446423"/>
    <w:rsid w:val="004465E7"/>
    <w:rsid w:val="004466DC"/>
    <w:rsid w:val="00446F3F"/>
    <w:rsid w:val="004471BA"/>
    <w:rsid w:val="00447852"/>
    <w:rsid w:val="004479BF"/>
    <w:rsid w:val="00447D5D"/>
    <w:rsid w:val="0045054E"/>
    <w:rsid w:val="0045070C"/>
    <w:rsid w:val="0045072D"/>
    <w:rsid w:val="00451667"/>
    <w:rsid w:val="00451B0B"/>
    <w:rsid w:val="00451B3B"/>
    <w:rsid w:val="00451ED5"/>
    <w:rsid w:val="00452280"/>
    <w:rsid w:val="0045316F"/>
    <w:rsid w:val="004536ED"/>
    <w:rsid w:val="00454E0B"/>
    <w:rsid w:val="0045547D"/>
    <w:rsid w:val="004556A2"/>
    <w:rsid w:val="004558C8"/>
    <w:rsid w:val="00455974"/>
    <w:rsid w:val="00455E12"/>
    <w:rsid w:val="004560D3"/>
    <w:rsid w:val="00456368"/>
    <w:rsid w:val="004565CB"/>
    <w:rsid w:val="0045667E"/>
    <w:rsid w:val="00456803"/>
    <w:rsid w:val="00456D0C"/>
    <w:rsid w:val="004574AE"/>
    <w:rsid w:val="0045792D"/>
    <w:rsid w:val="00457C55"/>
    <w:rsid w:val="00457D8E"/>
    <w:rsid w:val="00457DA7"/>
    <w:rsid w:val="00460201"/>
    <w:rsid w:val="004606FB"/>
    <w:rsid w:val="0046089E"/>
    <w:rsid w:val="00460AF9"/>
    <w:rsid w:val="00460B8E"/>
    <w:rsid w:val="004612E9"/>
    <w:rsid w:val="0046174A"/>
    <w:rsid w:val="00461859"/>
    <w:rsid w:val="004623EC"/>
    <w:rsid w:val="00463249"/>
    <w:rsid w:val="004632E8"/>
    <w:rsid w:val="00463608"/>
    <w:rsid w:val="00463FD2"/>
    <w:rsid w:val="004641D8"/>
    <w:rsid w:val="004642FB"/>
    <w:rsid w:val="00465545"/>
    <w:rsid w:val="00465CB0"/>
    <w:rsid w:val="00466346"/>
    <w:rsid w:val="00466CBD"/>
    <w:rsid w:val="00466E4E"/>
    <w:rsid w:val="00467081"/>
    <w:rsid w:val="0047021C"/>
    <w:rsid w:val="00470384"/>
    <w:rsid w:val="00470DFD"/>
    <w:rsid w:val="0047100A"/>
    <w:rsid w:val="004710DA"/>
    <w:rsid w:val="004716A2"/>
    <w:rsid w:val="004716B7"/>
    <w:rsid w:val="00471D8E"/>
    <w:rsid w:val="00472232"/>
    <w:rsid w:val="00472543"/>
    <w:rsid w:val="00472648"/>
    <w:rsid w:val="00472A0F"/>
    <w:rsid w:val="00472AB9"/>
    <w:rsid w:val="00472C13"/>
    <w:rsid w:val="00472CB8"/>
    <w:rsid w:val="00473058"/>
    <w:rsid w:val="004731A6"/>
    <w:rsid w:val="00473D12"/>
    <w:rsid w:val="004748E3"/>
    <w:rsid w:val="00474B11"/>
    <w:rsid w:val="00474D81"/>
    <w:rsid w:val="004750BD"/>
    <w:rsid w:val="004752BA"/>
    <w:rsid w:val="004752C5"/>
    <w:rsid w:val="004753A3"/>
    <w:rsid w:val="00475417"/>
    <w:rsid w:val="00475D37"/>
    <w:rsid w:val="004761C1"/>
    <w:rsid w:val="004763D6"/>
    <w:rsid w:val="0047677F"/>
    <w:rsid w:val="004768CC"/>
    <w:rsid w:val="004769D9"/>
    <w:rsid w:val="00476C1C"/>
    <w:rsid w:val="004775D6"/>
    <w:rsid w:val="00477CBA"/>
    <w:rsid w:val="00477E2D"/>
    <w:rsid w:val="004801F1"/>
    <w:rsid w:val="00480479"/>
    <w:rsid w:val="00480498"/>
    <w:rsid w:val="004804D5"/>
    <w:rsid w:val="00480531"/>
    <w:rsid w:val="00480842"/>
    <w:rsid w:val="004808A8"/>
    <w:rsid w:val="00480937"/>
    <w:rsid w:val="00480AD5"/>
    <w:rsid w:val="0048135F"/>
    <w:rsid w:val="0048148E"/>
    <w:rsid w:val="00481DD0"/>
    <w:rsid w:val="00481F0C"/>
    <w:rsid w:val="00482025"/>
    <w:rsid w:val="004820C2"/>
    <w:rsid w:val="0048231D"/>
    <w:rsid w:val="004825CD"/>
    <w:rsid w:val="00482E87"/>
    <w:rsid w:val="00482EEF"/>
    <w:rsid w:val="00483395"/>
    <w:rsid w:val="00483449"/>
    <w:rsid w:val="00483456"/>
    <w:rsid w:val="00483679"/>
    <w:rsid w:val="00483E5F"/>
    <w:rsid w:val="00483E7A"/>
    <w:rsid w:val="004844DD"/>
    <w:rsid w:val="00484701"/>
    <w:rsid w:val="00484DE5"/>
    <w:rsid w:val="00484E72"/>
    <w:rsid w:val="0048526A"/>
    <w:rsid w:val="00485620"/>
    <w:rsid w:val="00485B55"/>
    <w:rsid w:val="00485ED9"/>
    <w:rsid w:val="00486869"/>
    <w:rsid w:val="00487950"/>
    <w:rsid w:val="00487EA1"/>
    <w:rsid w:val="004901AC"/>
    <w:rsid w:val="00490478"/>
    <w:rsid w:val="004904EA"/>
    <w:rsid w:val="004912EC"/>
    <w:rsid w:val="0049168D"/>
    <w:rsid w:val="00491A1F"/>
    <w:rsid w:val="004928C4"/>
    <w:rsid w:val="0049305A"/>
    <w:rsid w:val="00493096"/>
    <w:rsid w:val="0049317B"/>
    <w:rsid w:val="004931FF"/>
    <w:rsid w:val="00493235"/>
    <w:rsid w:val="00493654"/>
    <w:rsid w:val="00493A27"/>
    <w:rsid w:val="00493BDA"/>
    <w:rsid w:val="004941E5"/>
    <w:rsid w:val="004943EF"/>
    <w:rsid w:val="0049468C"/>
    <w:rsid w:val="00494DB3"/>
    <w:rsid w:val="004953CA"/>
    <w:rsid w:val="00495638"/>
    <w:rsid w:val="00495832"/>
    <w:rsid w:val="00495D73"/>
    <w:rsid w:val="00495E87"/>
    <w:rsid w:val="0049606E"/>
    <w:rsid w:val="004966D0"/>
    <w:rsid w:val="004967AF"/>
    <w:rsid w:val="0049683D"/>
    <w:rsid w:val="004978C7"/>
    <w:rsid w:val="00497D48"/>
    <w:rsid w:val="004A03F3"/>
    <w:rsid w:val="004A089D"/>
    <w:rsid w:val="004A09D9"/>
    <w:rsid w:val="004A0A67"/>
    <w:rsid w:val="004A0D39"/>
    <w:rsid w:val="004A1897"/>
    <w:rsid w:val="004A1C19"/>
    <w:rsid w:val="004A1E29"/>
    <w:rsid w:val="004A20F3"/>
    <w:rsid w:val="004A218A"/>
    <w:rsid w:val="004A2472"/>
    <w:rsid w:val="004A25A7"/>
    <w:rsid w:val="004A2A42"/>
    <w:rsid w:val="004A2C69"/>
    <w:rsid w:val="004A2F3A"/>
    <w:rsid w:val="004A3216"/>
    <w:rsid w:val="004A34A5"/>
    <w:rsid w:val="004A3D01"/>
    <w:rsid w:val="004A3D73"/>
    <w:rsid w:val="004A3D8D"/>
    <w:rsid w:val="004A3F3A"/>
    <w:rsid w:val="004A4132"/>
    <w:rsid w:val="004A47A3"/>
    <w:rsid w:val="004A4DB4"/>
    <w:rsid w:val="004A5104"/>
    <w:rsid w:val="004A5321"/>
    <w:rsid w:val="004A568E"/>
    <w:rsid w:val="004A57DB"/>
    <w:rsid w:val="004A58F9"/>
    <w:rsid w:val="004A5CEA"/>
    <w:rsid w:val="004A626C"/>
    <w:rsid w:val="004A648F"/>
    <w:rsid w:val="004A6E42"/>
    <w:rsid w:val="004A71B2"/>
    <w:rsid w:val="004A7333"/>
    <w:rsid w:val="004A7591"/>
    <w:rsid w:val="004A78DA"/>
    <w:rsid w:val="004A7DE2"/>
    <w:rsid w:val="004A7DEF"/>
    <w:rsid w:val="004B043E"/>
    <w:rsid w:val="004B045B"/>
    <w:rsid w:val="004B11DB"/>
    <w:rsid w:val="004B1827"/>
    <w:rsid w:val="004B19EE"/>
    <w:rsid w:val="004B1CB6"/>
    <w:rsid w:val="004B2470"/>
    <w:rsid w:val="004B269F"/>
    <w:rsid w:val="004B2C46"/>
    <w:rsid w:val="004B2E3F"/>
    <w:rsid w:val="004B2E41"/>
    <w:rsid w:val="004B2F6C"/>
    <w:rsid w:val="004B3261"/>
    <w:rsid w:val="004B38BF"/>
    <w:rsid w:val="004B420B"/>
    <w:rsid w:val="004B45FB"/>
    <w:rsid w:val="004B472D"/>
    <w:rsid w:val="004B4B00"/>
    <w:rsid w:val="004B4B87"/>
    <w:rsid w:val="004B4D14"/>
    <w:rsid w:val="004B4D17"/>
    <w:rsid w:val="004B4FD4"/>
    <w:rsid w:val="004B4FDF"/>
    <w:rsid w:val="004B507F"/>
    <w:rsid w:val="004B5608"/>
    <w:rsid w:val="004B584A"/>
    <w:rsid w:val="004B5A50"/>
    <w:rsid w:val="004B5B2A"/>
    <w:rsid w:val="004B5EA6"/>
    <w:rsid w:val="004B5FE1"/>
    <w:rsid w:val="004B7136"/>
    <w:rsid w:val="004B71F0"/>
    <w:rsid w:val="004B721F"/>
    <w:rsid w:val="004B72A9"/>
    <w:rsid w:val="004B741F"/>
    <w:rsid w:val="004B79E3"/>
    <w:rsid w:val="004B7E4F"/>
    <w:rsid w:val="004C06D4"/>
    <w:rsid w:val="004C0E06"/>
    <w:rsid w:val="004C0EF7"/>
    <w:rsid w:val="004C0F0E"/>
    <w:rsid w:val="004C13A3"/>
    <w:rsid w:val="004C160B"/>
    <w:rsid w:val="004C16DC"/>
    <w:rsid w:val="004C1AEB"/>
    <w:rsid w:val="004C2060"/>
    <w:rsid w:val="004C2447"/>
    <w:rsid w:val="004C2B47"/>
    <w:rsid w:val="004C3880"/>
    <w:rsid w:val="004C3F1C"/>
    <w:rsid w:val="004C3F43"/>
    <w:rsid w:val="004C4415"/>
    <w:rsid w:val="004C4538"/>
    <w:rsid w:val="004C4B64"/>
    <w:rsid w:val="004C4E7B"/>
    <w:rsid w:val="004C56B7"/>
    <w:rsid w:val="004C58A9"/>
    <w:rsid w:val="004C5949"/>
    <w:rsid w:val="004C5BB0"/>
    <w:rsid w:val="004C5CD3"/>
    <w:rsid w:val="004C6006"/>
    <w:rsid w:val="004C6229"/>
    <w:rsid w:val="004C647D"/>
    <w:rsid w:val="004C6809"/>
    <w:rsid w:val="004C691B"/>
    <w:rsid w:val="004C6A76"/>
    <w:rsid w:val="004C6C02"/>
    <w:rsid w:val="004C6D41"/>
    <w:rsid w:val="004C711A"/>
    <w:rsid w:val="004C7447"/>
    <w:rsid w:val="004C79D0"/>
    <w:rsid w:val="004C79E4"/>
    <w:rsid w:val="004C7B16"/>
    <w:rsid w:val="004C7C3F"/>
    <w:rsid w:val="004D0421"/>
    <w:rsid w:val="004D051A"/>
    <w:rsid w:val="004D0716"/>
    <w:rsid w:val="004D0C36"/>
    <w:rsid w:val="004D0F61"/>
    <w:rsid w:val="004D1736"/>
    <w:rsid w:val="004D19DD"/>
    <w:rsid w:val="004D1BCF"/>
    <w:rsid w:val="004D1C90"/>
    <w:rsid w:val="004D21C1"/>
    <w:rsid w:val="004D2249"/>
    <w:rsid w:val="004D2778"/>
    <w:rsid w:val="004D2990"/>
    <w:rsid w:val="004D2C27"/>
    <w:rsid w:val="004D2D0E"/>
    <w:rsid w:val="004D2FEE"/>
    <w:rsid w:val="004D30BE"/>
    <w:rsid w:val="004D30D0"/>
    <w:rsid w:val="004D328B"/>
    <w:rsid w:val="004D34BC"/>
    <w:rsid w:val="004D35CD"/>
    <w:rsid w:val="004D3E0C"/>
    <w:rsid w:val="004D4146"/>
    <w:rsid w:val="004D477B"/>
    <w:rsid w:val="004D4AC1"/>
    <w:rsid w:val="004D4C1D"/>
    <w:rsid w:val="004D5330"/>
    <w:rsid w:val="004D54A9"/>
    <w:rsid w:val="004D5AEC"/>
    <w:rsid w:val="004D5CE2"/>
    <w:rsid w:val="004D5E90"/>
    <w:rsid w:val="004D5FE3"/>
    <w:rsid w:val="004D6755"/>
    <w:rsid w:val="004D694C"/>
    <w:rsid w:val="004D6E15"/>
    <w:rsid w:val="004D726C"/>
    <w:rsid w:val="004D7295"/>
    <w:rsid w:val="004D7342"/>
    <w:rsid w:val="004D7449"/>
    <w:rsid w:val="004D7C40"/>
    <w:rsid w:val="004D7EAE"/>
    <w:rsid w:val="004E040F"/>
    <w:rsid w:val="004E08DE"/>
    <w:rsid w:val="004E0D79"/>
    <w:rsid w:val="004E0F73"/>
    <w:rsid w:val="004E1C9D"/>
    <w:rsid w:val="004E2153"/>
    <w:rsid w:val="004E21B3"/>
    <w:rsid w:val="004E232B"/>
    <w:rsid w:val="004E2AFF"/>
    <w:rsid w:val="004E2C16"/>
    <w:rsid w:val="004E3200"/>
    <w:rsid w:val="004E3237"/>
    <w:rsid w:val="004E4ACD"/>
    <w:rsid w:val="004E4AE6"/>
    <w:rsid w:val="004E4B7D"/>
    <w:rsid w:val="004E504E"/>
    <w:rsid w:val="004E56F7"/>
    <w:rsid w:val="004E5BDF"/>
    <w:rsid w:val="004E5C68"/>
    <w:rsid w:val="004E5CEA"/>
    <w:rsid w:val="004E5D14"/>
    <w:rsid w:val="004E6355"/>
    <w:rsid w:val="004E6625"/>
    <w:rsid w:val="004E6739"/>
    <w:rsid w:val="004E6A0B"/>
    <w:rsid w:val="004E6D88"/>
    <w:rsid w:val="004E7600"/>
    <w:rsid w:val="004E79B2"/>
    <w:rsid w:val="004E7F8C"/>
    <w:rsid w:val="004E7FE8"/>
    <w:rsid w:val="004F0089"/>
    <w:rsid w:val="004F06EE"/>
    <w:rsid w:val="004F0FC8"/>
    <w:rsid w:val="004F1386"/>
    <w:rsid w:val="004F168F"/>
    <w:rsid w:val="004F1D8F"/>
    <w:rsid w:val="004F1F12"/>
    <w:rsid w:val="004F3408"/>
    <w:rsid w:val="004F37CF"/>
    <w:rsid w:val="004F38F1"/>
    <w:rsid w:val="004F4065"/>
    <w:rsid w:val="004F4110"/>
    <w:rsid w:val="004F45F5"/>
    <w:rsid w:val="004F4913"/>
    <w:rsid w:val="004F4AD0"/>
    <w:rsid w:val="004F52CF"/>
    <w:rsid w:val="004F5677"/>
    <w:rsid w:val="004F578C"/>
    <w:rsid w:val="004F63FD"/>
    <w:rsid w:val="004F67E1"/>
    <w:rsid w:val="004F68EA"/>
    <w:rsid w:val="004F6D83"/>
    <w:rsid w:val="004F6D98"/>
    <w:rsid w:val="004F6ED8"/>
    <w:rsid w:val="004F7819"/>
    <w:rsid w:val="004F7854"/>
    <w:rsid w:val="004F7A40"/>
    <w:rsid w:val="004F7F3F"/>
    <w:rsid w:val="005009B9"/>
    <w:rsid w:val="00500BE0"/>
    <w:rsid w:val="00501664"/>
    <w:rsid w:val="005016B0"/>
    <w:rsid w:val="00501B67"/>
    <w:rsid w:val="00501D56"/>
    <w:rsid w:val="00501D75"/>
    <w:rsid w:val="00502185"/>
    <w:rsid w:val="00503526"/>
    <w:rsid w:val="0050389C"/>
    <w:rsid w:val="005045AC"/>
    <w:rsid w:val="00504707"/>
    <w:rsid w:val="00504919"/>
    <w:rsid w:val="00505460"/>
    <w:rsid w:val="005060C1"/>
    <w:rsid w:val="00506469"/>
    <w:rsid w:val="00506C9C"/>
    <w:rsid w:val="00507067"/>
    <w:rsid w:val="00507440"/>
    <w:rsid w:val="005075FC"/>
    <w:rsid w:val="005078C4"/>
    <w:rsid w:val="00507AB7"/>
    <w:rsid w:val="00507D7C"/>
    <w:rsid w:val="00510785"/>
    <w:rsid w:val="00510A0B"/>
    <w:rsid w:val="00510CB2"/>
    <w:rsid w:val="00510DB1"/>
    <w:rsid w:val="0051112E"/>
    <w:rsid w:val="005112AE"/>
    <w:rsid w:val="00511867"/>
    <w:rsid w:val="0051189B"/>
    <w:rsid w:val="00511FAD"/>
    <w:rsid w:val="005121CA"/>
    <w:rsid w:val="005124C9"/>
    <w:rsid w:val="00512DBE"/>
    <w:rsid w:val="005133CC"/>
    <w:rsid w:val="00513B2F"/>
    <w:rsid w:val="00513BE7"/>
    <w:rsid w:val="005142C2"/>
    <w:rsid w:val="00515EB7"/>
    <w:rsid w:val="00515ED7"/>
    <w:rsid w:val="005166C5"/>
    <w:rsid w:val="005166DC"/>
    <w:rsid w:val="00516899"/>
    <w:rsid w:val="00516C58"/>
    <w:rsid w:val="00517257"/>
    <w:rsid w:val="0051737D"/>
    <w:rsid w:val="0051743C"/>
    <w:rsid w:val="005174C6"/>
    <w:rsid w:val="00517AA6"/>
    <w:rsid w:val="00517F08"/>
    <w:rsid w:val="00520547"/>
    <w:rsid w:val="005206C1"/>
    <w:rsid w:val="005207FE"/>
    <w:rsid w:val="00521077"/>
    <w:rsid w:val="005224A0"/>
    <w:rsid w:val="00522ADB"/>
    <w:rsid w:val="00522CA8"/>
    <w:rsid w:val="00522E9B"/>
    <w:rsid w:val="005230EB"/>
    <w:rsid w:val="0052352A"/>
    <w:rsid w:val="005237D8"/>
    <w:rsid w:val="005244F6"/>
    <w:rsid w:val="0052471D"/>
    <w:rsid w:val="005248C5"/>
    <w:rsid w:val="005248DC"/>
    <w:rsid w:val="00524AB0"/>
    <w:rsid w:val="00524CDE"/>
    <w:rsid w:val="00524D91"/>
    <w:rsid w:val="005254AC"/>
    <w:rsid w:val="005254FC"/>
    <w:rsid w:val="005255A8"/>
    <w:rsid w:val="00525678"/>
    <w:rsid w:val="00525752"/>
    <w:rsid w:val="00525B72"/>
    <w:rsid w:val="00526635"/>
    <w:rsid w:val="00526862"/>
    <w:rsid w:val="0052690F"/>
    <w:rsid w:val="0052712A"/>
    <w:rsid w:val="00530184"/>
    <w:rsid w:val="00530345"/>
    <w:rsid w:val="00530AE7"/>
    <w:rsid w:val="0053140F"/>
    <w:rsid w:val="00531761"/>
    <w:rsid w:val="0053321A"/>
    <w:rsid w:val="00533274"/>
    <w:rsid w:val="005336C0"/>
    <w:rsid w:val="00533784"/>
    <w:rsid w:val="00533B43"/>
    <w:rsid w:val="00533D08"/>
    <w:rsid w:val="00534002"/>
    <w:rsid w:val="005343FA"/>
    <w:rsid w:val="00534B1F"/>
    <w:rsid w:val="005359A7"/>
    <w:rsid w:val="00535D8B"/>
    <w:rsid w:val="00535DA6"/>
    <w:rsid w:val="00535DF4"/>
    <w:rsid w:val="00536445"/>
    <w:rsid w:val="005364BE"/>
    <w:rsid w:val="00536E21"/>
    <w:rsid w:val="00536F30"/>
    <w:rsid w:val="00537322"/>
    <w:rsid w:val="005375AC"/>
    <w:rsid w:val="0053769B"/>
    <w:rsid w:val="00537973"/>
    <w:rsid w:val="005401D0"/>
    <w:rsid w:val="00540668"/>
    <w:rsid w:val="005408C3"/>
    <w:rsid w:val="00540AB0"/>
    <w:rsid w:val="00540C5D"/>
    <w:rsid w:val="00540E92"/>
    <w:rsid w:val="00540FE5"/>
    <w:rsid w:val="005410D1"/>
    <w:rsid w:val="00541203"/>
    <w:rsid w:val="00541C33"/>
    <w:rsid w:val="00541E6B"/>
    <w:rsid w:val="00541F5E"/>
    <w:rsid w:val="00542012"/>
    <w:rsid w:val="005421DD"/>
    <w:rsid w:val="00542D34"/>
    <w:rsid w:val="00543113"/>
    <w:rsid w:val="00543261"/>
    <w:rsid w:val="00543C05"/>
    <w:rsid w:val="00543C6F"/>
    <w:rsid w:val="0054466E"/>
    <w:rsid w:val="005449B9"/>
    <w:rsid w:val="005453D8"/>
    <w:rsid w:val="00545DC9"/>
    <w:rsid w:val="00545F3B"/>
    <w:rsid w:val="00545F55"/>
    <w:rsid w:val="00546C4C"/>
    <w:rsid w:val="00546D05"/>
    <w:rsid w:val="00547254"/>
    <w:rsid w:val="0054735C"/>
    <w:rsid w:val="00547B6E"/>
    <w:rsid w:val="00547D2B"/>
    <w:rsid w:val="00547DE5"/>
    <w:rsid w:val="00550702"/>
    <w:rsid w:val="00550A57"/>
    <w:rsid w:val="00551096"/>
    <w:rsid w:val="00551963"/>
    <w:rsid w:val="00551969"/>
    <w:rsid w:val="00551DC3"/>
    <w:rsid w:val="0055281A"/>
    <w:rsid w:val="00552B97"/>
    <w:rsid w:val="00552BBF"/>
    <w:rsid w:val="00552F85"/>
    <w:rsid w:val="00552FA3"/>
    <w:rsid w:val="005534EB"/>
    <w:rsid w:val="00553833"/>
    <w:rsid w:val="00553E1A"/>
    <w:rsid w:val="0055413D"/>
    <w:rsid w:val="0055433F"/>
    <w:rsid w:val="00554445"/>
    <w:rsid w:val="005544A3"/>
    <w:rsid w:val="005546EC"/>
    <w:rsid w:val="00554810"/>
    <w:rsid w:val="00554A23"/>
    <w:rsid w:val="00554D30"/>
    <w:rsid w:val="00555017"/>
    <w:rsid w:val="0055507A"/>
    <w:rsid w:val="0055516D"/>
    <w:rsid w:val="00555355"/>
    <w:rsid w:val="00555A05"/>
    <w:rsid w:val="00555B76"/>
    <w:rsid w:val="005561B0"/>
    <w:rsid w:val="0055633F"/>
    <w:rsid w:val="00556489"/>
    <w:rsid w:val="0055648A"/>
    <w:rsid w:val="00556815"/>
    <w:rsid w:val="00556843"/>
    <w:rsid w:val="00556BBA"/>
    <w:rsid w:val="00560109"/>
    <w:rsid w:val="005606C0"/>
    <w:rsid w:val="00560881"/>
    <w:rsid w:val="005613E7"/>
    <w:rsid w:val="005614B0"/>
    <w:rsid w:val="00561595"/>
    <w:rsid w:val="005615A9"/>
    <w:rsid w:val="00561619"/>
    <w:rsid w:val="005616B9"/>
    <w:rsid w:val="00562170"/>
    <w:rsid w:val="00562220"/>
    <w:rsid w:val="00562908"/>
    <w:rsid w:val="005629B5"/>
    <w:rsid w:val="00562C9B"/>
    <w:rsid w:val="00562D18"/>
    <w:rsid w:val="00563021"/>
    <w:rsid w:val="00563042"/>
    <w:rsid w:val="00563423"/>
    <w:rsid w:val="005637F7"/>
    <w:rsid w:val="00563E04"/>
    <w:rsid w:val="00564047"/>
    <w:rsid w:val="005641A4"/>
    <w:rsid w:val="0056474A"/>
    <w:rsid w:val="00564B1C"/>
    <w:rsid w:val="00564B50"/>
    <w:rsid w:val="00564DEC"/>
    <w:rsid w:val="00565189"/>
    <w:rsid w:val="00565808"/>
    <w:rsid w:val="005662AC"/>
    <w:rsid w:val="00566356"/>
    <w:rsid w:val="00566572"/>
    <w:rsid w:val="00566C95"/>
    <w:rsid w:val="00566FCC"/>
    <w:rsid w:val="00567228"/>
    <w:rsid w:val="0056757D"/>
    <w:rsid w:val="00570475"/>
    <w:rsid w:val="005706A7"/>
    <w:rsid w:val="00570897"/>
    <w:rsid w:val="00570C42"/>
    <w:rsid w:val="00570EAA"/>
    <w:rsid w:val="00571028"/>
    <w:rsid w:val="005711E5"/>
    <w:rsid w:val="00571501"/>
    <w:rsid w:val="00571A67"/>
    <w:rsid w:val="0057278E"/>
    <w:rsid w:val="00572CD7"/>
    <w:rsid w:val="00573057"/>
    <w:rsid w:val="005732EF"/>
    <w:rsid w:val="0057353B"/>
    <w:rsid w:val="005737EA"/>
    <w:rsid w:val="00574282"/>
    <w:rsid w:val="005747C4"/>
    <w:rsid w:val="005747F4"/>
    <w:rsid w:val="005749F3"/>
    <w:rsid w:val="00574A50"/>
    <w:rsid w:val="00574F25"/>
    <w:rsid w:val="0057544A"/>
    <w:rsid w:val="00575E32"/>
    <w:rsid w:val="005768F9"/>
    <w:rsid w:val="00577099"/>
    <w:rsid w:val="005771EA"/>
    <w:rsid w:val="005772E1"/>
    <w:rsid w:val="00577440"/>
    <w:rsid w:val="00577AF9"/>
    <w:rsid w:val="00580F5A"/>
    <w:rsid w:val="0058143B"/>
    <w:rsid w:val="005815B1"/>
    <w:rsid w:val="005815CB"/>
    <w:rsid w:val="00581825"/>
    <w:rsid w:val="00581908"/>
    <w:rsid w:val="00581CED"/>
    <w:rsid w:val="00582744"/>
    <w:rsid w:val="00582A6D"/>
    <w:rsid w:val="00583AAA"/>
    <w:rsid w:val="00583C7A"/>
    <w:rsid w:val="00583DDC"/>
    <w:rsid w:val="00584084"/>
    <w:rsid w:val="0058424A"/>
    <w:rsid w:val="005853E6"/>
    <w:rsid w:val="005857DE"/>
    <w:rsid w:val="0058598A"/>
    <w:rsid w:val="00585997"/>
    <w:rsid w:val="00585C3A"/>
    <w:rsid w:val="00586525"/>
    <w:rsid w:val="0058679B"/>
    <w:rsid w:val="005867F5"/>
    <w:rsid w:val="00586989"/>
    <w:rsid w:val="00586A90"/>
    <w:rsid w:val="00587595"/>
    <w:rsid w:val="005877E3"/>
    <w:rsid w:val="00587CA9"/>
    <w:rsid w:val="00587CD7"/>
    <w:rsid w:val="00590362"/>
    <w:rsid w:val="005909FB"/>
    <w:rsid w:val="00590EBE"/>
    <w:rsid w:val="00590F84"/>
    <w:rsid w:val="0059124A"/>
    <w:rsid w:val="00591464"/>
    <w:rsid w:val="005916E9"/>
    <w:rsid w:val="00591743"/>
    <w:rsid w:val="00591A84"/>
    <w:rsid w:val="00591CD3"/>
    <w:rsid w:val="005923EF"/>
    <w:rsid w:val="00592435"/>
    <w:rsid w:val="0059245B"/>
    <w:rsid w:val="00592464"/>
    <w:rsid w:val="005926F7"/>
    <w:rsid w:val="00592908"/>
    <w:rsid w:val="00592912"/>
    <w:rsid w:val="00592CA0"/>
    <w:rsid w:val="00592FEB"/>
    <w:rsid w:val="00593035"/>
    <w:rsid w:val="00593173"/>
    <w:rsid w:val="00593E31"/>
    <w:rsid w:val="00594434"/>
    <w:rsid w:val="00594814"/>
    <w:rsid w:val="0059484E"/>
    <w:rsid w:val="00594A07"/>
    <w:rsid w:val="00594ADA"/>
    <w:rsid w:val="00594BA2"/>
    <w:rsid w:val="00594EF8"/>
    <w:rsid w:val="005956B2"/>
    <w:rsid w:val="00595AFC"/>
    <w:rsid w:val="00595D18"/>
    <w:rsid w:val="00595D6F"/>
    <w:rsid w:val="00595D91"/>
    <w:rsid w:val="00596076"/>
    <w:rsid w:val="005960A1"/>
    <w:rsid w:val="00596D71"/>
    <w:rsid w:val="005970A7"/>
    <w:rsid w:val="005A0430"/>
    <w:rsid w:val="005A0584"/>
    <w:rsid w:val="005A10EA"/>
    <w:rsid w:val="005A1131"/>
    <w:rsid w:val="005A13A3"/>
    <w:rsid w:val="005A1605"/>
    <w:rsid w:val="005A1C33"/>
    <w:rsid w:val="005A1E11"/>
    <w:rsid w:val="005A2515"/>
    <w:rsid w:val="005A27A2"/>
    <w:rsid w:val="005A2B4D"/>
    <w:rsid w:val="005A2BE8"/>
    <w:rsid w:val="005A2F48"/>
    <w:rsid w:val="005A2FB6"/>
    <w:rsid w:val="005A3292"/>
    <w:rsid w:val="005A38B8"/>
    <w:rsid w:val="005A3DD2"/>
    <w:rsid w:val="005A3EAF"/>
    <w:rsid w:val="005A42BA"/>
    <w:rsid w:val="005A4567"/>
    <w:rsid w:val="005A45EB"/>
    <w:rsid w:val="005A4955"/>
    <w:rsid w:val="005A4C29"/>
    <w:rsid w:val="005A4D70"/>
    <w:rsid w:val="005A4D8D"/>
    <w:rsid w:val="005A4D91"/>
    <w:rsid w:val="005A5A1D"/>
    <w:rsid w:val="005A6336"/>
    <w:rsid w:val="005A6711"/>
    <w:rsid w:val="005A6734"/>
    <w:rsid w:val="005A69B8"/>
    <w:rsid w:val="005A6D8B"/>
    <w:rsid w:val="005A706C"/>
    <w:rsid w:val="005A746F"/>
    <w:rsid w:val="005A76E2"/>
    <w:rsid w:val="005A7B14"/>
    <w:rsid w:val="005B07A0"/>
    <w:rsid w:val="005B0BF3"/>
    <w:rsid w:val="005B0C2B"/>
    <w:rsid w:val="005B0C9C"/>
    <w:rsid w:val="005B13C3"/>
    <w:rsid w:val="005B1598"/>
    <w:rsid w:val="005B168E"/>
    <w:rsid w:val="005B1821"/>
    <w:rsid w:val="005B1B85"/>
    <w:rsid w:val="005B2871"/>
    <w:rsid w:val="005B2A35"/>
    <w:rsid w:val="005B2D6E"/>
    <w:rsid w:val="005B3CBD"/>
    <w:rsid w:val="005B3D40"/>
    <w:rsid w:val="005B4006"/>
    <w:rsid w:val="005B4109"/>
    <w:rsid w:val="005B465F"/>
    <w:rsid w:val="005B468B"/>
    <w:rsid w:val="005B4AFC"/>
    <w:rsid w:val="005B4C69"/>
    <w:rsid w:val="005B4CE9"/>
    <w:rsid w:val="005B4D6C"/>
    <w:rsid w:val="005B51D7"/>
    <w:rsid w:val="005B5997"/>
    <w:rsid w:val="005B5D09"/>
    <w:rsid w:val="005B5F26"/>
    <w:rsid w:val="005B62B7"/>
    <w:rsid w:val="005B64A0"/>
    <w:rsid w:val="005B658F"/>
    <w:rsid w:val="005B7630"/>
    <w:rsid w:val="005B7756"/>
    <w:rsid w:val="005B7A21"/>
    <w:rsid w:val="005B7B71"/>
    <w:rsid w:val="005C021A"/>
    <w:rsid w:val="005C085E"/>
    <w:rsid w:val="005C0A5A"/>
    <w:rsid w:val="005C0ACE"/>
    <w:rsid w:val="005C0B6B"/>
    <w:rsid w:val="005C1159"/>
    <w:rsid w:val="005C13E0"/>
    <w:rsid w:val="005C1989"/>
    <w:rsid w:val="005C1D95"/>
    <w:rsid w:val="005C209D"/>
    <w:rsid w:val="005C2199"/>
    <w:rsid w:val="005C236C"/>
    <w:rsid w:val="005C26EF"/>
    <w:rsid w:val="005C28BF"/>
    <w:rsid w:val="005C349C"/>
    <w:rsid w:val="005C431A"/>
    <w:rsid w:val="005C4674"/>
    <w:rsid w:val="005C4FE0"/>
    <w:rsid w:val="005C559E"/>
    <w:rsid w:val="005C583E"/>
    <w:rsid w:val="005C5D46"/>
    <w:rsid w:val="005C5E3A"/>
    <w:rsid w:val="005C62C5"/>
    <w:rsid w:val="005C6BDC"/>
    <w:rsid w:val="005C6E54"/>
    <w:rsid w:val="005C7182"/>
    <w:rsid w:val="005C734A"/>
    <w:rsid w:val="005C7BB3"/>
    <w:rsid w:val="005C7CC1"/>
    <w:rsid w:val="005C7E83"/>
    <w:rsid w:val="005C7F01"/>
    <w:rsid w:val="005C7F12"/>
    <w:rsid w:val="005D03E4"/>
    <w:rsid w:val="005D0466"/>
    <w:rsid w:val="005D047B"/>
    <w:rsid w:val="005D04F0"/>
    <w:rsid w:val="005D063C"/>
    <w:rsid w:val="005D0A57"/>
    <w:rsid w:val="005D0B16"/>
    <w:rsid w:val="005D12BB"/>
    <w:rsid w:val="005D15B5"/>
    <w:rsid w:val="005D178B"/>
    <w:rsid w:val="005D178E"/>
    <w:rsid w:val="005D1AFC"/>
    <w:rsid w:val="005D1C96"/>
    <w:rsid w:val="005D1D26"/>
    <w:rsid w:val="005D1DE5"/>
    <w:rsid w:val="005D21A1"/>
    <w:rsid w:val="005D26DE"/>
    <w:rsid w:val="005D2887"/>
    <w:rsid w:val="005D291D"/>
    <w:rsid w:val="005D2AA2"/>
    <w:rsid w:val="005D2CC0"/>
    <w:rsid w:val="005D385C"/>
    <w:rsid w:val="005D3988"/>
    <w:rsid w:val="005D3BA2"/>
    <w:rsid w:val="005D3CC3"/>
    <w:rsid w:val="005D409E"/>
    <w:rsid w:val="005D443C"/>
    <w:rsid w:val="005D46A7"/>
    <w:rsid w:val="005D4902"/>
    <w:rsid w:val="005D5216"/>
    <w:rsid w:val="005D550C"/>
    <w:rsid w:val="005D554A"/>
    <w:rsid w:val="005D569A"/>
    <w:rsid w:val="005D56E3"/>
    <w:rsid w:val="005D5B30"/>
    <w:rsid w:val="005D609C"/>
    <w:rsid w:val="005D6169"/>
    <w:rsid w:val="005D681A"/>
    <w:rsid w:val="005D6A1C"/>
    <w:rsid w:val="005D6C1A"/>
    <w:rsid w:val="005D712E"/>
    <w:rsid w:val="005D7300"/>
    <w:rsid w:val="005D74AE"/>
    <w:rsid w:val="005D752A"/>
    <w:rsid w:val="005D769F"/>
    <w:rsid w:val="005D77F6"/>
    <w:rsid w:val="005E040E"/>
    <w:rsid w:val="005E04AF"/>
    <w:rsid w:val="005E079F"/>
    <w:rsid w:val="005E0C8A"/>
    <w:rsid w:val="005E14EF"/>
    <w:rsid w:val="005E1532"/>
    <w:rsid w:val="005E20EE"/>
    <w:rsid w:val="005E24AB"/>
    <w:rsid w:val="005E2591"/>
    <w:rsid w:val="005E262E"/>
    <w:rsid w:val="005E2844"/>
    <w:rsid w:val="005E2E08"/>
    <w:rsid w:val="005E301D"/>
    <w:rsid w:val="005E30A2"/>
    <w:rsid w:val="005E31BB"/>
    <w:rsid w:val="005E491F"/>
    <w:rsid w:val="005E4D62"/>
    <w:rsid w:val="005E4D75"/>
    <w:rsid w:val="005E5417"/>
    <w:rsid w:val="005E6013"/>
    <w:rsid w:val="005E62D4"/>
    <w:rsid w:val="005E6318"/>
    <w:rsid w:val="005E63F9"/>
    <w:rsid w:val="005E6635"/>
    <w:rsid w:val="005E6B53"/>
    <w:rsid w:val="005E6B60"/>
    <w:rsid w:val="005E6E5C"/>
    <w:rsid w:val="005E7444"/>
    <w:rsid w:val="005E7BEE"/>
    <w:rsid w:val="005E7CA1"/>
    <w:rsid w:val="005E7D16"/>
    <w:rsid w:val="005E7D8A"/>
    <w:rsid w:val="005F056D"/>
    <w:rsid w:val="005F0A08"/>
    <w:rsid w:val="005F0EEC"/>
    <w:rsid w:val="005F1968"/>
    <w:rsid w:val="005F2028"/>
    <w:rsid w:val="005F261D"/>
    <w:rsid w:val="005F35B9"/>
    <w:rsid w:val="005F3A34"/>
    <w:rsid w:val="005F4018"/>
    <w:rsid w:val="005F428D"/>
    <w:rsid w:val="005F466A"/>
    <w:rsid w:val="005F49F7"/>
    <w:rsid w:val="005F4CF6"/>
    <w:rsid w:val="005F552E"/>
    <w:rsid w:val="005F583B"/>
    <w:rsid w:val="005F58D4"/>
    <w:rsid w:val="005F5F1B"/>
    <w:rsid w:val="005F5FF8"/>
    <w:rsid w:val="005F6E65"/>
    <w:rsid w:val="005F74E7"/>
    <w:rsid w:val="005F7BE7"/>
    <w:rsid w:val="005F7E7E"/>
    <w:rsid w:val="0060037A"/>
    <w:rsid w:val="0060062A"/>
    <w:rsid w:val="00600AE3"/>
    <w:rsid w:val="006013EE"/>
    <w:rsid w:val="0060141F"/>
    <w:rsid w:val="00601C33"/>
    <w:rsid w:val="00601F9F"/>
    <w:rsid w:val="0060227D"/>
    <w:rsid w:val="0060229F"/>
    <w:rsid w:val="00602870"/>
    <w:rsid w:val="00603800"/>
    <w:rsid w:val="00603893"/>
    <w:rsid w:val="006038FF"/>
    <w:rsid w:val="0060413D"/>
    <w:rsid w:val="006043C3"/>
    <w:rsid w:val="006043DF"/>
    <w:rsid w:val="00604537"/>
    <w:rsid w:val="0060464F"/>
    <w:rsid w:val="00604651"/>
    <w:rsid w:val="006048BE"/>
    <w:rsid w:val="00604B23"/>
    <w:rsid w:val="00604D6C"/>
    <w:rsid w:val="00604E57"/>
    <w:rsid w:val="00605327"/>
    <w:rsid w:val="0060558D"/>
    <w:rsid w:val="00606417"/>
    <w:rsid w:val="00606968"/>
    <w:rsid w:val="00606F87"/>
    <w:rsid w:val="00607477"/>
    <w:rsid w:val="006075B9"/>
    <w:rsid w:val="006079E6"/>
    <w:rsid w:val="00607A3E"/>
    <w:rsid w:val="00607B3F"/>
    <w:rsid w:val="00610036"/>
    <w:rsid w:val="006100A7"/>
    <w:rsid w:val="0061039B"/>
    <w:rsid w:val="00610414"/>
    <w:rsid w:val="00610662"/>
    <w:rsid w:val="00610C4E"/>
    <w:rsid w:val="006111CD"/>
    <w:rsid w:val="006113B3"/>
    <w:rsid w:val="006116B0"/>
    <w:rsid w:val="006118A9"/>
    <w:rsid w:val="006119B0"/>
    <w:rsid w:val="006119FE"/>
    <w:rsid w:val="00612753"/>
    <w:rsid w:val="00612917"/>
    <w:rsid w:val="00612BCD"/>
    <w:rsid w:val="00612BF3"/>
    <w:rsid w:val="00612C71"/>
    <w:rsid w:val="00612CAC"/>
    <w:rsid w:val="0061306C"/>
    <w:rsid w:val="00613511"/>
    <w:rsid w:val="00614331"/>
    <w:rsid w:val="0061462A"/>
    <w:rsid w:val="00614980"/>
    <w:rsid w:val="00614D88"/>
    <w:rsid w:val="00615341"/>
    <w:rsid w:val="006156A4"/>
    <w:rsid w:val="00615742"/>
    <w:rsid w:val="00616722"/>
    <w:rsid w:val="00616838"/>
    <w:rsid w:val="00616947"/>
    <w:rsid w:val="00616D07"/>
    <w:rsid w:val="00616D6E"/>
    <w:rsid w:val="006170D9"/>
    <w:rsid w:val="006170EB"/>
    <w:rsid w:val="006172FC"/>
    <w:rsid w:val="00617625"/>
    <w:rsid w:val="006178C0"/>
    <w:rsid w:val="00617919"/>
    <w:rsid w:val="00617B6D"/>
    <w:rsid w:val="00620073"/>
    <w:rsid w:val="006208A3"/>
    <w:rsid w:val="006209C3"/>
    <w:rsid w:val="00620AC3"/>
    <w:rsid w:val="00620AF1"/>
    <w:rsid w:val="00620B67"/>
    <w:rsid w:val="00620CE7"/>
    <w:rsid w:val="00620E42"/>
    <w:rsid w:val="00620F5E"/>
    <w:rsid w:val="0062144A"/>
    <w:rsid w:val="006218BE"/>
    <w:rsid w:val="006222AD"/>
    <w:rsid w:val="006226FF"/>
    <w:rsid w:val="00623232"/>
    <w:rsid w:val="006233A5"/>
    <w:rsid w:val="00623714"/>
    <w:rsid w:val="006241B7"/>
    <w:rsid w:val="006242A2"/>
    <w:rsid w:val="006244AD"/>
    <w:rsid w:val="00624CAE"/>
    <w:rsid w:val="00624E86"/>
    <w:rsid w:val="0062502C"/>
    <w:rsid w:val="006251A1"/>
    <w:rsid w:val="00625D7E"/>
    <w:rsid w:val="0062665A"/>
    <w:rsid w:val="0062698C"/>
    <w:rsid w:val="00626F4E"/>
    <w:rsid w:val="006303A0"/>
    <w:rsid w:val="00630648"/>
    <w:rsid w:val="0063081C"/>
    <w:rsid w:val="00630908"/>
    <w:rsid w:val="0063095B"/>
    <w:rsid w:val="006309A0"/>
    <w:rsid w:val="0063151C"/>
    <w:rsid w:val="00631F4A"/>
    <w:rsid w:val="006322AC"/>
    <w:rsid w:val="00632966"/>
    <w:rsid w:val="00632974"/>
    <w:rsid w:val="00632A5C"/>
    <w:rsid w:val="00632D9E"/>
    <w:rsid w:val="00633006"/>
    <w:rsid w:val="00633091"/>
    <w:rsid w:val="0063318C"/>
    <w:rsid w:val="006333B9"/>
    <w:rsid w:val="00633785"/>
    <w:rsid w:val="00633BA4"/>
    <w:rsid w:val="00633DB0"/>
    <w:rsid w:val="0063467F"/>
    <w:rsid w:val="00634CCB"/>
    <w:rsid w:val="00634CD9"/>
    <w:rsid w:val="00635114"/>
    <w:rsid w:val="00635303"/>
    <w:rsid w:val="0063538A"/>
    <w:rsid w:val="00635A9F"/>
    <w:rsid w:val="00635E4D"/>
    <w:rsid w:val="006366ED"/>
    <w:rsid w:val="0063689A"/>
    <w:rsid w:val="006369B1"/>
    <w:rsid w:val="00636A3B"/>
    <w:rsid w:val="006372F4"/>
    <w:rsid w:val="00637C8E"/>
    <w:rsid w:val="00640310"/>
    <w:rsid w:val="00640675"/>
    <w:rsid w:val="006407BC"/>
    <w:rsid w:val="006409AB"/>
    <w:rsid w:val="00640A11"/>
    <w:rsid w:val="00640AAC"/>
    <w:rsid w:val="00641C5F"/>
    <w:rsid w:val="00642399"/>
    <w:rsid w:val="006423CB"/>
    <w:rsid w:val="006428BE"/>
    <w:rsid w:val="00642C32"/>
    <w:rsid w:val="00643460"/>
    <w:rsid w:val="00643B48"/>
    <w:rsid w:val="00643C05"/>
    <w:rsid w:val="00643CCC"/>
    <w:rsid w:val="0064460D"/>
    <w:rsid w:val="00644ED7"/>
    <w:rsid w:val="00644FCD"/>
    <w:rsid w:val="00644FFE"/>
    <w:rsid w:val="00645432"/>
    <w:rsid w:val="006461AD"/>
    <w:rsid w:val="00646A94"/>
    <w:rsid w:val="00646AAC"/>
    <w:rsid w:val="00646DE3"/>
    <w:rsid w:val="006470C0"/>
    <w:rsid w:val="00647201"/>
    <w:rsid w:val="00647353"/>
    <w:rsid w:val="0064745A"/>
    <w:rsid w:val="00647733"/>
    <w:rsid w:val="0064791C"/>
    <w:rsid w:val="00647CAC"/>
    <w:rsid w:val="00647FE5"/>
    <w:rsid w:val="0065037E"/>
    <w:rsid w:val="00650521"/>
    <w:rsid w:val="00650739"/>
    <w:rsid w:val="0065073A"/>
    <w:rsid w:val="0065080D"/>
    <w:rsid w:val="0065096C"/>
    <w:rsid w:val="00650D06"/>
    <w:rsid w:val="00651023"/>
    <w:rsid w:val="00651138"/>
    <w:rsid w:val="006519F6"/>
    <w:rsid w:val="00651AD6"/>
    <w:rsid w:val="00651B00"/>
    <w:rsid w:val="00652236"/>
    <w:rsid w:val="006524E7"/>
    <w:rsid w:val="00652714"/>
    <w:rsid w:val="00652E5F"/>
    <w:rsid w:val="00653542"/>
    <w:rsid w:val="006536D5"/>
    <w:rsid w:val="006538CA"/>
    <w:rsid w:val="00654B5D"/>
    <w:rsid w:val="00654F70"/>
    <w:rsid w:val="006551C1"/>
    <w:rsid w:val="00655434"/>
    <w:rsid w:val="0065588B"/>
    <w:rsid w:val="00655C15"/>
    <w:rsid w:val="00655D45"/>
    <w:rsid w:val="00655D81"/>
    <w:rsid w:val="006565C8"/>
    <w:rsid w:val="00656E51"/>
    <w:rsid w:val="00657051"/>
    <w:rsid w:val="00657597"/>
    <w:rsid w:val="006576E2"/>
    <w:rsid w:val="00657740"/>
    <w:rsid w:val="0066014E"/>
    <w:rsid w:val="00660696"/>
    <w:rsid w:val="006607EF"/>
    <w:rsid w:val="00660AD1"/>
    <w:rsid w:val="00660FA6"/>
    <w:rsid w:val="006611BE"/>
    <w:rsid w:val="00661BC5"/>
    <w:rsid w:val="00661C40"/>
    <w:rsid w:val="00661CDA"/>
    <w:rsid w:val="0066296B"/>
    <w:rsid w:val="00662C91"/>
    <w:rsid w:val="00662E59"/>
    <w:rsid w:val="00663187"/>
    <w:rsid w:val="006639E8"/>
    <w:rsid w:val="00663E66"/>
    <w:rsid w:val="00663F2F"/>
    <w:rsid w:val="006640BF"/>
    <w:rsid w:val="00664131"/>
    <w:rsid w:val="00664184"/>
    <w:rsid w:val="0066440D"/>
    <w:rsid w:val="006647DC"/>
    <w:rsid w:val="00664AE1"/>
    <w:rsid w:val="00664EEA"/>
    <w:rsid w:val="006652DD"/>
    <w:rsid w:val="0066592E"/>
    <w:rsid w:val="00665C64"/>
    <w:rsid w:val="00665D08"/>
    <w:rsid w:val="00665FD9"/>
    <w:rsid w:val="006660A5"/>
    <w:rsid w:val="0066688F"/>
    <w:rsid w:val="00666908"/>
    <w:rsid w:val="006669BF"/>
    <w:rsid w:val="00667042"/>
    <w:rsid w:val="00667945"/>
    <w:rsid w:val="006679B1"/>
    <w:rsid w:val="00667DBE"/>
    <w:rsid w:val="00670496"/>
    <w:rsid w:val="006706FC"/>
    <w:rsid w:val="006709AC"/>
    <w:rsid w:val="00670BE5"/>
    <w:rsid w:val="00671503"/>
    <w:rsid w:val="00671636"/>
    <w:rsid w:val="006716A2"/>
    <w:rsid w:val="00671C72"/>
    <w:rsid w:val="0067244B"/>
    <w:rsid w:val="006724B9"/>
    <w:rsid w:val="006728DE"/>
    <w:rsid w:val="00672E0E"/>
    <w:rsid w:val="00673C16"/>
    <w:rsid w:val="006746B1"/>
    <w:rsid w:val="006747C5"/>
    <w:rsid w:val="006747E4"/>
    <w:rsid w:val="0067499D"/>
    <w:rsid w:val="00674F5E"/>
    <w:rsid w:val="00675578"/>
    <w:rsid w:val="006756FA"/>
    <w:rsid w:val="00675EB8"/>
    <w:rsid w:val="00676463"/>
    <w:rsid w:val="006766B8"/>
    <w:rsid w:val="006768A1"/>
    <w:rsid w:val="00676C5D"/>
    <w:rsid w:val="00677776"/>
    <w:rsid w:val="006778CE"/>
    <w:rsid w:val="00677B7F"/>
    <w:rsid w:val="00677D3F"/>
    <w:rsid w:val="00677FE5"/>
    <w:rsid w:val="0068007A"/>
    <w:rsid w:val="006802E6"/>
    <w:rsid w:val="00680350"/>
    <w:rsid w:val="0068060D"/>
    <w:rsid w:val="00680CBB"/>
    <w:rsid w:val="00680E87"/>
    <w:rsid w:val="00680F83"/>
    <w:rsid w:val="00681215"/>
    <w:rsid w:val="0068150F"/>
    <w:rsid w:val="006819F9"/>
    <w:rsid w:val="00681BFD"/>
    <w:rsid w:val="00681F6A"/>
    <w:rsid w:val="0068201A"/>
    <w:rsid w:val="00682708"/>
    <w:rsid w:val="00682789"/>
    <w:rsid w:val="00683309"/>
    <w:rsid w:val="006834AF"/>
    <w:rsid w:val="00683843"/>
    <w:rsid w:val="00683914"/>
    <w:rsid w:val="00683E29"/>
    <w:rsid w:val="00683F3E"/>
    <w:rsid w:val="00684078"/>
    <w:rsid w:val="0068419A"/>
    <w:rsid w:val="0068454F"/>
    <w:rsid w:val="0068492B"/>
    <w:rsid w:val="006852E3"/>
    <w:rsid w:val="00685837"/>
    <w:rsid w:val="00685B6B"/>
    <w:rsid w:val="00685DA2"/>
    <w:rsid w:val="00685F3B"/>
    <w:rsid w:val="006860E7"/>
    <w:rsid w:val="006862D9"/>
    <w:rsid w:val="006866C5"/>
    <w:rsid w:val="006868EC"/>
    <w:rsid w:val="00687B4C"/>
    <w:rsid w:val="0069025B"/>
    <w:rsid w:val="006902FE"/>
    <w:rsid w:val="00690920"/>
    <w:rsid w:val="00690E8D"/>
    <w:rsid w:val="00691591"/>
    <w:rsid w:val="00691686"/>
    <w:rsid w:val="006916DD"/>
    <w:rsid w:val="00691A2E"/>
    <w:rsid w:val="006922EC"/>
    <w:rsid w:val="00692770"/>
    <w:rsid w:val="00692A2E"/>
    <w:rsid w:val="00692DC5"/>
    <w:rsid w:val="00693064"/>
    <w:rsid w:val="006934BC"/>
    <w:rsid w:val="00693643"/>
    <w:rsid w:val="006937D0"/>
    <w:rsid w:val="00693872"/>
    <w:rsid w:val="00693AF3"/>
    <w:rsid w:val="00693F5E"/>
    <w:rsid w:val="006940AA"/>
    <w:rsid w:val="006942E5"/>
    <w:rsid w:val="00694366"/>
    <w:rsid w:val="0069454F"/>
    <w:rsid w:val="006948BA"/>
    <w:rsid w:val="00694904"/>
    <w:rsid w:val="00694FA1"/>
    <w:rsid w:val="00695509"/>
    <w:rsid w:val="00695517"/>
    <w:rsid w:val="00695800"/>
    <w:rsid w:val="00695838"/>
    <w:rsid w:val="0069593F"/>
    <w:rsid w:val="00695C42"/>
    <w:rsid w:val="00695D94"/>
    <w:rsid w:val="00695F31"/>
    <w:rsid w:val="006960DA"/>
    <w:rsid w:val="00696902"/>
    <w:rsid w:val="006976F6"/>
    <w:rsid w:val="00697F19"/>
    <w:rsid w:val="006A0774"/>
    <w:rsid w:val="006A0D41"/>
    <w:rsid w:val="006A0F0B"/>
    <w:rsid w:val="006A0F3A"/>
    <w:rsid w:val="006A0F7C"/>
    <w:rsid w:val="006A10B4"/>
    <w:rsid w:val="006A126F"/>
    <w:rsid w:val="006A1314"/>
    <w:rsid w:val="006A171B"/>
    <w:rsid w:val="006A1912"/>
    <w:rsid w:val="006A1C5B"/>
    <w:rsid w:val="006A1DCF"/>
    <w:rsid w:val="006A1E9E"/>
    <w:rsid w:val="006A21FC"/>
    <w:rsid w:val="006A24BE"/>
    <w:rsid w:val="006A277F"/>
    <w:rsid w:val="006A2DA3"/>
    <w:rsid w:val="006A2F36"/>
    <w:rsid w:val="006A3799"/>
    <w:rsid w:val="006A3D3C"/>
    <w:rsid w:val="006A3E21"/>
    <w:rsid w:val="006A3FCE"/>
    <w:rsid w:val="006A47B4"/>
    <w:rsid w:val="006A4D07"/>
    <w:rsid w:val="006A4E07"/>
    <w:rsid w:val="006A5140"/>
    <w:rsid w:val="006A5163"/>
    <w:rsid w:val="006A53AE"/>
    <w:rsid w:val="006A576A"/>
    <w:rsid w:val="006A5E7C"/>
    <w:rsid w:val="006A62FF"/>
    <w:rsid w:val="006A65ED"/>
    <w:rsid w:val="006A66E6"/>
    <w:rsid w:val="006A68C3"/>
    <w:rsid w:val="006A7238"/>
    <w:rsid w:val="006A72F1"/>
    <w:rsid w:val="006A73E8"/>
    <w:rsid w:val="006A7BD4"/>
    <w:rsid w:val="006A7C20"/>
    <w:rsid w:val="006A7D17"/>
    <w:rsid w:val="006A7D2F"/>
    <w:rsid w:val="006B0587"/>
    <w:rsid w:val="006B0989"/>
    <w:rsid w:val="006B0E04"/>
    <w:rsid w:val="006B0E5E"/>
    <w:rsid w:val="006B1145"/>
    <w:rsid w:val="006B1277"/>
    <w:rsid w:val="006B1345"/>
    <w:rsid w:val="006B14E2"/>
    <w:rsid w:val="006B18AB"/>
    <w:rsid w:val="006B1D0D"/>
    <w:rsid w:val="006B1EE3"/>
    <w:rsid w:val="006B1F4A"/>
    <w:rsid w:val="006B22F0"/>
    <w:rsid w:val="006B231D"/>
    <w:rsid w:val="006B2658"/>
    <w:rsid w:val="006B26DB"/>
    <w:rsid w:val="006B2B53"/>
    <w:rsid w:val="006B2F61"/>
    <w:rsid w:val="006B3128"/>
    <w:rsid w:val="006B4D2D"/>
    <w:rsid w:val="006B4D42"/>
    <w:rsid w:val="006B50E9"/>
    <w:rsid w:val="006B525A"/>
    <w:rsid w:val="006B557C"/>
    <w:rsid w:val="006B557E"/>
    <w:rsid w:val="006B56F0"/>
    <w:rsid w:val="006B5949"/>
    <w:rsid w:val="006B5B6A"/>
    <w:rsid w:val="006B6139"/>
    <w:rsid w:val="006B62C1"/>
    <w:rsid w:val="006B6985"/>
    <w:rsid w:val="006B6B88"/>
    <w:rsid w:val="006B6D92"/>
    <w:rsid w:val="006B7227"/>
    <w:rsid w:val="006B753E"/>
    <w:rsid w:val="006B78D6"/>
    <w:rsid w:val="006B7A93"/>
    <w:rsid w:val="006B7B0A"/>
    <w:rsid w:val="006C070F"/>
    <w:rsid w:val="006C1163"/>
    <w:rsid w:val="006C15EB"/>
    <w:rsid w:val="006C170E"/>
    <w:rsid w:val="006C2409"/>
    <w:rsid w:val="006C2512"/>
    <w:rsid w:val="006C25C2"/>
    <w:rsid w:val="006C2A50"/>
    <w:rsid w:val="006C2D1A"/>
    <w:rsid w:val="006C2EFF"/>
    <w:rsid w:val="006C3106"/>
    <w:rsid w:val="006C3182"/>
    <w:rsid w:val="006C3363"/>
    <w:rsid w:val="006C3758"/>
    <w:rsid w:val="006C38DC"/>
    <w:rsid w:val="006C3E4C"/>
    <w:rsid w:val="006C45AA"/>
    <w:rsid w:val="006C4755"/>
    <w:rsid w:val="006C4822"/>
    <w:rsid w:val="006C56A7"/>
    <w:rsid w:val="006C58B8"/>
    <w:rsid w:val="006C5A6B"/>
    <w:rsid w:val="006C5EE9"/>
    <w:rsid w:val="006C6BDE"/>
    <w:rsid w:val="006C6BE4"/>
    <w:rsid w:val="006C793B"/>
    <w:rsid w:val="006C7A12"/>
    <w:rsid w:val="006C7D1F"/>
    <w:rsid w:val="006D0515"/>
    <w:rsid w:val="006D0E20"/>
    <w:rsid w:val="006D136D"/>
    <w:rsid w:val="006D16DA"/>
    <w:rsid w:val="006D177C"/>
    <w:rsid w:val="006D1919"/>
    <w:rsid w:val="006D198E"/>
    <w:rsid w:val="006D1C9D"/>
    <w:rsid w:val="006D225C"/>
    <w:rsid w:val="006D2328"/>
    <w:rsid w:val="006D26D2"/>
    <w:rsid w:val="006D2B3D"/>
    <w:rsid w:val="006D2EC0"/>
    <w:rsid w:val="006D3C8B"/>
    <w:rsid w:val="006D3DDD"/>
    <w:rsid w:val="006D3E8F"/>
    <w:rsid w:val="006D438D"/>
    <w:rsid w:val="006D4C55"/>
    <w:rsid w:val="006D4CFA"/>
    <w:rsid w:val="006D5038"/>
    <w:rsid w:val="006D528D"/>
    <w:rsid w:val="006D5869"/>
    <w:rsid w:val="006D5C41"/>
    <w:rsid w:val="006D5CF2"/>
    <w:rsid w:val="006D5DB0"/>
    <w:rsid w:val="006D642E"/>
    <w:rsid w:val="006D72D8"/>
    <w:rsid w:val="006D78DC"/>
    <w:rsid w:val="006D7E2C"/>
    <w:rsid w:val="006E027B"/>
    <w:rsid w:val="006E052E"/>
    <w:rsid w:val="006E0967"/>
    <w:rsid w:val="006E0F42"/>
    <w:rsid w:val="006E11B4"/>
    <w:rsid w:val="006E11CF"/>
    <w:rsid w:val="006E16E8"/>
    <w:rsid w:val="006E17ED"/>
    <w:rsid w:val="006E1D19"/>
    <w:rsid w:val="006E2065"/>
    <w:rsid w:val="006E214C"/>
    <w:rsid w:val="006E2BA1"/>
    <w:rsid w:val="006E37FA"/>
    <w:rsid w:val="006E38E1"/>
    <w:rsid w:val="006E3AFB"/>
    <w:rsid w:val="006E3D94"/>
    <w:rsid w:val="006E45DD"/>
    <w:rsid w:val="006E498A"/>
    <w:rsid w:val="006E4BCE"/>
    <w:rsid w:val="006E4E45"/>
    <w:rsid w:val="006E5405"/>
    <w:rsid w:val="006E5602"/>
    <w:rsid w:val="006E56A2"/>
    <w:rsid w:val="006E5B67"/>
    <w:rsid w:val="006E5CF5"/>
    <w:rsid w:val="006E5E73"/>
    <w:rsid w:val="006E6222"/>
    <w:rsid w:val="006E640F"/>
    <w:rsid w:val="006E66C2"/>
    <w:rsid w:val="006E6800"/>
    <w:rsid w:val="006E6877"/>
    <w:rsid w:val="006E697B"/>
    <w:rsid w:val="006E6C84"/>
    <w:rsid w:val="006E6F46"/>
    <w:rsid w:val="006E71DF"/>
    <w:rsid w:val="006E74A5"/>
    <w:rsid w:val="006E7E9F"/>
    <w:rsid w:val="006E7F3C"/>
    <w:rsid w:val="006F04D3"/>
    <w:rsid w:val="006F0B1A"/>
    <w:rsid w:val="006F0FE3"/>
    <w:rsid w:val="006F1114"/>
    <w:rsid w:val="006F13CF"/>
    <w:rsid w:val="006F13F1"/>
    <w:rsid w:val="006F17FB"/>
    <w:rsid w:val="006F185B"/>
    <w:rsid w:val="006F1A2F"/>
    <w:rsid w:val="006F1F67"/>
    <w:rsid w:val="006F2030"/>
    <w:rsid w:val="006F20FD"/>
    <w:rsid w:val="006F252D"/>
    <w:rsid w:val="006F29B2"/>
    <w:rsid w:val="006F2E85"/>
    <w:rsid w:val="006F2E9C"/>
    <w:rsid w:val="006F3115"/>
    <w:rsid w:val="006F3368"/>
    <w:rsid w:val="006F35C2"/>
    <w:rsid w:val="006F3930"/>
    <w:rsid w:val="006F3DA3"/>
    <w:rsid w:val="006F3E1A"/>
    <w:rsid w:val="006F3FB1"/>
    <w:rsid w:val="006F4095"/>
    <w:rsid w:val="006F4E20"/>
    <w:rsid w:val="006F555D"/>
    <w:rsid w:val="006F5F3F"/>
    <w:rsid w:val="006F719D"/>
    <w:rsid w:val="006F7498"/>
    <w:rsid w:val="006F75A9"/>
    <w:rsid w:val="006F7910"/>
    <w:rsid w:val="0070038B"/>
    <w:rsid w:val="00700459"/>
    <w:rsid w:val="00700617"/>
    <w:rsid w:val="00700B70"/>
    <w:rsid w:val="00700CFA"/>
    <w:rsid w:val="00700ED1"/>
    <w:rsid w:val="00701097"/>
    <w:rsid w:val="00701AE6"/>
    <w:rsid w:val="00701B5D"/>
    <w:rsid w:val="00701EDC"/>
    <w:rsid w:val="00702116"/>
    <w:rsid w:val="0070214C"/>
    <w:rsid w:val="0070226D"/>
    <w:rsid w:val="007026CF"/>
    <w:rsid w:val="007027FE"/>
    <w:rsid w:val="00702977"/>
    <w:rsid w:val="007029EF"/>
    <w:rsid w:val="00702B1A"/>
    <w:rsid w:val="00702F51"/>
    <w:rsid w:val="00703ABF"/>
    <w:rsid w:val="00703CD6"/>
    <w:rsid w:val="007047EE"/>
    <w:rsid w:val="00704AB0"/>
    <w:rsid w:val="00704DA4"/>
    <w:rsid w:val="00704F43"/>
    <w:rsid w:val="00705779"/>
    <w:rsid w:val="007059C7"/>
    <w:rsid w:val="007059F6"/>
    <w:rsid w:val="00705C7E"/>
    <w:rsid w:val="00705E95"/>
    <w:rsid w:val="00705F39"/>
    <w:rsid w:val="0070655B"/>
    <w:rsid w:val="0070672E"/>
    <w:rsid w:val="0070682E"/>
    <w:rsid w:val="00706FF7"/>
    <w:rsid w:val="007078AD"/>
    <w:rsid w:val="00707B0C"/>
    <w:rsid w:val="00707BAD"/>
    <w:rsid w:val="007106EB"/>
    <w:rsid w:val="00710840"/>
    <w:rsid w:val="0071110F"/>
    <w:rsid w:val="0071114C"/>
    <w:rsid w:val="0071139E"/>
    <w:rsid w:val="00711485"/>
    <w:rsid w:val="007119F5"/>
    <w:rsid w:val="00711C39"/>
    <w:rsid w:val="00711F7C"/>
    <w:rsid w:val="007121B0"/>
    <w:rsid w:val="007123C8"/>
    <w:rsid w:val="00712406"/>
    <w:rsid w:val="00712590"/>
    <w:rsid w:val="0071289A"/>
    <w:rsid w:val="00712A36"/>
    <w:rsid w:val="00712DE7"/>
    <w:rsid w:val="0071306B"/>
    <w:rsid w:val="0071329F"/>
    <w:rsid w:val="007135E4"/>
    <w:rsid w:val="0071369B"/>
    <w:rsid w:val="007138FA"/>
    <w:rsid w:val="0071393D"/>
    <w:rsid w:val="00713949"/>
    <w:rsid w:val="007141F5"/>
    <w:rsid w:val="0071439F"/>
    <w:rsid w:val="00714422"/>
    <w:rsid w:val="0071463C"/>
    <w:rsid w:val="00715039"/>
    <w:rsid w:val="00715847"/>
    <w:rsid w:val="007163AF"/>
    <w:rsid w:val="00716E8A"/>
    <w:rsid w:val="00716F5B"/>
    <w:rsid w:val="00717447"/>
    <w:rsid w:val="007175B4"/>
    <w:rsid w:val="00717913"/>
    <w:rsid w:val="007179BE"/>
    <w:rsid w:val="00717A35"/>
    <w:rsid w:val="00717D2E"/>
    <w:rsid w:val="00717DB3"/>
    <w:rsid w:val="007200BD"/>
    <w:rsid w:val="0072014C"/>
    <w:rsid w:val="00720B6F"/>
    <w:rsid w:val="007212E9"/>
    <w:rsid w:val="0072167D"/>
    <w:rsid w:val="00721D80"/>
    <w:rsid w:val="00721F17"/>
    <w:rsid w:val="00722775"/>
    <w:rsid w:val="007227AF"/>
    <w:rsid w:val="00722AD6"/>
    <w:rsid w:val="00722E11"/>
    <w:rsid w:val="007232F2"/>
    <w:rsid w:val="00723434"/>
    <w:rsid w:val="007236C0"/>
    <w:rsid w:val="00723F8D"/>
    <w:rsid w:val="0072425F"/>
    <w:rsid w:val="00725019"/>
    <w:rsid w:val="00725317"/>
    <w:rsid w:val="007253A4"/>
    <w:rsid w:val="00725509"/>
    <w:rsid w:val="0072588C"/>
    <w:rsid w:val="0072593F"/>
    <w:rsid w:val="00725978"/>
    <w:rsid w:val="00726284"/>
    <w:rsid w:val="007264E0"/>
    <w:rsid w:val="007266E8"/>
    <w:rsid w:val="00726A28"/>
    <w:rsid w:val="00726C3F"/>
    <w:rsid w:val="00726D4C"/>
    <w:rsid w:val="0072735A"/>
    <w:rsid w:val="007275D6"/>
    <w:rsid w:val="007275D7"/>
    <w:rsid w:val="007275EF"/>
    <w:rsid w:val="00727F46"/>
    <w:rsid w:val="0073026D"/>
    <w:rsid w:val="007304C2"/>
    <w:rsid w:val="007304CB"/>
    <w:rsid w:val="0073065B"/>
    <w:rsid w:val="0073069C"/>
    <w:rsid w:val="007306E5"/>
    <w:rsid w:val="007309CF"/>
    <w:rsid w:val="007310B7"/>
    <w:rsid w:val="007315BE"/>
    <w:rsid w:val="007316BB"/>
    <w:rsid w:val="00731B96"/>
    <w:rsid w:val="00732874"/>
    <w:rsid w:val="00732B5C"/>
    <w:rsid w:val="00733455"/>
    <w:rsid w:val="00733628"/>
    <w:rsid w:val="007337ED"/>
    <w:rsid w:val="00733820"/>
    <w:rsid w:val="00733949"/>
    <w:rsid w:val="00733B5C"/>
    <w:rsid w:val="00734053"/>
    <w:rsid w:val="007341C4"/>
    <w:rsid w:val="007343A6"/>
    <w:rsid w:val="0073447C"/>
    <w:rsid w:val="00734958"/>
    <w:rsid w:val="007355D0"/>
    <w:rsid w:val="007357DE"/>
    <w:rsid w:val="00735B34"/>
    <w:rsid w:val="00735C68"/>
    <w:rsid w:val="007360FD"/>
    <w:rsid w:val="007361B2"/>
    <w:rsid w:val="0073640C"/>
    <w:rsid w:val="0073698C"/>
    <w:rsid w:val="00736D81"/>
    <w:rsid w:val="00736DB4"/>
    <w:rsid w:val="00736EB8"/>
    <w:rsid w:val="0073710B"/>
    <w:rsid w:val="0073742E"/>
    <w:rsid w:val="007374FE"/>
    <w:rsid w:val="00737677"/>
    <w:rsid w:val="007377B1"/>
    <w:rsid w:val="00737D70"/>
    <w:rsid w:val="00737D84"/>
    <w:rsid w:val="00737EB6"/>
    <w:rsid w:val="007402FD"/>
    <w:rsid w:val="0074053D"/>
    <w:rsid w:val="00740F02"/>
    <w:rsid w:val="007410C5"/>
    <w:rsid w:val="007411F9"/>
    <w:rsid w:val="007417AA"/>
    <w:rsid w:val="00741C40"/>
    <w:rsid w:val="00741ECE"/>
    <w:rsid w:val="00741EE7"/>
    <w:rsid w:val="007420DD"/>
    <w:rsid w:val="007424EF"/>
    <w:rsid w:val="00742649"/>
    <w:rsid w:val="00742C3B"/>
    <w:rsid w:val="00742C79"/>
    <w:rsid w:val="00742DFA"/>
    <w:rsid w:val="007435F3"/>
    <w:rsid w:val="00743632"/>
    <w:rsid w:val="007440D9"/>
    <w:rsid w:val="00744257"/>
    <w:rsid w:val="00744461"/>
    <w:rsid w:val="00744566"/>
    <w:rsid w:val="00744584"/>
    <w:rsid w:val="00744738"/>
    <w:rsid w:val="00744B0B"/>
    <w:rsid w:val="00744EEF"/>
    <w:rsid w:val="0074524F"/>
    <w:rsid w:val="00745335"/>
    <w:rsid w:val="00745888"/>
    <w:rsid w:val="00745955"/>
    <w:rsid w:val="00745A91"/>
    <w:rsid w:val="00746211"/>
    <w:rsid w:val="007462BB"/>
    <w:rsid w:val="007464E4"/>
    <w:rsid w:val="007466F4"/>
    <w:rsid w:val="0074672D"/>
    <w:rsid w:val="00746A73"/>
    <w:rsid w:val="00746B85"/>
    <w:rsid w:val="0074755D"/>
    <w:rsid w:val="007501D0"/>
    <w:rsid w:val="007504B1"/>
    <w:rsid w:val="00750520"/>
    <w:rsid w:val="007508C3"/>
    <w:rsid w:val="007508DA"/>
    <w:rsid w:val="00750DD3"/>
    <w:rsid w:val="007510A3"/>
    <w:rsid w:val="00751146"/>
    <w:rsid w:val="0075129B"/>
    <w:rsid w:val="00751369"/>
    <w:rsid w:val="0075180F"/>
    <w:rsid w:val="00751913"/>
    <w:rsid w:val="00751B75"/>
    <w:rsid w:val="00751BC2"/>
    <w:rsid w:val="00751EF6"/>
    <w:rsid w:val="007521E0"/>
    <w:rsid w:val="007522ED"/>
    <w:rsid w:val="00752406"/>
    <w:rsid w:val="007527F0"/>
    <w:rsid w:val="007528B4"/>
    <w:rsid w:val="00752CE0"/>
    <w:rsid w:val="00752EF5"/>
    <w:rsid w:val="0075309F"/>
    <w:rsid w:val="00753679"/>
    <w:rsid w:val="00753D55"/>
    <w:rsid w:val="007543E9"/>
    <w:rsid w:val="00754870"/>
    <w:rsid w:val="00754B51"/>
    <w:rsid w:val="00755550"/>
    <w:rsid w:val="007558E8"/>
    <w:rsid w:val="00755913"/>
    <w:rsid w:val="00755CF3"/>
    <w:rsid w:val="007560CA"/>
    <w:rsid w:val="00756B90"/>
    <w:rsid w:val="0075732B"/>
    <w:rsid w:val="00757343"/>
    <w:rsid w:val="007573C3"/>
    <w:rsid w:val="007576A4"/>
    <w:rsid w:val="00757844"/>
    <w:rsid w:val="0075799B"/>
    <w:rsid w:val="00757A1E"/>
    <w:rsid w:val="00757E26"/>
    <w:rsid w:val="00757E68"/>
    <w:rsid w:val="0076001A"/>
    <w:rsid w:val="00760A57"/>
    <w:rsid w:val="00760A7C"/>
    <w:rsid w:val="00760DA7"/>
    <w:rsid w:val="0076114C"/>
    <w:rsid w:val="007614A5"/>
    <w:rsid w:val="00761922"/>
    <w:rsid w:val="0076239B"/>
    <w:rsid w:val="007626BB"/>
    <w:rsid w:val="0076354B"/>
    <w:rsid w:val="0076372E"/>
    <w:rsid w:val="00763A8F"/>
    <w:rsid w:val="00763B92"/>
    <w:rsid w:val="00763DD8"/>
    <w:rsid w:val="00764372"/>
    <w:rsid w:val="00764B02"/>
    <w:rsid w:val="00764B79"/>
    <w:rsid w:val="007657B3"/>
    <w:rsid w:val="00765972"/>
    <w:rsid w:val="00765C08"/>
    <w:rsid w:val="00765D2A"/>
    <w:rsid w:val="0076610E"/>
    <w:rsid w:val="00766185"/>
    <w:rsid w:val="0076629C"/>
    <w:rsid w:val="007664A6"/>
    <w:rsid w:val="00766C0F"/>
    <w:rsid w:val="00766D6B"/>
    <w:rsid w:val="00766F6E"/>
    <w:rsid w:val="007670D6"/>
    <w:rsid w:val="00767139"/>
    <w:rsid w:val="0076721D"/>
    <w:rsid w:val="00767A58"/>
    <w:rsid w:val="00767BCD"/>
    <w:rsid w:val="00767F79"/>
    <w:rsid w:val="00770445"/>
    <w:rsid w:val="00771072"/>
    <w:rsid w:val="00771167"/>
    <w:rsid w:val="00771826"/>
    <w:rsid w:val="00772227"/>
    <w:rsid w:val="007723BD"/>
    <w:rsid w:val="00772890"/>
    <w:rsid w:val="007734B9"/>
    <w:rsid w:val="007736DF"/>
    <w:rsid w:val="007746E3"/>
    <w:rsid w:val="007749D5"/>
    <w:rsid w:val="00774A0D"/>
    <w:rsid w:val="00774E8C"/>
    <w:rsid w:val="00775119"/>
    <w:rsid w:val="00775567"/>
    <w:rsid w:val="00775B66"/>
    <w:rsid w:val="00775E7B"/>
    <w:rsid w:val="0077641D"/>
    <w:rsid w:val="00776550"/>
    <w:rsid w:val="00776C77"/>
    <w:rsid w:val="00776F9F"/>
    <w:rsid w:val="0077736E"/>
    <w:rsid w:val="0077752C"/>
    <w:rsid w:val="00777646"/>
    <w:rsid w:val="00777FBE"/>
    <w:rsid w:val="007801F5"/>
    <w:rsid w:val="00780BBD"/>
    <w:rsid w:val="00780FAA"/>
    <w:rsid w:val="0078170F"/>
    <w:rsid w:val="00781CAB"/>
    <w:rsid w:val="007822EE"/>
    <w:rsid w:val="00782CC9"/>
    <w:rsid w:val="00783154"/>
    <w:rsid w:val="00783D7D"/>
    <w:rsid w:val="0078411A"/>
    <w:rsid w:val="007845C1"/>
    <w:rsid w:val="007848C1"/>
    <w:rsid w:val="00784E82"/>
    <w:rsid w:val="00784F86"/>
    <w:rsid w:val="007854F7"/>
    <w:rsid w:val="007855DF"/>
    <w:rsid w:val="00785D7E"/>
    <w:rsid w:val="00786069"/>
    <w:rsid w:val="00786460"/>
    <w:rsid w:val="00786C3B"/>
    <w:rsid w:val="00786CA5"/>
    <w:rsid w:val="00787757"/>
    <w:rsid w:val="00787B0E"/>
    <w:rsid w:val="00787B6B"/>
    <w:rsid w:val="0079017E"/>
    <w:rsid w:val="007904B2"/>
    <w:rsid w:val="0079149E"/>
    <w:rsid w:val="007914C8"/>
    <w:rsid w:val="00791737"/>
    <w:rsid w:val="00791A8C"/>
    <w:rsid w:val="0079215B"/>
    <w:rsid w:val="007923CC"/>
    <w:rsid w:val="007923DD"/>
    <w:rsid w:val="007925EE"/>
    <w:rsid w:val="00792634"/>
    <w:rsid w:val="00793FFC"/>
    <w:rsid w:val="007946F9"/>
    <w:rsid w:val="007947B4"/>
    <w:rsid w:val="00794F94"/>
    <w:rsid w:val="007958B6"/>
    <w:rsid w:val="00795BC0"/>
    <w:rsid w:val="00795C31"/>
    <w:rsid w:val="00796058"/>
    <w:rsid w:val="007961ED"/>
    <w:rsid w:val="007964E3"/>
    <w:rsid w:val="0079674C"/>
    <w:rsid w:val="0079709C"/>
    <w:rsid w:val="00797257"/>
    <w:rsid w:val="007972C9"/>
    <w:rsid w:val="00797B41"/>
    <w:rsid w:val="00797CFD"/>
    <w:rsid w:val="00797DE4"/>
    <w:rsid w:val="00797E2E"/>
    <w:rsid w:val="007A176B"/>
    <w:rsid w:val="007A1F5B"/>
    <w:rsid w:val="007A2CD9"/>
    <w:rsid w:val="007A2D54"/>
    <w:rsid w:val="007A2EE9"/>
    <w:rsid w:val="007A2F55"/>
    <w:rsid w:val="007A32E5"/>
    <w:rsid w:val="007A3F45"/>
    <w:rsid w:val="007A4018"/>
    <w:rsid w:val="007A4A61"/>
    <w:rsid w:val="007A5B7D"/>
    <w:rsid w:val="007A5C1E"/>
    <w:rsid w:val="007A5C3B"/>
    <w:rsid w:val="007A5F41"/>
    <w:rsid w:val="007A5F92"/>
    <w:rsid w:val="007A6476"/>
    <w:rsid w:val="007A65D4"/>
    <w:rsid w:val="007A669F"/>
    <w:rsid w:val="007A6B99"/>
    <w:rsid w:val="007A6BD2"/>
    <w:rsid w:val="007A700B"/>
    <w:rsid w:val="007A7411"/>
    <w:rsid w:val="007A77AA"/>
    <w:rsid w:val="007A7C9C"/>
    <w:rsid w:val="007A7D26"/>
    <w:rsid w:val="007A7D6F"/>
    <w:rsid w:val="007A7F46"/>
    <w:rsid w:val="007B05B0"/>
    <w:rsid w:val="007B0ABF"/>
    <w:rsid w:val="007B0AD9"/>
    <w:rsid w:val="007B0C39"/>
    <w:rsid w:val="007B0EF7"/>
    <w:rsid w:val="007B187E"/>
    <w:rsid w:val="007B219F"/>
    <w:rsid w:val="007B2365"/>
    <w:rsid w:val="007B23B1"/>
    <w:rsid w:val="007B2660"/>
    <w:rsid w:val="007B29BB"/>
    <w:rsid w:val="007B2A67"/>
    <w:rsid w:val="007B2DFB"/>
    <w:rsid w:val="007B4171"/>
    <w:rsid w:val="007B4239"/>
    <w:rsid w:val="007B443D"/>
    <w:rsid w:val="007B47C4"/>
    <w:rsid w:val="007B4856"/>
    <w:rsid w:val="007B4E69"/>
    <w:rsid w:val="007B52B9"/>
    <w:rsid w:val="007B545E"/>
    <w:rsid w:val="007B5D24"/>
    <w:rsid w:val="007B6F03"/>
    <w:rsid w:val="007B6F82"/>
    <w:rsid w:val="007B759A"/>
    <w:rsid w:val="007B7A0B"/>
    <w:rsid w:val="007C022E"/>
    <w:rsid w:val="007C05F6"/>
    <w:rsid w:val="007C061E"/>
    <w:rsid w:val="007C0776"/>
    <w:rsid w:val="007C0BBF"/>
    <w:rsid w:val="007C0FE1"/>
    <w:rsid w:val="007C1B4E"/>
    <w:rsid w:val="007C1B99"/>
    <w:rsid w:val="007C2181"/>
    <w:rsid w:val="007C23C3"/>
    <w:rsid w:val="007C2525"/>
    <w:rsid w:val="007C27F2"/>
    <w:rsid w:val="007C3721"/>
    <w:rsid w:val="007C48BC"/>
    <w:rsid w:val="007C498D"/>
    <w:rsid w:val="007C4D61"/>
    <w:rsid w:val="007C4E1D"/>
    <w:rsid w:val="007C5073"/>
    <w:rsid w:val="007C58A0"/>
    <w:rsid w:val="007C5A52"/>
    <w:rsid w:val="007C5DA4"/>
    <w:rsid w:val="007C60AC"/>
    <w:rsid w:val="007C60CA"/>
    <w:rsid w:val="007C6799"/>
    <w:rsid w:val="007C6933"/>
    <w:rsid w:val="007C6E98"/>
    <w:rsid w:val="007C71A1"/>
    <w:rsid w:val="007C7214"/>
    <w:rsid w:val="007C7399"/>
    <w:rsid w:val="007C781E"/>
    <w:rsid w:val="007C79F0"/>
    <w:rsid w:val="007C7A82"/>
    <w:rsid w:val="007C7A83"/>
    <w:rsid w:val="007C7AEF"/>
    <w:rsid w:val="007C7C44"/>
    <w:rsid w:val="007C7E8D"/>
    <w:rsid w:val="007C7F6C"/>
    <w:rsid w:val="007C7FC9"/>
    <w:rsid w:val="007D0253"/>
    <w:rsid w:val="007D1499"/>
    <w:rsid w:val="007D151B"/>
    <w:rsid w:val="007D167E"/>
    <w:rsid w:val="007D1BDD"/>
    <w:rsid w:val="007D20B2"/>
    <w:rsid w:val="007D252A"/>
    <w:rsid w:val="007D277B"/>
    <w:rsid w:val="007D28F1"/>
    <w:rsid w:val="007D2A95"/>
    <w:rsid w:val="007D2B96"/>
    <w:rsid w:val="007D2EBF"/>
    <w:rsid w:val="007D2FF3"/>
    <w:rsid w:val="007D311F"/>
    <w:rsid w:val="007D331F"/>
    <w:rsid w:val="007D3A96"/>
    <w:rsid w:val="007D3C45"/>
    <w:rsid w:val="007D3F46"/>
    <w:rsid w:val="007D46F9"/>
    <w:rsid w:val="007D4777"/>
    <w:rsid w:val="007D48E4"/>
    <w:rsid w:val="007D4C94"/>
    <w:rsid w:val="007D4DF4"/>
    <w:rsid w:val="007D4E10"/>
    <w:rsid w:val="007D4F3A"/>
    <w:rsid w:val="007D54D1"/>
    <w:rsid w:val="007D5D36"/>
    <w:rsid w:val="007D6936"/>
    <w:rsid w:val="007D7028"/>
    <w:rsid w:val="007D7462"/>
    <w:rsid w:val="007E039E"/>
    <w:rsid w:val="007E0CB1"/>
    <w:rsid w:val="007E1449"/>
    <w:rsid w:val="007E1465"/>
    <w:rsid w:val="007E146B"/>
    <w:rsid w:val="007E1CBF"/>
    <w:rsid w:val="007E1D46"/>
    <w:rsid w:val="007E1EA2"/>
    <w:rsid w:val="007E270A"/>
    <w:rsid w:val="007E274D"/>
    <w:rsid w:val="007E284F"/>
    <w:rsid w:val="007E2989"/>
    <w:rsid w:val="007E2B56"/>
    <w:rsid w:val="007E2F44"/>
    <w:rsid w:val="007E306C"/>
    <w:rsid w:val="007E329C"/>
    <w:rsid w:val="007E3727"/>
    <w:rsid w:val="007E3BCF"/>
    <w:rsid w:val="007E3E97"/>
    <w:rsid w:val="007E421A"/>
    <w:rsid w:val="007E4274"/>
    <w:rsid w:val="007E430E"/>
    <w:rsid w:val="007E471F"/>
    <w:rsid w:val="007E4B1F"/>
    <w:rsid w:val="007E4CE9"/>
    <w:rsid w:val="007E5040"/>
    <w:rsid w:val="007E5353"/>
    <w:rsid w:val="007E5567"/>
    <w:rsid w:val="007E56FE"/>
    <w:rsid w:val="007E59B5"/>
    <w:rsid w:val="007E614A"/>
    <w:rsid w:val="007E62A3"/>
    <w:rsid w:val="007E62DD"/>
    <w:rsid w:val="007E6681"/>
    <w:rsid w:val="007E6A10"/>
    <w:rsid w:val="007E7054"/>
    <w:rsid w:val="007E7196"/>
    <w:rsid w:val="007E7279"/>
    <w:rsid w:val="007E74F8"/>
    <w:rsid w:val="007E7767"/>
    <w:rsid w:val="007E7799"/>
    <w:rsid w:val="007E7978"/>
    <w:rsid w:val="007E7A7A"/>
    <w:rsid w:val="007F04B4"/>
    <w:rsid w:val="007F07CF"/>
    <w:rsid w:val="007F0A40"/>
    <w:rsid w:val="007F0A74"/>
    <w:rsid w:val="007F0C36"/>
    <w:rsid w:val="007F1727"/>
    <w:rsid w:val="007F17D0"/>
    <w:rsid w:val="007F197F"/>
    <w:rsid w:val="007F25C4"/>
    <w:rsid w:val="007F260B"/>
    <w:rsid w:val="007F27D7"/>
    <w:rsid w:val="007F2932"/>
    <w:rsid w:val="007F31F7"/>
    <w:rsid w:val="007F3289"/>
    <w:rsid w:val="007F394E"/>
    <w:rsid w:val="007F3B4E"/>
    <w:rsid w:val="007F4611"/>
    <w:rsid w:val="007F46A7"/>
    <w:rsid w:val="007F48F8"/>
    <w:rsid w:val="007F4CEF"/>
    <w:rsid w:val="007F4E83"/>
    <w:rsid w:val="007F6115"/>
    <w:rsid w:val="007F686A"/>
    <w:rsid w:val="007F6E4D"/>
    <w:rsid w:val="007F6EA8"/>
    <w:rsid w:val="007F6F1D"/>
    <w:rsid w:val="007F70C1"/>
    <w:rsid w:val="007F7160"/>
    <w:rsid w:val="007F7272"/>
    <w:rsid w:val="007F7B77"/>
    <w:rsid w:val="007F7E91"/>
    <w:rsid w:val="00800040"/>
    <w:rsid w:val="008001AB"/>
    <w:rsid w:val="00800ADC"/>
    <w:rsid w:val="00800F1B"/>
    <w:rsid w:val="0080171F"/>
    <w:rsid w:val="00801802"/>
    <w:rsid w:val="00801994"/>
    <w:rsid w:val="00801A86"/>
    <w:rsid w:val="00801EDC"/>
    <w:rsid w:val="008024C8"/>
    <w:rsid w:val="008024E4"/>
    <w:rsid w:val="00802A97"/>
    <w:rsid w:val="00802ED4"/>
    <w:rsid w:val="00803151"/>
    <w:rsid w:val="00803459"/>
    <w:rsid w:val="00803480"/>
    <w:rsid w:val="00803738"/>
    <w:rsid w:val="00803E18"/>
    <w:rsid w:val="00803EF1"/>
    <w:rsid w:val="0080570E"/>
    <w:rsid w:val="00805935"/>
    <w:rsid w:val="00805A7F"/>
    <w:rsid w:val="00805B1C"/>
    <w:rsid w:val="00806412"/>
    <w:rsid w:val="008069BD"/>
    <w:rsid w:val="008069C9"/>
    <w:rsid w:val="00806CDA"/>
    <w:rsid w:val="00806D25"/>
    <w:rsid w:val="008071E4"/>
    <w:rsid w:val="008072F5"/>
    <w:rsid w:val="00807643"/>
    <w:rsid w:val="0080793D"/>
    <w:rsid w:val="00810286"/>
    <w:rsid w:val="008103E1"/>
    <w:rsid w:val="008107E5"/>
    <w:rsid w:val="008107E8"/>
    <w:rsid w:val="00810D51"/>
    <w:rsid w:val="00810D62"/>
    <w:rsid w:val="00810FB4"/>
    <w:rsid w:val="008119BE"/>
    <w:rsid w:val="00811F84"/>
    <w:rsid w:val="008122AB"/>
    <w:rsid w:val="0081246D"/>
    <w:rsid w:val="0081256D"/>
    <w:rsid w:val="00812970"/>
    <w:rsid w:val="008130D3"/>
    <w:rsid w:val="00813121"/>
    <w:rsid w:val="00813256"/>
    <w:rsid w:val="0081332C"/>
    <w:rsid w:val="00813557"/>
    <w:rsid w:val="0081366E"/>
    <w:rsid w:val="0081426E"/>
    <w:rsid w:val="00814E3D"/>
    <w:rsid w:val="00815398"/>
    <w:rsid w:val="00815458"/>
    <w:rsid w:val="0081565C"/>
    <w:rsid w:val="00815D87"/>
    <w:rsid w:val="00816848"/>
    <w:rsid w:val="00816AFB"/>
    <w:rsid w:val="00816B50"/>
    <w:rsid w:val="00816CE4"/>
    <w:rsid w:val="00816E3A"/>
    <w:rsid w:val="008172C9"/>
    <w:rsid w:val="0081749A"/>
    <w:rsid w:val="00817677"/>
    <w:rsid w:val="00820215"/>
    <w:rsid w:val="008202D6"/>
    <w:rsid w:val="0082040D"/>
    <w:rsid w:val="008208B7"/>
    <w:rsid w:val="00820D4A"/>
    <w:rsid w:val="00821232"/>
    <w:rsid w:val="00821567"/>
    <w:rsid w:val="008216DF"/>
    <w:rsid w:val="008217ED"/>
    <w:rsid w:val="00821C41"/>
    <w:rsid w:val="00821DA1"/>
    <w:rsid w:val="00822509"/>
    <w:rsid w:val="00822548"/>
    <w:rsid w:val="00822558"/>
    <w:rsid w:val="0082264A"/>
    <w:rsid w:val="00822BED"/>
    <w:rsid w:val="00823406"/>
    <w:rsid w:val="00823486"/>
    <w:rsid w:val="00823FE3"/>
    <w:rsid w:val="0082410C"/>
    <w:rsid w:val="008244B1"/>
    <w:rsid w:val="008248AA"/>
    <w:rsid w:val="00824FEB"/>
    <w:rsid w:val="008255A2"/>
    <w:rsid w:val="00825736"/>
    <w:rsid w:val="0082594F"/>
    <w:rsid w:val="00825DF1"/>
    <w:rsid w:val="00825EE9"/>
    <w:rsid w:val="008262CB"/>
    <w:rsid w:val="00826432"/>
    <w:rsid w:val="008264F3"/>
    <w:rsid w:val="00826686"/>
    <w:rsid w:val="00827927"/>
    <w:rsid w:val="00827DF7"/>
    <w:rsid w:val="0083016B"/>
    <w:rsid w:val="00830801"/>
    <w:rsid w:val="008310DB"/>
    <w:rsid w:val="008312AE"/>
    <w:rsid w:val="00831603"/>
    <w:rsid w:val="00831985"/>
    <w:rsid w:val="00831E81"/>
    <w:rsid w:val="00831EC7"/>
    <w:rsid w:val="00832063"/>
    <w:rsid w:val="0083273D"/>
    <w:rsid w:val="00832A4D"/>
    <w:rsid w:val="00832A86"/>
    <w:rsid w:val="00832BFA"/>
    <w:rsid w:val="00832FEF"/>
    <w:rsid w:val="008335B6"/>
    <w:rsid w:val="00833730"/>
    <w:rsid w:val="0083395F"/>
    <w:rsid w:val="00833E01"/>
    <w:rsid w:val="00833E5F"/>
    <w:rsid w:val="00834130"/>
    <w:rsid w:val="0083484F"/>
    <w:rsid w:val="00834D03"/>
    <w:rsid w:val="008350B7"/>
    <w:rsid w:val="0083516A"/>
    <w:rsid w:val="0083520C"/>
    <w:rsid w:val="00835284"/>
    <w:rsid w:val="008357B3"/>
    <w:rsid w:val="00835C25"/>
    <w:rsid w:val="00835ED2"/>
    <w:rsid w:val="00837561"/>
    <w:rsid w:val="008375DB"/>
    <w:rsid w:val="0084002E"/>
    <w:rsid w:val="00840082"/>
    <w:rsid w:val="00841169"/>
    <w:rsid w:val="008414FB"/>
    <w:rsid w:val="008414FE"/>
    <w:rsid w:val="0084150F"/>
    <w:rsid w:val="008417A6"/>
    <w:rsid w:val="00841C00"/>
    <w:rsid w:val="008426BB"/>
    <w:rsid w:val="00842B89"/>
    <w:rsid w:val="008434DE"/>
    <w:rsid w:val="0084362A"/>
    <w:rsid w:val="00843935"/>
    <w:rsid w:val="00843DF1"/>
    <w:rsid w:val="00843FF8"/>
    <w:rsid w:val="00844473"/>
    <w:rsid w:val="00844492"/>
    <w:rsid w:val="008445B9"/>
    <w:rsid w:val="0084502E"/>
    <w:rsid w:val="00845A74"/>
    <w:rsid w:val="00845E62"/>
    <w:rsid w:val="008460FB"/>
    <w:rsid w:val="00846352"/>
    <w:rsid w:val="00846891"/>
    <w:rsid w:val="008506D5"/>
    <w:rsid w:val="00850724"/>
    <w:rsid w:val="008509A0"/>
    <w:rsid w:val="00850AF4"/>
    <w:rsid w:val="00850BA7"/>
    <w:rsid w:val="0085114B"/>
    <w:rsid w:val="00851209"/>
    <w:rsid w:val="0085139F"/>
    <w:rsid w:val="00851497"/>
    <w:rsid w:val="008514C3"/>
    <w:rsid w:val="008516D7"/>
    <w:rsid w:val="00851735"/>
    <w:rsid w:val="008519DF"/>
    <w:rsid w:val="00852263"/>
    <w:rsid w:val="008525F6"/>
    <w:rsid w:val="00852662"/>
    <w:rsid w:val="00852C5E"/>
    <w:rsid w:val="00852F5A"/>
    <w:rsid w:val="00852FF7"/>
    <w:rsid w:val="008530D1"/>
    <w:rsid w:val="00853BB7"/>
    <w:rsid w:val="00853D20"/>
    <w:rsid w:val="00853E81"/>
    <w:rsid w:val="00854008"/>
    <w:rsid w:val="00854294"/>
    <w:rsid w:val="00854A0C"/>
    <w:rsid w:val="00854DD2"/>
    <w:rsid w:val="00854EB5"/>
    <w:rsid w:val="008553D6"/>
    <w:rsid w:val="008556B9"/>
    <w:rsid w:val="0085582C"/>
    <w:rsid w:val="00855C6E"/>
    <w:rsid w:val="008562B5"/>
    <w:rsid w:val="00856ACF"/>
    <w:rsid w:val="00856BB8"/>
    <w:rsid w:val="00856DAE"/>
    <w:rsid w:val="008571E9"/>
    <w:rsid w:val="008575AB"/>
    <w:rsid w:val="00857A7A"/>
    <w:rsid w:val="00857B08"/>
    <w:rsid w:val="00857BB4"/>
    <w:rsid w:val="00857D6D"/>
    <w:rsid w:val="00860437"/>
    <w:rsid w:val="00860653"/>
    <w:rsid w:val="00860C68"/>
    <w:rsid w:val="00860E11"/>
    <w:rsid w:val="0086101B"/>
    <w:rsid w:val="008610EB"/>
    <w:rsid w:val="00861733"/>
    <w:rsid w:val="00861A26"/>
    <w:rsid w:val="00861A2E"/>
    <w:rsid w:val="00861E09"/>
    <w:rsid w:val="00861EFF"/>
    <w:rsid w:val="0086221D"/>
    <w:rsid w:val="0086221E"/>
    <w:rsid w:val="00862478"/>
    <w:rsid w:val="00862C1C"/>
    <w:rsid w:val="00862CEB"/>
    <w:rsid w:val="00863182"/>
    <w:rsid w:val="008632BF"/>
    <w:rsid w:val="00863AA4"/>
    <w:rsid w:val="00863B08"/>
    <w:rsid w:val="00863DDF"/>
    <w:rsid w:val="00863FE0"/>
    <w:rsid w:val="00864859"/>
    <w:rsid w:val="00864CEC"/>
    <w:rsid w:val="00865582"/>
    <w:rsid w:val="00865CD6"/>
    <w:rsid w:val="00865DA7"/>
    <w:rsid w:val="00865DCB"/>
    <w:rsid w:val="00865DEA"/>
    <w:rsid w:val="00866175"/>
    <w:rsid w:val="00866185"/>
    <w:rsid w:val="00866475"/>
    <w:rsid w:val="00866EFA"/>
    <w:rsid w:val="0086723E"/>
    <w:rsid w:val="00867955"/>
    <w:rsid w:val="0086797D"/>
    <w:rsid w:val="00867B7C"/>
    <w:rsid w:val="00867B7E"/>
    <w:rsid w:val="00867C91"/>
    <w:rsid w:val="0087073A"/>
    <w:rsid w:val="0087111F"/>
    <w:rsid w:val="0087128B"/>
    <w:rsid w:val="00871693"/>
    <w:rsid w:val="008716C8"/>
    <w:rsid w:val="008717B1"/>
    <w:rsid w:val="00871B42"/>
    <w:rsid w:val="0087256D"/>
    <w:rsid w:val="00872703"/>
    <w:rsid w:val="00872E1F"/>
    <w:rsid w:val="0087306C"/>
    <w:rsid w:val="008731A2"/>
    <w:rsid w:val="00873480"/>
    <w:rsid w:val="0087370F"/>
    <w:rsid w:val="008739E2"/>
    <w:rsid w:val="00873B83"/>
    <w:rsid w:val="00874034"/>
    <w:rsid w:val="0087446D"/>
    <w:rsid w:val="008746BB"/>
    <w:rsid w:val="008749CB"/>
    <w:rsid w:val="00874D07"/>
    <w:rsid w:val="0087550C"/>
    <w:rsid w:val="00875777"/>
    <w:rsid w:val="008757AE"/>
    <w:rsid w:val="00875A46"/>
    <w:rsid w:val="0087668B"/>
    <w:rsid w:val="00876A7C"/>
    <w:rsid w:val="00876B11"/>
    <w:rsid w:val="00876BA6"/>
    <w:rsid w:val="00876C51"/>
    <w:rsid w:val="00876CAE"/>
    <w:rsid w:val="00876D9E"/>
    <w:rsid w:val="00877003"/>
    <w:rsid w:val="00877034"/>
    <w:rsid w:val="00877266"/>
    <w:rsid w:val="008774F5"/>
    <w:rsid w:val="0087766C"/>
    <w:rsid w:val="00877A42"/>
    <w:rsid w:val="00877DF6"/>
    <w:rsid w:val="00880254"/>
    <w:rsid w:val="00880E57"/>
    <w:rsid w:val="00880FC5"/>
    <w:rsid w:val="00881228"/>
    <w:rsid w:val="0088193B"/>
    <w:rsid w:val="0088197E"/>
    <w:rsid w:val="00881D49"/>
    <w:rsid w:val="00881E70"/>
    <w:rsid w:val="00881FD7"/>
    <w:rsid w:val="0088213F"/>
    <w:rsid w:val="00882161"/>
    <w:rsid w:val="008826AF"/>
    <w:rsid w:val="00883638"/>
    <w:rsid w:val="0088386A"/>
    <w:rsid w:val="00883F27"/>
    <w:rsid w:val="0088418E"/>
    <w:rsid w:val="00884B47"/>
    <w:rsid w:val="00884CCE"/>
    <w:rsid w:val="00884F03"/>
    <w:rsid w:val="0088524A"/>
    <w:rsid w:val="0088531E"/>
    <w:rsid w:val="0088593E"/>
    <w:rsid w:val="00885DD6"/>
    <w:rsid w:val="0088642E"/>
    <w:rsid w:val="008867C6"/>
    <w:rsid w:val="0088697E"/>
    <w:rsid w:val="00886B08"/>
    <w:rsid w:val="00886C06"/>
    <w:rsid w:val="00886C85"/>
    <w:rsid w:val="008870A6"/>
    <w:rsid w:val="00887290"/>
    <w:rsid w:val="008877FE"/>
    <w:rsid w:val="00890028"/>
    <w:rsid w:val="008903A6"/>
    <w:rsid w:val="008903B3"/>
    <w:rsid w:val="0089042F"/>
    <w:rsid w:val="008906AD"/>
    <w:rsid w:val="008907B4"/>
    <w:rsid w:val="00890AFB"/>
    <w:rsid w:val="00890B76"/>
    <w:rsid w:val="00890C18"/>
    <w:rsid w:val="0089102B"/>
    <w:rsid w:val="0089143B"/>
    <w:rsid w:val="008914DB"/>
    <w:rsid w:val="008916F3"/>
    <w:rsid w:val="00891857"/>
    <w:rsid w:val="0089185C"/>
    <w:rsid w:val="008918A1"/>
    <w:rsid w:val="00891C5E"/>
    <w:rsid w:val="00892348"/>
    <w:rsid w:val="008925B1"/>
    <w:rsid w:val="00892711"/>
    <w:rsid w:val="00892B84"/>
    <w:rsid w:val="00892DEE"/>
    <w:rsid w:val="00893B35"/>
    <w:rsid w:val="00894009"/>
    <w:rsid w:val="00894076"/>
    <w:rsid w:val="00894B64"/>
    <w:rsid w:val="00894C22"/>
    <w:rsid w:val="00894E1F"/>
    <w:rsid w:val="00895298"/>
    <w:rsid w:val="008953CE"/>
    <w:rsid w:val="008956FF"/>
    <w:rsid w:val="00895760"/>
    <w:rsid w:val="00895C00"/>
    <w:rsid w:val="00895E79"/>
    <w:rsid w:val="008961A9"/>
    <w:rsid w:val="00896403"/>
    <w:rsid w:val="00896619"/>
    <w:rsid w:val="0089662E"/>
    <w:rsid w:val="00896806"/>
    <w:rsid w:val="0089686D"/>
    <w:rsid w:val="00896CE5"/>
    <w:rsid w:val="00896F25"/>
    <w:rsid w:val="00896F9E"/>
    <w:rsid w:val="008975C2"/>
    <w:rsid w:val="00897E0D"/>
    <w:rsid w:val="00897EA1"/>
    <w:rsid w:val="00897EB1"/>
    <w:rsid w:val="008A030C"/>
    <w:rsid w:val="008A084C"/>
    <w:rsid w:val="008A11EB"/>
    <w:rsid w:val="008A1BFA"/>
    <w:rsid w:val="008A29E0"/>
    <w:rsid w:val="008A2C01"/>
    <w:rsid w:val="008A2E3A"/>
    <w:rsid w:val="008A3088"/>
    <w:rsid w:val="008A3819"/>
    <w:rsid w:val="008A3B62"/>
    <w:rsid w:val="008A3DB3"/>
    <w:rsid w:val="008A3E9B"/>
    <w:rsid w:val="008A4148"/>
    <w:rsid w:val="008A43FD"/>
    <w:rsid w:val="008A44FE"/>
    <w:rsid w:val="008A4CC8"/>
    <w:rsid w:val="008A5B08"/>
    <w:rsid w:val="008A6284"/>
    <w:rsid w:val="008A62A7"/>
    <w:rsid w:val="008A6434"/>
    <w:rsid w:val="008A6591"/>
    <w:rsid w:val="008A672D"/>
    <w:rsid w:val="008A6790"/>
    <w:rsid w:val="008A6905"/>
    <w:rsid w:val="008A6BA8"/>
    <w:rsid w:val="008A72AD"/>
    <w:rsid w:val="008A747F"/>
    <w:rsid w:val="008A7C79"/>
    <w:rsid w:val="008A7D74"/>
    <w:rsid w:val="008B0045"/>
    <w:rsid w:val="008B0266"/>
    <w:rsid w:val="008B0A34"/>
    <w:rsid w:val="008B0C65"/>
    <w:rsid w:val="008B0E2A"/>
    <w:rsid w:val="008B0F37"/>
    <w:rsid w:val="008B10BB"/>
    <w:rsid w:val="008B10DD"/>
    <w:rsid w:val="008B1700"/>
    <w:rsid w:val="008B20C6"/>
    <w:rsid w:val="008B2208"/>
    <w:rsid w:val="008B227D"/>
    <w:rsid w:val="008B23AD"/>
    <w:rsid w:val="008B2449"/>
    <w:rsid w:val="008B24DA"/>
    <w:rsid w:val="008B26BA"/>
    <w:rsid w:val="008B26DF"/>
    <w:rsid w:val="008B2FC6"/>
    <w:rsid w:val="008B30D7"/>
    <w:rsid w:val="008B31DC"/>
    <w:rsid w:val="008B335D"/>
    <w:rsid w:val="008B33DA"/>
    <w:rsid w:val="008B36C0"/>
    <w:rsid w:val="008B3704"/>
    <w:rsid w:val="008B3A62"/>
    <w:rsid w:val="008B3AD9"/>
    <w:rsid w:val="008B4193"/>
    <w:rsid w:val="008B4451"/>
    <w:rsid w:val="008B45D2"/>
    <w:rsid w:val="008B469D"/>
    <w:rsid w:val="008B4A0B"/>
    <w:rsid w:val="008B4A11"/>
    <w:rsid w:val="008B4C35"/>
    <w:rsid w:val="008B4D4B"/>
    <w:rsid w:val="008B5067"/>
    <w:rsid w:val="008B526C"/>
    <w:rsid w:val="008B634F"/>
    <w:rsid w:val="008B63AB"/>
    <w:rsid w:val="008B6AF2"/>
    <w:rsid w:val="008B7119"/>
    <w:rsid w:val="008B7338"/>
    <w:rsid w:val="008B782B"/>
    <w:rsid w:val="008B79F7"/>
    <w:rsid w:val="008B7B4B"/>
    <w:rsid w:val="008C059B"/>
    <w:rsid w:val="008C0693"/>
    <w:rsid w:val="008C0F00"/>
    <w:rsid w:val="008C1043"/>
    <w:rsid w:val="008C1234"/>
    <w:rsid w:val="008C144E"/>
    <w:rsid w:val="008C165D"/>
    <w:rsid w:val="008C170A"/>
    <w:rsid w:val="008C1A09"/>
    <w:rsid w:val="008C2174"/>
    <w:rsid w:val="008C2AFC"/>
    <w:rsid w:val="008C2EA0"/>
    <w:rsid w:val="008C3BF2"/>
    <w:rsid w:val="008C4552"/>
    <w:rsid w:val="008C45A8"/>
    <w:rsid w:val="008C45E4"/>
    <w:rsid w:val="008C46F4"/>
    <w:rsid w:val="008C4A4D"/>
    <w:rsid w:val="008C4DF0"/>
    <w:rsid w:val="008C5245"/>
    <w:rsid w:val="008C528B"/>
    <w:rsid w:val="008C52B4"/>
    <w:rsid w:val="008C5454"/>
    <w:rsid w:val="008C5DA8"/>
    <w:rsid w:val="008C5F13"/>
    <w:rsid w:val="008C6042"/>
    <w:rsid w:val="008C618E"/>
    <w:rsid w:val="008C6508"/>
    <w:rsid w:val="008C6C67"/>
    <w:rsid w:val="008C6CEB"/>
    <w:rsid w:val="008C6CFB"/>
    <w:rsid w:val="008C6EE4"/>
    <w:rsid w:val="008C6F48"/>
    <w:rsid w:val="008C712A"/>
    <w:rsid w:val="008C7E49"/>
    <w:rsid w:val="008D0491"/>
    <w:rsid w:val="008D0FCE"/>
    <w:rsid w:val="008D100A"/>
    <w:rsid w:val="008D117A"/>
    <w:rsid w:val="008D1339"/>
    <w:rsid w:val="008D1A54"/>
    <w:rsid w:val="008D1AAA"/>
    <w:rsid w:val="008D1D57"/>
    <w:rsid w:val="008D2404"/>
    <w:rsid w:val="008D26C0"/>
    <w:rsid w:val="008D27BB"/>
    <w:rsid w:val="008D31C6"/>
    <w:rsid w:val="008D39BF"/>
    <w:rsid w:val="008D3A24"/>
    <w:rsid w:val="008D4752"/>
    <w:rsid w:val="008D4A96"/>
    <w:rsid w:val="008D4FE9"/>
    <w:rsid w:val="008D50E1"/>
    <w:rsid w:val="008D52C2"/>
    <w:rsid w:val="008D56A8"/>
    <w:rsid w:val="008D5D16"/>
    <w:rsid w:val="008D5EC6"/>
    <w:rsid w:val="008D68CD"/>
    <w:rsid w:val="008D6B1F"/>
    <w:rsid w:val="008D714A"/>
    <w:rsid w:val="008D734E"/>
    <w:rsid w:val="008D765A"/>
    <w:rsid w:val="008D7665"/>
    <w:rsid w:val="008D78E1"/>
    <w:rsid w:val="008D7BB5"/>
    <w:rsid w:val="008D7BC7"/>
    <w:rsid w:val="008D7FF9"/>
    <w:rsid w:val="008E026F"/>
    <w:rsid w:val="008E02EF"/>
    <w:rsid w:val="008E03C0"/>
    <w:rsid w:val="008E090E"/>
    <w:rsid w:val="008E0C7E"/>
    <w:rsid w:val="008E1560"/>
    <w:rsid w:val="008E15F4"/>
    <w:rsid w:val="008E20AD"/>
    <w:rsid w:val="008E2394"/>
    <w:rsid w:val="008E2A57"/>
    <w:rsid w:val="008E2BBC"/>
    <w:rsid w:val="008E2E29"/>
    <w:rsid w:val="008E336B"/>
    <w:rsid w:val="008E33BA"/>
    <w:rsid w:val="008E3437"/>
    <w:rsid w:val="008E3838"/>
    <w:rsid w:val="008E3926"/>
    <w:rsid w:val="008E3CB8"/>
    <w:rsid w:val="008E3D10"/>
    <w:rsid w:val="008E3E59"/>
    <w:rsid w:val="008E3F3F"/>
    <w:rsid w:val="008E4583"/>
    <w:rsid w:val="008E4753"/>
    <w:rsid w:val="008E51C0"/>
    <w:rsid w:val="008E5373"/>
    <w:rsid w:val="008E5A04"/>
    <w:rsid w:val="008E5D17"/>
    <w:rsid w:val="008E5DA8"/>
    <w:rsid w:val="008E5DE8"/>
    <w:rsid w:val="008E62B1"/>
    <w:rsid w:val="008E64B5"/>
    <w:rsid w:val="008E6701"/>
    <w:rsid w:val="008E6C37"/>
    <w:rsid w:val="008E77A9"/>
    <w:rsid w:val="008E7A1D"/>
    <w:rsid w:val="008E7BA5"/>
    <w:rsid w:val="008E7E73"/>
    <w:rsid w:val="008F01C4"/>
    <w:rsid w:val="008F030F"/>
    <w:rsid w:val="008F0AB8"/>
    <w:rsid w:val="008F1425"/>
    <w:rsid w:val="008F1489"/>
    <w:rsid w:val="008F182B"/>
    <w:rsid w:val="008F18ED"/>
    <w:rsid w:val="008F1C13"/>
    <w:rsid w:val="008F1F22"/>
    <w:rsid w:val="008F25F3"/>
    <w:rsid w:val="008F26D1"/>
    <w:rsid w:val="008F30D1"/>
    <w:rsid w:val="008F3547"/>
    <w:rsid w:val="008F3926"/>
    <w:rsid w:val="008F471B"/>
    <w:rsid w:val="008F4791"/>
    <w:rsid w:val="008F47B6"/>
    <w:rsid w:val="008F4A2E"/>
    <w:rsid w:val="008F4C9F"/>
    <w:rsid w:val="008F545A"/>
    <w:rsid w:val="008F57CF"/>
    <w:rsid w:val="008F5E57"/>
    <w:rsid w:val="008F615A"/>
    <w:rsid w:val="008F6327"/>
    <w:rsid w:val="008F6496"/>
    <w:rsid w:val="008F6A51"/>
    <w:rsid w:val="008F6AC8"/>
    <w:rsid w:val="008F6BCB"/>
    <w:rsid w:val="008F75F8"/>
    <w:rsid w:val="008F7701"/>
    <w:rsid w:val="008F77D9"/>
    <w:rsid w:val="008F77E7"/>
    <w:rsid w:val="008F7AA3"/>
    <w:rsid w:val="008F7C07"/>
    <w:rsid w:val="009012F6"/>
    <w:rsid w:val="009014A1"/>
    <w:rsid w:val="0090165C"/>
    <w:rsid w:val="009024EC"/>
    <w:rsid w:val="00902643"/>
    <w:rsid w:val="009030CF"/>
    <w:rsid w:val="0090321B"/>
    <w:rsid w:val="009033B5"/>
    <w:rsid w:val="009036FE"/>
    <w:rsid w:val="00903840"/>
    <w:rsid w:val="009044C4"/>
    <w:rsid w:val="009047D9"/>
    <w:rsid w:val="00904849"/>
    <w:rsid w:val="00904912"/>
    <w:rsid w:val="0090602D"/>
    <w:rsid w:val="00906407"/>
    <w:rsid w:val="009066F7"/>
    <w:rsid w:val="0090702C"/>
    <w:rsid w:val="00907877"/>
    <w:rsid w:val="0090789F"/>
    <w:rsid w:val="00907CDB"/>
    <w:rsid w:val="00907D0D"/>
    <w:rsid w:val="00907D44"/>
    <w:rsid w:val="00907F3E"/>
    <w:rsid w:val="00910054"/>
    <w:rsid w:val="0091070F"/>
    <w:rsid w:val="00910768"/>
    <w:rsid w:val="00911005"/>
    <w:rsid w:val="00911180"/>
    <w:rsid w:val="00911257"/>
    <w:rsid w:val="009112BA"/>
    <w:rsid w:val="009115E3"/>
    <w:rsid w:val="00911657"/>
    <w:rsid w:val="00911891"/>
    <w:rsid w:val="009120BC"/>
    <w:rsid w:val="0091213F"/>
    <w:rsid w:val="00912167"/>
    <w:rsid w:val="0091263B"/>
    <w:rsid w:val="009126FE"/>
    <w:rsid w:val="0091290F"/>
    <w:rsid w:val="009129CA"/>
    <w:rsid w:val="00912A46"/>
    <w:rsid w:val="00912C56"/>
    <w:rsid w:val="0091309F"/>
    <w:rsid w:val="0091383C"/>
    <w:rsid w:val="00913BB3"/>
    <w:rsid w:val="00913C11"/>
    <w:rsid w:val="009142F6"/>
    <w:rsid w:val="0091470C"/>
    <w:rsid w:val="0091486D"/>
    <w:rsid w:val="00914881"/>
    <w:rsid w:val="009155E4"/>
    <w:rsid w:val="009159DB"/>
    <w:rsid w:val="00915C3E"/>
    <w:rsid w:val="00915CCC"/>
    <w:rsid w:val="00915E94"/>
    <w:rsid w:val="00916430"/>
    <w:rsid w:val="0091656C"/>
    <w:rsid w:val="0091663C"/>
    <w:rsid w:val="009167E1"/>
    <w:rsid w:val="00916A15"/>
    <w:rsid w:val="00917345"/>
    <w:rsid w:val="0091787C"/>
    <w:rsid w:val="00917EC4"/>
    <w:rsid w:val="00920334"/>
    <w:rsid w:val="00920BC4"/>
    <w:rsid w:val="00921170"/>
    <w:rsid w:val="00921264"/>
    <w:rsid w:val="009212F7"/>
    <w:rsid w:val="00921513"/>
    <w:rsid w:val="00921908"/>
    <w:rsid w:val="00921CB2"/>
    <w:rsid w:val="00921E4E"/>
    <w:rsid w:val="00922654"/>
    <w:rsid w:val="009227B4"/>
    <w:rsid w:val="00922D4D"/>
    <w:rsid w:val="00922EC9"/>
    <w:rsid w:val="009231B9"/>
    <w:rsid w:val="009234AB"/>
    <w:rsid w:val="00923F2F"/>
    <w:rsid w:val="00923FB2"/>
    <w:rsid w:val="0092491B"/>
    <w:rsid w:val="00924D5A"/>
    <w:rsid w:val="00924F04"/>
    <w:rsid w:val="0092553F"/>
    <w:rsid w:val="0092555F"/>
    <w:rsid w:val="009258A7"/>
    <w:rsid w:val="009258C1"/>
    <w:rsid w:val="009258D1"/>
    <w:rsid w:val="00925A7D"/>
    <w:rsid w:val="00925BA7"/>
    <w:rsid w:val="009261CC"/>
    <w:rsid w:val="0092668C"/>
    <w:rsid w:val="00926736"/>
    <w:rsid w:val="00926F01"/>
    <w:rsid w:val="00926F05"/>
    <w:rsid w:val="00927D77"/>
    <w:rsid w:val="00927F75"/>
    <w:rsid w:val="009309AB"/>
    <w:rsid w:val="00930A91"/>
    <w:rsid w:val="00930B9A"/>
    <w:rsid w:val="009316A8"/>
    <w:rsid w:val="009317A8"/>
    <w:rsid w:val="00931A81"/>
    <w:rsid w:val="0093232A"/>
    <w:rsid w:val="00932830"/>
    <w:rsid w:val="00932859"/>
    <w:rsid w:val="00933010"/>
    <w:rsid w:val="00933688"/>
    <w:rsid w:val="00933825"/>
    <w:rsid w:val="00934185"/>
    <w:rsid w:val="00934340"/>
    <w:rsid w:val="00934693"/>
    <w:rsid w:val="009346BC"/>
    <w:rsid w:val="0093476F"/>
    <w:rsid w:val="00934C01"/>
    <w:rsid w:val="00935460"/>
    <w:rsid w:val="0093561C"/>
    <w:rsid w:val="00935B1B"/>
    <w:rsid w:val="00936049"/>
    <w:rsid w:val="00936812"/>
    <w:rsid w:val="0093694A"/>
    <w:rsid w:val="00936CB8"/>
    <w:rsid w:val="00936D9D"/>
    <w:rsid w:val="00936E0C"/>
    <w:rsid w:val="0093757C"/>
    <w:rsid w:val="00937D92"/>
    <w:rsid w:val="00937EDD"/>
    <w:rsid w:val="009404EC"/>
    <w:rsid w:val="00940AC0"/>
    <w:rsid w:val="00940AE9"/>
    <w:rsid w:val="00940C37"/>
    <w:rsid w:val="00940CC7"/>
    <w:rsid w:val="00940EE2"/>
    <w:rsid w:val="00940F06"/>
    <w:rsid w:val="00940FA5"/>
    <w:rsid w:val="00941007"/>
    <w:rsid w:val="00941491"/>
    <w:rsid w:val="00941B56"/>
    <w:rsid w:val="00941D51"/>
    <w:rsid w:val="00941D66"/>
    <w:rsid w:val="00941D7B"/>
    <w:rsid w:val="0094215E"/>
    <w:rsid w:val="009425C3"/>
    <w:rsid w:val="00942708"/>
    <w:rsid w:val="00942C1F"/>
    <w:rsid w:val="00942E1F"/>
    <w:rsid w:val="00943380"/>
    <w:rsid w:val="00943978"/>
    <w:rsid w:val="00943B0E"/>
    <w:rsid w:val="00943C42"/>
    <w:rsid w:val="00943D06"/>
    <w:rsid w:val="009445BE"/>
    <w:rsid w:val="009447F0"/>
    <w:rsid w:val="00944981"/>
    <w:rsid w:val="00944A96"/>
    <w:rsid w:val="00945010"/>
    <w:rsid w:val="00945860"/>
    <w:rsid w:val="009458BA"/>
    <w:rsid w:val="00945D7B"/>
    <w:rsid w:val="00945E37"/>
    <w:rsid w:val="00945E4F"/>
    <w:rsid w:val="00946246"/>
    <w:rsid w:val="00946470"/>
    <w:rsid w:val="00946538"/>
    <w:rsid w:val="0094672B"/>
    <w:rsid w:val="009467E1"/>
    <w:rsid w:val="00946CA5"/>
    <w:rsid w:val="0094794F"/>
    <w:rsid w:val="00947D8C"/>
    <w:rsid w:val="009500E7"/>
    <w:rsid w:val="0095031F"/>
    <w:rsid w:val="009508A2"/>
    <w:rsid w:val="00950ADC"/>
    <w:rsid w:val="00950D75"/>
    <w:rsid w:val="00950F9F"/>
    <w:rsid w:val="00951B10"/>
    <w:rsid w:val="009524A4"/>
    <w:rsid w:val="0095254D"/>
    <w:rsid w:val="00952882"/>
    <w:rsid w:val="009529D5"/>
    <w:rsid w:val="00952BB2"/>
    <w:rsid w:val="00953064"/>
    <w:rsid w:val="00953EC3"/>
    <w:rsid w:val="00954429"/>
    <w:rsid w:val="009546D3"/>
    <w:rsid w:val="009547E9"/>
    <w:rsid w:val="00954994"/>
    <w:rsid w:val="00954A27"/>
    <w:rsid w:val="00954AA4"/>
    <w:rsid w:val="00954E39"/>
    <w:rsid w:val="00955368"/>
    <w:rsid w:val="009554C0"/>
    <w:rsid w:val="00955B13"/>
    <w:rsid w:val="00955BDF"/>
    <w:rsid w:val="00955DE3"/>
    <w:rsid w:val="00956B49"/>
    <w:rsid w:val="00956EB7"/>
    <w:rsid w:val="00956F4C"/>
    <w:rsid w:val="00957049"/>
    <w:rsid w:val="00957052"/>
    <w:rsid w:val="009570F0"/>
    <w:rsid w:val="00957133"/>
    <w:rsid w:val="009577A3"/>
    <w:rsid w:val="00957809"/>
    <w:rsid w:val="00957927"/>
    <w:rsid w:val="00957B58"/>
    <w:rsid w:val="00957C83"/>
    <w:rsid w:val="00957F10"/>
    <w:rsid w:val="00957F8A"/>
    <w:rsid w:val="00960105"/>
    <w:rsid w:val="009608CC"/>
    <w:rsid w:val="00960907"/>
    <w:rsid w:val="00960AD0"/>
    <w:rsid w:val="00960B52"/>
    <w:rsid w:val="0096111E"/>
    <w:rsid w:val="009611A8"/>
    <w:rsid w:val="00961B17"/>
    <w:rsid w:val="00961F20"/>
    <w:rsid w:val="009627F7"/>
    <w:rsid w:val="00962870"/>
    <w:rsid w:val="00962CA9"/>
    <w:rsid w:val="00962EC2"/>
    <w:rsid w:val="00962F33"/>
    <w:rsid w:val="00962F6E"/>
    <w:rsid w:val="00964130"/>
    <w:rsid w:val="00964660"/>
    <w:rsid w:val="00964667"/>
    <w:rsid w:val="009656B6"/>
    <w:rsid w:val="009659CD"/>
    <w:rsid w:val="00966903"/>
    <w:rsid w:val="0096693A"/>
    <w:rsid w:val="0096718C"/>
    <w:rsid w:val="00967A55"/>
    <w:rsid w:val="00967BA8"/>
    <w:rsid w:val="00970B61"/>
    <w:rsid w:val="00970EFC"/>
    <w:rsid w:val="0097316E"/>
    <w:rsid w:val="009732A8"/>
    <w:rsid w:val="009732F5"/>
    <w:rsid w:val="00973A68"/>
    <w:rsid w:val="00973C95"/>
    <w:rsid w:val="00974893"/>
    <w:rsid w:val="009749F3"/>
    <w:rsid w:val="00974A77"/>
    <w:rsid w:val="00974AB9"/>
    <w:rsid w:val="00974E8C"/>
    <w:rsid w:val="009757E3"/>
    <w:rsid w:val="00975C65"/>
    <w:rsid w:val="00976576"/>
    <w:rsid w:val="00976589"/>
    <w:rsid w:val="00976832"/>
    <w:rsid w:val="009769E7"/>
    <w:rsid w:val="00976C19"/>
    <w:rsid w:val="00976D40"/>
    <w:rsid w:val="00977091"/>
    <w:rsid w:val="00977F79"/>
    <w:rsid w:val="009806AA"/>
    <w:rsid w:val="009807DD"/>
    <w:rsid w:val="0098092D"/>
    <w:rsid w:val="00980DA0"/>
    <w:rsid w:val="00980FA4"/>
    <w:rsid w:val="0098169D"/>
    <w:rsid w:val="00981893"/>
    <w:rsid w:val="00981AF9"/>
    <w:rsid w:val="00981EBE"/>
    <w:rsid w:val="00981F4C"/>
    <w:rsid w:val="009825FD"/>
    <w:rsid w:val="009829C5"/>
    <w:rsid w:val="00982FD3"/>
    <w:rsid w:val="009831AE"/>
    <w:rsid w:val="0098337C"/>
    <w:rsid w:val="0098383B"/>
    <w:rsid w:val="00983C8A"/>
    <w:rsid w:val="00983DD9"/>
    <w:rsid w:val="0098424D"/>
    <w:rsid w:val="00984748"/>
    <w:rsid w:val="009858DB"/>
    <w:rsid w:val="00985D33"/>
    <w:rsid w:val="00985D4B"/>
    <w:rsid w:val="00985DFC"/>
    <w:rsid w:val="00985F32"/>
    <w:rsid w:val="009860AF"/>
    <w:rsid w:val="00986116"/>
    <w:rsid w:val="00986160"/>
    <w:rsid w:val="009862F7"/>
    <w:rsid w:val="009867D9"/>
    <w:rsid w:val="00986A1A"/>
    <w:rsid w:val="00986D4D"/>
    <w:rsid w:val="00987062"/>
    <w:rsid w:val="00987139"/>
    <w:rsid w:val="00987532"/>
    <w:rsid w:val="00987BEB"/>
    <w:rsid w:val="0099010C"/>
    <w:rsid w:val="009902B4"/>
    <w:rsid w:val="00990555"/>
    <w:rsid w:val="00990DED"/>
    <w:rsid w:val="00991075"/>
    <w:rsid w:val="00991168"/>
    <w:rsid w:val="009912A8"/>
    <w:rsid w:val="0099146F"/>
    <w:rsid w:val="00991863"/>
    <w:rsid w:val="009918A7"/>
    <w:rsid w:val="0099257B"/>
    <w:rsid w:val="00992911"/>
    <w:rsid w:val="0099342D"/>
    <w:rsid w:val="0099351F"/>
    <w:rsid w:val="0099385C"/>
    <w:rsid w:val="009938C7"/>
    <w:rsid w:val="0099392C"/>
    <w:rsid w:val="00994366"/>
    <w:rsid w:val="009947F3"/>
    <w:rsid w:val="00994A79"/>
    <w:rsid w:val="00995170"/>
    <w:rsid w:val="00995714"/>
    <w:rsid w:val="00995C39"/>
    <w:rsid w:val="00995C60"/>
    <w:rsid w:val="00995D41"/>
    <w:rsid w:val="009961B1"/>
    <w:rsid w:val="00996746"/>
    <w:rsid w:val="009976C8"/>
    <w:rsid w:val="009977DD"/>
    <w:rsid w:val="00997C0F"/>
    <w:rsid w:val="009A0DB8"/>
    <w:rsid w:val="009A11C1"/>
    <w:rsid w:val="009A1334"/>
    <w:rsid w:val="009A1494"/>
    <w:rsid w:val="009A1C14"/>
    <w:rsid w:val="009A1F22"/>
    <w:rsid w:val="009A23F5"/>
    <w:rsid w:val="009A336E"/>
    <w:rsid w:val="009A37B7"/>
    <w:rsid w:val="009A399E"/>
    <w:rsid w:val="009A3A89"/>
    <w:rsid w:val="009A4203"/>
    <w:rsid w:val="009A422B"/>
    <w:rsid w:val="009A4534"/>
    <w:rsid w:val="009A4C47"/>
    <w:rsid w:val="009A4E7E"/>
    <w:rsid w:val="009A5E32"/>
    <w:rsid w:val="009A5E78"/>
    <w:rsid w:val="009A6524"/>
    <w:rsid w:val="009A6D7C"/>
    <w:rsid w:val="009A6F2E"/>
    <w:rsid w:val="009A7923"/>
    <w:rsid w:val="009B03EC"/>
    <w:rsid w:val="009B0552"/>
    <w:rsid w:val="009B0843"/>
    <w:rsid w:val="009B0B47"/>
    <w:rsid w:val="009B0E3F"/>
    <w:rsid w:val="009B0F48"/>
    <w:rsid w:val="009B1141"/>
    <w:rsid w:val="009B141E"/>
    <w:rsid w:val="009B1DF1"/>
    <w:rsid w:val="009B1EFF"/>
    <w:rsid w:val="009B202D"/>
    <w:rsid w:val="009B2EDE"/>
    <w:rsid w:val="009B302D"/>
    <w:rsid w:val="009B32A0"/>
    <w:rsid w:val="009B3382"/>
    <w:rsid w:val="009B3478"/>
    <w:rsid w:val="009B3612"/>
    <w:rsid w:val="009B36BF"/>
    <w:rsid w:val="009B36C5"/>
    <w:rsid w:val="009B424F"/>
    <w:rsid w:val="009B4BD7"/>
    <w:rsid w:val="009B4CFF"/>
    <w:rsid w:val="009B5149"/>
    <w:rsid w:val="009B56B2"/>
    <w:rsid w:val="009B5946"/>
    <w:rsid w:val="009B67B4"/>
    <w:rsid w:val="009B70A2"/>
    <w:rsid w:val="009B70BC"/>
    <w:rsid w:val="009B712F"/>
    <w:rsid w:val="009B717E"/>
    <w:rsid w:val="009B71AB"/>
    <w:rsid w:val="009B7242"/>
    <w:rsid w:val="009B77A7"/>
    <w:rsid w:val="009B782F"/>
    <w:rsid w:val="009B7C15"/>
    <w:rsid w:val="009C06D4"/>
    <w:rsid w:val="009C089E"/>
    <w:rsid w:val="009C0D34"/>
    <w:rsid w:val="009C0E44"/>
    <w:rsid w:val="009C0F37"/>
    <w:rsid w:val="009C0FEE"/>
    <w:rsid w:val="009C1523"/>
    <w:rsid w:val="009C17FA"/>
    <w:rsid w:val="009C1A9B"/>
    <w:rsid w:val="009C1B7F"/>
    <w:rsid w:val="009C1DC6"/>
    <w:rsid w:val="009C201C"/>
    <w:rsid w:val="009C20F6"/>
    <w:rsid w:val="009C213F"/>
    <w:rsid w:val="009C214B"/>
    <w:rsid w:val="009C24B1"/>
    <w:rsid w:val="009C2B60"/>
    <w:rsid w:val="009C3437"/>
    <w:rsid w:val="009C3A44"/>
    <w:rsid w:val="009C3F8F"/>
    <w:rsid w:val="009C4315"/>
    <w:rsid w:val="009C44B6"/>
    <w:rsid w:val="009C4545"/>
    <w:rsid w:val="009C4A36"/>
    <w:rsid w:val="009C4EDF"/>
    <w:rsid w:val="009C5218"/>
    <w:rsid w:val="009C53E2"/>
    <w:rsid w:val="009C54C6"/>
    <w:rsid w:val="009C595B"/>
    <w:rsid w:val="009C5A21"/>
    <w:rsid w:val="009C5AEB"/>
    <w:rsid w:val="009C5BBA"/>
    <w:rsid w:val="009C5F19"/>
    <w:rsid w:val="009C618E"/>
    <w:rsid w:val="009C635E"/>
    <w:rsid w:val="009C6A40"/>
    <w:rsid w:val="009C700E"/>
    <w:rsid w:val="009C72EC"/>
    <w:rsid w:val="009C73B6"/>
    <w:rsid w:val="009C7567"/>
    <w:rsid w:val="009C763D"/>
    <w:rsid w:val="009C78B5"/>
    <w:rsid w:val="009D0041"/>
    <w:rsid w:val="009D0544"/>
    <w:rsid w:val="009D0E76"/>
    <w:rsid w:val="009D1283"/>
    <w:rsid w:val="009D1805"/>
    <w:rsid w:val="009D19DE"/>
    <w:rsid w:val="009D22F8"/>
    <w:rsid w:val="009D2AED"/>
    <w:rsid w:val="009D2E69"/>
    <w:rsid w:val="009D38F3"/>
    <w:rsid w:val="009D3B94"/>
    <w:rsid w:val="009D3E68"/>
    <w:rsid w:val="009D44FC"/>
    <w:rsid w:val="009D458B"/>
    <w:rsid w:val="009D4D3D"/>
    <w:rsid w:val="009D4DA2"/>
    <w:rsid w:val="009D5271"/>
    <w:rsid w:val="009D547B"/>
    <w:rsid w:val="009D54F1"/>
    <w:rsid w:val="009D5530"/>
    <w:rsid w:val="009D5635"/>
    <w:rsid w:val="009D56A8"/>
    <w:rsid w:val="009D5C3A"/>
    <w:rsid w:val="009D62AE"/>
    <w:rsid w:val="009D6636"/>
    <w:rsid w:val="009D6800"/>
    <w:rsid w:val="009D6809"/>
    <w:rsid w:val="009D75D0"/>
    <w:rsid w:val="009D7B40"/>
    <w:rsid w:val="009D7C41"/>
    <w:rsid w:val="009D7D94"/>
    <w:rsid w:val="009D7E83"/>
    <w:rsid w:val="009E0168"/>
    <w:rsid w:val="009E0932"/>
    <w:rsid w:val="009E0A0E"/>
    <w:rsid w:val="009E0D2C"/>
    <w:rsid w:val="009E0EB6"/>
    <w:rsid w:val="009E100B"/>
    <w:rsid w:val="009E102C"/>
    <w:rsid w:val="009E1347"/>
    <w:rsid w:val="009E166A"/>
    <w:rsid w:val="009E1D79"/>
    <w:rsid w:val="009E1EFB"/>
    <w:rsid w:val="009E232B"/>
    <w:rsid w:val="009E24D4"/>
    <w:rsid w:val="009E3200"/>
    <w:rsid w:val="009E3A6D"/>
    <w:rsid w:val="009E3EA6"/>
    <w:rsid w:val="009E455B"/>
    <w:rsid w:val="009E481E"/>
    <w:rsid w:val="009E4C0A"/>
    <w:rsid w:val="009E4F6F"/>
    <w:rsid w:val="009E511F"/>
    <w:rsid w:val="009E519A"/>
    <w:rsid w:val="009E528D"/>
    <w:rsid w:val="009E5515"/>
    <w:rsid w:val="009E571A"/>
    <w:rsid w:val="009E5A0C"/>
    <w:rsid w:val="009E5F6A"/>
    <w:rsid w:val="009E7549"/>
    <w:rsid w:val="009E765A"/>
    <w:rsid w:val="009E783E"/>
    <w:rsid w:val="009E7A86"/>
    <w:rsid w:val="009E7D60"/>
    <w:rsid w:val="009F0511"/>
    <w:rsid w:val="009F14D0"/>
    <w:rsid w:val="009F170E"/>
    <w:rsid w:val="009F171E"/>
    <w:rsid w:val="009F18AE"/>
    <w:rsid w:val="009F232C"/>
    <w:rsid w:val="009F261B"/>
    <w:rsid w:val="009F263A"/>
    <w:rsid w:val="009F2695"/>
    <w:rsid w:val="009F3A7E"/>
    <w:rsid w:val="009F3B9E"/>
    <w:rsid w:val="009F4241"/>
    <w:rsid w:val="009F43A6"/>
    <w:rsid w:val="009F4647"/>
    <w:rsid w:val="009F49EE"/>
    <w:rsid w:val="009F4C5A"/>
    <w:rsid w:val="009F4DBB"/>
    <w:rsid w:val="009F5183"/>
    <w:rsid w:val="009F56B9"/>
    <w:rsid w:val="009F5E37"/>
    <w:rsid w:val="009F5EDD"/>
    <w:rsid w:val="009F5F8E"/>
    <w:rsid w:val="009F6F0F"/>
    <w:rsid w:val="009F72FD"/>
    <w:rsid w:val="009F786D"/>
    <w:rsid w:val="009F7BE4"/>
    <w:rsid w:val="009F7D23"/>
    <w:rsid w:val="00A00033"/>
    <w:rsid w:val="00A0024C"/>
    <w:rsid w:val="00A00AE4"/>
    <w:rsid w:val="00A00DF1"/>
    <w:rsid w:val="00A014EA"/>
    <w:rsid w:val="00A01E41"/>
    <w:rsid w:val="00A024F0"/>
    <w:rsid w:val="00A02654"/>
    <w:rsid w:val="00A02937"/>
    <w:rsid w:val="00A02990"/>
    <w:rsid w:val="00A02CA8"/>
    <w:rsid w:val="00A02F9B"/>
    <w:rsid w:val="00A03545"/>
    <w:rsid w:val="00A03F29"/>
    <w:rsid w:val="00A04527"/>
    <w:rsid w:val="00A0469B"/>
    <w:rsid w:val="00A04B4C"/>
    <w:rsid w:val="00A04B8E"/>
    <w:rsid w:val="00A04DCB"/>
    <w:rsid w:val="00A04FA8"/>
    <w:rsid w:val="00A0506B"/>
    <w:rsid w:val="00A0509A"/>
    <w:rsid w:val="00A052D6"/>
    <w:rsid w:val="00A05399"/>
    <w:rsid w:val="00A0547A"/>
    <w:rsid w:val="00A05998"/>
    <w:rsid w:val="00A06168"/>
    <w:rsid w:val="00A0675B"/>
    <w:rsid w:val="00A06845"/>
    <w:rsid w:val="00A06AE5"/>
    <w:rsid w:val="00A06B09"/>
    <w:rsid w:val="00A06CF5"/>
    <w:rsid w:val="00A06D0F"/>
    <w:rsid w:val="00A06D85"/>
    <w:rsid w:val="00A06E97"/>
    <w:rsid w:val="00A06F06"/>
    <w:rsid w:val="00A071F2"/>
    <w:rsid w:val="00A1030B"/>
    <w:rsid w:val="00A10401"/>
    <w:rsid w:val="00A104C7"/>
    <w:rsid w:val="00A1054A"/>
    <w:rsid w:val="00A105F8"/>
    <w:rsid w:val="00A10997"/>
    <w:rsid w:val="00A109A7"/>
    <w:rsid w:val="00A10E1E"/>
    <w:rsid w:val="00A114AE"/>
    <w:rsid w:val="00A11944"/>
    <w:rsid w:val="00A11A83"/>
    <w:rsid w:val="00A11C76"/>
    <w:rsid w:val="00A11FEB"/>
    <w:rsid w:val="00A125AF"/>
    <w:rsid w:val="00A12B86"/>
    <w:rsid w:val="00A136F5"/>
    <w:rsid w:val="00A13E28"/>
    <w:rsid w:val="00A1498A"/>
    <w:rsid w:val="00A14CBE"/>
    <w:rsid w:val="00A14E54"/>
    <w:rsid w:val="00A14F93"/>
    <w:rsid w:val="00A15282"/>
    <w:rsid w:val="00A15A18"/>
    <w:rsid w:val="00A15A8F"/>
    <w:rsid w:val="00A1631B"/>
    <w:rsid w:val="00A1665E"/>
    <w:rsid w:val="00A1671B"/>
    <w:rsid w:val="00A17195"/>
    <w:rsid w:val="00A172DE"/>
    <w:rsid w:val="00A173AE"/>
    <w:rsid w:val="00A1743E"/>
    <w:rsid w:val="00A177DA"/>
    <w:rsid w:val="00A178FB"/>
    <w:rsid w:val="00A17B67"/>
    <w:rsid w:val="00A17D87"/>
    <w:rsid w:val="00A204F7"/>
    <w:rsid w:val="00A2052F"/>
    <w:rsid w:val="00A206B0"/>
    <w:rsid w:val="00A20A78"/>
    <w:rsid w:val="00A20C41"/>
    <w:rsid w:val="00A210D4"/>
    <w:rsid w:val="00A2129B"/>
    <w:rsid w:val="00A21ADC"/>
    <w:rsid w:val="00A221FF"/>
    <w:rsid w:val="00A226C0"/>
    <w:rsid w:val="00A235D0"/>
    <w:rsid w:val="00A23700"/>
    <w:rsid w:val="00A238AA"/>
    <w:rsid w:val="00A23F87"/>
    <w:rsid w:val="00A23F93"/>
    <w:rsid w:val="00A24376"/>
    <w:rsid w:val="00A24506"/>
    <w:rsid w:val="00A2491D"/>
    <w:rsid w:val="00A24B8B"/>
    <w:rsid w:val="00A250AE"/>
    <w:rsid w:val="00A2512B"/>
    <w:rsid w:val="00A251B6"/>
    <w:rsid w:val="00A2544B"/>
    <w:rsid w:val="00A25833"/>
    <w:rsid w:val="00A25C2F"/>
    <w:rsid w:val="00A25D3C"/>
    <w:rsid w:val="00A26C14"/>
    <w:rsid w:val="00A26D89"/>
    <w:rsid w:val="00A26EA2"/>
    <w:rsid w:val="00A27BCC"/>
    <w:rsid w:val="00A3003E"/>
    <w:rsid w:val="00A30120"/>
    <w:rsid w:val="00A3091D"/>
    <w:rsid w:val="00A30B23"/>
    <w:rsid w:val="00A30BD5"/>
    <w:rsid w:val="00A30DA0"/>
    <w:rsid w:val="00A30F19"/>
    <w:rsid w:val="00A315CB"/>
    <w:rsid w:val="00A31747"/>
    <w:rsid w:val="00A31A28"/>
    <w:rsid w:val="00A321C6"/>
    <w:rsid w:val="00A32927"/>
    <w:rsid w:val="00A32A53"/>
    <w:rsid w:val="00A32E70"/>
    <w:rsid w:val="00A32EEA"/>
    <w:rsid w:val="00A3321C"/>
    <w:rsid w:val="00A33806"/>
    <w:rsid w:val="00A33A80"/>
    <w:rsid w:val="00A33C48"/>
    <w:rsid w:val="00A34650"/>
    <w:rsid w:val="00A34842"/>
    <w:rsid w:val="00A349A1"/>
    <w:rsid w:val="00A34BEC"/>
    <w:rsid w:val="00A34F4E"/>
    <w:rsid w:val="00A3561F"/>
    <w:rsid w:val="00A35FFE"/>
    <w:rsid w:val="00A3628B"/>
    <w:rsid w:val="00A3683F"/>
    <w:rsid w:val="00A36A75"/>
    <w:rsid w:val="00A36F96"/>
    <w:rsid w:val="00A373F2"/>
    <w:rsid w:val="00A374A8"/>
    <w:rsid w:val="00A37B8B"/>
    <w:rsid w:val="00A40001"/>
    <w:rsid w:val="00A40049"/>
    <w:rsid w:val="00A402B0"/>
    <w:rsid w:val="00A40EAE"/>
    <w:rsid w:val="00A40FDB"/>
    <w:rsid w:val="00A41191"/>
    <w:rsid w:val="00A41323"/>
    <w:rsid w:val="00A413E6"/>
    <w:rsid w:val="00A415AC"/>
    <w:rsid w:val="00A418EE"/>
    <w:rsid w:val="00A41EDB"/>
    <w:rsid w:val="00A42452"/>
    <w:rsid w:val="00A42836"/>
    <w:rsid w:val="00A42841"/>
    <w:rsid w:val="00A429FD"/>
    <w:rsid w:val="00A43667"/>
    <w:rsid w:val="00A43A40"/>
    <w:rsid w:val="00A43F0B"/>
    <w:rsid w:val="00A4401A"/>
    <w:rsid w:val="00A44598"/>
    <w:rsid w:val="00A445A8"/>
    <w:rsid w:val="00A447E3"/>
    <w:rsid w:val="00A44CB6"/>
    <w:rsid w:val="00A44D16"/>
    <w:rsid w:val="00A44FCF"/>
    <w:rsid w:val="00A45011"/>
    <w:rsid w:val="00A4513F"/>
    <w:rsid w:val="00A455D8"/>
    <w:rsid w:val="00A45AF1"/>
    <w:rsid w:val="00A45B8C"/>
    <w:rsid w:val="00A45CEC"/>
    <w:rsid w:val="00A45D18"/>
    <w:rsid w:val="00A46255"/>
    <w:rsid w:val="00A46441"/>
    <w:rsid w:val="00A4663A"/>
    <w:rsid w:val="00A46FF6"/>
    <w:rsid w:val="00A474AC"/>
    <w:rsid w:val="00A47673"/>
    <w:rsid w:val="00A47884"/>
    <w:rsid w:val="00A478D6"/>
    <w:rsid w:val="00A478FD"/>
    <w:rsid w:val="00A47BAD"/>
    <w:rsid w:val="00A503EE"/>
    <w:rsid w:val="00A5048B"/>
    <w:rsid w:val="00A5061B"/>
    <w:rsid w:val="00A50BD6"/>
    <w:rsid w:val="00A50EFB"/>
    <w:rsid w:val="00A5126B"/>
    <w:rsid w:val="00A51589"/>
    <w:rsid w:val="00A51935"/>
    <w:rsid w:val="00A51EEC"/>
    <w:rsid w:val="00A52080"/>
    <w:rsid w:val="00A5209C"/>
    <w:rsid w:val="00A52435"/>
    <w:rsid w:val="00A52586"/>
    <w:rsid w:val="00A527BD"/>
    <w:rsid w:val="00A52894"/>
    <w:rsid w:val="00A52D7F"/>
    <w:rsid w:val="00A5360A"/>
    <w:rsid w:val="00A53922"/>
    <w:rsid w:val="00A53F0E"/>
    <w:rsid w:val="00A54585"/>
    <w:rsid w:val="00A54615"/>
    <w:rsid w:val="00A54B2D"/>
    <w:rsid w:val="00A54B91"/>
    <w:rsid w:val="00A5559F"/>
    <w:rsid w:val="00A55B4C"/>
    <w:rsid w:val="00A5603C"/>
    <w:rsid w:val="00A5645A"/>
    <w:rsid w:val="00A5712D"/>
    <w:rsid w:val="00A57890"/>
    <w:rsid w:val="00A57968"/>
    <w:rsid w:val="00A57D7E"/>
    <w:rsid w:val="00A600AE"/>
    <w:rsid w:val="00A6075A"/>
    <w:rsid w:val="00A60884"/>
    <w:rsid w:val="00A60C26"/>
    <w:rsid w:val="00A61104"/>
    <w:rsid w:val="00A62745"/>
    <w:rsid w:val="00A62ACE"/>
    <w:rsid w:val="00A62BF1"/>
    <w:rsid w:val="00A62C64"/>
    <w:rsid w:val="00A62E7A"/>
    <w:rsid w:val="00A63062"/>
    <w:rsid w:val="00A63364"/>
    <w:rsid w:val="00A6367D"/>
    <w:rsid w:val="00A638D4"/>
    <w:rsid w:val="00A63B44"/>
    <w:rsid w:val="00A63BBB"/>
    <w:rsid w:val="00A6417C"/>
    <w:rsid w:val="00A646A5"/>
    <w:rsid w:val="00A648F4"/>
    <w:rsid w:val="00A64A5E"/>
    <w:rsid w:val="00A64FC9"/>
    <w:rsid w:val="00A650D3"/>
    <w:rsid w:val="00A6543C"/>
    <w:rsid w:val="00A656BD"/>
    <w:rsid w:val="00A6582A"/>
    <w:rsid w:val="00A65997"/>
    <w:rsid w:val="00A65B1E"/>
    <w:rsid w:val="00A65C4C"/>
    <w:rsid w:val="00A65CBD"/>
    <w:rsid w:val="00A65FD1"/>
    <w:rsid w:val="00A6608D"/>
    <w:rsid w:val="00A6655B"/>
    <w:rsid w:val="00A66854"/>
    <w:rsid w:val="00A66B8E"/>
    <w:rsid w:val="00A67223"/>
    <w:rsid w:val="00A6745A"/>
    <w:rsid w:val="00A6779F"/>
    <w:rsid w:val="00A67DCF"/>
    <w:rsid w:val="00A67E18"/>
    <w:rsid w:val="00A701DD"/>
    <w:rsid w:val="00A702B6"/>
    <w:rsid w:val="00A7038D"/>
    <w:rsid w:val="00A704A9"/>
    <w:rsid w:val="00A70622"/>
    <w:rsid w:val="00A70ED8"/>
    <w:rsid w:val="00A712DA"/>
    <w:rsid w:val="00A716B4"/>
    <w:rsid w:val="00A71777"/>
    <w:rsid w:val="00A71B7E"/>
    <w:rsid w:val="00A71C10"/>
    <w:rsid w:val="00A71CBF"/>
    <w:rsid w:val="00A72020"/>
    <w:rsid w:val="00A723B7"/>
    <w:rsid w:val="00A72D93"/>
    <w:rsid w:val="00A730AA"/>
    <w:rsid w:val="00A7390E"/>
    <w:rsid w:val="00A745D7"/>
    <w:rsid w:val="00A746D1"/>
    <w:rsid w:val="00A747CF"/>
    <w:rsid w:val="00A75F48"/>
    <w:rsid w:val="00A7606C"/>
    <w:rsid w:val="00A761C8"/>
    <w:rsid w:val="00A76268"/>
    <w:rsid w:val="00A764BC"/>
    <w:rsid w:val="00A76E0A"/>
    <w:rsid w:val="00A7783A"/>
    <w:rsid w:val="00A77AAF"/>
    <w:rsid w:val="00A80261"/>
    <w:rsid w:val="00A80649"/>
    <w:rsid w:val="00A808D7"/>
    <w:rsid w:val="00A80F07"/>
    <w:rsid w:val="00A811DA"/>
    <w:rsid w:val="00A8125B"/>
    <w:rsid w:val="00A81301"/>
    <w:rsid w:val="00A8134F"/>
    <w:rsid w:val="00A81640"/>
    <w:rsid w:val="00A816E8"/>
    <w:rsid w:val="00A81A87"/>
    <w:rsid w:val="00A81EB3"/>
    <w:rsid w:val="00A822AD"/>
    <w:rsid w:val="00A82953"/>
    <w:rsid w:val="00A82D49"/>
    <w:rsid w:val="00A8331A"/>
    <w:rsid w:val="00A835C1"/>
    <w:rsid w:val="00A835C4"/>
    <w:rsid w:val="00A83732"/>
    <w:rsid w:val="00A8380D"/>
    <w:rsid w:val="00A83834"/>
    <w:rsid w:val="00A83928"/>
    <w:rsid w:val="00A83B03"/>
    <w:rsid w:val="00A83B37"/>
    <w:rsid w:val="00A83C7D"/>
    <w:rsid w:val="00A83D5A"/>
    <w:rsid w:val="00A83F7F"/>
    <w:rsid w:val="00A84112"/>
    <w:rsid w:val="00A844AA"/>
    <w:rsid w:val="00A8511A"/>
    <w:rsid w:val="00A85A0C"/>
    <w:rsid w:val="00A85CD4"/>
    <w:rsid w:val="00A86136"/>
    <w:rsid w:val="00A864E3"/>
    <w:rsid w:val="00A865B3"/>
    <w:rsid w:val="00A8672B"/>
    <w:rsid w:val="00A867FC"/>
    <w:rsid w:val="00A86B85"/>
    <w:rsid w:val="00A86F90"/>
    <w:rsid w:val="00A8746C"/>
    <w:rsid w:val="00A874E8"/>
    <w:rsid w:val="00A87584"/>
    <w:rsid w:val="00A877C7"/>
    <w:rsid w:val="00A87B75"/>
    <w:rsid w:val="00A902B4"/>
    <w:rsid w:val="00A9056B"/>
    <w:rsid w:val="00A90D5A"/>
    <w:rsid w:val="00A90F30"/>
    <w:rsid w:val="00A9153D"/>
    <w:rsid w:val="00A915ED"/>
    <w:rsid w:val="00A92286"/>
    <w:rsid w:val="00A9232E"/>
    <w:rsid w:val="00A927D2"/>
    <w:rsid w:val="00A92FCD"/>
    <w:rsid w:val="00A931F0"/>
    <w:rsid w:val="00A932CE"/>
    <w:rsid w:val="00A938B0"/>
    <w:rsid w:val="00A939B2"/>
    <w:rsid w:val="00A93F3F"/>
    <w:rsid w:val="00A94969"/>
    <w:rsid w:val="00A94DD7"/>
    <w:rsid w:val="00A95059"/>
    <w:rsid w:val="00A95197"/>
    <w:rsid w:val="00A95673"/>
    <w:rsid w:val="00A956F8"/>
    <w:rsid w:val="00A95921"/>
    <w:rsid w:val="00A95B62"/>
    <w:rsid w:val="00A95E59"/>
    <w:rsid w:val="00A96076"/>
    <w:rsid w:val="00A9679E"/>
    <w:rsid w:val="00A969F1"/>
    <w:rsid w:val="00A96A47"/>
    <w:rsid w:val="00A96B79"/>
    <w:rsid w:val="00A97405"/>
    <w:rsid w:val="00AA0061"/>
    <w:rsid w:val="00AA06FE"/>
    <w:rsid w:val="00AA0DDE"/>
    <w:rsid w:val="00AA100B"/>
    <w:rsid w:val="00AA1334"/>
    <w:rsid w:val="00AA1646"/>
    <w:rsid w:val="00AA1D57"/>
    <w:rsid w:val="00AA27E1"/>
    <w:rsid w:val="00AA28B3"/>
    <w:rsid w:val="00AA2E49"/>
    <w:rsid w:val="00AA3009"/>
    <w:rsid w:val="00AA30CA"/>
    <w:rsid w:val="00AA3211"/>
    <w:rsid w:val="00AA32BC"/>
    <w:rsid w:val="00AA34DE"/>
    <w:rsid w:val="00AA37A2"/>
    <w:rsid w:val="00AA3D65"/>
    <w:rsid w:val="00AA4121"/>
    <w:rsid w:val="00AA4338"/>
    <w:rsid w:val="00AA45F5"/>
    <w:rsid w:val="00AA4B0F"/>
    <w:rsid w:val="00AA5011"/>
    <w:rsid w:val="00AA5314"/>
    <w:rsid w:val="00AA5353"/>
    <w:rsid w:val="00AA5644"/>
    <w:rsid w:val="00AA5F0B"/>
    <w:rsid w:val="00AA61FD"/>
    <w:rsid w:val="00AA65E8"/>
    <w:rsid w:val="00AA66CC"/>
    <w:rsid w:val="00AA6702"/>
    <w:rsid w:val="00AA6E39"/>
    <w:rsid w:val="00AA6E8E"/>
    <w:rsid w:val="00AA7AC6"/>
    <w:rsid w:val="00AA7C45"/>
    <w:rsid w:val="00AA7D2F"/>
    <w:rsid w:val="00AA7D65"/>
    <w:rsid w:val="00AB0259"/>
    <w:rsid w:val="00AB02B4"/>
    <w:rsid w:val="00AB0338"/>
    <w:rsid w:val="00AB0404"/>
    <w:rsid w:val="00AB0618"/>
    <w:rsid w:val="00AB08D4"/>
    <w:rsid w:val="00AB0938"/>
    <w:rsid w:val="00AB171D"/>
    <w:rsid w:val="00AB1882"/>
    <w:rsid w:val="00AB1A44"/>
    <w:rsid w:val="00AB1F2E"/>
    <w:rsid w:val="00AB2173"/>
    <w:rsid w:val="00AB2234"/>
    <w:rsid w:val="00AB2237"/>
    <w:rsid w:val="00AB2330"/>
    <w:rsid w:val="00AB24B3"/>
    <w:rsid w:val="00AB24EB"/>
    <w:rsid w:val="00AB2797"/>
    <w:rsid w:val="00AB2889"/>
    <w:rsid w:val="00AB2900"/>
    <w:rsid w:val="00AB2B8C"/>
    <w:rsid w:val="00AB2CB0"/>
    <w:rsid w:val="00AB2D72"/>
    <w:rsid w:val="00AB3530"/>
    <w:rsid w:val="00AB3569"/>
    <w:rsid w:val="00AB3696"/>
    <w:rsid w:val="00AB3E0E"/>
    <w:rsid w:val="00AB445E"/>
    <w:rsid w:val="00AB499C"/>
    <w:rsid w:val="00AB499F"/>
    <w:rsid w:val="00AB4A50"/>
    <w:rsid w:val="00AB4D88"/>
    <w:rsid w:val="00AB5B46"/>
    <w:rsid w:val="00AB5CB0"/>
    <w:rsid w:val="00AB6042"/>
    <w:rsid w:val="00AB6892"/>
    <w:rsid w:val="00AB7499"/>
    <w:rsid w:val="00AB7E94"/>
    <w:rsid w:val="00AB7FDF"/>
    <w:rsid w:val="00AC0647"/>
    <w:rsid w:val="00AC0BFE"/>
    <w:rsid w:val="00AC0EDF"/>
    <w:rsid w:val="00AC14B9"/>
    <w:rsid w:val="00AC21BD"/>
    <w:rsid w:val="00AC2BF0"/>
    <w:rsid w:val="00AC2F49"/>
    <w:rsid w:val="00AC30BD"/>
    <w:rsid w:val="00AC365D"/>
    <w:rsid w:val="00AC3BA6"/>
    <w:rsid w:val="00AC40C8"/>
    <w:rsid w:val="00AC4257"/>
    <w:rsid w:val="00AC44C1"/>
    <w:rsid w:val="00AC4725"/>
    <w:rsid w:val="00AC4F59"/>
    <w:rsid w:val="00AC533B"/>
    <w:rsid w:val="00AC5702"/>
    <w:rsid w:val="00AC595A"/>
    <w:rsid w:val="00AC67BD"/>
    <w:rsid w:val="00AC6D50"/>
    <w:rsid w:val="00AD0537"/>
    <w:rsid w:val="00AD069A"/>
    <w:rsid w:val="00AD07FE"/>
    <w:rsid w:val="00AD09B0"/>
    <w:rsid w:val="00AD0BD6"/>
    <w:rsid w:val="00AD1233"/>
    <w:rsid w:val="00AD162A"/>
    <w:rsid w:val="00AD1677"/>
    <w:rsid w:val="00AD1A12"/>
    <w:rsid w:val="00AD1AC2"/>
    <w:rsid w:val="00AD1B46"/>
    <w:rsid w:val="00AD1F25"/>
    <w:rsid w:val="00AD2186"/>
    <w:rsid w:val="00AD21B7"/>
    <w:rsid w:val="00AD2502"/>
    <w:rsid w:val="00AD302F"/>
    <w:rsid w:val="00AD32A3"/>
    <w:rsid w:val="00AD3472"/>
    <w:rsid w:val="00AD36B8"/>
    <w:rsid w:val="00AD3B0F"/>
    <w:rsid w:val="00AD3E93"/>
    <w:rsid w:val="00AD41B7"/>
    <w:rsid w:val="00AD42FC"/>
    <w:rsid w:val="00AD4E26"/>
    <w:rsid w:val="00AD55C9"/>
    <w:rsid w:val="00AD5878"/>
    <w:rsid w:val="00AD5906"/>
    <w:rsid w:val="00AD5A9C"/>
    <w:rsid w:val="00AD632D"/>
    <w:rsid w:val="00AD63E1"/>
    <w:rsid w:val="00AD646E"/>
    <w:rsid w:val="00AD6DAF"/>
    <w:rsid w:val="00AD71C5"/>
    <w:rsid w:val="00AD75B9"/>
    <w:rsid w:val="00AD77AB"/>
    <w:rsid w:val="00AD7DC0"/>
    <w:rsid w:val="00AD7FF9"/>
    <w:rsid w:val="00AE00B9"/>
    <w:rsid w:val="00AE03E8"/>
    <w:rsid w:val="00AE06AE"/>
    <w:rsid w:val="00AE1BC9"/>
    <w:rsid w:val="00AE1E03"/>
    <w:rsid w:val="00AE2117"/>
    <w:rsid w:val="00AE22A1"/>
    <w:rsid w:val="00AE2BC9"/>
    <w:rsid w:val="00AE2BEE"/>
    <w:rsid w:val="00AE3490"/>
    <w:rsid w:val="00AE3D34"/>
    <w:rsid w:val="00AE3F82"/>
    <w:rsid w:val="00AE3FF0"/>
    <w:rsid w:val="00AE4442"/>
    <w:rsid w:val="00AE46AD"/>
    <w:rsid w:val="00AE4750"/>
    <w:rsid w:val="00AE4EA1"/>
    <w:rsid w:val="00AE4ECC"/>
    <w:rsid w:val="00AE4F05"/>
    <w:rsid w:val="00AE4FD7"/>
    <w:rsid w:val="00AE539B"/>
    <w:rsid w:val="00AE580E"/>
    <w:rsid w:val="00AE595F"/>
    <w:rsid w:val="00AE63CD"/>
    <w:rsid w:val="00AE728D"/>
    <w:rsid w:val="00AE7437"/>
    <w:rsid w:val="00AE7965"/>
    <w:rsid w:val="00AE7EB5"/>
    <w:rsid w:val="00AF04EA"/>
    <w:rsid w:val="00AF08B0"/>
    <w:rsid w:val="00AF0995"/>
    <w:rsid w:val="00AF1161"/>
    <w:rsid w:val="00AF156F"/>
    <w:rsid w:val="00AF1905"/>
    <w:rsid w:val="00AF19A1"/>
    <w:rsid w:val="00AF1C73"/>
    <w:rsid w:val="00AF1DBB"/>
    <w:rsid w:val="00AF2353"/>
    <w:rsid w:val="00AF2382"/>
    <w:rsid w:val="00AF250A"/>
    <w:rsid w:val="00AF2B26"/>
    <w:rsid w:val="00AF2DC9"/>
    <w:rsid w:val="00AF3245"/>
    <w:rsid w:val="00AF36EC"/>
    <w:rsid w:val="00AF466E"/>
    <w:rsid w:val="00AF477A"/>
    <w:rsid w:val="00AF4C19"/>
    <w:rsid w:val="00AF4C40"/>
    <w:rsid w:val="00AF4C4C"/>
    <w:rsid w:val="00AF5035"/>
    <w:rsid w:val="00AF51CC"/>
    <w:rsid w:val="00AF5273"/>
    <w:rsid w:val="00AF5BAF"/>
    <w:rsid w:val="00AF5FB9"/>
    <w:rsid w:val="00AF60C8"/>
    <w:rsid w:val="00AF60F7"/>
    <w:rsid w:val="00AF6200"/>
    <w:rsid w:val="00AF6298"/>
    <w:rsid w:val="00AF62AA"/>
    <w:rsid w:val="00AF6BDB"/>
    <w:rsid w:val="00AF6CB7"/>
    <w:rsid w:val="00AF6EBB"/>
    <w:rsid w:val="00AF7027"/>
    <w:rsid w:val="00AF7369"/>
    <w:rsid w:val="00AF7392"/>
    <w:rsid w:val="00AF74C1"/>
    <w:rsid w:val="00AF75A0"/>
    <w:rsid w:val="00AF7B7E"/>
    <w:rsid w:val="00AF7B9B"/>
    <w:rsid w:val="00AF7D66"/>
    <w:rsid w:val="00AF7EE7"/>
    <w:rsid w:val="00B004CF"/>
    <w:rsid w:val="00B007CA"/>
    <w:rsid w:val="00B0114A"/>
    <w:rsid w:val="00B014F2"/>
    <w:rsid w:val="00B01AE3"/>
    <w:rsid w:val="00B01C35"/>
    <w:rsid w:val="00B01C56"/>
    <w:rsid w:val="00B021CC"/>
    <w:rsid w:val="00B0255F"/>
    <w:rsid w:val="00B02584"/>
    <w:rsid w:val="00B0290C"/>
    <w:rsid w:val="00B0292D"/>
    <w:rsid w:val="00B02A26"/>
    <w:rsid w:val="00B02E31"/>
    <w:rsid w:val="00B02E6E"/>
    <w:rsid w:val="00B02F9A"/>
    <w:rsid w:val="00B0374C"/>
    <w:rsid w:val="00B03AAF"/>
    <w:rsid w:val="00B0402A"/>
    <w:rsid w:val="00B0425D"/>
    <w:rsid w:val="00B04385"/>
    <w:rsid w:val="00B05545"/>
    <w:rsid w:val="00B055DB"/>
    <w:rsid w:val="00B05692"/>
    <w:rsid w:val="00B06983"/>
    <w:rsid w:val="00B06AAE"/>
    <w:rsid w:val="00B06F2B"/>
    <w:rsid w:val="00B07117"/>
    <w:rsid w:val="00B07911"/>
    <w:rsid w:val="00B07BE5"/>
    <w:rsid w:val="00B07C4E"/>
    <w:rsid w:val="00B10593"/>
    <w:rsid w:val="00B10958"/>
    <w:rsid w:val="00B11440"/>
    <w:rsid w:val="00B11D1A"/>
    <w:rsid w:val="00B12029"/>
    <w:rsid w:val="00B12192"/>
    <w:rsid w:val="00B1236E"/>
    <w:rsid w:val="00B12638"/>
    <w:rsid w:val="00B12C01"/>
    <w:rsid w:val="00B12E8B"/>
    <w:rsid w:val="00B131FB"/>
    <w:rsid w:val="00B133AD"/>
    <w:rsid w:val="00B1345B"/>
    <w:rsid w:val="00B13460"/>
    <w:rsid w:val="00B14081"/>
    <w:rsid w:val="00B140DF"/>
    <w:rsid w:val="00B146BB"/>
    <w:rsid w:val="00B146CB"/>
    <w:rsid w:val="00B14C3B"/>
    <w:rsid w:val="00B14E94"/>
    <w:rsid w:val="00B15515"/>
    <w:rsid w:val="00B15791"/>
    <w:rsid w:val="00B15BD7"/>
    <w:rsid w:val="00B16542"/>
    <w:rsid w:val="00B16555"/>
    <w:rsid w:val="00B16728"/>
    <w:rsid w:val="00B17496"/>
    <w:rsid w:val="00B177DF"/>
    <w:rsid w:val="00B17B34"/>
    <w:rsid w:val="00B20077"/>
    <w:rsid w:val="00B201C9"/>
    <w:rsid w:val="00B20251"/>
    <w:rsid w:val="00B203D2"/>
    <w:rsid w:val="00B206FB"/>
    <w:rsid w:val="00B207DD"/>
    <w:rsid w:val="00B20931"/>
    <w:rsid w:val="00B20B4D"/>
    <w:rsid w:val="00B20DFC"/>
    <w:rsid w:val="00B20F62"/>
    <w:rsid w:val="00B20FDD"/>
    <w:rsid w:val="00B21619"/>
    <w:rsid w:val="00B21668"/>
    <w:rsid w:val="00B21AB5"/>
    <w:rsid w:val="00B21C5A"/>
    <w:rsid w:val="00B21E98"/>
    <w:rsid w:val="00B220CC"/>
    <w:rsid w:val="00B224BE"/>
    <w:rsid w:val="00B22528"/>
    <w:rsid w:val="00B22873"/>
    <w:rsid w:val="00B2287C"/>
    <w:rsid w:val="00B233CE"/>
    <w:rsid w:val="00B236F7"/>
    <w:rsid w:val="00B23E78"/>
    <w:rsid w:val="00B23FCB"/>
    <w:rsid w:val="00B24747"/>
    <w:rsid w:val="00B24D97"/>
    <w:rsid w:val="00B25B2C"/>
    <w:rsid w:val="00B262CD"/>
    <w:rsid w:val="00B26DDF"/>
    <w:rsid w:val="00B27016"/>
    <w:rsid w:val="00B27115"/>
    <w:rsid w:val="00B27533"/>
    <w:rsid w:val="00B27757"/>
    <w:rsid w:val="00B277A2"/>
    <w:rsid w:val="00B27F5C"/>
    <w:rsid w:val="00B27FAF"/>
    <w:rsid w:val="00B27FC6"/>
    <w:rsid w:val="00B30573"/>
    <w:rsid w:val="00B305CC"/>
    <w:rsid w:val="00B30603"/>
    <w:rsid w:val="00B30844"/>
    <w:rsid w:val="00B30909"/>
    <w:rsid w:val="00B30A3A"/>
    <w:rsid w:val="00B31116"/>
    <w:rsid w:val="00B31211"/>
    <w:rsid w:val="00B31675"/>
    <w:rsid w:val="00B31A8A"/>
    <w:rsid w:val="00B31CF6"/>
    <w:rsid w:val="00B31D7D"/>
    <w:rsid w:val="00B31E54"/>
    <w:rsid w:val="00B32047"/>
    <w:rsid w:val="00B32546"/>
    <w:rsid w:val="00B32C36"/>
    <w:rsid w:val="00B32CCB"/>
    <w:rsid w:val="00B33414"/>
    <w:rsid w:val="00B334B4"/>
    <w:rsid w:val="00B336E6"/>
    <w:rsid w:val="00B338F9"/>
    <w:rsid w:val="00B34089"/>
    <w:rsid w:val="00B34684"/>
    <w:rsid w:val="00B34898"/>
    <w:rsid w:val="00B34F3C"/>
    <w:rsid w:val="00B3524B"/>
    <w:rsid w:val="00B356D4"/>
    <w:rsid w:val="00B35818"/>
    <w:rsid w:val="00B358C0"/>
    <w:rsid w:val="00B35B11"/>
    <w:rsid w:val="00B35BA4"/>
    <w:rsid w:val="00B35C4F"/>
    <w:rsid w:val="00B35C68"/>
    <w:rsid w:val="00B36500"/>
    <w:rsid w:val="00B365AB"/>
    <w:rsid w:val="00B36A40"/>
    <w:rsid w:val="00B36B69"/>
    <w:rsid w:val="00B37620"/>
    <w:rsid w:val="00B376D1"/>
    <w:rsid w:val="00B3790D"/>
    <w:rsid w:val="00B37916"/>
    <w:rsid w:val="00B37AFF"/>
    <w:rsid w:val="00B37C2C"/>
    <w:rsid w:val="00B4029A"/>
    <w:rsid w:val="00B40308"/>
    <w:rsid w:val="00B40316"/>
    <w:rsid w:val="00B4051A"/>
    <w:rsid w:val="00B40531"/>
    <w:rsid w:val="00B4066C"/>
    <w:rsid w:val="00B40961"/>
    <w:rsid w:val="00B40D6E"/>
    <w:rsid w:val="00B411FF"/>
    <w:rsid w:val="00B416B5"/>
    <w:rsid w:val="00B426D7"/>
    <w:rsid w:val="00B42CAB"/>
    <w:rsid w:val="00B42D9C"/>
    <w:rsid w:val="00B43192"/>
    <w:rsid w:val="00B43193"/>
    <w:rsid w:val="00B433F9"/>
    <w:rsid w:val="00B43B29"/>
    <w:rsid w:val="00B43BC5"/>
    <w:rsid w:val="00B440C3"/>
    <w:rsid w:val="00B44A01"/>
    <w:rsid w:val="00B44E0D"/>
    <w:rsid w:val="00B4540D"/>
    <w:rsid w:val="00B455CA"/>
    <w:rsid w:val="00B46941"/>
    <w:rsid w:val="00B46A73"/>
    <w:rsid w:val="00B46A97"/>
    <w:rsid w:val="00B46B5A"/>
    <w:rsid w:val="00B475B8"/>
    <w:rsid w:val="00B47E2C"/>
    <w:rsid w:val="00B47FB5"/>
    <w:rsid w:val="00B50676"/>
    <w:rsid w:val="00B507A6"/>
    <w:rsid w:val="00B51030"/>
    <w:rsid w:val="00B51264"/>
    <w:rsid w:val="00B51367"/>
    <w:rsid w:val="00B5158E"/>
    <w:rsid w:val="00B515DE"/>
    <w:rsid w:val="00B51A90"/>
    <w:rsid w:val="00B51DCD"/>
    <w:rsid w:val="00B51F4F"/>
    <w:rsid w:val="00B52097"/>
    <w:rsid w:val="00B52364"/>
    <w:rsid w:val="00B5239F"/>
    <w:rsid w:val="00B52B83"/>
    <w:rsid w:val="00B52EC9"/>
    <w:rsid w:val="00B530E4"/>
    <w:rsid w:val="00B5336D"/>
    <w:rsid w:val="00B533D6"/>
    <w:rsid w:val="00B53C2E"/>
    <w:rsid w:val="00B53CF1"/>
    <w:rsid w:val="00B54106"/>
    <w:rsid w:val="00B541E3"/>
    <w:rsid w:val="00B54707"/>
    <w:rsid w:val="00B54DDD"/>
    <w:rsid w:val="00B5503A"/>
    <w:rsid w:val="00B553D8"/>
    <w:rsid w:val="00B5559F"/>
    <w:rsid w:val="00B5569D"/>
    <w:rsid w:val="00B55E4F"/>
    <w:rsid w:val="00B55F4E"/>
    <w:rsid w:val="00B56127"/>
    <w:rsid w:val="00B56158"/>
    <w:rsid w:val="00B56296"/>
    <w:rsid w:val="00B56668"/>
    <w:rsid w:val="00B56720"/>
    <w:rsid w:val="00B56BCE"/>
    <w:rsid w:val="00B5745B"/>
    <w:rsid w:val="00B574D6"/>
    <w:rsid w:val="00B5764F"/>
    <w:rsid w:val="00B57712"/>
    <w:rsid w:val="00B57765"/>
    <w:rsid w:val="00B6025A"/>
    <w:rsid w:val="00B60320"/>
    <w:rsid w:val="00B60377"/>
    <w:rsid w:val="00B60428"/>
    <w:rsid w:val="00B6050B"/>
    <w:rsid w:val="00B606C9"/>
    <w:rsid w:val="00B60748"/>
    <w:rsid w:val="00B60951"/>
    <w:rsid w:val="00B60C63"/>
    <w:rsid w:val="00B60D46"/>
    <w:rsid w:val="00B60F2F"/>
    <w:rsid w:val="00B61344"/>
    <w:rsid w:val="00B613C2"/>
    <w:rsid w:val="00B614EB"/>
    <w:rsid w:val="00B61874"/>
    <w:rsid w:val="00B61C4E"/>
    <w:rsid w:val="00B61C66"/>
    <w:rsid w:val="00B62F93"/>
    <w:rsid w:val="00B63503"/>
    <w:rsid w:val="00B63710"/>
    <w:rsid w:val="00B6436C"/>
    <w:rsid w:val="00B6486A"/>
    <w:rsid w:val="00B64DBD"/>
    <w:rsid w:val="00B65082"/>
    <w:rsid w:val="00B65338"/>
    <w:rsid w:val="00B653AF"/>
    <w:rsid w:val="00B65D50"/>
    <w:rsid w:val="00B66179"/>
    <w:rsid w:val="00B66882"/>
    <w:rsid w:val="00B66A6D"/>
    <w:rsid w:val="00B66E7A"/>
    <w:rsid w:val="00B6722E"/>
    <w:rsid w:val="00B67343"/>
    <w:rsid w:val="00B67428"/>
    <w:rsid w:val="00B6764D"/>
    <w:rsid w:val="00B67735"/>
    <w:rsid w:val="00B67817"/>
    <w:rsid w:val="00B67B60"/>
    <w:rsid w:val="00B67BAB"/>
    <w:rsid w:val="00B67E15"/>
    <w:rsid w:val="00B67E49"/>
    <w:rsid w:val="00B70621"/>
    <w:rsid w:val="00B7094C"/>
    <w:rsid w:val="00B70992"/>
    <w:rsid w:val="00B70DDE"/>
    <w:rsid w:val="00B70E38"/>
    <w:rsid w:val="00B7149B"/>
    <w:rsid w:val="00B71769"/>
    <w:rsid w:val="00B717F5"/>
    <w:rsid w:val="00B719E1"/>
    <w:rsid w:val="00B71AA3"/>
    <w:rsid w:val="00B71AB9"/>
    <w:rsid w:val="00B71D47"/>
    <w:rsid w:val="00B72163"/>
    <w:rsid w:val="00B73260"/>
    <w:rsid w:val="00B73318"/>
    <w:rsid w:val="00B73393"/>
    <w:rsid w:val="00B738F7"/>
    <w:rsid w:val="00B73ECE"/>
    <w:rsid w:val="00B74222"/>
    <w:rsid w:val="00B7465D"/>
    <w:rsid w:val="00B74BEE"/>
    <w:rsid w:val="00B74CF0"/>
    <w:rsid w:val="00B74DA3"/>
    <w:rsid w:val="00B7511E"/>
    <w:rsid w:val="00B75D23"/>
    <w:rsid w:val="00B76511"/>
    <w:rsid w:val="00B76684"/>
    <w:rsid w:val="00B7709E"/>
    <w:rsid w:val="00B7747A"/>
    <w:rsid w:val="00B77D76"/>
    <w:rsid w:val="00B77E51"/>
    <w:rsid w:val="00B809CF"/>
    <w:rsid w:val="00B80AD6"/>
    <w:rsid w:val="00B80B53"/>
    <w:rsid w:val="00B8105A"/>
    <w:rsid w:val="00B8118B"/>
    <w:rsid w:val="00B81776"/>
    <w:rsid w:val="00B817A6"/>
    <w:rsid w:val="00B81E24"/>
    <w:rsid w:val="00B82440"/>
    <w:rsid w:val="00B82489"/>
    <w:rsid w:val="00B82657"/>
    <w:rsid w:val="00B8285D"/>
    <w:rsid w:val="00B837CD"/>
    <w:rsid w:val="00B840A6"/>
    <w:rsid w:val="00B8432A"/>
    <w:rsid w:val="00B84430"/>
    <w:rsid w:val="00B8460E"/>
    <w:rsid w:val="00B8467C"/>
    <w:rsid w:val="00B849C2"/>
    <w:rsid w:val="00B84B14"/>
    <w:rsid w:val="00B84E3D"/>
    <w:rsid w:val="00B858FE"/>
    <w:rsid w:val="00B86070"/>
    <w:rsid w:val="00B865BE"/>
    <w:rsid w:val="00B86BDA"/>
    <w:rsid w:val="00B87299"/>
    <w:rsid w:val="00B872D6"/>
    <w:rsid w:val="00B87512"/>
    <w:rsid w:val="00B8787C"/>
    <w:rsid w:val="00B878FF"/>
    <w:rsid w:val="00B87B28"/>
    <w:rsid w:val="00B87F82"/>
    <w:rsid w:val="00B90126"/>
    <w:rsid w:val="00B9030B"/>
    <w:rsid w:val="00B9042C"/>
    <w:rsid w:val="00B906AF"/>
    <w:rsid w:val="00B90C78"/>
    <w:rsid w:val="00B913A9"/>
    <w:rsid w:val="00B913FF"/>
    <w:rsid w:val="00B91D2A"/>
    <w:rsid w:val="00B92216"/>
    <w:rsid w:val="00B92FF5"/>
    <w:rsid w:val="00B934B8"/>
    <w:rsid w:val="00B93603"/>
    <w:rsid w:val="00B936B2"/>
    <w:rsid w:val="00B93AAF"/>
    <w:rsid w:val="00B93EE3"/>
    <w:rsid w:val="00B93F5E"/>
    <w:rsid w:val="00B9420D"/>
    <w:rsid w:val="00B9434E"/>
    <w:rsid w:val="00B9477F"/>
    <w:rsid w:val="00B949EB"/>
    <w:rsid w:val="00B94AB5"/>
    <w:rsid w:val="00B95840"/>
    <w:rsid w:val="00B95C2D"/>
    <w:rsid w:val="00B95FAB"/>
    <w:rsid w:val="00B9603F"/>
    <w:rsid w:val="00B960E9"/>
    <w:rsid w:val="00B96150"/>
    <w:rsid w:val="00B96447"/>
    <w:rsid w:val="00B966B4"/>
    <w:rsid w:val="00B96D33"/>
    <w:rsid w:val="00B97135"/>
    <w:rsid w:val="00B97728"/>
    <w:rsid w:val="00B977C2"/>
    <w:rsid w:val="00B9791C"/>
    <w:rsid w:val="00B97C7A"/>
    <w:rsid w:val="00B97D21"/>
    <w:rsid w:val="00B97DA6"/>
    <w:rsid w:val="00B97E6D"/>
    <w:rsid w:val="00B97F5C"/>
    <w:rsid w:val="00BA0361"/>
    <w:rsid w:val="00BA16FA"/>
    <w:rsid w:val="00BA1A94"/>
    <w:rsid w:val="00BA1B72"/>
    <w:rsid w:val="00BA1C6D"/>
    <w:rsid w:val="00BA23CA"/>
    <w:rsid w:val="00BA2924"/>
    <w:rsid w:val="00BA2B10"/>
    <w:rsid w:val="00BA39FA"/>
    <w:rsid w:val="00BA4B27"/>
    <w:rsid w:val="00BA4BF9"/>
    <w:rsid w:val="00BA4DF7"/>
    <w:rsid w:val="00BA5031"/>
    <w:rsid w:val="00BA564D"/>
    <w:rsid w:val="00BA5991"/>
    <w:rsid w:val="00BA5E55"/>
    <w:rsid w:val="00BA635D"/>
    <w:rsid w:val="00BA69D0"/>
    <w:rsid w:val="00BA6C68"/>
    <w:rsid w:val="00BA71BD"/>
    <w:rsid w:val="00BA7BC5"/>
    <w:rsid w:val="00BB03DD"/>
    <w:rsid w:val="00BB0850"/>
    <w:rsid w:val="00BB0F46"/>
    <w:rsid w:val="00BB1043"/>
    <w:rsid w:val="00BB109F"/>
    <w:rsid w:val="00BB14A6"/>
    <w:rsid w:val="00BB15EB"/>
    <w:rsid w:val="00BB1601"/>
    <w:rsid w:val="00BB16F8"/>
    <w:rsid w:val="00BB1973"/>
    <w:rsid w:val="00BB1B4B"/>
    <w:rsid w:val="00BB2361"/>
    <w:rsid w:val="00BB26F0"/>
    <w:rsid w:val="00BB289E"/>
    <w:rsid w:val="00BB2D94"/>
    <w:rsid w:val="00BB2EA4"/>
    <w:rsid w:val="00BB30DF"/>
    <w:rsid w:val="00BB347E"/>
    <w:rsid w:val="00BB3B20"/>
    <w:rsid w:val="00BB3BF0"/>
    <w:rsid w:val="00BB46F5"/>
    <w:rsid w:val="00BB4F46"/>
    <w:rsid w:val="00BB565E"/>
    <w:rsid w:val="00BB566A"/>
    <w:rsid w:val="00BB618B"/>
    <w:rsid w:val="00BB67B1"/>
    <w:rsid w:val="00BB6C82"/>
    <w:rsid w:val="00BB70AC"/>
    <w:rsid w:val="00BB711B"/>
    <w:rsid w:val="00BB7178"/>
    <w:rsid w:val="00BB76B6"/>
    <w:rsid w:val="00BB76EB"/>
    <w:rsid w:val="00BB7D47"/>
    <w:rsid w:val="00BB7F62"/>
    <w:rsid w:val="00BC03D8"/>
    <w:rsid w:val="00BC0A1B"/>
    <w:rsid w:val="00BC1472"/>
    <w:rsid w:val="00BC1C10"/>
    <w:rsid w:val="00BC1D47"/>
    <w:rsid w:val="00BC1FBF"/>
    <w:rsid w:val="00BC229F"/>
    <w:rsid w:val="00BC22E4"/>
    <w:rsid w:val="00BC25CA"/>
    <w:rsid w:val="00BC27B0"/>
    <w:rsid w:val="00BC283C"/>
    <w:rsid w:val="00BC3FC4"/>
    <w:rsid w:val="00BC4FF8"/>
    <w:rsid w:val="00BC50F7"/>
    <w:rsid w:val="00BC54A0"/>
    <w:rsid w:val="00BC5640"/>
    <w:rsid w:val="00BC57BF"/>
    <w:rsid w:val="00BC5D6D"/>
    <w:rsid w:val="00BC603A"/>
    <w:rsid w:val="00BC6172"/>
    <w:rsid w:val="00BC692D"/>
    <w:rsid w:val="00BC7092"/>
    <w:rsid w:val="00BC736C"/>
    <w:rsid w:val="00BC74B3"/>
    <w:rsid w:val="00BC7C29"/>
    <w:rsid w:val="00BD029D"/>
    <w:rsid w:val="00BD05C9"/>
    <w:rsid w:val="00BD07EB"/>
    <w:rsid w:val="00BD090B"/>
    <w:rsid w:val="00BD09ED"/>
    <w:rsid w:val="00BD0A3E"/>
    <w:rsid w:val="00BD0A8D"/>
    <w:rsid w:val="00BD18B1"/>
    <w:rsid w:val="00BD1CCD"/>
    <w:rsid w:val="00BD39D7"/>
    <w:rsid w:val="00BD3F56"/>
    <w:rsid w:val="00BD431C"/>
    <w:rsid w:val="00BD463B"/>
    <w:rsid w:val="00BD465D"/>
    <w:rsid w:val="00BD4A3F"/>
    <w:rsid w:val="00BD55AF"/>
    <w:rsid w:val="00BD566B"/>
    <w:rsid w:val="00BD5DE1"/>
    <w:rsid w:val="00BD5DF4"/>
    <w:rsid w:val="00BD6061"/>
    <w:rsid w:val="00BD6183"/>
    <w:rsid w:val="00BD679B"/>
    <w:rsid w:val="00BD6AA1"/>
    <w:rsid w:val="00BD7230"/>
    <w:rsid w:val="00BD74A4"/>
    <w:rsid w:val="00BD74D4"/>
    <w:rsid w:val="00BD7584"/>
    <w:rsid w:val="00BE009D"/>
    <w:rsid w:val="00BE014A"/>
    <w:rsid w:val="00BE01CF"/>
    <w:rsid w:val="00BE03B1"/>
    <w:rsid w:val="00BE058F"/>
    <w:rsid w:val="00BE0B84"/>
    <w:rsid w:val="00BE0BC3"/>
    <w:rsid w:val="00BE0D51"/>
    <w:rsid w:val="00BE0D77"/>
    <w:rsid w:val="00BE0FDC"/>
    <w:rsid w:val="00BE118A"/>
    <w:rsid w:val="00BE142C"/>
    <w:rsid w:val="00BE14F7"/>
    <w:rsid w:val="00BE1A58"/>
    <w:rsid w:val="00BE1A95"/>
    <w:rsid w:val="00BE1E12"/>
    <w:rsid w:val="00BE20DA"/>
    <w:rsid w:val="00BE2555"/>
    <w:rsid w:val="00BE255D"/>
    <w:rsid w:val="00BE2ED1"/>
    <w:rsid w:val="00BE3187"/>
    <w:rsid w:val="00BE33BF"/>
    <w:rsid w:val="00BE3F31"/>
    <w:rsid w:val="00BE415C"/>
    <w:rsid w:val="00BE4730"/>
    <w:rsid w:val="00BE4EF7"/>
    <w:rsid w:val="00BE4F91"/>
    <w:rsid w:val="00BE503C"/>
    <w:rsid w:val="00BE52A3"/>
    <w:rsid w:val="00BE5E86"/>
    <w:rsid w:val="00BE60DA"/>
    <w:rsid w:val="00BE658B"/>
    <w:rsid w:val="00BE6B8D"/>
    <w:rsid w:val="00BE6FA0"/>
    <w:rsid w:val="00BE7971"/>
    <w:rsid w:val="00BE7B9A"/>
    <w:rsid w:val="00BE7C0B"/>
    <w:rsid w:val="00BE7C3F"/>
    <w:rsid w:val="00BE7D79"/>
    <w:rsid w:val="00BF02C0"/>
    <w:rsid w:val="00BF041A"/>
    <w:rsid w:val="00BF0885"/>
    <w:rsid w:val="00BF0DAF"/>
    <w:rsid w:val="00BF1181"/>
    <w:rsid w:val="00BF1264"/>
    <w:rsid w:val="00BF14BC"/>
    <w:rsid w:val="00BF1E83"/>
    <w:rsid w:val="00BF1F83"/>
    <w:rsid w:val="00BF267A"/>
    <w:rsid w:val="00BF28A9"/>
    <w:rsid w:val="00BF29D9"/>
    <w:rsid w:val="00BF38BE"/>
    <w:rsid w:val="00BF3FD3"/>
    <w:rsid w:val="00BF3FDE"/>
    <w:rsid w:val="00BF42DA"/>
    <w:rsid w:val="00BF471E"/>
    <w:rsid w:val="00BF47A2"/>
    <w:rsid w:val="00BF51C5"/>
    <w:rsid w:val="00BF579B"/>
    <w:rsid w:val="00BF5B45"/>
    <w:rsid w:val="00BF611A"/>
    <w:rsid w:val="00BF62D3"/>
    <w:rsid w:val="00BF677B"/>
    <w:rsid w:val="00BF702E"/>
    <w:rsid w:val="00BF7B61"/>
    <w:rsid w:val="00BF7D1C"/>
    <w:rsid w:val="00C00C97"/>
    <w:rsid w:val="00C00D05"/>
    <w:rsid w:val="00C00EB9"/>
    <w:rsid w:val="00C0110D"/>
    <w:rsid w:val="00C01AE6"/>
    <w:rsid w:val="00C01D7B"/>
    <w:rsid w:val="00C01DCD"/>
    <w:rsid w:val="00C021C3"/>
    <w:rsid w:val="00C02536"/>
    <w:rsid w:val="00C0277A"/>
    <w:rsid w:val="00C02835"/>
    <w:rsid w:val="00C02AD4"/>
    <w:rsid w:val="00C02DD5"/>
    <w:rsid w:val="00C030C5"/>
    <w:rsid w:val="00C033FF"/>
    <w:rsid w:val="00C03B56"/>
    <w:rsid w:val="00C03B8E"/>
    <w:rsid w:val="00C04136"/>
    <w:rsid w:val="00C043F8"/>
    <w:rsid w:val="00C046BD"/>
    <w:rsid w:val="00C0473F"/>
    <w:rsid w:val="00C0479F"/>
    <w:rsid w:val="00C047B2"/>
    <w:rsid w:val="00C04ECB"/>
    <w:rsid w:val="00C04FDE"/>
    <w:rsid w:val="00C059CE"/>
    <w:rsid w:val="00C05C5A"/>
    <w:rsid w:val="00C05D02"/>
    <w:rsid w:val="00C05DBD"/>
    <w:rsid w:val="00C05ED2"/>
    <w:rsid w:val="00C0624B"/>
    <w:rsid w:val="00C06AB1"/>
    <w:rsid w:val="00C10016"/>
    <w:rsid w:val="00C1045B"/>
    <w:rsid w:val="00C10E3F"/>
    <w:rsid w:val="00C10F05"/>
    <w:rsid w:val="00C113FC"/>
    <w:rsid w:val="00C11A03"/>
    <w:rsid w:val="00C11C6C"/>
    <w:rsid w:val="00C122BC"/>
    <w:rsid w:val="00C1237C"/>
    <w:rsid w:val="00C12AAF"/>
    <w:rsid w:val="00C12FFC"/>
    <w:rsid w:val="00C13101"/>
    <w:rsid w:val="00C131FF"/>
    <w:rsid w:val="00C13444"/>
    <w:rsid w:val="00C13901"/>
    <w:rsid w:val="00C13E48"/>
    <w:rsid w:val="00C140A4"/>
    <w:rsid w:val="00C140D0"/>
    <w:rsid w:val="00C14EA2"/>
    <w:rsid w:val="00C15530"/>
    <w:rsid w:val="00C15D14"/>
    <w:rsid w:val="00C15DE9"/>
    <w:rsid w:val="00C15F2E"/>
    <w:rsid w:val="00C1614E"/>
    <w:rsid w:val="00C16249"/>
    <w:rsid w:val="00C165AA"/>
    <w:rsid w:val="00C166A8"/>
    <w:rsid w:val="00C16725"/>
    <w:rsid w:val="00C1679E"/>
    <w:rsid w:val="00C16A54"/>
    <w:rsid w:val="00C16AFC"/>
    <w:rsid w:val="00C17116"/>
    <w:rsid w:val="00C172F8"/>
    <w:rsid w:val="00C17725"/>
    <w:rsid w:val="00C20617"/>
    <w:rsid w:val="00C20868"/>
    <w:rsid w:val="00C20B18"/>
    <w:rsid w:val="00C21082"/>
    <w:rsid w:val="00C22105"/>
    <w:rsid w:val="00C227C1"/>
    <w:rsid w:val="00C227C3"/>
    <w:rsid w:val="00C228F3"/>
    <w:rsid w:val="00C22CBF"/>
    <w:rsid w:val="00C22DD1"/>
    <w:rsid w:val="00C23128"/>
    <w:rsid w:val="00C23262"/>
    <w:rsid w:val="00C23BBA"/>
    <w:rsid w:val="00C23CE3"/>
    <w:rsid w:val="00C23DC4"/>
    <w:rsid w:val="00C24B7B"/>
    <w:rsid w:val="00C25267"/>
    <w:rsid w:val="00C25454"/>
    <w:rsid w:val="00C2549B"/>
    <w:rsid w:val="00C255B3"/>
    <w:rsid w:val="00C26050"/>
    <w:rsid w:val="00C2624A"/>
    <w:rsid w:val="00C262ED"/>
    <w:rsid w:val="00C266C8"/>
    <w:rsid w:val="00C26932"/>
    <w:rsid w:val="00C2697B"/>
    <w:rsid w:val="00C26CAE"/>
    <w:rsid w:val="00C26DCD"/>
    <w:rsid w:val="00C26F47"/>
    <w:rsid w:val="00C273BC"/>
    <w:rsid w:val="00C27439"/>
    <w:rsid w:val="00C2770D"/>
    <w:rsid w:val="00C30353"/>
    <w:rsid w:val="00C30415"/>
    <w:rsid w:val="00C30BDC"/>
    <w:rsid w:val="00C30E6A"/>
    <w:rsid w:val="00C31695"/>
    <w:rsid w:val="00C316BF"/>
    <w:rsid w:val="00C31916"/>
    <w:rsid w:val="00C31A7D"/>
    <w:rsid w:val="00C32794"/>
    <w:rsid w:val="00C32B61"/>
    <w:rsid w:val="00C330A1"/>
    <w:rsid w:val="00C33176"/>
    <w:rsid w:val="00C332F3"/>
    <w:rsid w:val="00C3357B"/>
    <w:rsid w:val="00C33C4B"/>
    <w:rsid w:val="00C341B8"/>
    <w:rsid w:val="00C341C0"/>
    <w:rsid w:val="00C342BB"/>
    <w:rsid w:val="00C343CA"/>
    <w:rsid w:val="00C34A41"/>
    <w:rsid w:val="00C351D5"/>
    <w:rsid w:val="00C35ABA"/>
    <w:rsid w:val="00C36DDD"/>
    <w:rsid w:val="00C36E9A"/>
    <w:rsid w:val="00C36FB8"/>
    <w:rsid w:val="00C3715E"/>
    <w:rsid w:val="00C37318"/>
    <w:rsid w:val="00C3764E"/>
    <w:rsid w:val="00C401B3"/>
    <w:rsid w:val="00C4047A"/>
    <w:rsid w:val="00C411A2"/>
    <w:rsid w:val="00C416DE"/>
    <w:rsid w:val="00C417E9"/>
    <w:rsid w:val="00C418E7"/>
    <w:rsid w:val="00C41D9D"/>
    <w:rsid w:val="00C4250B"/>
    <w:rsid w:val="00C4269D"/>
    <w:rsid w:val="00C4277D"/>
    <w:rsid w:val="00C4299F"/>
    <w:rsid w:val="00C42EBF"/>
    <w:rsid w:val="00C42F53"/>
    <w:rsid w:val="00C432D6"/>
    <w:rsid w:val="00C43A01"/>
    <w:rsid w:val="00C43A8A"/>
    <w:rsid w:val="00C43D48"/>
    <w:rsid w:val="00C4430A"/>
    <w:rsid w:val="00C446BC"/>
    <w:rsid w:val="00C44A6E"/>
    <w:rsid w:val="00C457E4"/>
    <w:rsid w:val="00C458A0"/>
    <w:rsid w:val="00C45A5F"/>
    <w:rsid w:val="00C45BC4"/>
    <w:rsid w:val="00C45E28"/>
    <w:rsid w:val="00C46A33"/>
    <w:rsid w:val="00C46E51"/>
    <w:rsid w:val="00C47AE5"/>
    <w:rsid w:val="00C47CC7"/>
    <w:rsid w:val="00C47EA4"/>
    <w:rsid w:val="00C504B5"/>
    <w:rsid w:val="00C50FAE"/>
    <w:rsid w:val="00C51318"/>
    <w:rsid w:val="00C5140F"/>
    <w:rsid w:val="00C5145F"/>
    <w:rsid w:val="00C516F0"/>
    <w:rsid w:val="00C51846"/>
    <w:rsid w:val="00C5185A"/>
    <w:rsid w:val="00C51B85"/>
    <w:rsid w:val="00C51D6B"/>
    <w:rsid w:val="00C52061"/>
    <w:rsid w:val="00C521EB"/>
    <w:rsid w:val="00C523C4"/>
    <w:rsid w:val="00C523DC"/>
    <w:rsid w:val="00C524DC"/>
    <w:rsid w:val="00C52A74"/>
    <w:rsid w:val="00C52B9A"/>
    <w:rsid w:val="00C53C66"/>
    <w:rsid w:val="00C53D1A"/>
    <w:rsid w:val="00C53D86"/>
    <w:rsid w:val="00C54247"/>
    <w:rsid w:val="00C5426F"/>
    <w:rsid w:val="00C54AA7"/>
    <w:rsid w:val="00C54CEC"/>
    <w:rsid w:val="00C54F21"/>
    <w:rsid w:val="00C550DB"/>
    <w:rsid w:val="00C55D1F"/>
    <w:rsid w:val="00C55E2D"/>
    <w:rsid w:val="00C5624E"/>
    <w:rsid w:val="00C567FF"/>
    <w:rsid w:val="00C56A4F"/>
    <w:rsid w:val="00C56C29"/>
    <w:rsid w:val="00C5702D"/>
    <w:rsid w:val="00C574CF"/>
    <w:rsid w:val="00C57814"/>
    <w:rsid w:val="00C60315"/>
    <w:rsid w:val="00C6092A"/>
    <w:rsid w:val="00C60B56"/>
    <w:rsid w:val="00C60BD5"/>
    <w:rsid w:val="00C610E6"/>
    <w:rsid w:val="00C6128C"/>
    <w:rsid w:val="00C613F2"/>
    <w:rsid w:val="00C616B9"/>
    <w:rsid w:val="00C61A0C"/>
    <w:rsid w:val="00C61E1B"/>
    <w:rsid w:val="00C6204F"/>
    <w:rsid w:val="00C62296"/>
    <w:rsid w:val="00C622F7"/>
    <w:rsid w:val="00C62438"/>
    <w:rsid w:val="00C643D4"/>
    <w:rsid w:val="00C6455D"/>
    <w:rsid w:val="00C64950"/>
    <w:rsid w:val="00C64BE5"/>
    <w:rsid w:val="00C64EE4"/>
    <w:rsid w:val="00C64F03"/>
    <w:rsid w:val="00C65349"/>
    <w:rsid w:val="00C655FF"/>
    <w:rsid w:val="00C65809"/>
    <w:rsid w:val="00C6597B"/>
    <w:rsid w:val="00C65A2C"/>
    <w:rsid w:val="00C6617C"/>
    <w:rsid w:val="00C6676D"/>
    <w:rsid w:val="00C66974"/>
    <w:rsid w:val="00C672BB"/>
    <w:rsid w:val="00C67437"/>
    <w:rsid w:val="00C675D4"/>
    <w:rsid w:val="00C67B43"/>
    <w:rsid w:val="00C67E13"/>
    <w:rsid w:val="00C700AD"/>
    <w:rsid w:val="00C7014A"/>
    <w:rsid w:val="00C7032D"/>
    <w:rsid w:val="00C703BC"/>
    <w:rsid w:val="00C70EA1"/>
    <w:rsid w:val="00C710C4"/>
    <w:rsid w:val="00C71395"/>
    <w:rsid w:val="00C71506"/>
    <w:rsid w:val="00C71B7D"/>
    <w:rsid w:val="00C72558"/>
    <w:rsid w:val="00C72716"/>
    <w:rsid w:val="00C72FC7"/>
    <w:rsid w:val="00C7361F"/>
    <w:rsid w:val="00C7380F"/>
    <w:rsid w:val="00C7382E"/>
    <w:rsid w:val="00C73B35"/>
    <w:rsid w:val="00C73B98"/>
    <w:rsid w:val="00C73D6A"/>
    <w:rsid w:val="00C73DAC"/>
    <w:rsid w:val="00C73E98"/>
    <w:rsid w:val="00C743ED"/>
    <w:rsid w:val="00C74802"/>
    <w:rsid w:val="00C74C99"/>
    <w:rsid w:val="00C74E0A"/>
    <w:rsid w:val="00C74F7A"/>
    <w:rsid w:val="00C752A5"/>
    <w:rsid w:val="00C759F8"/>
    <w:rsid w:val="00C76363"/>
    <w:rsid w:val="00C76934"/>
    <w:rsid w:val="00C76996"/>
    <w:rsid w:val="00C76C78"/>
    <w:rsid w:val="00C76F8A"/>
    <w:rsid w:val="00C76FE5"/>
    <w:rsid w:val="00C774D6"/>
    <w:rsid w:val="00C77DBD"/>
    <w:rsid w:val="00C80227"/>
    <w:rsid w:val="00C8024F"/>
    <w:rsid w:val="00C802FF"/>
    <w:rsid w:val="00C80957"/>
    <w:rsid w:val="00C80B0A"/>
    <w:rsid w:val="00C813D3"/>
    <w:rsid w:val="00C81635"/>
    <w:rsid w:val="00C816E4"/>
    <w:rsid w:val="00C8197B"/>
    <w:rsid w:val="00C81A4F"/>
    <w:rsid w:val="00C81EA4"/>
    <w:rsid w:val="00C81F49"/>
    <w:rsid w:val="00C81F51"/>
    <w:rsid w:val="00C820E8"/>
    <w:rsid w:val="00C82387"/>
    <w:rsid w:val="00C824AF"/>
    <w:rsid w:val="00C82805"/>
    <w:rsid w:val="00C82C17"/>
    <w:rsid w:val="00C82FE7"/>
    <w:rsid w:val="00C831E0"/>
    <w:rsid w:val="00C8335A"/>
    <w:rsid w:val="00C84449"/>
    <w:rsid w:val="00C847CD"/>
    <w:rsid w:val="00C854FD"/>
    <w:rsid w:val="00C8577D"/>
    <w:rsid w:val="00C859D3"/>
    <w:rsid w:val="00C85ADE"/>
    <w:rsid w:val="00C85BA8"/>
    <w:rsid w:val="00C85EB5"/>
    <w:rsid w:val="00C864A9"/>
    <w:rsid w:val="00C86BA0"/>
    <w:rsid w:val="00C8702E"/>
    <w:rsid w:val="00C871EA"/>
    <w:rsid w:val="00C8735C"/>
    <w:rsid w:val="00C875E9"/>
    <w:rsid w:val="00C877B0"/>
    <w:rsid w:val="00C877DF"/>
    <w:rsid w:val="00C87843"/>
    <w:rsid w:val="00C87914"/>
    <w:rsid w:val="00C87A0E"/>
    <w:rsid w:val="00C87B20"/>
    <w:rsid w:val="00C87CA8"/>
    <w:rsid w:val="00C87F12"/>
    <w:rsid w:val="00C903B4"/>
    <w:rsid w:val="00C90610"/>
    <w:rsid w:val="00C90859"/>
    <w:rsid w:val="00C912AD"/>
    <w:rsid w:val="00C912D0"/>
    <w:rsid w:val="00C91F1B"/>
    <w:rsid w:val="00C92367"/>
    <w:rsid w:val="00C92841"/>
    <w:rsid w:val="00C928B5"/>
    <w:rsid w:val="00C92D8D"/>
    <w:rsid w:val="00C9368B"/>
    <w:rsid w:val="00C93DDC"/>
    <w:rsid w:val="00C941C1"/>
    <w:rsid w:val="00C94564"/>
    <w:rsid w:val="00C94CBE"/>
    <w:rsid w:val="00C95454"/>
    <w:rsid w:val="00C9551E"/>
    <w:rsid w:val="00C95716"/>
    <w:rsid w:val="00C959AA"/>
    <w:rsid w:val="00C95B8B"/>
    <w:rsid w:val="00C96614"/>
    <w:rsid w:val="00C975FD"/>
    <w:rsid w:val="00C97827"/>
    <w:rsid w:val="00C978E8"/>
    <w:rsid w:val="00C97A03"/>
    <w:rsid w:val="00C97C27"/>
    <w:rsid w:val="00C97D6F"/>
    <w:rsid w:val="00C97E1A"/>
    <w:rsid w:val="00CA0357"/>
    <w:rsid w:val="00CA035B"/>
    <w:rsid w:val="00CA0CF5"/>
    <w:rsid w:val="00CA0D31"/>
    <w:rsid w:val="00CA0D7C"/>
    <w:rsid w:val="00CA0DDF"/>
    <w:rsid w:val="00CA0DF5"/>
    <w:rsid w:val="00CA1193"/>
    <w:rsid w:val="00CA19D1"/>
    <w:rsid w:val="00CA21C9"/>
    <w:rsid w:val="00CA2AB6"/>
    <w:rsid w:val="00CA3612"/>
    <w:rsid w:val="00CA3714"/>
    <w:rsid w:val="00CA3F1F"/>
    <w:rsid w:val="00CA3F71"/>
    <w:rsid w:val="00CA430E"/>
    <w:rsid w:val="00CA44D7"/>
    <w:rsid w:val="00CA4676"/>
    <w:rsid w:val="00CA4ED9"/>
    <w:rsid w:val="00CA538A"/>
    <w:rsid w:val="00CA539F"/>
    <w:rsid w:val="00CA55FF"/>
    <w:rsid w:val="00CA5970"/>
    <w:rsid w:val="00CA5C77"/>
    <w:rsid w:val="00CA5D87"/>
    <w:rsid w:val="00CA5E7B"/>
    <w:rsid w:val="00CA65A9"/>
    <w:rsid w:val="00CA6988"/>
    <w:rsid w:val="00CA6C54"/>
    <w:rsid w:val="00CA77FB"/>
    <w:rsid w:val="00CA7D2E"/>
    <w:rsid w:val="00CB06D2"/>
    <w:rsid w:val="00CB0D65"/>
    <w:rsid w:val="00CB0ED5"/>
    <w:rsid w:val="00CB1120"/>
    <w:rsid w:val="00CB16B7"/>
    <w:rsid w:val="00CB18D5"/>
    <w:rsid w:val="00CB19C8"/>
    <w:rsid w:val="00CB1E36"/>
    <w:rsid w:val="00CB2440"/>
    <w:rsid w:val="00CB2769"/>
    <w:rsid w:val="00CB2A7D"/>
    <w:rsid w:val="00CB2B32"/>
    <w:rsid w:val="00CB3B97"/>
    <w:rsid w:val="00CB3BF4"/>
    <w:rsid w:val="00CB4207"/>
    <w:rsid w:val="00CB49E5"/>
    <w:rsid w:val="00CB4A03"/>
    <w:rsid w:val="00CB51D3"/>
    <w:rsid w:val="00CB52E5"/>
    <w:rsid w:val="00CB538B"/>
    <w:rsid w:val="00CB57CA"/>
    <w:rsid w:val="00CB5B25"/>
    <w:rsid w:val="00CB5DDD"/>
    <w:rsid w:val="00CB5F05"/>
    <w:rsid w:val="00CB6338"/>
    <w:rsid w:val="00CB655A"/>
    <w:rsid w:val="00CB6579"/>
    <w:rsid w:val="00CB69FB"/>
    <w:rsid w:val="00CB6BCF"/>
    <w:rsid w:val="00CB6F12"/>
    <w:rsid w:val="00CB711F"/>
    <w:rsid w:val="00CB7826"/>
    <w:rsid w:val="00CB7AA5"/>
    <w:rsid w:val="00CB7BA1"/>
    <w:rsid w:val="00CC0866"/>
    <w:rsid w:val="00CC0BD6"/>
    <w:rsid w:val="00CC15AD"/>
    <w:rsid w:val="00CC15EE"/>
    <w:rsid w:val="00CC16DD"/>
    <w:rsid w:val="00CC16DE"/>
    <w:rsid w:val="00CC1947"/>
    <w:rsid w:val="00CC1BB0"/>
    <w:rsid w:val="00CC2282"/>
    <w:rsid w:val="00CC25E7"/>
    <w:rsid w:val="00CC265D"/>
    <w:rsid w:val="00CC287D"/>
    <w:rsid w:val="00CC2976"/>
    <w:rsid w:val="00CC2DA1"/>
    <w:rsid w:val="00CC2FE9"/>
    <w:rsid w:val="00CC3137"/>
    <w:rsid w:val="00CC334F"/>
    <w:rsid w:val="00CC349F"/>
    <w:rsid w:val="00CC3909"/>
    <w:rsid w:val="00CC3A1B"/>
    <w:rsid w:val="00CC3AC0"/>
    <w:rsid w:val="00CC4DA8"/>
    <w:rsid w:val="00CC5205"/>
    <w:rsid w:val="00CC55DD"/>
    <w:rsid w:val="00CC574E"/>
    <w:rsid w:val="00CC5A11"/>
    <w:rsid w:val="00CC60DE"/>
    <w:rsid w:val="00CC6107"/>
    <w:rsid w:val="00CC6352"/>
    <w:rsid w:val="00CC6DFE"/>
    <w:rsid w:val="00CC7214"/>
    <w:rsid w:val="00CC7494"/>
    <w:rsid w:val="00CC74A2"/>
    <w:rsid w:val="00CC768D"/>
    <w:rsid w:val="00CC7C08"/>
    <w:rsid w:val="00CD060C"/>
    <w:rsid w:val="00CD07F7"/>
    <w:rsid w:val="00CD0A16"/>
    <w:rsid w:val="00CD0A21"/>
    <w:rsid w:val="00CD0C80"/>
    <w:rsid w:val="00CD15D4"/>
    <w:rsid w:val="00CD1909"/>
    <w:rsid w:val="00CD1E30"/>
    <w:rsid w:val="00CD22CA"/>
    <w:rsid w:val="00CD28F6"/>
    <w:rsid w:val="00CD2B62"/>
    <w:rsid w:val="00CD2C79"/>
    <w:rsid w:val="00CD2E2F"/>
    <w:rsid w:val="00CD2FB3"/>
    <w:rsid w:val="00CD2FB5"/>
    <w:rsid w:val="00CD328C"/>
    <w:rsid w:val="00CD38DB"/>
    <w:rsid w:val="00CD4002"/>
    <w:rsid w:val="00CD400C"/>
    <w:rsid w:val="00CD40AC"/>
    <w:rsid w:val="00CD4BCE"/>
    <w:rsid w:val="00CD52D3"/>
    <w:rsid w:val="00CD5667"/>
    <w:rsid w:val="00CD5E4A"/>
    <w:rsid w:val="00CD5F82"/>
    <w:rsid w:val="00CD61F9"/>
    <w:rsid w:val="00CD661D"/>
    <w:rsid w:val="00CD663F"/>
    <w:rsid w:val="00CD6F30"/>
    <w:rsid w:val="00CD71D0"/>
    <w:rsid w:val="00CD733F"/>
    <w:rsid w:val="00CD7A90"/>
    <w:rsid w:val="00CE018E"/>
    <w:rsid w:val="00CE070F"/>
    <w:rsid w:val="00CE07E0"/>
    <w:rsid w:val="00CE07FF"/>
    <w:rsid w:val="00CE1119"/>
    <w:rsid w:val="00CE174C"/>
    <w:rsid w:val="00CE1ABC"/>
    <w:rsid w:val="00CE1B28"/>
    <w:rsid w:val="00CE2668"/>
    <w:rsid w:val="00CE27F3"/>
    <w:rsid w:val="00CE2843"/>
    <w:rsid w:val="00CE28D9"/>
    <w:rsid w:val="00CE2BDE"/>
    <w:rsid w:val="00CE2DB3"/>
    <w:rsid w:val="00CE312B"/>
    <w:rsid w:val="00CE3174"/>
    <w:rsid w:val="00CE3F92"/>
    <w:rsid w:val="00CE3FC7"/>
    <w:rsid w:val="00CE420E"/>
    <w:rsid w:val="00CE43BD"/>
    <w:rsid w:val="00CE49DA"/>
    <w:rsid w:val="00CE51C5"/>
    <w:rsid w:val="00CE5C74"/>
    <w:rsid w:val="00CE5D3D"/>
    <w:rsid w:val="00CE63D4"/>
    <w:rsid w:val="00CE6A12"/>
    <w:rsid w:val="00CE711A"/>
    <w:rsid w:val="00CE788B"/>
    <w:rsid w:val="00CE7CBF"/>
    <w:rsid w:val="00CE7EBB"/>
    <w:rsid w:val="00CE7ED6"/>
    <w:rsid w:val="00CF0124"/>
    <w:rsid w:val="00CF0363"/>
    <w:rsid w:val="00CF0602"/>
    <w:rsid w:val="00CF0666"/>
    <w:rsid w:val="00CF07CF"/>
    <w:rsid w:val="00CF0CD5"/>
    <w:rsid w:val="00CF0E4F"/>
    <w:rsid w:val="00CF1122"/>
    <w:rsid w:val="00CF127D"/>
    <w:rsid w:val="00CF1A41"/>
    <w:rsid w:val="00CF1B39"/>
    <w:rsid w:val="00CF1D28"/>
    <w:rsid w:val="00CF1FCF"/>
    <w:rsid w:val="00CF227E"/>
    <w:rsid w:val="00CF2837"/>
    <w:rsid w:val="00CF2B2E"/>
    <w:rsid w:val="00CF2C29"/>
    <w:rsid w:val="00CF2F40"/>
    <w:rsid w:val="00CF3F6A"/>
    <w:rsid w:val="00CF4558"/>
    <w:rsid w:val="00CF4594"/>
    <w:rsid w:val="00CF523C"/>
    <w:rsid w:val="00CF561D"/>
    <w:rsid w:val="00CF59CF"/>
    <w:rsid w:val="00CF5AE0"/>
    <w:rsid w:val="00CF5E17"/>
    <w:rsid w:val="00CF6458"/>
    <w:rsid w:val="00CF674F"/>
    <w:rsid w:val="00CF6B3A"/>
    <w:rsid w:val="00CF754E"/>
    <w:rsid w:val="00CF77BC"/>
    <w:rsid w:val="00CF7ED9"/>
    <w:rsid w:val="00D00070"/>
    <w:rsid w:val="00D00901"/>
    <w:rsid w:val="00D00BD0"/>
    <w:rsid w:val="00D00C0F"/>
    <w:rsid w:val="00D00FF1"/>
    <w:rsid w:val="00D013B6"/>
    <w:rsid w:val="00D01500"/>
    <w:rsid w:val="00D01557"/>
    <w:rsid w:val="00D0169C"/>
    <w:rsid w:val="00D0289E"/>
    <w:rsid w:val="00D02BFB"/>
    <w:rsid w:val="00D02D59"/>
    <w:rsid w:val="00D02DA0"/>
    <w:rsid w:val="00D03362"/>
    <w:rsid w:val="00D03754"/>
    <w:rsid w:val="00D03EB5"/>
    <w:rsid w:val="00D04186"/>
    <w:rsid w:val="00D045AC"/>
    <w:rsid w:val="00D046F3"/>
    <w:rsid w:val="00D04D01"/>
    <w:rsid w:val="00D04F06"/>
    <w:rsid w:val="00D05067"/>
    <w:rsid w:val="00D05377"/>
    <w:rsid w:val="00D05438"/>
    <w:rsid w:val="00D0595A"/>
    <w:rsid w:val="00D05C48"/>
    <w:rsid w:val="00D05CCD"/>
    <w:rsid w:val="00D05E9F"/>
    <w:rsid w:val="00D06047"/>
    <w:rsid w:val="00D0626E"/>
    <w:rsid w:val="00D06530"/>
    <w:rsid w:val="00D06939"/>
    <w:rsid w:val="00D06CD9"/>
    <w:rsid w:val="00D0716B"/>
    <w:rsid w:val="00D076B2"/>
    <w:rsid w:val="00D07BF0"/>
    <w:rsid w:val="00D103BF"/>
    <w:rsid w:val="00D106A3"/>
    <w:rsid w:val="00D10764"/>
    <w:rsid w:val="00D10C1D"/>
    <w:rsid w:val="00D10D9B"/>
    <w:rsid w:val="00D115C0"/>
    <w:rsid w:val="00D115D2"/>
    <w:rsid w:val="00D11CC6"/>
    <w:rsid w:val="00D123EF"/>
    <w:rsid w:val="00D12427"/>
    <w:rsid w:val="00D12D05"/>
    <w:rsid w:val="00D1327D"/>
    <w:rsid w:val="00D13544"/>
    <w:rsid w:val="00D1385A"/>
    <w:rsid w:val="00D13C8D"/>
    <w:rsid w:val="00D143EA"/>
    <w:rsid w:val="00D1468B"/>
    <w:rsid w:val="00D148A8"/>
    <w:rsid w:val="00D149ED"/>
    <w:rsid w:val="00D14A16"/>
    <w:rsid w:val="00D14C3E"/>
    <w:rsid w:val="00D151B8"/>
    <w:rsid w:val="00D15355"/>
    <w:rsid w:val="00D15630"/>
    <w:rsid w:val="00D15803"/>
    <w:rsid w:val="00D15F9A"/>
    <w:rsid w:val="00D16199"/>
    <w:rsid w:val="00D161B6"/>
    <w:rsid w:val="00D1660D"/>
    <w:rsid w:val="00D167B9"/>
    <w:rsid w:val="00D16808"/>
    <w:rsid w:val="00D16E8E"/>
    <w:rsid w:val="00D1708A"/>
    <w:rsid w:val="00D17557"/>
    <w:rsid w:val="00D17641"/>
    <w:rsid w:val="00D179A0"/>
    <w:rsid w:val="00D17FE3"/>
    <w:rsid w:val="00D2036C"/>
    <w:rsid w:val="00D206FC"/>
    <w:rsid w:val="00D207E4"/>
    <w:rsid w:val="00D20BE9"/>
    <w:rsid w:val="00D20E3A"/>
    <w:rsid w:val="00D20F85"/>
    <w:rsid w:val="00D213BC"/>
    <w:rsid w:val="00D21474"/>
    <w:rsid w:val="00D2196E"/>
    <w:rsid w:val="00D21E70"/>
    <w:rsid w:val="00D220AF"/>
    <w:rsid w:val="00D222F5"/>
    <w:rsid w:val="00D22942"/>
    <w:rsid w:val="00D2314B"/>
    <w:rsid w:val="00D23250"/>
    <w:rsid w:val="00D23340"/>
    <w:rsid w:val="00D235AD"/>
    <w:rsid w:val="00D236DB"/>
    <w:rsid w:val="00D23794"/>
    <w:rsid w:val="00D23932"/>
    <w:rsid w:val="00D23A6F"/>
    <w:rsid w:val="00D23D53"/>
    <w:rsid w:val="00D23F1D"/>
    <w:rsid w:val="00D24333"/>
    <w:rsid w:val="00D2440B"/>
    <w:rsid w:val="00D244F1"/>
    <w:rsid w:val="00D245DC"/>
    <w:rsid w:val="00D25FFD"/>
    <w:rsid w:val="00D260A7"/>
    <w:rsid w:val="00D26323"/>
    <w:rsid w:val="00D275D1"/>
    <w:rsid w:val="00D276F1"/>
    <w:rsid w:val="00D3012D"/>
    <w:rsid w:val="00D306ED"/>
    <w:rsid w:val="00D3084E"/>
    <w:rsid w:val="00D3176B"/>
    <w:rsid w:val="00D3185D"/>
    <w:rsid w:val="00D31EC6"/>
    <w:rsid w:val="00D323AF"/>
    <w:rsid w:val="00D32504"/>
    <w:rsid w:val="00D32C0C"/>
    <w:rsid w:val="00D33088"/>
    <w:rsid w:val="00D3357E"/>
    <w:rsid w:val="00D3363B"/>
    <w:rsid w:val="00D338D7"/>
    <w:rsid w:val="00D33AF1"/>
    <w:rsid w:val="00D33C60"/>
    <w:rsid w:val="00D34320"/>
    <w:rsid w:val="00D3451C"/>
    <w:rsid w:val="00D345BC"/>
    <w:rsid w:val="00D348B0"/>
    <w:rsid w:val="00D34A4F"/>
    <w:rsid w:val="00D352F5"/>
    <w:rsid w:val="00D3566C"/>
    <w:rsid w:val="00D357A9"/>
    <w:rsid w:val="00D35A11"/>
    <w:rsid w:val="00D35AA3"/>
    <w:rsid w:val="00D35D54"/>
    <w:rsid w:val="00D365F6"/>
    <w:rsid w:val="00D3664C"/>
    <w:rsid w:val="00D366BD"/>
    <w:rsid w:val="00D366E9"/>
    <w:rsid w:val="00D3687F"/>
    <w:rsid w:val="00D36A31"/>
    <w:rsid w:val="00D36C2C"/>
    <w:rsid w:val="00D3720B"/>
    <w:rsid w:val="00D37A38"/>
    <w:rsid w:val="00D37BF3"/>
    <w:rsid w:val="00D37F04"/>
    <w:rsid w:val="00D4041C"/>
    <w:rsid w:val="00D408DE"/>
    <w:rsid w:val="00D40A31"/>
    <w:rsid w:val="00D40ACA"/>
    <w:rsid w:val="00D40B32"/>
    <w:rsid w:val="00D40F30"/>
    <w:rsid w:val="00D41F78"/>
    <w:rsid w:val="00D42123"/>
    <w:rsid w:val="00D42228"/>
    <w:rsid w:val="00D42E3B"/>
    <w:rsid w:val="00D43329"/>
    <w:rsid w:val="00D43351"/>
    <w:rsid w:val="00D4401F"/>
    <w:rsid w:val="00D44173"/>
    <w:rsid w:val="00D441EB"/>
    <w:rsid w:val="00D44217"/>
    <w:rsid w:val="00D44710"/>
    <w:rsid w:val="00D44ABC"/>
    <w:rsid w:val="00D44FBB"/>
    <w:rsid w:val="00D454A3"/>
    <w:rsid w:val="00D45B5E"/>
    <w:rsid w:val="00D45BFA"/>
    <w:rsid w:val="00D45D21"/>
    <w:rsid w:val="00D45E9A"/>
    <w:rsid w:val="00D45EDE"/>
    <w:rsid w:val="00D46208"/>
    <w:rsid w:val="00D465AD"/>
    <w:rsid w:val="00D46B7E"/>
    <w:rsid w:val="00D46C06"/>
    <w:rsid w:val="00D470D8"/>
    <w:rsid w:val="00D4753B"/>
    <w:rsid w:val="00D479BB"/>
    <w:rsid w:val="00D47CF2"/>
    <w:rsid w:val="00D5000A"/>
    <w:rsid w:val="00D502A1"/>
    <w:rsid w:val="00D50343"/>
    <w:rsid w:val="00D503E9"/>
    <w:rsid w:val="00D50472"/>
    <w:rsid w:val="00D505FF"/>
    <w:rsid w:val="00D509E8"/>
    <w:rsid w:val="00D50D0E"/>
    <w:rsid w:val="00D50EF9"/>
    <w:rsid w:val="00D51944"/>
    <w:rsid w:val="00D5209E"/>
    <w:rsid w:val="00D520A2"/>
    <w:rsid w:val="00D52659"/>
    <w:rsid w:val="00D5286C"/>
    <w:rsid w:val="00D53427"/>
    <w:rsid w:val="00D53667"/>
    <w:rsid w:val="00D53ABA"/>
    <w:rsid w:val="00D54383"/>
    <w:rsid w:val="00D54D11"/>
    <w:rsid w:val="00D550DC"/>
    <w:rsid w:val="00D551D9"/>
    <w:rsid w:val="00D556B7"/>
    <w:rsid w:val="00D55939"/>
    <w:rsid w:val="00D55EC0"/>
    <w:rsid w:val="00D56636"/>
    <w:rsid w:val="00D56A7D"/>
    <w:rsid w:val="00D57689"/>
    <w:rsid w:val="00D57CE0"/>
    <w:rsid w:val="00D6033F"/>
    <w:rsid w:val="00D60F32"/>
    <w:rsid w:val="00D610E6"/>
    <w:rsid w:val="00D617C6"/>
    <w:rsid w:val="00D621BE"/>
    <w:rsid w:val="00D624C3"/>
    <w:rsid w:val="00D62605"/>
    <w:rsid w:val="00D62D3E"/>
    <w:rsid w:val="00D62E54"/>
    <w:rsid w:val="00D6309A"/>
    <w:rsid w:val="00D633A1"/>
    <w:rsid w:val="00D63547"/>
    <w:rsid w:val="00D63A9E"/>
    <w:rsid w:val="00D64926"/>
    <w:rsid w:val="00D64CC1"/>
    <w:rsid w:val="00D65034"/>
    <w:rsid w:val="00D65679"/>
    <w:rsid w:val="00D657F4"/>
    <w:rsid w:val="00D658DA"/>
    <w:rsid w:val="00D65E4E"/>
    <w:rsid w:val="00D664AB"/>
    <w:rsid w:val="00D6689C"/>
    <w:rsid w:val="00D66FA2"/>
    <w:rsid w:val="00D67249"/>
    <w:rsid w:val="00D673E2"/>
    <w:rsid w:val="00D67EF8"/>
    <w:rsid w:val="00D67F04"/>
    <w:rsid w:val="00D708F9"/>
    <w:rsid w:val="00D70EDE"/>
    <w:rsid w:val="00D71A37"/>
    <w:rsid w:val="00D71B85"/>
    <w:rsid w:val="00D71C4A"/>
    <w:rsid w:val="00D71E58"/>
    <w:rsid w:val="00D720B3"/>
    <w:rsid w:val="00D72587"/>
    <w:rsid w:val="00D72A1A"/>
    <w:rsid w:val="00D72AFA"/>
    <w:rsid w:val="00D72EC0"/>
    <w:rsid w:val="00D72FA4"/>
    <w:rsid w:val="00D7321C"/>
    <w:rsid w:val="00D7355B"/>
    <w:rsid w:val="00D739FA"/>
    <w:rsid w:val="00D73B2A"/>
    <w:rsid w:val="00D73F59"/>
    <w:rsid w:val="00D73F66"/>
    <w:rsid w:val="00D73F7E"/>
    <w:rsid w:val="00D74339"/>
    <w:rsid w:val="00D749CE"/>
    <w:rsid w:val="00D75546"/>
    <w:rsid w:val="00D7567D"/>
    <w:rsid w:val="00D75989"/>
    <w:rsid w:val="00D75A02"/>
    <w:rsid w:val="00D75D46"/>
    <w:rsid w:val="00D7641C"/>
    <w:rsid w:val="00D7667A"/>
    <w:rsid w:val="00D766F6"/>
    <w:rsid w:val="00D769FB"/>
    <w:rsid w:val="00D76C49"/>
    <w:rsid w:val="00D76DBA"/>
    <w:rsid w:val="00D76EDD"/>
    <w:rsid w:val="00D77D74"/>
    <w:rsid w:val="00D80579"/>
    <w:rsid w:val="00D8085C"/>
    <w:rsid w:val="00D810FF"/>
    <w:rsid w:val="00D81152"/>
    <w:rsid w:val="00D81228"/>
    <w:rsid w:val="00D81538"/>
    <w:rsid w:val="00D8179B"/>
    <w:rsid w:val="00D81AED"/>
    <w:rsid w:val="00D81E0D"/>
    <w:rsid w:val="00D82045"/>
    <w:rsid w:val="00D8216E"/>
    <w:rsid w:val="00D822BA"/>
    <w:rsid w:val="00D82F07"/>
    <w:rsid w:val="00D831D9"/>
    <w:rsid w:val="00D833C6"/>
    <w:rsid w:val="00D834E9"/>
    <w:rsid w:val="00D83601"/>
    <w:rsid w:val="00D83C06"/>
    <w:rsid w:val="00D83FA4"/>
    <w:rsid w:val="00D840F4"/>
    <w:rsid w:val="00D84301"/>
    <w:rsid w:val="00D8452E"/>
    <w:rsid w:val="00D84B29"/>
    <w:rsid w:val="00D850FA"/>
    <w:rsid w:val="00D8525A"/>
    <w:rsid w:val="00D85324"/>
    <w:rsid w:val="00D856AA"/>
    <w:rsid w:val="00D85B59"/>
    <w:rsid w:val="00D85D7F"/>
    <w:rsid w:val="00D85ED8"/>
    <w:rsid w:val="00D867EC"/>
    <w:rsid w:val="00D86DDF"/>
    <w:rsid w:val="00D874F9"/>
    <w:rsid w:val="00D874FC"/>
    <w:rsid w:val="00D876A9"/>
    <w:rsid w:val="00D876C9"/>
    <w:rsid w:val="00D87C3A"/>
    <w:rsid w:val="00D87C47"/>
    <w:rsid w:val="00D87DC9"/>
    <w:rsid w:val="00D87FCA"/>
    <w:rsid w:val="00D90116"/>
    <w:rsid w:val="00D90344"/>
    <w:rsid w:val="00D907D1"/>
    <w:rsid w:val="00D90F87"/>
    <w:rsid w:val="00D9105F"/>
    <w:rsid w:val="00D911F7"/>
    <w:rsid w:val="00D91393"/>
    <w:rsid w:val="00D9162E"/>
    <w:rsid w:val="00D9183C"/>
    <w:rsid w:val="00D91CE7"/>
    <w:rsid w:val="00D91F8D"/>
    <w:rsid w:val="00D92136"/>
    <w:rsid w:val="00D922E7"/>
    <w:rsid w:val="00D92B54"/>
    <w:rsid w:val="00D92ED8"/>
    <w:rsid w:val="00D93658"/>
    <w:rsid w:val="00D93CDB"/>
    <w:rsid w:val="00D943D2"/>
    <w:rsid w:val="00D94559"/>
    <w:rsid w:val="00D949C9"/>
    <w:rsid w:val="00D9569B"/>
    <w:rsid w:val="00D958BB"/>
    <w:rsid w:val="00D95FAF"/>
    <w:rsid w:val="00D95FE3"/>
    <w:rsid w:val="00D9645C"/>
    <w:rsid w:val="00D965CA"/>
    <w:rsid w:val="00D967B1"/>
    <w:rsid w:val="00D9780B"/>
    <w:rsid w:val="00D97DB4"/>
    <w:rsid w:val="00D97E90"/>
    <w:rsid w:val="00DA0D8E"/>
    <w:rsid w:val="00DA1020"/>
    <w:rsid w:val="00DA122D"/>
    <w:rsid w:val="00DA1A52"/>
    <w:rsid w:val="00DA1DCD"/>
    <w:rsid w:val="00DA25A2"/>
    <w:rsid w:val="00DA2B29"/>
    <w:rsid w:val="00DA2D31"/>
    <w:rsid w:val="00DA2D5A"/>
    <w:rsid w:val="00DA2DE6"/>
    <w:rsid w:val="00DA2FB7"/>
    <w:rsid w:val="00DA35B5"/>
    <w:rsid w:val="00DA3E2B"/>
    <w:rsid w:val="00DA3F48"/>
    <w:rsid w:val="00DA4959"/>
    <w:rsid w:val="00DA4AB2"/>
    <w:rsid w:val="00DA506F"/>
    <w:rsid w:val="00DA50D3"/>
    <w:rsid w:val="00DA5135"/>
    <w:rsid w:val="00DA5590"/>
    <w:rsid w:val="00DA6196"/>
    <w:rsid w:val="00DA6817"/>
    <w:rsid w:val="00DA6FE4"/>
    <w:rsid w:val="00DA77AE"/>
    <w:rsid w:val="00DA788F"/>
    <w:rsid w:val="00DB0402"/>
    <w:rsid w:val="00DB04DE"/>
    <w:rsid w:val="00DB1223"/>
    <w:rsid w:val="00DB1523"/>
    <w:rsid w:val="00DB1D93"/>
    <w:rsid w:val="00DB25DC"/>
    <w:rsid w:val="00DB2782"/>
    <w:rsid w:val="00DB293C"/>
    <w:rsid w:val="00DB2956"/>
    <w:rsid w:val="00DB32D0"/>
    <w:rsid w:val="00DB371D"/>
    <w:rsid w:val="00DB3A7A"/>
    <w:rsid w:val="00DB4091"/>
    <w:rsid w:val="00DB436D"/>
    <w:rsid w:val="00DB45A5"/>
    <w:rsid w:val="00DB46F2"/>
    <w:rsid w:val="00DB476F"/>
    <w:rsid w:val="00DB487F"/>
    <w:rsid w:val="00DB4B7B"/>
    <w:rsid w:val="00DB5842"/>
    <w:rsid w:val="00DB5A6C"/>
    <w:rsid w:val="00DB6247"/>
    <w:rsid w:val="00DB6791"/>
    <w:rsid w:val="00DB7A0F"/>
    <w:rsid w:val="00DB7A9C"/>
    <w:rsid w:val="00DB7FAE"/>
    <w:rsid w:val="00DC0131"/>
    <w:rsid w:val="00DC0915"/>
    <w:rsid w:val="00DC1033"/>
    <w:rsid w:val="00DC11D9"/>
    <w:rsid w:val="00DC1FC8"/>
    <w:rsid w:val="00DC22F5"/>
    <w:rsid w:val="00DC2463"/>
    <w:rsid w:val="00DC2CAB"/>
    <w:rsid w:val="00DC2DB7"/>
    <w:rsid w:val="00DC2F8D"/>
    <w:rsid w:val="00DC3976"/>
    <w:rsid w:val="00DC39D0"/>
    <w:rsid w:val="00DC3CC6"/>
    <w:rsid w:val="00DC408A"/>
    <w:rsid w:val="00DC44FB"/>
    <w:rsid w:val="00DC4CD6"/>
    <w:rsid w:val="00DC4F23"/>
    <w:rsid w:val="00DC4F8C"/>
    <w:rsid w:val="00DC50D4"/>
    <w:rsid w:val="00DC5268"/>
    <w:rsid w:val="00DC56F5"/>
    <w:rsid w:val="00DC604D"/>
    <w:rsid w:val="00DC673B"/>
    <w:rsid w:val="00DC6FEF"/>
    <w:rsid w:val="00DC702B"/>
    <w:rsid w:val="00DC7404"/>
    <w:rsid w:val="00DC7FF6"/>
    <w:rsid w:val="00DD00B6"/>
    <w:rsid w:val="00DD0305"/>
    <w:rsid w:val="00DD035A"/>
    <w:rsid w:val="00DD0576"/>
    <w:rsid w:val="00DD078B"/>
    <w:rsid w:val="00DD09E5"/>
    <w:rsid w:val="00DD1EB1"/>
    <w:rsid w:val="00DD1F0C"/>
    <w:rsid w:val="00DD209D"/>
    <w:rsid w:val="00DD2428"/>
    <w:rsid w:val="00DD2552"/>
    <w:rsid w:val="00DD2A97"/>
    <w:rsid w:val="00DD2C87"/>
    <w:rsid w:val="00DD2F75"/>
    <w:rsid w:val="00DD3064"/>
    <w:rsid w:val="00DD335A"/>
    <w:rsid w:val="00DD35BC"/>
    <w:rsid w:val="00DD46C1"/>
    <w:rsid w:val="00DD494D"/>
    <w:rsid w:val="00DD4D77"/>
    <w:rsid w:val="00DD5056"/>
    <w:rsid w:val="00DD5175"/>
    <w:rsid w:val="00DD5331"/>
    <w:rsid w:val="00DD5790"/>
    <w:rsid w:val="00DD5ED4"/>
    <w:rsid w:val="00DD6231"/>
    <w:rsid w:val="00DD6260"/>
    <w:rsid w:val="00DD66BB"/>
    <w:rsid w:val="00DD6A5D"/>
    <w:rsid w:val="00DD6C9E"/>
    <w:rsid w:val="00DD7346"/>
    <w:rsid w:val="00DD74A7"/>
    <w:rsid w:val="00DD7657"/>
    <w:rsid w:val="00DD7ECA"/>
    <w:rsid w:val="00DE0264"/>
    <w:rsid w:val="00DE0B65"/>
    <w:rsid w:val="00DE1DAF"/>
    <w:rsid w:val="00DE1EC9"/>
    <w:rsid w:val="00DE20E2"/>
    <w:rsid w:val="00DE21EC"/>
    <w:rsid w:val="00DE27D9"/>
    <w:rsid w:val="00DE29AD"/>
    <w:rsid w:val="00DE2CAD"/>
    <w:rsid w:val="00DE30B6"/>
    <w:rsid w:val="00DE32DD"/>
    <w:rsid w:val="00DE358E"/>
    <w:rsid w:val="00DE3CAC"/>
    <w:rsid w:val="00DE44E1"/>
    <w:rsid w:val="00DE462C"/>
    <w:rsid w:val="00DE492B"/>
    <w:rsid w:val="00DE4984"/>
    <w:rsid w:val="00DE49FF"/>
    <w:rsid w:val="00DE4B11"/>
    <w:rsid w:val="00DE4D31"/>
    <w:rsid w:val="00DE5233"/>
    <w:rsid w:val="00DE5506"/>
    <w:rsid w:val="00DE5F09"/>
    <w:rsid w:val="00DE66FA"/>
    <w:rsid w:val="00DE68D2"/>
    <w:rsid w:val="00DE6E64"/>
    <w:rsid w:val="00DE70F8"/>
    <w:rsid w:val="00DE73AA"/>
    <w:rsid w:val="00DE7949"/>
    <w:rsid w:val="00DE7D3E"/>
    <w:rsid w:val="00DF0282"/>
    <w:rsid w:val="00DF0804"/>
    <w:rsid w:val="00DF0979"/>
    <w:rsid w:val="00DF09ED"/>
    <w:rsid w:val="00DF0A43"/>
    <w:rsid w:val="00DF1A43"/>
    <w:rsid w:val="00DF2044"/>
    <w:rsid w:val="00DF2081"/>
    <w:rsid w:val="00DF22D7"/>
    <w:rsid w:val="00DF3BBD"/>
    <w:rsid w:val="00DF3DBB"/>
    <w:rsid w:val="00DF49A3"/>
    <w:rsid w:val="00DF49E5"/>
    <w:rsid w:val="00DF5083"/>
    <w:rsid w:val="00DF5087"/>
    <w:rsid w:val="00DF5227"/>
    <w:rsid w:val="00DF535B"/>
    <w:rsid w:val="00DF576E"/>
    <w:rsid w:val="00DF655E"/>
    <w:rsid w:val="00DF68BF"/>
    <w:rsid w:val="00DF6DA2"/>
    <w:rsid w:val="00DF748D"/>
    <w:rsid w:val="00DF74B5"/>
    <w:rsid w:val="00DF76D2"/>
    <w:rsid w:val="00DF7CD1"/>
    <w:rsid w:val="00DF7E0B"/>
    <w:rsid w:val="00E007B8"/>
    <w:rsid w:val="00E008E3"/>
    <w:rsid w:val="00E00C29"/>
    <w:rsid w:val="00E012B8"/>
    <w:rsid w:val="00E0150B"/>
    <w:rsid w:val="00E0153F"/>
    <w:rsid w:val="00E0155D"/>
    <w:rsid w:val="00E01CF0"/>
    <w:rsid w:val="00E020CC"/>
    <w:rsid w:val="00E0243E"/>
    <w:rsid w:val="00E0246D"/>
    <w:rsid w:val="00E02956"/>
    <w:rsid w:val="00E02BEE"/>
    <w:rsid w:val="00E031E8"/>
    <w:rsid w:val="00E034A3"/>
    <w:rsid w:val="00E04093"/>
    <w:rsid w:val="00E04A05"/>
    <w:rsid w:val="00E04C11"/>
    <w:rsid w:val="00E052E5"/>
    <w:rsid w:val="00E053CB"/>
    <w:rsid w:val="00E053E4"/>
    <w:rsid w:val="00E056FD"/>
    <w:rsid w:val="00E05762"/>
    <w:rsid w:val="00E05C9D"/>
    <w:rsid w:val="00E05E3D"/>
    <w:rsid w:val="00E0699A"/>
    <w:rsid w:val="00E06D2A"/>
    <w:rsid w:val="00E0716F"/>
    <w:rsid w:val="00E072A4"/>
    <w:rsid w:val="00E072AC"/>
    <w:rsid w:val="00E074B6"/>
    <w:rsid w:val="00E076FC"/>
    <w:rsid w:val="00E079F9"/>
    <w:rsid w:val="00E07F3C"/>
    <w:rsid w:val="00E10096"/>
    <w:rsid w:val="00E10184"/>
    <w:rsid w:val="00E1027C"/>
    <w:rsid w:val="00E1056F"/>
    <w:rsid w:val="00E10682"/>
    <w:rsid w:val="00E1078A"/>
    <w:rsid w:val="00E10C5E"/>
    <w:rsid w:val="00E1153C"/>
    <w:rsid w:val="00E11B43"/>
    <w:rsid w:val="00E12335"/>
    <w:rsid w:val="00E124EB"/>
    <w:rsid w:val="00E12590"/>
    <w:rsid w:val="00E125F0"/>
    <w:rsid w:val="00E128CC"/>
    <w:rsid w:val="00E12A20"/>
    <w:rsid w:val="00E12DD7"/>
    <w:rsid w:val="00E130DC"/>
    <w:rsid w:val="00E130E2"/>
    <w:rsid w:val="00E131C8"/>
    <w:rsid w:val="00E135AF"/>
    <w:rsid w:val="00E13722"/>
    <w:rsid w:val="00E1441A"/>
    <w:rsid w:val="00E14B1C"/>
    <w:rsid w:val="00E14ED1"/>
    <w:rsid w:val="00E150F4"/>
    <w:rsid w:val="00E15110"/>
    <w:rsid w:val="00E157A3"/>
    <w:rsid w:val="00E15B89"/>
    <w:rsid w:val="00E164FA"/>
    <w:rsid w:val="00E16623"/>
    <w:rsid w:val="00E1681B"/>
    <w:rsid w:val="00E16956"/>
    <w:rsid w:val="00E16BED"/>
    <w:rsid w:val="00E1733B"/>
    <w:rsid w:val="00E20310"/>
    <w:rsid w:val="00E20A5C"/>
    <w:rsid w:val="00E20E2F"/>
    <w:rsid w:val="00E21A95"/>
    <w:rsid w:val="00E22D7D"/>
    <w:rsid w:val="00E22F94"/>
    <w:rsid w:val="00E23182"/>
    <w:rsid w:val="00E232A3"/>
    <w:rsid w:val="00E232BF"/>
    <w:rsid w:val="00E235A6"/>
    <w:rsid w:val="00E2369B"/>
    <w:rsid w:val="00E2369D"/>
    <w:rsid w:val="00E23C53"/>
    <w:rsid w:val="00E24146"/>
    <w:rsid w:val="00E242C5"/>
    <w:rsid w:val="00E253D9"/>
    <w:rsid w:val="00E25401"/>
    <w:rsid w:val="00E25782"/>
    <w:rsid w:val="00E25936"/>
    <w:rsid w:val="00E25A1B"/>
    <w:rsid w:val="00E25B64"/>
    <w:rsid w:val="00E261DA"/>
    <w:rsid w:val="00E26380"/>
    <w:rsid w:val="00E2680F"/>
    <w:rsid w:val="00E26A4E"/>
    <w:rsid w:val="00E26C6A"/>
    <w:rsid w:val="00E26CB0"/>
    <w:rsid w:val="00E27056"/>
    <w:rsid w:val="00E27445"/>
    <w:rsid w:val="00E27C6D"/>
    <w:rsid w:val="00E30947"/>
    <w:rsid w:val="00E30C24"/>
    <w:rsid w:val="00E30F3F"/>
    <w:rsid w:val="00E311CF"/>
    <w:rsid w:val="00E3128C"/>
    <w:rsid w:val="00E31476"/>
    <w:rsid w:val="00E31481"/>
    <w:rsid w:val="00E314F3"/>
    <w:rsid w:val="00E315CD"/>
    <w:rsid w:val="00E31CC8"/>
    <w:rsid w:val="00E32223"/>
    <w:rsid w:val="00E32767"/>
    <w:rsid w:val="00E32906"/>
    <w:rsid w:val="00E32EA6"/>
    <w:rsid w:val="00E335AE"/>
    <w:rsid w:val="00E339E7"/>
    <w:rsid w:val="00E33A4A"/>
    <w:rsid w:val="00E344CF"/>
    <w:rsid w:val="00E3453B"/>
    <w:rsid w:val="00E345E3"/>
    <w:rsid w:val="00E34637"/>
    <w:rsid w:val="00E347B9"/>
    <w:rsid w:val="00E35296"/>
    <w:rsid w:val="00E35721"/>
    <w:rsid w:val="00E35ED5"/>
    <w:rsid w:val="00E36117"/>
    <w:rsid w:val="00E363E1"/>
    <w:rsid w:val="00E36593"/>
    <w:rsid w:val="00E3677E"/>
    <w:rsid w:val="00E36D8D"/>
    <w:rsid w:val="00E3727B"/>
    <w:rsid w:val="00E37438"/>
    <w:rsid w:val="00E37754"/>
    <w:rsid w:val="00E37AC4"/>
    <w:rsid w:val="00E37B3E"/>
    <w:rsid w:val="00E40041"/>
    <w:rsid w:val="00E4016E"/>
    <w:rsid w:val="00E40FE6"/>
    <w:rsid w:val="00E4117E"/>
    <w:rsid w:val="00E417A8"/>
    <w:rsid w:val="00E41A1F"/>
    <w:rsid w:val="00E41A23"/>
    <w:rsid w:val="00E41E01"/>
    <w:rsid w:val="00E42032"/>
    <w:rsid w:val="00E420A9"/>
    <w:rsid w:val="00E421D1"/>
    <w:rsid w:val="00E423E9"/>
    <w:rsid w:val="00E428D8"/>
    <w:rsid w:val="00E42E17"/>
    <w:rsid w:val="00E430CA"/>
    <w:rsid w:val="00E43336"/>
    <w:rsid w:val="00E43470"/>
    <w:rsid w:val="00E43474"/>
    <w:rsid w:val="00E43517"/>
    <w:rsid w:val="00E43827"/>
    <w:rsid w:val="00E43AE5"/>
    <w:rsid w:val="00E43F91"/>
    <w:rsid w:val="00E44257"/>
    <w:rsid w:val="00E446BA"/>
    <w:rsid w:val="00E44C6B"/>
    <w:rsid w:val="00E44EA3"/>
    <w:rsid w:val="00E453D6"/>
    <w:rsid w:val="00E45455"/>
    <w:rsid w:val="00E4576D"/>
    <w:rsid w:val="00E45802"/>
    <w:rsid w:val="00E45808"/>
    <w:rsid w:val="00E45BC2"/>
    <w:rsid w:val="00E466A8"/>
    <w:rsid w:val="00E467D1"/>
    <w:rsid w:val="00E471A5"/>
    <w:rsid w:val="00E47416"/>
    <w:rsid w:val="00E4772B"/>
    <w:rsid w:val="00E477E3"/>
    <w:rsid w:val="00E479DD"/>
    <w:rsid w:val="00E47A85"/>
    <w:rsid w:val="00E47B6E"/>
    <w:rsid w:val="00E47C55"/>
    <w:rsid w:val="00E47CF9"/>
    <w:rsid w:val="00E50292"/>
    <w:rsid w:val="00E503DD"/>
    <w:rsid w:val="00E50696"/>
    <w:rsid w:val="00E519D7"/>
    <w:rsid w:val="00E51D27"/>
    <w:rsid w:val="00E51F5D"/>
    <w:rsid w:val="00E52237"/>
    <w:rsid w:val="00E52286"/>
    <w:rsid w:val="00E5289F"/>
    <w:rsid w:val="00E52B64"/>
    <w:rsid w:val="00E52B77"/>
    <w:rsid w:val="00E52F12"/>
    <w:rsid w:val="00E53776"/>
    <w:rsid w:val="00E5396A"/>
    <w:rsid w:val="00E53FCD"/>
    <w:rsid w:val="00E54138"/>
    <w:rsid w:val="00E541D9"/>
    <w:rsid w:val="00E54355"/>
    <w:rsid w:val="00E549BD"/>
    <w:rsid w:val="00E54BE7"/>
    <w:rsid w:val="00E55323"/>
    <w:rsid w:val="00E5543C"/>
    <w:rsid w:val="00E55C3B"/>
    <w:rsid w:val="00E55DA1"/>
    <w:rsid w:val="00E562BB"/>
    <w:rsid w:val="00E565CE"/>
    <w:rsid w:val="00E566F7"/>
    <w:rsid w:val="00E56A47"/>
    <w:rsid w:val="00E56A51"/>
    <w:rsid w:val="00E56E88"/>
    <w:rsid w:val="00E57270"/>
    <w:rsid w:val="00E574F2"/>
    <w:rsid w:val="00E57582"/>
    <w:rsid w:val="00E579A6"/>
    <w:rsid w:val="00E57CF0"/>
    <w:rsid w:val="00E600A1"/>
    <w:rsid w:val="00E60140"/>
    <w:rsid w:val="00E604F3"/>
    <w:rsid w:val="00E60648"/>
    <w:rsid w:val="00E608CC"/>
    <w:rsid w:val="00E60A4A"/>
    <w:rsid w:val="00E60DF6"/>
    <w:rsid w:val="00E611E7"/>
    <w:rsid w:val="00E613F7"/>
    <w:rsid w:val="00E61AC2"/>
    <w:rsid w:val="00E61E1D"/>
    <w:rsid w:val="00E61EED"/>
    <w:rsid w:val="00E61F6B"/>
    <w:rsid w:val="00E6296E"/>
    <w:rsid w:val="00E62C09"/>
    <w:rsid w:val="00E63131"/>
    <w:rsid w:val="00E6352A"/>
    <w:rsid w:val="00E63A86"/>
    <w:rsid w:val="00E63CDA"/>
    <w:rsid w:val="00E640A9"/>
    <w:rsid w:val="00E6442F"/>
    <w:rsid w:val="00E645C4"/>
    <w:rsid w:val="00E64617"/>
    <w:rsid w:val="00E646B4"/>
    <w:rsid w:val="00E64771"/>
    <w:rsid w:val="00E647BB"/>
    <w:rsid w:val="00E648D5"/>
    <w:rsid w:val="00E649AC"/>
    <w:rsid w:val="00E64E61"/>
    <w:rsid w:val="00E65C54"/>
    <w:rsid w:val="00E65DD8"/>
    <w:rsid w:val="00E6611E"/>
    <w:rsid w:val="00E66435"/>
    <w:rsid w:val="00E66659"/>
    <w:rsid w:val="00E66C25"/>
    <w:rsid w:val="00E6702F"/>
    <w:rsid w:val="00E672ED"/>
    <w:rsid w:val="00E6796A"/>
    <w:rsid w:val="00E67B87"/>
    <w:rsid w:val="00E702F1"/>
    <w:rsid w:val="00E70335"/>
    <w:rsid w:val="00E70B03"/>
    <w:rsid w:val="00E70D98"/>
    <w:rsid w:val="00E70EDE"/>
    <w:rsid w:val="00E71316"/>
    <w:rsid w:val="00E7135D"/>
    <w:rsid w:val="00E718B6"/>
    <w:rsid w:val="00E7251C"/>
    <w:rsid w:val="00E72690"/>
    <w:rsid w:val="00E72ED5"/>
    <w:rsid w:val="00E73141"/>
    <w:rsid w:val="00E732B2"/>
    <w:rsid w:val="00E735EF"/>
    <w:rsid w:val="00E73BEB"/>
    <w:rsid w:val="00E73CFA"/>
    <w:rsid w:val="00E73E6B"/>
    <w:rsid w:val="00E745DA"/>
    <w:rsid w:val="00E748E5"/>
    <w:rsid w:val="00E75370"/>
    <w:rsid w:val="00E7545F"/>
    <w:rsid w:val="00E75465"/>
    <w:rsid w:val="00E754D3"/>
    <w:rsid w:val="00E7566D"/>
    <w:rsid w:val="00E7589D"/>
    <w:rsid w:val="00E758EE"/>
    <w:rsid w:val="00E75B3D"/>
    <w:rsid w:val="00E75E74"/>
    <w:rsid w:val="00E761F2"/>
    <w:rsid w:val="00E7689F"/>
    <w:rsid w:val="00E76BAC"/>
    <w:rsid w:val="00E77125"/>
    <w:rsid w:val="00E774AA"/>
    <w:rsid w:val="00E77577"/>
    <w:rsid w:val="00E77D32"/>
    <w:rsid w:val="00E8048E"/>
    <w:rsid w:val="00E80822"/>
    <w:rsid w:val="00E81D63"/>
    <w:rsid w:val="00E81D6E"/>
    <w:rsid w:val="00E81E44"/>
    <w:rsid w:val="00E81F38"/>
    <w:rsid w:val="00E821A8"/>
    <w:rsid w:val="00E82A84"/>
    <w:rsid w:val="00E82B7F"/>
    <w:rsid w:val="00E82BA8"/>
    <w:rsid w:val="00E82D11"/>
    <w:rsid w:val="00E8300F"/>
    <w:rsid w:val="00E83AD6"/>
    <w:rsid w:val="00E83CC2"/>
    <w:rsid w:val="00E83D3E"/>
    <w:rsid w:val="00E83E43"/>
    <w:rsid w:val="00E84129"/>
    <w:rsid w:val="00E842E0"/>
    <w:rsid w:val="00E846FF"/>
    <w:rsid w:val="00E84758"/>
    <w:rsid w:val="00E84759"/>
    <w:rsid w:val="00E84C31"/>
    <w:rsid w:val="00E84DB4"/>
    <w:rsid w:val="00E8530C"/>
    <w:rsid w:val="00E85A8E"/>
    <w:rsid w:val="00E85EB7"/>
    <w:rsid w:val="00E862CC"/>
    <w:rsid w:val="00E869B6"/>
    <w:rsid w:val="00E86F42"/>
    <w:rsid w:val="00E87B97"/>
    <w:rsid w:val="00E87BD9"/>
    <w:rsid w:val="00E87DA1"/>
    <w:rsid w:val="00E87E31"/>
    <w:rsid w:val="00E87F6E"/>
    <w:rsid w:val="00E90515"/>
    <w:rsid w:val="00E9065A"/>
    <w:rsid w:val="00E909F6"/>
    <w:rsid w:val="00E90A6A"/>
    <w:rsid w:val="00E9117B"/>
    <w:rsid w:val="00E91332"/>
    <w:rsid w:val="00E91477"/>
    <w:rsid w:val="00E9174C"/>
    <w:rsid w:val="00E91B8E"/>
    <w:rsid w:val="00E92368"/>
    <w:rsid w:val="00E9238B"/>
    <w:rsid w:val="00E92A12"/>
    <w:rsid w:val="00E92C46"/>
    <w:rsid w:val="00E92D87"/>
    <w:rsid w:val="00E92E78"/>
    <w:rsid w:val="00E92F3B"/>
    <w:rsid w:val="00E93093"/>
    <w:rsid w:val="00E936A7"/>
    <w:rsid w:val="00E93716"/>
    <w:rsid w:val="00E940ED"/>
    <w:rsid w:val="00E9419C"/>
    <w:rsid w:val="00E941E0"/>
    <w:rsid w:val="00E945AE"/>
    <w:rsid w:val="00E94730"/>
    <w:rsid w:val="00E94763"/>
    <w:rsid w:val="00E94855"/>
    <w:rsid w:val="00E94B3D"/>
    <w:rsid w:val="00E94C6F"/>
    <w:rsid w:val="00E94E4F"/>
    <w:rsid w:val="00E951A8"/>
    <w:rsid w:val="00E9582E"/>
    <w:rsid w:val="00E95E2E"/>
    <w:rsid w:val="00E95EB9"/>
    <w:rsid w:val="00E96AF3"/>
    <w:rsid w:val="00E96B10"/>
    <w:rsid w:val="00E96D52"/>
    <w:rsid w:val="00E96D56"/>
    <w:rsid w:val="00E9719D"/>
    <w:rsid w:val="00E974C6"/>
    <w:rsid w:val="00E97615"/>
    <w:rsid w:val="00E97797"/>
    <w:rsid w:val="00E97D77"/>
    <w:rsid w:val="00EA0077"/>
    <w:rsid w:val="00EA00AF"/>
    <w:rsid w:val="00EA0263"/>
    <w:rsid w:val="00EA05EA"/>
    <w:rsid w:val="00EA061A"/>
    <w:rsid w:val="00EA0839"/>
    <w:rsid w:val="00EA1910"/>
    <w:rsid w:val="00EA1DAB"/>
    <w:rsid w:val="00EA1DE3"/>
    <w:rsid w:val="00EA1F80"/>
    <w:rsid w:val="00EA2351"/>
    <w:rsid w:val="00EA271B"/>
    <w:rsid w:val="00EA2B73"/>
    <w:rsid w:val="00EA3C59"/>
    <w:rsid w:val="00EA40F8"/>
    <w:rsid w:val="00EA4139"/>
    <w:rsid w:val="00EA48DC"/>
    <w:rsid w:val="00EA4DCC"/>
    <w:rsid w:val="00EA5FF7"/>
    <w:rsid w:val="00EA619D"/>
    <w:rsid w:val="00EA64E8"/>
    <w:rsid w:val="00EA66D9"/>
    <w:rsid w:val="00EA6D0E"/>
    <w:rsid w:val="00EA6ED5"/>
    <w:rsid w:val="00EA739B"/>
    <w:rsid w:val="00EA7A3B"/>
    <w:rsid w:val="00EA7F0F"/>
    <w:rsid w:val="00EB0560"/>
    <w:rsid w:val="00EB06C2"/>
    <w:rsid w:val="00EB07E0"/>
    <w:rsid w:val="00EB0A9A"/>
    <w:rsid w:val="00EB0EA3"/>
    <w:rsid w:val="00EB0EB2"/>
    <w:rsid w:val="00EB1027"/>
    <w:rsid w:val="00EB108A"/>
    <w:rsid w:val="00EB124A"/>
    <w:rsid w:val="00EB1616"/>
    <w:rsid w:val="00EB1630"/>
    <w:rsid w:val="00EB209E"/>
    <w:rsid w:val="00EB227A"/>
    <w:rsid w:val="00EB27B0"/>
    <w:rsid w:val="00EB2B72"/>
    <w:rsid w:val="00EB2CEF"/>
    <w:rsid w:val="00EB2E74"/>
    <w:rsid w:val="00EB366F"/>
    <w:rsid w:val="00EB383F"/>
    <w:rsid w:val="00EB384D"/>
    <w:rsid w:val="00EB387E"/>
    <w:rsid w:val="00EB38B1"/>
    <w:rsid w:val="00EB3ACE"/>
    <w:rsid w:val="00EB4048"/>
    <w:rsid w:val="00EB453F"/>
    <w:rsid w:val="00EB4B9E"/>
    <w:rsid w:val="00EB4CF7"/>
    <w:rsid w:val="00EB5118"/>
    <w:rsid w:val="00EB5942"/>
    <w:rsid w:val="00EB5ABD"/>
    <w:rsid w:val="00EB6C57"/>
    <w:rsid w:val="00EB7552"/>
    <w:rsid w:val="00EB77ED"/>
    <w:rsid w:val="00EB7B56"/>
    <w:rsid w:val="00EB7C63"/>
    <w:rsid w:val="00EB7E1D"/>
    <w:rsid w:val="00EC08EF"/>
    <w:rsid w:val="00EC0BFA"/>
    <w:rsid w:val="00EC103C"/>
    <w:rsid w:val="00EC1368"/>
    <w:rsid w:val="00EC1A88"/>
    <w:rsid w:val="00EC216C"/>
    <w:rsid w:val="00EC2324"/>
    <w:rsid w:val="00EC2CDC"/>
    <w:rsid w:val="00EC2F7B"/>
    <w:rsid w:val="00EC3733"/>
    <w:rsid w:val="00EC3A8A"/>
    <w:rsid w:val="00EC4297"/>
    <w:rsid w:val="00EC43C1"/>
    <w:rsid w:val="00EC4B73"/>
    <w:rsid w:val="00EC4CCB"/>
    <w:rsid w:val="00EC4D41"/>
    <w:rsid w:val="00EC5178"/>
    <w:rsid w:val="00EC51C4"/>
    <w:rsid w:val="00EC5216"/>
    <w:rsid w:val="00EC56B8"/>
    <w:rsid w:val="00EC5788"/>
    <w:rsid w:val="00EC5FA1"/>
    <w:rsid w:val="00EC603C"/>
    <w:rsid w:val="00EC61A5"/>
    <w:rsid w:val="00EC6770"/>
    <w:rsid w:val="00EC74CD"/>
    <w:rsid w:val="00EC781D"/>
    <w:rsid w:val="00EC7F68"/>
    <w:rsid w:val="00ED02D1"/>
    <w:rsid w:val="00ED0809"/>
    <w:rsid w:val="00ED0954"/>
    <w:rsid w:val="00ED0D5F"/>
    <w:rsid w:val="00ED0F59"/>
    <w:rsid w:val="00ED164A"/>
    <w:rsid w:val="00ED1762"/>
    <w:rsid w:val="00ED17A5"/>
    <w:rsid w:val="00ED1BD6"/>
    <w:rsid w:val="00ED1EA5"/>
    <w:rsid w:val="00ED2204"/>
    <w:rsid w:val="00ED227A"/>
    <w:rsid w:val="00ED2320"/>
    <w:rsid w:val="00ED23EC"/>
    <w:rsid w:val="00ED2790"/>
    <w:rsid w:val="00ED27F5"/>
    <w:rsid w:val="00ED284C"/>
    <w:rsid w:val="00ED286F"/>
    <w:rsid w:val="00ED2E5C"/>
    <w:rsid w:val="00ED3558"/>
    <w:rsid w:val="00ED3656"/>
    <w:rsid w:val="00ED3C8D"/>
    <w:rsid w:val="00ED3D12"/>
    <w:rsid w:val="00ED3F56"/>
    <w:rsid w:val="00ED4090"/>
    <w:rsid w:val="00ED4DD5"/>
    <w:rsid w:val="00ED5088"/>
    <w:rsid w:val="00ED515D"/>
    <w:rsid w:val="00ED5685"/>
    <w:rsid w:val="00ED57B0"/>
    <w:rsid w:val="00ED5928"/>
    <w:rsid w:val="00ED5C72"/>
    <w:rsid w:val="00ED5CE6"/>
    <w:rsid w:val="00ED5EDF"/>
    <w:rsid w:val="00ED5F99"/>
    <w:rsid w:val="00ED5FDC"/>
    <w:rsid w:val="00ED6258"/>
    <w:rsid w:val="00ED643A"/>
    <w:rsid w:val="00ED6BBD"/>
    <w:rsid w:val="00ED6EF2"/>
    <w:rsid w:val="00ED713C"/>
    <w:rsid w:val="00ED7C11"/>
    <w:rsid w:val="00ED7C82"/>
    <w:rsid w:val="00EE060C"/>
    <w:rsid w:val="00EE0696"/>
    <w:rsid w:val="00EE0D6E"/>
    <w:rsid w:val="00EE1256"/>
    <w:rsid w:val="00EE203E"/>
    <w:rsid w:val="00EE2276"/>
    <w:rsid w:val="00EE3956"/>
    <w:rsid w:val="00EE3F13"/>
    <w:rsid w:val="00EE4123"/>
    <w:rsid w:val="00EE4232"/>
    <w:rsid w:val="00EE4252"/>
    <w:rsid w:val="00EE4362"/>
    <w:rsid w:val="00EE4832"/>
    <w:rsid w:val="00EE4A5A"/>
    <w:rsid w:val="00EE4AE5"/>
    <w:rsid w:val="00EE5088"/>
    <w:rsid w:val="00EE56E6"/>
    <w:rsid w:val="00EE5B39"/>
    <w:rsid w:val="00EE5BA2"/>
    <w:rsid w:val="00EE5CC9"/>
    <w:rsid w:val="00EE5FAB"/>
    <w:rsid w:val="00EE63D2"/>
    <w:rsid w:val="00EE6422"/>
    <w:rsid w:val="00EE67F1"/>
    <w:rsid w:val="00EE6AF9"/>
    <w:rsid w:val="00EE6E3F"/>
    <w:rsid w:val="00EE6EBE"/>
    <w:rsid w:val="00EE7044"/>
    <w:rsid w:val="00EE73A4"/>
    <w:rsid w:val="00EE75D5"/>
    <w:rsid w:val="00EE76DE"/>
    <w:rsid w:val="00EE779A"/>
    <w:rsid w:val="00EF02B4"/>
    <w:rsid w:val="00EF0479"/>
    <w:rsid w:val="00EF0861"/>
    <w:rsid w:val="00EF09DB"/>
    <w:rsid w:val="00EF0A1B"/>
    <w:rsid w:val="00EF0A61"/>
    <w:rsid w:val="00EF0CF0"/>
    <w:rsid w:val="00EF1E85"/>
    <w:rsid w:val="00EF1F1C"/>
    <w:rsid w:val="00EF23A0"/>
    <w:rsid w:val="00EF23D0"/>
    <w:rsid w:val="00EF2C65"/>
    <w:rsid w:val="00EF2CEB"/>
    <w:rsid w:val="00EF2F97"/>
    <w:rsid w:val="00EF3290"/>
    <w:rsid w:val="00EF3336"/>
    <w:rsid w:val="00EF3837"/>
    <w:rsid w:val="00EF3AF3"/>
    <w:rsid w:val="00EF3DB4"/>
    <w:rsid w:val="00EF3EBB"/>
    <w:rsid w:val="00EF3EDB"/>
    <w:rsid w:val="00EF3FC2"/>
    <w:rsid w:val="00EF4882"/>
    <w:rsid w:val="00EF4972"/>
    <w:rsid w:val="00EF516F"/>
    <w:rsid w:val="00EF5611"/>
    <w:rsid w:val="00EF5785"/>
    <w:rsid w:val="00EF5ACA"/>
    <w:rsid w:val="00EF5B3B"/>
    <w:rsid w:val="00EF6097"/>
    <w:rsid w:val="00EF6134"/>
    <w:rsid w:val="00EF639F"/>
    <w:rsid w:val="00EF6424"/>
    <w:rsid w:val="00EF64C2"/>
    <w:rsid w:val="00EF6876"/>
    <w:rsid w:val="00EF6B25"/>
    <w:rsid w:val="00EF7326"/>
    <w:rsid w:val="00EF7C09"/>
    <w:rsid w:val="00EF7D66"/>
    <w:rsid w:val="00F00A8E"/>
    <w:rsid w:val="00F013CA"/>
    <w:rsid w:val="00F01B05"/>
    <w:rsid w:val="00F01B23"/>
    <w:rsid w:val="00F01B6A"/>
    <w:rsid w:val="00F01D0F"/>
    <w:rsid w:val="00F01E95"/>
    <w:rsid w:val="00F02254"/>
    <w:rsid w:val="00F0247E"/>
    <w:rsid w:val="00F026D6"/>
    <w:rsid w:val="00F02D24"/>
    <w:rsid w:val="00F02DEC"/>
    <w:rsid w:val="00F033F7"/>
    <w:rsid w:val="00F036BA"/>
    <w:rsid w:val="00F037E4"/>
    <w:rsid w:val="00F03BA0"/>
    <w:rsid w:val="00F03C27"/>
    <w:rsid w:val="00F03EF8"/>
    <w:rsid w:val="00F04288"/>
    <w:rsid w:val="00F0492D"/>
    <w:rsid w:val="00F054DC"/>
    <w:rsid w:val="00F05555"/>
    <w:rsid w:val="00F05673"/>
    <w:rsid w:val="00F056DC"/>
    <w:rsid w:val="00F059F8"/>
    <w:rsid w:val="00F05A16"/>
    <w:rsid w:val="00F05B79"/>
    <w:rsid w:val="00F05CA8"/>
    <w:rsid w:val="00F05EA6"/>
    <w:rsid w:val="00F05F18"/>
    <w:rsid w:val="00F0606E"/>
    <w:rsid w:val="00F0646C"/>
    <w:rsid w:val="00F06981"/>
    <w:rsid w:val="00F06A01"/>
    <w:rsid w:val="00F06B04"/>
    <w:rsid w:val="00F06C8F"/>
    <w:rsid w:val="00F06DEC"/>
    <w:rsid w:val="00F06FFC"/>
    <w:rsid w:val="00F07551"/>
    <w:rsid w:val="00F078D7"/>
    <w:rsid w:val="00F1014B"/>
    <w:rsid w:val="00F10F36"/>
    <w:rsid w:val="00F111DB"/>
    <w:rsid w:val="00F116D9"/>
    <w:rsid w:val="00F11732"/>
    <w:rsid w:val="00F11758"/>
    <w:rsid w:val="00F11A6A"/>
    <w:rsid w:val="00F121DF"/>
    <w:rsid w:val="00F1263E"/>
    <w:rsid w:val="00F12BA2"/>
    <w:rsid w:val="00F12C5A"/>
    <w:rsid w:val="00F132DF"/>
    <w:rsid w:val="00F13481"/>
    <w:rsid w:val="00F144C7"/>
    <w:rsid w:val="00F144FB"/>
    <w:rsid w:val="00F1573F"/>
    <w:rsid w:val="00F15900"/>
    <w:rsid w:val="00F15A96"/>
    <w:rsid w:val="00F15CD7"/>
    <w:rsid w:val="00F15DDB"/>
    <w:rsid w:val="00F161D8"/>
    <w:rsid w:val="00F166E8"/>
    <w:rsid w:val="00F17036"/>
    <w:rsid w:val="00F1713A"/>
    <w:rsid w:val="00F175B6"/>
    <w:rsid w:val="00F17A3C"/>
    <w:rsid w:val="00F17A72"/>
    <w:rsid w:val="00F17D74"/>
    <w:rsid w:val="00F203F1"/>
    <w:rsid w:val="00F20720"/>
    <w:rsid w:val="00F20742"/>
    <w:rsid w:val="00F208B1"/>
    <w:rsid w:val="00F21036"/>
    <w:rsid w:val="00F213BF"/>
    <w:rsid w:val="00F21707"/>
    <w:rsid w:val="00F21C62"/>
    <w:rsid w:val="00F2215C"/>
    <w:rsid w:val="00F2300D"/>
    <w:rsid w:val="00F23087"/>
    <w:rsid w:val="00F23A79"/>
    <w:rsid w:val="00F23DFA"/>
    <w:rsid w:val="00F25927"/>
    <w:rsid w:val="00F25B08"/>
    <w:rsid w:val="00F25FE3"/>
    <w:rsid w:val="00F2631D"/>
    <w:rsid w:val="00F264D1"/>
    <w:rsid w:val="00F2671D"/>
    <w:rsid w:val="00F268D9"/>
    <w:rsid w:val="00F269DD"/>
    <w:rsid w:val="00F26CED"/>
    <w:rsid w:val="00F272A1"/>
    <w:rsid w:val="00F275BF"/>
    <w:rsid w:val="00F279A9"/>
    <w:rsid w:val="00F27C88"/>
    <w:rsid w:val="00F27CF4"/>
    <w:rsid w:val="00F27D7D"/>
    <w:rsid w:val="00F27E4C"/>
    <w:rsid w:val="00F27F21"/>
    <w:rsid w:val="00F300EA"/>
    <w:rsid w:val="00F302C0"/>
    <w:rsid w:val="00F30367"/>
    <w:rsid w:val="00F30B8F"/>
    <w:rsid w:val="00F30EB9"/>
    <w:rsid w:val="00F315D1"/>
    <w:rsid w:val="00F315F9"/>
    <w:rsid w:val="00F31BA8"/>
    <w:rsid w:val="00F31E55"/>
    <w:rsid w:val="00F32013"/>
    <w:rsid w:val="00F321CC"/>
    <w:rsid w:val="00F324F7"/>
    <w:rsid w:val="00F33148"/>
    <w:rsid w:val="00F33398"/>
    <w:rsid w:val="00F33783"/>
    <w:rsid w:val="00F33CB8"/>
    <w:rsid w:val="00F349A2"/>
    <w:rsid w:val="00F34CBB"/>
    <w:rsid w:val="00F352E3"/>
    <w:rsid w:val="00F359D1"/>
    <w:rsid w:val="00F35B5F"/>
    <w:rsid w:val="00F35CB9"/>
    <w:rsid w:val="00F35CE3"/>
    <w:rsid w:val="00F35D5F"/>
    <w:rsid w:val="00F360A6"/>
    <w:rsid w:val="00F361AF"/>
    <w:rsid w:val="00F36633"/>
    <w:rsid w:val="00F36AFD"/>
    <w:rsid w:val="00F36C8E"/>
    <w:rsid w:val="00F36E9E"/>
    <w:rsid w:val="00F370B7"/>
    <w:rsid w:val="00F37177"/>
    <w:rsid w:val="00F3745E"/>
    <w:rsid w:val="00F375C8"/>
    <w:rsid w:val="00F37684"/>
    <w:rsid w:val="00F37C8E"/>
    <w:rsid w:val="00F37DB6"/>
    <w:rsid w:val="00F40066"/>
    <w:rsid w:val="00F40459"/>
    <w:rsid w:val="00F408C5"/>
    <w:rsid w:val="00F40B84"/>
    <w:rsid w:val="00F412C0"/>
    <w:rsid w:val="00F41AE6"/>
    <w:rsid w:val="00F41E98"/>
    <w:rsid w:val="00F425C3"/>
    <w:rsid w:val="00F4286A"/>
    <w:rsid w:val="00F428FC"/>
    <w:rsid w:val="00F42B41"/>
    <w:rsid w:val="00F42CFB"/>
    <w:rsid w:val="00F42E44"/>
    <w:rsid w:val="00F4355E"/>
    <w:rsid w:val="00F43A27"/>
    <w:rsid w:val="00F43ECF"/>
    <w:rsid w:val="00F43F69"/>
    <w:rsid w:val="00F4408A"/>
    <w:rsid w:val="00F443A3"/>
    <w:rsid w:val="00F44864"/>
    <w:rsid w:val="00F44F7B"/>
    <w:rsid w:val="00F45231"/>
    <w:rsid w:val="00F456E4"/>
    <w:rsid w:val="00F45931"/>
    <w:rsid w:val="00F45AE3"/>
    <w:rsid w:val="00F45E33"/>
    <w:rsid w:val="00F4622E"/>
    <w:rsid w:val="00F4668B"/>
    <w:rsid w:val="00F46A61"/>
    <w:rsid w:val="00F46E2A"/>
    <w:rsid w:val="00F46F41"/>
    <w:rsid w:val="00F4749C"/>
    <w:rsid w:val="00F47A1B"/>
    <w:rsid w:val="00F47DD7"/>
    <w:rsid w:val="00F47FEA"/>
    <w:rsid w:val="00F50576"/>
    <w:rsid w:val="00F50A15"/>
    <w:rsid w:val="00F50AE3"/>
    <w:rsid w:val="00F51017"/>
    <w:rsid w:val="00F51084"/>
    <w:rsid w:val="00F51318"/>
    <w:rsid w:val="00F5139E"/>
    <w:rsid w:val="00F519C3"/>
    <w:rsid w:val="00F52372"/>
    <w:rsid w:val="00F523BA"/>
    <w:rsid w:val="00F529C3"/>
    <w:rsid w:val="00F52D06"/>
    <w:rsid w:val="00F52F85"/>
    <w:rsid w:val="00F52FDE"/>
    <w:rsid w:val="00F536C6"/>
    <w:rsid w:val="00F5399B"/>
    <w:rsid w:val="00F53B09"/>
    <w:rsid w:val="00F547B8"/>
    <w:rsid w:val="00F55299"/>
    <w:rsid w:val="00F554AB"/>
    <w:rsid w:val="00F55A11"/>
    <w:rsid w:val="00F55D15"/>
    <w:rsid w:val="00F5668F"/>
    <w:rsid w:val="00F56792"/>
    <w:rsid w:val="00F56AB0"/>
    <w:rsid w:val="00F5731A"/>
    <w:rsid w:val="00F57621"/>
    <w:rsid w:val="00F57763"/>
    <w:rsid w:val="00F57C12"/>
    <w:rsid w:val="00F57C46"/>
    <w:rsid w:val="00F57C9D"/>
    <w:rsid w:val="00F57DCF"/>
    <w:rsid w:val="00F60243"/>
    <w:rsid w:val="00F602BF"/>
    <w:rsid w:val="00F607FB"/>
    <w:rsid w:val="00F60825"/>
    <w:rsid w:val="00F60BA1"/>
    <w:rsid w:val="00F60D0A"/>
    <w:rsid w:val="00F61261"/>
    <w:rsid w:val="00F612FD"/>
    <w:rsid w:val="00F61332"/>
    <w:rsid w:val="00F61379"/>
    <w:rsid w:val="00F62932"/>
    <w:rsid w:val="00F62A31"/>
    <w:rsid w:val="00F62E01"/>
    <w:rsid w:val="00F63499"/>
    <w:rsid w:val="00F63DCC"/>
    <w:rsid w:val="00F6401B"/>
    <w:rsid w:val="00F6477B"/>
    <w:rsid w:val="00F649AC"/>
    <w:rsid w:val="00F64E17"/>
    <w:rsid w:val="00F6501E"/>
    <w:rsid w:val="00F651F0"/>
    <w:rsid w:val="00F6600A"/>
    <w:rsid w:val="00F6618B"/>
    <w:rsid w:val="00F66282"/>
    <w:rsid w:val="00F66403"/>
    <w:rsid w:val="00F6682C"/>
    <w:rsid w:val="00F669EA"/>
    <w:rsid w:val="00F66A81"/>
    <w:rsid w:val="00F66AA8"/>
    <w:rsid w:val="00F66ADE"/>
    <w:rsid w:val="00F674CC"/>
    <w:rsid w:val="00F67F70"/>
    <w:rsid w:val="00F7032E"/>
    <w:rsid w:val="00F7047E"/>
    <w:rsid w:val="00F70657"/>
    <w:rsid w:val="00F70912"/>
    <w:rsid w:val="00F71234"/>
    <w:rsid w:val="00F72579"/>
    <w:rsid w:val="00F72CBB"/>
    <w:rsid w:val="00F72E79"/>
    <w:rsid w:val="00F733A2"/>
    <w:rsid w:val="00F739F4"/>
    <w:rsid w:val="00F74005"/>
    <w:rsid w:val="00F746F8"/>
    <w:rsid w:val="00F7483D"/>
    <w:rsid w:val="00F74C0D"/>
    <w:rsid w:val="00F74E35"/>
    <w:rsid w:val="00F76130"/>
    <w:rsid w:val="00F76660"/>
    <w:rsid w:val="00F768E8"/>
    <w:rsid w:val="00F76A63"/>
    <w:rsid w:val="00F770B4"/>
    <w:rsid w:val="00F77563"/>
    <w:rsid w:val="00F77ECC"/>
    <w:rsid w:val="00F80067"/>
    <w:rsid w:val="00F80A6B"/>
    <w:rsid w:val="00F80C16"/>
    <w:rsid w:val="00F810D1"/>
    <w:rsid w:val="00F81289"/>
    <w:rsid w:val="00F8168B"/>
    <w:rsid w:val="00F81A7C"/>
    <w:rsid w:val="00F81C4E"/>
    <w:rsid w:val="00F81CBF"/>
    <w:rsid w:val="00F82092"/>
    <w:rsid w:val="00F82826"/>
    <w:rsid w:val="00F82A04"/>
    <w:rsid w:val="00F82AE9"/>
    <w:rsid w:val="00F82CD7"/>
    <w:rsid w:val="00F82E7B"/>
    <w:rsid w:val="00F830A8"/>
    <w:rsid w:val="00F832D7"/>
    <w:rsid w:val="00F8380C"/>
    <w:rsid w:val="00F838A9"/>
    <w:rsid w:val="00F83965"/>
    <w:rsid w:val="00F83C56"/>
    <w:rsid w:val="00F83EA5"/>
    <w:rsid w:val="00F84070"/>
    <w:rsid w:val="00F84607"/>
    <w:rsid w:val="00F84CF8"/>
    <w:rsid w:val="00F84E67"/>
    <w:rsid w:val="00F85128"/>
    <w:rsid w:val="00F85762"/>
    <w:rsid w:val="00F85A88"/>
    <w:rsid w:val="00F85BB0"/>
    <w:rsid w:val="00F860EE"/>
    <w:rsid w:val="00F86164"/>
    <w:rsid w:val="00F8617B"/>
    <w:rsid w:val="00F86862"/>
    <w:rsid w:val="00F86B93"/>
    <w:rsid w:val="00F86DCF"/>
    <w:rsid w:val="00F86F49"/>
    <w:rsid w:val="00F870E3"/>
    <w:rsid w:val="00F87108"/>
    <w:rsid w:val="00F877EE"/>
    <w:rsid w:val="00F904D9"/>
    <w:rsid w:val="00F90715"/>
    <w:rsid w:val="00F9097C"/>
    <w:rsid w:val="00F909CE"/>
    <w:rsid w:val="00F90E17"/>
    <w:rsid w:val="00F9114B"/>
    <w:rsid w:val="00F91B63"/>
    <w:rsid w:val="00F923B3"/>
    <w:rsid w:val="00F92C81"/>
    <w:rsid w:val="00F92E20"/>
    <w:rsid w:val="00F93111"/>
    <w:rsid w:val="00F9318B"/>
    <w:rsid w:val="00F93246"/>
    <w:rsid w:val="00F93578"/>
    <w:rsid w:val="00F93A72"/>
    <w:rsid w:val="00F93B12"/>
    <w:rsid w:val="00F93B1F"/>
    <w:rsid w:val="00F93E4C"/>
    <w:rsid w:val="00F93FE4"/>
    <w:rsid w:val="00F95229"/>
    <w:rsid w:val="00F9534B"/>
    <w:rsid w:val="00F95814"/>
    <w:rsid w:val="00F9586C"/>
    <w:rsid w:val="00F95AD1"/>
    <w:rsid w:val="00F95B8D"/>
    <w:rsid w:val="00F96325"/>
    <w:rsid w:val="00F96926"/>
    <w:rsid w:val="00F96B7C"/>
    <w:rsid w:val="00F97169"/>
    <w:rsid w:val="00F9720F"/>
    <w:rsid w:val="00F973F8"/>
    <w:rsid w:val="00F9744E"/>
    <w:rsid w:val="00F97695"/>
    <w:rsid w:val="00F97B7B"/>
    <w:rsid w:val="00FA0014"/>
    <w:rsid w:val="00FA015D"/>
    <w:rsid w:val="00FA0950"/>
    <w:rsid w:val="00FA0FE1"/>
    <w:rsid w:val="00FA1026"/>
    <w:rsid w:val="00FA1ADD"/>
    <w:rsid w:val="00FA1C61"/>
    <w:rsid w:val="00FA224E"/>
    <w:rsid w:val="00FA2536"/>
    <w:rsid w:val="00FA269E"/>
    <w:rsid w:val="00FA2BAB"/>
    <w:rsid w:val="00FA2BED"/>
    <w:rsid w:val="00FA300C"/>
    <w:rsid w:val="00FA3613"/>
    <w:rsid w:val="00FA3706"/>
    <w:rsid w:val="00FA3AA8"/>
    <w:rsid w:val="00FA3AE5"/>
    <w:rsid w:val="00FA3BAB"/>
    <w:rsid w:val="00FA3C96"/>
    <w:rsid w:val="00FA437F"/>
    <w:rsid w:val="00FA4769"/>
    <w:rsid w:val="00FA50F4"/>
    <w:rsid w:val="00FA50FE"/>
    <w:rsid w:val="00FA55FD"/>
    <w:rsid w:val="00FA5845"/>
    <w:rsid w:val="00FA58D8"/>
    <w:rsid w:val="00FA5C20"/>
    <w:rsid w:val="00FA5F57"/>
    <w:rsid w:val="00FA5F87"/>
    <w:rsid w:val="00FA62ED"/>
    <w:rsid w:val="00FA631D"/>
    <w:rsid w:val="00FA6A64"/>
    <w:rsid w:val="00FA739A"/>
    <w:rsid w:val="00FA7583"/>
    <w:rsid w:val="00FA7FBE"/>
    <w:rsid w:val="00FA7FDA"/>
    <w:rsid w:val="00FB01A5"/>
    <w:rsid w:val="00FB087B"/>
    <w:rsid w:val="00FB0B4A"/>
    <w:rsid w:val="00FB0D2A"/>
    <w:rsid w:val="00FB0E80"/>
    <w:rsid w:val="00FB1284"/>
    <w:rsid w:val="00FB1549"/>
    <w:rsid w:val="00FB17F8"/>
    <w:rsid w:val="00FB1804"/>
    <w:rsid w:val="00FB1F52"/>
    <w:rsid w:val="00FB21EC"/>
    <w:rsid w:val="00FB2D35"/>
    <w:rsid w:val="00FB2D4F"/>
    <w:rsid w:val="00FB33DF"/>
    <w:rsid w:val="00FB3535"/>
    <w:rsid w:val="00FB38CD"/>
    <w:rsid w:val="00FB3E8F"/>
    <w:rsid w:val="00FB4056"/>
    <w:rsid w:val="00FB4233"/>
    <w:rsid w:val="00FB42FC"/>
    <w:rsid w:val="00FB43D0"/>
    <w:rsid w:val="00FB462D"/>
    <w:rsid w:val="00FB5258"/>
    <w:rsid w:val="00FB5B7D"/>
    <w:rsid w:val="00FB6269"/>
    <w:rsid w:val="00FB6306"/>
    <w:rsid w:val="00FB6337"/>
    <w:rsid w:val="00FB6564"/>
    <w:rsid w:val="00FB68AB"/>
    <w:rsid w:val="00FB6FB0"/>
    <w:rsid w:val="00FB76EF"/>
    <w:rsid w:val="00FB7926"/>
    <w:rsid w:val="00FB7AA4"/>
    <w:rsid w:val="00FB7BE7"/>
    <w:rsid w:val="00FC031C"/>
    <w:rsid w:val="00FC051D"/>
    <w:rsid w:val="00FC0B4B"/>
    <w:rsid w:val="00FC0F79"/>
    <w:rsid w:val="00FC1777"/>
    <w:rsid w:val="00FC19DC"/>
    <w:rsid w:val="00FC2A55"/>
    <w:rsid w:val="00FC2D77"/>
    <w:rsid w:val="00FC3247"/>
    <w:rsid w:val="00FC3627"/>
    <w:rsid w:val="00FC362F"/>
    <w:rsid w:val="00FC3AED"/>
    <w:rsid w:val="00FC3C83"/>
    <w:rsid w:val="00FC42BB"/>
    <w:rsid w:val="00FC4631"/>
    <w:rsid w:val="00FC4982"/>
    <w:rsid w:val="00FC4A02"/>
    <w:rsid w:val="00FC51DF"/>
    <w:rsid w:val="00FC522B"/>
    <w:rsid w:val="00FC58FB"/>
    <w:rsid w:val="00FC5CB2"/>
    <w:rsid w:val="00FC6577"/>
    <w:rsid w:val="00FC6591"/>
    <w:rsid w:val="00FC6AD6"/>
    <w:rsid w:val="00FC6DA7"/>
    <w:rsid w:val="00FC717F"/>
    <w:rsid w:val="00FC7546"/>
    <w:rsid w:val="00FC7A85"/>
    <w:rsid w:val="00FD036D"/>
    <w:rsid w:val="00FD03B1"/>
    <w:rsid w:val="00FD06D9"/>
    <w:rsid w:val="00FD08D4"/>
    <w:rsid w:val="00FD0B1A"/>
    <w:rsid w:val="00FD0E8F"/>
    <w:rsid w:val="00FD1158"/>
    <w:rsid w:val="00FD1658"/>
    <w:rsid w:val="00FD186C"/>
    <w:rsid w:val="00FD1B7E"/>
    <w:rsid w:val="00FD20BE"/>
    <w:rsid w:val="00FD26C0"/>
    <w:rsid w:val="00FD33BD"/>
    <w:rsid w:val="00FD38C6"/>
    <w:rsid w:val="00FD46F4"/>
    <w:rsid w:val="00FD4746"/>
    <w:rsid w:val="00FD47D6"/>
    <w:rsid w:val="00FD499C"/>
    <w:rsid w:val="00FD49DA"/>
    <w:rsid w:val="00FD4A6F"/>
    <w:rsid w:val="00FD4BBE"/>
    <w:rsid w:val="00FD5856"/>
    <w:rsid w:val="00FD61EC"/>
    <w:rsid w:val="00FD690C"/>
    <w:rsid w:val="00FD69B6"/>
    <w:rsid w:val="00FD6A5C"/>
    <w:rsid w:val="00FD6ACA"/>
    <w:rsid w:val="00FD6EDD"/>
    <w:rsid w:val="00FD6EFD"/>
    <w:rsid w:val="00FD70F4"/>
    <w:rsid w:val="00FD791D"/>
    <w:rsid w:val="00FE015A"/>
    <w:rsid w:val="00FE0196"/>
    <w:rsid w:val="00FE0507"/>
    <w:rsid w:val="00FE0AEA"/>
    <w:rsid w:val="00FE0E33"/>
    <w:rsid w:val="00FE1531"/>
    <w:rsid w:val="00FE174F"/>
    <w:rsid w:val="00FE1AFF"/>
    <w:rsid w:val="00FE1B19"/>
    <w:rsid w:val="00FE2325"/>
    <w:rsid w:val="00FE2659"/>
    <w:rsid w:val="00FE2C43"/>
    <w:rsid w:val="00FE3145"/>
    <w:rsid w:val="00FE330A"/>
    <w:rsid w:val="00FE37EF"/>
    <w:rsid w:val="00FE38A0"/>
    <w:rsid w:val="00FE3D81"/>
    <w:rsid w:val="00FE3E27"/>
    <w:rsid w:val="00FE4B16"/>
    <w:rsid w:val="00FE4BBD"/>
    <w:rsid w:val="00FE4C22"/>
    <w:rsid w:val="00FE50C4"/>
    <w:rsid w:val="00FE54AF"/>
    <w:rsid w:val="00FE5627"/>
    <w:rsid w:val="00FE59B1"/>
    <w:rsid w:val="00FE5A3D"/>
    <w:rsid w:val="00FE5B41"/>
    <w:rsid w:val="00FE5FA2"/>
    <w:rsid w:val="00FE5FD1"/>
    <w:rsid w:val="00FE64B9"/>
    <w:rsid w:val="00FE6658"/>
    <w:rsid w:val="00FE68F2"/>
    <w:rsid w:val="00FE7105"/>
    <w:rsid w:val="00FE751C"/>
    <w:rsid w:val="00FE7770"/>
    <w:rsid w:val="00FE79D5"/>
    <w:rsid w:val="00FF0082"/>
    <w:rsid w:val="00FF03A8"/>
    <w:rsid w:val="00FF053C"/>
    <w:rsid w:val="00FF0623"/>
    <w:rsid w:val="00FF0DB7"/>
    <w:rsid w:val="00FF11F6"/>
    <w:rsid w:val="00FF1474"/>
    <w:rsid w:val="00FF1561"/>
    <w:rsid w:val="00FF1607"/>
    <w:rsid w:val="00FF19FD"/>
    <w:rsid w:val="00FF2180"/>
    <w:rsid w:val="00FF2268"/>
    <w:rsid w:val="00FF2B63"/>
    <w:rsid w:val="00FF33A7"/>
    <w:rsid w:val="00FF3610"/>
    <w:rsid w:val="00FF3671"/>
    <w:rsid w:val="00FF372D"/>
    <w:rsid w:val="00FF3DDD"/>
    <w:rsid w:val="00FF3F41"/>
    <w:rsid w:val="00FF3F92"/>
    <w:rsid w:val="00FF408E"/>
    <w:rsid w:val="00FF494E"/>
    <w:rsid w:val="00FF4E54"/>
    <w:rsid w:val="00FF4EE3"/>
    <w:rsid w:val="00FF4F16"/>
    <w:rsid w:val="00FF50B2"/>
    <w:rsid w:val="00FF50F5"/>
    <w:rsid w:val="00FF58EA"/>
    <w:rsid w:val="00FF593A"/>
    <w:rsid w:val="00FF5947"/>
    <w:rsid w:val="00FF5B7D"/>
    <w:rsid w:val="00FF6098"/>
    <w:rsid w:val="00FF6128"/>
    <w:rsid w:val="00FF6158"/>
    <w:rsid w:val="00FF6A8C"/>
    <w:rsid w:val="00FF6AB2"/>
    <w:rsid w:val="00FF6F66"/>
    <w:rsid w:val="00FF7420"/>
    <w:rsid w:val="00FF7A2B"/>
    <w:rsid w:val="0B0D7009"/>
    <w:rsid w:val="117A8E99"/>
    <w:rsid w:val="1224CBFF"/>
    <w:rsid w:val="20857AAC"/>
    <w:rsid w:val="25144D9E"/>
    <w:rsid w:val="2D6569F1"/>
    <w:rsid w:val="3BC04A7A"/>
    <w:rsid w:val="3D573897"/>
    <w:rsid w:val="45D859CF"/>
    <w:rsid w:val="4D1F568C"/>
    <w:rsid w:val="4FF61DDF"/>
    <w:rsid w:val="5AE675DD"/>
    <w:rsid w:val="615F3098"/>
    <w:rsid w:val="672E3407"/>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02876F"/>
  <w15:docId w15:val="{60B23EB9-E650-4754-8D17-B3200D9D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C265D"/>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E4203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outlineLvl w:val="1"/>
    </w:pPr>
    <w:rPr>
      <w:b/>
      <w:spacing w:val="22"/>
      <w:sz w:val="30"/>
      <w:szCs w:val="24"/>
    </w:rPr>
  </w:style>
  <w:style w:type="paragraph" w:customStyle="1" w:styleId="LLSaadoksenNimi">
    <w:name w:val="LLSaadoksenNimi"/>
    <w:next w:val="Normaali"/>
    <w:rsid w:val="00B26DDF"/>
    <w:pPr>
      <w:spacing w:after="220" w:line="220" w:lineRule="exact"/>
      <w:jc w:val="center"/>
      <w:outlineLvl w:val="2"/>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2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2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2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outlineLvl w:val="0"/>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link w:val="KommentintekstiChar"/>
    <w:semiHidden/>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64745A"/>
    <w:pPr>
      <w:spacing w:line="240" w:lineRule="auto"/>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link w:val="AlaviitteentekstiChar"/>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712406"/>
    <w:pPr>
      <w:tabs>
        <w:tab w:val="right" w:leader="dot" w:pos="8336"/>
      </w:tabs>
      <w:spacing w:line="240" w:lineRule="auto"/>
      <w:ind w:left="480"/>
    </w:pPr>
    <w:rPr>
      <w:rFonts w:eastAsia="Times New Roman"/>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1"/>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1"/>
    </w:pPr>
    <w:rPr>
      <w:rFonts w:eastAsia="Calibri"/>
      <w:b/>
      <w:sz w:val="30"/>
      <w:szCs w:val="22"/>
    </w:rPr>
  </w:style>
  <w:style w:type="paragraph" w:customStyle="1" w:styleId="LLPValiotsikko">
    <w:name w:val="LLPValiotsikko"/>
    <w:next w:val="LLPerustelujenkappalejako"/>
    <w:qFormat/>
    <w:rsid w:val="00593173"/>
    <w:pPr>
      <w:spacing w:after="220"/>
      <w:outlineLvl w:val="4"/>
    </w:pPr>
    <w:rPr>
      <w:sz w:val="22"/>
      <w:szCs w:val="24"/>
    </w:rPr>
  </w:style>
  <w:style w:type="character" w:customStyle="1" w:styleId="AlaviitteentekstiChar">
    <w:name w:val="Alaviitteen teksti Char"/>
    <w:basedOn w:val="Kappaleenoletusfontti"/>
    <w:link w:val="Alaviitteenteksti"/>
    <w:semiHidden/>
    <w:rsid w:val="00D53667"/>
  </w:style>
  <w:style w:type="character" w:styleId="Ratkaisematonmaininta">
    <w:name w:val="Unresolved Mention"/>
    <w:basedOn w:val="Kappaleenoletusfontti"/>
    <w:uiPriority w:val="99"/>
    <w:semiHidden/>
    <w:unhideWhenUsed/>
    <w:rsid w:val="00824FEB"/>
    <w:rPr>
      <w:color w:val="605E5C"/>
      <w:shd w:val="clear" w:color="auto" w:fill="E1DFDD"/>
    </w:rPr>
  </w:style>
  <w:style w:type="paragraph" w:styleId="Kuvaotsikko">
    <w:name w:val="caption"/>
    <w:basedOn w:val="Normaali"/>
    <w:next w:val="Normaali"/>
    <w:unhideWhenUsed/>
    <w:qFormat/>
    <w:rsid w:val="003D1CB4"/>
    <w:pPr>
      <w:spacing w:after="200" w:line="240" w:lineRule="auto"/>
    </w:pPr>
    <w:rPr>
      <w:i/>
      <w:iCs/>
      <w:color w:val="1F497D" w:themeColor="text2"/>
      <w:sz w:val="18"/>
      <w:szCs w:val="18"/>
    </w:rPr>
  </w:style>
  <w:style w:type="character" w:customStyle="1" w:styleId="KommentintekstiChar">
    <w:name w:val="Kommentin teksti Char"/>
    <w:basedOn w:val="Kappaleenoletusfontti"/>
    <w:link w:val="Kommentinteksti"/>
    <w:semiHidden/>
    <w:rsid w:val="00D45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52">
      <w:bodyDiv w:val="1"/>
      <w:marLeft w:val="0"/>
      <w:marRight w:val="0"/>
      <w:marTop w:val="0"/>
      <w:marBottom w:val="0"/>
      <w:divBdr>
        <w:top w:val="none" w:sz="0" w:space="0" w:color="auto"/>
        <w:left w:val="none" w:sz="0" w:space="0" w:color="auto"/>
        <w:bottom w:val="none" w:sz="0" w:space="0" w:color="auto"/>
        <w:right w:val="none" w:sz="0" w:space="0" w:color="auto"/>
      </w:divBdr>
    </w:div>
    <w:div w:id="84965517">
      <w:bodyDiv w:val="1"/>
      <w:marLeft w:val="0"/>
      <w:marRight w:val="0"/>
      <w:marTop w:val="0"/>
      <w:marBottom w:val="0"/>
      <w:divBdr>
        <w:top w:val="none" w:sz="0" w:space="0" w:color="auto"/>
        <w:left w:val="none" w:sz="0" w:space="0" w:color="auto"/>
        <w:bottom w:val="none" w:sz="0" w:space="0" w:color="auto"/>
        <w:right w:val="none" w:sz="0" w:space="0" w:color="auto"/>
      </w:divBdr>
    </w:div>
    <w:div w:id="724572801">
      <w:bodyDiv w:val="1"/>
      <w:marLeft w:val="0"/>
      <w:marRight w:val="0"/>
      <w:marTop w:val="0"/>
      <w:marBottom w:val="0"/>
      <w:divBdr>
        <w:top w:val="none" w:sz="0" w:space="0" w:color="auto"/>
        <w:left w:val="none" w:sz="0" w:space="0" w:color="auto"/>
        <w:bottom w:val="none" w:sz="0" w:space="0" w:color="auto"/>
        <w:right w:val="none" w:sz="0" w:space="0" w:color="auto"/>
      </w:divBdr>
    </w:div>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977955934">
      <w:bodyDiv w:val="1"/>
      <w:marLeft w:val="0"/>
      <w:marRight w:val="0"/>
      <w:marTop w:val="0"/>
      <w:marBottom w:val="0"/>
      <w:divBdr>
        <w:top w:val="none" w:sz="0" w:space="0" w:color="auto"/>
        <w:left w:val="none" w:sz="0" w:space="0" w:color="auto"/>
        <w:bottom w:val="none" w:sz="0" w:space="0" w:color="auto"/>
        <w:right w:val="none" w:sz="0" w:space="0" w:color="auto"/>
      </w:divBdr>
      <w:divsChild>
        <w:div w:id="766463470">
          <w:marLeft w:val="0"/>
          <w:marRight w:val="0"/>
          <w:marTop w:val="0"/>
          <w:marBottom w:val="0"/>
          <w:divBdr>
            <w:top w:val="none" w:sz="0" w:space="0" w:color="auto"/>
            <w:left w:val="none" w:sz="0" w:space="0" w:color="auto"/>
            <w:bottom w:val="none" w:sz="0" w:space="0" w:color="auto"/>
            <w:right w:val="none" w:sz="0" w:space="0" w:color="auto"/>
          </w:divBdr>
        </w:div>
        <w:div w:id="1326324826">
          <w:marLeft w:val="0"/>
          <w:marRight w:val="0"/>
          <w:marTop w:val="0"/>
          <w:marBottom w:val="0"/>
          <w:divBdr>
            <w:top w:val="none" w:sz="0" w:space="0" w:color="auto"/>
            <w:left w:val="none" w:sz="0" w:space="0" w:color="auto"/>
            <w:bottom w:val="none" w:sz="0" w:space="0" w:color="auto"/>
            <w:right w:val="none" w:sz="0" w:space="0" w:color="auto"/>
          </w:divBdr>
        </w:div>
      </w:divsChild>
    </w:div>
    <w:div w:id="1054504170">
      <w:bodyDiv w:val="1"/>
      <w:marLeft w:val="0"/>
      <w:marRight w:val="0"/>
      <w:marTop w:val="0"/>
      <w:marBottom w:val="0"/>
      <w:divBdr>
        <w:top w:val="none" w:sz="0" w:space="0" w:color="auto"/>
        <w:left w:val="none" w:sz="0" w:space="0" w:color="auto"/>
        <w:bottom w:val="none" w:sz="0" w:space="0" w:color="auto"/>
        <w:right w:val="none" w:sz="0" w:space="0" w:color="auto"/>
      </w:divBdr>
      <w:divsChild>
        <w:div w:id="317344678">
          <w:marLeft w:val="0"/>
          <w:marRight w:val="0"/>
          <w:marTop w:val="0"/>
          <w:marBottom w:val="0"/>
          <w:divBdr>
            <w:top w:val="none" w:sz="0" w:space="0" w:color="auto"/>
            <w:left w:val="none" w:sz="0" w:space="0" w:color="auto"/>
            <w:bottom w:val="none" w:sz="0" w:space="0" w:color="auto"/>
            <w:right w:val="none" w:sz="0" w:space="0" w:color="auto"/>
          </w:divBdr>
        </w:div>
        <w:div w:id="1155031028">
          <w:marLeft w:val="0"/>
          <w:marRight w:val="0"/>
          <w:marTop w:val="0"/>
          <w:marBottom w:val="0"/>
          <w:divBdr>
            <w:top w:val="none" w:sz="0" w:space="0" w:color="auto"/>
            <w:left w:val="none" w:sz="0" w:space="0" w:color="auto"/>
            <w:bottom w:val="none" w:sz="0" w:space="0" w:color="auto"/>
            <w:right w:val="none" w:sz="0" w:space="0" w:color="auto"/>
          </w:divBdr>
        </w:div>
      </w:divsChild>
    </w:div>
    <w:div w:id="1216043886">
      <w:bodyDiv w:val="1"/>
      <w:marLeft w:val="0"/>
      <w:marRight w:val="0"/>
      <w:marTop w:val="0"/>
      <w:marBottom w:val="0"/>
      <w:divBdr>
        <w:top w:val="none" w:sz="0" w:space="0" w:color="auto"/>
        <w:left w:val="none" w:sz="0" w:space="0" w:color="auto"/>
        <w:bottom w:val="none" w:sz="0" w:space="0" w:color="auto"/>
        <w:right w:val="none" w:sz="0" w:space="0" w:color="auto"/>
      </w:divBdr>
      <w:divsChild>
        <w:div w:id="1733384767">
          <w:marLeft w:val="0"/>
          <w:marRight w:val="0"/>
          <w:marTop w:val="0"/>
          <w:marBottom w:val="0"/>
          <w:divBdr>
            <w:top w:val="none" w:sz="0" w:space="0" w:color="auto"/>
            <w:left w:val="none" w:sz="0" w:space="0" w:color="auto"/>
            <w:bottom w:val="none" w:sz="0" w:space="0" w:color="auto"/>
            <w:right w:val="none" w:sz="0" w:space="0" w:color="auto"/>
          </w:divBdr>
        </w:div>
      </w:divsChild>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5087450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608734698">
      <w:bodyDiv w:val="1"/>
      <w:marLeft w:val="0"/>
      <w:marRight w:val="0"/>
      <w:marTop w:val="0"/>
      <w:marBottom w:val="0"/>
      <w:divBdr>
        <w:top w:val="none" w:sz="0" w:space="0" w:color="auto"/>
        <w:left w:val="none" w:sz="0" w:space="0" w:color="auto"/>
        <w:bottom w:val="none" w:sz="0" w:space="0" w:color="auto"/>
        <w:right w:val="none" w:sz="0" w:space="0" w:color="auto"/>
      </w:divBdr>
    </w:div>
    <w:div w:id="1677533713">
      <w:bodyDiv w:val="1"/>
      <w:marLeft w:val="0"/>
      <w:marRight w:val="0"/>
      <w:marTop w:val="0"/>
      <w:marBottom w:val="0"/>
      <w:divBdr>
        <w:top w:val="none" w:sz="0" w:space="0" w:color="auto"/>
        <w:left w:val="none" w:sz="0" w:space="0" w:color="auto"/>
        <w:bottom w:val="none" w:sz="0" w:space="0" w:color="auto"/>
        <w:right w:val="none" w:sz="0" w:space="0" w:color="auto"/>
      </w:divBdr>
    </w:div>
    <w:div w:id="1782409232">
      <w:bodyDiv w:val="1"/>
      <w:marLeft w:val="0"/>
      <w:marRight w:val="0"/>
      <w:marTop w:val="0"/>
      <w:marBottom w:val="0"/>
      <w:divBdr>
        <w:top w:val="none" w:sz="0" w:space="0" w:color="auto"/>
        <w:left w:val="none" w:sz="0" w:space="0" w:color="auto"/>
        <w:bottom w:val="none" w:sz="0" w:space="0" w:color="auto"/>
        <w:right w:val="none" w:sz="0" w:space="0" w:color="auto"/>
      </w:divBdr>
      <w:divsChild>
        <w:div w:id="1251114366">
          <w:marLeft w:val="0"/>
          <w:marRight w:val="0"/>
          <w:marTop w:val="0"/>
          <w:marBottom w:val="0"/>
          <w:divBdr>
            <w:top w:val="none" w:sz="0" w:space="0" w:color="auto"/>
            <w:left w:val="none" w:sz="0" w:space="0" w:color="auto"/>
            <w:bottom w:val="none" w:sz="0" w:space="0" w:color="auto"/>
            <w:right w:val="none" w:sz="0" w:space="0" w:color="auto"/>
          </w:divBdr>
        </w:div>
      </w:divsChild>
    </w:div>
    <w:div w:id="203680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m.fi/hanke?tunnus=STM003:00/2025"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3" Type="http://schemas.openxmlformats.org/officeDocument/2006/relationships/hyperlink" Target="https://tieto.traficom.fi/fi/tilastot/liikennejarjestelman-nykytila-ja-toimintaympariston-muutokset-yhteenveto" TargetMode="External"/><Relationship Id="rId18" Type="http://schemas.openxmlformats.org/officeDocument/2006/relationships/hyperlink" Target="https://doi.org/10.1016/j.jth.2020.101001" TargetMode="External"/><Relationship Id="rId26" Type="http://schemas.openxmlformats.org/officeDocument/2006/relationships/hyperlink" Target="https://stm.fi/hanke?tunnus=STM003:00/2025" TargetMode="External"/><Relationship Id="rId39" Type="http://schemas.openxmlformats.org/officeDocument/2006/relationships/hyperlink" Target="https://stm.fi/hanke?tunnus=STM003:00/2025" TargetMode="External"/><Relationship Id="rId21" Type="http://schemas.openxmlformats.org/officeDocument/2006/relationships/hyperlink" Target="https://tietotarjotin.fi/tietopaketti/2705642/tietopaketti-sairausvakuutuksen-matkakorvaukset" TargetMode="External"/><Relationship Id="rId34" Type="http://schemas.openxmlformats.org/officeDocument/2006/relationships/hyperlink" Target="https://www.lausuntopalvelu.fi/FI/Proposal/Participation?proposalId=05dab5df-3ce9-4f79-8bf1-f1904942c30c" TargetMode="External"/><Relationship Id="rId42" Type="http://schemas.openxmlformats.org/officeDocument/2006/relationships/hyperlink" Target="https://www.kkv.fi/tutkimus-ja-vaikuttaminen/julkaisut/working-papers/procurement-of-publicly-reimbursed-taxi-services/" TargetMode="External"/><Relationship Id="rId47" Type="http://schemas.openxmlformats.org/officeDocument/2006/relationships/hyperlink" Target="https://stm.fi/hanke?tunnus=STM003:00/2025" TargetMode="External"/><Relationship Id="rId50" Type="http://schemas.openxmlformats.org/officeDocument/2006/relationships/hyperlink" Target="http://urn.fi/URN:ISBN:978-952-408-072-9" TargetMode="External"/><Relationship Id="rId55" Type="http://schemas.openxmlformats.org/officeDocument/2006/relationships/hyperlink" Target="https://stat.fi/tup/suoluk/suoluk_vaesto.html" TargetMode="External"/><Relationship Id="rId7" Type="http://schemas.openxmlformats.org/officeDocument/2006/relationships/hyperlink" Target="https://tieto.traficom.fi/fi/tilastot/taksiliikennemarkkinoiden-vuositilastot" TargetMode="External"/><Relationship Id="rId2" Type="http://schemas.openxmlformats.org/officeDocument/2006/relationships/hyperlink" Target="https://tieto.traficom.fi/fi/tilastot/taksipalvelujen-tarjonta" TargetMode="External"/><Relationship Id="rId16" Type="http://schemas.openxmlformats.org/officeDocument/2006/relationships/hyperlink" Target="http://urn.fi/URN:ISBN:978-952-408-072-9" TargetMode="External"/><Relationship Id="rId20" Type="http://schemas.openxmlformats.org/officeDocument/2006/relationships/hyperlink" Target="https://tietotarjotin.fi/tietopaketti/2705642/tietopaketti-sairausvakuutuksen-matkakorvaukset" TargetMode="External"/><Relationship Id="rId29" Type="http://schemas.openxmlformats.org/officeDocument/2006/relationships/hyperlink" Target="https://tietotarjotin.fi/tutkimusblogi/721550/kela-taksien-kilpailutuksella-on-suuri-vaikutus-taksimarkkinoihin" TargetMode="External"/><Relationship Id="rId41" Type="http://schemas.openxmlformats.org/officeDocument/2006/relationships/hyperlink" Target="https://www.kkv.fi/blogit/kkv-blogi/mita-kuuluu-taksimarkkinoille-taksiuudistuksen-jalkeen/" TargetMode="External"/><Relationship Id="rId54" Type="http://schemas.openxmlformats.org/officeDocument/2006/relationships/hyperlink" Target="https://www.terveyskirjasto.fi/dlk01025" TargetMode="External"/><Relationship Id="rId1" Type="http://schemas.openxmlformats.org/officeDocument/2006/relationships/hyperlink" Target="https://tieto.traficom.fi/fi/tilastot/taksiliikennemarkkinoiden-tilannekuva" TargetMode="External"/><Relationship Id="rId6" Type="http://schemas.openxmlformats.org/officeDocument/2006/relationships/hyperlink" Target="https://tieto.traficom.fi/fi/tilastot/taksiliikennemarkkinoiden-tilannekuva" TargetMode="External"/><Relationship Id="rId11" Type="http://schemas.openxmlformats.org/officeDocument/2006/relationships/hyperlink" Target="https://www.kkv.fi/uploads/sites/2/2021/11/2021-kkv-selvityksia-8-2021-taksipalveluiden-julkinen-kilpailutus.pdf" TargetMode="External"/><Relationship Id="rId24" Type="http://schemas.openxmlformats.org/officeDocument/2006/relationships/hyperlink" Target="https://stat.fi/tup/kustannusindeksit/taksiliikenteen-kustannusindeksi.html" TargetMode="External"/><Relationship Id="rId32" Type="http://schemas.openxmlformats.org/officeDocument/2006/relationships/hyperlink" Target="https://www.lausuntopalvelu.fi/FI/Proposal/Participation?proposalId=8331100f-8cc3-4dee-a3c4-ab26abfcbff5" TargetMode="External"/><Relationship Id="rId37" Type="http://schemas.openxmlformats.org/officeDocument/2006/relationships/hyperlink" Target="https://www.kela.fi/ajankohtaista/kela-taksin-asiakkaat-p%25C3%25A4%25C3%25A4osin-tyytyv%25C3%25A4isi%25C3%25A4-saamaansa-palveluun" TargetMode="External"/><Relationship Id="rId40" Type="http://schemas.openxmlformats.org/officeDocument/2006/relationships/hyperlink" Target="https://www.kkv.fi/tutkimus-ja-vaikuttaminen/julkaisut/working-papers/procurement-of-publicly-reimbursed-taxi-services/" TargetMode="External"/><Relationship Id="rId45" Type="http://schemas.openxmlformats.org/officeDocument/2006/relationships/hyperlink" Target="https://stm.fi/hanke?tunnus=STM003:00/2025" TargetMode="External"/><Relationship Id="rId53" Type="http://schemas.openxmlformats.org/officeDocument/2006/relationships/hyperlink" Target="https://www.invalidiliitto.fi/ajankohtaista/kelan-taksimatkojen-tyytyvaisyyskyselyn-tuloksia" TargetMode="External"/><Relationship Id="rId58" Type="http://schemas.openxmlformats.org/officeDocument/2006/relationships/hyperlink" Target="https://stm.fi/hanke?tunnus=STM003:00/2025" TargetMode="External"/><Relationship Id="rId5" Type="http://schemas.openxmlformats.org/officeDocument/2006/relationships/hyperlink" Target="https://tieto.traficom.fi/fi/tilastot/taksipalvelujen-saatavuus" TargetMode="External"/><Relationship Id="rId15" Type="http://schemas.openxmlformats.org/officeDocument/2006/relationships/hyperlink" Target="https://urn.fi/URN:ISBN:978-952-00-8465-3" TargetMode="External"/><Relationship Id="rId23" Type="http://schemas.openxmlformats.org/officeDocument/2006/relationships/hyperlink" Target="https://stm.fi/hanke?tunnus=STM003:00/2025" TargetMode="External"/><Relationship Id="rId28" Type="http://schemas.openxmlformats.org/officeDocument/2006/relationships/hyperlink" Target="https://www.kkv.fi/uploads/sites/2/2021/11/2021-kkv-selvityksia-8-2021-taksipalveluiden-julkinen-kilpailutus.pdf" TargetMode="External"/><Relationship Id="rId36" Type="http://schemas.openxmlformats.org/officeDocument/2006/relationships/hyperlink" Target="https://www.invalidiliitto.fi/ajankohtaista/kelan-taksimatkojen-tyytyvaisyyskyselyn-tuloksia" TargetMode="External"/><Relationship Id="rId49" Type="http://schemas.openxmlformats.org/officeDocument/2006/relationships/hyperlink" Target="https://urn.fi/URN:ISBN:978-952-343-973-3" TargetMode="External"/><Relationship Id="rId57" Type="http://schemas.openxmlformats.org/officeDocument/2006/relationships/hyperlink" Target="http://urn.fi/URN:ISBN:978-952-408-072-9" TargetMode="External"/><Relationship Id="rId61" Type="http://schemas.openxmlformats.org/officeDocument/2006/relationships/hyperlink" Target="https://www.finlex.fi/fi/laki/alkup/2023/20231113" TargetMode="External"/><Relationship Id="rId10" Type="http://schemas.openxmlformats.org/officeDocument/2006/relationships/hyperlink" Target="https://tieto.traficom.fi/fi/tilastot/taksiliikennemarkkinoiden-tilannekuva" TargetMode="External"/><Relationship Id="rId19" Type="http://schemas.openxmlformats.org/officeDocument/2006/relationships/hyperlink" Target="https://doi.org/10.2495/TDI-V6-N2-168-182" TargetMode="External"/><Relationship Id="rId31" Type="http://schemas.openxmlformats.org/officeDocument/2006/relationships/hyperlink" Target="https://tietotarjotin.fi/tutkimusblogi/720678/kela-taksien-kilpailutus-saastaa-seka-asiakkaan-etta-valtion-rahoja" TargetMode="External"/><Relationship Id="rId44" Type="http://schemas.openxmlformats.org/officeDocument/2006/relationships/hyperlink" Target="https://valtioneuvosto.fi/hanke?tunnus=LVM017:00/2024" TargetMode="External"/><Relationship Id="rId52" Type="http://schemas.openxmlformats.org/officeDocument/2006/relationships/hyperlink" Target="http://urn.fi/URN:ISBN:978-952-408-072-9" TargetMode="External"/><Relationship Id="rId60" Type="http://schemas.openxmlformats.org/officeDocument/2006/relationships/hyperlink" Target="https://www.kkv.fi/blogit/kkv-blogi/mita-kuuluu-taksimarkkinoille-taksiuudistuksen-jalkeen/" TargetMode="External"/><Relationship Id="rId4" Type="http://schemas.openxmlformats.org/officeDocument/2006/relationships/hyperlink" Target="https://tieto.traficom.fi/fi/tilastot/taksipalvelujen-tarjonta" TargetMode="External"/><Relationship Id="rId9" Type="http://schemas.openxmlformats.org/officeDocument/2006/relationships/hyperlink" Target="https://tieto.traficom.fi/fi/tilastot/taksiliikennemarkkinoiden-vuositilastot" TargetMode="External"/><Relationship Id="rId14" Type="http://schemas.openxmlformats.org/officeDocument/2006/relationships/hyperlink" Target="https://tieto.traficom.fi/fi/tilastot/taksiliikennemarkkinoiden-tilannekuva" TargetMode="External"/><Relationship Id="rId22" Type="http://schemas.openxmlformats.org/officeDocument/2006/relationships/hyperlink" Target="https://stm.fi/hanke?tunnus=STM003:00/2025" TargetMode="External"/><Relationship Id="rId27" Type="http://schemas.openxmlformats.org/officeDocument/2006/relationships/hyperlink" Target="https://www.kkv.fi/uploads/sites/2/2021/11/2021-kkv-selvityksia-8-2021-taksipalveluiden-julkinen-kilpailutus.pdf" TargetMode="External"/><Relationship Id="rId30" Type="http://schemas.openxmlformats.org/officeDocument/2006/relationships/hyperlink" Target="https://stm.fi/documents/1271139/2013549/Kela+hankintojen+arviointi+raportti_Taksiv%C3%A4lityspalvelut.pdf/54660eee-19e1-099f-3abc-d8ef2636db79/Kela+hankintojen+arviointi+raportti_Taksiv%C3%A4lityspalvelut.pdf?t=1606143167398" TargetMode="External"/><Relationship Id="rId35" Type="http://schemas.openxmlformats.org/officeDocument/2006/relationships/hyperlink" Target="https://www.kkv.fi/uploads/sites/2/2021/11/2021-kkv-selvityksia-8-2021-taksipalveluiden-julkinen-kilpailutus.pdf" TargetMode="External"/><Relationship Id="rId43" Type="http://schemas.openxmlformats.org/officeDocument/2006/relationships/hyperlink" Target="https://www.kkv.fi/blogit/kkv-blogi/mita-kuuluu-taksimarkkinoille-taksiuudistuksen-jalkeen/" TargetMode="External"/><Relationship Id="rId48" Type="http://schemas.openxmlformats.org/officeDocument/2006/relationships/hyperlink" Target="http://urn.fi/URN:ISBN:978-952-408-072-9" TargetMode="External"/><Relationship Id="rId56" Type="http://schemas.openxmlformats.org/officeDocument/2006/relationships/hyperlink" Target="https://urn.fi/URN:ISBN:978-952-343-973-3" TargetMode="External"/><Relationship Id="rId8" Type="http://schemas.openxmlformats.org/officeDocument/2006/relationships/hyperlink" Target="https://tieto.traficom.fi/fi/tilastot/taksiliikennemarkkinoiden-tilannekuva" TargetMode="External"/><Relationship Id="rId51" Type="http://schemas.openxmlformats.org/officeDocument/2006/relationships/hyperlink" Target="http://urn.fi/URN:ISBN:978-952-408-072-9" TargetMode="External"/><Relationship Id="rId3" Type="http://schemas.openxmlformats.org/officeDocument/2006/relationships/hyperlink" Target="https://tieto.traficom.fi/fi/tilastot/taksiliikennemarkkinoiden-tilannekuva" TargetMode="External"/><Relationship Id="rId12" Type="http://schemas.openxmlformats.org/officeDocument/2006/relationships/hyperlink" Target="https://tieto.traficom.fi/fi/tilastot/taksiliikenteen-hintaseuranta" TargetMode="External"/><Relationship Id="rId17" Type="http://schemas.openxmlformats.org/officeDocument/2006/relationships/hyperlink" Target="https://urn.fi/URN:ISBN:978-952-343-996-2" TargetMode="External"/><Relationship Id="rId25" Type="http://schemas.openxmlformats.org/officeDocument/2006/relationships/hyperlink" Target="https://trafi2.stat.fi/PXWeb/pxweb/fi/TraFi/TraFi__Taksiliikenteen_kustannusindeksi/?tablelist=true" TargetMode="External"/><Relationship Id="rId33" Type="http://schemas.openxmlformats.org/officeDocument/2006/relationships/hyperlink" Target="https://stm.fi/documents/1271139/2013549/VN_16946_2021-STM-26+Monikanavarahoituksen+purkamisen+parlamentaarisen+ty%C3%B6ryhm%C3%A4n+loppura+2099679_993750_0.pdf/0b1a2368-e579-bab2-241e-dcf9d1b57bc1/VN_16946_2021-STM-26+Monikanavarahoituksen+purkamisen+parlamentaarisen+ty%C3%B6ryhm%C3%A4n+loppura+2099679_993750_0.pdf?t=1637230555294" TargetMode="External"/><Relationship Id="rId38" Type="http://schemas.openxmlformats.org/officeDocument/2006/relationships/hyperlink" Target="https://www.kela.fi/ajankohtaista/asiakkaat-ovat-aiempaa-tyytyvaisempia-kela-takseihin" TargetMode="External"/><Relationship Id="rId46" Type="http://schemas.openxmlformats.org/officeDocument/2006/relationships/hyperlink" Target="https://stm.fi/hanke?tunnus=STM003:00/2025" TargetMode="External"/><Relationship Id="rId59" Type="http://schemas.openxmlformats.org/officeDocument/2006/relationships/hyperlink" Target="https://stm.fi/hanke?tunnus=STM003:00/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486\AppData\Roaming\Microsoft\Mallit\HEperus.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'taksiyritysten-liikevaih'!$B$1</c:f>
              <c:strCache>
                <c:ptCount val="1"/>
                <c:pt idx="0">
                  <c:v>2022</c:v>
                </c:pt>
              </c:strCache>
            </c:strRef>
          </c:tx>
          <c:spPr>
            <a:solidFill>
              <a:schemeClr val="accent1"/>
            </a:solidFill>
            <a:ln>
              <a:noFill/>
            </a:ln>
            <a:effectLst/>
          </c:spPr>
          <c:invertIfNegative val="0"/>
          <c:cat>
            <c:strRef>
              <c:f>'taksiyritysten-liikevaih'!$A$2:$A$19</c:f>
              <c:strCache>
                <c:ptCount val="18"/>
                <c:pt idx="0">
                  <c:v>Uusimaa</c:v>
                </c:pt>
                <c:pt idx="1">
                  <c:v>Pohjois-Pohjanmaa</c:v>
                </c:pt>
                <c:pt idx="2">
                  <c:v>Varsinais-Suomi</c:v>
                </c:pt>
                <c:pt idx="3">
                  <c:v>Pirkanmaa</c:v>
                </c:pt>
                <c:pt idx="4">
                  <c:v>Lappi</c:v>
                </c:pt>
                <c:pt idx="5">
                  <c:v>Pohjois-Savo</c:v>
                </c:pt>
                <c:pt idx="6">
                  <c:v>Keski-Suomi</c:v>
                </c:pt>
                <c:pt idx="7">
                  <c:v>Etelä-Pohjanmaa</c:v>
                </c:pt>
                <c:pt idx="8">
                  <c:v>Satakunta</c:v>
                </c:pt>
                <c:pt idx="9">
                  <c:v>Päijät-Häme</c:v>
                </c:pt>
                <c:pt idx="10">
                  <c:v>Pohjois-Karjala</c:v>
                </c:pt>
                <c:pt idx="11">
                  <c:v>Etelä-Savo</c:v>
                </c:pt>
                <c:pt idx="12">
                  <c:v>Kymenlaakso</c:v>
                </c:pt>
                <c:pt idx="13">
                  <c:v>Pohjanmaa</c:v>
                </c:pt>
                <c:pt idx="14">
                  <c:v>Kanta-Häme</c:v>
                </c:pt>
                <c:pt idx="15">
                  <c:v>Etelä-Karjala</c:v>
                </c:pt>
                <c:pt idx="16">
                  <c:v>Kainuu</c:v>
                </c:pt>
                <c:pt idx="17">
                  <c:v>Keski-Pohjanmaa</c:v>
                </c:pt>
              </c:strCache>
            </c:strRef>
          </c:cat>
          <c:val>
            <c:numRef>
              <c:f>'taksiyritysten-liikevaih'!$B$2:$B$19</c:f>
              <c:numCache>
                <c:formatCode>General</c:formatCode>
                <c:ptCount val="18"/>
                <c:pt idx="0">
                  <c:v>342.26</c:v>
                </c:pt>
                <c:pt idx="1">
                  <c:v>84.04</c:v>
                </c:pt>
                <c:pt idx="2">
                  <c:v>83.11</c:v>
                </c:pt>
                <c:pt idx="3">
                  <c:v>78.069999999999993</c:v>
                </c:pt>
                <c:pt idx="4">
                  <c:v>56.02</c:v>
                </c:pt>
                <c:pt idx="5">
                  <c:v>43.74</c:v>
                </c:pt>
                <c:pt idx="6">
                  <c:v>41.54</c:v>
                </c:pt>
                <c:pt idx="7">
                  <c:v>33.08</c:v>
                </c:pt>
                <c:pt idx="8">
                  <c:v>31.79</c:v>
                </c:pt>
                <c:pt idx="9">
                  <c:v>28.49</c:v>
                </c:pt>
                <c:pt idx="10">
                  <c:v>26.83</c:v>
                </c:pt>
                <c:pt idx="11">
                  <c:v>26.74</c:v>
                </c:pt>
                <c:pt idx="12">
                  <c:v>25.55</c:v>
                </c:pt>
                <c:pt idx="13">
                  <c:v>20.88</c:v>
                </c:pt>
                <c:pt idx="14">
                  <c:v>20.82</c:v>
                </c:pt>
                <c:pt idx="15">
                  <c:v>20.04</c:v>
                </c:pt>
                <c:pt idx="16">
                  <c:v>16.760000000000002</c:v>
                </c:pt>
                <c:pt idx="17">
                  <c:v>10.97</c:v>
                </c:pt>
              </c:numCache>
            </c:numRef>
          </c:val>
          <c:extLst>
            <c:ext xmlns:c16="http://schemas.microsoft.com/office/drawing/2014/chart" uri="{C3380CC4-5D6E-409C-BE32-E72D297353CC}">
              <c16:uniqueId val="{00000000-A9CF-4299-A2B2-8BE5799A2765}"/>
            </c:ext>
          </c:extLst>
        </c:ser>
        <c:ser>
          <c:idx val="1"/>
          <c:order val="1"/>
          <c:tx>
            <c:strRef>
              <c:f>'taksiyritysten-liikevaih'!$C$1</c:f>
              <c:strCache>
                <c:ptCount val="1"/>
                <c:pt idx="0">
                  <c:v>2021</c:v>
                </c:pt>
              </c:strCache>
            </c:strRef>
          </c:tx>
          <c:spPr>
            <a:solidFill>
              <a:schemeClr val="accent2"/>
            </a:solidFill>
            <a:ln>
              <a:noFill/>
            </a:ln>
            <a:effectLst/>
          </c:spPr>
          <c:invertIfNegative val="0"/>
          <c:cat>
            <c:strRef>
              <c:f>'taksiyritysten-liikevaih'!$A$2:$A$19</c:f>
              <c:strCache>
                <c:ptCount val="18"/>
                <c:pt idx="0">
                  <c:v>Uusimaa</c:v>
                </c:pt>
                <c:pt idx="1">
                  <c:v>Pohjois-Pohjanmaa</c:v>
                </c:pt>
                <c:pt idx="2">
                  <c:v>Varsinais-Suomi</c:v>
                </c:pt>
                <c:pt idx="3">
                  <c:v>Pirkanmaa</c:v>
                </c:pt>
                <c:pt idx="4">
                  <c:v>Lappi</c:v>
                </c:pt>
                <c:pt idx="5">
                  <c:v>Pohjois-Savo</c:v>
                </c:pt>
                <c:pt idx="6">
                  <c:v>Keski-Suomi</c:v>
                </c:pt>
                <c:pt idx="7">
                  <c:v>Etelä-Pohjanmaa</c:v>
                </c:pt>
                <c:pt idx="8">
                  <c:v>Satakunta</c:v>
                </c:pt>
                <c:pt idx="9">
                  <c:v>Päijät-Häme</c:v>
                </c:pt>
                <c:pt idx="10">
                  <c:v>Pohjois-Karjala</c:v>
                </c:pt>
                <c:pt idx="11">
                  <c:v>Etelä-Savo</c:v>
                </c:pt>
                <c:pt idx="12">
                  <c:v>Kymenlaakso</c:v>
                </c:pt>
                <c:pt idx="13">
                  <c:v>Pohjanmaa</c:v>
                </c:pt>
                <c:pt idx="14">
                  <c:v>Kanta-Häme</c:v>
                </c:pt>
                <c:pt idx="15">
                  <c:v>Etelä-Karjala</c:v>
                </c:pt>
                <c:pt idx="16">
                  <c:v>Kainuu</c:v>
                </c:pt>
                <c:pt idx="17">
                  <c:v>Keski-Pohjanmaa</c:v>
                </c:pt>
              </c:strCache>
            </c:strRef>
          </c:cat>
          <c:val>
            <c:numRef>
              <c:f>'taksiyritysten-liikevaih'!$C$2:$C$19</c:f>
              <c:numCache>
                <c:formatCode>General</c:formatCode>
                <c:ptCount val="18"/>
                <c:pt idx="0">
                  <c:v>305.66000000000003</c:v>
                </c:pt>
                <c:pt idx="1">
                  <c:v>81.209999999999994</c:v>
                </c:pt>
                <c:pt idx="2">
                  <c:v>77.42</c:v>
                </c:pt>
                <c:pt idx="3">
                  <c:v>76.66</c:v>
                </c:pt>
                <c:pt idx="4">
                  <c:v>54.12</c:v>
                </c:pt>
                <c:pt idx="5">
                  <c:v>45.21</c:v>
                </c:pt>
                <c:pt idx="6">
                  <c:v>45.8</c:v>
                </c:pt>
                <c:pt idx="7">
                  <c:v>34.450000000000003</c:v>
                </c:pt>
                <c:pt idx="8">
                  <c:v>31.41</c:v>
                </c:pt>
                <c:pt idx="9">
                  <c:v>26.65</c:v>
                </c:pt>
                <c:pt idx="10">
                  <c:v>28.93</c:v>
                </c:pt>
                <c:pt idx="11">
                  <c:v>27.78</c:v>
                </c:pt>
                <c:pt idx="12">
                  <c:v>31.14</c:v>
                </c:pt>
                <c:pt idx="13">
                  <c:v>21.44</c:v>
                </c:pt>
                <c:pt idx="14">
                  <c:v>22.73</c:v>
                </c:pt>
                <c:pt idx="15">
                  <c:v>20.75</c:v>
                </c:pt>
                <c:pt idx="16">
                  <c:v>18.48</c:v>
                </c:pt>
                <c:pt idx="17">
                  <c:v>13.98</c:v>
                </c:pt>
              </c:numCache>
            </c:numRef>
          </c:val>
          <c:extLst>
            <c:ext xmlns:c16="http://schemas.microsoft.com/office/drawing/2014/chart" uri="{C3380CC4-5D6E-409C-BE32-E72D297353CC}">
              <c16:uniqueId val="{00000001-A9CF-4299-A2B2-8BE5799A2765}"/>
            </c:ext>
          </c:extLst>
        </c:ser>
        <c:dLbls>
          <c:showLegendKey val="0"/>
          <c:showVal val="0"/>
          <c:showCatName val="0"/>
          <c:showSerName val="0"/>
          <c:showPercent val="0"/>
          <c:showBubbleSize val="0"/>
        </c:dLbls>
        <c:gapWidth val="182"/>
        <c:axId val="452379304"/>
        <c:axId val="452381104"/>
      </c:barChart>
      <c:catAx>
        <c:axId val="452379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452381104"/>
        <c:crosses val="autoZero"/>
        <c:auto val="1"/>
        <c:lblAlgn val="ctr"/>
        <c:lblOffset val="100"/>
        <c:noMultiLvlLbl val="0"/>
      </c:catAx>
      <c:valAx>
        <c:axId val="452381104"/>
        <c:scaling>
          <c:orientation val="minMax"/>
          <c:max val="35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452379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Taul1!$C$4</c:f>
              <c:strCache>
                <c:ptCount val="1"/>
                <c:pt idx="0">
                  <c:v>Naiset</c:v>
                </c:pt>
              </c:strCache>
            </c:strRef>
          </c:tx>
          <c:spPr>
            <a:solidFill>
              <a:schemeClr val="accent1"/>
            </a:solidFill>
            <a:ln>
              <a:noFill/>
            </a:ln>
            <a:effectLst/>
          </c:spPr>
          <c:invertIfNegative val="0"/>
          <c:cat>
            <c:numRef>
              <c:f>Taul1!$B$5:$B$7</c:f>
              <c:numCache>
                <c:formatCode>General</c:formatCode>
                <c:ptCount val="3"/>
                <c:pt idx="0">
                  <c:v>2024</c:v>
                </c:pt>
                <c:pt idx="1">
                  <c:v>2023</c:v>
                </c:pt>
                <c:pt idx="2">
                  <c:v>2022</c:v>
                </c:pt>
              </c:numCache>
            </c:numRef>
          </c:cat>
          <c:val>
            <c:numRef>
              <c:f>Taul1!$C$5:$C$7</c:f>
              <c:numCache>
                <c:formatCode>#,##0</c:formatCode>
                <c:ptCount val="3"/>
                <c:pt idx="0">
                  <c:v>234874</c:v>
                </c:pt>
                <c:pt idx="1">
                  <c:v>229129</c:v>
                </c:pt>
                <c:pt idx="2">
                  <c:v>227570</c:v>
                </c:pt>
              </c:numCache>
            </c:numRef>
          </c:val>
          <c:extLst>
            <c:ext xmlns:c16="http://schemas.microsoft.com/office/drawing/2014/chart" uri="{C3380CC4-5D6E-409C-BE32-E72D297353CC}">
              <c16:uniqueId val="{00000000-813F-46C7-B1AA-EE83B53FAD60}"/>
            </c:ext>
          </c:extLst>
        </c:ser>
        <c:ser>
          <c:idx val="1"/>
          <c:order val="1"/>
          <c:tx>
            <c:strRef>
              <c:f>Taul1!$D$4</c:f>
              <c:strCache>
                <c:ptCount val="1"/>
                <c:pt idx="0">
                  <c:v>Miehet</c:v>
                </c:pt>
              </c:strCache>
            </c:strRef>
          </c:tx>
          <c:spPr>
            <a:solidFill>
              <a:schemeClr val="accent2"/>
            </a:solidFill>
            <a:ln>
              <a:noFill/>
            </a:ln>
            <a:effectLst/>
          </c:spPr>
          <c:invertIfNegative val="0"/>
          <c:cat>
            <c:numRef>
              <c:f>Taul1!$B$5:$B$7</c:f>
              <c:numCache>
                <c:formatCode>General</c:formatCode>
                <c:ptCount val="3"/>
                <c:pt idx="0">
                  <c:v>2024</c:v>
                </c:pt>
                <c:pt idx="1">
                  <c:v>2023</c:v>
                </c:pt>
                <c:pt idx="2">
                  <c:v>2022</c:v>
                </c:pt>
              </c:numCache>
            </c:numRef>
          </c:cat>
          <c:val>
            <c:numRef>
              <c:f>Taul1!$D$5:$D$7</c:f>
              <c:numCache>
                <c:formatCode>#,##0</c:formatCode>
                <c:ptCount val="3"/>
                <c:pt idx="0">
                  <c:v>202354</c:v>
                </c:pt>
                <c:pt idx="1">
                  <c:v>197321</c:v>
                </c:pt>
                <c:pt idx="2">
                  <c:v>195076</c:v>
                </c:pt>
              </c:numCache>
            </c:numRef>
          </c:val>
          <c:extLst>
            <c:ext xmlns:c16="http://schemas.microsoft.com/office/drawing/2014/chart" uri="{C3380CC4-5D6E-409C-BE32-E72D297353CC}">
              <c16:uniqueId val="{00000001-813F-46C7-B1AA-EE83B53FAD60}"/>
            </c:ext>
          </c:extLst>
        </c:ser>
        <c:dLbls>
          <c:showLegendKey val="0"/>
          <c:showVal val="0"/>
          <c:showCatName val="0"/>
          <c:showSerName val="0"/>
          <c:showPercent val="0"/>
          <c:showBubbleSize val="0"/>
        </c:dLbls>
        <c:gapWidth val="219"/>
        <c:overlap val="-27"/>
        <c:axId val="853317048"/>
        <c:axId val="853315968"/>
      </c:barChart>
      <c:catAx>
        <c:axId val="853317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853315968"/>
        <c:crosses val="autoZero"/>
        <c:auto val="1"/>
        <c:lblAlgn val="ctr"/>
        <c:lblOffset val="100"/>
        <c:noMultiLvlLbl val="0"/>
      </c:catAx>
      <c:valAx>
        <c:axId val="853315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853317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E132CB79E74D9583182BCC8BCD6086"/>
        <w:category>
          <w:name w:val="Yleiset"/>
          <w:gallery w:val="placeholder"/>
        </w:category>
        <w:types>
          <w:type w:val="bbPlcHdr"/>
        </w:types>
        <w:behaviors>
          <w:behavior w:val="content"/>
        </w:behaviors>
        <w:guid w:val="{29016556-98FB-43D0-AC37-D259A09E3E87}"/>
      </w:docPartPr>
      <w:docPartBody>
        <w:p w:rsidR="00674782" w:rsidRDefault="00834D03">
          <w:pPr>
            <w:pStyle w:val="05E132CB79E74D9583182BCC8BCD6086"/>
          </w:pPr>
          <w:r w:rsidRPr="005D3E42">
            <w:rPr>
              <w:rStyle w:val="Paikkamerkkiteksti"/>
            </w:rPr>
            <w:t>Click or tap here to enter text.</w:t>
          </w:r>
        </w:p>
      </w:docPartBody>
    </w:docPart>
    <w:docPart>
      <w:docPartPr>
        <w:name w:val="E549A25AF9D546A1A065A0183F03AB11"/>
        <w:category>
          <w:name w:val="Yleiset"/>
          <w:gallery w:val="placeholder"/>
        </w:category>
        <w:types>
          <w:type w:val="bbPlcHdr"/>
        </w:types>
        <w:behaviors>
          <w:behavior w:val="content"/>
        </w:behaviors>
        <w:guid w:val="{18E09E02-3314-44E2-8B06-E2B60FA64B14}"/>
      </w:docPartPr>
      <w:docPartBody>
        <w:p w:rsidR="00674782" w:rsidRDefault="00834D03">
          <w:pPr>
            <w:pStyle w:val="E549A25AF9D546A1A065A0183F03AB11"/>
          </w:pPr>
          <w:r w:rsidRPr="005D3E42">
            <w:rPr>
              <w:rStyle w:val="Paikkamerkkiteksti"/>
            </w:rPr>
            <w:t>Click or tap here to enter text.</w:t>
          </w:r>
        </w:p>
      </w:docPartBody>
    </w:docPart>
    <w:docPart>
      <w:docPartPr>
        <w:name w:val="EC36D0B29BB94665B5B84751E864086E"/>
        <w:category>
          <w:name w:val="Yleiset"/>
          <w:gallery w:val="placeholder"/>
        </w:category>
        <w:types>
          <w:type w:val="bbPlcHdr"/>
        </w:types>
        <w:behaviors>
          <w:behavior w:val="content"/>
        </w:behaviors>
        <w:guid w:val="{92E3AE4F-765A-4AE3-A79E-2A20E17B8CA8}"/>
      </w:docPartPr>
      <w:docPartBody>
        <w:p w:rsidR="00674782" w:rsidRDefault="00834D03">
          <w:pPr>
            <w:pStyle w:val="EC36D0B29BB94665B5B84751E864086E"/>
          </w:pPr>
          <w:r w:rsidRPr="002B458A">
            <w:rPr>
              <w:rStyle w:val="Paikkamerkkiteksti"/>
            </w:rPr>
            <w:t>Kirjoita tekstiä napsauttamalla tai napauttamalla tätä.</w:t>
          </w:r>
        </w:p>
      </w:docPartBody>
    </w:docPart>
    <w:docPart>
      <w:docPartPr>
        <w:name w:val="12834512C5344154AE8F595DC4FA9ACA"/>
        <w:category>
          <w:name w:val="Yleiset"/>
          <w:gallery w:val="placeholder"/>
        </w:category>
        <w:types>
          <w:type w:val="bbPlcHdr"/>
        </w:types>
        <w:behaviors>
          <w:behavior w:val="content"/>
        </w:behaviors>
        <w:guid w:val="{74D0A3D4-1B7D-4F5D-955B-AC58FE13C39D}"/>
      </w:docPartPr>
      <w:docPartBody>
        <w:p w:rsidR="00674782" w:rsidRDefault="00834D03">
          <w:pPr>
            <w:pStyle w:val="12834512C5344154AE8F595DC4FA9ACA"/>
          </w:pPr>
          <w:r w:rsidRPr="00E27C6D">
            <w:t>Valitse kohde.</w:t>
          </w:r>
        </w:p>
      </w:docPartBody>
    </w:docPart>
    <w:docPart>
      <w:docPartPr>
        <w:name w:val="29AD8A89135D4790B61D170D642E824A"/>
        <w:category>
          <w:name w:val="Yleiset"/>
          <w:gallery w:val="placeholder"/>
        </w:category>
        <w:types>
          <w:type w:val="bbPlcHdr"/>
        </w:types>
        <w:behaviors>
          <w:behavior w:val="content"/>
        </w:behaviors>
        <w:guid w:val="{6FF31811-EB1C-4284-ADD4-6465B9000B4F}"/>
      </w:docPartPr>
      <w:docPartBody>
        <w:p w:rsidR="00674782" w:rsidRDefault="00834D03">
          <w:pPr>
            <w:pStyle w:val="29AD8A89135D4790B61D170D642E824A"/>
          </w:pPr>
          <w:r w:rsidRPr="005D3E42">
            <w:rPr>
              <w:rStyle w:val="Paikkamerkkiteksti"/>
            </w:rPr>
            <w:t>Click or tap here to enter text.</w:t>
          </w:r>
        </w:p>
      </w:docPartBody>
    </w:docPart>
    <w:docPart>
      <w:docPartPr>
        <w:name w:val="5788DD0EBB7A4291A001A3CA0AFCCF99"/>
        <w:category>
          <w:name w:val="Yleiset"/>
          <w:gallery w:val="placeholder"/>
        </w:category>
        <w:types>
          <w:type w:val="bbPlcHdr"/>
        </w:types>
        <w:behaviors>
          <w:behavior w:val="content"/>
        </w:behaviors>
        <w:guid w:val="{D71B3D5C-49AE-401C-BAAA-524B07F2F4D1}"/>
      </w:docPartPr>
      <w:docPartBody>
        <w:p w:rsidR="00674782" w:rsidRDefault="00834D03">
          <w:pPr>
            <w:pStyle w:val="5788DD0EBB7A4291A001A3CA0AFCCF99"/>
          </w:pPr>
          <w:r w:rsidRPr="00CC518A">
            <w:rPr>
              <w:rStyle w:val="Paikkamerkkiteksti"/>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03"/>
    <w:rsid w:val="00031CDA"/>
    <w:rsid w:val="000369B8"/>
    <w:rsid w:val="000A01C8"/>
    <w:rsid w:val="002268CF"/>
    <w:rsid w:val="002608DF"/>
    <w:rsid w:val="00303D2C"/>
    <w:rsid w:val="003317B6"/>
    <w:rsid w:val="00345BF4"/>
    <w:rsid w:val="00406AC5"/>
    <w:rsid w:val="004716B7"/>
    <w:rsid w:val="004971C5"/>
    <w:rsid w:val="0052201F"/>
    <w:rsid w:val="005369D5"/>
    <w:rsid w:val="0057278E"/>
    <w:rsid w:val="00607A3E"/>
    <w:rsid w:val="00674782"/>
    <w:rsid w:val="006A6EC0"/>
    <w:rsid w:val="006C4AC5"/>
    <w:rsid w:val="00834D03"/>
    <w:rsid w:val="00837561"/>
    <w:rsid w:val="008D7461"/>
    <w:rsid w:val="008E0147"/>
    <w:rsid w:val="008E5373"/>
    <w:rsid w:val="00904849"/>
    <w:rsid w:val="009129D3"/>
    <w:rsid w:val="009727A7"/>
    <w:rsid w:val="00995D84"/>
    <w:rsid w:val="009F57B0"/>
    <w:rsid w:val="00AB2DEA"/>
    <w:rsid w:val="00AC708E"/>
    <w:rsid w:val="00B2658F"/>
    <w:rsid w:val="00B70F1A"/>
    <w:rsid w:val="00B75396"/>
    <w:rsid w:val="00BA5E55"/>
    <w:rsid w:val="00BC22E4"/>
    <w:rsid w:val="00BD54BB"/>
    <w:rsid w:val="00BF21D9"/>
    <w:rsid w:val="00C21588"/>
    <w:rsid w:val="00C37C2A"/>
    <w:rsid w:val="00C656B0"/>
    <w:rsid w:val="00CC0BD6"/>
    <w:rsid w:val="00CD5E4A"/>
    <w:rsid w:val="00CE5863"/>
    <w:rsid w:val="00D76D8F"/>
    <w:rsid w:val="00DE0488"/>
    <w:rsid w:val="00E074B6"/>
    <w:rsid w:val="00E809B0"/>
    <w:rsid w:val="00EA4818"/>
    <w:rsid w:val="00EB383F"/>
    <w:rsid w:val="00EF2A5E"/>
    <w:rsid w:val="00F321E7"/>
    <w:rsid w:val="00F43F69"/>
    <w:rsid w:val="00F53BC8"/>
    <w:rsid w:val="00F8545F"/>
    <w:rsid w:val="00FF5C7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074B6"/>
    <w:rPr>
      <w:color w:val="808080"/>
    </w:rPr>
  </w:style>
  <w:style w:type="paragraph" w:customStyle="1" w:styleId="05E132CB79E74D9583182BCC8BCD6086">
    <w:name w:val="05E132CB79E74D9583182BCC8BCD6086"/>
  </w:style>
  <w:style w:type="paragraph" w:customStyle="1" w:styleId="E549A25AF9D546A1A065A0183F03AB11">
    <w:name w:val="E549A25AF9D546A1A065A0183F03AB11"/>
  </w:style>
  <w:style w:type="paragraph" w:customStyle="1" w:styleId="EC36D0B29BB94665B5B84751E864086E">
    <w:name w:val="EC36D0B29BB94665B5B84751E864086E"/>
  </w:style>
  <w:style w:type="paragraph" w:customStyle="1" w:styleId="12834512C5344154AE8F595DC4FA9ACA">
    <w:name w:val="12834512C5344154AE8F595DC4FA9ACA"/>
  </w:style>
  <w:style w:type="paragraph" w:customStyle="1" w:styleId="29AD8A89135D4790B61D170D642E824A">
    <w:name w:val="29AD8A89135D4790B61D170D642E824A"/>
  </w:style>
  <w:style w:type="paragraph" w:customStyle="1" w:styleId="5788DD0EBB7A4291A001A3CA0AFCCF99">
    <w:name w:val="5788DD0EBB7A4291A001A3CA0AFCC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la xmlns="f8be0921-d500-4e51-b64c-10b707df7655" xsi:nil="true"/>
    <ViedaanVahvaan xmlns="f8be0921-d500-4e51-b64c-10b707df7655" xsi:nil="true"/>
    <LinkkiVahvaan xmlns="f8be0921-d500-4e51-b64c-10b707df7655">
      <Url xsi:nil="true"/>
      <Description xsi:nil="true"/>
    </LinkkiVahvaa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C4BF6E672DC241A543852E691868A5" ma:contentTypeVersion="7" ma:contentTypeDescription="Create a new document." ma:contentTypeScope="" ma:versionID="eeb295cea36bcc8c36e177bb8432b123">
  <xsd:schema xmlns:xsd="http://www.w3.org/2001/XMLSchema" xmlns:xs="http://www.w3.org/2001/XMLSchema" xmlns:p="http://schemas.microsoft.com/office/2006/metadata/properties" xmlns:ns2="f8be0921-d500-4e51-b64c-10b707df7655" targetNamespace="http://schemas.microsoft.com/office/2006/metadata/properties" ma:root="true" ma:fieldsID="ac041273384cfe1d53986f67a9e7bcb6" ns2:_="">
    <xsd:import namespace="f8be0921-d500-4e51-b64c-10b707df7655"/>
    <xsd:element name="properties">
      <xsd:complexType>
        <xsd:sequence>
          <xsd:element name="documentManagement">
            <xsd:complexType>
              <xsd:all>
                <xsd:element ref="ns2:Tila" minOccurs="0"/>
                <xsd:element ref="ns2:ViedaanVahvaan" minOccurs="0"/>
                <xsd:element ref="ns2:LinkkiVahvaa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e0921-d500-4e51-b64c-10b707df7655" elementFormDefault="qualified">
    <xsd:import namespace="http://schemas.microsoft.com/office/2006/documentManagement/types"/>
    <xsd:import namespace="http://schemas.microsoft.com/office/infopath/2007/PartnerControls"/>
    <xsd:element name="Tila" ma:index="8" nillable="true" ma:displayName="Tila" ma:format="Dropdown" ma:internalName="Tila">
      <xsd:simpleType>
        <xsd:restriction base="dms:Choice">
          <xsd:enumeration value="Luonnos"/>
          <xsd:enumeration value="Valmis"/>
        </xsd:restriction>
      </xsd:simpleType>
    </xsd:element>
    <xsd:element name="ViedaanVahvaan" ma:index="9" nillable="true" ma:displayName="Viedään Vahvaan" ma:format="Dropdown" ma:internalName="ViedaanVahvaan">
      <xsd:simpleType>
        <xsd:restriction base="dms:Choice">
          <xsd:enumeration value="Ei"/>
          <xsd:enumeration value="Kyllä"/>
          <xsd:enumeration value="EOS"/>
          <xsd:enumeration value="Viety"/>
        </xsd:restriction>
      </xsd:simpleType>
    </xsd:element>
    <xsd:element name="LinkkiVahvaan" ma:index="10" nillable="true" ma:displayName="Linkki Vahvaan" ma:format="Hyperlink" ma:internalName="LinkkiVahvaa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CD5E2-55A0-468F-BB93-C8B8643FCD8A}">
  <ds:schemaRefs>
    <ds:schemaRef ds:uri="http://schemas.microsoft.com/office/2006/metadata/properties"/>
    <ds:schemaRef ds:uri="http://schemas.microsoft.com/office/infopath/2007/PartnerControls"/>
    <ds:schemaRef ds:uri="f8be0921-d500-4e51-b64c-10b707df7655"/>
  </ds:schemaRefs>
</ds:datastoreItem>
</file>

<file path=customXml/itemProps2.xml><?xml version="1.0" encoding="utf-8"?>
<ds:datastoreItem xmlns:ds="http://schemas.openxmlformats.org/officeDocument/2006/customXml" ds:itemID="{996D7648-AC50-4B0E-862F-68F3837DC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e0921-d500-4e51-b64c-10b707df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7381B-5CE1-4742-A7F5-4BEC8652166F}">
  <ds:schemaRefs>
    <ds:schemaRef ds:uri="http://schemas.microsoft.com/sharepoint/v3/contenttype/forms"/>
  </ds:schemaRefs>
</ds:datastoreItem>
</file>

<file path=customXml/itemProps4.xml><?xml version="1.0" encoding="utf-8"?>
<ds:datastoreItem xmlns:ds="http://schemas.openxmlformats.org/officeDocument/2006/customXml" ds:itemID="{57743773-F2DA-4F08-8A00-2E94061D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HEperus.dotx</Template>
  <TotalTime>181</TotalTime>
  <Pages>47</Pages>
  <Words>12905</Words>
  <Characters>118419</Characters>
  <Application>Microsoft Office Word</Application>
  <DocSecurity>0</DocSecurity>
  <Lines>986</Lines>
  <Paragraphs>262</Paragraphs>
  <ScaleCrop>false</ScaleCrop>
  <HeadingPairs>
    <vt:vector size="2" baseType="variant">
      <vt:variant>
        <vt:lpstr>Otsikko</vt:lpstr>
      </vt:variant>
      <vt:variant>
        <vt:i4>1</vt:i4>
      </vt:variant>
    </vt:vector>
  </HeadingPairs>
  <TitlesOfParts>
    <vt:vector size="1" baseType="lpstr">
      <vt:lpstr>Hallituksen esitys eduskunnalle</vt:lpstr>
    </vt:vector>
  </TitlesOfParts>
  <Company>VM</Company>
  <LinksUpToDate>false</LinksUpToDate>
  <CharactersWithSpaces>131062</CharactersWithSpaces>
  <SharedDoc>false</SharedDoc>
  <HLinks>
    <vt:vector size="666" baseType="variant">
      <vt:variant>
        <vt:i4>8257646</vt:i4>
      </vt:variant>
      <vt:variant>
        <vt:i4>297</vt:i4>
      </vt:variant>
      <vt:variant>
        <vt:i4>0</vt:i4>
      </vt:variant>
      <vt:variant>
        <vt:i4>5</vt:i4>
      </vt:variant>
      <vt:variant>
        <vt:lpwstr>https://stm.fi/hanke?tunnus=STM003:00/2025</vt:lpwstr>
      </vt:variant>
      <vt:variant>
        <vt:lpwstr/>
      </vt:variant>
      <vt:variant>
        <vt:i4>1310768</vt:i4>
      </vt:variant>
      <vt:variant>
        <vt:i4>290</vt:i4>
      </vt:variant>
      <vt:variant>
        <vt:i4>0</vt:i4>
      </vt:variant>
      <vt:variant>
        <vt:i4>5</vt:i4>
      </vt:variant>
      <vt:variant>
        <vt:lpwstr/>
      </vt:variant>
      <vt:variant>
        <vt:lpwstr>_Toc200717336</vt:lpwstr>
      </vt:variant>
      <vt:variant>
        <vt:i4>1310768</vt:i4>
      </vt:variant>
      <vt:variant>
        <vt:i4>284</vt:i4>
      </vt:variant>
      <vt:variant>
        <vt:i4>0</vt:i4>
      </vt:variant>
      <vt:variant>
        <vt:i4>5</vt:i4>
      </vt:variant>
      <vt:variant>
        <vt:lpwstr/>
      </vt:variant>
      <vt:variant>
        <vt:lpwstr>_Toc200717335</vt:lpwstr>
      </vt:variant>
      <vt:variant>
        <vt:i4>1310768</vt:i4>
      </vt:variant>
      <vt:variant>
        <vt:i4>278</vt:i4>
      </vt:variant>
      <vt:variant>
        <vt:i4>0</vt:i4>
      </vt:variant>
      <vt:variant>
        <vt:i4>5</vt:i4>
      </vt:variant>
      <vt:variant>
        <vt:lpwstr/>
      </vt:variant>
      <vt:variant>
        <vt:lpwstr>_Toc200717334</vt:lpwstr>
      </vt:variant>
      <vt:variant>
        <vt:i4>1310768</vt:i4>
      </vt:variant>
      <vt:variant>
        <vt:i4>272</vt:i4>
      </vt:variant>
      <vt:variant>
        <vt:i4>0</vt:i4>
      </vt:variant>
      <vt:variant>
        <vt:i4>5</vt:i4>
      </vt:variant>
      <vt:variant>
        <vt:lpwstr/>
      </vt:variant>
      <vt:variant>
        <vt:lpwstr>_Toc200717333</vt:lpwstr>
      </vt:variant>
      <vt:variant>
        <vt:i4>1310768</vt:i4>
      </vt:variant>
      <vt:variant>
        <vt:i4>266</vt:i4>
      </vt:variant>
      <vt:variant>
        <vt:i4>0</vt:i4>
      </vt:variant>
      <vt:variant>
        <vt:i4>5</vt:i4>
      </vt:variant>
      <vt:variant>
        <vt:lpwstr/>
      </vt:variant>
      <vt:variant>
        <vt:lpwstr>_Toc200717332</vt:lpwstr>
      </vt:variant>
      <vt:variant>
        <vt:i4>1310768</vt:i4>
      </vt:variant>
      <vt:variant>
        <vt:i4>260</vt:i4>
      </vt:variant>
      <vt:variant>
        <vt:i4>0</vt:i4>
      </vt:variant>
      <vt:variant>
        <vt:i4>5</vt:i4>
      </vt:variant>
      <vt:variant>
        <vt:lpwstr/>
      </vt:variant>
      <vt:variant>
        <vt:lpwstr>_Toc200717331</vt:lpwstr>
      </vt:variant>
      <vt:variant>
        <vt:i4>1310768</vt:i4>
      </vt:variant>
      <vt:variant>
        <vt:i4>254</vt:i4>
      </vt:variant>
      <vt:variant>
        <vt:i4>0</vt:i4>
      </vt:variant>
      <vt:variant>
        <vt:i4>5</vt:i4>
      </vt:variant>
      <vt:variant>
        <vt:lpwstr/>
      </vt:variant>
      <vt:variant>
        <vt:lpwstr>_Toc200717330</vt:lpwstr>
      </vt:variant>
      <vt:variant>
        <vt:i4>1376304</vt:i4>
      </vt:variant>
      <vt:variant>
        <vt:i4>248</vt:i4>
      </vt:variant>
      <vt:variant>
        <vt:i4>0</vt:i4>
      </vt:variant>
      <vt:variant>
        <vt:i4>5</vt:i4>
      </vt:variant>
      <vt:variant>
        <vt:lpwstr/>
      </vt:variant>
      <vt:variant>
        <vt:lpwstr>_Toc200717329</vt:lpwstr>
      </vt:variant>
      <vt:variant>
        <vt:i4>1376304</vt:i4>
      </vt:variant>
      <vt:variant>
        <vt:i4>242</vt:i4>
      </vt:variant>
      <vt:variant>
        <vt:i4>0</vt:i4>
      </vt:variant>
      <vt:variant>
        <vt:i4>5</vt:i4>
      </vt:variant>
      <vt:variant>
        <vt:lpwstr/>
      </vt:variant>
      <vt:variant>
        <vt:lpwstr>_Toc200717328</vt:lpwstr>
      </vt:variant>
      <vt:variant>
        <vt:i4>1376304</vt:i4>
      </vt:variant>
      <vt:variant>
        <vt:i4>236</vt:i4>
      </vt:variant>
      <vt:variant>
        <vt:i4>0</vt:i4>
      </vt:variant>
      <vt:variant>
        <vt:i4>5</vt:i4>
      </vt:variant>
      <vt:variant>
        <vt:lpwstr/>
      </vt:variant>
      <vt:variant>
        <vt:lpwstr>_Toc200717327</vt:lpwstr>
      </vt:variant>
      <vt:variant>
        <vt:i4>1376304</vt:i4>
      </vt:variant>
      <vt:variant>
        <vt:i4>230</vt:i4>
      </vt:variant>
      <vt:variant>
        <vt:i4>0</vt:i4>
      </vt:variant>
      <vt:variant>
        <vt:i4>5</vt:i4>
      </vt:variant>
      <vt:variant>
        <vt:lpwstr/>
      </vt:variant>
      <vt:variant>
        <vt:lpwstr>_Toc200717326</vt:lpwstr>
      </vt:variant>
      <vt:variant>
        <vt:i4>1376304</vt:i4>
      </vt:variant>
      <vt:variant>
        <vt:i4>224</vt:i4>
      </vt:variant>
      <vt:variant>
        <vt:i4>0</vt:i4>
      </vt:variant>
      <vt:variant>
        <vt:i4>5</vt:i4>
      </vt:variant>
      <vt:variant>
        <vt:lpwstr/>
      </vt:variant>
      <vt:variant>
        <vt:lpwstr>_Toc200717325</vt:lpwstr>
      </vt:variant>
      <vt:variant>
        <vt:i4>1376304</vt:i4>
      </vt:variant>
      <vt:variant>
        <vt:i4>218</vt:i4>
      </vt:variant>
      <vt:variant>
        <vt:i4>0</vt:i4>
      </vt:variant>
      <vt:variant>
        <vt:i4>5</vt:i4>
      </vt:variant>
      <vt:variant>
        <vt:lpwstr/>
      </vt:variant>
      <vt:variant>
        <vt:lpwstr>_Toc200717324</vt:lpwstr>
      </vt:variant>
      <vt:variant>
        <vt:i4>1376304</vt:i4>
      </vt:variant>
      <vt:variant>
        <vt:i4>212</vt:i4>
      </vt:variant>
      <vt:variant>
        <vt:i4>0</vt:i4>
      </vt:variant>
      <vt:variant>
        <vt:i4>5</vt:i4>
      </vt:variant>
      <vt:variant>
        <vt:lpwstr/>
      </vt:variant>
      <vt:variant>
        <vt:lpwstr>_Toc200717323</vt:lpwstr>
      </vt:variant>
      <vt:variant>
        <vt:i4>1376304</vt:i4>
      </vt:variant>
      <vt:variant>
        <vt:i4>206</vt:i4>
      </vt:variant>
      <vt:variant>
        <vt:i4>0</vt:i4>
      </vt:variant>
      <vt:variant>
        <vt:i4>5</vt:i4>
      </vt:variant>
      <vt:variant>
        <vt:lpwstr/>
      </vt:variant>
      <vt:variant>
        <vt:lpwstr>_Toc200717322</vt:lpwstr>
      </vt:variant>
      <vt:variant>
        <vt:i4>1376304</vt:i4>
      </vt:variant>
      <vt:variant>
        <vt:i4>200</vt:i4>
      </vt:variant>
      <vt:variant>
        <vt:i4>0</vt:i4>
      </vt:variant>
      <vt:variant>
        <vt:i4>5</vt:i4>
      </vt:variant>
      <vt:variant>
        <vt:lpwstr/>
      </vt:variant>
      <vt:variant>
        <vt:lpwstr>_Toc200717321</vt:lpwstr>
      </vt:variant>
      <vt:variant>
        <vt:i4>1376304</vt:i4>
      </vt:variant>
      <vt:variant>
        <vt:i4>194</vt:i4>
      </vt:variant>
      <vt:variant>
        <vt:i4>0</vt:i4>
      </vt:variant>
      <vt:variant>
        <vt:i4>5</vt:i4>
      </vt:variant>
      <vt:variant>
        <vt:lpwstr/>
      </vt:variant>
      <vt:variant>
        <vt:lpwstr>_Toc200717320</vt:lpwstr>
      </vt:variant>
      <vt:variant>
        <vt:i4>1441840</vt:i4>
      </vt:variant>
      <vt:variant>
        <vt:i4>188</vt:i4>
      </vt:variant>
      <vt:variant>
        <vt:i4>0</vt:i4>
      </vt:variant>
      <vt:variant>
        <vt:i4>5</vt:i4>
      </vt:variant>
      <vt:variant>
        <vt:lpwstr/>
      </vt:variant>
      <vt:variant>
        <vt:lpwstr>_Toc200717319</vt:lpwstr>
      </vt:variant>
      <vt:variant>
        <vt:i4>1441840</vt:i4>
      </vt:variant>
      <vt:variant>
        <vt:i4>182</vt:i4>
      </vt:variant>
      <vt:variant>
        <vt:i4>0</vt:i4>
      </vt:variant>
      <vt:variant>
        <vt:i4>5</vt:i4>
      </vt:variant>
      <vt:variant>
        <vt:lpwstr/>
      </vt:variant>
      <vt:variant>
        <vt:lpwstr>_Toc200717318</vt:lpwstr>
      </vt:variant>
      <vt:variant>
        <vt:i4>1441840</vt:i4>
      </vt:variant>
      <vt:variant>
        <vt:i4>176</vt:i4>
      </vt:variant>
      <vt:variant>
        <vt:i4>0</vt:i4>
      </vt:variant>
      <vt:variant>
        <vt:i4>5</vt:i4>
      </vt:variant>
      <vt:variant>
        <vt:lpwstr/>
      </vt:variant>
      <vt:variant>
        <vt:lpwstr>_Toc200717317</vt:lpwstr>
      </vt:variant>
      <vt:variant>
        <vt:i4>1441840</vt:i4>
      </vt:variant>
      <vt:variant>
        <vt:i4>170</vt:i4>
      </vt:variant>
      <vt:variant>
        <vt:i4>0</vt:i4>
      </vt:variant>
      <vt:variant>
        <vt:i4>5</vt:i4>
      </vt:variant>
      <vt:variant>
        <vt:lpwstr/>
      </vt:variant>
      <vt:variant>
        <vt:lpwstr>_Toc200717316</vt:lpwstr>
      </vt:variant>
      <vt:variant>
        <vt:i4>1441840</vt:i4>
      </vt:variant>
      <vt:variant>
        <vt:i4>164</vt:i4>
      </vt:variant>
      <vt:variant>
        <vt:i4>0</vt:i4>
      </vt:variant>
      <vt:variant>
        <vt:i4>5</vt:i4>
      </vt:variant>
      <vt:variant>
        <vt:lpwstr/>
      </vt:variant>
      <vt:variant>
        <vt:lpwstr>_Toc200717315</vt:lpwstr>
      </vt:variant>
      <vt:variant>
        <vt:i4>1441840</vt:i4>
      </vt:variant>
      <vt:variant>
        <vt:i4>158</vt:i4>
      </vt:variant>
      <vt:variant>
        <vt:i4>0</vt:i4>
      </vt:variant>
      <vt:variant>
        <vt:i4>5</vt:i4>
      </vt:variant>
      <vt:variant>
        <vt:lpwstr/>
      </vt:variant>
      <vt:variant>
        <vt:lpwstr>_Toc200717314</vt:lpwstr>
      </vt:variant>
      <vt:variant>
        <vt:i4>1441840</vt:i4>
      </vt:variant>
      <vt:variant>
        <vt:i4>152</vt:i4>
      </vt:variant>
      <vt:variant>
        <vt:i4>0</vt:i4>
      </vt:variant>
      <vt:variant>
        <vt:i4>5</vt:i4>
      </vt:variant>
      <vt:variant>
        <vt:lpwstr/>
      </vt:variant>
      <vt:variant>
        <vt:lpwstr>_Toc200717313</vt:lpwstr>
      </vt:variant>
      <vt:variant>
        <vt:i4>1441840</vt:i4>
      </vt:variant>
      <vt:variant>
        <vt:i4>146</vt:i4>
      </vt:variant>
      <vt:variant>
        <vt:i4>0</vt:i4>
      </vt:variant>
      <vt:variant>
        <vt:i4>5</vt:i4>
      </vt:variant>
      <vt:variant>
        <vt:lpwstr/>
      </vt:variant>
      <vt:variant>
        <vt:lpwstr>_Toc200717312</vt:lpwstr>
      </vt:variant>
      <vt:variant>
        <vt:i4>1441840</vt:i4>
      </vt:variant>
      <vt:variant>
        <vt:i4>140</vt:i4>
      </vt:variant>
      <vt:variant>
        <vt:i4>0</vt:i4>
      </vt:variant>
      <vt:variant>
        <vt:i4>5</vt:i4>
      </vt:variant>
      <vt:variant>
        <vt:lpwstr/>
      </vt:variant>
      <vt:variant>
        <vt:lpwstr>_Toc200717311</vt:lpwstr>
      </vt:variant>
      <vt:variant>
        <vt:i4>1441840</vt:i4>
      </vt:variant>
      <vt:variant>
        <vt:i4>134</vt:i4>
      </vt:variant>
      <vt:variant>
        <vt:i4>0</vt:i4>
      </vt:variant>
      <vt:variant>
        <vt:i4>5</vt:i4>
      </vt:variant>
      <vt:variant>
        <vt:lpwstr/>
      </vt:variant>
      <vt:variant>
        <vt:lpwstr>_Toc200717310</vt:lpwstr>
      </vt:variant>
      <vt:variant>
        <vt:i4>1507376</vt:i4>
      </vt:variant>
      <vt:variant>
        <vt:i4>128</vt:i4>
      </vt:variant>
      <vt:variant>
        <vt:i4>0</vt:i4>
      </vt:variant>
      <vt:variant>
        <vt:i4>5</vt:i4>
      </vt:variant>
      <vt:variant>
        <vt:lpwstr/>
      </vt:variant>
      <vt:variant>
        <vt:lpwstr>_Toc200717309</vt:lpwstr>
      </vt:variant>
      <vt:variant>
        <vt:i4>1507376</vt:i4>
      </vt:variant>
      <vt:variant>
        <vt:i4>122</vt:i4>
      </vt:variant>
      <vt:variant>
        <vt:i4>0</vt:i4>
      </vt:variant>
      <vt:variant>
        <vt:i4>5</vt:i4>
      </vt:variant>
      <vt:variant>
        <vt:lpwstr/>
      </vt:variant>
      <vt:variant>
        <vt:lpwstr>_Toc200717308</vt:lpwstr>
      </vt:variant>
      <vt:variant>
        <vt:i4>1507376</vt:i4>
      </vt:variant>
      <vt:variant>
        <vt:i4>116</vt:i4>
      </vt:variant>
      <vt:variant>
        <vt:i4>0</vt:i4>
      </vt:variant>
      <vt:variant>
        <vt:i4>5</vt:i4>
      </vt:variant>
      <vt:variant>
        <vt:lpwstr/>
      </vt:variant>
      <vt:variant>
        <vt:lpwstr>_Toc200717307</vt:lpwstr>
      </vt:variant>
      <vt:variant>
        <vt:i4>1507376</vt:i4>
      </vt:variant>
      <vt:variant>
        <vt:i4>110</vt:i4>
      </vt:variant>
      <vt:variant>
        <vt:i4>0</vt:i4>
      </vt:variant>
      <vt:variant>
        <vt:i4>5</vt:i4>
      </vt:variant>
      <vt:variant>
        <vt:lpwstr/>
      </vt:variant>
      <vt:variant>
        <vt:lpwstr>_Toc200717306</vt:lpwstr>
      </vt:variant>
      <vt:variant>
        <vt:i4>1507376</vt:i4>
      </vt:variant>
      <vt:variant>
        <vt:i4>104</vt:i4>
      </vt:variant>
      <vt:variant>
        <vt:i4>0</vt:i4>
      </vt:variant>
      <vt:variant>
        <vt:i4>5</vt:i4>
      </vt:variant>
      <vt:variant>
        <vt:lpwstr/>
      </vt:variant>
      <vt:variant>
        <vt:lpwstr>_Toc200717305</vt:lpwstr>
      </vt:variant>
      <vt:variant>
        <vt:i4>1507376</vt:i4>
      </vt:variant>
      <vt:variant>
        <vt:i4>98</vt:i4>
      </vt:variant>
      <vt:variant>
        <vt:i4>0</vt:i4>
      </vt:variant>
      <vt:variant>
        <vt:i4>5</vt:i4>
      </vt:variant>
      <vt:variant>
        <vt:lpwstr/>
      </vt:variant>
      <vt:variant>
        <vt:lpwstr>_Toc200717304</vt:lpwstr>
      </vt:variant>
      <vt:variant>
        <vt:i4>1507376</vt:i4>
      </vt:variant>
      <vt:variant>
        <vt:i4>92</vt:i4>
      </vt:variant>
      <vt:variant>
        <vt:i4>0</vt:i4>
      </vt:variant>
      <vt:variant>
        <vt:i4>5</vt:i4>
      </vt:variant>
      <vt:variant>
        <vt:lpwstr/>
      </vt:variant>
      <vt:variant>
        <vt:lpwstr>_Toc200717303</vt:lpwstr>
      </vt:variant>
      <vt:variant>
        <vt:i4>1507376</vt:i4>
      </vt:variant>
      <vt:variant>
        <vt:i4>86</vt:i4>
      </vt:variant>
      <vt:variant>
        <vt:i4>0</vt:i4>
      </vt:variant>
      <vt:variant>
        <vt:i4>5</vt:i4>
      </vt:variant>
      <vt:variant>
        <vt:lpwstr/>
      </vt:variant>
      <vt:variant>
        <vt:lpwstr>_Toc200717302</vt:lpwstr>
      </vt:variant>
      <vt:variant>
        <vt:i4>1507376</vt:i4>
      </vt:variant>
      <vt:variant>
        <vt:i4>80</vt:i4>
      </vt:variant>
      <vt:variant>
        <vt:i4>0</vt:i4>
      </vt:variant>
      <vt:variant>
        <vt:i4>5</vt:i4>
      </vt:variant>
      <vt:variant>
        <vt:lpwstr/>
      </vt:variant>
      <vt:variant>
        <vt:lpwstr>_Toc200717301</vt:lpwstr>
      </vt:variant>
      <vt:variant>
        <vt:i4>1507376</vt:i4>
      </vt:variant>
      <vt:variant>
        <vt:i4>74</vt:i4>
      </vt:variant>
      <vt:variant>
        <vt:i4>0</vt:i4>
      </vt:variant>
      <vt:variant>
        <vt:i4>5</vt:i4>
      </vt:variant>
      <vt:variant>
        <vt:lpwstr/>
      </vt:variant>
      <vt:variant>
        <vt:lpwstr>_Toc200717300</vt:lpwstr>
      </vt:variant>
      <vt:variant>
        <vt:i4>1966129</vt:i4>
      </vt:variant>
      <vt:variant>
        <vt:i4>68</vt:i4>
      </vt:variant>
      <vt:variant>
        <vt:i4>0</vt:i4>
      </vt:variant>
      <vt:variant>
        <vt:i4>5</vt:i4>
      </vt:variant>
      <vt:variant>
        <vt:lpwstr/>
      </vt:variant>
      <vt:variant>
        <vt:lpwstr>_Toc200717299</vt:lpwstr>
      </vt:variant>
      <vt:variant>
        <vt:i4>1966129</vt:i4>
      </vt:variant>
      <vt:variant>
        <vt:i4>62</vt:i4>
      </vt:variant>
      <vt:variant>
        <vt:i4>0</vt:i4>
      </vt:variant>
      <vt:variant>
        <vt:i4>5</vt:i4>
      </vt:variant>
      <vt:variant>
        <vt:lpwstr/>
      </vt:variant>
      <vt:variant>
        <vt:lpwstr>_Toc200717298</vt:lpwstr>
      </vt:variant>
      <vt:variant>
        <vt:i4>1966129</vt:i4>
      </vt:variant>
      <vt:variant>
        <vt:i4>56</vt:i4>
      </vt:variant>
      <vt:variant>
        <vt:i4>0</vt:i4>
      </vt:variant>
      <vt:variant>
        <vt:i4>5</vt:i4>
      </vt:variant>
      <vt:variant>
        <vt:lpwstr/>
      </vt:variant>
      <vt:variant>
        <vt:lpwstr>_Toc200717297</vt:lpwstr>
      </vt:variant>
      <vt:variant>
        <vt:i4>1966129</vt:i4>
      </vt:variant>
      <vt:variant>
        <vt:i4>50</vt:i4>
      </vt:variant>
      <vt:variant>
        <vt:i4>0</vt:i4>
      </vt:variant>
      <vt:variant>
        <vt:i4>5</vt:i4>
      </vt:variant>
      <vt:variant>
        <vt:lpwstr/>
      </vt:variant>
      <vt:variant>
        <vt:lpwstr>_Toc200717296</vt:lpwstr>
      </vt:variant>
      <vt:variant>
        <vt:i4>1966129</vt:i4>
      </vt:variant>
      <vt:variant>
        <vt:i4>44</vt:i4>
      </vt:variant>
      <vt:variant>
        <vt:i4>0</vt:i4>
      </vt:variant>
      <vt:variant>
        <vt:i4>5</vt:i4>
      </vt:variant>
      <vt:variant>
        <vt:lpwstr/>
      </vt:variant>
      <vt:variant>
        <vt:lpwstr>_Toc200717295</vt:lpwstr>
      </vt:variant>
      <vt:variant>
        <vt:i4>1966129</vt:i4>
      </vt:variant>
      <vt:variant>
        <vt:i4>38</vt:i4>
      </vt:variant>
      <vt:variant>
        <vt:i4>0</vt:i4>
      </vt:variant>
      <vt:variant>
        <vt:i4>5</vt:i4>
      </vt:variant>
      <vt:variant>
        <vt:lpwstr/>
      </vt:variant>
      <vt:variant>
        <vt:lpwstr>_Toc200717294</vt:lpwstr>
      </vt:variant>
      <vt:variant>
        <vt:i4>1966129</vt:i4>
      </vt:variant>
      <vt:variant>
        <vt:i4>32</vt:i4>
      </vt:variant>
      <vt:variant>
        <vt:i4>0</vt:i4>
      </vt:variant>
      <vt:variant>
        <vt:i4>5</vt:i4>
      </vt:variant>
      <vt:variant>
        <vt:lpwstr/>
      </vt:variant>
      <vt:variant>
        <vt:lpwstr>_Toc200717293</vt:lpwstr>
      </vt:variant>
      <vt:variant>
        <vt:i4>1966129</vt:i4>
      </vt:variant>
      <vt:variant>
        <vt:i4>26</vt:i4>
      </vt:variant>
      <vt:variant>
        <vt:i4>0</vt:i4>
      </vt:variant>
      <vt:variant>
        <vt:i4>5</vt:i4>
      </vt:variant>
      <vt:variant>
        <vt:lpwstr/>
      </vt:variant>
      <vt:variant>
        <vt:lpwstr>_Toc200717292</vt:lpwstr>
      </vt:variant>
      <vt:variant>
        <vt:i4>1966129</vt:i4>
      </vt:variant>
      <vt:variant>
        <vt:i4>20</vt:i4>
      </vt:variant>
      <vt:variant>
        <vt:i4>0</vt:i4>
      </vt:variant>
      <vt:variant>
        <vt:i4>5</vt:i4>
      </vt:variant>
      <vt:variant>
        <vt:lpwstr/>
      </vt:variant>
      <vt:variant>
        <vt:lpwstr>_Toc200717291</vt:lpwstr>
      </vt:variant>
      <vt:variant>
        <vt:i4>1966129</vt:i4>
      </vt:variant>
      <vt:variant>
        <vt:i4>14</vt:i4>
      </vt:variant>
      <vt:variant>
        <vt:i4>0</vt:i4>
      </vt:variant>
      <vt:variant>
        <vt:i4>5</vt:i4>
      </vt:variant>
      <vt:variant>
        <vt:lpwstr/>
      </vt:variant>
      <vt:variant>
        <vt:lpwstr>_Toc200717290</vt:lpwstr>
      </vt:variant>
      <vt:variant>
        <vt:i4>2031665</vt:i4>
      </vt:variant>
      <vt:variant>
        <vt:i4>8</vt:i4>
      </vt:variant>
      <vt:variant>
        <vt:i4>0</vt:i4>
      </vt:variant>
      <vt:variant>
        <vt:i4>5</vt:i4>
      </vt:variant>
      <vt:variant>
        <vt:lpwstr/>
      </vt:variant>
      <vt:variant>
        <vt:lpwstr>_Toc200717289</vt:lpwstr>
      </vt:variant>
      <vt:variant>
        <vt:i4>2031665</vt:i4>
      </vt:variant>
      <vt:variant>
        <vt:i4>2</vt:i4>
      </vt:variant>
      <vt:variant>
        <vt:i4>0</vt:i4>
      </vt:variant>
      <vt:variant>
        <vt:i4>5</vt:i4>
      </vt:variant>
      <vt:variant>
        <vt:lpwstr/>
      </vt:variant>
      <vt:variant>
        <vt:lpwstr>_Toc200717288</vt:lpwstr>
      </vt:variant>
      <vt:variant>
        <vt:i4>524364</vt:i4>
      </vt:variant>
      <vt:variant>
        <vt:i4>180</vt:i4>
      </vt:variant>
      <vt:variant>
        <vt:i4>0</vt:i4>
      </vt:variant>
      <vt:variant>
        <vt:i4>5</vt:i4>
      </vt:variant>
      <vt:variant>
        <vt:lpwstr>https://www.finlex.fi/fi/laki/alkup/2023/20231113</vt:lpwstr>
      </vt:variant>
      <vt:variant>
        <vt:lpwstr/>
      </vt:variant>
      <vt:variant>
        <vt:i4>3539051</vt:i4>
      </vt:variant>
      <vt:variant>
        <vt:i4>177</vt:i4>
      </vt:variant>
      <vt:variant>
        <vt:i4>0</vt:i4>
      </vt:variant>
      <vt:variant>
        <vt:i4>5</vt:i4>
      </vt:variant>
      <vt:variant>
        <vt:lpwstr>https://www.kkv.fi/blogit/kkv-blogi/mita-kuuluu-taksimarkkinoille-taksiuudistuksen-jalkeen/</vt:lpwstr>
      </vt:variant>
      <vt:variant>
        <vt:lpwstr/>
      </vt:variant>
      <vt:variant>
        <vt:i4>8257646</vt:i4>
      </vt:variant>
      <vt:variant>
        <vt:i4>174</vt:i4>
      </vt:variant>
      <vt:variant>
        <vt:i4>0</vt:i4>
      </vt:variant>
      <vt:variant>
        <vt:i4>5</vt:i4>
      </vt:variant>
      <vt:variant>
        <vt:lpwstr>https://stm.fi/hanke?tunnus=STM003:00/2025</vt:lpwstr>
      </vt:variant>
      <vt:variant>
        <vt:lpwstr/>
      </vt:variant>
      <vt:variant>
        <vt:i4>8257646</vt:i4>
      </vt:variant>
      <vt:variant>
        <vt:i4>171</vt:i4>
      </vt:variant>
      <vt:variant>
        <vt:i4>0</vt:i4>
      </vt:variant>
      <vt:variant>
        <vt:i4>5</vt:i4>
      </vt:variant>
      <vt:variant>
        <vt:lpwstr>https://stm.fi/hanke?tunnus=STM003:00/2025</vt:lpwstr>
      </vt:variant>
      <vt:variant>
        <vt:lpwstr/>
      </vt:variant>
      <vt:variant>
        <vt:i4>1114131</vt:i4>
      </vt:variant>
      <vt:variant>
        <vt:i4>168</vt:i4>
      </vt:variant>
      <vt:variant>
        <vt:i4>0</vt:i4>
      </vt:variant>
      <vt:variant>
        <vt:i4>5</vt:i4>
      </vt:variant>
      <vt:variant>
        <vt:lpwstr>http://urn.fi/URN:ISBN:978-952-408-072-9</vt:lpwstr>
      </vt:variant>
      <vt:variant>
        <vt:lpwstr/>
      </vt:variant>
      <vt:variant>
        <vt:i4>983111</vt:i4>
      </vt:variant>
      <vt:variant>
        <vt:i4>165</vt:i4>
      </vt:variant>
      <vt:variant>
        <vt:i4>0</vt:i4>
      </vt:variant>
      <vt:variant>
        <vt:i4>5</vt:i4>
      </vt:variant>
      <vt:variant>
        <vt:lpwstr>https://urn.fi/URN:ISBN:978-952-343-973-3</vt:lpwstr>
      </vt:variant>
      <vt:variant>
        <vt:lpwstr/>
      </vt:variant>
      <vt:variant>
        <vt:i4>1507443</vt:i4>
      </vt:variant>
      <vt:variant>
        <vt:i4>162</vt:i4>
      </vt:variant>
      <vt:variant>
        <vt:i4>0</vt:i4>
      </vt:variant>
      <vt:variant>
        <vt:i4>5</vt:i4>
      </vt:variant>
      <vt:variant>
        <vt:lpwstr>https://stat.fi/tup/suoluk/suoluk_vaesto.html</vt:lpwstr>
      </vt:variant>
      <vt:variant>
        <vt:lpwstr>vaeston-ikarakenne</vt:lpwstr>
      </vt:variant>
      <vt:variant>
        <vt:i4>5505049</vt:i4>
      </vt:variant>
      <vt:variant>
        <vt:i4>159</vt:i4>
      </vt:variant>
      <vt:variant>
        <vt:i4>0</vt:i4>
      </vt:variant>
      <vt:variant>
        <vt:i4>5</vt:i4>
      </vt:variant>
      <vt:variant>
        <vt:lpwstr>https://www.terveyskirjasto.fi/dlk01025</vt:lpwstr>
      </vt:variant>
      <vt:variant>
        <vt:lpwstr>s1</vt:lpwstr>
      </vt:variant>
      <vt:variant>
        <vt:i4>786463</vt:i4>
      </vt:variant>
      <vt:variant>
        <vt:i4>156</vt:i4>
      </vt:variant>
      <vt:variant>
        <vt:i4>0</vt:i4>
      </vt:variant>
      <vt:variant>
        <vt:i4>5</vt:i4>
      </vt:variant>
      <vt:variant>
        <vt:lpwstr>https://www.invalidiliitto.fi/ajankohtaista/kelan-taksimatkojen-tyytyvaisyyskyselyn-tuloksia</vt:lpwstr>
      </vt:variant>
      <vt:variant>
        <vt:lpwstr/>
      </vt:variant>
      <vt:variant>
        <vt:i4>1114131</vt:i4>
      </vt:variant>
      <vt:variant>
        <vt:i4>153</vt:i4>
      </vt:variant>
      <vt:variant>
        <vt:i4>0</vt:i4>
      </vt:variant>
      <vt:variant>
        <vt:i4>5</vt:i4>
      </vt:variant>
      <vt:variant>
        <vt:lpwstr>http://urn.fi/URN:ISBN:978-952-408-072-9</vt:lpwstr>
      </vt:variant>
      <vt:variant>
        <vt:lpwstr/>
      </vt:variant>
      <vt:variant>
        <vt:i4>1114131</vt:i4>
      </vt:variant>
      <vt:variant>
        <vt:i4>150</vt:i4>
      </vt:variant>
      <vt:variant>
        <vt:i4>0</vt:i4>
      </vt:variant>
      <vt:variant>
        <vt:i4>5</vt:i4>
      </vt:variant>
      <vt:variant>
        <vt:lpwstr>http://urn.fi/URN:ISBN:978-952-408-072-9</vt:lpwstr>
      </vt:variant>
      <vt:variant>
        <vt:lpwstr/>
      </vt:variant>
      <vt:variant>
        <vt:i4>1114131</vt:i4>
      </vt:variant>
      <vt:variant>
        <vt:i4>147</vt:i4>
      </vt:variant>
      <vt:variant>
        <vt:i4>0</vt:i4>
      </vt:variant>
      <vt:variant>
        <vt:i4>5</vt:i4>
      </vt:variant>
      <vt:variant>
        <vt:lpwstr>http://urn.fi/URN:ISBN:978-952-408-072-9</vt:lpwstr>
      </vt:variant>
      <vt:variant>
        <vt:lpwstr/>
      </vt:variant>
      <vt:variant>
        <vt:i4>983111</vt:i4>
      </vt:variant>
      <vt:variant>
        <vt:i4>144</vt:i4>
      </vt:variant>
      <vt:variant>
        <vt:i4>0</vt:i4>
      </vt:variant>
      <vt:variant>
        <vt:i4>5</vt:i4>
      </vt:variant>
      <vt:variant>
        <vt:lpwstr>https://urn.fi/URN:ISBN:978-952-343-973-3</vt:lpwstr>
      </vt:variant>
      <vt:variant>
        <vt:lpwstr/>
      </vt:variant>
      <vt:variant>
        <vt:i4>1114131</vt:i4>
      </vt:variant>
      <vt:variant>
        <vt:i4>141</vt:i4>
      </vt:variant>
      <vt:variant>
        <vt:i4>0</vt:i4>
      </vt:variant>
      <vt:variant>
        <vt:i4>5</vt:i4>
      </vt:variant>
      <vt:variant>
        <vt:lpwstr>http://urn.fi/URN:ISBN:978-952-408-072-9</vt:lpwstr>
      </vt:variant>
      <vt:variant>
        <vt:lpwstr/>
      </vt:variant>
      <vt:variant>
        <vt:i4>8257646</vt:i4>
      </vt:variant>
      <vt:variant>
        <vt:i4>138</vt:i4>
      </vt:variant>
      <vt:variant>
        <vt:i4>0</vt:i4>
      </vt:variant>
      <vt:variant>
        <vt:i4>5</vt:i4>
      </vt:variant>
      <vt:variant>
        <vt:lpwstr>https://stm.fi/hanke?tunnus=STM003:00/2025</vt:lpwstr>
      </vt:variant>
      <vt:variant>
        <vt:lpwstr/>
      </vt:variant>
      <vt:variant>
        <vt:i4>8257646</vt:i4>
      </vt:variant>
      <vt:variant>
        <vt:i4>135</vt:i4>
      </vt:variant>
      <vt:variant>
        <vt:i4>0</vt:i4>
      </vt:variant>
      <vt:variant>
        <vt:i4>5</vt:i4>
      </vt:variant>
      <vt:variant>
        <vt:lpwstr>https://stm.fi/hanke?tunnus=STM003:00/2025</vt:lpwstr>
      </vt:variant>
      <vt:variant>
        <vt:lpwstr/>
      </vt:variant>
      <vt:variant>
        <vt:i4>8257646</vt:i4>
      </vt:variant>
      <vt:variant>
        <vt:i4>132</vt:i4>
      </vt:variant>
      <vt:variant>
        <vt:i4>0</vt:i4>
      </vt:variant>
      <vt:variant>
        <vt:i4>5</vt:i4>
      </vt:variant>
      <vt:variant>
        <vt:lpwstr>https://stm.fi/hanke?tunnus=STM003:00/2025</vt:lpwstr>
      </vt:variant>
      <vt:variant>
        <vt:lpwstr/>
      </vt:variant>
      <vt:variant>
        <vt:i4>4849691</vt:i4>
      </vt:variant>
      <vt:variant>
        <vt:i4>129</vt:i4>
      </vt:variant>
      <vt:variant>
        <vt:i4>0</vt:i4>
      </vt:variant>
      <vt:variant>
        <vt:i4>5</vt:i4>
      </vt:variant>
      <vt:variant>
        <vt:lpwstr>https://valtioneuvosto.fi/hanke?tunnus=LVM017:00/2024</vt:lpwstr>
      </vt:variant>
      <vt:variant>
        <vt:lpwstr/>
      </vt:variant>
      <vt:variant>
        <vt:i4>3539051</vt:i4>
      </vt:variant>
      <vt:variant>
        <vt:i4>126</vt:i4>
      </vt:variant>
      <vt:variant>
        <vt:i4>0</vt:i4>
      </vt:variant>
      <vt:variant>
        <vt:i4>5</vt:i4>
      </vt:variant>
      <vt:variant>
        <vt:lpwstr>https://www.kkv.fi/blogit/kkv-blogi/mita-kuuluu-taksimarkkinoille-taksiuudistuksen-jalkeen/</vt:lpwstr>
      </vt:variant>
      <vt:variant>
        <vt:lpwstr/>
      </vt:variant>
      <vt:variant>
        <vt:i4>2621547</vt:i4>
      </vt:variant>
      <vt:variant>
        <vt:i4>123</vt:i4>
      </vt:variant>
      <vt:variant>
        <vt:i4>0</vt:i4>
      </vt:variant>
      <vt:variant>
        <vt:i4>5</vt:i4>
      </vt:variant>
      <vt:variant>
        <vt:lpwstr>https://www.kkv.fi/tutkimus-ja-vaikuttaminen/julkaisut/working-papers/procurement-of-publicly-reimbursed-taxi-services/</vt:lpwstr>
      </vt:variant>
      <vt:variant>
        <vt:lpwstr/>
      </vt:variant>
      <vt:variant>
        <vt:i4>3539051</vt:i4>
      </vt:variant>
      <vt:variant>
        <vt:i4>120</vt:i4>
      </vt:variant>
      <vt:variant>
        <vt:i4>0</vt:i4>
      </vt:variant>
      <vt:variant>
        <vt:i4>5</vt:i4>
      </vt:variant>
      <vt:variant>
        <vt:lpwstr>https://www.kkv.fi/blogit/kkv-blogi/mita-kuuluu-taksimarkkinoille-taksiuudistuksen-jalkeen/</vt:lpwstr>
      </vt:variant>
      <vt:variant>
        <vt:lpwstr/>
      </vt:variant>
      <vt:variant>
        <vt:i4>2621547</vt:i4>
      </vt:variant>
      <vt:variant>
        <vt:i4>117</vt:i4>
      </vt:variant>
      <vt:variant>
        <vt:i4>0</vt:i4>
      </vt:variant>
      <vt:variant>
        <vt:i4>5</vt:i4>
      </vt:variant>
      <vt:variant>
        <vt:lpwstr>https://www.kkv.fi/tutkimus-ja-vaikuttaminen/julkaisut/working-papers/procurement-of-publicly-reimbursed-taxi-services/</vt:lpwstr>
      </vt:variant>
      <vt:variant>
        <vt:lpwstr/>
      </vt:variant>
      <vt:variant>
        <vt:i4>8257646</vt:i4>
      </vt:variant>
      <vt:variant>
        <vt:i4>114</vt:i4>
      </vt:variant>
      <vt:variant>
        <vt:i4>0</vt:i4>
      </vt:variant>
      <vt:variant>
        <vt:i4>5</vt:i4>
      </vt:variant>
      <vt:variant>
        <vt:lpwstr>https://stm.fi/hanke?tunnus=STM003:00/2025</vt:lpwstr>
      </vt:variant>
      <vt:variant>
        <vt:lpwstr/>
      </vt:variant>
      <vt:variant>
        <vt:i4>3997747</vt:i4>
      </vt:variant>
      <vt:variant>
        <vt:i4>111</vt:i4>
      </vt:variant>
      <vt:variant>
        <vt:i4>0</vt:i4>
      </vt:variant>
      <vt:variant>
        <vt:i4>5</vt:i4>
      </vt:variant>
      <vt:variant>
        <vt:lpwstr>https://www.kela.fi/ajankohtaista/asiakkaat-ovat-aiempaa-tyytyvaisempia-kela-takseihin</vt:lpwstr>
      </vt:variant>
      <vt:variant>
        <vt:lpwstr/>
      </vt:variant>
      <vt:variant>
        <vt:i4>7602236</vt:i4>
      </vt:variant>
      <vt:variant>
        <vt:i4>108</vt:i4>
      </vt:variant>
      <vt:variant>
        <vt:i4>0</vt:i4>
      </vt:variant>
      <vt:variant>
        <vt:i4>5</vt:i4>
      </vt:variant>
      <vt:variant>
        <vt:lpwstr>https://www.kela.fi/ajankohtaista/kela-taksin-asiakkaat-p%25C3%25A4%25C3%25A4osin-tyytyv%25C3%25A4isi%25C3%25A4-saamaansa-palveluun</vt:lpwstr>
      </vt:variant>
      <vt:variant>
        <vt:lpwstr/>
      </vt:variant>
      <vt:variant>
        <vt:i4>786463</vt:i4>
      </vt:variant>
      <vt:variant>
        <vt:i4>105</vt:i4>
      </vt:variant>
      <vt:variant>
        <vt:i4>0</vt:i4>
      </vt:variant>
      <vt:variant>
        <vt:i4>5</vt:i4>
      </vt:variant>
      <vt:variant>
        <vt:lpwstr>https://www.invalidiliitto.fi/ajankohtaista/kelan-taksimatkojen-tyytyvaisyyskyselyn-tuloksia</vt:lpwstr>
      </vt:variant>
      <vt:variant>
        <vt:lpwstr/>
      </vt:variant>
      <vt:variant>
        <vt:i4>1114190</vt:i4>
      </vt:variant>
      <vt:variant>
        <vt:i4>102</vt:i4>
      </vt:variant>
      <vt:variant>
        <vt:i4>0</vt:i4>
      </vt:variant>
      <vt:variant>
        <vt:i4>5</vt:i4>
      </vt:variant>
      <vt:variant>
        <vt:lpwstr>https://www.kkv.fi/uploads/sites/2/2021/11/2021-kkv-selvityksia-8-2021-taksipalveluiden-julkinen-kilpailutus.pdf</vt:lpwstr>
      </vt:variant>
      <vt:variant>
        <vt:lpwstr/>
      </vt:variant>
      <vt:variant>
        <vt:i4>1572933</vt:i4>
      </vt:variant>
      <vt:variant>
        <vt:i4>99</vt:i4>
      </vt:variant>
      <vt:variant>
        <vt:i4>0</vt:i4>
      </vt:variant>
      <vt:variant>
        <vt:i4>5</vt:i4>
      </vt:variant>
      <vt:variant>
        <vt:lpwstr>https://www.lausuntopalvelu.fi/FI/Proposal/Participation?proposalId=05dab5df-3ce9-4f79-8bf1-f1904942c30c</vt:lpwstr>
      </vt:variant>
      <vt:variant>
        <vt:lpwstr/>
      </vt:variant>
      <vt:variant>
        <vt:i4>4456528</vt:i4>
      </vt:variant>
      <vt:variant>
        <vt:i4>96</vt:i4>
      </vt:variant>
      <vt:variant>
        <vt:i4>0</vt:i4>
      </vt:variant>
      <vt:variant>
        <vt:i4>5</vt:i4>
      </vt:variant>
      <vt:variant>
        <vt:lpwstr>https://stm.fi/documents/1271139/2013549/VN_16946_2021-STM-26+Monikanavarahoituksen+purkamisen+parlamentaarisen+ty%C3%B6ryhm%C3%A4n+loppura+2099679_993750_0.pdf/0b1a2368-e579-bab2-241e-dcf9d1b57bc1/VN_16946_2021-STM-26+Monikanavarahoituksen+purkamisen+parlamentaarisen+ty%C3%B6ryhm%C3%A4n+loppura+2099679_993750_0.pdf?t=1637230555294</vt:lpwstr>
      </vt:variant>
      <vt:variant>
        <vt:lpwstr/>
      </vt:variant>
      <vt:variant>
        <vt:i4>1572941</vt:i4>
      </vt:variant>
      <vt:variant>
        <vt:i4>93</vt:i4>
      </vt:variant>
      <vt:variant>
        <vt:i4>0</vt:i4>
      </vt:variant>
      <vt:variant>
        <vt:i4>5</vt:i4>
      </vt:variant>
      <vt:variant>
        <vt:lpwstr>https://www.lausuntopalvelu.fi/FI/Proposal/Participation?proposalId=8331100f-8cc3-4dee-a3c4-ab26abfcbff5</vt:lpwstr>
      </vt:variant>
      <vt:variant>
        <vt:lpwstr/>
      </vt:variant>
      <vt:variant>
        <vt:i4>4325376</vt:i4>
      </vt:variant>
      <vt:variant>
        <vt:i4>90</vt:i4>
      </vt:variant>
      <vt:variant>
        <vt:i4>0</vt:i4>
      </vt:variant>
      <vt:variant>
        <vt:i4>5</vt:i4>
      </vt:variant>
      <vt:variant>
        <vt:lpwstr>https://tietotarjotin.fi/tutkimusblogi/720678/kela-taksien-kilpailutus-saastaa-seka-asiakkaan-etta-valtion-rahoja</vt:lpwstr>
      </vt:variant>
      <vt:variant>
        <vt:lpwstr/>
      </vt:variant>
      <vt:variant>
        <vt:i4>3080303</vt:i4>
      </vt:variant>
      <vt:variant>
        <vt:i4>87</vt:i4>
      </vt:variant>
      <vt:variant>
        <vt:i4>0</vt:i4>
      </vt:variant>
      <vt:variant>
        <vt:i4>5</vt:i4>
      </vt:variant>
      <vt:variant>
        <vt:lpwstr>https://stm.fi/documents/1271139/2013549/Kela+hankintojen+arviointi+raportti_Taksiv%C3%A4lityspalvelut.pdf/54660eee-19e1-099f-3abc-d8ef2636db79/Kela+hankintojen+arviointi+raportti_Taksiv%C3%A4lityspalvelut.pdf?t=1606143167398</vt:lpwstr>
      </vt:variant>
      <vt:variant>
        <vt:lpwstr/>
      </vt:variant>
      <vt:variant>
        <vt:i4>3735676</vt:i4>
      </vt:variant>
      <vt:variant>
        <vt:i4>84</vt:i4>
      </vt:variant>
      <vt:variant>
        <vt:i4>0</vt:i4>
      </vt:variant>
      <vt:variant>
        <vt:i4>5</vt:i4>
      </vt:variant>
      <vt:variant>
        <vt:lpwstr>https://tietotarjotin.fi/tutkimusblogi/721550/kela-taksien-kilpailutuksella-on-suuri-vaikutus-taksimarkkinoihin</vt:lpwstr>
      </vt:variant>
      <vt:variant>
        <vt:lpwstr/>
      </vt:variant>
      <vt:variant>
        <vt:i4>1114190</vt:i4>
      </vt:variant>
      <vt:variant>
        <vt:i4>81</vt:i4>
      </vt:variant>
      <vt:variant>
        <vt:i4>0</vt:i4>
      </vt:variant>
      <vt:variant>
        <vt:i4>5</vt:i4>
      </vt:variant>
      <vt:variant>
        <vt:lpwstr>https://www.kkv.fi/uploads/sites/2/2021/11/2021-kkv-selvityksia-8-2021-taksipalveluiden-julkinen-kilpailutus.pdf</vt:lpwstr>
      </vt:variant>
      <vt:variant>
        <vt:lpwstr/>
      </vt:variant>
      <vt:variant>
        <vt:i4>1114190</vt:i4>
      </vt:variant>
      <vt:variant>
        <vt:i4>78</vt:i4>
      </vt:variant>
      <vt:variant>
        <vt:i4>0</vt:i4>
      </vt:variant>
      <vt:variant>
        <vt:i4>5</vt:i4>
      </vt:variant>
      <vt:variant>
        <vt:lpwstr>https://www.kkv.fi/uploads/sites/2/2021/11/2021-kkv-selvityksia-8-2021-taksipalveluiden-julkinen-kilpailutus.pdf</vt:lpwstr>
      </vt:variant>
      <vt:variant>
        <vt:lpwstr/>
      </vt:variant>
      <vt:variant>
        <vt:i4>8257646</vt:i4>
      </vt:variant>
      <vt:variant>
        <vt:i4>75</vt:i4>
      </vt:variant>
      <vt:variant>
        <vt:i4>0</vt:i4>
      </vt:variant>
      <vt:variant>
        <vt:i4>5</vt:i4>
      </vt:variant>
      <vt:variant>
        <vt:lpwstr>https://stm.fi/hanke?tunnus=STM003:00/2025</vt:lpwstr>
      </vt:variant>
      <vt:variant>
        <vt:lpwstr/>
      </vt:variant>
      <vt:variant>
        <vt:i4>1441830</vt:i4>
      </vt:variant>
      <vt:variant>
        <vt:i4>72</vt:i4>
      </vt:variant>
      <vt:variant>
        <vt:i4>0</vt:i4>
      </vt:variant>
      <vt:variant>
        <vt:i4>5</vt:i4>
      </vt:variant>
      <vt:variant>
        <vt:lpwstr>https://trafi2.stat.fi/PXWeb/pxweb/fi/TraFi/TraFi__Taksiliikenteen_kustannusindeksi/?tablelist=true</vt:lpwstr>
      </vt:variant>
      <vt:variant>
        <vt:lpwstr/>
      </vt:variant>
      <vt:variant>
        <vt:i4>6684718</vt:i4>
      </vt:variant>
      <vt:variant>
        <vt:i4>69</vt:i4>
      </vt:variant>
      <vt:variant>
        <vt:i4>0</vt:i4>
      </vt:variant>
      <vt:variant>
        <vt:i4>5</vt:i4>
      </vt:variant>
      <vt:variant>
        <vt:lpwstr>https://stat.fi/tup/kustannusindeksit/taksiliikenteen-kustannusindeksi.html</vt:lpwstr>
      </vt:variant>
      <vt:variant>
        <vt:lpwstr/>
      </vt:variant>
      <vt:variant>
        <vt:i4>8257646</vt:i4>
      </vt:variant>
      <vt:variant>
        <vt:i4>66</vt:i4>
      </vt:variant>
      <vt:variant>
        <vt:i4>0</vt:i4>
      </vt:variant>
      <vt:variant>
        <vt:i4>5</vt:i4>
      </vt:variant>
      <vt:variant>
        <vt:lpwstr>https://stm.fi/hanke?tunnus=STM003:00/2025</vt:lpwstr>
      </vt:variant>
      <vt:variant>
        <vt:lpwstr/>
      </vt:variant>
      <vt:variant>
        <vt:i4>8257646</vt:i4>
      </vt:variant>
      <vt:variant>
        <vt:i4>63</vt:i4>
      </vt:variant>
      <vt:variant>
        <vt:i4>0</vt:i4>
      </vt:variant>
      <vt:variant>
        <vt:i4>5</vt:i4>
      </vt:variant>
      <vt:variant>
        <vt:lpwstr>https://stm.fi/hanke?tunnus=STM003:00/2025</vt:lpwstr>
      </vt:variant>
      <vt:variant>
        <vt:lpwstr/>
      </vt:variant>
      <vt:variant>
        <vt:i4>6226009</vt:i4>
      </vt:variant>
      <vt:variant>
        <vt:i4>60</vt:i4>
      </vt:variant>
      <vt:variant>
        <vt:i4>0</vt:i4>
      </vt:variant>
      <vt:variant>
        <vt:i4>5</vt:i4>
      </vt:variant>
      <vt:variant>
        <vt:lpwstr>https://tietotarjotin.fi/tietopaketti/2705642/tietopaketti-sairausvakuutuksen-matkakorvaukset</vt:lpwstr>
      </vt:variant>
      <vt:variant>
        <vt:lpwstr/>
      </vt:variant>
      <vt:variant>
        <vt:i4>6226009</vt:i4>
      </vt:variant>
      <vt:variant>
        <vt:i4>57</vt:i4>
      </vt:variant>
      <vt:variant>
        <vt:i4>0</vt:i4>
      </vt:variant>
      <vt:variant>
        <vt:i4>5</vt:i4>
      </vt:variant>
      <vt:variant>
        <vt:lpwstr>https://tietotarjotin.fi/tietopaketti/2705642/tietopaketti-sairausvakuutuksen-matkakorvaukset</vt:lpwstr>
      </vt:variant>
      <vt:variant>
        <vt:lpwstr/>
      </vt:variant>
      <vt:variant>
        <vt:i4>393239</vt:i4>
      </vt:variant>
      <vt:variant>
        <vt:i4>54</vt:i4>
      </vt:variant>
      <vt:variant>
        <vt:i4>0</vt:i4>
      </vt:variant>
      <vt:variant>
        <vt:i4>5</vt:i4>
      </vt:variant>
      <vt:variant>
        <vt:lpwstr>https://doi.org/10.2495/TDI-V6-N2-168-182</vt:lpwstr>
      </vt:variant>
      <vt:variant>
        <vt:lpwstr/>
      </vt:variant>
      <vt:variant>
        <vt:i4>5636122</vt:i4>
      </vt:variant>
      <vt:variant>
        <vt:i4>51</vt:i4>
      </vt:variant>
      <vt:variant>
        <vt:i4>0</vt:i4>
      </vt:variant>
      <vt:variant>
        <vt:i4>5</vt:i4>
      </vt:variant>
      <vt:variant>
        <vt:lpwstr>https://doi.org/10.1016/j.jth.2020.101001</vt:lpwstr>
      </vt:variant>
      <vt:variant>
        <vt:lpwstr/>
      </vt:variant>
      <vt:variant>
        <vt:i4>65602</vt:i4>
      </vt:variant>
      <vt:variant>
        <vt:i4>48</vt:i4>
      </vt:variant>
      <vt:variant>
        <vt:i4>0</vt:i4>
      </vt:variant>
      <vt:variant>
        <vt:i4>5</vt:i4>
      </vt:variant>
      <vt:variant>
        <vt:lpwstr>https://urn.fi/URN:ISBN:978-952-343-996-2</vt:lpwstr>
      </vt:variant>
      <vt:variant>
        <vt:lpwstr/>
      </vt:variant>
      <vt:variant>
        <vt:i4>1114131</vt:i4>
      </vt:variant>
      <vt:variant>
        <vt:i4>45</vt:i4>
      </vt:variant>
      <vt:variant>
        <vt:i4>0</vt:i4>
      </vt:variant>
      <vt:variant>
        <vt:i4>5</vt:i4>
      </vt:variant>
      <vt:variant>
        <vt:lpwstr>http://urn.fi/URN:ISBN:978-952-408-072-9</vt:lpwstr>
      </vt:variant>
      <vt:variant>
        <vt:lpwstr/>
      </vt:variant>
      <vt:variant>
        <vt:i4>2031697</vt:i4>
      </vt:variant>
      <vt:variant>
        <vt:i4>42</vt:i4>
      </vt:variant>
      <vt:variant>
        <vt:i4>0</vt:i4>
      </vt:variant>
      <vt:variant>
        <vt:i4>5</vt:i4>
      </vt:variant>
      <vt:variant>
        <vt:lpwstr>https://urn.fi/URN:ISBN:978-952-00-8465-3</vt:lpwstr>
      </vt:variant>
      <vt:variant>
        <vt:lpwstr/>
      </vt:variant>
      <vt:variant>
        <vt:i4>7274548</vt:i4>
      </vt:variant>
      <vt:variant>
        <vt:i4>39</vt:i4>
      </vt:variant>
      <vt:variant>
        <vt:i4>0</vt:i4>
      </vt:variant>
      <vt:variant>
        <vt:i4>5</vt:i4>
      </vt:variant>
      <vt:variant>
        <vt:lpwstr>https://tieto.traficom.fi/fi/tilastot/taksiliikennemarkkinoiden-tilannekuva</vt:lpwstr>
      </vt:variant>
      <vt:variant>
        <vt:lpwstr/>
      </vt:variant>
      <vt:variant>
        <vt:i4>7602219</vt:i4>
      </vt:variant>
      <vt:variant>
        <vt:i4>36</vt:i4>
      </vt:variant>
      <vt:variant>
        <vt:i4>0</vt:i4>
      </vt:variant>
      <vt:variant>
        <vt:i4>5</vt:i4>
      </vt:variant>
      <vt:variant>
        <vt:lpwstr>https://tieto.traficom.fi/fi/tilastot/liikennejarjestelman-nykytila-ja-toimintaympariston-muutokset-yhteenveto</vt:lpwstr>
      </vt:variant>
      <vt:variant>
        <vt:lpwstr/>
      </vt:variant>
      <vt:variant>
        <vt:i4>7536676</vt:i4>
      </vt:variant>
      <vt:variant>
        <vt:i4>33</vt:i4>
      </vt:variant>
      <vt:variant>
        <vt:i4>0</vt:i4>
      </vt:variant>
      <vt:variant>
        <vt:i4>5</vt:i4>
      </vt:variant>
      <vt:variant>
        <vt:lpwstr>https://tieto.traficom.fi/fi/tilastot/taksiliikenteen-hintaseuranta</vt:lpwstr>
      </vt:variant>
      <vt:variant>
        <vt:lpwstr/>
      </vt:variant>
      <vt:variant>
        <vt:i4>1114190</vt:i4>
      </vt:variant>
      <vt:variant>
        <vt:i4>30</vt:i4>
      </vt:variant>
      <vt:variant>
        <vt:i4>0</vt:i4>
      </vt:variant>
      <vt:variant>
        <vt:i4>5</vt:i4>
      </vt:variant>
      <vt:variant>
        <vt:lpwstr>https://www.kkv.fi/uploads/sites/2/2021/11/2021-kkv-selvityksia-8-2021-taksipalveluiden-julkinen-kilpailutus.pdf</vt:lpwstr>
      </vt:variant>
      <vt:variant>
        <vt:lpwstr/>
      </vt:variant>
      <vt:variant>
        <vt:i4>7274548</vt:i4>
      </vt:variant>
      <vt:variant>
        <vt:i4>27</vt:i4>
      </vt:variant>
      <vt:variant>
        <vt:i4>0</vt:i4>
      </vt:variant>
      <vt:variant>
        <vt:i4>5</vt:i4>
      </vt:variant>
      <vt:variant>
        <vt:lpwstr>https://tieto.traficom.fi/fi/tilastot/taksiliikennemarkkinoiden-tilannekuva</vt:lpwstr>
      </vt:variant>
      <vt:variant>
        <vt:lpwstr/>
      </vt:variant>
      <vt:variant>
        <vt:i4>1441886</vt:i4>
      </vt:variant>
      <vt:variant>
        <vt:i4>24</vt:i4>
      </vt:variant>
      <vt:variant>
        <vt:i4>0</vt:i4>
      </vt:variant>
      <vt:variant>
        <vt:i4>5</vt:i4>
      </vt:variant>
      <vt:variant>
        <vt:lpwstr>https://tieto.traficom.fi/fi/tilastot/taksiliikennemarkkinoiden-vuositilastot</vt:lpwstr>
      </vt:variant>
      <vt:variant>
        <vt:lpwstr/>
      </vt:variant>
      <vt:variant>
        <vt:i4>7274548</vt:i4>
      </vt:variant>
      <vt:variant>
        <vt:i4>21</vt:i4>
      </vt:variant>
      <vt:variant>
        <vt:i4>0</vt:i4>
      </vt:variant>
      <vt:variant>
        <vt:i4>5</vt:i4>
      </vt:variant>
      <vt:variant>
        <vt:lpwstr>https://tieto.traficom.fi/fi/tilastot/taksiliikennemarkkinoiden-tilannekuva</vt:lpwstr>
      </vt:variant>
      <vt:variant>
        <vt:lpwstr/>
      </vt:variant>
      <vt:variant>
        <vt:i4>1441886</vt:i4>
      </vt:variant>
      <vt:variant>
        <vt:i4>18</vt:i4>
      </vt:variant>
      <vt:variant>
        <vt:i4>0</vt:i4>
      </vt:variant>
      <vt:variant>
        <vt:i4>5</vt:i4>
      </vt:variant>
      <vt:variant>
        <vt:lpwstr>https://tieto.traficom.fi/fi/tilastot/taksiliikennemarkkinoiden-vuositilastot</vt:lpwstr>
      </vt:variant>
      <vt:variant>
        <vt:lpwstr/>
      </vt:variant>
      <vt:variant>
        <vt:i4>7274548</vt:i4>
      </vt:variant>
      <vt:variant>
        <vt:i4>15</vt:i4>
      </vt:variant>
      <vt:variant>
        <vt:i4>0</vt:i4>
      </vt:variant>
      <vt:variant>
        <vt:i4>5</vt:i4>
      </vt:variant>
      <vt:variant>
        <vt:lpwstr>https://tieto.traficom.fi/fi/tilastot/taksiliikennemarkkinoiden-tilannekuva</vt:lpwstr>
      </vt:variant>
      <vt:variant>
        <vt:lpwstr/>
      </vt:variant>
      <vt:variant>
        <vt:i4>7536676</vt:i4>
      </vt:variant>
      <vt:variant>
        <vt:i4>12</vt:i4>
      </vt:variant>
      <vt:variant>
        <vt:i4>0</vt:i4>
      </vt:variant>
      <vt:variant>
        <vt:i4>5</vt:i4>
      </vt:variant>
      <vt:variant>
        <vt:lpwstr>https://tieto.traficom.fi/fi/tilastot/taksipalvelujen-saatavuus</vt:lpwstr>
      </vt:variant>
      <vt:variant>
        <vt:lpwstr/>
      </vt:variant>
      <vt:variant>
        <vt:i4>6357055</vt:i4>
      </vt:variant>
      <vt:variant>
        <vt:i4>9</vt:i4>
      </vt:variant>
      <vt:variant>
        <vt:i4>0</vt:i4>
      </vt:variant>
      <vt:variant>
        <vt:i4>5</vt:i4>
      </vt:variant>
      <vt:variant>
        <vt:lpwstr>https://tieto.traficom.fi/fi/tilastot/taksipalvelujen-tarjonta</vt:lpwstr>
      </vt:variant>
      <vt:variant>
        <vt:lpwstr/>
      </vt:variant>
      <vt:variant>
        <vt:i4>7274548</vt:i4>
      </vt:variant>
      <vt:variant>
        <vt:i4>6</vt:i4>
      </vt:variant>
      <vt:variant>
        <vt:i4>0</vt:i4>
      </vt:variant>
      <vt:variant>
        <vt:i4>5</vt:i4>
      </vt:variant>
      <vt:variant>
        <vt:lpwstr>https://tieto.traficom.fi/fi/tilastot/taksiliikennemarkkinoiden-tilannekuva</vt:lpwstr>
      </vt:variant>
      <vt:variant>
        <vt:lpwstr/>
      </vt:variant>
      <vt:variant>
        <vt:i4>6357055</vt:i4>
      </vt:variant>
      <vt:variant>
        <vt:i4>3</vt:i4>
      </vt:variant>
      <vt:variant>
        <vt:i4>0</vt:i4>
      </vt:variant>
      <vt:variant>
        <vt:i4>5</vt:i4>
      </vt:variant>
      <vt:variant>
        <vt:lpwstr>https://tieto.traficom.fi/fi/tilastot/taksipalvelujen-tarjonta</vt:lpwstr>
      </vt:variant>
      <vt:variant>
        <vt:lpwstr/>
      </vt:variant>
      <vt:variant>
        <vt:i4>7274548</vt:i4>
      </vt:variant>
      <vt:variant>
        <vt:i4>0</vt:i4>
      </vt:variant>
      <vt:variant>
        <vt:i4>0</vt:i4>
      </vt:variant>
      <vt:variant>
        <vt:i4>5</vt:i4>
      </vt:variant>
      <vt:variant>
        <vt:lpwstr>https://tieto.traficom.fi/fi/tilastot/taksiliikennemarkkinoiden-tilannekuva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Hallituksen esitys eduskunnalle</dc:title>
  <dc:subject/>
  <dc:creator>Vettenranta Emmi (STM)</dc:creator>
  <cp:keywords/>
  <dc:description/>
  <cp:lastModifiedBy>Marjamäki Tarja (STM)</cp:lastModifiedBy>
  <cp:revision>11</cp:revision>
  <cp:lastPrinted>2025-06-13T11:50:00Z</cp:lastPrinted>
  <dcterms:created xsi:type="dcterms:W3CDTF">2025-06-16T08:02:00Z</dcterms:created>
  <dcterms:modified xsi:type="dcterms:W3CDTF">2025-06-16T10:53:00Z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
    <vt:lpwstr>HEperus</vt:lpwstr>
  </property>
  <property fmtid="{D5CDD505-2E9C-101B-9397-08002B2CF9AE}" pid="3" name="RakAsUseCCTags">
    <vt:bool>true</vt:bool>
  </property>
  <property fmtid="{D5CDD505-2E9C-101B-9397-08002B2CF9AE}" pid="4" name="ContentTypeId">
    <vt:lpwstr>0x010100ADC4BF6E672DC241A543852E691868A5</vt:lpwstr>
  </property>
</Properties>
</file>