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0FE" w:rsidRDefault="001310FE" w:rsidP="009A7035">
      <w:pPr>
        <w:rPr>
          <w:rFonts w:eastAsiaTheme="majorEastAsia"/>
        </w:rPr>
      </w:pPr>
      <w:bookmarkStart w:id="0" w:name="_GoBack"/>
      <w:bookmarkEnd w:id="0"/>
    </w:p>
    <w:p w:rsidR="00694FF0" w:rsidRPr="009B3D15" w:rsidRDefault="001B2962" w:rsidP="009A7035">
      <w:pPr>
        <w:rPr>
          <w:rFonts w:eastAsiaTheme="majorEastAsia"/>
        </w:rPr>
      </w:pPr>
      <w:r>
        <w:rPr>
          <w:rFonts w:eastAsiaTheme="majorEastAsia"/>
        </w:rPr>
        <w:t>Esitys</w:t>
      </w:r>
      <w:r w:rsidR="00335B6E" w:rsidRPr="009B3D15">
        <w:rPr>
          <w:rFonts w:eastAsiaTheme="majorEastAsia"/>
        </w:rPr>
        <w:t xml:space="preserve"> </w:t>
      </w:r>
    </w:p>
    <w:p w:rsidR="002A33C2" w:rsidRPr="009B3D15" w:rsidRDefault="00FD155C" w:rsidP="009A7035">
      <w:pPr>
        <w:rPr>
          <w:rStyle w:val="Otsikko1Char"/>
          <w:rFonts w:cs="Times New Roman"/>
          <w:b w:val="0"/>
          <w:bCs w:val="0"/>
          <w:sz w:val="24"/>
          <w:szCs w:val="20"/>
        </w:rPr>
      </w:pPr>
      <w:r>
        <w:rPr>
          <w:rFonts w:eastAsiaTheme="majorEastAsia"/>
        </w:rPr>
        <w:t>1</w:t>
      </w:r>
      <w:r w:rsidR="00E32FAB">
        <w:rPr>
          <w:rFonts w:eastAsiaTheme="majorEastAsia"/>
        </w:rPr>
        <w:t>4</w:t>
      </w:r>
      <w:r w:rsidR="00DB7086">
        <w:rPr>
          <w:rFonts w:eastAsiaTheme="majorEastAsia"/>
        </w:rPr>
        <w:t>.1.2015</w:t>
      </w:r>
    </w:p>
    <w:p w:rsidR="00335B6E" w:rsidRDefault="00335B6E" w:rsidP="009A7035">
      <w:pPr>
        <w:pStyle w:val="Otsikko1"/>
        <w:rPr>
          <w:sz w:val="32"/>
          <w:szCs w:val="32"/>
        </w:rPr>
      </w:pPr>
      <w:bookmarkStart w:id="1" w:name="_Toc395182778"/>
      <w:bookmarkStart w:id="2" w:name="_Toc395275266"/>
    </w:p>
    <w:p w:rsidR="009A7035" w:rsidRPr="009A7035" w:rsidRDefault="009A7035" w:rsidP="009A7035"/>
    <w:p w:rsidR="00472BD2" w:rsidRPr="00321B0B" w:rsidRDefault="00472BD2" w:rsidP="009A7035">
      <w:pPr>
        <w:rPr>
          <w:b/>
          <w:sz w:val="36"/>
          <w:szCs w:val="36"/>
        </w:rPr>
      </w:pPr>
      <w:bookmarkStart w:id="3" w:name="_Toc396199913"/>
      <w:bookmarkEnd w:id="1"/>
      <w:bookmarkEnd w:id="2"/>
      <w:r w:rsidRPr="00321B0B">
        <w:rPr>
          <w:b/>
          <w:sz w:val="36"/>
          <w:szCs w:val="36"/>
        </w:rPr>
        <w:t>YMPÄRISTÖVALVONNAN OHJE</w:t>
      </w:r>
      <w:bookmarkEnd w:id="3"/>
    </w:p>
    <w:p w:rsidR="00ED76C5" w:rsidRDefault="00ED76C5" w:rsidP="009A7035">
      <w:pPr>
        <w:spacing w:before="0" w:after="0"/>
        <w:rPr>
          <w:rStyle w:val="Otsikko1Char"/>
        </w:rPr>
      </w:pPr>
    </w:p>
    <w:p w:rsidR="00ED76C5" w:rsidRDefault="00ED76C5" w:rsidP="009A7035">
      <w:pPr>
        <w:rPr>
          <w:rStyle w:val="Otsikko1Char"/>
        </w:rPr>
      </w:pPr>
    </w:p>
    <w:p w:rsidR="001A412B" w:rsidRPr="00D151D4" w:rsidRDefault="001A412B" w:rsidP="009A7035">
      <w:pPr>
        <w:rPr>
          <w:rFonts w:eastAsiaTheme="majorEastAsia"/>
        </w:rPr>
      </w:pPr>
    </w:p>
    <w:p w:rsidR="001D53FA" w:rsidRPr="00D151D4" w:rsidRDefault="001D53FA" w:rsidP="009A7035">
      <w:pPr>
        <w:rPr>
          <w:rFonts w:eastAsiaTheme="majorEastAsia"/>
        </w:rPr>
      </w:pPr>
    </w:p>
    <w:p w:rsidR="00ED76C5" w:rsidRDefault="00ED76C5" w:rsidP="009A7035">
      <w:pPr>
        <w:spacing w:before="0" w:after="0"/>
        <w:rPr>
          <w:rStyle w:val="Otsikko1Char"/>
        </w:rPr>
      </w:pPr>
    </w:p>
    <w:p w:rsidR="009045AF" w:rsidRDefault="009045AF" w:rsidP="009A7035">
      <w:pPr>
        <w:spacing w:before="0" w:after="0"/>
        <w:rPr>
          <w:rStyle w:val="Otsikko1Char"/>
        </w:rPr>
      </w:pPr>
      <w:r>
        <w:rPr>
          <w:rStyle w:val="Otsikko1Char"/>
        </w:rPr>
        <w:br w:type="page"/>
      </w:r>
    </w:p>
    <w:p w:rsidR="000F2164" w:rsidRDefault="000F2164" w:rsidP="009A7035">
      <w:pPr>
        <w:spacing w:before="0" w:after="0"/>
        <w:rPr>
          <w:rStyle w:val="Otsikko1Char"/>
        </w:rPr>
      </w:pPr>
      <w:r>
        <w:rPr>
          <w:rStyle w:val="Otsikko1Char"/>
        </w:rPr>
        <w:lastRenderedPageBreak/>
        <w:br w:type="page"/>
      </w:r>
    </w:p>
    <w:p w:rsidR="000F2164" w:rsidRPr="000F2164" w:rsidRDefault="005A1D64" w:rsidP="009A7035">
      <w:pPr>
        <w:pStyle w:val="Leipsis"/>
        <w:ind w:left="0"/>
        <w:jc w:val="left"/>
        <w:rPr>
          <w:rFonts w:ascii="Times New Roman" w:hAnsi="Times New Roman" w:cs="Times New Roman"/>
          <w:sz w:val="24"/>
          <w:szCs w:val="24"/>
        </w:rPr>
      </w:pPr>
      <w:r>
        <w:rPr>
          <w:rFonts w:ascii="Times New Roman" w:hAnsi="Times New Roman" w:cs="Times New Roman"/>
          <w:sz w:val="24"/>
          <w:szCs w:val="24"/>
        </w:rPr>
        <w:lastRenderedPageBreak/>
        <w:t>YMPÄRISTÖMIN</w:t>
      </w:r>
      <w:r w:rsidR="00CE760A">
        <w:rPr>
          <w:rFonts w:ascii="Times New Roman" w:hAnsi="Times New Roman" w:cs="Times New Roman"/>
          <w:sz w:val="24"/>
          <w:szCs w:val="24"/>
        </w:rPr>
        <w:t>IS</w:t>
      </w:r>
      <w:r w:rsidR="004437F9">
        <w:rPr>
          <w:rFonts w:ascii="Times New Roman" w:hAnsi="Times New Roman" w:cs="Times New Roman"/>
          <w:sz w:val="24"/>
          <w:szCs w:val="24"/>
        </w:rPr>
        <w:t>TERIÖLLE</w:t>
      </w:r>
      <w:r w:rsidR="004437F9">
        <w:rPr>
          <w:rFonts w:ascii="Times New Roman" w:hAnsi="Times New Roman" w:cs="Times New Roman"/>
          <w:sz w:val="24"/>
          <w:szCs w:val="24"/>
        </w:rPr>
        <w:tab/>
      </w:r>
      <w:r w:rsidR="004437F9">
        <w:rPr>
          <w:rFonts w:ascii="Times New Roman" w:hAnsi="Times New Roman" w:cs="Times New Roman"/>
          <w:sz w:val="24"/>
          <w:szCs w:val="24"/>
        </w:rPr>
        <w:tab/>
      </w:r>
      <w:r w:rsidR="004437F9">
        <w:rPr>
          <w:rFonts w:ascii="Times New Roman" w:hAnsi="Times New Roman" w:cs="Times New Roman"/>
          <w:sz w:val="24"/>
          <w:szCs w:val="24"/>
        </w:rPr>
        <w:tab/>
      </w:r>
      <w:r w:rsidR="004437F9">
        <w:rPr>
          <w:rFonts w:ascii="Times New Roman" w:hAnsi="Times New Roman" w:cs="Times New Roman"/>
          <w:sz w:val="24"/>
          <w:szCs w:val="24"/>
        </w:rPr>
        <w:tab/>
      </w:r>
      <w:r w:rsidR="00E03EFA" w:rsidRPr="00E03EFA">
        <w:rPr>
          <w:rFonts w:ascii="Times New Roman" w:hAnsi="Times New Roman" w:cs="Times New Roman"/>
          <w:color w:val="auto"/>
          <w:sz w:val="24"/>
          <w:szCs w:val="24"/>
        </w:rPr>
        <w:t>14</w:t>
      </w:r>
      <w:r w:rsidR="00DB7086" w:rsidRPr="00E03EFA">
        <w:rPr>
          <w:rFonts w:ascii="Times New Roman" w:hAnsi="Times New Roman" w:cs="Times New Roman"/>
          <w:color w:val="auto"/>
          <w:sz w:val="24"/>
          <w:szCs w:val="24"/>
        </w:rPr>
        <w:t>.1.2015</w:t>
      </w:r>
    </w:p>
    <w:p w:rsidR="000F2164" w:rsidRDefault="000F2164" w:rsidP="009A7035">
      <w:pPr>
        <w:pStyle w:val="Leipsis"/>
        <w:ind w:left="0"/>
        <w:jc w:val="left"/>
        <w:rPr>
          <w:rFonts w:ascii="Times New Roman" w:hAnsi="Times New Roman" w:cs="Times New Roman"/>
          <w:sz w:val="24"/>
          <w:szCs w:val="24"/>
        </w:rPr>
      </w:pPr>
    </w:p>
    <w:p w:rsidR="000F2164" w:rsidRDefault="000F2164" w:rsidP="009A7035">
      <w:pPr>
        <w:pStyle w:val="Leipsis"/>
        <w:ind w:left="0"/>
        <w:jc w:val="left"/>
        <w:rPr>
          <w:rFonts w:ascii="Times New Roman" w:hAnsi="Times New Roman" w:cs="Times New Roman"/>
          <w:sz w:val="24"/>
          <w:szCs w:val="24"/>
        </w:rPr>
      </w:pPr>
    </w:p>
    <w:p w:rsidR="00D87582" w:rsidRDefault="00D87582" w:rsidP="001B2962">
      <w:pPr>
        <w:ind w:left="1304"/>
      </w:pPr>
    </w:p>
    <w:p w:rsidR="000F2164" w:rsidRPr="000F2164" w:rsidRDefault="000F2164" w:rsidP="001B2962">
      <w:pPr>
        <w:ind w:left="1304"/>
      </w:pPr>
    </w:p>
    <w:p w:rsidR="000F2164" w:rsidRPr="000F2164" w:rsidRDefault="000F2164" w:rsidP="001B2962">
      <w:pPr>
        <w:ind w:left="1304"/>
      </w:pPr>
      <w:r w:rsidRPr="000F2164">
        <w:t>Saatuaan työnsä valmiiksi työryhmä luovuttaa esityksensä ympäristöministeriölle.</w:t>
      </w:r>
    </w:p>
    <w:p w:rsidR="000F2164" w:rsidRPr="000F2164" w:rsidRDefault="000F2164" w:rsidP="001B2962">
      <w:pPr>
        <w:ind w:left="1304"/>
      </w:pPr>
    </w:p>
    <w:p w:rsidR="000F2164" w:rsidRPr="000F2164" w:rsidRDefault="000F2164" w:rsidP="001B2962">
      <w:pPr>
        <w:ind w:left="1304"/>
      </w:pPr>
      <w:r w:rsidRPr="000F2164">
        <w:t>Ympäristöministeriö asetti 27.6.2013</w:t>
      </w:r>
      <w:r w:rsidR="00FD155C">
        <w:t xml:space="preserve"> </w:t>
      </w:r>
      <w:r w:rsidR="00FD155C" w:rsidRPr="000F2164">
        <w:t>työryhmän</w:t>
      </w:r>
      <w:r w:rsidRPr="000F2164">
        <w:t xml:space="preserve"> valmistelemaan ehdotusta uudesta valvo</w:t>
      </w:r>
      <w:r w:rsidRPr="000F2164">
        <w:t>n</w:t>
      </w:r>
      <w:r w:rsidRPr="000F2164">
        <w:t>taohjeesta ja kuvausta kuntien hyvistä valvontakäytännöistä. Valvontaohjeen tuli käsitellä ympäristönsuojelulain valvonnan lisäksi jätelain</w:t>
      </w:r>
      <w:r w:rsidR="00EC1D50">
        <w:t>, vesilain</w:t>
      </w:r>
      <w:r w:rsidRPr="000F2164">
        <w:t xml:space="preserve"> ja merenkulun ympäristönsuojel</w:t>
      </w:r>
      <w:r w:rsidRPr="000F2164">
        <w:t>u</w:t>
      </w:r>
      <w:r w:rsidRPr="000F2164">
        <w:t>lain mukais</w:t>
      </w:r>
      <w:r w:rsidR="00974ACD">
        <w:t xml:space="preserve">ta valvontaa. </w:t>
      </w:r>
      <w:r w:rsidRPr="000F2164">
        <w:t>Kuntien osalta työssä tuli keskittyä erityisesti keskisuurten</w:t>
      </w:r>
      <w:r w:rsidR="00B62D04">
        <w:t xml:space="preserve"> ja pie</w:t>
      </w:r>
      <w:r w:rsidR="00B62D04">
        <w:t>n</w:t>
      </w:r>
      <w:r w:rsidR="00B62D04">
        <w:t>ten</w:t>
      </w:r>
      <w:r w:rsidRPr="000F2164">
        <w:t xml:space="preserve"> kuntien hyviin valvontakäytäntöihin. Työssä tuli lisäksi arvioida, kuinka ympäristölup</w:t>
      </w:r>
      <w:r w:rsidRPr="000F2164">
        <w:t>i</w:t>
      </w:r>
      <w:r w:rsidRPr="000F2164">
        <w:t>en valvontaa koskevat tavoitteet kehittyvät yhteiskunnassa ja kuinka nämä tavoitteet vo</w:t>
      </w:r>
      <w:r w:rsidRPr="000F2164">
        <w:t>i</w:t>
      </w:r>
      <w:r w:rsidRPr="000F2164">
        <w:t xml:space="preserve">daan ottaa huomioon valvonnassa. Ympäristöministeriö myönsi työryhmälle kaksi kertaa (24.4.2014 ja 29.9.2014) jatkoaikaa, 14.11.2014 asti. </w:t>
      </w:r>
    </w:p>
    <w:p w:rsidR="000F2164" w:rsidRPr="000F2164" w:rsidRDefault="000F2164" w:rsidP="001B2962">
      <w:pPr>
        <w:ind w:left="1304"/>
      </w:pPr>
    </w:p>
    <w:p w:rsidR="000F2164" w:rsidRPr="000F2164" w:rsidRDefault="000F2164" w:rsidP="001B2962">
      <w:pPr>
        <w:ind w:left="1304"/>
      </w:pPr>
      <w:r w:rsidRPr="000F2164">
        <w:t>Työryhmä on kokoontunut 11 kertaa ja järjestänyt kaksi avointa kuulemistilaisuutta. Ku</w:t>
      </w:r>
      <w:r w:rsidRPr="000F2164">
        <w:t>u</w:t>
      </w:r>
      <w:r w:rsidRPr="000F2164">
        <w:t>lemistilaisuuksissa esitetyt näkemykset on otettu huomioon ehdotuksen valmistelussa.</w:t>
      </w:r>
    </w:p>
    <w:p w:rsidR="000F2164" w:rsidRPr="000F2164" w:rsidRDefault="000F2164" w:rsidP="001B2962">
      <w:pPr>
        <w:ind w:left="1304"/>
      </w:pPr>
    </w:p>
    <w:p w:rsidR="000F2164" w:rsidRPr="000F2164" w:rsidRDefault="000F2164" w:rsidP="001B2962">
      <w:pPr>
        <w:ind w:left="1304"/>
      </w:pPr>
      <w:r w:rsidRPr="000F2164">
        <w:t>Työryh</w:t>
      </w:r>
      <w:r w:rsidR="00B62D04">
        <w:t>män esitys koostuu yleisestä osa</w:t>
      </w:r>
      <w:r w:rsidRPr="000F2164">
        <w:t>sta sekä ympäristönsuojelulain, jätelain,</w:t>
      </w:r>
      <w:r w:rsidR="00EC1D50">
        <w:t xml:space="preserve"> vesilain ja</w:t>
      </w:r>
      <w:r w:rsidRPr="000F2164">
        <w:t xml:space="preserve"> merenkulun ympäristönsuojelulain </w:t>
      </w:r>
      <w:r w:rsidR="00BA69F0">
        <w:t>valvontaa koskevista osista</w:t>
      </w:r>
      <w:r w:rsidRPr="000F2164">
        <w:t xml:space="preserve">. </w:t>
      </w:r>
      <w:r w:rsidR="00B62D04">
        <w:t>K</w:t>
      </w:r>
      <w:r w:rsidRPr="000F2164">
        <w:t xml:space="preserve">eskisuurten </w:t>
      </w:r>
      <w:r w:rsidR="00B62D04">
        <w:t xml:space="preserve">ja pienten </w:t>
      </w:r>
      <w:r w:rsidRPr="000F2164">
        <w:t>ku</w:t>
      </w:r>
      <w:r w:rsidRPr="000F2164">
        <w:t>n</w:t>
      </w:r>
      <w:r w:rsidRPr="000F2164">
        <w:t>tien hyviä</w:t>
      </w:r>
      <w:r w:rsidR="008456C9">
        <w:t xml:space="preserve"> valvontakäytäntöjä koskeva osio</w:t>
      </w:r>
      <w:r w:rsidRPr="000F2164">
        <w:t xml:space="preserve"> on yleisen osan liitteenä.</w:t>
      </w:r>
    </w:p>
    <w:p w:rsidR="000F2164" w:rsidRPr="000F2164" w:rsidRDefault="000F2164" w:rsidP="001B2962">
      <w:pPr>
        <w:ind w:left="1304"/>
      </w:pPr>
    </w:p>
    <w:p w:rsidR="000F2164" w:rsidRPr="000F2164" w:rsidRDefault="00C21573" w:rsidP="001B2962">
      <w:pPr>
        <w:ind w:left="1304"/>
      </w:pPr>
      <w:r>
        <w:t>V</w:t>
      </w:r>
      <w:r w:rsidR="000F2164" w:rsidRPr="000F2164">
        <w:t>alvontaohjeessa käsiteltävillä laeilla pyritään suojelemaan yhtenäisten tavoitteiden muka</w:t>
      </w:r>
      <w:r w:rsidR="000F2164" w:rsidRPr="000F2164">
        <w:t>i</w:t>
      </w:r>
      <w:r w:rsidR="000F2164" w:rsidRPr="000F2164">
        <w:t>sesti ihmisten terveyttä ja elollisen luonnon toimintaa. Eri lakien sääntely kohdentuu kuite</w:t>
      </w:r>
      <w:r w:rsidR="000F2164" w:rsidRPr="000F2164">
        <w:t>n</w:t>
      </w:r>
      <w:r w:rsidR="000F2164" w:rsidRPr="000F2164">
        <w:t>kin eri asioihin ja tämän vuoksi yhtä yhtenäistä valvontamenettelyä ei työryhmän esitykse</w:t>
      </w:r>
      <w:r w:rsidR="000F2164" w:rsidRPr="000F2164">
        <w:t>s</w:t>
      </w:r>
      <w:r w:rsidR="000F2164" w:rsidRPr="000F2164">
        <w:t>sä ole voitu ehdottaa, vaan kaikille valvontamenettelyille yhteisen yleisen osan lisäksi va</w:t>
      </w:r>
      <w:r w:rsidR="000F2164" w:rsidRPr="000F2164">
        <w:t>l</w:t>
      </w:r>
      <w:r w:rsidR="000F2164" w:rsidRPr="000F2164">
        <w:t>vontamenettelyt esitetään lakikohtaisesti. Ympäristönsuojelulaki sisältää velvoitteet valvo</w:t>
      </w:r>
      <w:r w:rsidR="000F2164" w:rsidRPr="000F2164">
        <w:t>n</w:t>
      </w:r>
      <w:r>
        <w:t>taohjelman tekemiseksi.</w:t>
      </w:r>
      <w:r w:rsidRPr="00C21573">
        <w:t xml:space="preserve"> </w:t>
      </w:r>
      <w:r>
        <w:t>Jätelaissa, vesilaissa ja merenkulun ympäristönsuojelulaissa va</w:t>
      </w:r>
      <w:r>
        <w:t>s</w:t>
      </w:r>
      <w:r>
        <w:t xml:space="preserve">taavaa velvollisuutta ei ole. </w:t>
      </w:r>
      <w:r w:rsidR="000F2164" w:rsidRPr="000F2164">
        <w:t>Työryhmä kuitenkin katsoo, että ELY-keskusten tulisi laatia kaikkia ohjeessa käsiteltyjä lakeja koskeva valvontasuunnitelma. Yhteisellä suunnitelmalla olisi merkitystä erityisesti ELY-keskusten sisäiseen työnjakoon ja voimavarojen hallintaan. Laitoksilla tapahtuvan valvonnan sisältöön yhteisellä valvontasuunnitelmalla ei liene ratka</w:t>
      </w:r>
      <w:r w:rsidR="000F2164" w:rsidRPr="000F2164">
        <w:t>i</w:t>
      </w:r>
      <w:r w:rsidR="000F2164" w:rsidRPr="000F2164">
        <w:t>sevaa merkitystä. Valvontasuunnitelman perusteella laadittava valvontaohjelma ohjaisi ku</w:t>
      </w:r>
      <w:r w:rsidR="000F2164" w:rsidRPr="000F2164">
        <w:t>i</w:t>
      </w:r>
      <w:r w:rsidR="000F2164" w:rsidRPr="000F2164">
        <w:t>tenkin käytännön valvontatyön järjestämistä.</w:t>
      </w:r>
    </w:p>
    <w:p w:rsidR="000F2164" w:rsidRPr="000F2164" w:rsidRDefault="000F2164" w:rsidP="001B2962">
      <w:pPr>
        <w:ind w:left="1304"/>
      </w:pPr>
    </w:p>
    <w:p w:rsidR="00214412" w:rsidRDefault="000F2164" w:rsidP="001B2962">
      <w:pPr>
        <w:ind w:left="1304"/>
      </w:pPr>
      <w:r w:rsidRPr="000F2164">
        <w:t>Oikeuskanslerivirasto esitti Talvivaara</w:t>
      </w:r>
      <w:r w:rsidR="00D334CC" w:rsidRPr="00D334CC">
        <w:t xml:space="preserve"> </w:t>
      </w:r>
      <w:r w:rsidR="00D334CC" w:rsidRPr="000F2164">
        <w:t>Sotkamo</w:t>
      </w:r>
      <w:r w:rsidRPr="000F2164">
        <w:t xml:space="preserve"> Oy:n ympäristöluvan valvontaa koskevassa päätöksessään (Dnrot OKV/307/1/2012, OKV/1527/1/2012 ja OKV/198/1/2013), että y</w:t>
      </w:r>
      <w:r w:rsidRPr="000F2164">
        <w:t>m</w:t>
      </w:r>
      <w:r w:rsidRPr="000F2164">
        <w:t>päristöministeriö asettaisi ohjeelliset suositusajat, joiden kuluessa valvoja ryhtyisi poikkeu</w:t>
      </w:r>
      <w:r w:rsidRPr="000F2164">
        <w:t>k</w:t>
      </w:r>
      <w:r w:rsidRPr="000F2164">
        <w:t>sellisissa tilanteissa käyttämään pakkokeinoja neuvonnan, neuvotteluiden ja kehotusten s</w:t>
      </w:r>
      <w:r w:rsidRPr="000F2164">
        <w:t>i</w:t>
      </w:r>
      <w:r w:rsidRPr="000F2164">
        <w:t>jaan. Tästä johtuen esityksessä on asetettu edellä mainituille toiminnoille ohjeelliset määr</w:t>
      </w:r>
      <w:r w:rsidRPr="000F2164">
        <w:t>ä</w:t>
      </w:r>
      <w:r w:rsidRPr="000F2164">
        <w:t xml:space="preserve">ajat. Tällä on pyritty edistämään toiminnanharjoittajien yhdenvertaista kohtelua ja luomaan yhtenäiset valvontakäytännöt. </w:t>
      </w:r>
    </w:p>
    <w:p w:rsidR="00214412" w:rsidRDefault="00214412" w:rsidP="001B2962">
      <w:pPr>
        <w:ind w:left="1304"/>
      </w:pPr>
    </w:p>
    <w:p w:rsidR="000F2164" w:rsidRDefault="000F2164" w:rsidP="001B2962">
      <w:pPr>
        <w:ind w:left="1304"/>
      </w:pPr>
      <w:r w:rsidRPr="000F2164">
        <w:t>Ympäristö</w:t>
      </w:r>
      <w:r w:rsidR="008456C9">
        <w:t>nsuojelulakia koskevassa osassa</w:t>
      </w:r>
      <w:r w:rsidRPr="000F2164">
        <w:t xml:space="preserve"> on tunnistettu, miten valvojien tulisi hankkia ympäristölupien valvontaa koskevia tietoja. Isoissa laitoksissa valvonta perustuu paljolti e</w:t>
      </w:r>
      <w:r w:rsidRPr="000F2164">
        <w:t>n</w:t>
      </w:r>
      <w:r w:rsidRPr="000F2164">
        <w:t xml:space="preserve">simmäiseen määräaikaistarkastukseen, jossa varmistetaan, että luvassa määrättyihin raja-arvoihin verrannolliset tiedot tuotetaan oikealla tavalla, ja tämän jälkeen poikkeustilanteita </w:t>
      </w:r>
      <w:r w:rsidRPr="000F2164">
        <w:lastRenderedPageBreak/>
        <w:t>lukuun ottamatta valvonta voi perustua paljon toiminnanharjoittajan määräaikaisraportte</w:t>
      </w:r>
      <w:r w:rsidRPr="000F2164">
        <w:t>i</w:t>
      </w:r>
      <w:r w:rsidRPr="000F2164">
        <w:t xml:space="preserve">hin. </w:t>
      </w:r>
      <w:r w:rsidR="008456C9">
        <w:t>Keskisuurten ja pienten</w:t>
      </w:r>
      <w:r w:rsidRPr="000F2164">
        <w:t xml:space="preserve"> laitosten valvontaan, joilla ei luvassa ole juurikaan</w:t>
      </w:r>
      <w:r w:rsidR="00AE4173">
        <w:t xml:space="preserve"> asetettu</w:t>
      </w:r>
      <w:r w:rsidRPr="000F2164">
        <w:t xml:space="preserve"> päästöraja-arvoja, työryhmä esittää hyödynnettäväksi ns. riskimittaria, joka kuvaa toimi</w:t>
      </w:r>
      <w:r w:rsidRPr="000F2164">
        <w:t>n</w:t>
      </w:r>
      <w:r w:rsidRPr="000F2164">
        <w:t>nanharjoittajan taloudellista tilannetta. Riskimittarin tietojen avulla valvontaa voidaan ko</w:t>
      </w:r>
      <w:r w:rsidRPr="000F2164">
        <w:t>h</w:t>
      </w:r>
      <w:r w:rsidRPr="000F2164">
        <w:t xml:space="preserve">dentaa erityisesti niihin laitoksiin, joilla lupavelvoitteiden täyttäminen taloudellisen tilanteen vuoksi voi olla haasteellista.  </w:t>
      </w:r>
    </w:p>
    <w:p w:rsidR="000F2164" w:rsidRPr="000F2164" w:rsidRDefault="000F2164" w:rsidP="001B2962">
      <w:pPr>
        <w:ind w:left="1304"/>
      </w:pPr>
    </w:p>
    <w:p w:rsidR="000F2164" w:rsidRPr="000F2164" w:rsidRDefault="000F2164" w:rsidP="001B2962">
      <w:pPr>
        <w:ind w:left="1304"/>
      </w:pPr>
      <w:r w:rsidRPr="000F2164">
        <w:t>Valvontaohje on laadittu sovittaen se yhteen</w:t>
      </w:r>
      <w:r w:rsidR="00CE5D63">
        <w:t xml:space="preserve"> valmisteilla olevan</w:t>
      </w:r>
      <w:r w:rsidRPr="000F2164">
        <w:t xml:space="preserve"> laillisuusvalvontaoppaan</w:t>
      </w:r>
      <w:r w:rsidR="00D726F2">
        <w:t xml:space="preserve"> </w:t>
      </w:r>
      <w:r w:rsidR="00C74B21">
        <w:t>(</w:t>
      </w:r>
      <w:r w:rsidR="00C74B21" w:rsidRPr="00C74B21">
        <w:t>Ympäristöhallinnon ohjeita 9/2014</w:t>
      </w:r>
      <w:r w:rsidR="00C74B21">
        <w:t xml:space="preserve">) </w:t>
      </w:r>
      <w:r w:rsidRPr="000F2164">
        <w:t>kanssa. Laillisuusvalvontaoppaassa keskitytään va</w:t>
      </w:r>
      <w:r w:rsidRPr="000F2164">
        <w:t>l</w:t>
      </w:r>
      <w:r w:rsidR="008456C9">
        <w:t>vontamenettelyiden</w:t>
      </w:r>
      <w:r w:rsidRPr="000F2164">
        <w:t xml:space="preserve"> kuvaamiseen ja valvontaohjeessa pyritään antamaan valvojille ohjeet siitä, mitä valvontatilanteissa pitää kulloinkin tehdä.  Laillisuusvalvontaoppaan lisäksi y</w:t>
      </w:r>
      <w:r w:rsidRPr="000F2164">
        <w:t>m</w:t>
      </w:r>
      <w:r w:rsidRPr="000F2164">
        <w:t>päristönsuojelulain mukaisessa valvon</w:t>
      </w:r>
      <w:r w:rsidR="004437F9">
        <w:t>nassa käytet</w:t>
      </w:r>
      <w:r w:rsidRPr="000F2164">
        <w:t>ään hyödyksi myös muita ympäristöha</w:t>
      </w:r>
      <w:r w:rsidRPr="000F2164">
        <w:t>l</w:t>
      </w:r>
      <w:r w:rsidRPr="000F2164">
        <w:t>linnon julkaisuja, kuten REACH-valvontaopasta ympäristönsuojeluviranomaiselle.</w:t>
      </w:r>
    </w:p>
    <w:p w:rsidR="000F2164" w:rsidRPr="000F2164" w:rsidRDefault="000F2164" w:rsidP="001B2962">
      <w:pPr>
        <w:ind w:left="1304"/>
      </w:pPr>
    </w:p>
    <w:p w:rsidR="000F2164" w:rsidRPr="000F2164" w:rsidRDefault="000F2164" w:rsidP="001B2962">
      <w:pPr>
        <w:ind w:left="1304"/>
      </w:pPr>
      <w:r w:rsidRPr="000F2164">
        <w:t>Työ</w:t>
      </w:r>
      <w:r w:rsidR="00E03EFA">
        <w:t>ryhmä on pyrkinyt arvioimaan</w:t>
      </w:r>
      <w:r w:rsidRPr="000F2164">
        <w:t>, kuinka valvontaa koskevat tavoitteet kehittyvät yhtei</w:t>
      </w:r>
      <w:r w:rsidRPr="000F2164">
        <w:t>s</w:t>
      </w:r>
      <w:r w:rsidRPr="000F2164">
        <w:t>kunnassa. Työryhmä on tunnistanut kaksi merkittävää asiakokonaisuutta, jotka vaikuttavat valvontaan: valmisteilla oleva ympäristönsuojelulain muutos</w:t>
      </w:r>
      <w:r w:rsidR="008456C9">
        <w:t xml:space="preserve"> (HE 257/2014 vp)</w:t>
      </w:r>
      <w:r w:rsidRPr="000F2164">
        <w:t>, jolla lu</w:t>
      </w:r>
      <w:r w:rsidRPr="000F2164">
        <w:t>o</w:t>
      </w:r>
      <w:r w:rsidRPr="000F2164">
        <w:t>vuttaisiin ympäristöluvissa määrätystä lupamääräysten tarkistamismenettelystä ja valtione</w:t>
      </w:r>
      <w:r w:rsidRPr="000F2164">
        <w:t>u</w:t>
      </w:r>
      <w:r w:rsidRPr="000F2164">
        <w:t>voston rakennepoliittinen ohjelma, jonka seurauksena ELY-keskuksista on tarkoitus vähe</w:t>
      </w:r>
      <w:r w:rsidRPr="000F2164">
        <w:t>n</w:t>
      </w:r>
      <w:r w:rsidRPr="000F2164">
        <w:t>tää kahden vuoden kuluessa noin 700 henkilötyövuotta. Ympäristönsuojelulain muutos muuttaisi olennaisesti valvojien tehtäviä (luvan tarkistamistarpeen arviointi) eikä henkilö</w:t>
      </w:r>
      <w:r w:rsidRPr="000F2164">
        <w:t>s</w:t>
      </w:r>
      <w:r w:rsidRPr="000F2164">
        <w:t>tövähennyksiä ELY-keskuksissa voida suorittaa ilman, että siitä aiheutuisi merkittäviä va</w:t>
      </w:r>
      <w:r w:rsidRPr="000F2164">
        <w:t>i</w:t>
      </w:r>
      <w:r w:rsidRPr="000F2164">
        <w:t>kutuksia valvonnan järjestämiseen. Koska muutokset ovat kesken, työryhmällä ei ole ollut mahdollisuutta arvioida niiden vaikutuksia valvontamenettelyihin.</w:t>
      </w:r>
    </w:p>
    <w:p w:rsidR="000F2164" w:rsidRPr="000F2164" w:rsidRDefault="000F2164" w:rsidP="001B2962">
      <w:pPr>
        <w:ind w:left="1304"/>
      </w:pPr>
    </w:p>
    <w:p w:rsidR="000F2164" w:rsidRPr="000F2164" w:rsidRDefault="000F2164" w:rsidP="001B2962">
      <w:pPr>
        <w:ind w:left="1304"/>
      </w:pPr>
      <w:r w:rsidRPr="000F2164">
        <w:t xml:space="preserve">Työryhmä esittää, että ympäristöministeriö viimeistelisi </w:t>
      </w:r>
      <w:r w:rsidR="00214412">
        <w:t xml:space="preserve">myöhemmin </w:t>
      </w:r>
      <w:r w:rsidRPr="000F2164">
        <w:t>työryhmän esityksen</w:t>
      </w:r>
      <w:r w:rsidR="0079574E">
        <w:t xml:space="preserve"> </w:t>
      </w:r>
      <w:r w:rsidRPr="000F2164">
        <w:t>valvontaohjeeksi ottaen huomioon tulevan ympäristönsuojelulain muutoksen sekä ELY-keskusten henkilöstövähennysten vaikutukset valvontaan. Työryhmän esitys sisältää monia valvonnan yhtenäisen toimeenpanon kannalta tarpeellisia linjauksia ja parannuksia nyky</w:t>
      </w:r>
      <w:r w:rsidRPr="000F2164">
        <w:t>i</w:t>
      </w:r>
      <w:r w:rsidRPr="000F2164">
        <w:t>seen valvontaohjeeseen verrattuna ja tämän vuoksi työryhmä katsoo, että esitys voitaisiin jakaa tiedoksi valtion ja kunnan valvontaviranomaisille.</w:t>
      </w:r>
    </w:p>
    <w:p w:rsidR="000F2164" w:rsidRPr="000F2164" w:rsidRDefault="000F2164" w:rsidP="001B2962">
      <w:pPr>
        <w:ind w:left="1304"/>
      </w:pPr>
    </w:p>
    <w:p w:rsidR="000F2164" w:rsidRPr="000F2164" w:rsidRDefault="000F2164" w:rsidP="001B2962">
      <w:pPr>
        <w:ind w:left="1304"/>
      </w:pPr>
    </w:p>
    <w:p w:rsidR="000F2164" w:rsidRPr="000F2164" w:rsidRDefault="000F2164" w:rsidP="001B2962">
      <w:pPr>
        <w:ind w:left="1304"/>
      </w:pPr>
    </w:p>
    <w:p w:rsidR="000F2164" w:rsidRPr="000F2164" w:rsidRDefault="000F2164" w:rsidP="001B2962">
      <w:pPr>
        <w:ind w:left="2608" w:firstLine="1304"/>
      </w:pPr>
      <w:r w:rsidRPr="000F2164">
        <w:t>Markku Hietamäki</w:t>
      </w:r>
    </w:p>
    <w:p w:rsidR="000F2164" w:rsidRPr="000F2164" w:rsidRDefault="000F2164" w:rsidP="001B2962">
      <w:pPr>
        <w:ind w:left="1304"/>
      </w:pPr>
      <w:r w:rsidRPr="000F2164">
        <w:t>Jaakko Vesivalo</w:t>
      </w:r>
      <w:r w:rsidRPr="000F2164">
        <w:tab/>
      </w:r>
      <w:r w:rsidRPr="000F2164">
        <w:tab/>
      </w:r>
      <w:r w:rsidRPr="000F2164">
        <w:tab/>
        <w:t>Aarne Walhgren</w:t>
      </w:r>
    </w:p>
    <w:p w:rsidR="000F2164" w:rsidRPr="000F2164" w:rsidRDefault="000F2164" w:rsidP="001B2962">
      <w:pPr>
        <w:ind w:left="1304"/>
      </w:pPr>
      <w:r w:rsidRPr="000F2164">
        <w:t>Tiina Kämäräinen (24.4.2014 asti)</w:t>
      </w:r>
      <w:r w:rsidRPr="000F2164">
        <w:tab/>
      </w:r>
      <w:r w:rsidRPr="000F2164">
        <w:tab/>
        <w:t>Kaisa Vähänen (alkaen 24.4.2014)</w:t>
      </w:r>
    </w:p>
    <w:p w:rsidR="000F2164" w:rsidRPr="000F2164" w:rsidRDefault="009045AF" w:rsidP="001B2962">
      <w:pPr>
        <w:ind w:left="1304"/>
      </w:pPr>
      <w:r>
        <w:t>Elina Linnove</w:t>
      </w:r>
      <w:r>
        <w:tab/>
      </w:r>
      <w:r>
        <w:tab/>
      </w:r>
      <w:r>
        <w:tab/>
      </w:r>
      <w:r w:rsidR="000F2164" w:rsidRPr="000F2164">
        <w:t>Kari Leinonen</w:t>
      </w:r>
    </w:p>
    <w:p w:rsidR="000F2164" w:rsidRPr="000F2164" w:rsidRDefault="000F2164" w:rsidP="001B2962">
      <w:pPr>
        <w:ind w:left="1304"/>
      </w:pPr>
      <w:r w:rsidRPr="000F2164">
        <w:t>Sari Tuomivaara</w:t>
      </w:r>
      <w:r w:rsidRPr="000F2164">
        <w:tab/>
      </w:r>
      <w:r w:rsidRPr="000F2164">
        <w:tab/>
      </w:r>
      <w:r w:rsidRPr="000F2164">
        <w:tab/>
        <w:t>Juha Lahtela</w:t>
      </w:r>
    </w:p>
    <w:p w:rsidR="000F2164" w:rsidRPr="000F2164" w:rsidRDefault="000F2164" w:rsidP="001B2962">
      <w:pPr>
        <w:ind w:left="1304"/>
      </w:pPr>
      <w:r w:rsidRPr="000F2164">
        <w:t>Laura Siili</w:t>
      </w:r>
      <w:r w:rsidRPr="000F2164">
        <w:tab/>
      </w:r>
      <w:r w:rsidRPr="000F2164">
        <w:tab/>
      </w:r>
      <w:r w:rsidRPr="000F2164">
        <w:tab/>
      </w:r>
      <w:r w:rsidRPr="000F2164">
        <w:tab/>
        <w:t>Kaija Järvinen</w:t>
      </w:r>
    </w:p>
    <w:p w:rsidR="000F2164" w:rsidRPr="000F2164" w:rsidRDefault="000F2164" w:rsidP="001B2962">
      <w:pPr>
        <w:ind w:left="1304"/>
      </w:pPr>
      <w:r w:rsidRPr="000F2164">
        <w:t>Katariina Serenius</w:t>
      </w:r>
      <w:r w:rsidRPr="000F2164">
        <w:tab/>
      </w:r>
      <w:r w:rsidRPr="000F2164">
        <w:tab/>
      </w:r>
      <w:r w:rsidRPr="000F2164">
        <w:tab/>
        <w:t>Terhi Vanhala</w:t>
      </w:r>
    </w:p>
    <w:p w:rsidR="00ED76C5" w:rsidRDefault="00ED76C5" w:rsidP="001B2962">
      <w:pPr>
        <w:ind w:left="1304"/>
        <w:rPr>
          <w:rStyle w:val="Otsikko1Char"/>
        </w:rPr>
      </w:pPr>
    </w:p>
    <w:p w:rsidR="002C096B" w:rsidRDefault="002A33C2" w:rsidP="001B2962">
      <w:pPr>
        <w:ind w:left="1304"/>
        <w:rPr>
          <w:rStyle w:val="Otsikko1Char"/>
        </w:rPr>
      </w:pPr>
      <w:r>
        <w:rPr>
          <w:rStyle w:val="Otsikko1Char"/>
        </w:rPr>
        <w:br w:type="page"/>
      </w:r>
    </w:p>
    <w:sdt>
      <w:sdtPr>
        <w:rPr>
          <w:rFonts w:ascii="Arial" w:eastAsia="Times New Roman" w:hAnsi="Arial" w:cs="Times New Roman"/>
          <w:b w:val="0"/>
          <w:bCs w:val="0"/>
          <w:color w:val="auto"/>
          <w:sz w:val="22"/>
          <w:szCs w:val="20"/>
          <w:lang w:eastAsia="en-US"/>
        </w:rPr>
        <w:id w:val="-1364433665"/>
        <w:docPartObj>
          <w:docPartGallery w:val="Table of Contents"/>
          <w:docPartUnique/>
        </w:docPartObj>
      </w:sdtPr>
      <w:sdtEndPr>
        <w:rPr>
          <w:rFonts w:ascii="Times New Roman" w:hAnsi="Times New Roman"/>
          <w:sz w:val="24"/>
        </w:rPr>
      </w:sdtEndPr>
      <w:sdtContent>
        <w:p w:rsidR="00335B6E" w:rsidRDefault="002C096B" w:rsidP="009A7035">
          <w:pPr>
            <w:pStyle w:val="Sisllysluettelonotsikko"/>
            <w:rPr>
              <w:rFonts w:ascii="Times New Roman" w:hAnsi="Times New Roman" w:cs="Times New Roman"/>
              <w:color w:val="auto"/>
            </w:rPr>
          </w:pPr>
          <w:r w:rsidRPr="00335B6E">
            <w:rPr>
              <w:rFonts w:ascii="Times New Roman" w:hAnsi="Times New Roman" w:cs="Times New Roman"/>
              <w:color w:val="auto"/>
            </w:rPr>
            <w:t>Sisällysluettelo</w:t>
          </w:r>
        </w:p>
        <w:p w:rsidR="009C3894" w:rsidRPr="009C3894" w:rsidRDefault="009C3894" w:rsidP="009A7035">
          <w:pPr>
            <w:rPr>
              <w:lang w:eastAsia="fi-FI"/>
            </w:rPr>
          </w:pPr>
        </w:p>
        <w:p w:rsidR="00C95C00" w:rsidRPr="00214412" w:rsidRDefault="00E629C2">
          <w:pPr>
            <w:pStyle w:val="Sisluet1"/>
            <w:tabs>
              <w:tab w:val="right" w:leader="dot" w:pos="10195"/>
            </w:tabs>
            <w:rPr>
              <w:rFonts w:asciiTheme="minorHAnsi" w:eastAsiaTheme="minorEastAsia" w:hAnsiTheme="minorHAnsi" w:cstheme="minorBidi"/>
              <w:b/>
              <w:noProof/>
              <w:sz w:val="22"/>
              <w:szCs w:val="22"/>
              <w:lang w:eastAsia="fi-FI"/>
            </w:rPr>
          </w:pPr>
          <w:r>
            <w:fldChar w:fldCharType="begin"/>
          </w:r>
          <w:r w:rsidR="002C096B">
            <w:instrText xml:space="preserve"> TOC \o "1-3" \h \z \u </w:instrText>
          </w:r>
          <w:r>
            <w:fldChar w:fldCharType="separate"/>
          </w:r>
          <w:hyperlink w:anchor="_Toc406493457" w:history="1">
            <w:r w:rsidR="00C95C00" w:rsidRPr="00214412">
              <w:rPr>
                <w:rStyle w:val="Hyperlinkki"/>
                <w:b/>
                <w:noProof/>
              </w:rPr>
              <w:t>YLEINEN OSA</w:t>
            </w:r>
            <w:r w:rsidR="00C95C00" w:rsidRPr="00214412">
              <w:rPr>
                <w:b/>
                <w:noProof/>
                <w:webHidden/>
              </w:rPr>
              <w:tab/>
            </w:r>
            <w:r w:rsidR="00C95C00" w:rsidRPr="00214412">
              <w:rPr>
                <w:b/>
                <w:noProof/>
                <w:webHidden/>
              </w:rPr>
              <w:fldChar w:fldCharType="begin"/>
            </w:r>
            <w:r w:rsidR="00C95C00" w:rsidRPr="00214412">
              <w:rPr>
                <w:b/>
                <w:noProof/>
                <w:webHidden/>
              </w:rPr>
              <w:instrText xml:space="preserve"> PAGEREF _Toc406493457 \h </w:instrText>
            </w:r>
            <w:r w:rsidR="00C95C00" w:rsidRPr="00214412">
              <w:rPr>
                <w:b/>
                <w:noProof/>
                <w:webHidden/>
              </w:rPr>
            </w:r>
            <w:r w:rsidR="00C95C00" w:rsidRPr="00214412">
              <w:rPr>
                <w:b/>
                <w:noProof/>
                <w:webHidden/>
              </w:rPr>
              <w:fldChar w:fldCharType="separate"/>
            </w:r>
            <w:r w:rsidR="001B2962">
              <w:rPr>
                <w:b/>
                <w:noProof/>
                <w:webHidden/>
              </w:rPr>
              <w:t>1</w:t>
            </w:r>
            <w:r w:rsidR="00C95C00" w:rsidRPr="00214412">
              <w:rPr>
                <w:b/>
                <w:noProof/>
                <w:webHidden/>
              </w:rPr>
              <w:fldChar w:fldCharType="end"/>
            </w:r>
          </w:hyperlink>
        </w:p>
        <w:p w:rsidR="00C95C00" w:rsidRDefault="00B23F5B">
          <w:pPr>
            <w:pStyle w:val="Sisluet1"/>
            <w:tabs>
              <w:tab w:val="right" w:leader="dot" w:pos="10195"/>
            </w:tabs>
            <w:rPr>
              <w:rFonts w:asciiTheme="minorHAnsi" w:eastAsiaTheme="minorEastAsia" w:hAnsiTheme="minorHAnsi" w:cstheme="minorBidi"/>
              <w:noProof/>
              <w:sz w:val="22"/>
              <w:szCs w:val="22"/>
              <w:lang w:eastAsia="fi-FI"/>
            </w:rPr>
          </w:pPr>
          <w:hyperlink w:anchor="_Toc406493458" w:history="1">
            <w:r w:rsidR="00C95C00" w:rsidRPr="004D7DC0">
              <w:rPr>
                <w:rStyle w:val="Hyperlinkki"/>
                <w:noProof/>
              </w:rPr>
              <w:t>1 Johdanto</w:t>
            </w:r>
            <w:r w:rsidR="00C95C00">
              <w:rPr>
                <w:noProof/>
                <w:webHidden/>
              </w:rPr>
              <w:tab/>
            </w:r>
            <w:r w:rsidR="00C95C00">
              <w:rPr>
                <w:noProof/>
                <w:webHidden/>
              </w:rPr>
              <w:fldChar w:fldCharType="begin"/>
            </w:r>
            <w:r w:rsidR="00C95C00">
              <w:rPr>
                <w:noProof/>
                <w:webHidden/>
              </w:rPr>
              <w:instrText xml:space="preserve"> PAGEREF _Toc406493458 \h </w:instrText>
            </w:r>
            <w:r w:rsidR="00C95C00">
              <w:rPr>
                <w:noProof/>
                <w:webHidden/>
              </w:rPr>
            </w:r>
            <w:r w:rsidR="00C95C00">
              <w:rPr>
                <w:noProof/>
                <w:webHidden/>
              </w:rPr>
              <w:fldChar w:fldCharType="separate"/>
            </w:r>
            <w:r w:rsidR="001B2962">
              <w:rPr>
                <w:noProof/>
                <w:webHidden/>
              </w:rPr>
              <w:t>1</w:t>
            </w:r>
            <w:r w:rsidR="00C95C00">
              <w:rPr>
                <w:noProof/>
                <w:webHidden/>
              </w:rPr>
              <w:fldChar w:fldCharType="end"/>
            </w:r>
          </w:hyperlink>
        </w:p>
        <w:p w:rsidR="00C95C00" w:rsidRDefault="00B23F5B">
          <w:pPr>
            <w:pStyle w:val="Sisluet1"/>
            <w:tabs>
              <w:tab w:val="right" w:leader="dot" w:pos="10195"/>
            </w:tabs>
            <w:rPr>
              <w:rFonts w:asciiTheme="minorHAnsi" w:eastAsiaTheme="minorEastAsia" w:hAnsiTheme="minorHAnsi" w:cstheme="minorBidi"/>
              <w:noProof/>
              <w:sz w:val="22"/>
              <w:szCs w:val="22"/>
              <w:lang w:eastAsia="fi-FI"/>
            </w:rPr>
          </w:pPr>
          <w:hyperlink w:anchor="_Toc406493459" w:history="1">
            <w:r w:rsidR="00C95C00" w:rsidRPr="004D7DC0">
              <w:rPr>
                <w:rStyle w:val="Hyperlinkki"/>
                <w:noProof/>
              </w:rPr>
              <w:t>2 Valvonnan tavoitteet ja velvollisuus ryhtyä toimenpiteisiin</w:t>
            </w:r>
            <w:r w:rsidR="00C95C00">
              <w:rPr>
                <w:noProof/>
                <w:webHidden/>
              </w:rPr>
              <w:tab/>
            </w:r>
            <w:r w:rsidR="00C95C00">
              <w:rPr>
                <w:noProof/>
                <w:webHidden/>
              </w:rPr>
              <w:fldChar w:fldCharType="begin"/>
            </w:r>
            <w:r w:rsidR="00C95C00">
              <w:rPr>
                <w:noProof/>
                <w:webHidden/>
              </w:rPr>
              <w:instrText xml:space="preserve"> PAGEREF _Toc406493459 \h </w:instrText>
            </w:r>
            <w:r w:rsidR="00C95C00">
              <w:rPr>
                <w:noProof/>
                <w:webHidden/>
              </w:rPr>
            </w:r>
            <w:r w:rsidR="00C95C00">
              <w:rPr>
                <w:noProof/>
                <w:webHidden/>
              </w:rPr>
              <w:fldChar w:fldCharType="separate"/>
            </w:r>
            <w:r w:rsidR="001B2962">
              <w:rPr>
                <w:noProof/>
                <w:webHidden/>
              </w:rPr>
              <w:t>2</w:t>
            </w:r>
            <w:r w:rsidR="00C95C00">
              <w:rPr>
                <w:noProof/>
                <w:webHidden/>
              </w:rPr>
              <w:fldChar w:fldCharType="end"/>
            </w:r>
          </w:hyperlink>
        </w:p>
        <w:p w:rsidR="00C95C00" w:rsidRDefault="00B23F5B">
          <w:pPr>
            <w:pStyle w:val="Sisluet1"/>
            <w:tabs>
              <w:tab w:val="right" w:leader="dot" w:pos="10195"/>
            </w:tabs>
            <w:rPr>
              <w:rFonts w:asciiTheme="minorHAnsi" w:eastAsiaTheme="minorEastAsia" w:hAnsiTheme="minorHAnsi" w:cstheme="minorBidi"/>
              <w:noProof/>
              <w:sz w:val="22"/>
              <w:szCs w:val="22"/>
              <w:lang w:eastAsia="fi-FI"/>
            </w:rPr>
          </w:pPr>
          <w:hyperlink w:anchor="_Toc406493460" w:history="1">
            <w:r w:rsidR="00C95C00" w:rsidRPr="004D7DC0">
              <w:rPr>
                <w:rStyle w:val="Hyperlinkki"/>
                <w:noProof/>
              </w:rPr>
              <w:t>3 Valvontaviranomaiset ja viranomaisten välinen yhteistyö</w:t>
            </w:r>
            <w:r w:rsidR="00C95C00">
              <w:rPr>
                <w:noProof/>
                <w:webHidden/>
              </w:rPr>
              <w:tab/>
            </w:r>
            <w:r w:rsidR="00C95C00">
              <w:rPr>
                <w:noProof/>
                <w:webHidden/>
              </w:rPr>
              <w:fldChar w:fldCharType="begin"/>
            </w:r>
            <w:r w:rsidR="00C95C00">
              <w:rPr>
                <w:noProof/>
                <w:webHidden/>
              </w:rPr>
              <w:instrText xml:space="preserve"> PAGEREF _Toc406493460 \h </w:instrText>
            </w:r>
            <w:r w:rsidR="00C95C00">
              <w:rPr>
                <w:noProof/>
                <w:webHidden/>
              </w:rPr>
            </w:r>
            <w:r w:rsidR="00C95C00">
              <w:rPr>
                <w:noProof/>
                <w:webHidden/>
              </w:rPr>
              <w:fldChar w:fldCharType="separate"/>
            </w:r>
            <w:r w:rsidR="001B2962">
              <w:rPr>
                <w:noProof/>
                <w:webHidden/>
              </w:rPr>
              <w:t>3</w:t>
            </w:r>
            <w:r w:rsidR="00C95C00">
              <w:rPr>
                <w:noProof/>
                <w:webHidden/>
              </w:rPr>
              <w:fldChar w:fldCharType="end"/>
            </w:r>
          </w:hyperlink>
        </w:p>
        <w:p w:rsidR="00C95C00" w:rsidRDefault="00B23F5B">
          <w:pPr>
            <w:pStyle w:val="Sisluet2"/>
            <w:tabs>
              <w:tab w:val="right" w:leader="dot" w:pos="10195"/>
            </w:tabs>
            <w:rPr>
              <w:rFonts w:asciiTheme="minorHAnsi" w:eastAsiaTheme="minorEastAsia" w:hAnsiTheme="minorHAnsi" w:cstheme="minorBidi"/>
              <w:noProof/>
              <w:sz w:val="22"/>
              <w:szCs w:val="22"/>
              <w:lang w:eastAsia="fi-FI"/>
            </w:rPr>
          </w:pPr>
          <w:hyperlink w:anchor="_Toc406493461" w:history="1">
            <w:r w:rsidR="00C95C00" w:rsidRPr="004D7DC0">
              <w:rPr>
                <w:rStyle w:val="Hyperlinkki"/>
                <w:noProof/>
              </w:rPr>
              <w:t>3.1 Valvontaviranomaiset</w:t>
            </w:r>
            <w:r w:rsidR="00C95C00">
              <w:rPr>
                <w:noProof/>
                <w:webHidden/>
              </w:rPr>
              <w:tab/>
            </w:r>
            <w:r w:rsidR="00C95C00">
              <w:rPr>
                <w:noProof/>
                <w:webHidden/>
              </w:rPr>
              <w:fldChar w:fldCharType="begin"/>
            </w:r>
            <w:r w:rsidR="00C95C00">
              <w:rPr>
                <w:noProof/>
                <w:webHidden/>
              </w:rPr>
              <w:instrText xml:space="preserve"> PAGEREF _Toc406493461 \h </w:instrText>
            </w:r>
            <w:r w:rsidR="00C95C00">
              <w:rPr>
                <w:noProof/>
                <w:webHidden/>
              </w:rPr>
            </w:r>
            <w:r w:rsidR="00C95C00">
              <w:rPr>
                <w:noProof/>
                <w:webHidden/>
              </w:rPr>
              <w:fldChar w:fldCharType="separate"/>
            </w:r>
            <w:r w:rsidR="001B2962">
              <w:rPr>
                <w:noProof/>
                <w:webHidden/>
              </w:rPr>
              <w:t>3</w:t>
            </w:r>
            <w:r w:rsidR="00C95C00">
              <w:rPr>
                <w:noProof/>
                <w:webHidden/>
              </w:rPr>
              <w:fldChar w:fldCharType="end"/>
            </w:r>
          </w:hyperlink>
        </w:p>
        <w:p w:rsidR="00C95C00" w:rsidRDefault="00B23F5B">
          <w:pPr>
            <w:pStyle w:val="Sisluet2"/>
            <w:tabs>
              <w:tab w:val="right" w:leader="dot" w:pos="10195"/>
            </w:tabs>
            <w:rPr>
              <w:rFonts w:asciiTheme="minorHAnsi" w:eastAsiaTheme="minorEastAsia" w:hAnsiTheme="minorHAnsi" w:cstheme="minorBidi"/>
              <w:noProof/>
              <w:sz w:val="22"/>
              <w:szCs w:val="22"/>
              <w:lang w:eastAsia="fi-FI"/>
            </w:rPr>
          </w:pPr>
          <w:hyperlink w:anchor="_Toc406493462" w:history="1">
            <w:r w:rsidR="00C95C00" w:rsidRPr="004D7DC0">
              <w:rPr>
                <w:rStyle w:val="Hyperlinkki"/>
                <w:noProof/>
              </w:rPr>
              <w:t>3.2 Viranomaisten välinen yhteistyö</w:t>
            </w:r>
            <w:r w:rsidR="00C95C00">
              <w:rPr>
                <w:noProof/>
                <w:webHidden/>
              </w:rPr>
              <w:tab/>
            </w:r>
            <w:r w:rsidR="00C95C00">
              <w:rPr>
                <w:noProof/>
                <w:webHidden/>
              </w:rPr>
              <w:fldChar w:fldCharType="begin"/>
            </w:r>
            <w:r w:rsidR="00C95C00">
              <w:rPr>
                <w:noProof/>
                <w:webHidden/>
              </w:rPr>
              <w:instrText xml:space="preserve"> PAGEREF _Toc406493462 \h </w:instrText>
            </w:r>
            <w:r w:rsidR="00C95C00">
              <w:rPr>
                <w:noProof/>
                <w:webHidden/>
              </w:rPr>
            </w:r>
            <w:r w:rsidR="00C95C00">
              <w:rPr>
                <w:noProof/>
                <w:webHidden/>
              </w:rPr>
              <w:fldChar w:fldCharType="separate"/>
            </w:r>
            <w:r w:rsidR="001B2962">
              <w:rPr>
                <w:noProof/>
                <w:webHidden/>
              </w:rPr>
              <w:t>4</w:t>
            </w:r>
            <w:r w:rsidR="00C95C00">
              <w:rPr>
                <w:noProof/>
                <w:webHidden/>
              </w:rPr>
              <w:fldChar w:fldCharType="end"/>
            </w:r>
          </w:hyperlink>
        </w:p>
        <w:p w:rsidR="00C95C00" w:rsidRDefault="00B23F5B">
          <w:pPr>
            <w:pStyle w:val="Sisluet2"/>
            <w:tabs>
              <w:tab w:val="right" w:leader="dot" w:pos="10195"/>
            </w:tabs>
            <w:rPr>
              <w:rFonts w:asciiTheme="minorHAnsi" w:eastAsiaTheme="minorEastAsia" w:hAnsiTheme="minorHAnsi" w:cstheme="minorBidi"/>
              <w:noProof/>
              <w:sz w:val="22"/>
              <w:szCs w:val="22"/>
              <w:lang w:eastAsia="fi-FI"/>
            </w:rPr>
          </w:pPr>
          <w:hyperlink w:anchor="_Toc406493463" w:history="1">
            <w:r w:rsidR="00C95C00" w:rsidRPr="004D7DC0">
              <w:rPr>
                <w:rStyle w:val="Hyperlinkki"/>
                <w:noProof/>
              </w:rPr>
              <w:t>3.3 ELY-keskusten erikoistuminen</w:t>
            </w:r>
            <w:r w:rsidR="00C95C00">
              <w:rPr>
                <w:noProof/>
                <w:webHidden/>
              </w:rPr>
              <w:tab/>
            </w:r>
            <w:r w:rsidR="00C95C00">
              <w:rPr>
                <w:noProof/>
                <w:webHidden/>
              </w:rPr>
              <w:fldChar w:fldCharType="begin"/>
            </w:r>
            <w:r w:rsidR="00C95C00">
              <w:rPr>
                <w:noProof/>
                <w:webHidden/>
              </w:rPr>
              <w:instrText xml:space="preserve"> PAGEREF _Toc406493463 \h </w:instrText>
            </w:r>
            <w:r w:rsidR="00C95C00">
              <w:rPr>
                <w:noProof/>
                <w:webHidden/>
              </w:rPr>
            </w:r>
            <w:r w:rsidR="00C95C00">
              <w:rPr>
                <w:noProof/>
                <w:webHidden/>
              </w:rPr>
              <w:fldChar w:fldCharType="separate"/>
            </w:r>
            <w:r w:rsidR="001B2962">
              <w:rPr>
                <w:noProof/>
                <w:webHidden/>
              </w:rPr>
              <w:t>6</w:t>
            </w:r>
            <w:r w:rsidR="00C95C00">
              <w:rPr>
                <w:noProof/>
                <w:webHidden/>
              </w:rPr>
              <w:fldChar w:fldCharType="end"/>
            </w:r>
          </w:hyperlink>
        </w:p>
        <w:p w:rsidR="00C95C00" w:rsidRDefault="00B23F5B">
          <w:pPr>
            <w:pStyle w:val="Sisluet1"/>
            <w:tabs>
              <w:tab w:val="right" w:leader="dot" w:pos="10195"/>
            </w:tabs>
            <w:rPr>
              <w:rFonts w:asciiTheme="minorHAnsi" w:eastAsiaTheme="minorEastAsia" w:hAnsiTheme="minorHAnsi" w:cstheme="minorBidi"/>
              <w:noProof/>
              <w:sz w:val="22"/>
              <w:szCs w:val="22"/>
              <w:lang w:eastAsia="fi-FI"/>
            </w:rPr>
          </w:pPr>
          <w:hyperlink w:anchor="_Toc406493464" w:history="1">
            <w:r w:rsidR="00C95C00" w:rsidRPr="004D7DC0">
              <w:rPr>
                <w:rStyle w:val="Hyperlinkki"/>
                <w:noProof/>
              </w:rPr>
              <w:t>4 Valvonnan viranomaisohjaus</w:t>
            </w:r>
            <w:r w:rsidR="00C95C00">
              <w:rPr>
                <w:noProof/>
                <w:webHidden/>
              </w:rPr>
              <w:tab/>
            </w:r>
            <w:r w:rsidR="00C95C00">
              <w:rPr>
                <w:noProof/>
                <w:webHidden/>
              </w:rPr>
              <w:fldChar w:fldCharType="begin"/>
            </w:r>
            <w:r w:rsidR="00C95C00">
              <w:rPr>
                <w:noProof/>
                <w:webHidden/>
              </w:rPr>
              <w:instrText xml:space="preserve"> PAGEREF _Toc406493464 \h </w:instrText>
            </w:r>
            <w:r w:rsidR="00C95C00">
              <w:rPr>
                <w:noProof/>
                <w:webHidden/>
              </w:rPr>
            </w:r>
            <w:r w:rsidR="00C95C00">
              <w:rPr>
                <w:noProof/>
                <w:webHidden/>
              </w:rPr>
              <w:fldChar w:fldCharType="separate"/>
            </w:r>
            <w:r w:rsidR="001B2962">
              <w:rPr>
                <w:noProof/>
                <w:webHidden/>
              </w:rPr>
              <w:t>7</w:t>
            </w:r>
            <w:r w:rsidR="00C95C00">
              <w:rPr>
                <w:noProof/>
                <w:webHidden/>
              </w:rPr>
              <w:fldChar w:fldCharType="end"/>
            </w:r>
          </w:hyperlink>
        </w:p>
        <w:p w:rsidR="00C95C00" w:rsidRDefault="00B23F5B">
          <w:pPr>
            <w:pStyle w:val="Sisluet1"/>
            <w:tabs>
              <w:tab w:val="right" w:leader="dot" w:pos="10195"/>
            </w:tabs>
            <w:rPr>
              <w:rFonts w:asciiTheme="minorHAnsi" w:eastAsiaTheme="minorEastAsia" w:hAnsiTheme="minorHAnsi" w:cstheme="minorBidi"/>
              <w:noProof/>
              <w:sz w:val="22"/>
              <w:szCs w:val="22"/>
              <w:lang w:eastAsia="fi-FI"/>
            </w:rPr>
          </w:pPr>
          <w:hyperlink w:anchor="_Toc406493465" w:history="1">
            <w:r w:rsidR="00C95C00" w:rsidRPr="004D7DC0">
              <w:rPr>
                <w:rStyle w:val="Hyperlinkki"/>
                <w:noProof/>
              </w:rPr>
              <w:t>5 Ympäristövalvonnan sisältö</w:t>
            </w:r>
            <w:r w:rsidR="00C95C00">
              <w:rPr>
                <w:noProof/>
                <w:webHidden/>
              </w:rPr>
              <w:tab/>
            </w:r>
            <w:r w:rsidR="00C95C00">
              <w:rPr>
                <w:noProof/>
                <w:webHidden/>
              </w:rPr>
              <w:fldChar w:fldCharType="begin"/>
            </w:r>
            <w:r w:rsidR="00C95C00">
              <w:rPr>
                <w:noProof/>
                <w:webHidden/>
              </w:rPr>
              <w:instrText xml:space="preserve"> PAGEREF _Toc406493465 \h </w:instrText>
            </w:r>
            <w:r w:rsidR="00C95C00">
              <w:rPr>
                <w:noProof/>
                <w:webHidden/>
              </w:rPr>
            </w:r>
            <w:r w:rsidR="00C95C00">
              <w:rPr>
                <w:noProof/>
                <w:webHidden/>
              </w:rPr>
              <w:fldChar w:fldCharType="separate"/>
            </w:r>
            <w:r w:rsidR="001B2962">
              <w:rPr>
                <w:noProof/>
                <w:webHidden/>
              </w:rPr>
              <w:t>8</w:t>
            </w:r>
            <w:r w:rsidR="00C95C00">
              <w:rPr>
                <w:noProof/>
                <w:webHidden/>
              </w:rPr>
              <w:fldChar w:fldCharType="end"/>
            </w:r>
          </w:hyperlink>
        </w:p>
        <w:p w:rsidR="00C95C00" w:rsidRDefault="00B23F5B">
          <w:pPr>
            <w:pStyle w:val="Sisluet2"/>
            <w:tabs>
              <w:tab w:val="right" w:leader="dot" w:pos="10195"/>
            </w:tabs>
            <w:rPr>
              <w:rFonts w:asciiTheme="minorHAnsi" w:eastAsiaTheme="minorEastAsia" w:hAnsiTheme="minorHAnsi" w:cstheme="minorBidi"/>
              <w:noProof/>
              <w:sz w:val="22"/>
              <w:szCs w:val="22"/>
              <w:lang w:eastAsia="fi-FI"/>
            </w:rPr>
          </w:pPr>
          <w:hyperlink w:anchor="_Toc406493466" w:history="1">
            <w:r w:rsidR="00C95C00" w:rsidRPr="004D7DC0">
              <w:rPr>
                <w:rStyle w:val="Hyperlinkki"/>
                <w:noProof/>
              </w:rPr>
              <w:t>5.1 Ennakkovalvonta osana muuta valvontaa</w:t>
            </w:r>
            <w:r w:rsidR="00C95C00">
              <w:rPr>
                <w:noProof/>
                <w:webHidden/>
              </w:rPr>
              <w:tab/>
            </w:r>
            <w:r w:rsidR="00C95C00">
              <w:rPr>
                <w:noProof/>
                <w:webHidden/>
              </w:rPr>
              <w:fldChar w:fldCharType="begin"/>
            </w:r>
            <w:r w:rsidR="00C95C00">
              <w:rPr>
                <w:noProof/>
                <w:webHidden/>
              </w:rPr>
              <w:instrText xml:space="preserve"> PAGEREF _Toc406493466 \h </w:instrText>
            </w:r>
            <w:r w:rsidR="00C95C00">
              <w:rPr>
                <w:noProof/>
                <w:webHidden/>
              </w:rPr>
            </w:r>
            <w:r w:rsidR="00C95C00">
              <w:rPr>
                <w:noProof/>
                <w:webHidden/>
              </w:rPr>
              <w:fldChar w:fldCharType="separate"/>
            </w:r>
            <w:r w:rsidR="001B2962">
              <w:rPr>
                <w:noProof/>
                <w:webHidden/>
              </w:rPr>
              <w:t>10</w:t>
            </w:r>
            <w:r w:rsidR="00C95C00">
              <w:rPr>
                <w:noProof/>
                <w:webHidden/>
              </w:rPr>
              <w:fldChar w:fldCharType="end"/>
            </w:r>
          </w:hyperlink>
        </w:p>
        <w:p w:rsidR="00C95C00" w:rsidRDefault="00B23F5B">
          <w:pPr>
            <w:pStyle w:val="Sisluet2"/>
            <w:tabs>
              <w:tab w:val="right" w:leader="dot" w:pos="10195"/>
            </w:tabs>
            <w:rPr>
              <w:rFonts w:asciiTheme="minorHAnsi" w:eastAsiaTheme="minorEastAsia" w:hAnsiTheme="minorHAnsi" w:cstheme="minorBidi"/>
              <w:noProof/>
              <w:sz w:val="22"/>
              <w:szCs w:val="22"/>
              <w:lang w:eastAsia="fi-FI"/>
            </w:rPr>
          </w:pPr>
          <w:hyperlink w:anchor="_Toc406493467" w:history="1">
            <w:r w:rsidR="00C95C00" w:rsidRPr="004D7DC0">
              <w:rPr>
                <w:rStyle w:val="Hyperlinkki"/>
                <w:noProof/>
              </w:rPr>
              <w:t>5.2 Valvontatiedon hankkiminen</w:t>
            </w:r>
            <w:r w:rsidR="00C95C00">
              <w:rPr>
                <w:noProof/>
                <w:webHidden/>
              </w:rPr>
              <w:tab/>
            </w:r>
            <w:r w:rsidR="00C95C00">
              <w:rPr>
                <w:noProof/>
                <w:webHidden/>
              </w:rPr>
              <w:fldChar w:fldCharType="begin"/>
            </w:r>
            <w:r w:rsidR="00C95C00">
              <w:rPr>
                <w:noProof/>
                <w:webHidden/>
              </w:rPr>
              <w:instrText xml:space="preserve"> PAGEREF _Toc406493467 \h </w:instrText>
            </w:r>
            <w:r w:rsidR="00C95C00">
              <w:rPr>
                <w:noProof/>
                <w:webHidden/>
              </w:rPr>
            </w:r>
            <w:r w:rsidR="00C95C00">
              <w:rPr>
                <w:noProof/>
                <w:webHidden/>
              </w:rPr>
              <w:fldChar w:fldCharType="separate"/>
            </w:r>
            <w:r w:rsidR="001B2962">
              <w:rPr>
                <w:noProof/>
                <w:webHidden/>
              </w:rPr>
              <w:t>10</w:t>
            </w:r>
            <w:r w:rsidR="00C95C00">
              <w:rPr>
                <w:noProof/>
                <w:webHidden/>
              </w:rPr>
              <w:fldChar w:fldCharType="end"/>
            </w:r>
          </w:hyperlink>
        </w:p>
        <w:p w:rsidR="00C95C00" w:rsidRDefault="00B23F5B">
          <w:pPr>
            <w:pStyle w:val="Sisluet2"/>
            <w:tabs>
              <w:tab w:val="right" w:leader="dot" w:pos="10195"/>
            </w:tabs>
            <w:rPr>
              <w:rFonts w:asciiTheme="minorHAnsi" w:eastAsiaTheme="minorEastAsia" w:hAnsiTheme="minorHAnsi" w:cstheme="minorBidi"/>
              <w:noProof/>
              <w:sz w:val="22"/>
              <w:szCs w:val="22"/>
              <w:lang w:eastAsia="fi-FI"/>
            </w:rPr>
          </w:pPr>
          <w:hyperlink w:anchor="_Toc406493468" w:history="1">
            <w:r w:rsidR="00C95C00" w:rsidRPr="004D7DC0">
              <w:rPr>
                <w:rStyle w:val="Hyperlinkki"/>
                <w:noProof/>
              </w:rPr>
              <w:t>5.3 Laillisuusvalvonnan keinot jälkivalvonnassa</w:t>
            </w:r>
            <w:r w:rsidR="00C95C00">
              <w:rPr>
                <w:noProof/>
                <w:webHidden/>
              </w:rPr>
              <w:tab/>
            </w:r>
            <w:r w:rsidR="00C95C00">
              <w:rPr>
                <w:noProof/>
                <w:webHidden/>
              </w:rPr>
              <w:fldChar w:fldCharType="begin"/>
            </w:r>
            <w:r w:rsidR="00C95C00">
              <w:rPr>
                <w:noProof/>
                <w:webHidden/>
              </w:rPr>
              <w:instrText xml:space="preserve"> PAGEREF _Toc406493468 \h </w:instrText>
            </w:r>
            <w:r w:rsidR="00C95C00">
              <w:rPr>
                <w:noProof/>
                <w:webHidden/>
              </w:rPr>
            </w:r>
            <w:r w:rsidR="00C95C00">
              <w:rPr>
                <w:noProof/>
                <w:webHidden/>
              </w:rPr>
              <w:fldChar w:fldCharType="separate"/>
            </w:r>
            <w:r w:rsidR="001B2962">
              <w:rPr>
                <w:noProof/>
                <w:webHidden/>
              </w:rPr>
              <w:t>12</w:t>
            </w:r>
            <w:r w:rsidR="00C95C00">
              <w:rPr>
                <w:noProof/>
                <w:webHidden/>
              </w:rPr>
              <w:fldChar w:fldCharType="end"/>
            </w:r>
          </w:hyperlink>
        </w:p>
        <w:p w:rsidR="00C95C00" w:rsidRDefault="00B23F5B">
          <w:pPr>
            <w:pStyle w:val="Sisluet2"/>
            <w:tabs>
              <w:tab w:val="right" w:leader="dot" w:pos="10195"/>
            </w:tabs>
            <w:rPr>
              <w:rFonts w:asciiTheme="minorHAnsi" w:eastAsiaTheme="minorEastAsia" w:hAnsiTheme="minorHAnsi" w:cstheme="minorBidi"/>
              <w:noProof/>
              <w:sz w:val="22"/>
              <w:szCs w:val="22"/>
              <w:lang w:eastAsia="fi-FI"/>
            </w:rPr>
          </w:pPr>
          <w:hyperlink w:anchor="_Toc406493469" w:history="1">
            <w:r w:rsidR="00C95C00" w:rsidRPr="004D7DC0">
              <w:rPr>
                <w:rStyle w:val="Hyperlinkki"/>
                <w:noProof/>
              </w:rPr>
              <w:t>5.4 Välitön toiminnan keskeyttäminen vakavan vaaran uhatessa</w:t>
            </w:r>
            <w:r w:rsidR="00C95C00">
              <w:rPr>
                <w:noProof/>
                <w:webHidden/>
              </w:rPr>
              <w:tab/>
            </w:r>
            <w:r w:rsidR="00C95C00">
              <w:rPr>
                <w:noProof/>
                <w:webHidden/>
              </w:rPr>
              <w:fldChar w:fldCharType="begin"/>
            </w:r>
            <w:r w:rsidR="00C95C00">
              <w:rPr>
                <w:noProof/>
                <w:webHidden/>
              </w:rPr>
              <w:instrText xml:space="preserve"> PAGEREF _Toc406493469 \h </w:instrText>
            </w:r>
            <w:r w:rsidR="00C95C00">
              <w:rPr>
                <w:noProof/>
                <w:webHidden/>
              </w:rPr>
            </w:r>
            <w:r w:rsidR="00C95C00">
              <w:rPr>
                <w:noProof/>
                <w:webHidden/>
              </w:rPr>
              <w:fldChar w:fldCharType="separate"/>
            </w:r>
            <w:r w:rsidR="001B2962">
              <w:rPr>
                <w:noProof/>
                <w:webHidden/>
              </w:rPr>
              <w:t>14</w:t>
            </w:r>
            <w:r w:rsidR="00C95C00">
              <w:rPr>
                <w:noProof/>
                <w:webHidden/>
              </w:rPr>
              <w:fldChar w:fldCharType="end"/>
            </w:r>
          </w:hyperlink>
        </w:p>
        <w:p w:rsidR="00C95C00" w:rsidRDefault="00B23F5B">
          <w:pPr>
            <w:pStyle w:val="Sisluet2"/>
            <w:tabs>
              <w:tab w:val="right" w:leader="dot" w:pos="10195"/>
            </w:tabs>
            <w:rPr>
              <w:rFonts w:asciiTheme="minorHAnsi" w:eastAsiaTheme="minorEastAsia" w:hAnsiTheme="minorHAnsi" w:cstheme="minorBidi"/>
              <w:noProof/>
              <w:sz w:val="22"/>
              <w:szCs w:val="22"/>
              <w:lang w:eastAsia="fi-FI"/>
            </w:rPr>
          </w:pPr>
          <w:hyperlink w:anchor="_Toc406493470" w:history="1">
            <w:r w:rsidR="00C95C00" w:rsidRPr="004D7DC0">
              <w:rPr>
                <w:rStyle w:val="Hyperlinkki"/>
                <w:noProof/>
              </w:rPr>
              <w:t>5.5 Rikosasiat</w:t>
            </w:r>
            <w:r w:rsidR="00C95C00">
              <w:rPr>
                <w:noProof/>
                <w:webHidden/>
              </w:rPr>
              <w:tab/>
            </w:r>
            <w:r w:rsidR="00C95C00">
              <w:rPr>
                <w:noProof/>
                <w:webHidden/>
              </w:rPr>
              <w:fldChar w:fldCharType="begin"/>
            </w:r>
            <w:r w:rsidR="00C95C00">
              <w:rPr>
                <w:noProof/>
                <w:webHidden/>
              </w:rPr>
              <w:instrText xml:space="preserve"> PAGEREF _Toc406493470 \h </w:instrText>
            </w:r>
            <w:r w:rsidR="00C95C00">
              <w:rPr>
                <w:noProof/>
                <w:webHidden/>
              </w:rPr>
            </w:r>
            <w:r w:rsidR="00C95C00">
              <w:rPr>
                <w:noProof/>
                <w:webHidden/>
              </w:rPr>
              <w:fldChar w:fldCharType="separate"/>
            </w:r>
            <w:r w:rsidR="001B2962">
              <w:rPr>
                <w:noProof/>
                <w:webHidden/>
              </w:rPr>
              <w:t>14</w:t>
            </w:r>
            <w:r w:rsidR="00C95C00">
              <w:rPr>
                <w:noProof/>
                <w:webHidden/>
              </w:rPr>
              <w:fldChar w:fldCharType="end"/>
            </w:r>
          </w:hyperlink>
        </w:p>
        <w:p w:rsidR="00C95C00" w:rsidRDefault="00B23F5B">
          <w:pPr>
            <w:pStyle w:val="Sisluet2"/>
            <w:tabs>
              <w:tab w:val="right" w:leader="dot" w:pos="10195"/>
            </w:tabs>
            <w:rPr>
              <w:rFonts w:asciiTheme="minorHAnsi" w:eastAsiaTheme="minorEastAsia" w:hAnsiTheme="minorHAnsi" w:cstheme="minorBidi"/>
              <w:noProof/>
              <w:sz w:val="22"/>
              <w:szCs w:val="22"/>
              <w:lang w:eastAsia="fi-FI"/>
            </w:rPr>
          </w:pPr>
          <w:hyperlink w:anchor="_Toc406493471" w:history="1">
            <w:r w:rsidR="00C95C00" w:rsidRPr="004D7DC0">
              <w:rPr>
                <w:rStyle w:val="Hyperlinkki"/>
                <w:noProof/>
              </w:rPr>
              <w:t>5.6 Yleisen edun valvonta</w:t>
            </w:r>
            <w:r w:rsidR="00C95C00">
              <w:rPr>
                <w:noProof/>
                <w:webHidden/>
              </w:rPr>
              <w:tab/>
            </w:r>
            <w:r w:rsidR="00C95C00">
              <w:rPr>
                <w:noProof/>
                <w:webHidden/>
              </w:rPr>
              <w:fldChar w:fldCharType="begin"/>
            </w:r>
            <w:r w:rsidR="00C95C00">
              <w:rPr>
                <w:noProof/>
                <w:webHidden/>
              </w:rPr>
              <w:instrText xml:space="preserve"> PAGEREF _Toc406493471 \h </w:instrText>
            </w:r>
            <w:r w:rsidR="00C95C00">
              <w:rPr>
                <w:noProof/>
                <w:webHidden/>
              </w:rPr>
            </w:r>
            <w:r w:rsidR="00C95C00">
              <w:rPr>
                <w:noProof/>
                <w:webHidden/>
              </w:rPr>
              <w:fldChar w:fldCharType="separate"/>
            </w:r>
            <w:r w:rsidR="001B2962">
              <w:rPr>
                <w:noProof/>
                <w:webHidden/>
              </w:rPr>
              <w:t>15</w:t>
            </w:r>
            <w:r w:rsidR="00C95C00">
              <w:rPr>
                <w:noProof/>
                <w:webHidden/>
              </w:rPr>
              <w:fldChar w:fldCharType="end"/>
            </w:r>
          </w:hyperlink>
        </w:p>
        <w:p w:rsidR="00C95C00" w:rsidRDefault="00B23F5B">
          <w:pPr>
            <w:pStyle w:val="Sisluet1"/>
            <w:tabs>
              <w:tab w:val="right" w:leader="dot" w:pos="10195"/>
            </w:tabs>
            <w:rPr>
              <w:rFonts w:asciiTheme="minorHAnsi" w:eastAsiaTheme="minorEastAsia" w:hAnsiTheme="minorHAnsi" w:cstheme="minorBidi"/>
              <w:noProof/>
              <w:sz w:val="22"/>
              <w:szCs w:val="22"/>
              <w:lang w:eastAsia="fi-FI"/>
            </w:rPr>
          </w:pPr>
          <w:hyperlink w:anchor="_Toc406493472" w:history="1">
            <w:r w:rsidR="00C95C00" w:rsidRPr="004D7DC0">
              <w:rPr>
                <w:rStyle w:val="Hyperlinkki"/>
                <w:noProof/>
              </w:rPr>
              <w:t>6 Valvonnan suunnittelu ja toteutumisen arviointi</w:t>
            </w:r>
            <w:r w:rsidR="00C95C00">
              <w:rPr>
                <w:noProof/>
                <w:webHidden/>
              </w:rPr>
              <w:tab/>
            </w:r>
            <w:r w:rsidR="00C95C00">
              <w:rPr>
                <w:noProof/>
                <w:webHidden/>
              </w:rPr>
              <w:fldChar w:fldCharType="begin"/>
            </w:r>
            <w:r w:rsidR="00C95C00">
              <w:rPr>
                <w:noProof/>
                <w:webHidden/>
              </w:rPr>
              <w:instrText xml:space="preserve"> PAGEREF _Toc406493472 \h </w:instrText>
            </w:r>
            <w:r w:rsidR="00C95C00">
              <w:rPr>
                <w:noProof/>
                <w:webHidden/>
              </w:rPr>
            </w:r>
            <w:r w:rsidR="00C95C00">
              <w:rPr>
                <w:noProof/>
                <w:webHidden/>
              </w:rPr>
              <w:fldChar w:fldCharType="separate"/>
            </w:r>
            <w:r w:rsidR="001B2962">
              <w:rPr>
                <w:noProof/>
                <w:webHidden/>
              </w:rPr>
              <w:t>16</w:t>
            </w:r>
            <w:r w:rsidR="00C95C00">
              <w:rPr>
                <w:noProof/>
                <w:webHidden/>
              </w:rPr>
              <w:fldChar w:fldCharType="end"/>
            </w:r>
          </w:hyperlink>
        </w:p>
        <w:p w:rsidR="00C95C00" w:rsidRDefault="00B23F5B">
          <w:pPr>
            <w:pStyle w:val="Sisluet2"/>
            <w:tabs>
              <w:tab w:val="right" w:leader="dot" w:pos="10195"/>
            </w:tabs>
            <w:rPr>
              <w:rFonts w:asciiTheme="minorHAnsi" w:eastAsiaTheme="minorEastAsia" w:hAnsiTheme="minorHAnsi" w:cstheme="minorBidi"/>
              <w:noProof/>
              <w:sz w:val="22"/>
              <w:szCs w:val="22"/>
              <w:lang w:eastAsia="fi-FI"/>
            </w:rPr>
          </w:pPr>
          <w:hyperlink w:anchor="_Toc406493473" w:history="1">
            <w:r w:rsidR="00C95C00" w:rsidRPr="004D7DC0">
              <w:rPr>
                <w:rStyle w:val="Hyperlinkki"/>
                <w:noProof/>
                <w:lang w:eastAsia="fi-FI"/>
              </w:rPr>
              <w:t>6.1 Yleiset lähtökohdat</w:t>
            </w:r>
            <w:r w:rsidR="00C95C00">
              <w:rPr>
                <w:noProof/>
                <w:webHidden/>
              </w:rPr>
              <w:tab/>
            </w:r>
            <w:r w:rsidR="00C95C00">
              <w:rPr>
                <w:noProof/>
                <w:webHidden/>
              </w:rPr>
              <w:fldChar w:fldCharType="begin"/>
            </w:r>
            <w:r w:rsidR="00C95C00">
              <w:rPr>
                <w:noProof/>
                <w:webHidden/>
              </w:rPr>
              <w:instrText xml:space="preserve"> PAGEREF _Toc406493473 \h </w:instrText>
            </w:r>
            <w:r w:rsidR="00C95C00">
              <w:rPr>
                <w:noProof/>
                <w:webHidden/>
              </w:rPr>
            </w:r>
            <w:r w:rsidR="00C95C00">
              <w:rPr>
                <w:noProof/>
                <w:webHidden/>
              </w:rPr>
              <w:fldChar w:fldCharType="separate"/>
            </w:r>
            <w:r w:rsidR="001B2962">
              <w:rPr>
                <w:noProof/>
                <w:webHidden/>
              </w:rPr>
              <w:t>16</w:t>
            </w:r>
            <w:r w:rsidR="00C95C00">
              <w:rPr>
                <w:noProof/>
                <w:webHidden/>
              </w:rPr>
              <w:fldChar w:fldCharType="end"/>
            </w:r>
          </w:hyperlink>
        </w:p>
        <w:p w:rsidR="00C95C00" w:rsidRDefault="00B23F5B">
          <w:pPr>
            <w:pStyle w:val="Sisluet2"/>
            <w:tabs>
              <w:tab w:val="right" w:leader="dot" w:pos="10195"/>
            </w:tabs>
            <w:rPr>
              <w:rFonts w:asciiTheme="minorHAnsi" w:eastAsiaTheme="minorEastAsia" w:hAnsiTheme="minorHAnsi" w:cstheme="minorBidi"/>
              <w:noProof/>
              <w:sz w:val="22"/>
              <w:szCs w:val="22"/>
              <w:lang w:eastAsia="fi-FI"/>
            </w:rPr>
          </w:pPr>
          <w:hyperlink w:anchor="_Toc406493474" w:history="1">
            <w:r w:rsidR="00C95C00" w:rsidRPr="004D7DC0">
              <w:rPr>
                <w:rStyle w:val="Hyperlinkki"/>
                <w:noProof/>
                <w:lang w:eastAsia="fi-FI"/>
              </w:rPr>
              <w:t>6.2 Riskiperustainen lupalaitosten valvonta</w:t>
            </w:r>
            <w:r w:rsidR="00C95C00">
              <w:rPr>
                <w:noProof/>
                <w:webHidden/>
              </w:rPr>
              <w:tab/>
            </w:r>
            <w:r w:rsidR="00C95C00">
              <w:rPr>
                <w:noProof/>
                <w:webHidden/>
              </w:rPr>
              <w:fldChar w:fldCharType="begin"/>
            </w:r>
            <w:r w:rsidR="00C95C00">
              <w:rPr>
                <w:noProof/>
                <w:webHidden/>
              </w:rPr>
              <w:instrText xml:space="preserve"> PAGEREF _Toc406493474 \h </w:instrText>
            </w:r>
            <w:r w:rsidR="00C95C00">
              <w:rPr>
                <w:noProof/>
                <w:webHidden/>
              </w:rPr>
            </w:r>
            <w:r w:rsidR="00C95C00">
              <w:rPr>
                <w:noProof/>
                <w:webHidden/>
              </w:rPr>
              <w:fldChar w:fldCharType="separate"/>
            </w:r>
            <w:r w:rsidR="001B2962">
              <w:rPr>
                <w:noProof/>
                <w:webHidden/>
              </w:rPr>
              <w:t>17</w:t>
            </w:r>
            <w:r w:rsidR="00C95C00">
              <w:rPr>
                <w:noProof/>
                <w:webHidden/>
              </w:rPr>
              <w:fldChar w:fldCharType="end"/>
            </w:r>
          </w:hyperlink>
        </w:p>
        <w:p w:rsidR="00C95C00" w:rsidRDefault="00B23F5B">
          <w:pPr>
            <w:pStyle w:val="Sisluet2"/>
            <w:tabs>
              <w:tab w:val="right" w:leader="dot" w:pos="10195"/>
            </w:tabs>
            <w:rPr>
              <w:rFonts w:asciiTheme="minorHAnsi" w:eastAsiaTheme="minorEastAsia" w:hAnsiTheme="minorHAnsi" w:cstheme="minorBidi"/>
              <w:noProof/>
              <w:sz w:val="22"/>
              <w:szCs w:val="22"/>
              <w:lang w:eastAsia="fi-FI"/>
            </w:rPr>
          </w:pPr>
          <w:hyperlink w:anchor="_Toc406493475" w:history="1">
            <w:r w:rsidR="00C95C00" w:rsidRPr="004D7DC0">
              <w:rPr>
                <w:rStyle w:val="Hyperlinkki"/>
                <w:noProof/>
              </w:rPr>
              <w:t>6.3 Ympäristönsuojelulain mukaisten tarkastusten priorisointi</w:t>
            </w:r>
            <w:r w:rsidR="00C95C00">
              <w:rPr>
                <w:noProof/>
                <w:webHidden/>
              </w:rPr>
              <w:tab/>
            </w:r>
            <w:r w:rsidR="00C95C00">
              <w:rPr>
                <w:noProof/>
                <w:webHidden/>
              </w:rPr>
              <w:fldChar w:fldCharType="begin"/>
            </w:r>
            <w:r w:rsidR="00C95C00">
              <w:rPr>
                <w:noProof/>
                <w:webHidden/>
              </w:rPr>
              <w:instrText xml:space="preserve"> PAGEREF _Toc406493475 \h </w:instrText>
            </w:r>
            <w:r w:rsidR="00C95C00">
              <w:rPr>
                <w:noProof/>
                <w:webHidden/>
              </w:rPr>
            </w:r>
            <w:r w:rsidR="00C95C00">
              <w:rPr>
                <w:noProof/>
                <w:webHidden/>
              </w:rPr>
              <w:fldChar w:fldCharType="separate"/>
            </w:r>
            <w:r w:rsidR="001B2962">
              <w:rPr>
                <w:noProof/>
                <w:webHidden/>
              </w:rPr>
              <w:t>17</w:t>
            </w:r>
            <w:r w:rsidR="00C95C00">
              <w:rPr>
                <w:noProof/>
                <w:webHidden/>
              </w:rPr>
              <w:fldChar w:fldCharType="end"/>
            </w:r>
          </w:hyperlink>
        </w:p>
        <w:p w:rsidR="00C95C00" w:rsidRDefault="00B23F5B">
          <w:pPr>
            <w:pStyle w:val="Sisluet2"/>
            <w:tabs>
              <w:tab w:val="right" w:leader="dot" w:pos="10195"/>
            </w:tabs>
            <w:rPr>
              <w:rFonts w:asciiTheme="minorHAnsi" w:eastAsiaTheme="minorEastAsia" w:hAnsiTheme="minorHAnsi" w:cstheme="minorBidi"/>
              <w:noProof/>
              <w:sz w:val="22"/>
              <w:szCs w:val="22"/>
              <w:lang w:eastAsia="fi-FI"/>
            </w:rPr>
          </w:pPr>
          <w:hyperlink w:anchor="_Toc406493476" w:history="1">
            <w:r w:rsidR="00C95C00" w:rsidRPr="004D7DC0">
              <w:rPr>
                <w:rStyle w:val="Hyperlinkki"/>
                <w:noProof/>
              </w:rPr>
              <w:t>6.4 Valvonnan tehokkuuden seuranta</w:t>
            </w:r>
            <w:r w:rsidR="00C95C00">
              <w:rPr>
                <w:noProof/>
                <w:webHidden/>
              </w:rPr>
              <w:tab/>
            </w:r>
            <w:r w:rsidR="00C95C00">
              <w:rPr>
                <w:noProof/>
                <w:webHidden/>
              </w:rPr>
              <w:fldChar w:fldCharType="begin"/>
            </w:r>
            <w:r w:rsidR="00C95C00">
              <w:rPr>
                <w:noProof/>
                <w:webHidden/>
              </w:rPr>
              <w:instrText xml:space="preserve"> PAGEREF _Toc406493476 \h </w:instrText>
            </w:r>
            <w:r w:rsidR="00C95C00">
              <w:rPr>
                <w:noProof/>
                <w:webHidden/>
              </w:rPr>
            </w:r>
            <w:r w:rsidR="00C95C00">
              <w:rPr>
                <w:noProof/>
                <w:webHidden/>
              </w:rPr>
              <w:fldChar w:fldCharType="separate"/>
            </w:r>
            <w:r w:rsidR="001B2962">
              <w:rPr>
                <w:noProof/>
                <w:webHidden/>
              </w:rPr>
              <w:t>18</w:t>
            </w:r>
            <w:r w:rsidR="00C95C00">
              <w:rPr>
                <w:noProof/>
                <w:webHidden/>
              </w:rPr>
              <w:fldChar w:fldCharType="end"/>
            </w:r>
          </w:hyperlink>
        </w:p>
        <w:p w:rsidR="00C95C00" w:rsidRDefault="00B23F5B">
          <w:pPr>
            <w:pStyle w:val="Sisluet2"/>
            <w:tabs>
              <w:tab w:val="right" w:leader="dot" w:pos="10195"/>
            </w:tabs>
            <w:rPr>
              <w:rFonts w:asciiTheme="minorHAnsi" w:eastAsiaTheme="minorEastAsia" w:hAnsiTheme="minorHAnsi" w:cstheme="minorBidi"/>
              <w:noProof/>
              <w:sz w:val="22"/>
              <w:szCs w:val="22"/>
              <w:lang w:eastAsia="fi-FI"/>
            </w:rPr>
          </w:pPr>
          <w:hyperlink w:anchor="_Toc406493477" w:history="1">
            <w:r w:rsidR="00C95C00" w:rsidRPr="004D7DC0">
              <w:rPr>
                <w:rStyle w:val="Hyperlinkki"/>
                <w:noProof/>
              </w:rPr>
              <w:t>6.5 Valvonnan laatuvaatimukset</w:t>
            </w:r>
            <w:r w:rsidR="00C95C00">
              <w:rPr>
                <w:noProof/>
                <w:webHidden/>
              </w:rPr>
              <w:tab/>
            </w:r>
            <w:r w:rsidR="00C95C00">
              <w:rPr>
                <w:noProof/>
                <w:webHidden/>
              </w:rPr>
              <w:fldChar w:fldCharType="begin"/>
            </w:r>
            <w:r w:rsidR="00C95C00">
              <w:rPr>
                <w:noProof/>
                <w:webHidden/>
              </w:rPr>
              <w:instrText xml:space="preserve"> PAGEREF _Toc406493477 \h </w:instrText>
            </w:r>
            <w:r w:rsidR="00C95C00">
              <w:rPr>
                <w:noProof/>
                <w:webHidden/>
              </w:rPr>
            </w:r>
            <w:r w:rsidR="00C95C00">
              <w:rPr>
                <w:noProof/>
                <w:webHidden/>
              </w:rPr>
              <w:fldChar w:fldCharType="separate"/>
            </w:r>
            <w:r w:rsidR="001B2962">
              <w:rPr>
                <w:noProof/>
                <w:webHidden/>
              </w:rPr>
              <w:t>19</w:t>
            </w:r>
            <w:r w:rsidR="00C95C00">
              <w:rPr>
                <w:noProof/>
                <w:webHidden/>
              </w:rPr>
              <w:fldChar w:fldCharType="end"/>
            </w:r>
          </w:hyperlink>
        </w:p>
        <w:p w:rsidR="00C95C00" w:rsidRDefault="00B23F5B">
          <w:pPr>
            <w:pStyle w:val="Sisluet2"/>
            <w:tabs>
              <w:tab w:val="right" w:leader="dot" w:pos="10195"/>
            </w:tabs>
            <w:rPr>
              <w:rFonts w:asciiTheme="minorHAnsi" w:eastAsiaTheme="minorEastAsia" w:hAnsiTheme="minorHAnsi" w:cstheme="minorBidi"/>
              <w:noProof/>
              <w:sz w:val="22"/>
              <w:szCs w:val="22"/>
              <w:lang w:eastAsia="fi-FI"/>
            </w:rPr>
          </w:pPr>
          <w:hyperlink w:anchor="_Toc406493478" w:history="1">
            <w:r w:rsidR="00C95C00" w:rsidRPr="004D7DC0">
              <w:rPr>
                <w:rStyle w:val="Hyperlinkki"/>
                <w:noProof/>
              </w:rPr>
              <w:t>6.6 Ympäristölupien valvonnan vuosikello ja ympäristölupien valvonnan toteutumisen arviointi ELY-keskuksissa</w:t>
            </w:r>
            <w:r w:rsidR="00C95C00">
              <w:rPr>
                <w:noProof/>
                <w:webHidden/>
              </w:rPr>
              <w:tab/>
            </w:r>
            <w:r w:rsidR="00C95C00">
              <w:rPr>
                <w:noProof/>
                <w:webHidden/>
              </w:rPr>
              <w:fldChar w:fldCharType="begin"/>
            </w:r>
            <w:r w:rsidR="00C95C00">
              <w:rPr>
                <w:noProof/>
                <w:webHidden/>
              </w:rPr>
              <w:instrText xml:space="preserve"> PAGEREF _Toc406493478 \h </w:instrText>
            </w:r>
            <w:r w:rsidR="00C95C00">
              <w:rPr>
                <w:noProof/>
                <w:webHidden/>
              </w:rPr>
            </w:r>
            <w:r w:rsidR="00C95C00">
              <w:rPr>
                <w:noProof/>
                <w:webHidden/>
              </w:rPr>
              <w:fldChar w:fldCharType="separate"/>
            </w:r>
            <w:r w:rsidR="001B2962">
              <w:rPr>
                <w:noProof/>
                <w:webHidden/>
              </w:rPr>
              <w:t>21</w:t>
            </w:r>
            <w:r w:rsidR="00C95C00">
              <w:rPr>
                <w:noProof/>
                <w:webHidden/>
              </w:rPr>
              <w:fldChar w:fldCharType="end"/>
            </w:r>
          </w:hyperlink>
        </w:p>
        <w:p w:rsidR="00C95C00" w:rsidRDefault="00B23F5B">
          <w:pPr>
            <w:pStyle w:val="Sisluet1"/>
            <w:tabs>
              <w:tab w:val="right" w:leader="dot" w:pos="10195"/>
            </w:tabs>
            <w:rPr>
              <w:rFonts w:asciiTheme="minorHAnsi" w:eastAsiaTheme="minorEastAsia" w:hAnsiTheme="minorHAnsi" w:cstheme="minorBidi"/>
              <w:noProof/>
              <w:sz w:val="22"/>
              <w:szCs w:val="22"/>
              <w:lang w:eastAsia="fi-FI"/>
            </w:rPr>
          </w:pPr>
          <w:hyperlink w:anchor="_Toc406493479" w:history="1">
            <w:r w:rsidR="00C95C00" w:rsidRPr="004D7DC0">
              <w:rPr>
                <w:rStyle w:val="Hyperlinkki"/>
                <w:noProof/>
              </w:rPr>
              <w:t>7 Valvontaa palvelevat tietojärjestelmät</w:t>
            </w:r>
            <w:r w:rsidR="00C95C00">
              <w:rPr>
                <w:noProof/>
                <w:webHidden/>
              </w:rPr>
              <w:tab/>
            </w:r>
            <w:r w:rsidR="00C95C00">
              <w:rPr>
                <w:noProof/>
                <w:webHidden/>
              </w:rPr>
              <w:fldChar w:fldCharType="begin"/>
            </w:r>
            <w:r w:rsidR="00C95C00">
              <w:rPr>
                <w:noProof/>
                <w:webHidden/>
              </w:rPr>
              <w:instrText xml:space="preserve"> PAGEREF _Toc406493479 \h </w:instrText>
            </w:r>
            <w:r w:rsidR="00C95C00">
              <w:rPr>
                <w:noProof/>
                <w:webHidden/>
              </w:rPr>
            </w:r>
            <w:r w:rsidR="00C95C00">
              <w:rPr>
                <w:noProof/>
                <w:webHidden/>
              </w:rPr>
              <w:fldChar w:fldCharType="separate"/>
            </w:r>
            <w:r w:rsidR="001B2962">
              <w:rPr>
                <w:noProof/>
                <w:webHidden/>
              </w:rPr>
              <w:t>22</w:t>
            </w:r>
            <w:r w:rsidR="00C95C00">
              <w:rPr>
                <w:noProof/>
                <w:webHidden/>
              </w:rPr>
              <w:fldChar w:fldCharType="end"/>
            </w:r>
          </w:hyperlink>
        </w:p>
        <w:p w:rsidR="00C95C00" w:rsidRDefault="00B23F5B">
          <w:pPr>
            <w:pStyle w:val="Sisluet1"/>
            <w:tabs>
              <w:tab w:val="right" w:leader="dot" w:pos="10195"/>
            </w:tabs>
            <w:rPr>
              <w:rFonts w:asciiTheme="minorHAnsi" w:eastAsiaTheme="minorEastAsia" w:hAnsiTheme="minorHAnsi" w:cstheme="minorBidi"/>
              <w:noProof/>
              <w:sz w:val="22"/>
              <w:szCs w:val="22"/>
              <w:lang w:eastAsia="fi-FI"/>
            </w:rPr>
          </w:pPr>
          <w:hyperlink w:anchor="_Toc406493480" w:history="1">
            <w:r w:rsidR="00C95C00" w:rsidRPr="004D7DC0">
              <w:rPr>
                <w:rStyle w:val="Hyperlinkki"/>
                <w:noProof/>
              </w:rPr>
              <w:t>8 Poikkeus- ja häiriötilanteissa toimiminen</w:t>
            </w:r>
            <w:r w:rsidR="00C95C00">
              <w:rPr>
                <w:noProof/>
                <w:webHidden/>
              </w:rPr>
              <w:tab/>
            </w:r>
            <w:r w:rsidR="00C95C00">
              <w:rPr>
                <w:noProof/>
                <w:webHidden/>
              </w:rPr>
              <w:fldChar w:fldCharType="begin"/>
            </w:r>
            <w:r w:rsidR="00C95C00">
              <w:rPr>
                <w:noProof/>
                <w:webHidden/>
              </w:rPr>
              <w:instrText xml:space="preserve"> PAGEREF _Toc406493480 \h </w:instrText>
            </w:r>
            <w:r w:rsidR="00C95C00">
              <w:rPr>
                <w:noProof/>
                <w:webHidden/>
              </w:rPr>
            </w:r>
            <w:r w:rsidR="00C95C00">
              <w:rPr>
                <w:noProof/>
                <w:webHidden/>
              </w:rPr>
              <w:fldChar w:fldCharType="separate"/>
            </w:r>
            <w:r w:rsidR="001B2962">
              <w:rPr>
                <w:noProof/>
                <w:webHidden/>
              </w:rPr>
              <w:t>23</w:t>
            </w:r>
            <w:r w:rsidR="00C95C00">
              <w:rPr>
                <w:noProof/>
                <w:webHidden/>
              </w:rPr>
              <w:fldChar w:fldCharType="end"/>
            </w:r>
          </w:hyperlink>
        </w:p>
        <w:p w:rsidR="00C95C00" w:rsidRDefault="00B23F5B">
          <w:pPr>
            <w:pStyle w:val="Sisluet1"/>
            <w:tabs>
              <w:tab w:val="right" w:leader="dot" w:pos="10195"/>
            </w:tabs>
            <w:rPr>
              <w:rFonts w:asciiTheme="minorHAnsi" w:eastAsiaTheme="minorEastAsia" w:hAnsiTheme="minorHAnsi" w:cstheme="minorBidi"/>
              <w:noProof/>
              <w:sz w:val="22"/>
              <w:szCs w:val="22"/>
              <w:lang w:eastAsia="fi-FI"/>
            </w:rPr>
          </w:pPr>
          <w:hyperlink w:anchor="_Toc406493481" w:history="1">
            <w:r w:rsidR="00C95C00" w:rsidRPr="004D7DC0">
              <w:rPr>
                <w:rStyle w:val="Hyperlinkki"/>
                <w:noProof/>
              </w:rPr>
              <w:t>9 Valvonnan viestintä</w:t>
            </w:r>
            <w:r w:rsidR="00C95C00">
              <w:rPr>
                <w:noProof/>
                <w:webHidden/>
              </w:rPr>
              <w:tab/>
            </w:r>
            <w:r w:rsidR="00C95C00">
              <w:rPr>
                <w:noProof/>
                <w:webHidden/>
              </w:rPr>
              <w:fldChar w:fldCharType="begin"/>
            </w:r>
            <w:r w:rsidR="00C95C00">
              <w:rPr>
                <w:noProof/>
                <w:webHidden/>
              </w:rPr>
              <w:instrText xml:space="preserve"> PAGEREF _Toc406493481 \h </w:instrText>
            </w:r>
            <w:r w:rsidR="00C95C00">
              <w:rPr>
                <w:noProof/>
                <w:webHidden/>
              </w:rPr>
            </w:r>
            <w:r w:rsidR="00C95C00">
              <w:rPr>
                <w:noProof/>
                <w:webHidden/>
              </w:rPr>
              <w:fldChar w:fldCharType="separate"/>
            </w:r>
            <w:r w:rsidR="001B2962">
              <w:rPr>
                <w:noProof/>
                <w:webHidden/>
              </w:rPr>
              <w:t>24</w:t>
            </w:r>
            <w:r w:rsidR="00C95C00">
              <w:rPr>
                <w:noProof/>
                <w:webHidden/>
              </w:rPr>
              <w:fldChar w:fldCharType="end"/>
            </w:r>
          </w:hyperlink>
        </w:p>
        <w:p w:rsidR="00C95C00" w:rsidRDefault="00B23F5B">
          <w:pPr>
            <w:pStyle w:val="Sisluet2"/>
            <w:tabs>
              <w:tab w:val="right" w:leader="dot" w:pos="10195"/>
            </w:tabs>
            <w:rPr>
              <w:rFonts w:asciiTheme="minorHAnsi" w:eastAsiaTheme="minorEastAsia" w:hAnsiTheme="minorHAnsi" w:cstheme="minorBidi"/>
              <w:noProof/>
              <w:sz w:val="22"/>
              <w:szCs w:val="22"/>
              <w:lang w:eastAsia="fi-FI"/>
            </w:rPr>
          </w:pPr>
          <w:hyperlink w:anchor="_Toc406493482" w:history="1">
            <w:r w:rsidR="00C95C00" w:rsidRPr="004D7DC0">
              <w:rPr>
                <w:rStyle w:val="Hyperlinkki"/>
                <w:noProof/>
              </w:rPr>
              <w:t>9.1 Tiedottaminen poikkeustilanteissa</w:t>
            </w:r>
            <w:r w:rsidR="00C95C00">
              <w:rPr>
                <w:noProof/>
                <w:webHidden/>
              </w:rPr>
              <w:tab/>
            </w:r>
            <w:r w:rsidR="00C95C00">
              <w:rPr>
                <w:noProof/>
                <w:webHidden/>
              </w:rPr>
              <w:fldChar w:fldCharType="begin"/>
            </w:r>
            <w:r w:rsidR="00C95C00">
              <w:rPr>
                <w:noProof/>
                <w:webHidden/>
              </w:rPr>
              <w:instrText xml:space="preserve"> PAGEREF _Toc406493482 \h </w:instrText>
            </w:r>
            <w:r w:rsidR="00C95C00">
              <w:rPr>
                <w:noProof/>
                <w:webHidden/>
              </w:rPr>
            </w:r>
            <w:r w:rsidR="00C95C00">
              <w:rPr>
                <w:noProof/>
                <w:webHidden/>
              </w:rPr>
              <w:fldChar w:fldCharType="separate"/>
            </w:r>
            <w:r w:rsidR="001B2962">
              <w:rPr>
                <w:noProof/>
                <w:webHidden/>
              </w:rPr>
              <w:t>25</w:t>
            </w:r>
            <w:r w:rsidR="00C95C00">
              <w:rPr>
                <w:noProof/>
                <w:webHidden/>
              </w:rPr>
              <w:fldChar w:fldCharType="end"/>
            </w:r>
          </w:hyperlink>
        </w:p>
        <w:p w:rsidR="00C95C00" w:rsidRDefault="00B23F5B">
          <w:pPr>
            <w:pStyle w:val="Sisluet2"/>
            <w:tabs>
              <w:tab w:val="right" w:leader="dot" w:pos="10195"/>
            </w:tabs>
            <w:rPr>
              <w:rStyle w:val="Hyperlinkki"/>
              <w:noProof/>
            </w:rPr>
          </w:pPr>
          <w:hyperlink w:anchor="_Toc406493483" w:history="1">
            <w:r w:rsidR="00C95C00" w:rsidRPr="004D7DC0">
              <w:rPr>
                <w:rStyle w:val="Hyperlinkki"/>
                <w:noProof/>
              </w:rPr>
              <w:t>9.2 ELY-keskuksen tiedottaminen ympäristöministeriölle poikkeuksellisessa tilanteessa</w:t>
            </w:r>
            <w:r w:rsidR="00C95C00">
              <w:rPr>
                <w:noProof/>
                <w:webHidden/>
              </w:rPr>
              <w:tab/>
            </w:r>
            <w:r w:rsidR="00C95C00">
              <w:rPr>
                <w:noProof/>
                <w:webHidden/>
              </w:rPr>
              <w:fldChar w:fldCharType="begin"/>
            </w:r>
            <w:r w:rsidR="00C95C00">
              <w:rPr>
                <w:noProof/>
                <w:webHidden/>
              </w:rPr>
              <w:instrText xml:space="preserve"> PAGEREF _Toc406493483 \h </w:instrText>
            </w:r>
            <w:r w:rsidR="00C95C00">
              <w:rPr>
                <w:noProof/>
                <w:webHidden/>
              </w:rPr>
            </w:r>
            <w:r w:rsidR="00C95C00">
              <w:rPr>
                <w:noProof/>
                <w:webHidden/>
              </w:rPr>
              <w:fldChar w:fldCharType="separate"/>
            </w:r>
            <w:r w:rsidR="001B2962">
              <w:rPr>
                <w:noProof/>
                <w:webHidden/>
              </w:rPr>
              <w:t>25</w:t>
            </w:r>
            <w:r w:rsidR="00C95C00">
              <w:rPr>
                <w:noProof/>
                <w:webHidden/>
              </w:rPr>
              <w:fldChar w:fldCharType="end"/>
            </w:r>
          </w:hyperlink>
        </w:p>
        <w:p w:rsidR="00C95C00" w:rsidRPr="00C95C00" w:rsidRDefault="00C95C00" w:rsidP="00C95C00">
          <w:pPr>
            <w:rPr>
              <w:rFonts w:eastAsiaTheme="minorEastAsia"/>
              <w:noProof/>
            </w:rPr>
          </w:pPr>
        </w:p>
        <w:p w:rsidR="00C95C00" w:rsidRPr="00214412" w:rsidRDefault="00B23F5B">
          <w:pPr>
            <w:pStyle w:val="Sisluet1"/>
            <w:tabs>
              <w:tab w:val="right" w:leader="dot" w:pos="10195"/>
            </w:tabs>
            <w:rPr>
              <w:rFonts w:asciiTheme="minorHAnsi" w:eastAsiaTheme="minorEastAsia" w:hAnsiTheme="minorHAnsi" w:cstheme="minorBidi"/>
              <w:b/>
              <w:noProof/>
              <w:sz w:val="22"/>
              <w:szCs w:val="22"/>
              <w:lang w:eastAsia="fi-FI"/>
            </w:rPr>
          </w:pPr>
          <w:hyperlink w:anchor="_Toc406493484" w:history="1">
            <w:r w:rsidR="00C95C00" w:rsidRPr="00214412">
              <w:rPr>
                <w:rStyle w:val="Hyperlinkki"/>
                <w:b/>
                <w:noProof/>
              </w:rPr>
              <w:t>ERITYINEN OSA</w:t>
            </w:r>
            <w:r w:rsidR="00C95C00" w:rsidRPr="00214412">
              <w:rPr>
                <w:b/>
                <w:noProof/>
                <w:webHidden/>
              </w:rPr>
              <w:tab/>
            </w:r>
            <w:r w:rsidR="00C95C00" w:rsidRPr="00214412">
              <w:rPr>
                <w:b/>
                <w:noProof/>
                <w:webHidden/>
              </w:rPr>
              <w:fldChar w:fldCharType="begin"/>
            </w:r>
            <w:r w:rsidR="00C95C00" w:rsidRPr="00214412">
              <w:rPr>
                <w:b/>
                <w:noProof/>
                <w:webHidden/>
              </w:rPr>
              <w:instrText xml:space="preserve"> PAGEREF _Toc406493484 \h </w:instrText>
            </w:r>
            <w:r w:rsidR="00C95C00" w:rsidRPr="00214412">
              <w:rPr>
                <w:b/>
                <w:noProof/>
                <w:webHidden/>
              </w:rPr>
            </w:r>
            <w:r w:rsidR="00C95C00" w:rsidRPr="00214412">
              <w:rPr>
                <w:b/>
                <w:noProof/>
                <w:webHidden/>
              </w:rPr>
              <w:fldChar w:fldCharType="separate"/>
            </w:r>
            <w:r w:rsidR="001B2962">
              <w:rPr>
                <w:b/>
                <w:noProof/>
                <w:webHidden/>
              </w:rPr>
              <w:t>26</w:t>
            </w:r>
            <w:r w:rsidR="00C95C00" w:rsidRPr="00214412">
              <w:rPr>
                <w:b/>
                <w:noProof/>
                <w:webHidden/>
              </w:rPr>
              <w:fldChar w:fldCharType="end"/>
            </w:r>
          </w:hyperlink>
        </w:p>
        <w:p w:rsidR="00C95C00" w:rsidRDefault="00B23F5B">
          <w:pPr>
            <w:pStyle w:val="Sisluet1"/>
            <w:tabs>
              <w:tab w:val="right" w:leader="dot" w:pos="10195"/>
            </w:tabs>
            <w:rPr>
              <w:rFonts w:asciiTheme="minorHAnsi" w:eastAsiaTheme="minorEastAsia" w:hAnsiTheme="minorHAnsi" w:cstheme="minorBidi"/>
              <w:noProof/>
              <w:sz w:val="22"/>
              <w:szCs w:val="22"/>
              <w:lang w:eastAsia="fi-FI"/>
            </w:rPr>
          </w:pPr>
          <w:hyperlink w:anchor="_Toc406493485" w:history="1">
            <w:r w:rsidR="00C95C00" w:rsidRPr="004D7DC0">
              <w:rPr>
                <w:rStyle w:val="Hyperlinkki"/>
                <w:noProof/>
              </w:rPr>
              <w:t>Ympäristönsuojelulain valvonta</w:t>
            </w:r>
            <w:r w:rsidR="00C95C00">
              <w:rPr>
                <w:noProof/>
                <w:webHidden/>
              </w:rPr>
              <w:tab/>
            </w:r>
            <w:r w:rsidR="00C95C00">
              <w:rPr>
                <w:noProof/>
                <w:webHidden/>
              </w:rPr>
              <w:fldChar w:fldCharType="begin"/>
            </w:r>
            <w:r w:rsidR="00C95C00">
              <w:rPr>
                <w:noProof/>
                <w:webHidden/>
              </w:rPr>
              <w:instrText xml:space="preserve"> PAGEREF _Toc406493485 \h </w:instrText>
            </w:r>
            <w:r w:rsidR="00C95C00">
              <w:rPr>
                <w:noProof/>
                <w:webHidden/>
              </w:rPr>
            </w:r>
            <w:r w:rsidR="00C95C00">
              <w:rPr>
                <w:noProof/>
                <w:webHidden/>
              </w:rPr>
              <w:fldChar w:fldCharType="separate"/>
            </w:r>
            <w:r w:rsidR="001B2962">
              <w:rPr>
                <w:noProof/>
                <w:webHidden/>
              </w:rPr>
              <w:t>26</w:t>
            </w:r>
            <w:r w:rsidR="00C95C00">
              <w:rPr>
                <w:noProof/>
                <w:webHidden/>
              </w:rPr>
              <w:fldChar w:fldCharType="end"/>
            </w:r>
          </w:hyperlink>
        </w:p>
        <w:p w:rsidR="00C95C00" w:rsidRDefault="00B23F5B">
          <w:pPr>
            <w:pStyle w:val="Sisluet1"/>
            <w:tabs>
              <w:tab w:val="right" w:leader="dot" w:pos="10195"/>
            </w:tabs>
            <w:rPr>
              <w:rFonts w:asciiTheme="minorHAnsi" w:eastAsiaTheme="minorEastAsia" w:hAnsiTheme="minorHAnsi" w:cstheme="minorBidi"/>
              <w:noProof/>
              <w:sz w:val="22"/>
              <w:szCs w:val="22"/>
              <w:lang w:eastAsia="fi-FI"/>
            </w:rPr>
          </w:pPr>
          <w:hyperlink w:anchor="_Toc406493486" w:history="1">
            <w:r w:rsidR="00C95C00" w:rsidRPr="004D7DC0">
              <w:rPr>
                <w:rStyle w:val="Hyperlinkki"/>
                <w:noProof/>
              </w:rPr>
              <w:t>Jätelain valvonta</w:t>
            </w:r>
            <w:r w:rsidR="00C95C00">
              <w:rPr>
                <w:noProof/>
                <w:webHidden/>
              </w:rPr>
              <w:tab/>
            </w:r>
            <w:r w:rsidR="00C95C00">
              <w:rPr>
                <w:noProof/>
                <w:webHidden/>
              </w:rPr>
              <w:fldChar w:fldCharType="begin"/>
            </w:r>
            <w:r w:rsidR="00C95C00">
              <w:rPr>
                <w:noProof/>
                <w:webHidden/>
              </w:rPr>
              <w:instrText xml:space="preserve"> PAGEREF _Toc406493486 \h </w:instrText>
            </w:r>
            <w:r w:rsidR="00C95C00">
              <w:rPr>
                <w:noProof/>
                <w:webHidden/>
              </w:rPr>
            </w:r>
            <w:r w:rsidR="00C95C00">
              <w:rPr>
                <w:noProof/>
                <w:webHidden/>
              </w:rPr>
              <w:fldChar w:fldCharType="separate"/>
            </w:r>
            <w:r w:rsidR="001B2962">
              <w:rPr>
                <w:noProof/>
                <w:webHidden/>
              </w:rPr>
              <w:t>47</w:t>
            </w:r>
            <w:r w:rsidR="00C95C00">
              <w:rPr>
                <w:noProof/>
                <w:webHidden/>
              </w:rPr>
              <w:fldChar w:fldCharType="end"/>
            </w:r>
          </w:hyperlink>
        </w:p>
        <w:p w:rsidR="00C95C00" w:rsidRDefault="00B23F5B">
          <w:pPr>
            <w:pStyle w:val="Sisluet1"/>
            <w:tabs>
              <w:tab w:val="right" w:leader="dot" w:pos="10195"/>
            </w:tabs>
            <w:rPr>
              <w:rFonts w:asciiTheme="minorHAnsi" w:eastAsiaTheme="minorEastAsia" w:hAnsiTheme="minorHAnsi" w:cstheme="minorBidi"/>
              <w:noProof/>
              <w:sz w:val="22"/>
              <w:szCs w:val="22"/>
              <w:lang w:eastAsia="fi-FI"/>
            </w:rPr>
          </w:pPr>
          <w:hyperlink w:anchor="_Toc406493487" w:history="1">
            <w:r w:rsidR="00C95C00" w:rsidRPr="004D7DC0">
              <w:rPr>
                <w:rStyle w:val="Hyperlinkki"/>
                <w:noProof/>
              </w:rPr>
              <w:t>Vesilain valvonta</w:t>
            </w:r>
            <w:r w:rsidR="00C95C00">
              <w:rPr>
                <w:noProof/>
                <w:webHidden/>
              </w:rPr>
              <w:tab/>
            </w:r>
            <w:r w:rsidR="00C95C00">
              <w:rPr>
                <w:noProof/>
                <w:webHidden/>
              </w:rPr>
              <w:fldChar w:fldCharType="begin"/>
            </w:r>
            <w:r w:rsidR="00C95C00">
              <w:rPr>
                <w:noProof/>
                <w:webHidden/>
              </w:rPr>
              <w:instrText xml:space="preserve"> PAGEREF _Toc406493487 \h </w:instrText>
            </w:r>
            <w:r w:rsidR="00C95C00">
              <w:rPr>
                <w:noProof/>
                <w:webHidden/>
              </w:rPr>
            </w:r>
            <w:r w:rsidR="00C95C00">
              <w:rPr>
                <w:noProof/>
                <w:webHidden/>
              </w:rPr>
              <w:fldChar w:fldCharType="separate"/>
            </w:r>
            <w:r w:rsidR="001B2962">
              <w:rPr>
                <w:noProof/>
                <w:webHidden/>
              </w:rPr>
              <w:t>59</w:t>
            </w:r>
            <w:r w:rsidR="00C95C00">
              <w:rPr>
                <w:noProof/>
                <w:webHidden/>
              </w:rPr>
              <w:fldChar w:fldCharType="end"/>
            </w:r>
          </w:hyperlink>
        </w:p>
        <w:p w:rsidR="00C95C00" w:rsidRDefault="00B23F5B">
          <w:pPr>
            <w:pStyle w:val="Sisluet1"/>
            <w:tabs>
              <w:tab w:val="right" w:leader="dot" w:pos="10195"/>
            </w:tabs>
            <w:rPr>
              <w:rStyle w:val="Hyperlinkki"/>
              <w:noProof/>
            </w:rPr>
          </w:pPr>
          <w:hyperlink w:anchor="_Toc406493488" w:history="1">
            <w:r w:rsidR="00C95C00" w:rsidRPr="004D7DC0">
              <w:rPr>
                <w:rStyle w:val="Hyperlinkki"/>
                <w:noProof/>
              </w:rPr>
              <w:t>Merenkulun ympäristönsuojelulain valvonta</w:t>
            </w:r>
            <w:r w:rsidR="00C95C00">
              <w:rPr>
                <w:noProof/>
                <w:webHidden/>
              </w:rPr>
              <w:tab/>
            </w:r>
            <w:r w:rsidR="00C95C00">
              <w:rPr>
                <w:noProof/>
                <w:webHidden/>
              </w:rPr>
              <w:fldChar w:fldCharType="begin"/>
            </w:r>
            <w:r w:rsidR="00C95C00">
              <w:rPr>
                <w:noProof/>
                <w:webHidden/>
              </w:rPr>
              <w:instrText xml:space="preserve"> PAGEREF _Toc406493488 \h </w:instrText>
            </w:r>
            <w:r w:rsidR="00C95C00">
              <w:rPr>
                <w:noProof/>
                <w:webHidden/>
              </w:rPr>
            </w:r>
            <w:r w:rsidR="00C95C00">
              <w:rPr>
                <w:noProof/>
                <w:webHidden/>
              </w:rPr>
              <w:fldChar w:fldCharType="separate"/>
            </w:r>
            <w:r w:rsidR="001B2962">
              <w:rPr>
                <w:noProof/>
                <w:webHidden/>
              </w:rPr>
              <w:t>68</w:t>
            </w:r>
            <w:r w:rsidR="00C95C00">
              <w:rPr>
                <w:noProof/>
                <w:webHidden/>
              </w:rPr>
              <w:fldChar w:fldCharType="end"/>
            </w:r>
          </w:hyperlink>
        </w:p>
        <w:p w:rsidR="00C95C00" w:rsidRDefault="00C95C00" w:rsidP="00C95C00">
          <w:pPr>
            <w:rPr>
              <w:rFonts w:eastAsiaTheme="minorEastAsia"/>
              <w:noProof/>
            </w:rPr>
          </w:pPr>
        </w:p>
        <w:p w:rsidR="00C95C00" w:rsidRPr="00C95C00" w:rsidRDefault="00C95C00" w:rsidP="00C95C00">
          <w:pPr>
            <w:rPr>
              <w:rFonts w:eastAsiaTheme="minorEastAsia"/>
              <w:noProof/>
            </w:rPr>
          </w:pPr>
        </w:p>
        <w:p w:rsidR="00C95C00" w:rsidRPr="00214412" w:rsidRDefault="00B23F5B">
          <w:pPr>
            <w:pStyle w:val="Sisluet1"/>
            <w:tabs>
              <w:tab w:val="right" w:leader="dot" w:pos="10195"/>
            </w:tabs>
            <w:rPr>
              <w:rFonts w:asciiTheme="minorHAnsi" w:eastAsiaTheme="minorEastAsia" w:hAnsiTheme="minorHAnsi" w:cstheme="minorBidi"/>
              <w:b/>
              <w:noProof/>
              <w:sz w:val="22"/>
              <w:szCs w:val="22"/>
              <w:lang w:eastAsia="fi-FI"/>
            </w:rPr>
          </w:pPr>
          <w:hyperlink w:anchor="_Toc406493489" w:history="1">
            <w:r w:rsidR="00C95C00" w:rsidRPr="00214412">
              <w:rPr>
                <w:rStyle w:val="Hyperlinkki"/>
                <w:b/>
                <w:noProof/>
              </w:rPr>
              <w:t>LIITTEET</w:t>
            </w:r>
            <w:r w:rsidR="00C95C00" w:rsidRPr="00214412">
              <w:rPr>
                <w:b/>
                <w:noProof/>
                <w:webHidden/>
              </w:rPr>
              <w:tab/>
            </w:r>
            <w:r w:rsidR="00C95C00" w:rsidRPr="00214412">
              <w:rPr>
                <w:b/>
                <w:noProof/>
                <w:webHidden/>
              </w:rPr>
              <w:fldChar w:fldCharType="begin"/>
            </w:r>
            <w:r w:rsidR="00C95C00" w:rsidRPr="00214412">
              <w:rPr>
                <w:b/>
                <w:noProof/>
                <w:webHidden/>
              </w:rPr>
              <w:instrText xml:space="preserve"> PAGEREF _Toc406493489 \h </w:instrText>
            </w:r>
            <w:r w:rsidR="00C95C00" w:rsidRPr="00214412">
              <w:rPr>
                <w:b/>
                <w:noProof/>
                <w:webHidden/>
              </w:rPr>
            </w:r>
            <w:r w:rsidR="00C95C00" w:rsidRPr="00214412">
              <w:rPr>
                <w:b/>
                <w:noProof/>
                <w:webHidden/>
              </w:rPr>
              <w:fldChar w:fldCharType="separate"/>
            </w:r>
            <w:r w:rsidR="001B2962">
              <w:rPr>
                <w:b/>
                <w:noProof/>
                <w:webHidden/>
              </w:rPr>
              <w:t>75</w:t>
            </w:r>
            <w:r w:rsidR="00C95C00" w:rsidRPr="00214412">
              <w:rPr>
                <w:b/>
                <w:noProof/>
                <w:webHidden/>
              </w:rPr>
              <w:fldChar w:fldCharType="end"/>
            </w:r>
          </w:hyperlink>
        </w:p>
        <w:p w:rsidR="00C95C00" w:rsidRDefault="00B23F5B">
          <w:pPr>
            <w:pStyle w:val="Sisluet2"/>
            <w:tabs>
              <w:tab w:val="right" w:leader="dot" w:pos="10195"/>
            </w:tabs>
            <w:rPr>
              <w:rFonts w:asciiTheme="minorHAnsi" w:eastAsiaTheme="minorEastAsia" w:hAnsiTheme="minorHAnsi" w:cstheme="minorBidi"/>
              <w:noProof/>
              <w:sz w:val="22"/>
              <w:szCs w:val="22"/>
              <w:lang w:eastAsia="fi-FI"/>
            </w:rPr>
          </w:pPr>
          <w:hyperlink w:anchor="_Toc406493490" w:history="1">
            <w:r w:rsidR="00C95C00" w:rsidRPr="004D7DC0">
              <w:rPr>
                <w:rStyle w:val="Hyperlinkki"/>
                <w:noProof/>
              </w:rPr>
              <w:t>Liite 1: Keskeisiä asioita ympäristönsuojelun laillisuusvalvontaoppaassa 2014</w:t>
            </w:r>
            <w:r w:rsidR="00C95C00">
              <w:rPr>
                <w:noProof/>
                <w:webHidden/>
              </w:rPr>
              <w:tab/>
            </w:r>
            <w:r w:rsidR="00C95C00">
              <w:rPr>
                <w:noProof/>
                <w:webHidden/>
              </w:rPr>
              <w:fldChar w:fldCharType="begin"/>
            </w:r>
            <w:r w:rsidR="00C95C00">
              <w:rPr>
                <w:noProof/>
                <w:webHidden/>
              </w:rPr>
              <w:instrText xml:space="preserve"> PAGEREF _Toc406493490 \h </w:instrText>
            </w:r>
            <w:r w:rsidR="00C95C00">
              <w:rPr>
                <w:noProof/>
                <w:webHidden/>
              </w:rPr>
            </w:r>
            <w:r w:rsidR="00C95C00">
              <w:rPr>
                <w:noProof/>
                <w:webHidden/>
              </w:rPr>
              <w:fldChar w:fldCharType="separate"/>
            </w:r>
            <w:r w:rsidR="001B2962">
              <w:rPr>
                <w:noProof/>
                <w:webHidden/>
              </w:rPr>
              <w:t>75</w:t>
            </w:r>
            <w:r w:rsidR="00C95C00">
              <w:rPr>
                <w:noProof/>
                <w:webHidden/>
              </w:rPr>
              <w:fldChar w:fldCharType="end"/>
            </w:r>
          </w:hyperlink>
        </w:p>
        <w:p w:rsidR="00C95C00" w:rsidRDefault="00B23F5B">
          <w:pPr>
            <w:pStyle w:val="Sisluet2"/>
            <w:tabs>
              <w:tab w:val="right" w:leader="dot" w:pos="10195"/>
            </w:tabs>
            <w:rPr>
              <w:rFonts w:asciiTheme="minorHAnsi" w:eastAsiaTheme="minorEastAsia" w:hAnsiTheme="minorHAnsi" w:cstheme="minorBidi"/>
              <w:noProof/>
              <w:sz w:val="22"/>
              <w:szCs w:val="22"/>
              <w:lang w:eastAsia="fi-FI"/>
            </w:rPr>
          </w:pPr>
          <w:hyperlink w:anchor="_Toc406493491" w:history="1">
            <w:r w:rsidR="00C95C00" w:rsidRPr="004D7DC0">
              <w:rPr>
                <w:rStyle w:val="Hyperlinkki"/>
                <w:noProof/>
              </w:rPr>
              <w:t>Liite 2: Valvonnallisten ilmoitusten käsittely</w:t>
            </w:r>
            <w:r w:rsidR="00C95C00">
              <w:rPr>
                <w:noProof/>
                <w:webHidden/>
              </w:rPr>
              <w:tab/>
            </w:r>
            <w:r w:rsidR="00C95C00">
              <w:rPr>
                <w:noProof/>
                <w:webHidden/>
              </w:rPr>
              <w:fldChar w:fldCharType="begin"/>
            </w:r>
            <w:r w:rsidR="00C95C00">
              <w:rPr>
                <w:noProof/>
                <w:webHidden/>
              </w:rPr>
              <w:instrText xml:space="preserve"> PAGEREF _Toc406493491 \h </w:instrText>
            </w:r>
            <w:r w:rsidR="00C95C00">
              <w:rPr>
                <w:noProof/>
                <w:webHidden/>
              </w:rPr>
            </w:r>
            <w:r w:rsidR="00C95C00">
              <w:rPr>
                <w:noProof/>
                <w:webHidden/>
              </w:rPr>
              <w:fldChar w:fldCharType="separate"/>
            </w:r>
            <w:r w:rsidR="001B2962">
              <w:rPr>
                <w:noProof/>
                <w:webHidden/>
              </w:rPr>
              <w:t>76</w:t>
            </w:r>
            <w:r w:rsidR="00C95C00">
              <w:rPr>
                <w:noProof/>
                <w:webHidden/>
              </w:rPr>
              <w:fldChar w:fldCharType="end"/>
            </w:r>
          </w:hyperlink>
        </w:p>
        <w:p w:rsidR="00C95C00" w:rsidRDefault="00B23F5B">
          <w:pPr>
            <w:pStyle w:val="Sisluet2"/>
            <w:tabs>
              <w:tab w:val="right" w:leader="dot" w:pos="10195"/>
            </w:tabs>
            <w:rPr>
              <w:rFonts w:asciiTheme="minorHAnsi" w:eastAsiaTheme="minorEastAsia" w:hAnsiTheme="minorHAnsi" w:cstheme="minorBidi"/>
              <w:noProof/>
              <w:sz w:val="22"/>
              <w:szCs w:val="22"/>
              <w:lang w:eastAsia="fi-FI"/>
            </w:rPr>
          </w:pPr>
          <w:hyperlink w:anchor="_Toc406493492" w:history="1">
            <w:r w:rsidR="00C95C00" w:rsidRPr="004D7DC0">
              <w:rPr>
                <w:rStyle w:val="Hyperlinkki"/>
                <w:noProof/>
              </w:rPr>
              <w:t>Liite 3: Ympäristönsuojelun tietojärjestelmään talletettavat tiedot</w:t>
            </w:r>
            <w:r w:rsidR="00C95C00">
              <w:rPr>
                <w:noProof/>
                <w:webHidden/>
              </w:rPr>
              <w:tab/>
            </w:r>
            <w:r w:rsidR="00C95C00">
              <w:rPr>
                <w:noProof/>
                <w:webHidden/>
              </w:rPr>
              <w:fldChar w:fldCharType="begin"/>
            </w:r>
            <w:r w:rsidR="00C95C00">
              <w:rPr>
                <w:noProof/>
                <w:webHidden/>
              </w:rPr>
              <w:instrText xml:space="preserve"> PAGEREF _Toc406493492 \h </w:instrText>
            </w:r>
            <w:r w:rsidR="00C95C00">
              <w:rPr>
                <w:noProof/>
                <w:webHidden/>
              </w:rPr>
            </w:r>
            <w:r w:rsidR="00C95C00">
              <w:rPr>
                <w:noProof/>
                <w:webHidden/>
              </w:rPr>
              <w:fldChar w:fldCharType="separate"/>
            </w:r>
            <w:r w:rsidR="001B2962">
              <w:rPr>
                <w:noProof/>
                <w:webHidden/>
              </w:rPr>
              <w:t>77</w:t>
            </w:r>
            <w:r w:rsidR="00C95C00">
              <w:rPr>
                <w:noProof/>
                <w:webHidden/>
              </w:rPr>
              <w:fldChar w:fldCharType="end"/>
            </w:r>
          </w:hyperlink>
        </w:p>
        <w:p w:rsidR="00C95C00" w:rsidRDefault="00B23F5B">
          <w:pPr>
            <w:pStyle w:val="Sisluet2"/>
            <w:tabs>
              <w:tab w:val="right" w:leader="dot" w:pos="10195"/>
            </w:tabs>
            <w:rPr>
              <w:rFonts w:asciiTheme="minorHAnsi" w:eastAsiaTheme="minorEastAsia" w:hAnsiTheme="minorHAnsi" w:cstheme="minorBidi"/>
              <w:noProof/>
              <w:sz w:val="22"/>
              <w:szCs w:val="22"/>
              <w:lang w:eastAsia="fi-FI"/>
            </w:rPr>
          </w:pPr>
          <w:hyperlink w:anchor="_Toc406493493" w:history="1">
            <w:r w:rsidR="00C95C00" w:rsidRPr="004D7DC0">
              <w:rPr>
                <w:rStyle w:val="Hyperlinkki"/>
                <w:noProof/>
              </w:rPr>
              <w:t>Liite 4: Poikkeukselliset tilanteet ja eri vaiheiden käsittelyajat</w:t>
            </w:r>
            <w:r w:rsidR="00C95C00">
              <w:rPr>
                <w:noProof/>
                <w:webHidden/>
              </w:rPr>
              <w:tab/>
            </w:r>
            <w:r w:rsidR="00C95C00">
              <w:rPr>
                <w:noProof/>
                <w:webHidden/>
              </w:rPr>
              <w:fldChar w:fldCharType="begin"/>
            </w:r>
            <w:r w:rsidR="00C95C00">
              <w:rPr>
                <w:noProof/>
                <w:webHidden/>
              </w:rPr>
              <w:instrText xml:space="preserve"> PAGEREF _Toc406493493 \h </w:instrText>
            </w:r>
            <w:r w:rsidR="00C95C00">
              <w:rPr>
                <w:noProof/>
                <w:webHidden/>
              </w:rPr>
            </w:r>
            <w:r w:rsidR="00C95C00">
              <w:rPr>
                <w:noProof/>
                <w:webHidden/>
              </w:rPr>
              <w:fldChar w:fldCharType="separate"/>
            </w:r>
            <w:r w:rsidR="001B2962">
              <w:rPr>
                <w:noProof/>
                <w:webHidden/>
              </w:rPr>
              <w:t>79</w:t>
            </w:r>
            <w:r w:rsidR="00C95C00">
              <w:rPr>
                <w:noProof/>
                <w:webHidden/>
              </w:rPr>
              <w:fldChar w:fldCharType="end"/>
            </w:r>
          </w:hyperlink>
        </w:p>
        <w:p w:rsidR="00C95C00" w:rsidRDefault="00B23F5B">
          <w:pPr>
            <w:pStyle w:val="Sisluet2"/>
            <w:tabs>
              <w:tab w:val="right" w:leader="dot" w:pos="10195"/>
            </w:tabs>
            <w:rPr>
              <w:rFonts w:asciiTheme="minorHAnsi" w:eastAsiaTheme="minorEastAsia" w:hAnsiTheme="minorHAnsi" w:cstheme="minorBidi"/>
              <w:noProof/>
              <w:sz w:val="22"/>
              <w:szCs w:val="22"/>
              <w:lang w:eastAsia="fi-FI"/>
            </w:rPr>
          </w:pPr>
          <w:hyperlink w:anchor="_Toc406493494" w:history="1">
            <w:r w:rsidR="00C95C00" w:rsidRPr="004D7DC0">
              <w:rPr>
                <w:rStyle w:val="Hyperlinkki"/>
                <w:noProof/>
              </w:rPr>
              <w:t>Liite 5: Keskisuurten ja pienten kuntien hyvät valvontakäytännöt</w:t>
            </w:r>
            <w:r w:rsidR="00C95C00">
              <w:rPr>
                <w:noProof/>
                <w:webHidden/>
              </w:rPr>
              <w:tab/>
            </w:r>
            <w:r w:rsidR="00C95C00">
              <w:rPr>
                <w:noProof/>
                <w:webHidden/>
              </w:rPr>
              <w:fldChar w:fldCharType="begin"/>
            </w:r>
            <w:r w:rsidR="00C95C00">
              <w:rPr>
                <w:noProof/>
                <w:webHidden/>
              </w:rPr>
              <w:instrText xml:space="preserve"> PAGEREF _Toc406493494 \h </w:instrText>
            </w:r>
            <w:r w:rsidR="00C95C00">
              <w:rPr>
                <w:noProof/>
                <w:webHidden/>
              </w:rPr>
            </w:r>
            <w:r w:rsidR="00C95C00">
              <w:rPr>
                <w:noProof/>
                <w:webHidden/>
              </w:rPr>
              <w:fldChar w:fldCharType="separate"/>
            </w:r>
            <w:r w:rsidR="001B2962">
              <w:rPr>
                <w:noProof/>
                <w:webHidden/>
              </w:rPr>
              <w:t>81</w:t>
            </w:r>
            <w:r w:rsidR="00C95C00">
              <w:rPr>
                <w:noProof/>
                <w:webHidden/>
              </w:rPr>
              <w:fldChar w:fldCharType="end"/>
            </w:r>
          </w:hyperlink>
        </w:p>
        <w:p w:rsidR="002C096B" w:rsidRPr="00A92E90" w:rsidRDefault="00E629C2" w:rsidP="009A7035">
          <w:r>
            <w:rPr>
              <w:b/>
              <w:bCs/>
            </w:rPr>
            <w:fldChar w:fldCharType="end"/>
          </w:r>
        </w:p>
      </w:sdtContent>
    </w:sdt>
    <w:p w:rsidR="00DB409A" w:rsidRDefault="00DB409A" w:rsidP="009A7035">
      <w:pPr>
        <w:rPr>
          <w:rStyle w:val="Otsikko1Char"/>
        </w:rPr>
        <w:sectPr w:rsidR="00DB409A" w:rsidSect="001A623D">
          <w:headerReference w:type="default" r:id="rId9"/>
          <w:pgSz w:w="11906" w:h="16838" w:code="9"/>
          <w:pgMar w:top="567" w:right="567" w:bottom="567" w:left="1134" w:header="567" w:footer="567" w:gutter="0"/>
          <w:cols w:space="708"/>
          <w:docGrid w:linePitch="360"/>
        </w:sectPr>
      </w:pPr>
    </w:p>
    <w:p w:rsidR="00341514" w:rsidRPr="009045AF" w:rsidRDefault="009045AF" w:rsidP="009A7035">
      <w:pPr>
        <w:pStyle w:val="Otsikko1"/>
      </w:pPr>
      <w:bookmarkStart w:id="4" w:name="_Toc406493457"/>
      <w:r w:rsidRPr="009045AF">
        <w:lastRenderedPageBreak/>
        <w:t>YLEINEN OS</w:t>
      </w:r>
      <w:r w:rsidR="005F6BEE">
        <w:t>A</w:t>
      </w:r>
      <w:bookmarkEnd w:id="4"/>
    </w:p>
    <w:p w:rsidR="009045AF" w:rsidRDefault="009045AF" w:rsidP="009A7035">
      <w:pPr>
        <w:tabs>
          <w:tab w:val="left" w:pos="1304"/>
          <w:tab w:val="left" w:pos="2608"/>
          <w:tab w:val="left" w:pos="3912"/>
          <w:tab w:val="left" w:pos="5216"/>
          <w:tab w:val="left" w:pos="6520"/>
          <w:tab w:val="left" w:pos="7824"/>
        </w:tabs>
        <w:ind w:left="5216" w:hanging="5216"/>
        <w:rPr>
          <w:rStyle w:val="Otsikko1Char"/>
          <w:szCs w:val="32"/>
        </w:rPr>
      </w:pPr>
    </w:p>
    <w:p w:rsidR="00E81EDB" w:rsidRPr="00CA4967" w:rsidRDefault="002C096B" w:rsidP="009A7035">
      <w:pPr>
        <w:tabs>
          <w:tab w:val="left" w:pos="1304"/>
          <w:tab w:val="left" w:pos="2608"/>
          <w:tab w:val="left" w:pos="3912"/>
          <w:tab w:val="left" w:pos="5216"/>
          <w:tab w:val="left" w:pos="6520"/>
          <w:tab w:val="left" w:pos="7824"/>
        </w:tabs>
        <w:ind w:left="5216" w:hanging="5216"/>
        <w:rPr>
          <w:sz w:val="32"/>
          <w:szCs w:val="32"/>
        </w:rPr>
      </w:pPr>
      <w:bookmarkStart w:id="5" w:name="_Toc406493458"/>
      <w:r w:rsidRPr="00CA4967">
        <w:rPr>
          <w:rStyle w:val="Otsikko1Char"/>
          <w:szCs w:val="32"/>
        </w:rPr>
        <w:t>1 Johdanto</w:t>
      </w:r>
      <w:bookmarkEnd w:id="5"/>
    </w:p>
    <w:p w:rsidR="002C096B" w:rsidRDefault="00E06195" w:rsidP="009A7035">
      <w:pPr>
        <w:ind w:left="5216" w:hanging="5216"/>
      </w:pPr>
      <w:r>
        <w:tab/>
      </w:r>
      <w:r>
        <w:tab/>
      </w:r>
      <w:r>
        <w:tab/>
      </w:r>
    </w:p>
    <w:p w:rsidR="00CF143C" w:rsidRDefault="00472BD2" w:rsidP="009A7035">
      <w:pPr>
        <w:ind w:left="1304"/>
        <w:rPr>
          <w:color w:val="FF0000"/>
        </w:rPr>
      </w:pPr>
      <w:r>
        <w:t xml:space="preserve">Ympäristövalvonnalla tarkoitetaan tässä ohjeessa ympäristölainsäädännössä määriteltyä valvontaa. Ohjeessa käsitellään </w:t>
      </w:r>
      <w:r w:rsidR="00BE3BB9" w:rsidRPr="001C79A4">
        <w:t>ympäristönsuojelulain (527</w:t>
      </w:r>
      <w:r w:rsidR="002C096B" w:rsidRPr="001C79A4">
        <w:t>/2014</w:t>
      </w:r>
      <w:r w:rsidR="00434EED">
        <w:t>, YSL</w:t>
      </w:r>
      <w:r w:rsidR="002C096B" w:rsidRPr="001C79A4">
        <w:t>), jätelain (646/2011</w:t>
      </w:r>
      <w:r w:rsidR="00434EED">
        <w:t>, JL</w:t>
      </w:r>
      <w:r w:rsidR="00CE5D63">
        <w:t>),</w:t>
      </w:r>
      <w:r w:rsidR="002C096B" w:rsidRPr="001C79A4">
        <w:t xml:space="preserve"> vesi</w:t>
      </w:r>
      <w:r>
        <w:t>lain (587/2011</w:t>
      </w:r>
      <w:r w:rsidR="00434EED">
        <w:t>, VL</w:t>
      </w:r>
      <w:r>
        <w:t>)</w:t>
      </w:r>
      <w:r w:rsidR="00CE5D63">
        <w:t xml:space="preserve"> ja </w:t>
      </w:r>
      <w:r w:rsidR="00CE5D63" w:rsidRPr="001C79A4">
        <w:t>merenkulun ympäristönsuojelulain (1672/2009</w:t>
      </w:r>
      <w:r w:rsidR="00CE5D63">
        <w:t>, MYSL</w:t>
      </w:r>
      <w:r w:rsidR="00CE5D63" w:rsidRPr="001C79A4">
        <w:t>)</w:t>
      </w:r>
      <w:r>
        <w:t xml:space="preserve"> va</w:t>
      </w:r>
      <w:r>
        <w:t>l</w:t>
      </w:r>
      <w:r>
        <w:t>vontaan liittyviä tehtäviä</w:t>
      </w:r>
      <w:r w:rsidR="002C096B" w:rsidRPr="001C79A4">
        <w:t xml:space="preserve">. </w:t>
      </w:r>
      <w:r>
        <w:t>Ohjeella pyritään</w:t>
      </w:r>
      <w:r w:rsidR="002C096B" w:rsidRPr="001C79A4">
        <w:t xml:space="preserve"> </w:t>
      </w:r>
      <w:r>
        <w:t>tehokkaaseen ja yhdenmukaiseen ympäristölai</w:t>
      </w:r>
      <w:r>
        <w:t>n</w:t>
      </w:r>
      <w:r>
        <w:t>säädännön toteuttamiseen sekä v</w:t>
      </w:r>
      <w:r w:rsidR="00BD5A9F">
        <w:t xml:space="preserve">alvonnan suunnitelmallisuuteen. </w:t>
      </w:r>
      <w:r w:rsidR="00BD5A9F" w:rsidRPr="00082382">
        <w:t>Tavoitteena on myös, että</w:t>
      </w:r>
      <w:r w:rsidR="00082382" w:rsidRPr="00082382">
        <w:t xml:space="preserve"> valvonta tapahtuu alueellisesti tasapuolisesti ja yhdenvertaisesti sekä yhteneväisten käytä</w:t>
      </w:r>
      <w:r w:rsidR="00082382" w:rsidRPr="00082382">
        <w:t>n</w:t>
      </w:r>
      <w:r w:rsidR="00082382" w:rsidRPr="00082382">
        <w:t xml:space="preserve">töjen mukaisesti. </w:t>
      </w:r>
      <w:r w:rsidR="00BD5A9F" w:rsidRPr="00082382">
        <w:t xml:space="preserve"> </w:t>
      </w:r>
    </w:p>
    <w:p w:rsidR="00BD5A9F" w:rsidRPr="00BD5A9F" w:rsidRDefault="00BD5A9F" w:rsidP="009A7035">
      <w:pPr>
        <w:ind w:left="1304"/>
        <w:rPr>
          <w:color w:val="FF0000"/>
        </w:rPr>
      </w:pPr>
    </w:p>
    <w:p w:rsidR="00317756" w:rsidRDefault="00CF143C" w:rsidP="009A7035">
      <w:pPr>
        <w:ind w:left="1304"/>
        <w:rPr>
          <w:rFonts w:eastAsiaTheme="majorEastAsia" w:cstheme="majorBidi"/>
          <w:bCs/>
          <w:szCs w:val="24"/>
        </w:rPr>
      </w:pPr>
      <w:r w:rsidRPr="001C79A4">
        <w:t>Oh</w:t>
      </w:r>
      <w:r>
        <w:t>jee</w:t>
      </w:r>
      <w:r w:rsidR="00BA69F0">
        <w:t>ssa on yleinen ja erityinen osa sekä liiteosa</w:t>
      </w:r>
      <w:r w:rsidRPr="00CD6C4E">
        <w:t>.</w:t>
      </w:r>
      <w:r>
        <w:t xml:space="preserve"> </w:t>
      </w:r>
      <w:r>
        <w:rPr>
          <w:rFonts w:eastAsiaTheme="majorEastAsia" w:cstheme="majorBidi"/>
          <w:bCs/>
          <w:szCs w:val="24"/>
        </w:rPr>
        <w:t>V</w:t>
      </w:r>
      <w:r w:rsidR="0037460C" w:rsidRPr="0037460C">
        <w:rPr>
          <w:rFonts w:eastAsiaTheme="majorEastAsia" w:cstheme="majorBidi"/>
          <w:bCs/>
          <w:szCs w:val="24"/>
        </w:rPr>
        <w:t>alvontaohjeen y</w:t>
      </w:r>
      <w:r w:rsidR="00BA69F0">
        <w:rPr>
          <w:rFonts w:eastAsiaTheme="majorEastAsia" w:cstheme="majorBidi"/>
          <w:bCs/>
          <w:szCs w:val="24"/>
        </w:rPr>
        <w:t>leisessä osassa</w:t>
      </w:r>
      <w:r w:rsidR="0037460C" w:rsidRPr="0037460C">
        <w:rPr>
          <w:rFonts w:eastAsiaTheme="majorEastAsia" w:cstheme="majorBidi"/>
          <w:bCs/>
          <w:szCs w:val="24"/>
        </w:rPr>
        <w:t xml:space="preserve"> on esite</w:t>
      </w:r>
      <w:r w:rsidR="0037460C" w:rsidRPr="0037460C">
        <w:rPr>
          <w:rFonts w:eastAsiaTheme="majorEastAsia" w:cstheme="majorBidi"/>
          <w:bCs/>
          <w:szCs w:val="24"/>
        </w:rPr>
        <w:t>t</w:t>
      </w:r>
      <w:r w:rsidR="0037460C" w:rsidRPr="0037460C">
        <w:rPr>
          <w:rFonts w:eastAsiaTheme="majorEastAsia" w:cstheme="majorBidi"/>
          <w:bCs/>
          <w:szCs w:val="24"/>
        </w:rPr>
        <w:t>ty valvonnan periaatteita ja pyritty määrittelemään</w:t>
      </w:r>
      <w:r>
        <w:rPr>
          <w:rFonts w:eastAsiaTheme="majorEastAsia" w:cstheme="majorBidi"/>
          <w:bCs/>
          <w:szCs w:val="24"/>
        </w:rPr>
        <w:t>,</w:t>
      </w:r>
      <w:r w:rsidR="0037460C" w:rsidRPr="0037460C">
        <w:rPr>
          <w:rFonts w:eastAsiaTheme="majorEastAsia" w:cstheme="majorBidi"/>
          <w:bCs/>
          <w:szCs w:val="24"/>
        </w:rPr>
        <w:t xml:space="preserve"> milloin valvoja</w:t>
      </w:r>
      <w:r>
        <w:rPr>
          <w:rFonts w:eastAsiaTheme="majorEastAsia" w:cstheme="majorBidi"/>
          <w:bCs/>
          <w:szCs w:val="24"/>
        </w:rPr>
        <w:t>n</w:t>
      </w:r>
      <w:r w:rsidR="0037460C" w:rsidRPr="0037460C">
        <w:rPr>
          <w:rFonts w:eastAsiaTheme="majorEastAsia" w:cstheme="majorBidi"/>
          <w:bCs/>
          <w:szCs w:val="24"/>
        </w:rPr>
        <w:t xml:space="preserve"> tulisi ryhtyä hallinnoll</w:t>
      </w:r>
      <w:r w:rsidR="0037460C" w:rsidRPr="0037460C">
        <w:rPr>
          <w:rFonts w:eastAsiaTheme="majorEastAsia" w:cstheme="majorBidi"/>
          <w:bCs/>
          <w:szCs w:val="24"/>
        </w:rPr>
        <w:t>i</w:t>
      </w:r>
      <w:r w:rsidR="00C405B1">
        <w:rPr>
          <w:rFonts w:eastAsiaTheme="majorEastAsia" w:cstheme="majorBidi"/>
          <w:bCs/>
          <w:szCs w:val="24"/>
        </w:rPr>
        <w:t>siin tai</w:t>
      </w:r>
      <w:r w:rsidR="0037460C" w:rsidRPr="0037460C">
        <w:rPr>
          <w:rFonts w:eastAsiaTheme="majorEastAsia" w:cstheme="majorBidi"/>
          <w:bCs/>
          <w:szCs w:val="24"/>
        </w:rPr>
        <w:t xml:space="preserve"> oikeudellisiin toimiin. Ohjeen </w:t>
      </w:r>
      <w:r>
        <w:rPr>
          <w:rFonts w:eastAsiaTheme="majorEastAsia" w:cstheme="majorBidi"/>
          <w:bCs/>
          <w:szCs w:val="24"/>
        </w:rPr>
        <w:t>erityis</w:t>
      </w:r>
      <w:r w:rsidR="00BA69F0">
        <w:rPr>
          <w:rFonts w:eastAsiaTheme="majorEastAsia" w:cstheme="majorBidi"/>
          <w:bCs/>
          <w:szCs w:val="24"/>
        </w:rPr>
        <w:t>osassa</w:t>
      </w:r>
      <w:r w:rsidR="0037460C" w:rsidRPr="0037460C">
        <w:rPr>
          <w:rFonts w:eastAsiaTheme="majorEastAsia" w:cstheme="majorBidi"/>
          <w:bCs/>
          <w:szCs w:val="24"/>
        </w:rPr>
        <w:t xml:space="preserve"> on käsitelty eri ympäristölainsäädännön valvontaa koskevia tärkeimpiä määräyksiä</w:t>
      </w:r>
      <w:r>
        <w:rPr>
          <w:rFonts w:eastAsiaTheme="majorEastAsia" w:cstheme="majorBidi"/>
          <w:bCs/>
          <w:szCs w:val="24"/>
        </w:rPr>
        <w:t xml:space="preserve">. </w:t>
      </w:r>
    </w:p>
    <w:p w:rsidR="008173E6" w:rsidRDefault="008173E6" w:rsidP="009A7035">
      <w:pPr>
        <w:ind w:left="1304"/>
        <w:rPr>
          <w:rFonts w:eastAsiaTheme="majorEastAsia" w:cstheme="majorBidi"/>
          <w:bCs/>
          <w:szCs w:val="24"/>
        </w:rPr>
      </w:pPr>
    </w:p>
    <w:p w:rsidR="002C096B" w:rsidRPr="00440759" w:rsidRDefault="00CF143C" w:rsidP="009A7035">
      <w:pPr>
        <w:ind w:left="1304"/>
        <w:rPr>
          <w:rFonts w:eastAsiaTheme="majorEastAsia" w:cstheme="majorBidi"/>
          <w:bCs/>
          <w:szCs w:val="24"/>
        </w:rPr>
      </w:pPr>
      <w:r>
        <w:rPr>
          <w:rFonts w:eastAsiaTheme="majorEastAsia" w:cstheme="majorBidi"/>
          <w:bCs/>
          <w:szCs w:val="24"/>
        </w:rPr>
        <w:t xml:space="preserve">Valvontaohjeen rinnalla ympäristöministeriö </w:t>
      </w:r>
      <w:r w:rsidR="005938EC">
        <w:rPr>
          <w:rFonts w:eastAsiaTheme="majorEastAsia" w:cstheme="majorBidi"/>
          <w:bCs/>
          <w:szCs w:val="24"/>
        </w:rPr>
        <w:t>julkaisee</w:t>
      </w:r>
      <w:r>
        <w:rPr>
          <w:rFonts w:eastAsiaTheme="majorEastAsia" w:cstheme="majorBidi"/>
          <w:bCs/>
          <w:szCs w:val="24"/>
        </w:rPr>
        <w:t xml:space="preserve"> uuden ympäristölainsäädännön laill</w:t>
      </w:r>
      <w:r>
        <w:rPr>
          <w:rFonts w:eastAsiaTheme="majorEastAsia" w:cstheme="majorBidi"/>
          <w:bCs/>
          <w:szCs w:val="24"/>
        </w:rPr>
        <w:t>i</w:t>
      </w:r>
      <w:r>
        <w:rPr>
          <w:rFonts w:eastAsiaTheme="majorEastAsia" w:cstheme="majorBidi"/>
          <w:bCs/>
          <w:szCs w:val="24"/>
        </w:rPr>
        <w:t>suusvalvontaoppaan</w:t>
      </w:r>
      <w:r w:rsidR="00C74B21">
        <w:rPr>
          <w:rFonts w:eastAsiaTheme="majorEastAsia" w:cstheme="majorBidi"/>
          <w:bCs/>
          <w:szCs w:val="24"/>
        </w:rPr>
        <w:t xml:space="preserve"> (</w:t>
      </w:r>
      <w:r w:rsidR="00C74B21">
        <w:t>Ympäristöhallinnon ohjeita 9/2014)</w:t>
      </w:r>
      <w:r w:rsidR="00CE5D63">
        <w:rPr>
          <w:rFonts w:eastAsiaTheme="majorEastAsia" w:cstheme="majorBidi"/>
          <w:bCs/>
          <w:szCs w:val="24"/>
        </w:rPr>
        <w:t xml:space="preserve">. </w:t>
      </w:r>
      <w:r w:rsidR="00DA153F" w:rsidRPr="00DA153F">
        <w:rPr>
          <w:rFonts w:eastAsiaTheme="majorEastAsia" w:cstheme="majorBidi"/>
          <w:bCs/>
          <w:szCs w:val="24"/>
        </w:rPr>
        <w:t>Oppaan tarkoituksena on auttaa valvontaviranomaisia tunnistamaan</w:t>
      </w:r>
      <w:r w:rsidR="00DA153F">
        <w:rPr>
          <w:rFonts w:eastAsiaTheme="majorEastAsia" w:cstheme="majorBidi"/>
          <w:bCs/>
          <w:szCs w:val="24"/>
        </w:rPr>
        <w:t xml:space="preserve"> paremmin</w:t>
      </w:r>
      <w:r w:rsidR="00DA153F" w:rsidRPr="00DA153F">
        <w:rPr>
          <w:rFonts w:eastAsiaTheme="majorEastAsia" w:cstheme="majorBidi"/>
          <w:bCs/>
          <w:szCs w:val="24"/>
        </w:rPr>
        <w:t xml:space="preserve"> ympäristörikostapauksia, kehittämään va</w:t>
      </w:r>
      <w:r w:rsidR="00DA153F" w:rsidRPr="00DA153F">
        <w:rPr>
          <w:rFonts w:eastAsiaTheme="majorEastAsia" w:cstheme="majorBidi"/>
          <w:bCs/>
          <w:szCs w:val="24"/>
        </w:rPr>
        <w:t>l</w:t>
      </w:r>
      <w:r w:rsidR="00DA153F" w:rsidRPr="00DA153F">
        <w:rPr>
          <w:rFonts w:eastAsiaTheme="majorEastAsia" w:cstheme="majorBidi"/>
          <w:bCs/>
          <w:szCs w:val="24"/>
        </w:rPr>
        <w:t>vontaviranomaisten laatimien rikosilmoitusten tasoa ja parantamaan viranomaisten välistä yhteistyötä ympäristörikosasioiden selvittämisessä sekä ympäristörikollisuuden torjunnassa. Tarkoituksena on myös selventää ja antaa toimintamalleja ympäristöviranomaisten käytössä olevien valvontakeinojen soveltamisessa. Opas on luonteeltaan ohjeellinen eikä sillä ole o</w:t>
      </w:r>
      <w:r w:rsidR="00DA153F" w:rsidRPr="00DA153F">
        <w:rPr>
          <w:rFonts w:eastAsiaTheme="majorEastAsia" w:cstheme="majorBidi"/>
          <w:bCs/>
          <w:szCs w:val="24"/>
        </w:rPr>
        <w:t>i</w:t>
      </w:r>
      <w:r w:rsidR="00DA153F" w:rsidRPr="00DA153F">
        <w:rPr>
          <w:rFonts w:eastAsiaTheme="majorEastAsia" w:cstheme="majorBidi"/>
          <w:bCs/>
          <w:szCs w:val="24"/>
        </w:rPr>
        <w:t>keudellista sitovuutta. Oppaassa esitetyt toiminta- ja asiakirjamallit on tarkoitettu konkr</w:t>
      </w:r>
      <w:r w:rsidR="00DA153F" w:rsidRPr="00DA153F">
        <w:rPr>
          <w:rFonts w:eastAsiaTheme="majorEastAsia" w:cstheme="majorBidi"/>
          <w:bCs/>
          <w:szCs w:val="24"/>
        </w:rPr>
        <w:t>e</w:t>
      </w:r>
      <w:r w:rsidR="00DA153F" w:rsidRPr="00DA153F">
        <w:rPr>
          <w:rFonts w:eastAsiaTheme="majorEastAsia" w:cstheme="majorBidi"/>
          <w:bCs/>
          <w:szCs w:val="24"/>
        </w:rPr>
        <w:t>tisoimaan annettua ohjeistusta.</w:t>
      </w:r>
      <w:r w:rsidR="0037460C" w:rsidRPr="0037460C">
        <w:rPr>
          <w:rFonts w:eastAsiaTheme="majorEastAsia" w:cstheme="majorBidi"/>
          <w:bCs/>
          <w:szCs w:val="24"/>
        </w:rPr>
        <w:t xml:space="preserve"> </w:t>
      </w:r>
      <w:r w:rsidRPr="0037460C">
        <w:rPr>
          <w:rFonts w:eastAsiaTheme="majorEastAsia" w:cstheme="majorBidi"/>
          <w:bCs/>
          <w:szCs w:val="24"/>
        </w:rPr>
        <w:t>Ympäristöministeriön valvontaohje ja valvontaopas muodo</w:t>
      </w:r>
      <w:r w:rsidRPr="0037460C">
        <w:rPr>
          <w:rFonts w:eastAsiaTheme="majorEastAsia" w:cstheme="majorBidi"/>
          <w:bCs/>
          <w:szCs w:val="24"/>
        </w:rPr>
        <w:t>s</w:t>
      </w:r>
      <w:r w:rsidRPr="0037460C">
        <w:rPr>
          <w:rFonts w:eastAsiaTheme="majorEastAsia" w:cstheme="majorBidi"/>
          <w:bCs/>
          <w:szCs w:val="24"/>
        </w:rPr>
        <w:t>ta</w:t>
      </w:r>
      <w:r w:rsidR="00DA153F">
        <w:rPr>
          <w:rFonts w:eastAsiaTheme="majorEastAsia" w:cstheme="majorBidi"/>
          <w:bCs/>
          <w:szCs w:val="24"/>
        </w:rPr>
        <w:t>vat kokonaisuuden.</w:t>
      </w:r>
      <w:r w:rsidRPr="0037460C">
        <w:rPr>
          <w:rFonts w:eastAsiaTheme="majorEastAsia" w:cstheme="majorBidi"/>
          <w:bCs/>
          <w:szCs w:val="24"/>
        </w:rPr>
        <w:t xml:space="preserve"> </w:t>
      </w:r>
      <w:r w:rsidR="00D80CA4" w:rsidRPr="00440759">
        <w:rPr>
          <w:rFonts w:eastAsiaTheme="majorEastAsia" w:cstheme="majorBidi"/>
          <w:bCs/>
          <w:szCs w:val="24"/>
        </w:rPr>
        <w:t xml:space="preserve">Liitteessä </w:t>
      </w:r>
      <w:r w:rsidR="000E0006" w:rsidRPr="00440759">
        <w:rPr>
          <w:rFonts w:eastAsiaTheme="majorEastAsia" w:cstheme="majorBidi"/>
          <w:bCs/>
          <w:szCs w:val="24"/>
        </w:rPr>
        <w:t>1</w:t>
      </w:r>
      <w:r w:rsidR="00D80CA4" w:rsidRPr="00440759">
        <w:rPr>
          <w:rFonts w:eastAsiaTheme="majorEastAsia" w:cstheme="majorBidi"/>
          <w:bCs/>
          <w:szCs w:val="24"/>
        </w:rPr>
        <w:t xml:space="preserve"> kuvataan valvontaoppaan pääkohtia ja täten helpotetaan ohjeen ja oppaan yhteiskäyttöä.</w:t>
      </w:r>
    </w:p>
    <w:p w:rsidR="00BE3BB9" w:rsidRPr="00440759" w:rsidRDefault="00BE3BB9" w:rsidP="00C405B1"/>
    <w:p w:rsidR="002C096B" w:rsidRDefault="007711E4" w:rsidP="009A7035">
      <w:pPr>
        <w:ind w:left="1304"/>
      </w:pPr>
      <w:r w:rsidRPr="00440759">
        <w:t>Valvontao</w:t>
      </w:r>
      <w:r w:rsidR="002C096B" w:rsidRPr="00440759">
        <w:t>hje on tarkoitettu ensisijaisesti valtion valvontaviranomaisille, mutta liitteessä</w:t>
      </w:r>
      <w:r w:rsidR="000F4811">
        <w:t xml:space="preserve"> 5</w:t>
      </w:r>
      <w:r w:rsidR="002C096B" w:rsidRPr="00440759">
        <w:t xml:space="preserve"> on </w:t>
      </w:r>
      <w:r w:rsidR="002C096B" w:rsidRPr="001C79A4">
        <w:t xml:space="preserve">esitelty keskisuurille </w:t>
      </w:r>
      <w:r w:rsidR="00434EED">
        <w:t xml:space="preserve">ja pienille </w:t>
      </w:r>
      <w:r w:rsidR="002C096B" w:rsidRPr="001C79A4">
        <w:t>kunnille hyviä valvontakäytäntöjä. Kaikki kunnat voivat kuitenkin harkintansa mukaan käyttää valvontaohjetta tai sen osaa suunnitellessaan ja t</w:t>
      </w:r>
      <w:r w:rsidR="002C096B" w:rsidRPr="001C79A4">
        <w:t>o</w:t>
      </w:r>
      <w:r w:rsidR="00414FE5">
        <w:t>teuttaessaan ympäristö</w:t>
      </w:r>
      <w:r w:rsidR="002C096B" w:rsidRPr="001C79A4">
        <w:t>valvontaa.</w:t>
      </w:r>
      <w:r w:rsidR="002C096B">
        <w:t xml:space="preserve">  </w:t>
      </w:r>
    </w:p>
    <w:p w:rsidR="002C096B" w:rsidRDefault="002C096B" w:rsidP="009A7035">
      <w:pPr>
        <w:ind w:left="1304"/>
      </w:pPr>
    </w:p>
    <w:p w:rsidR="002C096B" w:rsidRDefault="008E3221" w:rsidP="009A7035">
      <w:pPr>
        <w:ind w:left="1304"/>
      </w:pPr>
      <w:r>
        <w:t>Ympäristö</w:t>
      </w:r>
      <w:r w:rsidR="002C096B">
        <w:t>v</w:t>
      </w:r>
      <w:r>
        <w:t xml:space="preserve">alvonta koostuu </w:t>
      </w:r>
      <w:r w:rsidR="002C096B">
        <w:t>valvontaviranomaiste</w:t>
      </w:r>
      <w:r w:rsidR="00841EA5">
        <w:t>n toimista</w:t>
      </w:r>
      <w:r w:rsidR="002C096B">
        <w:t xml:space="preserve"> </w:t>
      </w:r>
      <w:r w:rsidR="006D2E68">
        <w:t xml:space="preserve">lain noudattamiseksi ja </w:t>
      </w:r>
      <w:r w:rsidR="002C096B">
        <w:t>luvan myöntämisen edellytysten varmistamiseksi sekä luvan ja lupamääräysten valvomiseksi. Valvontaan kuuluu esimerkiksi lausuntojen antamista ja näin osallistumista lupaprosessiin, valvonnan suunnittelua (valvontasuunnitelman ja -ohjelman laatimista valvonnan tavoitte</w:t>
      </w:r>
      <w:r w:rsidR="002C096B">
        <w:t>i</w:t>
      </w:r>
      <w:r w:rsidR="002C096B">
        <w:t>den asettaminen mukaan lukien), laitosten luvan ja lupamääräysten valvontaa (valvont</w:t>
      </w:r>
      <w:r w:rsidR="002C096B">
        <w:t>a</w:t>
      </w:r>
      <w:r w:rsidR="002C096B">
        <w:t>käyntien suunnittelua ja toteutusta sekä hallinnollisten keinojen käyttämistä luparikkomust</w:t>
      </w:r>
      <w:r w:rsidR="002C096B">
        <w:t>i</w:t>
      </w:r>
      <w:r w:rsidR="002C096B">
        <w:t>lanteissa laill</w:t>
      </w:r>
      <w:r w:rsidR="00912170">
        <w:t xml:space="preserve">isen tilanteen palauttamiseksi, </w:t>
      </w:r>
      <w:r w:rsidR="002C096B">
        <w:t>pois lukien vesilai</w:t>
      </w:r>
      <w:r w:rsidR="00912170">
        <w:t>n mukaisen hallintopakon käytön</w:t>
      </w:r>
      <w:r w:rsidR="002C096B">
        <w:t>)</w:t>
      </w:r>
      <w:r w:rsidR="000F4811">
        <w:t>,</w:t>
      </w:r>
      <w:r w:rsidR="002C096B">
        <w:t xml:space="preserve"> luparikkomusten saattamista poliisille esitutkintaan</w:t>
      </w:r>
      <w:r w:rsidR="000F4811">
        <w:t xml:space="preserve"> sekä </w:t>
      </w:r>
      <w:r w:rsidR="000F4811" w:rsidRPr="009B3D15">
        <w:t>muutoksenhakuprosesse</w:t>
      </w:r>
      <w:r w:rsidR="000F4811" w:rsidRPr="009B3D15">
        <w:t>i</w:t>
      </w:r>
      <w:r w:rsidR="000F4811" w:rsidRPr="009B3D15">
        <w:t>hin osallistumista</w:t>
      </w:r>
      <w:r w:rsidR="002C096B">
        <w:t>. Valvontaan kuuluu myös muita tehtäviä, kuten kansalaisten yhteydeno</w:t>
      </w:r>
      <w:r w:rsidR="002C096B">
        <w:t>t</w:t>
      </w:r>
      <w:r w:rsidR="002C096B">
        <w:t>tojen käsittelyä sekä valvontatilanteista tiedottamista yleisölle.</w:t>
      </w:r>
    </w:p>
    <w:p w:rsidR="0055486D" w:rsidRDefault="0055486D" w:rsidP="009A7035">
      <w:pPr>
        <w:ind w:left="1304"/>
      </w:pPr>
    </w:p>
    <w:p w:rsidR="002C096B" w:rsidRDefault="00F411D7" w:rsidP="009A7035">
      <w:pPr>
        <w:ind w:left="1304"/>
      </w:pPr>
      <w:r>
        <w:lastRenderedPageBreak/>
        <w:t>Y</w:t>
      </w:r>
      <w:r w:rsidR="002C096B">
        <w:t>mpäristönsuojelun valvonnassa käytetään ympäristönsuojelun tietojärjestelmää.</w:t>
      </w:r>
      <w:r w:rsidR="00FA0558">
        <w:rPr>
          <w:rStyle w:val="Alaviitteenviite"/>
        </w:rPr>
        <w:footnoteReference w:id="1"/>
      </w:r>
      <w:r w:rsidR="002C096B">
        <w:t xml:space="preserve"> </w:t>
      </w:r>
      <w:r w:rsidR="00164B58">
        <w:t>Valvo</w:t>
      </w:r>
      <w:r w:rsidR="00164B58">
        <w:t>n</w:t>
      </w:r>
      <w:r w:rsidR="00164B58">
        <w:t>nan lisäksi ympäristönsuojelun</w:t>
      </w:r>
      <w:r w:rsidR="00841EA5">
        <w:t xml:space="preserve"> tietojärjestelmää käytetään </w:t>
      </w:r>
      <w:r w:rsidR="00216CD7">
        <w:t>mm.</w:t>
      </w:r>
      <w:r w:rsidR="00164B58">
        <w:t xml:space="preserve"> ympäristönsuojeluun liitt</w:t>
      </w:r>
      <w:r w:rsidR="00164B58">
        <w:t>y</w:t>
      </w:r>
      <w:r w:rsidR="00164B58">
        <w:t xml:space="preserve">vien tietojen hallintaan ja käsittelyyn sekä ympäristön tilan seurantaan. </w:t>
      </w:r>
      <w:r w:rsidR="002C096B">
        <w:t xml:space="preserve">Kunnat voivat myös käyttää </w:t>
      </w:r>
      <w:hyperlink r:id="rId10" w:history="1">
        <w:r w:rsidR="00440759" w:rsidRPr="00E15899">
          <w:rPr>
            <w:rStyle w:val="Hyperlinkki"/>
          </w:rPr>
          <w:t>www.yrityssuomi.fi</w:t>
        </w:r>
      </w:hyperlink>
      <w:r w:rsidR="002C096B">
        <w:t>:ssä sähköistä sovellusta toiminnanharjoittajien toimittamien ti</w:t>
      </w:r>
      <w:r w:rsidR="002C096B">
        <w:t>e</w:t>
      </w:r>
      <w:r w:rsidR="002C096B">
        <w:t>tojen keräämiseen, käsittelyyn ja tallentamiseen ympäristönsuojelun tietojärjestelmään</w:t>
      </w:r>
      <w:r w:rsidR="00ED75E4">
        <w:t>.</w:t>
      </w:r>
      <w:r w:rsidR="002C096B">
        <w:t xml:space="preserve"> </w:t>
      </w:r>
    </w:p>
    <w:p w:rsidR="00310DDE" w:rsidRDefault="00310DDE" w:rsidP="009A7035">
      <w:pPr>
        <w:ind w:left="1304"/>
      </w:pPr>
    </w:p>
    <w:p w:rsidR="00434EED" w:rsidRDefault="002C096B" w:rsidP="009A7035">
      <w:pPr>
        <w:pStyle w:val="Leip1kpl"/>
        <w:ind w:left="1304"/>
        <w:jc w:val="left"/>
        <w:rPr>
          <w:rFonts w:ascii="Times New Roman" w:hAnsi="Times New Roman" w:cs="Times New Roman"/>
          <w:color w:val="auto"/>
          <w:sz w:val="24"/>
          <w:lang w:eastAsia="en-US"/>
        </w:rPr>
      </w:pPr>
      <w:r w:rsidRPr="00644F23">
        <w:rPr>
          <w:rFonts w:ascii="Times New Roman" w:hAnsi="Times New Roman" w:cs="Times New Roman"/>
          <w:color w:val="auto"/>
          <w:sz w:val="24"/>
          <w:lang w:eastAsia="en-US"/>
        </w:rPr>
        <w:t>Ympäristönsuojelulain ja jätelain vastuuministeriönä ympäristöministeriö voi antaa ohjeita valvonnan järjestämisestä. Valtioneuvoston asetuksella voidaan antaa tarkempia säännöksiä ympäristönsuojelulain</w:t>
      </w:r>
      <w:r w:rsidR="0055486D" w:rsidRPr="00644F23">
        <w:rPr>
          <w:rFonts w:ascii="Times New Roman" w:hAnsi="Times New Roman" w:cs="Times New Roman"/>
          <w:color w:val="auto"/>
          <w:sz w:val="24"/>
          <w:lang w:eastAsia="en-US"/>
        </w:rPr>
        <w:t>, jätelain</w:t>
      </w:r>
      <w:r w:rsidR="00A17FA2" w:rsidRPr="00644F23">
        <w:rPr>
          <w:rFonts w:ascii="Times New Roman" w:hAnsi="Times New Roman" w:cs="Times New Roman"/>
          <w:color w:val="auto"/>
          <w:sz w:val="24"/>
          <w:lang w:eastAsia="en-US"/>
        </w:rPr>
        <w:t>,</w:t>
      </w:r>
      <w:r w:rsidR="0055486D" w:rsidRPr="00644F23">
        <w:rPr>
          <w:rFonts w:ascii="Times New Roman" w:hAnsi="Times New Roman" w:cs="Times New Roman"/>
          <w:color w:val="auto"/>
          <w:sz w:val="24"/>
          <w:lang w:eastAsia="en-US"/>
        </w:rPr>
        <w:t xml:space="preserve"> </w:t>
      </w:r>
      <w:r w:rsidR="00607059" w:rsidRPr="00644F23">
        <w:rPr>
          <w:rFonts w:ascii="Times New Roman" w:hAnsi="Times New Roman" w:cs="Times New Roman"/>
          <w:color w:val="auto"/>
          <w:sz w:val="24"/>
          <w:lang w:eastAsia="en-US"/>
        </w:rPr>
        <w:t>vesilain</w:t>
      </w:r>
      <w:r w:rsidR="0055486D" w:rsidRPr="00644F23">
        <w:rPr>
          <w:rFonts w:ascii="Times New Roman" w:hAnsi="Times New Roman" w:cs="Times New Roman"/>
          <w:color w:val="auto"/>
          <w:sz w:val="24"/>
          <w:lang w:eastAsia="en-US"/>
        </w:rPr>
        <w:t xml:space="preserve"> ja merenkulun ympäristönsuojelulain</w:t>
      </w:r>
      <w:r w:rsidR="00607059" w:rsidRPr="00644F23">
        <w:rPr>
          <w:rFonts w:ascii="Times New Roman" w:hAnsi="Times New Roman" w:cs="Times New Roman"/>
          <w:color w:val="auto"/>
          <w:sz w:val="24"/>
          <w:lang w:eastAsia="en-US"/>
        </w:rPr>
        <w:t xml:space="preserve"> </w:t>
      </w:r>
      <w:r w:rsidRPr="00644F23">
        <w:rPr>
          <w:rFonts w:ascii="Times New Roman" w:hAnsi="Times New Roman" w:cs="Times New Roman"/>
          <w:color w:val="auto"/>
          <w:sz w:val="24"/>
          <w:lang w:eastAsia="en-US"/>
        </w:rPr>
        <w:t>täytäntöönpanosta.</w:t>
      </w:r>
      <w:r w:rsidR="00082382" w:rsidRPr="00644F23">
        <w:rPr>
          <w:rFonts w:ascii="Times New Roman" w:hAnsi="Times New Roman" w:cs="Times New Roman"/>
          <w:color w:val="auto"/>
          <w:sz w:val="24"/>
          <w:lang w:eastAsia="en-US"/>
        </w:rPr>
        <w:t xml:space="preserve"> </w:t>
      </w:r>
      <w:r w:rsidR="00317756" w:rsidRPr="00644F23">
        <w:rPr>
          <w:rFonts w:ascii="Times New Roman" w:hAnsi="Times New Roman" w:cs="Times New Roman"/>
          <w:color w:val="auto"/>
          <w:sz w:val="24"/>
          <w:lang w:eastAsia="en-US"/>
        </w:rPr>
        <w:t>Ympäristöministeriön asetuksella voidaan antaa tarkempia säännöksiä vesilain noudattamisen valvontaan ja sen järjestämiseen liitty</w:t>
      </w:r>
      <w:r w:rsidR="00082382" w:rsidRPr="00644F23">
        <w:rPr>
          <w:rFonts w:ascii="Times New Roman" w:hAnsi="Times New Roman" w:cs="Times New Roman"/>
          <w:color w:val="auto"/>
          <w:sz w:val="24"/>
          <w:lang w:eastAsia="en-US"/>
        </w:rPr>
        <w:t>vistä menettelyistä.</w:t>
      </w:r>
      <w:r w:rsidR="00522321" w:rsidRPr="00644F23">
        <w:rPr>
          <w:rFonts w:ascii="Times New Roman" w:hAnsi="Times New Roman" w:cs="Times New Roman"/>
          <w:color w:val="auto"/>
          <w:sz w:val="24"/>
          <w:lang w:eastAsia="en-US"/>
        </w:rPr>
        <w:t xml:space="preserve"> </w:t>
      </w:r>
    </w:p>
    <w:p w:rsidR="00434EED" w:rsidRDefault="00434EED" w:rsidP="009A7035">
      <w:pPr>
        <w:pStyle w:val="Leip1kpl"/>
        <w:ind w:left="1304"/>
        <w:jc w:val="left"/>
        <w:rPr>
          <w:rFonts w:ascii="Times New Roman" w:hAnsi="Times New Roman" w:cs="Times New Roman"/>
          <w:color w:val="auto"/>
          <w:sz w:val="24"/>
          <w:lang w:eastAsia="en-US"/>
        </w:rPr>
      </w:pPr>
    </w:p>
    <w:p w:rsidR="00082382" w:rsidRDefault="00522321" w:rsidP="009A7035">
      <w:pPr>
        <w:pStyle w:val="Leip1kpl"/>
        <w:ind w:left="1304"/>
        <w:jc w:val="left"/>
        <w:rPr>
          <w:rFonts w:ascii="Times New Roman" w:hAnsi="Times New Roman" w:cs="Arial"/>
          <w:color w:val="00B050"/>
          <w:sz w:val="24"/>
          <w:szCs w:val="22"/>
          <w:lang w:eastAsia="en-US"/>
        </w:rPr>
      </w:pPr>
      <w:r w:rsidRPr="009B3D15">
        <w:rPr>
          <w:rFonts w:ascii="Times New Roman" w:hAnsi="Times New Roman" w:cs="Arial"/>
          <w:color w:val="auto"/>
          <w:sz w:val="24"/>
          <w:szCs w:val="22"/>
          <w:lang w:eastAsia="en-US"/>
        </w:rPr>
        <w:t>Tämä ohje korvaa ympäristölupien valvontaohjeen 7.11.2012.</w:t>
      </w:r>
      <w:r w:rsidRPr="00333B50">
        <w:rPr>
          <w:rFonts w:ascii="Times New Roman" w:hAnsi="Times New Roman" w:cs="Arial"/>
          <w:color w:val="00B050"/>
          <w:sz w:val="24"/>
          <w:szCs w:val="22"/>
          <w:lang w:eastAsia="en-US"/>
        </w:rPr>
        <w:t xml:space="preserve"> </w:t>
      </w:r>
    </w:p>
    <w:p w:rsidR="00434EED" w:rsidRPr="00434EED" w:rsidRDefault="00434EED" w:rsidP="009A7035">
      <w:pPr>
        <w:pStyle w:val="Leip1kpl"/>
        <w:jc w:val="left"/>
        <w:rPr>
          <w:rFonts w:ascii="Times New Roman" w:hAnsi="Times New Roman" w:cs="Arial"/>
          <w:color w:val="00B050"/>
          <w:sz w:val="24"/>
          <w:szCs w:val="22"/>
          <w:lang w:eastAsia="en-US"/>
        </w:rPr>
      </w:pPr>
    </w:p>
    <w:p w:rsidR="00E81EDB" w:rsidRDefault="002C096B" w:rsidP="009A7035">
      <w:pPr>
        <w:pStyle w:val="Otsikko1"/>
      </w:pPr>
      <w:bookmarkStart w:id="6" w:name="_Toc406493459"/>
      <w:r>
        <w:t>2 Valvonnan tavoitteet ja velvollisuus ryhtyä toimenpiteisiin</w:t>
      </w:r>
      <w:bookmarkEnd w:id="6"/>
    </w:p>
    <w:p w:rsidR="00CA4967" w:rsidRDefault="00CA4967" w:rsidP="009A7035"/>
    <w:p w:rsidR="00781373" w:rsidRDefault="0055486D" w:rsidP="009A7035">
      <w:pPr>
        <w:ind w:left="1304"/>
      </w:pPr>
      <w:r w:rsidRPr="009B3D15">
        <w:t>Ympäristövalvonnalla varmistetaan ympäristölainsäädännön ja viranomaismääräysten no</w:t>
      </w:r>
      <w:r w:rsidRPr="009B3D15">
        <w:t>u</w:t>
      </w:r>
      <w:r w:rsidRPr="009B3D15">
        <w:t xml:space="preserve">dattaminen sekä haitallisten ympäristömuutosten estäminen tai poistaminen. </w:t>
      </w:r>
      <w:r w:rsidR="00644F23" w:rsidRPr="009B3D15">
        <w:rPr>
          <w:rFonts w:cs="Arial"/>
          <w:szCs w:val="22"/>
        </w:rPr>
        <w:t>Valvonnalla seurataan toimintojen lainmukaisuutta, toimintojen aiheuttamia ympäristövaikutuksia ja ol</w:t>
      </w:r>
      <w:r w:rsidR="00644F23" w:rsidRPr="009B3D15">
        <w:rPr>
          <w:rFonts w:cs="Arial"/>
          <w:szCs w:val="22"/>
        </w:rPr>
        <w:t>o</w:t>
      </w:r>
      <w:r w:rsidR="00644F23" w:rsidRPr="009B3D15">
        <w:rPr>
          <w:rFonts w:cs="Arial"/>
          <w:szCs w:val="22"/>
        </w:rPr>
        <w:t>suhteissa tapahtuvia muutoksia.</w:t>
      </w:r>
      <w:r w:rsidR="00644F23">
        <w:rPr>
          <w:rFonts w:cs="Arial"/>
          <w:color w:val="00B050"/>
          <w:szCs w:val="22"/>
        </w:rPr>
        <w:t xml:space="preserve"> </w:t>
      </w:r>
      <w:r w:rsidR="00434EED">
        <w:t xml:space="preserve">Ympäristönsuojelulain </w:t>
      </w:r>
      <w:r w:rsidR="002C096B">
        <w:t>167</w:t>
      </w:r>
      <w:r w:rsidR="002C096B" w:rsidRPr="006D72FF">
        <w:t xml:space="preserve"> §:n mukaan valvontaviranoma</w:t>
      </w:r>
      <w:r w:rsidR="002C096B" w:rsidRPr="006D72FF">
        <w:t>i</w:t>
      </w:r>
      <w:r w:rsidR="002C096B" w:rsidRPr="006D72FF">
        <w:t>sen</w:t>
      </w:r>
      <w:r w:rsidR="002C096B">
        <w:t xml:space="preserve"> tulee</w:t>
      </w:r>
      <w:r w:rsidR="002C096B" w:rsidRPr="006D72FF">
        <w:t xml:space="preserve"> järjestää valvonta niin, että se on laadukasta, säännöllistä</w:t>
      </w:r>
      <w:r w:rsidR="002C096B">
        <w:t>,</w:t>
      </w:r>
      <w:r w:rsidR="002C096B" w:rsidRPr="006D72FF">
        <w:t xml:space="preserve"> tehokasta ja perustuu ympäristöriskien arviointiin. </w:t>
      </w:r>
      <w:r w:rsidR="002C096B">
        <w:t>Valvonta</w:t>
      </w:r>
      <w:r w:rsidR="002C096B" w:rsidRPr="00DE21EB">
        <w:t xml:space="preserve"> </w:t>
      </w:r>
      <w:r w:rsidR="00C46112">
        <w:t xml:space="preserve">suoritetaan </w:t>
      </w:r>
      <w:r w:rsidR="002C096B" w:rsidRPr="00DE21EB">
        <w:t>suunnitelmallisesti ja toiminnassa pyr</w:t>
      </w:r>
      <w:r w:rsidR="002C096B" w:rsidRPr="00DE21EB">
        <w:t>i</w:t>
      </w:r>
      <w:r w:rsidR="002C096B" w:rsidRPr="00DE21EB">
        <w:t>tään keskittymään</w:t>
      </w:r>
      <w:r w:rsidR="002C096B">
        <w:t xml:space="preserve"> toimintoihin, joista arvioidaan olevan eniten vaaraa tai haittaa. Valvonta tulee tehdä puolueettomasti, esteettömästi, avoimesti ja hyvää asiakaspalvelua noudattaen. Jätelain 124 §:n mukaan ympäristöluvanvaraisten toimintojen tarkastuksista säädetään y</w:t>
      </w:r>
      <w:r w:rsidR="002C096B">
        <w:t>m</w:t>
      </w:r>
      <w:r w:rsidR="002C096B">
        <w:t>päristönsuojelulaissa ja sen nojalla. Lisäksi jätelain 124 §:ssä on säädetty, että valvontav</w:t>
      </w:r>
      <w:r w:rsidR="002C096B">
        <w:t>i</w:t>
      </w:r>
      <w:r w:rsidR="002C096B">
        <w:t>ranomaisen on määräajoin asianmukaisesti tarkastettava laitokset ja toiminnot, joissa syntyy vaarallista jätettä. Samoin on tarkastettava jätteen</w:t>
      </w:r>
      <w:r w:rsidR="00781373">
        <w:t xml:space="preserve"> ammattimaista kuljettamista tai keräystä harjoittavan tai jätteen välittäjänä toimivan toiminnanharjoittajan toiminta. </w:t>
      </w:r>
      <w:r w:rsidR="002C096B">
        <w:t xml:space="preserve"> </w:t>
      </w:r>
    </w:p>
    <w:p w:rsidR="002C096B" w:rsidRDefault="002C096B" w:rsidP="009A7035">
      <w:pPr>
        <w:ind w:left="1304"/>
      </w:pPr>
    </w:p>
    <w:p w:rsidR="002C096B" w:rsidRPr="002F1523" w:rsidRDefault="002C096B" w:rsidP="009A7035">
      <w:pPr>
        <w:ind w:left="1304"/>
      </w:pPr>
      <w:r w:rsidRPr="007616C7">
        <w:t xml:space="preserve">Jos </w:t>
      </w:r>
      <w:r>
        <w:t>val</w:t>
      </w:r>
      <w:r w:rsidR="00781373">
        <w:t xml:space="preserve">vontaviranomaisen </w:t>
      </w:r>
      <w:r>
        <w:t xml:space="preserve">tietoon on tullut, että </w:t>
      </w:r>
      <w:r w:rsidRPr="007616C7">
        <w:t>toiminnanharjoittaja rikkoo</w:t>
      </w:r>
      <w:r w:rsidR="00781373">
        <w:t xml:space="preserve"> ympäristölai</w:t>
      </w:r>
      <w:r w:rsidR="00781373">
        <w:t>n</w:t>
      </w:r>
      <w:r w:rsidR="00781373">
        <w:t xml:space="preserve">säädäntöä </w:t>
      </w:r>
      <w:r w:rsidR="00A17FA2">
        <w:t>eikä</w:t>
      </w:r>
      <w:r w:rsidRPr="007616C7">
        <w:t xml:space="preserve"> rik</w:t>
      </w:r>
      <w:r w:rsidR="00A17FA2">
        <w:t>komus</w:t>
      </w:r>
      <w:r w:rsidRPr="007616C7">
        <w:t xml:space="preserve"> ole vähäinen, on valvontaviranomaisen ryhdyttävä joko hallinno</w:t>
      </w:r>
      <w:r w:rsidRPr="007616C7">
        <w:t>l</w:t>
      </w:r>
      <w:r w:rsidRPr="007616C7">
        <w:t xml:space="preserve">lisiin </w:t>
      </w:r>
      <w:r w:rsidR="00310DDE">
        <w:t>ja/</w:t>
      </w:r>
      <w:r w:rsidRPr="007616C7">
        <w:t>tai oikeudellisiin toimenpiteisiin heti</w:t>
      </w:r>
      <w:r>
        <w:t>,</w:t>
      </w:r>
      <w:r w:rsidRPr="007616C7">
        <w:t xml:space="preserve"> kun rikkomu</w:t>
      </w:r>
      <w:r>
        <w:t>k</w:t>
      </w:r>
      <w:r w:rsidRPr="007616C7">
        <w:t>s</w:t>
      </w:r>
      <w:r>
        <w:t xml:space="preserve">esta on riittävä epäilys. </w:t>
      </w:r>
      <w:r w:rsidR="00912170">
        <w:t>J</w:t>
      </w:r>
      <w:r w:rsidRPr="007616C7">
        <w:t>os ri</w:t>
      </w:r>
      <w:r w:rsidRPr="007616C7">
        <w:t>k</w:t>
      </w:r>
      <w:r w:rsidRPr="007616C7">
        <w:t>komus on</w:t>
      </w:r>
      <w:r w:rsidR="00912170">
        <w:t xml:space="preserve"> kuitenkin</w:t>
      </w:r>
      <w:r w:rsidRPr="007616C7">
        <w:t xml:space="preserve"> vähäinen, voidaan toimin</w:t>
      </w:r>
      <w:r w:rsidR="00376580">
        <w:t xml:space="preserve">nanharjoittajalle antaa </w:t>
      </w:r>
      <w:r w:rsidR="00781373">
        <w:t xml:space="preserve">asian laadusta riippuen </w:t>
      </w:r>
      <w:r w:rsidR="00781373" w:rsidRPr="002B7186">
        <w:t xml:space="preserve">huomautus tai </w:t>
      </w:r>
      <w:r w:rsidR="00376580" w:rsidRPr="002B7186">
        <w:t xml:space="preserve">kehotus. </w:t>
      </w:r>
      <w:r w:rsidR="00D71D30" w:rsidRPr="002F1523">
        <w:t>Valvontaviranomaisen tehtävänä on varmistaa, että toimijat poist</w:t>
      </w:r>
      <w:r w:rsidR="00D71D30" w:rsidRPr="002F1523">
        <w:t>a</w:t>
      </w:r>
      <w:r w:rsidR="00D71D30" w:rsidRPr="002F1523">
        <w:t>vat havaitut epäkohdat tai laiminlyönnit. Laiminlyöntien syistä ja epäkohtien korjaamisen aikataulusta pyritään mahdollisuuksien mukaan ensivaiheessa kuulemaan toim</w:t>
      </w:r>
      <w:r w:rsidR="001956F9">
        <w:t>innanharjoi</w:t>
      </w:r>
      <w:r w:rsidR="001956F9">
        <w:t>t</w:t>
      </w:r>
      <w:r w:rsidR="001956F9">
        <w:t>tajaa</w:t>
      </w:r>
      <w:r w:rsidR="00D71D30" w:rsidRPr="002F1523">
        <w:t>.</w:t>
      </w:r>
    </w:p>
    <w:p w:rsidR="002F1523" w:rsidRPr="007616C7" w:rsidRDefault="002F1523" w:rsidP="009A7035">
      <w:pPr>
        <w:ind w:left="1304"/>
      </w:pPr>
    </w:p>
    <w:p w:rsidR="002F1523" w:rsidRDefault="002F1523" w:rsidP="009A7035">
      <w:pPr>
        <w:ind w:left="1304"/>
      </w:pPr>
      <w:r w:rsidRPr="007616C7">
        <w:t>Jos toiminta ei vastaa ympäristölupaa ja tästä voi aiheutua laissa tarkoitettua ympäristön p</w:t>
      </w:r>
      <w:r w:rsidRPr="007616C7">
        <w:t>i</w:t>
      </w:r>
      <w:r w:rsidRPr="007616C7">
        <w:t>laantumista</w:t>
      </w:r>
      <w:r>
        <w:t xml:space="preserve"> tai sen vaaraa</w:t>
      </w:r>
      <w:r w:rsidRPr="007616C7">
        <w:t xml:space="preserve">, on valvontaviranomaisen ryhdyttävä </w:t>
      </w:r>
      <w:r w:rsidR="00434EED">
        <w:t>tarvittaviin toimenpiteisiin</w:t>
      </w:r>
      <w:r>
        <w:t xml:space="preserve">. Käytännössä tämä </w:t>
      </w:r>
      <w:r w:rsidRPr="00557BC8">
        <w:t>tarkoittaa</w:t>
      </w:r>
      <w:r w:rsidR="00A038B9" w:rsidRPr="00557BC8">
        <w:t xml:space="preserve"> viime kädessä</w:t>
      </w:r>
      <w:r w:rsidRPr="00557BC8">
        <w:t xml:space="preserve"> ympäristönsuojelulain </w:t>
      </w:r>
      <w:r w:rsidRPr="001C79A4">
        <w:t xml:space="preserve">89 §:n mukaista luvan muuttamista tai luvan peruuttamista </w:t>
      </w:r>
      <w:r>
        <w:t>ympäristönsuojelulain</w:t>
      </w:r>
      <w:r w:rsidRPr="001C79A4">
        <w:t xml:space="preserve"> 93 §:n perusteella.</w:t>
      </w:r>
      <w:r>
        <w:t xml:space="preserve">  </w:t>
      </w:r>
      <w:r w:rsidRPr="007616C7">
        <w:t xml:space="preserve"> </w:t>
      </w:r>
    </w:p>
    <w:p w:rsidR="002C096B" w:rsidRPr="007616C7" w:rsidRDefault="002C096B" w:rsidP="009A7035">
      <w:pPr>
        <w:ind w:left="1304"/>
      </w:pPr>
    </w:p>
    <w:p w:rsidR="002C096B" w:rsidRPr="007616C7" w:rsidRDefault="002C096B" w:rsidP="009A7035">
      <w:pPr>
        <w:ind w:left="1304"/>
      </w:pPr>
      <w:r w:rsidRPr="007616C7">
        <w:lastRenderedPageBreak/>
        <w:t xml:space="preserve">Lisäksi </w:t>
      </w:r>
      <w:r w:rsidR="001709AD" w:rsidRPr="002F1523">
        <w:t>valvonnan yhteydessä</w:t>
      </w:r>
      <w:r w:rsidR="001709AD">
        <w:t xml:space="preserve"> </w:t>
      </w:r>
      <w:r>
        <w:t xml:space="preserve">tulee tarpeen mukaan </w:t>
      </w:r>
      <w:r w:rsidRPr="007616C7">
        <w:t>välittää tietoa lainsäädännön muutoksi</w:t>
      </w:r>
      <w:r w:rsidRPr="007616C7">
        <w:t>s</w:t>
      </w:r>
      <w:r w:rsidRPr="007616C7">
        <w:t xml:space="preserve">ta ja vaatimuksista, parhaan käyttökelpoisen tekniikan päätelmistä sekä tarvittaessa </w:t>
      </w:r>
      <w:r>
        <w:t>selvittää</w:t>
      </w:r>
      <w:r w:rsidRPr="007616C7">
        <w:t xml:space="preserve"> toiminnanharjoittajalle ympäristöluvan vaatimuksia. </w:t>
      </w:r>
    </w:p>
    <w:p w:rsidR="002C096B" w:rsidRDefault="002C096B" w:rsidP="009A7035">
      <w:pPr>
        <w:ind w:left="1304"/>
      </w:pPr>
    </w:p>
    <w:p w:rsidR="00317756" w:rsidRDefault="00781373" w:rsidP="00557BC8">
      <w:pPr>
        <w:ind w:left="1304"/>
      </w:pPr>
      <w:r>
        <w:t>Valvontaviranomaisen</w:t>
      </w:r>
      <w:r w:rsidR="002C096B">
        <w:t xml:space="preserve"> tulee huolehtia siitä, että valvonnan tavoitteet on asetettu asianm</w:t>
      </w:r>
      <w:r w:rsidR="002C096B">
        <w:t>u</w:t>
      </w:r>
      <w:r w:rsidR="002C096B">
        <w:t>kaisesti, ja että valvontaan käytettävissä olevat voimavarat ovat riittävät henkilöstön ty</w:t>
      </w:r>
      <w:r w:rsidR="002C096B">
        <w:t>ö</w:t>
      </w:r>
      <w:r w:rsidR="002C096B">
        <w:t>määrään nähden.</w:t>
      </w:r>
      <w:r w:rsidR="00466FF9">
        <w:t xml:space="preserve"> </w:t>
      </w:r>
      <w:r w:rsidR="00466FF9" w:rsidRPr="002B7186">
        <w:t>Elinkeino-, liikenne- ja ympäristökeskuksen</w:t>
      </w:r>
      <w:r w:rsidR="002C096B">
        <w:t xml:space="preserve"> </w:t>
      </w:r>
      <w:r w:rsidR="002B7186">
        <w:t>(</w:t>
      </w:r>
      <w:r w:rsidR="002B7186" w:rsidRPr="00184939">
        <w:t>jäljempänä</w:t>
      </w:r>
      <w:r w:rsidR="002B7186" w:rsidRPr="002B7186">
        <w:rPr>
          <w:i/>
        </w:rPr>
        <w:t xml:space="preserve"> </w:t>
      </w:r>
      <w:r w:rsidR="002C096B" w:rsidRPr="002B7186">
        <w:rPr>
          <w:i/>
        </w:rPr>
        <w:t>ELY</w:t>
      </w:r>
      <w:r w:rsidR="00C92DC7" w:rsidRPr="002B7186">
        <w:rPr>
          <w:i/>
        </w:rPr>
        <w:t>-kesku</w:t>
      </w:r>
      <w:r w:rsidR="002B7186">
        <w:rPr>
          <w:i/>
        </w:rPr>
        <w:t>s</w:t>
      </w:r>
      <w:r w:rsidR="002B7186">
        <w:t>)</w:t>
      </w:r>
      <w:r w:rsidR="00C92DC7" w:rsidRPr="002B7186">
        <w:t xml:space="preserve"> </w:t>
      </w:r>
      <w:r w:rsidR="002C096B">
        <w:t>y</w:t>
      </w:r>
      <w:r w:rsidR="00D3676B">
        <w:t>m</w:t>
      </w:r>
      <w:r w:rsidR="00D3676B">
        <w:t xml:space="preserve">päristö ja luonnonvarat </w:t>
      </w:r>
      <w:r w:rsidR="002C096B">
        <w:t xml:space="preserve">-vastuualue </w:t>
      </w:r>
      <w:r w:rsidR="00D3676B" w:rsidRPr="00D3676B">
        <w:rPr>
          <w:i/>
        </w:rPr>
        <w:t>(</w:t>
      </w:r>
      <w:r w:rsidR="00D3676B" w:rsidRPr="00184939">
        <w:t>jäljempänä</w:t>
      </w:r>
      <w:r w:rsidR="00D3676B" w:rsidRPr="00D3676B">
        <w:rPr>
          <w:i/>
        </w:rPr>
        <w:t xml:space="preserve"> y-vastuualue) </w:t>
      </w:r>
      <w:r w:rsidR="00317756">
        <w:t>määrittää valvontasuunnite</w:t>
      </w:r>
      <w:r w:rsidR="00317756">
        <w:t>l</w:t>
      </w:r>
      <w:r w:rsidR="00317756">
        <w:t xml:space="preserve">man kattavuuden eri sektorilakien osalta ja </w:t>
      </w:r>
      <w:r w:rsidR="002C096B">
        <w:t>asettaa valvontasuunnitelmassa valvonnan t</w:t>
      </w:r>
      <w:r w:rsidR="002C096B">
        <w:t>a</w:t>
      </w:r>
      <w:r w:rsidR="002C096B">
        <w:t>voitteet. ELY</w:t>
      </w:r>
      <w:r w:rsidR="00C92DC7">
        <w:t>-keskus</w:t>
      </w:r>
      <w:r w:rsidR="002C096B">
        <w:t xml:space="preserve"> kokonaisuutena määrittää valvontaan käytettävät voimavarat, jonka jälkeen ELY</w:t>
      </w:r>
      <w:r w:rsidR="00C92DC7">
        <w:t xml:space="preserve">-keskuksen </w:t>
      </w:r>
      <w:r w:rsidR="002C096B">
        <w:t xml:space="preserve">y-vastuualue vastaa tavoitteiden toteuttamisesta. </w:t>
      </w:r>
      <w:r w:rsidR="00D3676B" w:rsidRPr="00D47548">
        <w:t>Valvontavira</w:t>
      </w:r>
      <w:r w:rsidR="00D3676B" w:rsidRPr="00D47548">
        <w:t>n</w:t>
      </w:r>
      <w:r w:rsidR="00D3676B" w:rsidRPr="00D47548">
        <w:t>omaisilla</w:t>
      </w:r>
      <w:r w:rsidR="002C096B">
        <w:t xml:space="preserve"> tulee olla valvonnan kannalta asianmukaiset valmiudet valvonn</w:t>
      </w:r>
      <w:r w:rsidR="00D47548">
        <w:t>an suorittamiseen ja niiden</w:t>
      </w:r>
      <w:r w:rsidR="002C096B">
        <w:t xml:space="preserve"> tulee myös huolehtia siitä, että valvontaan liittyviä ongelmatilanteita varten on olemassa menettelyt, joilla tilanteet voidaan ratkaista. </w:t>
      </w:r>
      <w:r w:rsidR="00A17FA2" w:rsidRPr="00D47548">
        <w:t>Valvontaviranomaisten</w:t>
      </w:r>
      <w:r w:rsidR="00A17FA2">
        <w:t xml:space="preserve"> </w:t>
      </w:r>
      <w:r w:rsidR="002C096B">
        <w:t xml:space="preserve">tulee </w:t>
      </w:r>
      <w:r w:rsidR="001956F9">
        <w:t>tehdä yhteistyötä</w:t>
      </w:r>
      <w:r w:rsidR="002C096B">
        <w:t xml:space="preserve"> muiden vi</w:t>
      </w:r>
      <w:r w:rsidR="00A17FA2">
        <w:t>ranomaisten kanssa, joiden toimi</w:t>
      </w:r>
      <w:r w:rsidR="002C096B">
        <w:t>nta vaikuttaa ympäristö</w:t>
      </w:r>
      <w:r w:rsidR="001956F9">
        <w:t>lainsäädännön</w:t>
      </w:r>
      <w:r w:rsidR="002C096B">
        <w:t xml:space="preserve"> toteuttamiseen.</w:t>
      </w:r>
    </w:p>
    <w:p w:rsidR="00184939" w:rsidRDefault="007A30A5" w:rsidP="009A7035">
      <w:pPr>
        <w:pStyle w:val="Otsikko1"/>
      </w:pPr>
      <w:bookmarkStart w:id="7" w:name="_Toc406493460"/>
      <w:r>
        <w:t>3</w:t>
      </w:r>
      <w:r w:rsidR="00912170">
        <w:t xml:space="preserve"> </w:t>
      </w:r>
      <w:r w:rsidR="008A6845">
        <w:t>V</w:t>
      </w:r>
      <w:r w:rsidR="0097695F">
        <w:t>alvontaviranomaiset ja viranomaisten välinen yhteistyö</w:t>
      </w:r>
      <w:bookmarkEnd w:id="7"/>
    </w:p>
    <w:p w:rsidR="008A6845" w:rsidRPr="00104FDD" w:rsidRDefault="008A6845" w:rsidP="009A7035">
      <w:pPr>
        <w:pStyle w:val="Otsikko2"/>
      </w:pPr>
      <w:bookmarkStart w:id="8" w:name="_Toc406493461"/>
      <w:r w:rsidRPr="00104FDD">
        <w:t xml:space="preserve">3.1 </w:t>
      </w:r>
      <w:r w:rsidR="007B693F">
        <w:t>V</w:t>
      </w:r>
      <w:r w:rsidRPr="00104FDD">
        <w:t>alvontaviranomaiset</w:t>
      </w:r>
      <w:bookmarkEnd w:id="8"/>
    </w:p>
    <w:p w:rsidR="008A6845" w:rsidRDefault="008A6845" w:rsidP="009A7035"/>
    <w:p w:rsidR="00362C90" w:rsidRDefault="00633313" w:rsidP="009A7035">
      <w:pPr>
        <w:ind w:left="1304"/>
        <w:rPr>
          <w:rFonts w:cs="Arial"/>
          <w:szCs w:val="24"/>
          <w:lang w:eastAsia="fi-FI"/>
        </w:rPr>
      </w:pPr>
      <w:r w:rsidRPr="001C79A4">
        <w:rPr>
          <w:rFonts w:cs="Arial"/>
          <w:szCs w:val="24"/>
          <w:lang w:eastAsia="fi-FI"/>
        </w:rPr>
        <w:t>Ohjeen soveltamisalaan kuuluv</w:t>
      </w:r>
      <w:r w:rsidR="00082382">
        <w:rPr>
          <w:rFonts w:cs="Arial"/>
          <w:szCs w:val="24"/>
          <w:lang w:eastAsia="fi-FI"/>
        </w:rPr>
        <w:t xml:space="preserve">assa ympäristönsuojelulainsäädännössä </w:t>
      </w:r>
      <w:r w:rsidR="000834A5" w:rsidRPr="001C79A4">
        <w:rPr>
          <w:rFonts w:cs="Arial"/>
          <w:szCs w:val="24"/>
          <w:lang w:eastAsia="fi-FI"/>
        </w:rPr>
        <w:t>on määritelty</w:t>
      </w:r>
      <w:r w:rsidRPr="001C79A4">
        <w:rPr>
          <w:rFonts w:cs="Arial"/>
          <w:szCs w:val="24"/>
          <w:lang w:eastAsia="fi-FI"/>
        </w:rPr>
        <w:t xml:space="preserve"> valtion </w:t>
      </w:r>
      <w:r w:rsidR="000834A5" w:rsidRPr="001C79A4">
        <w:rPr>
          <w:rFonts w:cs="Arial"/>
          <w:szCs w:val="24"/>
          <w:lang w:eastAsia="fi-FI"/>
        </w:rPr>
        <w:t>ja</w:t>
      </w:r>
      <w:r w:rsidRPr="001C79A4">
        <w:rPr>
          <w:rFonts w:cs="Arial"/>
          <w:szCs w:val="24"/>
          <w:lang w:eastAsia="fi-FI"/>
        </w:rPr>
        <w:t xml:space="preserve"> kunnan ympäristönsuojelu</w:t>
      </w:r>
      <w:r w:rsidR="000834A5" w:rsidRPr="001C79A4">
        <w:rPr>
          <w:rFonts w:cs="Arial"/>
          <w:szCs w:val="24"/>
          <w:lang w:eastAsia="fi-FI"/>
        </w:rPr>
        <w:t>sta vastaavat valvontaviranomaiset</w:t>
      </w:r>
      <w:r w:rsidR="00362C90">
        <w:rPr>
          <w:rFonts w:cs="Arial"/>
          <w:szCs w:val="24"/>
          <w:lang w:eastAsia="fi-FI"/>
        </w:rPr>
        <w:t>.</w:t>
      </w:r>
      <w:r w:rsidR="00362C90" w:rsidRPr="004B37C4">
        <w:rPr>
          <w:rFonts w:cs="Arial"/>
          <w:szCs w:val="24"/>
          <w:lang w:eastAsia="fi-FI"/>
        </w:rPr>
        <w:t xml:space="preserve"> </w:t>
      </w:r>
    </w:p>
    <w:p w:rsidR="00104FDD" w:rsidRDefault="00104FDD" w:rsidP="009A7035">
      <w:pPr>
        <w:ind w:left="1304"/>
        <w:rPr>
          <w:rFonts w:cs="Arial"/>
          <w:szCs w:val="24"/>
          <w:lang w:eastAsia="fi-FI"/>
        </w:rPr>
      </w:pPr>
    </w:p>
    <w:p w:rsidR="00D3676B" w:rsidRDefault="00104FDD" w:rsidP="009A7035">
      <w:pPr>
        <w:ind w:left="1304"/>
        <w:rPr>
          <w:rFonts w:cs="Arial"/>
          <w:szCs w:val="24"/>
          <w:lang w:eastAsia="fi-FI"/>
        </w:rPr>
      </w:pPr>
      <w:r w:rsidRPr="001C79A4">
        <w:rPr>
          <w:rFonts w:cs="Arial"/>
          <w:szCs w:val="24"/>
          <w:lang w:eastAsia="fi-FI"/>
        </w:rPr>
        <w:t xml:space="preserve">Valtion </w:t>
      </w:r>
      <w:r w:rsidR="001956F9">
        <w:rPr>
          <w:rFonts w:cs="Arial"/>
          <w:szCs w:val="24"/>
          <w:lang w:eastAsia="fi-FI"/>
        </w:rPr>
        <w:t>yleinen</w:t>
      </w:r>
      <w:r w:rsidR="00E005DF" w:rsidRPr="009B3D15">
        <w:rPr>
          <w:rFonts w:cs="Arial"/>
          <w:szCs w:val="24"/>
          <w:lang w:eastAsia="fi-FI"/>
        </w:rPr>
        <w:t xml:space="preserve"> </w:t>
      </w:r>
      <w:r w:rsidRPr="001C79A4">
        <w:rPr>
          <w:rFonts w:cs="Arial"/>
          <w:szCs w:val="24"/>
          <w:lang w:eastAsia="fi-FI"/>
        </w:rPr>
        <w:t>valvontaviranomainen on ELY-keskus</w:t>
      </w:r>
      <w:r>
        <w:rPr>
          <w:rFonts w:cs="Arial"/>
          <w:szCs w:val="24"/>
          <w:lang w:eastAsia="fi-FI"/>
        </w:rPr>
        <w:t xml:space="preserve">. </w:t>
      </w:r>
      <w:r w:rsidR="00D3676B" w:rsidRPr="001C79A4">
        <w:rPr>
          <w:rFonts w:cs="Arial"/>
          <w:szCs w:val="24"/>
          <w:lang w:eastAsia="fi-FI"/>
        </w:rPr>
        <w:t>Ympäristönsuojelulain 21 §:n 2 momentin mukaan ELY-keskuksen tehtävänä on ohjata ja edistää ympä</w:t>
      </w:r>
      <w:r>
        <w:rPr>
          <w:rFonts w:cs="Arial"/>
          <w:szCs w:val="24"/>
          <w:lang w:eastAsia="fi-FI"/>
        </w:rPr>
        <w:t>ristönsuojelulaissa</w:t>
      </w:r>
      <w:r w:rsidR="00D3676B" w:rsidRPr="001C79A4">
        <w:rPr>
          <w:rFonts w:cs="Arial"/>
          <w:szCs w:val="24"/>
          <w:lang w:eastAsia="fi-FI"/>
        </w:rPr>
        <w:t xml:space="preserve"> ja sen nojalla annetuissa säännöksissä tarkoitettujen tehtävien hoitamista alueellaan, valvoa näiden säännösten noudattamista sekä käyttää osaltaan ympäristönsuojelun yleisen edun p</w:t>
      </w:r>
      <w:r w:rsidR="00D3676B" w:rsidRPr="001C79A4">
        <w:rPr>
          <w:rFonts w:cs="Arial"/>
          <w:szCs w:val="24"/>
          <w:lang w:eastAsia="fi-FI"/>
        </w:rPr>
        <w:t>u</w:t>
      </w:r>
      <w:r w:rsidR="00D3676B" w:rsidRPr="001C79A4">
        <w:rPr>
          <w:rFonts w:cs="Arial"/>
          <w:szCs w:val="24"/>
          <w:lang w:eastAsia="fi-FI"/>
        </w:rPr>
        <w:t xml:space="preserve">hevaltaa ympäristönsuojelulain mukaisessa päätöksenteossa siten kuin elinkeino-, liikenne- ja ympäristökeskuksista annetussa laissa (897/2009) ja sen nojalla säädetään. ELY-keskuksissa nämä tehtävät kuuluvat </w:t>
      </w:r>
      <w:r w:rsidR="00E720C1">
        <w:rPr>
          <w:rFonts w:cs="Arial"/>
          <w:szCs w:val="24"/>
          <w:lang w:eastAsia="fi-FI"/>
        </w:rPr>
        <w:t>y</w:t>
      </w:r>
      <w:r w:rsidR="00D3676B" w:rsidRPr="001C79A4">
        <w:rPr>
          <w:rFonts w:cs="Arial"/>
          <w:szCs w:val="24"/>
          <w:lang w:eastAsia="fi-FI"/>
        </w:rPr>
        <w:t>-vastuualueelle. ELY-keskus tukee myös kunnan y</w:t>
      </w:r>
      <w:r w:rsidR="00D3676B" w:rsidRPr="001C79A4">
        <w:rPr>
          <w:rFonts w:cs="Arial"/>
          <w:szCs w:val="24"/>
          <w:lang w:eastAsia="fi-FI"/>
        </w:rPr>
        <w:t>m</w:t>
      </w:r>
      <w:r w:rsidR="00D3676B" w:rsidRPr="001C79A4">
        <w:rPr>
          <w:rFonts w:cs="Arial"/>
          <w:szCs w:val="24"/>
          <w:lang w:eastAsia="fi-FI"/>
        </w:rPr>
        <w:t xml:space="preserve">päristönsuojeluviranomaisen toimintaa toimialaansa kuuluvissa asioissa. </w:t>
      </w:r>
    </w:p>
    <w:p w:rsidR="00D3676B" w:rsidRPr="001C79A4" w:rsidRDefault="00D3676B" w:rsidP="009A7035">
      <w:pPr>
        <w:ind w:left="1304"/>
        <w:rPr>
          <w:rFonts w:cs="Arial"/>
          <w:szCs w:val="24"/>
          <w:lang w:eastAsia="fi-FI"/>
        </w:rPr>
      </w:pPr>
    </w:p>
    <w:p w:rsidR="00BE3BB9" w:rsidRDefault="00D3676B" w:rsidP="009A7035">
      <w:pPr>
        <w:ind w:left="1304"/>
        <w:rPr>
          <w:rFonts w:cs="Arial"/>
          <w:szCs w:val="24"/>
          <w:lang w:eastAsia="fi-FI"/>
        </w:rPr>
      </w:pPr>
      <w:r>
        <w:rPr>
          <w:rFonts w:cs="Arial"/>
          <w:szCs w:val="24"/>
          <w:lang w:eastAsia="fi-FI"/>
        </w:rPr>
        <w:t>K</w:t>
      </w:r>
      <w:r w:rsidR="00633313" w:rsidRPr="001C79A4">
        <w:rPr>
          <w:rFonts w:cs="Arial"/>
          <w:szCs w:val="24"/>
          <w:lang w:eastAsia="fi-FI"/>
        </w:rPr>
        <w:t xml:space="preserve">unnassa </w:t>
      </w:r>
      <w:r w:rsidR="000834A5" w:rsidRPr="001C79A4">
        <w:rPr>
          <w:rFonts w:cs="Arial"/>
          <w:szCs w:val="24"/>
          <w:lang w:eastAsia="fi-FI"/>
        </w:rPr>
        <w:t>valvonnasta vastaava ympäristönsuojelu</w:t>
      </w:r>
      <w:r w:rsidR="00633313" w:rsidRPr="001C79A4">
        <w:rPr>
          <w:rFonts w:cs="Arial"/>
          <w:szCs w:val="24"/>
          <w:lang w:eastAsia="fi-FI"/>
        </w:rPr>
        <w:t xml:space="preserve">viranomainen </w:t>
      </w:r>
      <w:r>
        <w:rPr>
          <w:rFonts w:cs="Arial"/>
          <w:szCs w:val="24"/>
          <w:lang w:eastAsia="fi-FI"/>
        </w:rPr>
        <w:t>on kunnan määräämä to</w:t>
      </w:r>
      <w:r>
        <w:rPr>
          <w:rFonts w:cs="Arial"/>
          <w:szCs w:val="24"/>
          <w:lang w:eastAsia="fi-FI"/>
        </w:rPr>
        <w:t>i</w:t>
      </w:r>
      <w:r>
        <w:rPr>
          <w:rFonts w:cs="Arial"/>
          <w:szCs w:val="24"/>
          <w:lang w:eastAsia="fi-FI"/>
        </w:rPr>
        <w:t xml:space="preserve">mielin. </w:t>
      </w:r>
      <w:r w:rsidR="001B3656" w:rsidRPr="001C79A4">
        <w:rPr>
          <w:rFonts w:cs="Arial"/>
          <w:szCs w:val="24"/>
          <w:lang w:eastAsia="fi-FI"/>
        </w:rPr>
        <w:t xml:space="preserve">Ympäristönsuojelulain 22 §:n mukaan </w:t>
      </w:r>
      <w:r w:rsidR="00BE3BB9" w:rsidRPr="001C79A4">
        <w:rPr>
          <w:rFonts w:cs="Arial"/>
          <w:szCs w:val="24"/>
          <w:lang w:eastAsia="fi-FI"/>
        </w:rPr>
        <w:t>kunnan ympäristönsuojeluviranomainen, joka käyttää osaltaan ympäristönsuojelun yleisen edun puhevaltaa ympäristönsuojelulain muka</w:t>
      </w:r>
      <w:r w:rsidR="00BE3BB9" w:rsidRPr="001C79A4">
        <w:rPr>
          <w:rFonts w:cs="Arial"/>
          <w:szCs w:val="24"/>
          <w:lang w:eastAsia="fi-FI"/>
        </w:rPr>
        <w:t>i</w:t>
      </w:r>
      <w:r w:rsidR="00BE3BB9" w:rsidRPr="001C79A4">
        <w:rPr>
          <w:rFonts w:cs="Arial"/>
          <w:szCs w:val="24"/>
          <w:lang w:eastAsia="fi-FI"/>
        </w:rPr>
        <w:t>sessa päätöksenteossa, huolehtii kunnalle kuu</w:t>
      </w:r>
      <w:r w:rsidR="0090444B" w:rsidRPr="001C79A4">
        <w:rPr>
          <w:rFonts w:cs="Arial"/>
          <w:szCs w:val="24"/>
          <w:lang w:eastAsia="fi-FI"/>
        </w:rPr>
        <w:t xml:space="preserve">luvista ympäristönsuojelulain </w:t>
      </w:r>
      <w:r w:rsidR="00BE3BB9" w:rsidRPr="001C79A4">
        <w:rPr>
          <w:rFonts w:cs="Arial"/>
          <w:szCs w:val="24"/>
          <w:lang w:eastAsia="fi-FI"/>
        </w:rPr>
        <w:t>mukaisista lupa- ja valvontatehtävistä. Kunnan ympäristönsuojeluviranomainen voi siirtää ympäristönsuoj</w:t>
      </w:r>
      <w:r w:rsidR="00BE3BB9" w:rsidRPr="001C79A4">
        <w:rPr>
          <w:rFonts w:cs="Arial"/>
          <w:szCs w:val="24"/>
          <w:lang w:eastAsia="fi-FI"/>
        </w:rPr>
        <w:t>e</w:t>
      </w:r>
      <w:r w:rsidR="00BE3BB9" w:rsidRPr="001C79A4">
        <w:rPr>
          <w:rFonts w:cs="Arial"/>
          <w:szCs w:val="24"/>
          <w:lang w:eastAsia="fi-FI"/>
        </w:rPr>
        <w:t>lulaissa tarkoitettua toimivaltaansa viranhaltijalle siten kuin kuntien ympäristönsuojelun ha</w:t>
      </w:r>
      <w:r w:rsidR="00BE3BB9" w:rsidRPr="001C79A4">
        <w:rPr>
          <w:rFonts w:cs="Arial"/>
          <w:szCs w:val="24"/>
          <w:lang w:eastAsia="fi-FI"/>
        </w:rPr>
        <w:t>l</w:t>
      </w:r>
      <w:r w:rsidR="00BE3BB9" w:rsidRPr="001C79A4">
        <w:rPr>
          <w:rFonts w:cs="Arial"/>
          <w:szCs w:val="24"/>
          <w:lang w:eastAsia="fi-FI"/>
        </w:rPr>
        <w:t>linnosta annetun lain 7 §:ssä säädetään. Toimivaltaa ei kuitenkaan voida siirtää viranhaltija</w:t>
      </w:r>
      <w:r w:rsidR="00BE3BB9" w:rsidRPr="001C79A4">
        <w:rPr>
          <w:rFonts w:cs="Arial"/>
          <w:szCs w:val="24"/>
          <w:lang w:eastAsia="fi-FI"/>
        </w:rPr>
        <w:t>l</w:t>
      </w:r>
      <w:r w:rsidR="00BE3BB9" w:rsidRPr="001C79A4">
        <w:rPr>
          <w:rFonts w:cs="Arial"/>
          <w:szCs w:val="24"/>
          <w:lang w:eastAsia="fi-FI"/>
        </w:rPr>
        <w:t>le asiassa, joka sisältää hallinnollisen pakon käyttämistä</w:t>
      </w:r>
      <w:r w:rsidR="001B3656" w:rsidRPr="001C79A4">
        <w:rPr>
          <w:rFonts w:cs="Arial"/>
          <w:szCs w:val="24"/>
          <w:lang w:eastAsia="fi-FI"/>
        </w:rPr>
        <w:t>.</w:t>
      </w:r>
    </w:p>
    <w:p w:rsidR="00BF5C81" w:rsidRDefault="00BF5C81" w:rsidP="009A7035">
      <w:pPr>
        <w:ind w:left="1304"/>
        <w:rPr>
          <w:rFonts w:cs="Arial"/>
          <w:szCs w:val="24"/>
          <w:lang w:eastAsia="fi-FI"/>
        </w:rPr>
      </w:pPr>
    </w:p>
    <w:p w:rsidR="00FF786A" w:rsidRPr="009B3D15" w:rsidRDefault="00104FDD" w:rsidP="009A7035">
      <w:pPr>
        <w:ind w:left="1304"/>
        <w:rPr>
          <w:rFonts w:cs="Arial"/>
          <w:szCs w:val="24"/>
          <w:lang w:eastAsia="fi-FI"/>
        </w:rPr>
      </w:pPr>
      <w:r w:rsidRPr="009B3D15">
        <w:rPr>
          <w:rFonts w:cs="Arial"/>
          <w:szCs w:val="24"/>
          <w:lang w:eastAsia="fi-FI"/>
        </w:rPr>
        <w:t>Vesilaissa tarkoitettuina valvontaviranomaisina toimivat ELY-keskus ja kunnan ympäri</w:t>
      </w:r>
      <w:r w:rsidRPr="009B3D15">
        <w:rPr>
          <w:rFonts w:cs="Arial"/>
          <w:szCs w:val="24"/>
          <w:lang w:eastAsia="fi-FI"/>
        </w:rPr>
        <w:t>s</w:t>
      </w:r>
      <w:r w:rsidRPr="009B3D15">
        <w:rPr>
          <w:rFonts w:cs="Arial"/>
          <w:szCs w:val="24"/>
          <w:lang w:eastAsia="fi-FI"/>
        </w:rPr>
        <w:t>tönsuojeluvir</w:t>
      </w:r>
      <w:r w:rsidR="00BF5C81" w:rsidRPr="009B3D15">
        <w:rPr>
          <w:rFonts w:cs="Arial"/>
          <w:szCs w:val="24"/>
          <w:lang w:eastAsia="fi-FI"/>
        </w:rPr>
        <w:t>a</w:t>
      </w:r>
      <w:r w:rsidRPr="009B3D15">
        <w:rPr>
          <w:rFonts w:cs="Arial"/>
          <w:szCs w:val="24"/>
          <w:lang w:eastAsia="fi-FI"/>
        </w:rPr>
        <w:t>no</w:t>
      </w:r>
      <w:r w:rsidR="00BF5C81" w:rsidRPr="009B3D15">
        <w:rPr>
          <w:rFonts w:cs="Arial"/>
          <w:szCs w:val="24"/>
          <w:lang w:eastAsia="fi-FI"/>
        </w:rPr>
        <w:t>mainen</w:t>
      </w:r>
      <w:r w:rsidRPr="009B3D15">
        <w:rPr>
          <w:rFonts w:cs="Arial"/>
          <w:szCs w:val="24"/>
          <w:lang w:eastAsia="fi-FI"/>
        </w:rPr>
        <w:t xml:space="preserve"> vesilain 1 luvun 7 §:n nojalla. </w:t>
      </w:r>
      <w:r w:rsidR="00BF5C81" w:rsidRPr="009B3D15">
        <w:rPr>
          <w:rFonts w:cs="Arial"/>
          <w:szCs w:val="24"/>
          <w:lang w:eastAsia="fi-FI"/>
        </w:rPr>
        <w:t>Valvontaviranomaisilla on rinna</w:t>
      </w:r>
      <w:r w:rsidR="00BF5C81" w:rsidRPr="009B3D15">
        <w:rPr>
          <w:rFonts w:cs="Arial"/>
          <w:szCs w:val="24"/>
          <w:lang w:eastAsia="fi-FI"/>
        </w:rPr>
        <w:t>k</w:t>
      </w:r>
      <w:r w:rsidR="00BF5C81" w:rsidRPr="009B3D15">
        <w:rPr>
          <w:rFonts w:cs="Arial"/>
          <w:szCs w:val="24"/>
          <w:lang w:eastAsia="fi-FI"/>
        </w:rPr>
        <w:t xml:space="preserve">kainen toimivalta valvonta-asioissa. Aluehallintoviraston ympäristöluvat </w:t>
      </w:r>
      <w:r w:rsidR="0088027B">
        <w:rPr>
          <w:rFonts w:cs="Arial"/>
          <w:szCs w:val="24"/>
          <w:lang w:eastAsia="fi-FI"/>
        </w:rPr>
        <w:t>-</w:t>
      </w:r>
      <w:r w:rsidR="00BF5C81" w:rsidRPr="009B3D15">
        <w:rPr>
          <w:rFonts w:cs="Arial"/>
          <w:szCs w:val="24"/>
          <w:lang w:eastAsia="fi-FI"/>
        </w:rPr>
        <w:t>vastuualue</w:t>
      </w:r>
      <w:r w:rsidR="008A7294">
        <w:rPr>
          <w:rFonts w:cs="Arial"/>
          <w:szCs w:val="24"/>
          <w:lang w:eastAsia="fi-FI"/>
        </w:rPr>
        <w:t xml:space="preserve"> (jä</w:t>
      </w:r>
      <w:r w:rsidR="008A7294">
        <w:rPr>
          <w:rFonts w:cs="Arial"/>
          <w:szCs w:val="24"/>
          <w:lang w:eastAsia="fi-FI"/>
        </w:rPr>
        <w:t>l</w:t>
      </w:r>
      <w:r w:rsidR="008A7294">
        <w:rPr>
          <w:rFonts w:cs="Arial"/>
          <w:szCs w:val="24"/>
          <w:lang w:eastAsia="fi-FI"/>
        </w:rPr>
        <w:t xml:space="preserve">jempänä </w:t>
      </w:r>
      <w:r w:rsidR="008A7294" w:rsidRPr="008A7294">
        <w:rPr>
          <w:rFonts w:cs="Arial"/>
          <w:i/>
          <w:szCs w:val="24"/>
          <w:lang w:eastAsia="fi-FI"/>
        </w:rPr>
        <w:t>AVI:n y-vastuualue</w:t>
      </w:r>
      <w:r w:rsidR="008A7294">
        <w:rPr>
          <w:rFonts w:cs="Arial"/>
          <w:szCs w:val="24"/>
          <w:lang w:eastAsia="fi-FI"/>
        </w:rPr>
        <w:t>)</w:t>
      </w:r>
      <w:r w:rsidR="00BF5C81" w:rsidRPr="009B3D15">
        <w:rPr>
          <w:rFonts w:cs="Arial"/>
          <w:szCs w:val="24"/>
          <w:lang w:eastAsia="fi-FI"/>
        </w:rPr>
        <w:t xml:space="preserve"> käyttää vesilain mukaista hallintopakkoa, vaikkei muuten to</w:t>
      </w:r>
      <w:r w:rsidR="00BF5C81" w:rsidRPr="009B3D15">
        <w:rPr>
          <w:rFonts w:cs="Arial"/>
          <w:szCs w:val="24"/>
          <w:lang w:eastAsia="fi-FI"/>
        </w:rPr>
        <w:t>i</w:t>
      </w:r>
      <w:r w:rsidR="00BF5C81" w:rsidRPr="009B3D15">
        <w:rPr>
          <w:rFonts w:cs="Arial"/>
          <w:szCs w:val="24"/>
          <w:lang w:eastAsia="fi-FI"/>
        </w:rPr>
        <w:t>mikaan ympäristönsuojelulain eikä vesilain mukaisena valvontaviranomaisena.</w:t>
      </w:r>
    </w:p>
    <w:p w:rsidR="00BF5C81" w:rsidRPr="009B3D15" w:rsidRDefault="00BF5C81" w:rsidP="009A7035">
      <w:pPr>
        <w:ind w:left="1304"/>
        <w:rPr>
          <w:rFonts w:cs="Arial"/>
          <w:szCs w:val="24"/>
          <w:lang w:eastAsia="fi-FI"/>
        </w:rPr>
      </w:pPr>
    </w:p>
    <w:p w:rsidR="00082382" w:rsidRPr="009B3D15" w:rsidRDefault="00082382" w:rsidP="009A7035">
      <w:pPr>
        <w:ind w:left="1304"/>
        <w:rPr>
          <w:rFonts w:cs="Arial"/>
          <w:szCs w:val="24"/>
          <w:lang w:eastAsia="fi-FI"/>
        </w:rPr>
      </w:pPr>
      <w:r w:rsidRPr="009B3D15">
        <w:rPr>
          <w:rFonts w:cs="Arial"/>
          <w:szCs w:val="24"/>
          <w:lang w:eastAsia="fi-FI"/>
        </w:rPr>
        <w:lastRenderedPageBreak/>
        <w:t xml:space="preserve">Jätelain 24 §:n </w:t>
      </w:r>
      <w:r w:rsidR="00BF5C81" w:rsidRPr="009B3D15">
        <w:rPr>
          <w:rFonts w:cs="Arial"/>
          <w:szCs w:val="24"/>
          <w:lang w:eastAsia="fi-FI"/>
        </w:rPr>
        <w:t xml:space="preserve">mukaisia </w:t>
      </w:r>
      <w:r w:rsidRPr="009B3D15">
        <w:rPr>
          <w:rFonts w:cs="Arial"/>
          <w:szCs w:val="24"/>
          <w:lang w:eastAsia="fi-FI"/>
        </w:rPr>
        <w:t>yleisiä valvontaviranomaisia ovat ELY-keskus ja kunnan ympäri</w:t>
      </w:r>
      <w:r w:rsidRPr="009B3D15">
        <w:rPr>
          <w:rFonts w:cs="Arial"/>
          <w:szCs w:val="24"/>
          <w:lang w:eastAsia="fi-FI"/>
        </w:rPr>
        <w:t>s</w:t>
      </w:r>
      <w:r w:rsidRPr="009B3D15">
        <w:rPr>
          <w:rFonts w:cs="Arial"/>
          <w:szCs w:val="24"/>
          <w:lang w:eastAsia="fi-FI"/>
        </w:rPr>
        <w:t>tönsuojeluviranomainen. Ne valvovat jätelain ja sen nojalla annettujen säädösten noudatt</w:t>
      </w:r>
      <w:r w:rsidRPr="009B3D15">
        <w:rPr>
          <w:rFonts w:cs="Arial"/>
          <w:szCs w:val="24"/>
          <w:lang w:eastAsia="fi-FI"/>
        </w:rPr>
        <w:t>a</w:t>
      </w:r>
      <w:r w:rsidRPr="009B3D15">
        <w:rPr>
          <w:rFonts w:cs="Arial"/>
          <w:szCs w:val="24"/>
          <w:lang w:eastAsia="fi-FI"/>
        </w:rPr>
        <w:t>mista. Lähtökohtaisesti yleisten valvontaviranomaisten toimivalta on rinnakkainen, mutta jätelaissa on erikseen säädetty joistakin tehtävistä, joissa toimivalta on yksinomaisesti nim</w:t>
      </w:r>
      <w:r w:rsidRPr="009B3D15">
        <w:rPr>
          <w:rFonts w:cs="Arial"/>
          <w:szCs w:val="24"/>
          <w:lang w:eastAsia="fi-FI"/>
        </w:rPr>
        <w:t>e</w:t>
      </w:r>
      <w:r w:rsidRPr="009B3D15">
        <w:rPr>
          <w:rFonts w:cs="Arial"/>
          <w:szCs w:val="24"/>
          <w:lang w:eastAsia="fi-FI"/>
        </w:rPr>
        <w:t>tyllä valvontaviranomaisella.</w:t>
      </w:r>
    </w:p>
    <w:p w:rsidR="00B5715E" w:rsidRPr="009B3D15" w:rsidRDefault="00B5715E" w:rsidP="009A7035">
      <w:pPr>
        <w:ind w:left="1304"/>
        <w:rPr>
          <w:rFonts w:cs="Arial"/>
          <w:szCs w:val="24"/>
          <w:lang w:eastAsia="fi-FI"/>
        </w:rPr>
      </w:pPr>
    </w:p>
    <w:p w:rsidR="00E43C9D" w:rsidRPr="009B3D15" w:rsidRDefault="00F20A61" w:rsidP="009A7035">
      <w:pPr>
        <w:ind w:left="1304"/>
      </w:pPr>
      <w:r w:rsidRPr="009B3D15">
        <w:t>Merenkulun</w:t>
      </w:r>
      <w:r w:rsidR="005E2E9E" w:rsidRPr="009B3D15">
        <w:t xml:space="preserve"> </w:t>
      </w:r>
      <w:r w:rsidRPr="009B3D15">
        <w:t>ympäristönsuojelulaissa tarkoitettuja valvontaviranomaisia ovat</w:t>
      </w:r>
      <w:r w:rsidR="00E43C9D" w:rsidRPr="009B3D15">
        <w:t xml:space="preserve"> ELY-keskuksen ohella</w:t>
      </w:r>
      <w:r w:rsidRPr="009B3D15">
        <w:t xml:space="preserve"> Liikenteen turvallisuusvirasto, Suomen ympäristökesku</w:t>
      </w:r>
      <w:r w:rsidR="00DE2DCF">
        <w:t>s, rajavartiolaitos, T</w:t>
      </w:r>
      <w:r w:rsidR="00DD21D6" w:rsidRPr="009B3D15">
        <w:t>ulli</w:t>
      </w:r>
      <w:r w:rsidRPr="009B3D15">
        <w:t xml:space="preserve"> ja poliisi. </w:t>
      </w:r>
      <w:r w:rsidR="00E43C9D" w:rsidRPr="009B3D15">
        <w:t>Merenkulunympäristönsuojelulain 12 luvussa on määritelty erikseen kunkin</w:t>
      </w:r>
      <w:r w:rsidR="00DD21D6" w:rsidRPr="009B3D15">
        <w:t xml:space="preserve"> valvontaviranomais</w:t>
      </w:r>
      <w:r w:rsidR="00E43C9D" w:rsidRPr="009B3D15">
        <w:t xml:space="preserve">en tehtävät. </w:t>
      </w:r>
    </w:p>
    <w:p w:rsidR="005D2637" w:rsidRPr="009B3D15" w:rsidRDefault="005D2637" w:rsidP="009A7035">
      <w:pPr>
        <w:ind w:left="1304"/>
        <w:rPr>
          <w:rFonts w:cs="Arial"/>
          <w:szCs w:val="24"/>
          <w:lang w:eastAsia="fi-FI"/>
        </w:rPr>
      </w:pPr>
    </w:p>
    <w:p w:rsidR="005D2637" w:rsidRDefault="005D2637" w:rsidP="009A7035">
      <w:pPr>
        <w:ind w:left="1304"/>
        <w:rPr>
          <w:rFonts w:cs="Arial"/>
          <w:szCs w:val="24"/>
          <w:lang w:eastAsia="fi-FI"/>
        </w:rPr>
      </w:pPr>
      <w:r w:rsidRPr="00E12E5C">
        <w:rPr>
          <w:rFonts w:cs="Arial"/>
          <w:szCs w:val="24"/>
          <w:lang w:eastAsia="fi-FI"/>
        </w:rPr>
        <w:t>Suomen ympäristökeskus valvoo jätteen kansa</w:t>
      </w:r>
      <w:r>
        <w:rPr>
          <w:rFonts w:cs="Arial"/>
          <w:szCs w:val="24"/>
          <w:lang w:eastAsia="fi-FI"/>
        </w:rPr>
        <w:t>in</w:t>
      </w:r>
      <w:r w:rsidRPr="00E12E5C">
        <w:rPr>
          <w:rFonts w:cs="Arial"/>
          <w:szCs w:val="24"/>
          <w:lang w:eastAsia="fi-FI"/>
        </w:rPr>
        <w:t>välisiä siirtoja jätelain 22 §:n nojalla.</w:t>
      </w:r>
      <w:r>
        <w:rPr>
          <w:rFonts w:cs="Arial"/>
          <w:szCs w:val="24"/>
          <w:lang w:eastAsia="fi-FI"/>
        </w:rPr>
        <w:t xml:space="preserve"> </w:t>
      </w:r>
      <w:r w:rsidR="00C405B1">
        <w:rPr>
          <w:rFonts w:cs="Arial"/>
          <w:szCs w:val="24"/>
          <w:lang w:eastAsia="fi-FI"/>
        </w:rPr>
        <w:t>Su</w:t>
      </w:r>
      <w:r w:rsidR="00C405B1">
        <w:rPr>
          <w:rFonts w:cs="Arial"/>
          <w:szCs w:val="24"/>
          <w:lang w:eastAsia="fi-FI"/>
        </w:rPr>
        <w:t>o</w:t>
      </w:r>
      <w:r w:rsidR="00C405B1">
        <w:rPr>
          <w:rFonts w:cs="Arial"/>
          <w:szCs w:val="24"/>
          <w:lang w:eastAsia="fi-FI"/>
        </w:rPr>
        <w:t>men ympäristökeskus</w:t>
      </w:r>
      <w:r>
        <w:rPr>
          <w:rFonts w:cs="Arial"/>
          <w:szCs w:val="24"/>
          <w:lang w:eastAsia="fi-FI"/>
        </w:rPr>
        <w:t xml:space="preserve"> toimii ympäristönsuojelulain 21 §:n nojalla otsonikerrosta heikent</w:t>
      </w:r>
      <w:r>
        <w:rPr>
          <w:rFonts w:cs="Arial"/>
          <w:szCs w:val="24"/>
          <w:lang w:eastAsia="fi-FI"/>
        </w:rPr>
        <w:t>ä</w:t>
      </w:r>
      <w:r>
        <w:rPr>
          <w:rFonts w:cs="Arial"/>
          <w:szCs w:val="24"/>
          <w:lang w:eastAsia="fi-FI"/>
        </w:rPr>
        <w:t>vistä aineista annetun Euroopan parlamentin ja neuvoston asetuksen (EY) N:o 1005/2009 sekä tietyistä fluoratuista kasvihuonekaasuista annetun Euroopan parlamentin ja neuvoston asetuksen (EY) N:o 842/2006 mukaisena toimivaltaisena viranomaisena.</w:t>
      </w:r>
      <w:r w:rsidRPr="00E720C1">
        <w:rPr>
          <w:rFonts w:cs="Arial"/>
          <w:szCs w:val="24"/>
          <w:lang w:eastAsia="fi-FI"/>
        </w:rPr>
        <w:t xml:space="preserve"> </w:t>
      </w:r>
      <w:r w:rsidR="00C405B1">
        <w:rPr>
          <w:rFonts w:cs="Arial"/>
          <w:szCs w:val="24"/>
          <w:lang w:eastAsia="fi-FI"/>
        </w:rPr>
        <w:t>Suomen ympäri</w:t>
      </w:r>
      <w:r w:rsidR="00C405B1">
        <w:rPr>
          <w:rFonts w:cs="Arial"/>
          <w:szCs w:val="24"/>
          <w:lang w:eastAsia="fi-FI"/>
        </w:rPr>
        <w:t>s</w:t>
      </w:r>
      <w:r w:rsidR="00C405B1">
        <w:rPr>
          <w:rFonts w:cs="Arial"/>
          <w:szCs w:val="24"/>
          <w:lang w:eastAsia="fi-FI"/>
        </w:rPr>
        <w:t>tökeskus</w:t>
      </w:r>
      <w:r w:rsidRPr="00E720C1">
        <w:rPr>
          <w:rFonts w:cs="Arial"/>
          <w:szCs w:val="24"/>
          <w:lang w:eastAsia="fi-FI"/>
        </w:rPr>
        <w:t xml:space="preserve"> huolehtii</w:t>
      </w:r>
      <w:r>
        <w:rPr>
          <w:rFonts w:cs="Arial"/>
          <w:szCs w:val="24"/>
          <w:lang w:eastAsia="fi-FI"/>
        </w:rPr>
        <w:t xml:space="preserve"> myös</w:t>
      </w:r>
      <w:r w:rsidRPr="00E720C1">
        <w:rPr>
          <w:rFonts w:cs="Arial"/>
          <w:szCs w:val="24"/>
          <w:lang w:eastAsia="fi-FI"/>
        </w:rPr>
        <w:t xml:space="preserve"> mittausten ja tutkimusten laadunvarmistukseen liittyvistä hyvä</w:t>
      </w:r>
      <w:r w:rsidRPr="00E720C1">
        <w:rPr>
          <w:rFonts w:cs="Arial"/>
          <w:szCs w:val="24"/>
          <w:lang w:eastAsia="fi-FI"/>
        </w:rPr>
        <w:t>k</w:t>
      </w:r>
      <w:r w:rsidRPr="00E720C1">
        <w:rPr>
          <w:rFonts w:cs="Arial"/>
          <w:szCs w:val="24"/>
          <w:lang w:eastAsia="fi-FI"/>
        </w:rPr>
        <w:t>symistehtävistä, pois lukien ilmaan johdettavat päästöt sekä ilman laatuun liittyvät testau</w:t>
      </w:r>
      <w:r w:rsidRPr="00E720C1">
        <w:rPr>
          <w:rFonts w:cs="Arial"/>
          <w:szCs w:val="24"/>
          <w:lang w:eastAsia="fi-FI"/>
        </w:rPr>
        <w:t>k</w:t>
      </w:r>
      <w:r w:rsidRPr="00E720C1">
        <w:rPr>
          <w:rFonts w:cs="Arial"/>
          <w:szCs w:val="24"/>
          <w:lang w:eastAsia="fi-FI"/>
        </w:rPr>
        <w:t xml:space="preserve">set, selvitykset ja tutkimukset, sekä ylläpitää ja kehittää parhaan käyttökelpoisen tekniikan tiedonvaihtoa, seuraa parhaan käyttökelpoisen tekniikan kehittymistä ja tiedottaa siitä. </w:t>
      </w:r>
      <w:r w:rsidR="0088027B">
        <w:rPr>
          <w:rFonts w:cs="Arial"/>
          <w:szCs w:val="24"/>
          <w:lang w:eastAsia="fi-FI"/>
        </w:rPr>
        <w:t>S</w:t>
      </w:r>
      <w:r w:rsidR="00C405B1">
        <w:rPr>
          <w:rFonts w:cs="Arial"/>
          <w:szCs w:val="24"/>
          <w:lang w:eastAsia="fi-FI"/>
        </w:rPr>
        <w:t>u</w:t>
      </w:r>
      <w:r w:rsidR="00C405B1">
        <w:rPr>
          <w:rFonts w:cs="Arial"/>
          <w:szCs w:val="24"/>
          <w:lang w:eastAsia="fi-FI"/>
        </w:rPr>
        <w:t>o</w:t>
      </w:r>
      <w:r w:rsidR="00C405B1">
        <w:rPr>
          <w:rFonts w:cs="Arial"/>
          <w:szCs w:val="24"/>
          <w:lang w:eastAsia="fi-FI"/>
        </w:rPr>
        <w:t>men ympäristökeskus</w:t>
      </w:r>
      <w:r w:rsidR="0088027B" w:rsidRPr="009B3D15">
        <w:rPr>
          <w:rFonts w:cs="Arial"/>
          <w:szCs w:val="24"/>
          <w:lang w:eastAsia="fi-FI"/>
        </w:rPr>
        <w:t xml:space="preserve"> </w:t>
      </w:r>
      <w:r w:rsidR="007B693F" w:rsidRPr="009B3D15">
        <w:rPr>
          <w:rFonts w:cs="Arial"/>
          <w:szCs w:val="24"/>
          <w:lang w:eastAsia="fi-FI"/>
        </w:rPr>
        <w:t>valvoo myös kiellettyjen tai ankarasti säänneltyjen kemikaalien vie</w:t>
      </w:r>
      <w:r w:rsidR="007B693F" w:rsidRPr="009B3D15">
        <w:rPr>
          <w:rFonts w:cs="Arial"/>
          <w:szCs w:val="24"/>
          <w:lang w:eastAsia="fi-FI"/>
        </w:rPr>
        <w:t>n</w:t>
      </w:r>
      <w:r w:rsidR="007B693F" w:rsidRPr="009B3D15">
        <w:rPr>
          <w:rFonts w:cs="Arial"/>
          <w:szCs w:val="24"/>
          <w:lang w:eastAsia="fi-FI"/>
        </w:rPr>
        <w:t>ti-ilmoitusmenettelyä</w:t>
      </w:r>
      <w:r w:rsidR="00010623" w:rsidRPr="009B3D15">
        <w:rPr>
          <w:rFonts w:cs="Arial"/>
          <w:szCs w:val="24"/>
          <w:lang w:eastAsia="fi-FI"/>
        </w:rPr>
        <w:t xml:space="preserve"> </w:t>
      </w:r>
      <w:r w:rsidR="007B693F" w:rsidRPr="009B3D15">
        <w:rPr>
          <w:rFonts w:cs="Arial"/>
          <w:szCs w:val="24"/>
          <w:lang w:eastAsia="fi-FI"/>
        </w:rPr>
        <w:t>eli PIC-menettelyä.</w:t>
      </w:r>
    </w:p>
    <w:p w:rsidR="007B693F" w:rsidRDefault="007B693F" w:rsidP="009A7035">
      <w:pPr>
        <w:ind w:left="1304"/>
        <w:rPr>
          <w:rFonts w:cs="Arial"/>
          <w:szCs w:val="24"/>
          <w:lang w:eastAsia="fi-FI"/>
        </w:rPr>
      </w:pPr>
    </w:p>
    <w:p w:rsidR="005D2637" w:rsidRDefault="005D2637" w:rsidP="009A7035">
      <w:pPr>
        <w:ind w:left="1304"/>
        <w:rPr>
          <w:rFonts w:cs="Arial"/>
          <w:szCs w:val="24"/>
          <w:lang w:eastAsia="fi-FI"/>
        </w:rPr>
      </w:pPr>
      <w:r w:rsidRPr="00E12E5C">
        <w:rPr>
          <w:rFonts w:cs="Arial"/>
          <w:szCs w:val="24"/>
          <w:lang w:eastAsia="fi-FI"/>
        </w:rPr>
        <w:t>Turvallisuus- ja kemikaalivirasto valvoo ympäristönsuojelulain 216 §:ssä tarkoitetun o</w:t>
      </w:r>
      <w:r w:rsidRPr="00E12E5C">
        <w:rPr>
          <w:rFonts w:cs="Arial"/>
          <w:szCs w:val="24"/>
          <w:lang w:eastAsia="fi-FI"/>
        </w:rPr>
        <w:t>r</w:t>
      </w:r>
      <w:r w:rsidRPr="00E12E5C">
        <w:rPr>
          <w:rFonts w:cs="Arial"/>
          <w:szCs w:val="24"/>
          <w:lang w:eastAsia="fi-FI"/>
        </w:rPr>
        <w:t>gaanisia liuottimia sisältäviä tuotteita koskevan valtioneuvoston asetuksen noudattamista</w:t>
      </w:r>
      <w:r>
        <w:rPr>
          <w:rFonts w:cs="Arial"/>
          <w:szCs w:val="24"/>
          <w:lang w:eastAsia="fi-FI"/>
        </w:rPr>
        <w:t xml:space="preserve"> yhdessä yleisten valvontaviran</w:t>
      </w:r>
      <w:r w:rsidRPr="00E12E5C">
        <w:rPr>
          <w:rFonts w:cs="Arial"/>
          <w:szCs w:val="24"/>
          <w:lang w:eastAsia="fi-FI"/>
        </w:rPr>
        <w:t>omaisten kanssa.</w:t>
      </w:r>
    </w:p>
    <w:p w:rsidR="007B693F" w:rsidRDefault="007B693F" w:rsidP="009A7035">
      <w:pPr>
        <w:ind w:left="1304"/>
        <w:rPr>
          <w:rFonts w:cs="Arial"/>
          <w:szCs w:val="24"/>
          <w:lang w:eastAsia="fi-FI"/>
        </w:rPr>
      </w:pPr>
    </w:p>
    <w:p w:rsidR="007B693F" w:rsidRDefault="007B693F" w:rsidP="009A7035">
      <w:pPr>
        <w:ind w:left="1304"/>
        <w:rPr>
          <w:rFonts w:cs="Arial"/>
          <w:szCs w:val="24"/>
          <w:lang w:eastAsia="fi-FI"/>
        </w:rPr>
      </w:pPr>
      <w:r w:rsidRPr="006932FC">
        <w:rPr>
          <w:rFonts w:cs="Arial"/>
          <w:szCs w:val="24"/>
          <w:lang w:eastAsia="fi-FI"/>
        </w:rPr>
        <w:t>Ympäristövalvonnalta edellytetään itsenäisyyttä, riippumattomuutta ja puolueettomuutta. Ympäristövalvontaa hoitavan toimintayksikön ja yksittäisen virkamiehen tulee olla riipp</w:t>
      </w:r>
      <w:r w:rsidRPr="006932FC">
        <w:rPr>
          <w:rFonts w:cs="Arial"/>
          <w:szCs w:val="24"/>
          <w:lang w:eastAsia="fi-FI"/>
        </w:rPr>
        <w:t>u</w:t>
      </w:r>
      <w:r w:rsidRPr="006932FC">
        <w:rPr>
          <w:rFonts w:cs="Arial"/>
          <w:szCs w:val="24"/>
          <w:lang w:eastAsia="fi-FI"/>
        </w:rPr>
        <w:t>maton valvontatehtävää hoitaessaan. Valvontayksiköiden toiminta on järjestettävä siten, että riippumattomuus ja puolueettomuus valvontatehtävässä on kaikissa tilanteissa turvattu. Y</w:t>
      </w:r>
      <w:r w:rsidRPr="006932FC">
        <w:rPr>
          <w:rFonts w:cs="Arial"/>
          <w:szCs w:val="24"/>
          <w:lang w:eastAsia="fi-FI"/>
        </w:rPr>
        <w:t>k</w:t>
      </w:r>
      <w:r w:rsidRPr="006932FC">
        <w:rPr>
          <w:rFonts w:cs="Arial"/>
          <w:szCs w:val="24"/>
          <w:lang w:eastAsia="fi-FI"/>
        </w:rPr>
        <w:t>sikölle ei saa antaa sellaisia muita tehtäviä, jotka voivat vaarantaa valvonta-asioiden käsitt</w:t>
      </w:r>
      <w:r w:rsidRPr="006932FC">
        <w:rPr>
          <w:rFonts w:cs="Arial"/>
          <w:szCs w:val="24"/>
          <w:lang w:eastAsia="fi-FI"/>
        </w:rPr>
        <w:t>e</w:t>
      </w:r>
      <w:r w:rsidRPr="006932FC">
        <w:rPr>
          <w:rFonts w:cs="Arial"/>
          <w:szCs w:val="24"/>
          <w:lang w:eastAsia="fi-FI"/>
        </w:rPr>
        <w:t>lyn tai yleisen ympäristönsuojelun edun puhevallan käyttämisen riippumattomuuden. Its</w:t>
      </w:r>
      <w:r w:rsidRPr="006932FC">
        <w:rPr>
          <w:rFonts w:cs="Arial"/>
          <w:szCs w:val="24"/>
          <w:lang w:eastAsia="fi-FI"/>
        </w:rPr>
        <w:t>e</w:t>
      </w:r>
      <w:r w:rsidRPr="006932FC">
        <w:rPr>
          <w:rFonts w:cs="Arial"/>
          <w:szCs w:val="24"/>
          <w:lang w:eastAsia="fi-FI"/>
        </w:rPr>
        <w:t>näisyyden tulee koskea myös valtion puhevallan käyttöä tilanteessa, jossa valvontavira</w:t>
      </w:r>
      <w:r w:rsidRPr="006932FC">
        <w:rPr>
          <w:rFonts w:cs="Arial"/>
          <w:szCs w:val="24"/>
          <w:lang w:eastAsia="fi-FI"/>
        </w:rPr>
        <w:t>n</w:t>
      </w:r>
      <w:r w:rsidRPr="006932FC">
        <w:rPr>
          <w:rFonts w:cs="Arial"/>
          <w:szCs w:val="24"/>
          <w:lang w:eastAsia="fi-FI"/>
        </w:rPr>
        <w:t>omainen kantaa ja vastaa valtion puolesta sekä valvoo tuomioistuimissa ja viranomaisissa valtion etua ja oikeutta toimialaansa kuuluvissa asioissa.</w:t>
      </w:r>
      <w:r w:rsidRPr="004B37C4">
        <w:rPr>
          <w:rFonts w:cs="Arial"/>
          <w:szCs w:val="24"/>
          <w:lang w:eastAsia="fi-FI"/>
        </w:rPr>
        <w:t xml:space="preserve"> </w:t>
      </w:r>
    </w:p>
    <w:p w:rsidR="00C62624" w:rsidRDefault="00C62624" w:rsidP="009A7035">
      <w:pPr>
        <w:rPr>
          <w:color w:val="FF0000"/>
        </w:rPr>
      </w:pPr>
    </w:p>
    <w:p w:rsidR="008A6845" w:rsidRDefault="008A6845" w:rsidP="009A7035">
      <w:pPr>
        <w:pStyle w:val="Otsikko2"/>
      </w:pPr>
      <w:bookmarkStart w:id="9" w:name="_Toc406493462"/>
      <w:r>
        <w:t xml:space="preserve">3.2 </w:t>
      </w:r>
      <w:r w:rsidR="00042A07">
        <w:t>V</w:t>
      </w:r>
      <w:r>
        <w:t>iranomaisten välinen yhteistyö</w:t>
      </w:r>
      <w:bookmarkEnd w:id="9"/>
    </w:p>
    <w:p w:rsidR="00362C90" w:rsidRDefault="00362C90" w:rsidP="009A7035">
      <w:pPr>
        <w:rPr>
          <w:rFonts w:cs="Arial"/>
          <w:color w:val="FF0000"/>
          <w:szCs w:val="24"/>
          <w:lang w:eastAsia="fi-FI"/>
        </w:rPr>
      </w:pPr>
    </w:p>
    <w:p w:rsidR="0097695F" w:rsidRDefault="006160D7" w:rsidP="009A7035">
      <w:pPr>
        <w:ind w:left="1304"/>
        <w:rPr>
          <w:rFonts w:cs="Arial"/>
          <w:szCs w:val="24"/>
          <w:lang w:eastAsia="fi-FI"/>
        </w:rPr>
      </w:pPr>
      <w:r w:rsidRPr="00FF786A">
        <w:rPr>
          <w:rFonts w:cs="Arial"/>
          <w:szCs w:val="24"/>
          <w:lang w:eastAsia="fi-FI"/>
        </w:rPr>
        <w:t>Valvontaviranomaisten välisen</w:t>
      </w:r>
      <w:r w:rsidR="0097695F" w:rsidRPr="00FF786A">
        <w:rPr>
          <w:rFonts w:cs="Arial"/>
          <w:szCs w:val="24"/>
          <w:lang w:eastAsia="fi-FI"/>
        </w:rPr>
        <w:t xml:space="preserve"> yhteistyön tarve korostuu jatkossa</w:t>
      </w:r>
      <w:r w:rsidR="00635BB8" w:rsidRPr="00FF786A">
        <w:rPr>
          <w:rFonts w:cs="Arial"/>
          <w:szCs w:val="24"/>
          <w:lang w:eastAsia="fi-FI"/>
        </w:rPr>
        <w:t>, jotta ympäristönsuojelun korkea taso pystytään</w:t>
      </w:r>
      <w:r w:rsidR="00376580" w:rsidRPr="00FF786A">
        <w:rPr>
          <w:rFonts w:cs="Arial"/>
          <w:szCs w:val="24"/>
          <w:lang w:eastAsia="fi-FI"/>
        </w:rPr>
        <w:t xml:space="preserve"> edelleen</w:t>
      </w:r>
      <w:r w:rsidR="00635BB8" w:rsidRPr="00FF786A">
        <w:rPr>
          <w:rFonts w:cs="Arial"/>
          <w:szCs w:val="24"/>
          <w:lang w:eastAsia="fi-FI"/>
        </w:rPr>
        <w:t xml:space="preserve"> turvaamaan</w:t>
      </w:r>
      <w:r w:rsidR="0097695F" w:rsidRPr="00FF786A">
        <w:rPr>
          <w:rFonts w:cs="Arial"/>
          <w:szCs w:val="24"/>
          <w:lang w:eastAsia="fi-FI"/>
        </w:rPr>
        <w:t xml:space="preserve">. </w:t>
      </w:r>
      <w:r w:rsidR="001956F9">
        <w:rPr>
          <w:rFonts w:cs="Arial"/>
          <w:szCs w:val="24"/>
          <w:lang w:eastAsia="fi-FI"/>
        </w:rPr>
        <w:t>Esimerkiksi</w:t>
      </w:r>
      <w:r w:rsidR="00B843B4" w:rsidRPr="00FF786A">
        <w:rPr>
          <w:rFonts w:cs="Arial"/>
          <w:szCs w:val="24"/>
          <w:lang w:eastAsia="fi-FI"/>
        </w:rPr>
        <w:t xml:space="preserve"> onnettomuustu</w:t>
      </w:r>
      <w:r w:rsidR="001956F9">
        <w:rPr>
          <w:rFonts w:cs="Arial"/>
          <w:szCs w:val="24"/>
          <w:lang w:eastAsia="fi-FI"/>
        </w:rPr>
        <w:t>tkintalautakunnan selvityksissä</w:t>
      </w:r>
      <w:r w:rsidR="0097695F" w:rsidRPr="00FF786A">
        <w:rPr>
          <w:rFonts w:cs="Arial"/>
          <w:szCs w:val="24"/>
          <w:lang w:eastAsia="fi-FI"/>
        </w:rPr>
        <w:t xml:space="preserve"> on todettu, että valvontaan liittyvät asiat olisi voitu hoitaa paremmin, jos v</w:t>
      </w:r>
      <w:r w:rsidR="0097695F" w:rsidRPr="00FF786A">
        <w:rPr>
          <w:rFonts w:cs="Arial"/>
          <w:szCs w:val="24"/>
          <w:lang w:eastAsia="fi-FI"/>
        </w:rPr>
        <w:t>i</w:t>
      </w:r>
      <w:r w:rsidR="0097695F" w:rsidRPr="00FF786A">
        <w:rPr>
          <w:rFonts w:cs="Arial"/>
          <w:szCs w:val="24"/>
          <w:lang w:eastAsia="fi-FI"/>
        </w:rPr>
        <w:t>ranomaiset olisivat tehneet enemmän yhteistyötä keskenään.</w:t>
      </w:r>
      <w:r w:rsidR="00327BFF" w:rsidRPr="00FF786A">
        <w:rPr>
          <w:rFonts w:cs="Arial"/>
          <w:szCs w:val="24"/>
          <w:lang w:eastAsia="fi-FI"/>
        </w:rPr>
        <w:t xml:space="preserve"> </w:t>
      </w:r>
    </w:p>
    <w:p w:rsidR="0097695F" w:rsidRPr="001C79A4" w:rsidRDefault="0097695F" w:rsidP="009A7035">
      <w:pPr>
        <w:ind w:left="1304"/>
        <w:rPr>
          <w:rFonts w:cs="Arial"/>
          <w:szCs w:val="24"/>
          <w:lang w:eastAsia="fi-FI"/>
        </w:rPr>
      </w:pPr>
    </w:p>
    <w:p w:rsidR="00104FDD" w:rsidRPr="006B0A20" w:rsidRDefault="0055732D" w:rsidP="009A7035">
      <w:pPr>
        <w:ind w:left="1304"/>
      </w:pPr>
      <w:r w:rsidRPr="0055732D">
        <w:t>ELY-keskusten välisellä yhteistyöllä on saavutettavissa laadukkaan valvonnan edellytykset. Kattavan yhteistyön avulla pystytään luomaan menettelyitä, jotka parantavat myös toimi</w:t>
      </w:r>
      <w:r w:rsidRPr="0055732D">
        <w:t>n</w:t>
      </w:r>
      <w:r w:rsidRPr="0055732D">
        <w:t>nanharjoittajien tasapuolista kohtelua. Tästä syystä ELY-keskusten tulisi tehdä yhteistyötä ainakin samaan AVI-alueeseen kuuluvien ELY-keskusten kanssa. Vesiensuojelussa luo</w:t>
      </w:r>
      <w:r w:rsidRPr="0055732D">
        <w:t>n</w:t>
      </w:r>
      <w:r w:rsidRPr="0055732D">
        <w:lastRenderedPageBreak/>
        <w:t>nolliset yhteistyökumppanit löytyvät samalta v</w:t>
      </w:r>
      <w:r w:rsidR="002930D9">
        <w:t>esienhoito</w:t>
      </w:r>
      <w:r w:rsidRPr="0055732D">
        <w:t>alueelta. Vaikka eri ELY-keskuksissa on erilaisia laitoksia valvottavana ja ELY-keskusten voimavarat ja toimintatavat saattavat olla erilaisia, tulee yhteistyöllä pyrkiä yhtenäistämään valvontaohjelmia ja mene</w:t>
      </w:r>
      <w:r w:rsidRPr="0055732D">
        <w:t>t</w:t>
      </w:r>
      <w:r w:rsidRPr="0055732D">
        <w:t>telyitä, kuten määräaikaistarkastusten suunnittelua. Työssä tulee tutkia myös mahdollisuutta käyttää voimavaroja yli ELY-keskusten rajojen, etenkin sellaisissa tapauksissa, joissa yhden ELY-keskuksen alueella on paljon samanlaisia laitoksia, mutta jossakin ELY-keskuksessa kyseisiä laitoksia on vain vähän ja tietämyksen muodostaminen voi vaatia kohtuuttomia voimavaroja.</w:t>
      </w:r>
      <w:r w:rsidR="000A3BBC">
        <w:t xml:space="preserve"> </w:t>
      </w:r>
      <w:r w:rsidR="000A3BBC" w:rsidRPr="00990351">
        <w:t>Yhteistyön edellytyksiä on parannettu elinkeino-, liikenne- ja ympäristöke</w:t>
      </w:r>
      <w:r w:rsidR="000A3BBC" w:rsidRPr="00990351">
        <w:t>s</w:t>
      </w:r>
      <w:r w:rsidR="000A3BBC" w:rsidRPr="00990351">
        <w:t xml:space="preserve">kuksista annetun lain </w:t>
      </w:r>
      <w:r w:rsidR="000A3BBC" w:rsidRPr="009B3D15">
        <w:t>muutoksella</w:t>
      </w:r>
      <w:r w:rsidR="00DD21D6" w:rsidRPr="009B3D15">
        <w:t xml:space="preserve"> (489/2014). Lain 5 a §:n mukaan</w:t>
      </w:r>
      <w:r w:rsidR="000A3BBC" w:rsidRPr="00DD21D6">
        <w:rPr>
          <w:color w:val="FF0000"/>
        </w:rPr>
        <w:t xml:space="preserve"> </w:t>
      </w:r>
      <w:r w:rsidR="00DD21D6">
        <w:t>ELY-keskuksen</w:t>
      </w:r>
      <w:r w:rsidR="000A3BBC" w:rsidRPr="00990351">
        <w:t xml:space="preserve"> virk</w:t>
      </w:r>
      <w:r w:rsidR="000A3BBC" w:rsidRPr="00990351">
        <w:t>a</w:t>
      </w:r>
      <w:r w:rsidR="000A3BBC" w:rsidRPr="00990351">
        <w:t xml:space="preserve">mies voidaan toisen </w:t>
      </w:r>
      <w:r w:rsidR="00DD21D6">
        <w:t>ELY-keskuksen</w:t>
      </w:r>
      <w:r w:rsidR="000A3BBC" w:rsidRPr="00990351">
        <w:t xml:space="preserve"> pyynnöstä asettaa enintään kolmen vuoden määräajaksi virkamiehen virkapaikkaa muuttamatta toisen </w:t>
      </w:r>
      <w:r w:rsidR="00DD21D6">
        <w:t>ELY-keskuksen</w:t>
      </w:r>
      <w:r w:rsidR="000A3BBC" w:rsidRPr="00990351">
        <w:t xml:space="preserve"> käytettäväksi.</w:t>
      </w:r>
    </w:p>
    <w:p w:rsidR="00362C90" w:rsidRPr="00362C90" w:rsidRDefault="00362C90" w:rsidP="009A7035">
      <w:pPr>
        <w:ind w:left="1304"/>
        <w:rPr>
          <w:color w:val="FF0000"/>
        </w:rPr>
      </w:pPr>
    </w:p>
    <w:p w:rsidR="00104FDD" w:rsidRPr="001C79A4" w:rsidRDefault="00362C90" w:rsidP="009A7035">
      <w:pPr>
        <w:ind w:left="1304"/>
        <w:rPr>
          <w:rFonts w:cs="Arial"/>
          <w:szCs w:val="24"/>
          <w:lang w:eastAsia="fi-FI"/>
        </w:rPr>
      </w:pPr>
      <w:r w:rsidRPr="009B3D15">
        <w:rPr>
          <w:rFonts w:cs="Arial"/>
          <w:szCs w:val="24"/>
          <w:lang w:eastAsia="fi-FI"/>
        </w:rPr>
        <w:t xml:space="preserve">ELY-keskukset ja kunnan ympäristönsuojeluviranomaiset tekevät </w:t>
      </w:r>
      <w:r w:rsidR="006932FC" w:rsidRPr="009B3D15">
        <w:rPr>
          <w:rFonts w:cs="Arial"/>
          <w:szCs w:val="24"/>
          <w:lang w:eastAsia="fi-FI"/>
        </w:rPr>
        <w:t xml:space="preserve">myös </w:t>
      </w:r>
      <w:r w:rsidRPr="009B3D15">
        <w:rPr>
          <w:rFonts w:cs="Arial"/>
          <w:szCs w:val="24"/>
          <w:lang w:eastAsia="fi-FI"/>
        </w:rPr>
        <w:t>tiivistä yhteistyötä keskenään.</w:t>
      </w:r>
      <w:r w:rsidRPr="00362C90">
        <w:rPr>
          <w:rFonts w:cs="Arial"/>
          <w:color w:val="FF0000"/>
          <w:szCs w:val="24"/>
          <w:lang w:eastAsia="fi-FI"/>
        </w:rPr>
        <w:t xml:space="preserve"> </w:t>
      </w:r>
      <w:r w:rsidR="00104FDD" w:rsidRPr="001C79A4">
        <w:rPr>
          <w:rFonts w:cs="Arial"/>
          <w:szCs w:val="24"/>
          <w:lang w:eastAsia="fi-FI"/>
        </w:rPr>
        <w:t>Koska ELY-keskuksen tehtävänä on tukea kunnan ympäristönsuojeluviranoma</w:t>
      </w:r>
      <w:r w:rsidR="00104FDD" w:rsidRPr="001C79A4">
        <w:rPr>
          <w:rFonts w:cs="Arial"/>
          <w:szCs w:val="24"/>
          <w:lang w:eastAsia="fi-FI"/>
        </w:rPr>
        <w:t>i</w:t>
      </w:r>
      <w:r w:rsidR="00104FDD" w:rsidRPr="001C79A4">
        <w:rPr>
          <w:rFonts w:cs="Arial"/>
          <w:szCs w:val="24"/>
          <w:lang w:eastAsia="fi-FI"/>
        </w:rPr>
        <w:t xml:space="preserve">sen toimintaa toimialaansa kuuluvissa asioissa, </w:t>
      </w:r>
      <w:r w:rsidR="00104FDD" w:rsidRPr="00104FDD">
        <w:rPr>
          <w:rFonts w:cs="Arial"/>
          <w:szCs w:val="24"/>
          <w:lang w:eastAsia="fi-FI"/>
        </w:rPr>
        <w:t xml:space="preserve">tulee ELY-keskuksen tässä tarkoituksessa järjestää alueensa </w:t>
      </w:r>
      <w:r w:rsidR="00104FDD" w:rsidRPr="001C79A4">
        <w:rPr>
          <w:rFonts w:cs="Arial"/>
          <w:szCs w:val="24"/>
          <w:lang w:eastAsia="fi-FI"/>
        </w:rPr>
        <w:t>kunnille riittävässä määrin mahdollisuuksia tiedonvaihtoon lainsäädä</w:t>
      </w:r>
      <w:r w:rsidR="00104FDD" w:rsidRPr="001C79A4">
        <w:rPr>
          <w:rFonts w:cs="Arial"/>
          <w:szCs w:val="24"/>
          <w:lang w:eastAsia="fi-FI"/>
        </w:rPr>
        <w:t>n</w:t>
      </w:r>
      <w:r w:rsidR="00104FDD" w:rsidRPr="001C79A4">
        <w:rPr>
          <w:rFonts w:cs="Arial"/>
          <w:szCs w:val="24"/>
          <w:lang w:eastAsia="fi-FI"/>
        </w:rPr>
        <w:t>töön liittyvistä asioista ja vastattava kunnan esittämiin ympäristönsuojelua koskeviin tiedu</w:t>
      </w:r>
      <w:r w:rsidR="00104FDD" w:rsidRPr="001C79A4">
        <w:rPr>
          <w:rFonts w:cs="Arial"/>
          <w:szCs w:val="24"/>
          <w:lang w:eastAsia="fi-FI"/>
        </w:rPr>
        <w:t>s</w:t>
      </w:r>
      <w:r w:rsidR="00104FDD" w:rsidRPr="001C79A4">
        <w:rPr>
          <w:rFonts w:cs="Arial"/>
          <w:szCs w:val="24"/>
          <w:lang w:eastAsia="fi-FI"/>
        </w:rPr>
        <w:t xml:space="preserve">teluihin. ELY-keskuksen on myös koordinoitava tarkastustoimintaansa kunnan </w:t>
      </w:r>
      <w:r w:rsidR="00104FDD" w:rsidRPr="00BC4CCC">
        <w:rPr>
          <w:rFonts w:cs="Arial"/>
          <w:szCs w:val="24"/>
          <w:lang w:eastAsia="fi-FI"/>
        </w:rPr>
        <w:t>ympäristö</w:t>
      </w:r>
      <w:r w:rsidR="00104FDD" w:rsidRPr="00BC4CCC">
        <w:rPr>
          <w:rFonts w:cs="Arial"/>
          <w:szCs w:val="24"/>
          <w:lang w:eastAsia="fi-FI"/>
        </w:rPr>
        <w:t>n</w:t>
      </w:r>
      <w:r w:rsidR="00104FDD" w:rsidRPr="00BC4CCC">
        <w:rPr>
          <w:rFonts w:cs="Arial"/>
          <w:szCs w:val="24"/>
          <w:lang w:eastAsia="fi-FI"/>
        </w:rPr>
        <w:t>suojeluviranomaisten kanssa.</w:t>
      </w:r>
    </w:p>
    <w:p w:rsidR="00104FDD" w:rsidRPr="001C79A4" w:rsidRDefault="00104FDD" w:rsidP="009A7035">
      <w:pPr>
        <w:ind w:left="1304"/>
        <w:rPr>
          <w:rFonts w:cs="Arial"/>
          <w:szCs w:val="24"/>
          <w:lang w:eastAsia="fi-FI"/>
        </w:rPr>
      </w:pPr>
    </w:p>
    <w:p w:rsidR="00104FDD" w:rsidRPr="001C79A4" w:rsidRDefault="00104FDD" w:rsidP="009A7035">
      <w:pPr>
        <w:ind w:left="1304"/>
        <w:rPr>
          <w:rFonts w:cs="Arial"/>
          <w:szCs w:val="24"/>
          <w:lang w:eastAsia="fi-FI"/>
        </w:rPr>
      </w:pPr>
      <w:r w:rsidRPr="001C79A4">
        <w:rPr>
          <w:rFonts w:cs="Arial"/>
          <w:szCs w:val="24"/>
          <w:lang w:eastAsia="fi-FI"/>
        </w:rPr>
        <w:t>ELY-keskuksen on ilmoitettava</w:t>
      </w:r>
      <w:r>
        <w:rPr>
          <w:rFonts w:cs="Arial"/>
          <w:szCs w:val="24"/>
          <w:lang w:eastAsia="fi-FI"/>
        </w:rPr>
        <w:t xml:space="preserve"> ympäristönsuojelulain</w:t>
      </w:r>
      <w:r w:rsidRPr="001C79A4">
        <w:rPr>
          <w:rFonts w:cs="Arial"/>
          <w:szCs w:val="24"/>
          <w:lang w:eastAsia="fi-FI"/>
        </w:rPr>
        <w:t xml:space="preserve"> 23 §:n nojalla valvonnassa havaits</w:t>
      </w:r>
      <w:r w:rsidRPr="001C79A4">
        <w:rPr>
          <w:rFonts w:cs="Arial"/>
          <w:szCs w:val="24"/>
          <w:lang w:eastAsia="fi-FI"/>
        </w:rPr>
        <w:t>e</w:t>
      </w:r>
      <w:r w:rsidRPr="001C79A4">
        <w:rPr>
          <w:rFonts w:cs="Arial"/>
          <w:szCs w:val="24"/>
          <w:lang w:eastAsia="fi-FI"/>
        </w:rPr>
        <w:t xml:space="preserve">mistaan puutteista kunnan ympäristönsuojeluviranomaisille tämän toimivaltaan kuuluvia mahdollisia toimenpiteitä varten. Vastaavasti kunnan ympäristönsuojeluviranomaisen on ilmoitettava valvonnassa havaitsemistaan puutteista </w:t>
      </w:r>
      <w:r w:rsidR="008C1C73">
        <w:rPr>
          <w:rFonts w:cs="Arial"/>
          <w:szCs w:val="24"/>
          <w:lang w:eastAsia="fi-FI"/>
        </w:rPr>
        <w:t>ELY-keskukselle</w:t>
      </w:r>
      <w:r w:rsidRPr="001C79A4">
        <w:rPr>
          <w:rFonts w:cs="Arial"/>
          <w:szCs w:val="24"/>
          <w:lang w:eastAsia="fi-FI"/>
        </w:rPr>
        <w:t>. Ilmoittaminen tulee tehdä välittömästi, mikäli tilanne vaatii välittömiä toimenpiteitä. Muussa tapauksessa ilmoi</w:t>
      </w:r>
      <w:r w:rsidRPr="001C79A4">
        <w:rPr>
          <w:rFonts w:cs="Arial"/>
          <w:szCs w:val="24"/>
          <w:lang w:eastAsia="fi-FI"/>
        </w:rPr>
        <w:t>t</w:t>
      </w:r>
      <w:r w:rsidRPr="001C79A4">
        <w:rPr>
          <w:rFonts w:cs="Arial"/>
          <w:szCs w:val="24"/>
          <w:lang w:eastAsia="fi-FI"/>
        </w:rPr>
        <w:t xml:space="preserve">taminen voidaan tehdä myöhemmin. </w:t>
      </w:r>
    </w:p>
    <w:p w:rsidR="00104FDD" w:rsidRDefault="00104FDD" w:rsidP="009A7035">
      <w:pPr>
        <w:ind w:left="1304"/>
        <w:rPr>
          <w:rFonts w:cs="Arial"/>
          <w:szCs w:val="24"/>
          <w:lang w:eastAsia="fi-FI"/>
        </w:rPr>
      </w:pPr>
    </w:p>
    <w:p w:rsidR="00104FDD" w:rsidRDefault="00104FDD" w:rsidP="009A7035">
      <w:pPr>
        <w:ind w:left="1304"/>
        <w:rPr>
          <w:lang w:eastAsia="fi-FI"/>
        </w:rPr>
      </w:pPr>
      <w:r w:rsidRPr="001C79A4">
        <w:rPr>
          <w:lang w:eastAsia="fi-FI"/>
        </w:rPr>
        <w:t xml:space="preserve">ELY-keskuksen tulee käsitellä yhdessä kuntien </w:t>
      </w:r>
      <w:r w:rsidRPr="00BC4CCC">
        <w:rPr>
          <w:lang w:eastAsia="fi-FI"/>
        </w:rPr>
        <w:t>ympäristönsuojeluviranomaisten</w:t>
      </w:r>
      <w:r w:rsidRPr="001C79A4">
        <w:rPr>
          <w:lang w:eastAsia="fi-FI"/>
        </w:rPr>
        <w:t xml:space="preserve"> kanssa va</w:t>
      </w:r>
      <w:r w:rsidRPr="001C79A4">
        <w:rPr>
          <w:lang w:eastAsia="fi-FI"/>
        </w:rPr>
        <w:t>l</w:t>
      </w:r>
      <w:r w:rsidRPr="001C79A4">
        <w:rPr>
          <w:lang w:eastAsia="fi-FI"/>
        </w:rPr>
        <w:t>vonnassa havaittuja haasteita sekä sopia yhteisistä linjauksista, mene</w:t>
      </w:r>
      <w:r>
        <w:rPr>
          <w:lang w:eastAsia="fi-FI"/>
        </w:rPr>
        <w:t>ttelytavoista ja yhtei</w:t>
      </w:r>
      <w:r>
        <w:rPr>
          <w:lang w:eastAsia="fi-FI"/>
        </w:rPr>
        <w:t>s</w:t>
      </w:r>
      <w:r>
        <w:rPr>
          <w:lang w:eastAsia="fi-FI"/>
        </w:rPr>
        <w:t>työstä.</w:t>
      </w:r>
      <w:r w:rsidRPr="002B7186">
        <w:rPr>
          <w:lang w:eastAsia="fi-FI"/>
        </w:rPr>
        <w:t xml:space="preserve"> Tapaamiset voivat vaihdella kokoonpanoltaan, sisällöltään ja teemoiltaan. </w:t>
      </w:r>
      <w:r w:rsidRPr="001C79A4">
        <w:rPr>
          <w:lang w:eastAsia="fi-FI"/>
        </w:rPr>
        <w:t>Yksittä</w:t>
      </w:r>
      <w:r w:rsidRPr="001C79A4">
        <w:rPr>
          <w:lang w:eastAsia="fi-FI"/>
        </w:rPr>
        <w:t>i</w:t>
      </w:r>
      <w:r w:rsidRPr="001C79A4">
        <w:rPr>
          <w:lang w:eastAsia="fi-FI"/>
        </w:rPr>
        <w:t>sissä valvonta-</w:t>
      </w:r>
      <w:r w:rsidRPr="002B7186">
        <w:rPr>
          <w:lang w:eastAsia="fi-FI"/>
        </w:rPr>
        <w:t xml:space="preserve">asioissa ELY-keskus voi tarvittaessa neuvoa </w:t>
      </w:r>
      <w:r w:rsidRPr="001C79A4">
        <w:rPr>
          <w:lang w:eastAsia="fi-FI"/>
        </w:rPr>
        <w:t>kuntien y</w:t>
      </w:r>
      <w:r w:rsidR="00D463D3">
        <w:rPr>
          <w:lang w:eastAsia="fi-FI"/>
        </w:rPr>
        <w:t>mpäristönsuojeluv</w:t>
      </w:r>
      <w:r w:rsidR="00D463D3">
        <w:rPr>
          <w:lang w:eastAsia="fi-FI"/>
        </w:rPr>
        <w:t>i</w:t>
      </w:r>
      <w:r w:rsidR="00D463D3">
        <w:rPr>
          <w:lang w:eastAsia="fi-FI"/>
        </w:rPr>
        <w:t xml:space="preserve">ranomaisia </w:t>
      </w:r>
      <w:r w:rsidR="00A038B9">
        <w:rPr>
          <w:lang w:eastAsia="fi-FI"/>
        </w:rPr>
        <w:t>mm.</w:t>
      </w:r>
      <w:r w:rsidRPr="001C79A4">
        <w:rPr>
          <w:lang w:eastAsia="fi-FI"/>
        </w:rPr>
        <w:t xml:space="preserve"> vaikeiden hallintopakkoasioiden menettelyissä sekä tutkintapyyntöjen t</w:t>
      </w:r>
      <w:r w:rsidRPr="001C79A4">
        <w:rPr>
          <w:lang w:eastAsia="fi-FI"/>
        </w:rPr>
        <w:t>e</w:t>
      </w:r>
      <w:r w:rsidRPr="001C79A4">
        <w:rPr>
          <w:lang w:eastAsia="fi-FI"/>
        </w:rPr>
        <w:t>kemisessä. Rikosprosessissa asian</w:t>
      </w:r>
      <w:r>
        <w:rPr>
          <w:lang w:eastAsia="fi-FI"/>
        </w:rPr>
        <w:t>omistajana olevan ELY-keskuksen</w:t>
      </w:r>
      <w:r w:rsidRPr="002B7186">
        <w:rPr>
          <w:lang w:eastAsia="fi-FI"/>
        </w:rPr>
        <w:t xml:space="preserve"> on syytä pitää kunnan ympäristönsuojeluviranomainen ajan tasalla </w:t>
      </w:r>
      <w:r w:rsidRPr="001C79A4">
        <w:rPr>
          <w:lang w:eastAsia="fi-FI"/>
        </w:rPr>
        <w:t>rikosasioiden etenemisestä</w:t>
      </w:r>
      <w:r>
        <w:rPr>
          <w:lang w:eastAsia="fi-FI"/>
        </w:rPr>
        <w:t xml:space="preserve"> </w:t>
      </w:r>
      <w:r w:rsidRPr="000421D1">
        <w:rPr>
          <w:lang w:eastAsia="fi-FI"/>
        </w:rPr>
        <w:t>salassapitosäännö</w:t>
      </w:r>
      <w:r w:rsidRPr="000421D1">
        <w:rPr>
          <w:lang w:eastAsia="fi-FI"/>
        </w:rPr>
        <w:t>k</w:t>
      </w:r>
      <w:r w:rsidRPr="000421D1">
        <w:rPr>
          <w:lang w:eastAsia="fi-FI"/>
        </w:rPr>
        <w:t>set huomioon ottaen</w:t>
      </w:r>
      <w:r>
        <w:rPr>
          <w:lang w:eastAsia="fi-FI"/>
        </w:rPr>
        <w:t xml:space="preserve"> (ks. </w:t>
      </w:r>
      <w:r w:rsidRPr="00CF08EE">
        <w:rPr>
          <w:rFonts w:eastAsia="Arial"/>
          <w:szCs w:val="24"/>
          <w:lang w:eastAsia="fi-FI"/>
        </w:rPr>
        <w:t>JulkL</w:t>
      </w:r>
      <w:r>
        <w:rPr>
          <w:rFonts w:eastAsia="Arial"/>
          <w:szCs w:val="24"/>
          <w:lang w:eastAsia="fi-FI"/>
        </w:rPr>
        <w:t xml:space="preserve"> </w:t>
      </w:r>
      <w:r w:rsidRPr="00CF08EE">
        <w:rPr>
          <w:rFonts w:eastAsia="Arial"/>
          <w:szCs w:val="24"/>
          <w:lang w:eastAsia="fi-FI"/>
        </w:rPr>
        <w:t>24 § 1 mom 3 kohta</w:t>
      </w:r>
      <w:r w:rsidRPr="009B3D15">
        <w:rPr>
          <w:rFonts w:eastAsia="Arial"/>
          <w:szCs w:val="24"/>
          <w:lang w:eastAsia="fi-FI"/>
        </w:rPr>
        <w:t>)</w:t>
      </w:r>
      <w:r w:rsidRPr="009B3D15">
        <w:rPr>
          <w:lang w:eastAsia="fi-FI"/>
        </w:rPr>
        <w:t>.</w:t>
      </w:r>
      <w:r w:rsidR="00EF6F4F" w:rsidRPr="009B3D15">
        <w:rPr>
          <w:lang w:eastAsia="fi-FI"/>
        </w:rPr>
        <w:t xml:space="preserve"> Samoin kunnan</w:t>
      </w:r>
      <w:r w:rsidR="008C1C73">
        <w:rPr>
          <w:lang w:eastAsia="fi-FI"/>
        </w:rPr>
        <w:t xml:space="preserve"> ympäristönsuojeluv</w:t>
      </w:r>
      <w:r w:rsidR="008C1C73">
        <w:rPr>
          <w:lang w:eastAsia="fi-FI"/>
        </w:rPr>
        <w:t>i</w:t>
      </w:r>
      <w:r w:rsidR="008C1C73">
        <w:rPr>
          <w:lang w:eastAsia="fi-FI"/>
        </w:rPr>
        <w:t>ranomaisen</w:t>
      </w:r>
      <w:r w:rsidR="00EF6F4F" w:rsidRPr="009B3D15">
        <w:rPr>
          <w:lang w:eastAsia="fi-FI"/>
        </w:rPr>
        <w:t xml:space="preserve"> tulee informoida </w:t>
      </w:r>
      <w:r w:rsidR="009B3D15" w:rsidRPr="009B3D15">
        <w:rPr>
          <w:lang w:eastAsia="fi-FI"/>
        </w:rPr>
        <w:t xml:space="preserve">ELY-keskusta </w:t>
      </w:r>
      <w:r w:rsidR="00EF6F4F" w:rsidRPr="009B3D15">
        <w:rPr>
          <w:lang w:eastAsia="fi-FI"/>
        </w:rPr>
        <w:t>tarvittaessa vireillä olevista</w:t>
      </w:r>
      <w:r w:rsidR="008C1C73">
        <w:rPr>
          <w:lang w:eastAsia="fi-FI"/>
        </w:rPr>
        <w:t xml:space="preserve"> ympäristö</w:t>
      </w:r>
      <w:r w:rsidR="00EF6F4F" w:rsidRPr="009B3D15">
        <w:rPr>
          <w:lang w:eastAsia="fi-FI"/>
        </w:rPr>
        <w:t>rikosas</w:t>
      </w:r>
      <w:r w:rsidR="00EF6F4F" w:rsidRPr="009B3D15">
        <w:rPr>
          <w:lang w:eastAsia="fi-FI"/>
        </w:rPr>
        <w:t>i</w:t>
      </w:r>
      <w:r w:rsidR="00EF6F4F" w:rsidRPr="009B3D15">
        <w:rPr>
          <w:lang w:eastAsia="fi-FI"/>
        </w:rPr>
        <w:t>oista.</w:t>
      </w:r>
      <w:r w:rsidRPr="009B3D15">
        <w:rPr>
          <w:lang w:eastAsia="fi-FI"/>
        </w:rPr>
        <w:t xml:space="preserve"> </w:t>
      </w:r>
      <w:r w:rsidRPr="001C79A4">
        <w:rPr>
          <w:lang w:eastAsia="fi-FI"/>
        </w:rPr>
        <w:t>ELY-keskuksen tulee yhdessä alueensa kuntien ympäristönsuojelu- ja pelastusvira</w:t>
      </w:r>
      <w:r w:rsidRPr="001C79A4">
        <w:rPr>
          <w:lang w:eastAsia="fi-FI"/>
        </w:rPr>
        <w:t>n</w:t>
      </w:r>
      <w:r w:rsidRPr="001C79A4">
        <w:rPr>
          <w:lang w:eastAsia="fi-FI"/>
        </w:rPr>
        <w:t xml:space="preserve">omaisten kanssa sopia yhtenäisistä toimintatavoista, jotka liittyvät </w:t>
      </w:r>
      <w:r w:rsidRPr="002B7186">
        <w:rPr>
          <w:lang w:eastAsia="fi-FI"/>
        </w:rPr>
        <w:t>onnettomuustilanteisiin tai muihin poikkeuksellisiin tilanteisiin.</w:t>
      </w:r>
      <w:r w:rsidRPr="001C79A4">
        <w:rPr>
          <w:lang w:eastAsia="fi-FI"/>
        </w:rPr>
        <w:t xml:space="preserve"> Kuntien ja ELY-keskuksen yhteyshenkilöistä on </w:t>
      </w:r>
      <w:r>
        <w:rPr>
          <w:lang w:eastAsia="fi-FI"/>
        </w:rPr>
        <w:t xml:space="preserve">poikkeuksellisia </w:t>
      </w:r>
      <w:r w:rsidRPr="001C79A4">
        <w:rPr>
          <w:lang w:eastAsia="fi-FI"/>
        </w:rPr>
        <w:t>tilanteita varten ylläpidettävä ajantasaisia yhteystietoja.</w:t>
      </w:r>
    </w:p>
    <w:p w:rsidR="00D140CD" w:rsidRPr="009B3D15" w:rsidRDefault="00D140CD" w:rsidP="009A7035">
      <w:pPr>
        <w:ind w:left="1304"/>
        <w:rPr>
          <w:rFonts w:cs="Arial"/>
          <w:szCs w:val="24"/>
          <w:lang w:eastAsia="fi-FI"/>
        </w:rPr>
      </w:pPr>
    </w:p>
    <w:p w:rsidR="00D140CD" w:rsidRPr="009B3D15" w:rsidRDefault="00010623" w:rsidP="009A7035">
      <w:pPr>
        <w:ind w:left="1304"/>
        <w:rPr>
          <w:rFonts w:cs="Arial"/>
          <w:szCs w:val="24"/>
          <w:lang w:eastAsia="fi-FI"/>
        </w:rPr>
      </w:pPr>
      <w:r w:rsidRPr="009B3D15">
        <w:rPr>
          <w:rFonts w:cs="Arial"/>
          <w:szCs w:val="24"/>
          <w:lang w:eastAsia="fi-FI"/>
        </w:rPr>
        <w:t>Myös l</w:t>
      </w:r>
      <w:r w:rsidR="00D140CD" w:rsidRPr="009B3D15">
        <w:rPr>
          <w:rFonts w:cs="Arial"/>
          <w:szCs w:val="24"/>
          <w:lang w:eastAsia="fi-FI"/>
        </w:rPr>
        <w:t>upa- ja valvontaviranomaisten on oltava riittävässä yhteistyössä keskenään.</w:t>
      </w:r>
      <w:r w:rsidRPr="009B3D15">
        <w:rPr>
          <w:rFonts w:cs="Arial"/>
          <w:szCs w:val="24"/>
          <w:lang w:eastAsia="fi-FI"/>
        </w:rPr>
        <w:t xml:space="preserve"> Velvoi</w:t>
      </w:r>
      <w:r w:rsidRPr="009B3D15">
        <w:rPr>
          <w:rFonts w:cs="Arial"/>
          <w:szCs w:val="24"/>
          <w:lang w:eastAsia="fi-FI"/>
        </w:rPr>
        <w:t>t</w:t>
      </w:r>
      <w:r w:rsidRPr="009B3D15">
        <w:rPr>
          <w:rFonts w:cs="Arial"/>
          <w:szCs w:val="24"/>
          <w:lang w:eastAsia="fi-FI"/>
        </w:rPr>
        <w:t>teesta on säädetty ympäristönsuojelua koskevan valtion</w:t>
      </w:r>
      <w:r w:rsidR="008C1C73">
        <w:rPr>
          <w:rFonts w:cs="Arial"/>
          <w:szCs w:val="24"/>
          <w:lang w:eastAsia="fi-FI"/>
        </w:rPr>
        <w:t>euvoston asetuksen (713/2014</w:t>
      </w:r>
      <w:r w:rsidR="005C643F">
        <w:rPr>
          <w:rFonts w:cs="Arial"/>
          <w:szCs w:val="24"/>
          <w:lang w:eastAsia="fi-FI"/>
        </w:rPr>
        <w:t>, YSA</w:t>
      </w:r>
      <w:r w:rsidR="00830091">
        <w:rPr>
          <w:rFonts w:cs="Arial"/>
          <w:szCs w:val="24"/>
          <w:lang w:eastAsia="fi-FI"/>
        </w:rPr>
        <w:t>)</w:t>
      </w:r>
      <w:r w:rsidR="008C1C73">
        <w:rPr>
          <w:rFonts w:cs="Arial"/>
          <w:szCs w:val="24"/>
          <w:lang w:eastAsia="fi-FI"/>
        </w:rPr>
        <w:t xml:space="preserve"> 3</w:t>
      </w:r>
      <w:r w:rsidR="009A2119">
        <w:rPr>
          <w:rFonts w:cs="Arial"/>
          <w:szCs w:val="24"/>
          <w:lang w:eastAsia="fi-FI"/>
        </w:rPr>
        <w:t>9</w:t>
      </w:r>
      <w:r w:rsidRPr="009B3D15">
        <w:rPr>
          <w:rFonts w:cs="Arial"/>
          <w:szCs w:val="24"/>
          <w:lang w:eastAsia="fi-FI"/>
        </w:rPr>
        <w:t xml:space="preserve"> §:ssä. </w:t>
      </w:r>
      <w:r w:rsidR="00C60D29">
        <w:rPr>
          <w:rFonts w:cs="Arial"/>
          <w:szCs w:val="24"/>
          <w:lang w:eastAsia="fi-FI"/>
        </w:rPr>
        <w:t xml:space="preserve"> V</w:t>
      </w:r>
      <w:r w:rsidR="00D140CD" w:rsidRPr="009B3D15">
        <w:rPr>
          <w:rFonts w:cs="Arial"/>
          <w:szCs w:val="24"/>
          <w:lang w:eastAsia="fi-FI"/>
        </w:rPr>
        <w:t>altion lupa- ja valvontaviranomaiset voivat perustaa neuvoa-antavia asia</w:t>
      </w:r>
      <w:r w:rsidR="00D140CD" w:rsidRPr="009B3D15">
        <w:rPr>
          <w:rFonts w:cs="Arial"/>
          <w:szCs w:val="24"/>
          <w:lang w:eastAsia="fi-FI"/>
        </w:rPr>
        <w:t>n</w:t>
      </w:r>
      <w:r w:rsidR="00D140CD" w:rsidRPr="009B3D15">
        <w:rPr>
          <w:rFonts w:cs="Arial"/>
          <w:szCs w:val="24"/>
          <w:lang w:eastAsia="fi-FI"/>
        </w:rPr>
        <w:t>tuntijaryhmiä</w:t>
      </w:r>
      <w:r w:rsidR="00C60D29">
        <w:rPr>
          <w:rFonts w:cs="Arial"/>
          <w:szCs w:val="24"/>
          <w:lang w:eastAsia="fi-FI"/>
        </w:rPr>
        <w:t xml:space="preserve"> y</w:t>
      </w:r>
      <w:r w:rsidR="00C60D29" w:rsidRPr="009B3D15">
        <w:rPr>
          <w:rFonts w:cs="Arial"/>
          <w:szCs w:val="24"/>
          <w:lang w:eastAsia="fi-FI"/>
        </w:rPr>
        <w:t>hteistyön toteutta</w:t>
      </w:r>
      <w:r w:rsidR="00C60D29">
        <w:rPr>
          <w:rFonts w:cs="Arial"/>
          <w:szCs w:val="24"/>
          <w:lang w:eastAsia="fi-FI"/>
        </w:rPr>
        <w:t>miseksi, tiedonkulun turvaamiseksi ja käytäntöjen yhtenäi</w:t>
      </w:r>
      <w:r w:rsidR="00C60D29">
        <w:rPr>
          <w:rFonts w:cs="Arial"/>
          <w:szCs w:val="24"/>
          <w:lang w:eastAsia="fi-FI"/>
        </w:rPr>
        <w:t>s</w:t>
      </w:r>
      <w:r w:rsidR="00C60D29">
        <w:rPr>
          <w:rFonts w:cs="Arial"/>
          <w:szCs w:val="24"/>
          <w:lang w:eastAsia="fi-FI"/>
        </w:rPr>
        <w:t xml:space="preserve">tämiseksi. Ryhmiin </w:t>
      </w:r>
      <w:r w:rsidR="00D140CD" w:rsidRPr="009B3D15">
        <w:rPr>
          <w:rFonts w:cs="Arial"/>
          <w:szCs w:val="24"/>
          <w:lang w:eastAsia="fi-FI"/>
        </w:rPr>
        <w:t xml:space="preserve">voidaan </w:t>
      </w:r>
      <w:r w:rsidR="00C60D29">
        <w:rPr>
          <w:rFonts w:cs="Arial"/>
          <w:szCs w:val="24"/>
          <w:lang w:eastAsia="fi-FI"/>
        </w:rPr>
        <w:t xml:space="preserve">tarvittaessa </w:t>
      </w:r>
      <w:r w:rsidR="00D140CD" w:rsidRPr="009B3D15">
        <w:rPr>
          <w:rFonts w:cs="Arial"/>
          <w:szCs w:val="24"/>
          <w:lang w:eastAsia="fi-FI"/>
        </w:rPr>
        <w:t>kutsua asiantuntijoita myös muista asiantuntijav</w:t>
      </w:r>
      <w:r w:rsidR="00D140CD" w:rsidRPr="009B3D15">
        <w:rPr>
          <w:rFonts w:cs="Arial"/>
          <w:szCs w:val="24"/>
          <w:lang w:eastAsia="fi-FI"/>
        </w:rPr>
        <w:t>i</w:t>
      </w:r>
      <w:r w:rsidR="00D140CD" w:rsidRPr="009B3D15">
        <w:rPr>
          <w:rFonts w:cs="Arial"/>
          <w:szCs w:val="24"/>
          <w:lang w:eastAsia="fi-FI"/>
        </w:rPr>
        <w:t>ranomaisista ja -laitoksista</w:t>
      </w:r>
      <w:r w:rsidR="001E6586" w:rsidRPr="009B3D15">
        <w:rPr>
          <w:rFonts w:cs="Arial"/>
          <w:szCs w:val="24"/>
          <w:lang w:eastAsia="fi-FI"/>
        </w:rPr>
        <w:t xml:space="preserve">. </w:t>
      </w:r>
      <w:r w:rsidR="00C60D29">
        <w:rPr>
          <w:rFonts w:cs="Arial"/>
          <w:szCs w:val="24"/>
          <w:lang w:eastAsia="fi-FI"/>
        </w:rPr>
        <w:t>Asiantuntijaryhmissä voidaan käsitellä lupa- ja valvontavira</w:t>
      </w:r>
      <w:r w:rsidR="00C60D29">
        <w:rPr>
          <w:rFonts w:cs="Arial"/>
          <w:szCs w:val="24"/>
          <w:lang w:eastAsia="fi-FI"/>
        </w:rPr>
        <w:t>n</w:t>
      </w:r>
      <w:r w:rsidR="00C60D29">
        <w:rPr>
          <w:rFonts w:cs="Arial"/>
          <w:szCs w:val="24"/>
          <w:lang w:eastAsia="fi-FI"/>
        </w:rPr>
        <w:t>omaisten tehtävien hoidon kannalta merkityksellisiä asioita. Asiantuntijaryhmiä voi olla ta</w:t>
      </w:r>
      <w:r w:rsidR="00C60D29">
        <w:rPr>
          <w:rFonts w:cs="Arial"/>
          <w:szCs w:val="24"/>
          <w:lang w:eastAsia="fi-FI"/>
        </w:rPr>
        <w:t>r</w:t>
      </w:r>
      <w:r w:rsidR="00C60D29">
        <w:rPr>
          <w:rFonts w:cs="Arial"/>
          <w:szCs w:val="24"/>
          <w:lang w:eastAsia="fi-FI"/>
        </w:rPr>
        <w:t>peellista perustaa ympäristönsuojelun eri sektoreille, kuten ilmansuojelun, vesiensuojelun, maaperän- ja pohjaveden suojelun tai jätehuollon kysymysten käsittelyyn. Ryhmien toimi</w:t>
      </w:r>
      <w:r w:rsidR="00C60D29">
        <w:rPr>
          <w:rFonts w:cs="Arial"/>
          <w:szCs w:val="24"/>
          <w:lang w:eastAsia="fi-FI"/>
        </w:rPr>
        <w:t>n</w:t>
      </w:r>
      <w:r w:rsidR="00C60D29">
        <w:rPr>
          <w:rFonts w:cs="Arial"/>
          <w:szCs w:val="24"/>
          <w:lang w:eastAsia="fi-FI"/>
        </w:rPr>
        <w:lastRenderedPageBreak/>
        <w:t>taa koordinoi aluehallintoviraston ympäristölupapäälliköiden ja ELY-keskusten ympärist</w:t>
      </w:r>
      <w:r w:rsidR="00C60D29">
        <w:rPr>
          <w:rFonts w:cs="Arial"/>
          <w:szCs w:val="24"/>
          <w:lang w:eastAsia="fi-FI"/>
        </w:rPr>
        <w:t>ö</w:t>
      </w:r>
      <w:r w:rsidR="00C60D29">
        <w:rPr>
          <w:rFonts w:cs="Arial"/>
          <w:szCs w:val="24"/>
          <w:lang w:eastAsia="fi-FI"/>
        </w:rPr>
        <w:t>valvontapäälliköiden muodostama yhteistyöelin.</w:t>
      </w:r>
    </w:p>
    <w:p w:rsidR="00D140CD" w:rsidRDefault="00D140CD" w:rsidP="009A7035">
      <w:pPr>
        <w:ind w:left="1304"/>
        <w:rPr>
          <w:lang w:eastAsia="fi-FI"/>
        </w:rPr>
      </w:pPr>
    </w:p>
    <w:p w:rsidR="00042A07" w:rsidRDefault="00042A07" w:rsidP="009A7035">
      <w:pPr>
        <w:ind w:left="1304"/>
        <w:rPr>
          <w:lang w:eastAsia="fi-FI"/>
        </w:rPr>
      </w:pPr>
      <w:r>
        <w:rPr>
          <w:lang w:eastAsia="fi-FI"/>
        </w:rPr>
        <w:t>Muita viranomaisia, joiden kanssa yhteistyö tilanteesta riippuen on tarpeellista, ovat:</w:t>
      </w:r>
    </w:p>
    <w:p w:rsidR="00042A07" w:rsidRPr="009414C2" w:rsidRDefault="00042A07" w:rsidP="009A7035">
      <w:pPr>
        <w:pStyle w:val="Luettelokappale"/>
        <w:numPr>
          <w:ilvl w:val="0"/>
          <w:numId w:val="1"/>
        </w:numPr>
        <w:ind w:left="2024"/>
        <w:rPr>
          <w:lang w:eastAsia="fi-FI"/>
        </w:rPr>
      </w:pPr>
      <w:r>
        <w:rPr>
          <w:lang w:eastAsia="fi-FI"/>
        </w:rPr>
        <w:t>T</w:t>
      </w:r>
      <w:r w:rsidRPr="009414C2">
        <w:rPr>
          <w:lang w:eastAsia="fi-FI"/>
        </w:rPr>
        <w:t>urvallisuus ja kemikaalivirasto (TUKES)</w:t>
      </w:r>
    </w:p>
    <w:p w:rsidR="00042A07" w:rsidRPr="009414C2" w:rsidRDefault="005C643F" w:rsidP="009A7035">
      <w:pPr>
        <w:pStyle w:val="Luettelokappale"/>
        <w:numPr>
          <w:ilvl w:val="0"/>
          <w:numId w:val="1"/>
        </w:numPr>
        <w:ind w:left="2024"/>
        <w:rPr>
          <w:lang w:eastAsia="fi-FI"/>
        </w:rPr>
      </w:pPr>
      <w:r>
        <w:rPr>
          <w:lang w:eastAsia="fi-FI"/>
        </w:rPr>
        <w:t>T</w:t>
      </w:r>
      <w:r w:rsidR="00042A07" w:rsidRPr="009414C2">
        <w:rPr>
          <w:lang w:eastAsia="fi-FI"/>
        </w:rPr>
        <w:t>yösuojeluviranomaiset</w:t>
      </w:r>
    </w:p>
    <w:p w:rsidR="00042A07" w:rsidRPr="009414C2" w:rsidRDefault="005C643F" w:rsidP="009A7035">
      <w:pPr>
        <w:pStyle w:val="Luettelokappale"/>
        <w:numPr>
          <w:ilvl w:val="0"/>
          <w:numId w:val="1"/>
        </w:numPr>
        <w:ind w:left="2024"/>
        <w:rPr>
          <w:lang w:eastAsia="fi-FI"/>
        </w:rPr>
      </w:pPr>
      <w:r>
        <w:rPr>
          <w:lang w:eastAsia="fi-FI"/>
        </w:rPr>
        <w:t>K</w:t>
      </w:r>
      <w:r w:rsidR="00042A07">
        <w:rPr>
          <w:lang w:eastAsia="fi-FI"/>
        </w:rPr>
        <w:t>unnan terveydensuojelu</w:t>
      </w:r>
      <w:r w:rsidR="00042A07" w:rsidRPr="009414C2">
        <w:rPr>
          <w:lang w:eastAsia="fi-FI"/>
        </w:rPr>
        <w:t>viranomaiset</w:t>
      </w:r>
    </w:p>
    <w:p w:rsidR="00042A07" w:rsidRPr="009414C2" w:rsidRDefault="005C643F" w:rsidP="009A7035">
      <w:pPr>
        <w:pStyle w:val="Luettelokappale"/>
        <w:numPr>
          <w:ilvl w:val="0"/>
          <w:numId w:val="1"/>
        </w:numPr>
        <w:ind w:left="2024"/>
        <w:rPr>
          <w:lang w:eastAsia="fi-FI"/>
        </w:rPr>
      </w:pPr>
      <w:r>
        <w:rPr>
          <w:lang w:eastAsia="fi-FI"/>
        </w:rPr>
        <w:t>T</w:t>
      </w:r>
      <w:r w:rsidR="00042A07">
        <w:rPr>
          <w:lang w:eastAsia="fi-FI"/>
        </w:rPr>
        <w:t>ulli</w:t>
      </w:r>
      <w:r w:rsidR="00042A07" w:rsidRPr="009414C2">
        <w:rPr>
          <w:lang w:eastAsia="fi-FI"/>
        </w:rPr>
        <w:t xml:space="preserve"> ja rajavartiolaitos</w:t>
      </w:r>
    </w:p>
    <w:p w:rsidR="00042A07" w:rsidRPr="009414C2" w:rsidRDefault="005C643F" w:rsidP="009A7035">
      <w:pPr>
        <w:pStyle w:val="Luettelokappale"/>
        <w:numPr>
          <w:ilvl w:val="0"/>
          <w:numId w:val="1"/>
        </w:numPr>
        <w:ind w:left="2024"/>
        <w:rPr>
          <w:lang w:eastAsia="fi-FI"/>
        </w:rPr>
      </w:pPr>
      <w:r>
        <w:rPr>
          <w:lang w:eastAsia="fi-FI"/>
        </w:rPr>
        <w:t>P</w:t>
      </w:r>
      <w:r w:rsidR="00042A07" w:rsidRPr="009414C2">
        <w:rPr>
          <w:lang w:eastAsia="fi-FI"/>
        </w:rPr>
        <w:t>oliisi</w:t>
      </w:r>
    </w:p>
    <w:p w:rsidR="00042A07" w:rsidRPr="009414C2" w:rsidRDefault="005C643F" w:rsidP="009A7035">
      <w:pPr>
        <w:pStyle w:val="Luettelokappale"/>
        <w:numPr>
          <w:ilvl w:val="0"/>
          <w:numId w:val="1"/>
        </w:numPr>
        <w:ind w:left="2024"/>
        <w:rPr>
          <w:lang w:eastAsia="fi-FI"/>
        </w:rPr>
      </w:pPr>
      <w:r>
        <w:rPr>
          <w:lang w:eastAsia="fi-FI"/>
        </w:rPr>
        <w:t>Palo</w:t>
      </w:r>
      <w:r w:rsidR="00042A07" w:rsidRPr="009414C2">
        <w:rPr>
          <w:lang w:eastAsia="fi-FI"/>
        </w:rPr>
        <w:t>- ja pelastusviranomaiset</w:t>
      </w:r>
    </w:p>
    <w:p w:rsidR="00042A07" w:rsidRDefault="00042A07" w:rsidP="009A7035">
      <w:pPr>
        <w:pStyle w:val="Luettelokappale"/>
        <w:numPr>
          <w:ilvl w:val="0"/>
          <w:numId w:val="1"/>
        </w:numPr>
        <w:ind w:left="2024"/>
        <w:rPr>
          <w:lang w:eastAsia="fi-FI"/>
        </w:rPr>
      </w:pPr>
      <w:r>
        <w:rPr>
          <w:lang w:eastAsia="fi-FI"/>
        </w:rPr>
        <w:t>ELY-keskuksen</w:t>
      </w:r>
      <w:r w:rsidRPr="009414C2">
        <w:rPr>
          <w:lang w:eastAsia="fi-FI"/>
        </w:rPr>
        <w:t xml:space="preserve"> maatalouden tukivalvoja ja kalastuksenhoidon valvoja</w:t>
      </w:r>
      <w:r>
        <w:rPr>
          <w:lang w:eastAsia="fi-FI"/>
        </w:rPr>
        <w:t>.</w:t>
      </w:r>
    </w:p>
    <w:p w:rsidR="00C62624" w:rsidRDefault="00C62624" w:rsidP="009A7035"/>
    <w:p w:rsidR="008A6845" w:rsidRDefault="008A6845" w:rsidP="009A7035">
      <w:pPr>
        <w:pStyle w:val="Otsikko2"/>
      </w:pPr>
      <w:bookmarkStart w:id="10" w:name="_Toc406493463"/>
      <w:r w:rsidRPr="008A6845">
        <w:t>3.3 ELY-keskusten erikoistuminen</w:t>
      </w:r>
      <w:bookmarkEnd w:id="10"/>
    </w:p>
    <w:p w:rsidR="006671A4" w:rsidRPr="006671A4" w:rsidRDefault="006671A4" w:rsidP="009A7035"/>
    <w:p w:rsidR="0064134A" w:rsidRDefault="00B44502" w:rsidP="009A7035">
      <w:pPr>
        <w:ind w:left="1304"/>
      </w:pPr>
      <w:r w:rsidRPr="001C79A4">
        <w:t>ELY-keskukset</w:t>
      </w:r>
      <w:r w:rsidR="0097695F" w:rsidRPr="001C79A4">
        <w:t xml:space="preserve"> ovat erikoistuneet joidenkin tehtävien hoitamiseen. Erikoi</w:t>
      </w:r>
      <w:r w:rsidR="009A2119">
        <w:t>s</w:t>
      </w:r>
      <w:r w:rsidR="0097695F" w:rsidRPr="001C79A4">
        <w:t>tumiseen voi kuulua pereh</w:t>
      </w:r>
      <w:r w:rsidR="00B35F77" w:rsidRPr="001C79A4">
        <w:t>tymistä omaan alaan, koulutusten</w:t>
      </w:r>
      <w:r w:rsidR="0097695F" w:rsidRPr="001C79A4">
        <w:t>, tapaamisten ja neuvonnan järjestämistä tai oman alan teh</w:t>
      </w:r>
      <w:r w:rsidRPr="001C79A4">
        <w:t xml:space="preserve">tävien </w:t>
      </w:r>
      <w:r w:rsidR="008E3221">
        <w:t>hoitamista</w:t>
      </w:r>
      <w:r w:rsidRPr="001C79A4">
        <w:t xml:space="preserve"> toisten ELY-keskusten</w:t>
      </w:r>
      <w:r w:rsidR="0097695F" w:rsidRPr="001C79A4">
        <w:t xml:space="preserve"> puolesta.</w:t>
      </w:r>
      <w:r w:rsidR="006F7BDE">
        <w:t xml:space="preserve"> </w:t>
      </w:r>
      <w:r w:rsidR="004B37C4">
        <w:t>Valtakunnallisiin valvont</w:t>
      </w:r>
      <w:r w:rsidR="004B37C4">
        <w:t>a</w:t>
      </w:r>
      <w:r w:rsidR="004B37C4">
        <w:t>kokonaisuuksiin erikoistuneiden yksiköiden tulee aktiivisesti kehittää ja ylläpitää toimivaa valtakunnallista asiantuntijaverkostoa.</w:t>
      </w:r>
    </w:p>
    <w:p w:rsidR="0064134A" w:rsidRPr="0064134A" w:rsidRDefault="0064134A" w:rsidP="009A7035">
      <w:pPr>
        <w:ind w:left="1304"/>
        <w:rPr>
          <w:szCs w:val="24"/>
        </w:rPr>
      </w:pPr>
    </w:p>
    <w:p w:rsidR="001E6586" w:rsidRPr="00D140CD" w:rsidRDefault="001E6586" w:rsidP="008239CD">
      <w:pPr>
        <w:spacing w:before="0" w:after="0"/>
        <w:ind w:left="1304"/>
        <w:jc w:val="both"/>
        <w:rPr>
          <w:szCs w:val="24"/>
        </w:rPr>
      </w:pPr>
      <w:r w:rsidRPr="00D140CD">
        <w:rPr>
          <w:szCs w:val="24"/>
        </w:rPr>
        <w:t>Taulukko 1. ELY-keskusten erikoistuminen</w:t>
      </w:r>
      <w:r w:rsidR="00AE4173">
        <w:rPr>
          <w:szCs w:val="24"/>
        </w:rPr>
        <w:t xml:space="preserve"> ja tehtävien keskittäminen</w:t>
      </w:r>
    </w:p>
    <w:p w:rsidR="001E6586" w:rsidRPr="00D140CD" w:rsidRDefault="001E6586" w:rsidP="009A7035">
      <w:pPr>
        <w:spacing w:before="0" w:after="0"/>
        <w:rPr>
          <w:szCs w:val="24"/>
        </w:rPr>
      </w:pPr>
    </w:p>
    <w:tbl>
      <w:tblPr>
        <w:tblW w:w="8940" w:type="dxa"/>
        <w:tblInd w:w="1304" w:type="dxa"/>
        <w:tblCellMar>
          <w:left w:w="0" w:type="dxa"/>
          <w:right w:w="0" w:type="dxa"/>
        </w:tblCellMar>
        <w:tblLook w:val="0600" w:firstRow="0" w:lastRow="0" w:firstColumn="0" w:lastColumn="0" w:noHBand="1" w:noVBand="1"/>
      </w:tblPr>
      <w:tblGrid>
        <w:gridCol w:w="6580"/>
        <w:gridCol w:w="2360"/>
      </w:tblGrid>
      <w:tr w:rsidR="001E6586" w:rsidRPr="00D140CD" w:rsidTr="008239CD">
        <w:trPr>
          <w:trHeight w:val="557"/>
        </w:trPr>
        <w:tc>
          <w:tcPr>
            <w:tcW w:w="6580" w:type="dxa"/>
            <w:tcBorders>
              <w:top w:val="single" w:sz="4" w:space="0" w:color="auto"/>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jc w:val="both"/>
              <w:textAlignment w:val="center"/>
              <w:rPr>
                <w:szCs w:val="24"/>
                <w:lang w:eastAsia="fi-FI"/>
              </w:rPr>
            </w:pPr>
            <w:r w:rsidRPr="00D140CD">
              <w:rPr>
                <w:kern w:val="24"/>
                <w:szCs w:val="24"/>
                <w:lang w:eastAsia="fi-FI"/>
              </w:rPr>
              <w:t>Meluntorjunnan asiantuntija- ja kehittämistehtävät</w:t>
            </w:r>
          </w:p>
        </w:tc>
        <w:tc>
          <w:tcPr>
            <w:tcW w:w="2360" w:type="dxa"/>
            <w:tcBorders>
              <w:top w:val="single" w:sz="4" w:space="0" w:color="auto"/>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jc w:val="both"/>
              <w:textAlignment w:val="center"/>
              <w:rPr>
                <w:szCs w:val="24"/>
                <w:lang w:eastAsia="fi-FI"/>
              </w:rPr>
            </w:pPr>
            <w:r w:rsidRPr="00D140CD">
              <w:rPr>
                <w:kern w:val="24"/>
                <w:szCs w:val="24"/>
                <w:lang w:eastAsia="fi-FI"/>
              </w:rPr>
              <w:t>UUD</w:t>
            </w:r>
          </w:p>
        </w:tc>
      </w:tr>
      <w:tr w:rsidR="001E6586" w:rsidRPr="00D140CD" w:rsidTr="008239CD">
        <w:trPr>
          <w:trHeight w:val="278"/>
        </w:trPr>
        <w:tc>
          <w:tcPr>
            <w:tcW w:w="65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line="278" w:lineRule="atLeast"/>
              <w:jc w:val="both"/>
              <w:textAlignment w:val="center"/>
              <w:rPr>
                <w:szCs w:val="24"/>
                <w:lang w:eastAsia="fi-FI"/>
              </w:rPr>
            </w:pPr>
            <w:r w:rsidRPr="00D140CD">
              <w:rPr>
                <w:kern w:val="24"/>
                <w:szCs w:val="24"/>
                <w:lang w:eastAsia="fi-FI"/>
              </w:rPr>
              <w:t>Vesienhoidon koordinointi</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line="278" w:lineRule="atLeast"/>
              <w:jc w:val="both"/>
              <w:textAlignment w:val="center"/>
              <w:rPr>
                <w:szCs w:val="24"/>
                <w:lang w:eastAsia="fi-FI"/>
              </w:rPr>
            </w:pPr>
            <w:r w:rsidRPr="00D140CD">
              <w:rPr>
                <w:kern w:val="24"/>
                <w:szCs w:val="24"/>
                <w:lang w:eastAsia="fi-FI"/>
              </w:rPr>
              <w:t>UUD</w:t>
            </w:r>
          </w:p>
        </w:tc>
      </w:tr>
      <w:tr w:rsidR="001E6586" w:rsidRPr="00D140CD" w:rsidTr="008239CD">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6586" w:rsidRPr="00D140CD" w:rsidRDefault="001E6586" w:rsidP="008239CD">
            <w:pPr>
              <w:spacing w:before="0" w:after="0"/>
              <w:jc w:val="both"/>
              <w:rPr>
                <w:szCs w:val="24"/>
                <w:lang w:eastAsia="fi-FI"/>
              </w:rPr>
            </w:pP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line="278" w:lineRule="atLeast"/>
              <w:jc w:val="both"/>
              <w:textAlignment w:val="center"/>
              <w:rPr>
                <w:szCs w:val="24"/>
                <w:lang w:eastAsia="fi-FI"/>
              </w:rPr>
            </w:pPr>
            <w:r w:rsidRPr="00D140CD">
              <w:rPr>
                <w:kern w:val="24"/>
                <w:szCs w:val="24"/>
                <w:lang w:eastAsia="fi-FI"/>
              </w:rPr>
              <w:t>ESA</w:t>
            </w:r>
          </w:p>
        </w:tc>
      </w:tr>
      <w:tr w:rsidR="001E6586" w:rsidRPr="00D140CD" w:rsidTr="008239CD">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6586" w:rsidRPr="00D140CD" w:rsidRDefault="001E6586" w:rsidP="008239CD">
            <w:pPr>
              <w:spacing w:before="0" w:after="0"/>
              <w:jc w:val="both"/>
              <w:rPr>
                <w:szCs w:val="24"/>
                <w:lang w:eastAsia="fi-FI"/>
              </w:rPr>
            </w:pP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line="278" w:lineRule="atLeast"/>
              <w:jc w:val="both"/>
              <w:textAlignment w:val="center"/>
              <w:rPr>
                <w:szCs w:val="24"/>
                <w:lang w:eastAsia="fi-FI"/>
              </w:rPr>
            </w:pPr>
            <w:r w:rsidRPr="00D140CD">
              <w:rPr>
                <w:kern w:val="24"/>
                <w:szCs w:val="24"/>
                <w:lang w:eastAsia="fi-FI"/>
              </w:rPr>
              <w:t>EPO</w:t>
            </w:r>
          </w:p>
        </w:tc>
      </w:tr>
      <w:tr w:rsidR="001E6586" w:rsidRPr="00D140CD" w:rsidTr="008239CD">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6586" w:rsidRPr="00D140CD" w:rsidRDefault="001E6586" w:rsidP="008239CD">
            <w:pPr>
              <w:spacing w:before="0" w:after="0"/>
              <w:jc w:val="both"/>
              <w:rPr>
                <w:szCs w:val="24"/>
                <w:lang w:eastAsia="fi-FI"/>
              </w:rPr>
            </w:pP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line="278" w:lineRule="atLeast"/>
              <w:jc w:val="both"/>
              <w:textAlignment w:val="center"/>
              <w:rPr>
                <w:szCs w:val="24"/>
                <w:lang w:eastAsia="fi-FI"/>
              </w:rPr>
            </w:pPr>
            <w:r w:rsidRPr="00D140CD">
              <w:rPr>
                <w:kern w:val="24"/>
                <w:szCs w:val="24"/>
                <w:lang w:eastAsia="fi-FI"/>
              </w:rPr>
              <w:t>POP</w:t>
            </w:r>
          </w:p>
        </w:tc>
      </w:tr>
      <w:tr w:rsidR="001E6586" w:rsidRPr="00D140CD" w:rsidTr="008239CD">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6586" w:rsidRPr="00D140CD" w:rsidRDefault="001E6586" w:rsidP="008239CD">
            <w:pPr>
              <w:spacing w:before="0" w:after="0"/>
              <w:jc w:val="both"/>
              <w:rPr>
                <w:szCs w:val="24"/>
                <w:lang w:eastAsia="fi-FI"/>
              </w:rPr>
            </w:pP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line="278" w:lineRule="atLeast"/>
              <w:jc w:val="both"/>
              <w:textAlignment w:val="center"/>
              <w:rPr>
                <w:szCs w:val="24"/>
                <w:lang w:eastAsia="fi-FI"/>
              </w:rPr>
            </w:pPr>
            <w:r w:rsidRPr="00D140CD">
              <w:rPr>
                <w:kern w:val="24"/>
                <w:szCs w:val="24"/>
                <w:lang w:eastAsia="fi-FI"/>
              </w:rPr>
              <w:t>LAP</w:t>
            </w:r>
          </w:p>
        </w:tc>
      </w:tr>
      <w:tr w:rsidR="001E6586" w:rsidRPr="00D140CD" w:rsidTr="008239CD">
        <w:trPr>
          <w:trHeight w:val="1113"/>
        </w:trPr>
        <w:tc>
          <w:tcPr>
            <w:tcW w:w="6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jc w:val="both"/>
              <w:textAlignment w:val="center"/>
              <w:rPr>
                <w:szCs w:val="24"/>
                <w:lang w:eastAsia="fi-FI"/>
              </w:rPr>
            </w:pPr>
            <w:r w:rsidRPr="00D140CD">
              <w:rPr>
                <w:kern w:val="24"/>
                <w:szCs w:val="24"/>
                <w:lang w:eastAsia="fi-FI"/>
              </w:rPr>
              <w:t>Kalankasvatuksen ympäristön-suojelun asiantuntijatehtävät, Saari</w:t>
            </w:r>
            <w:r w:rsidRPr="00D140CD">
              <w:rPr>
                <w:kern w:val="24"/>
                <w:szCs w:val="24"/>
                <w:lang w:eastAsia="fi-FI"/>
              </w:rPr>
              <w:t>s</w:t>
            </w:r>
            <w:r w:rsidRPr="00D140CD">
              <w:rPr>
                <w:kern w:val="24"/>
                <w:szCs w:val="24"/>
                <w:lang w:eastAsia="fi-FI"/>
              </w:rPr>
              <w:t>tomeren biosfäärialueen hallinnointi</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jc w:val="both"/>
              <w:textAlignment w:val="center"/>
              <w:rPr>
                <w:szCs w:val="24"/>
                <w:lang w:eastAsia="fi-FI"/>
              </w:rPr>
            </w:pPr>
            <w:r w:rsidRPr="00D140CD">
              <w:rPr>
                <w:kern w:val="24"/>
                <w:szCs w:val="24"/>
                <w:lang w:eastAsia="fi-FI"/>
              </w:rPr>
              <w:t>VAR</w:t>
            </w:r>
          </w:p>
        </w:tc>
      </w:tr>
      <w:tr w:rsidR="001E6586" w:rsidRPr="00D140CD" w:rsidTr="008239CD">
        <w:trPr>
          <w:trHeight w:val="278"/>
        </w:trPr>
        <w:tc>
          <w:tcPr>
            <w:tcW w:w="6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line="278" w:lineRule="atLeast"/>
              <w:jc w:val="both"/>
              <w:textAlignment w:val="center"/>
              <w:rPr>
                <w:szCs w:val="24"/>
                <w:lang w:eastAsia="fi-FI"/>
              </w:rPr>
            </w:pPr>
            <w:r w:rsidRPr="00D140CD">
              <w:rPr>
                <w:kern w:val="24"/>
                <w:szCs w:val="24"/>
                <w:lang w:eastAsia="fi-FI"/>
              </w:rPr>
              <w:t>Merenhoidon koordinointi</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line="278" w:lineRule="atLeast"/>
              <w:jc w:val="both"/>
              <w:textAlignment w:val="center"/>
              <w:rPr>
                <w:szCs w:val="24"/>
                <w:lang w:eastAsia="fi-FI"/>
              </w:rPr>
            </w:pPr>
            <w:r w:rsidRPr="00D140CD">
              <w:rPr>
                <w:kern w:val="24"/>
                <w:szCs w:val="24"/>
                <w:lang w:eastAsia="fi-FI"/>
              </w:rPr>
              <w:t>VAR</w:t>
            </w:r>
          </w:p>
        </w:tc>
      </w:tr>
      <w:tr w:rsidR="001E6586" w:rsidRPr="00D140CD" w:rsidTr="008239CD">
        <w:trPr>
          <w:trHeight w:val="557"/>
        </w:trPr>
        <w:tc>
          <w:tcPr>
            <w:tcW w:w="6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jc w:val="both"/>
              <w:textAlignment w:val="center"/>
              <w:rPr>
                <w:szCs w:val="24"/>
                <w:lang w:eastAsia="fi-FI"/>
              </w:rPr>
            </w:pPr>
            <w:r w:rsidRPr="00D140CD">
              <w:rPr>
                <w:kern w:val="24"/>
                <w:szCs w:val="24"/>
                <w:lang w:eastAsia="fi-FI"/>
              </w:rPr>
              <w:t>Jätesuunnittelun ohjaus ja edistäminen</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jc w:val="both"/>
              <w:textAlignment w:val="center"/>
              <w:rPr>
                <w:szCs w:val="24"/>
                <w:lang w:eastAsia="fi-FI"/>
              </w:rPr>
            </w:pPr>
            <w:r w:rsidRPr="00D140CD">
              <w:rPr>
                <w:kern w:val="24"/>
                <w:szCs w:val="24"/>
                <w:lang w:eastAsia="fi-FI"/>
              </w:rPr>
              <w:t>PIR</w:t>
            </w:r>
          </w:p>
        </w:tc>
      </w:tr>
      <w:tr w:rsidR="001E6586" w:rsidRPr="00D140CD" w:rsidTr="008239CD">
        <w:trPr>
          <w:trHeight w:val="278"/>
        </w:trPr>
        <w:tc>
          <w:tcPr>
            <w:tcW w:w="65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line="278" w:lineRule="atLeast"/>
              <w:jc w:val="both"/>
              <w:textAlignment w:val="center"/>
              <w:rPr>
                <w:szCs w:val="24"/>
                <w:lang w:eastAsia="fi-FI"/>
              </w:rPr>
            </w:pPr>
            <w:r w:rsidRPr="00D140CD">
              <w:rPr>
                <w:kern w:val="24"/>
                <w:szCs w:val="24"/>
                <w:lang w:eastAsia="fi-FI"/>
              </w:rPr>
              <w:t>Ympäristörakennuttaminen</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line="278" w:lineRule="atLeast"/>
              <w:jc w:val="both"/>
              <w:textAlignment w:val="center"/>
              <w:rPr>
                <w:szCs w:val="24"/>
                <w:lang w:eastAsia="fi-FI"/>
              </w:rPr>
            </w:pPr>
            <w:r w:rsidRPr="00D140CD">
              <w:rPr>
                <w:kern w:val="24"/>
                <w:szCs w:val="24"/>
                <w:lang w:eastAsia="fi-FI"/>
              </w:rPr>
              <w:t>PIR</w:t>
            </w:r>
          </w:p>
        </w:tc>
      </w:tr>
      <w:tr w:rsidR="001E6586" w:rsidRPr="00D140CD" w:rsidTr="008239CD">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6586" w:rsidRPr="00D140CD" w:rsidRDefault="001E6586" w:rsidP="008239CD">
            <w:pPr>
              <w:spacing w:before="0" w:after="0"/>
              <w:jc w:val="both"/>
              <w:rPr>
                <w:szCs w:val="24"/>
                <w:lang w:eastAsia="fi-FI"/>
              </w:rPr>
            </w:pP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line="278" w:lineRule="atLeast"/>
              <w:jc w:val="both"/>
              <w:textAlignment w:val="center"/>
              <w:rPr>
                <w:szCs w:val="24"/>
                <w:lang w:eastAsia="fi-FI"/>
              </w:rPr>
            </w:pPr>
            <w:r w:rsidRPr="00D140CD">
              <w:rPr>
                <w:kern w:val="24"/>
                <w:szCs w:val="24"/>
                <w:lang w:eastAsia="fi-FI"/>
              </w:rPr>
              <w:t>ESA</w:t>
            </w:r>
          </w:p>
        </w:tc>
      </w:tr>
      <w:tr w:rsidR="001E6586" w:rsidRPr="00D140CD" w:rsidTr="008239CD">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6586" w:rsidRPr="00D140CD" w:rsidRDefault="001E6586" w:rsidP="008239CD">
            <w:pPr>
              <w:spacing w:before="0" w:after="0"/>
              <w:jc w:val="both"/>
              <w:rPr>
                <w:szCs w:val="24"/>
                <w:lang w:eastAsia="fi-FI"/>
              </w:rPr>
            </w:pP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line="278" w:lineRule="atLeast"/>
              <w:jc w:val="both"/>
              <w:textAlignment w:val="center"/>
              <w:rPr>
                <w:szCs w:val="24"/>
                <w:lang w:eastAsia="fi-FI"/>
              </w:rPr>
            </w:pPr>
            <w:r w:rsidRPr="00D140CD">
              <w:rPr>
                <w:kern w:val="24"/>
                <w:szCs w:val="24"/>
                <w:lang w:eastAsia="fi-FI"/>
              </w:rPr>
              <w:t>POP</w:t>
            </w:r>
          </w:p>
        </w:tc>
      </w:tr>
      <w:tr w:rsidR="001E6586" w:rsidRPr="00D140CD" w:rsidTr="008239CD">
        <w:trPr>
          <w:trHeight w:val="278"/>
        </w:trPr>
        <w:tc>
          <w:tcPr>
            <w:tcW w:w="6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line="278" w:lineRule="atLeast"/>
              <w:jc w:val="both"/>
              <w:textAlignment w:val="center"/>
              <w:rPr>
                <w:szCs w:val="24"/>
                <w:lang w:eastAsia="fi-FI"/>
              </w:rPr>
            </w:pPr>
            <w:r w:rsidRPr="00D140CD">
              <w:rPr>
                <w:kern w:val="24"/>
                <w:szCs w:val="24"/>
                <w:lang w:eastAsia="fi-FI"/>
              </w:rPr>
              <w:t>Pilaantuneiden maiden kunnostus</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line="278" w:lineRule="atLeast"/>
              <w:jc w:val="both"/>
              <w:textAlignment w:val="center"/>
              <w:rPr>
                <w:szCs w:val="24"/>
                <w:lang w:eastAsia="fi-FI"/>
              </w:rPr>
            </w:pPr>
            <w:r w:rsidRPr="00D140CD">
              <w:rPr>
                <w:kern w:val="24"/>
                <w:szCs w:val="24"/>
                <w:lang w:eastAsia="fi-FI"/>
              </w:rPr>
              <w:t>PIR</w:t>
            </w:r>
          </w:p>
        </w:tc>
      </w:tr>
      <w:tr w:rsidR="001E6586" w:rsidRPr="00D140CD" w:rsidTr="008239CD">
        <w:trPr>
          <w:trHeight w:val="835"/>
        </w:trPr>
        <w:tc>
          <w:tcPr>
            <w:tcW w:w="6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jc w:val="both"/>
              <w:textAlignment w:val="center"/>
              <w:rPr>
                <w:szCs w:val="24"/>
                <w:lang w:eastAsia="fi-FI"/>
              </w:rPr>
            </w:pPr>
            <w:r w:rsidRPr="00D140CD">
              <w:rPr>
                <w:kern w:val="24"/>
                <w:szCs w:val="24"/>
                <w:lang w:eastAsia="fi-FI"/>
              </w:rPr>
              <w:t>Metsä- ja kemianteollisuuden ympäristönsuojelun asiantuntijateht</w:t>
            </w:r>
            <w:r w:rsidRPr="00D140CD">
              <w:rPr>
                <w:kern w:val="24"/>
                <w:szCs w:val="24"/>
                <w:lang w:eastAsia="fi-FI"/>
              </w:rPr>
              <w:t>ä</w:t>
            </w:r>
            <w:r w:rsidRPr="00D140CD">
              <w:rPr>
                <w:kern w:val="24"/>
                <w:szCs w:val="24"/>
                <w:lang w:eastAsia="fi-FI"/>
              </w:rPr>
              <w:t>vät</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jc w:val="both"/>
              <w:textAlignment w:val="center"/>
              <w:rPr>
                <w:szCs w:val="24"/>
                <w:lang w:eastAsia="fi-FI"/>
              </w:rPr>
            </w:pPr>
            <w:r w:rsidRPr="00D140CD">
              <w:rPr>
                <w:kern w:val="24"/>
                <w:szCs w:val="24"/>
                <w:lang w:eastAsia="fi-FI"/>
              </w:rPr>
              <w:t>KAS</w:t>
            </w:r>
          </w:p>
        </w:tc>
      </w:tr>
      <w:tr w:rsidR="001E6586" w:rsidRPr="00D140CD" w:rsidTr="008239CD">
        <w:trPr>
          <w:trHeight w:val="557"/>
        </w:trPr>
        <w:tc>
          <w:tcPr>
            <w:tcW w:w="6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E6586" w:rsidRPr="00D140CD" w:rsidRDefault="009A2119" w:rsidP="008239CD">
            <w:pPr>
              <w:spacing w:before="0" w:after="0"/>
              <w:jc w:val="both"/>
              <w:textAlignment w:val="bottom"/>
              <w:rPr>
                <w:szCs w:val="24"/>
                <w:lang w:eastAsia="fi-FI"/>
              </w:rPr>
            </w:pPr>
            <w:r>
              <w:rPr>
                <w:kern w:val="24"/>
                <w:szCs w:val="24"/>
                <w:lang w:eastAsia="fi-FI"/>
              </w:rPr>
              <w:t>Kemikaalilain valvonnan kehittämistehtävät</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jc w:val="both"/>
              <w:textAlignment w:val="center"/>
              <w:rPr>
                <w:szCs w:val="24"/>
                <w:lang w:eastAsia="fi-FI"/>
              </w:rPr>
            </w:pPr>
            <w:r w:rsidRPr="00D140CD">
              <w:rPr>
                <w:kern w:val="24"/>
                <w:szCs w:val="24"/>
                <w:lang w:eastAsia="fi-FI"/>
              </w:rPr>
              <w:t>KAS</w:t>
            </w:r>
          </w:p>
        </w:tc>
      </w:tr>
      <w:tr w:rsidR="001E6586" w:rsidRPr="00D140CD" w:rsidTr="008239CD">
        <w:trPr>
          <w:trHeight w:val="557"/>
        </w:trPr>
        <w:tc>
          <w:tcPr>
            <w:tcW w:w="6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E6586" w:rsidRPr="00D140CD" w:rsidRDefault="001E6586" w:rsidP="008239CD">
            <w:pPr>
              <w:spacing w:before="0" w:after="0"/>
              <w:jc w:val="both"/>
              <w:textAlignment w:val="bottom"/>
              <w:rPr>
                <w:kern w:val="24"/>
                <w:szCs w:val="24"/>
                <w:lang w:eastAsia="fi-FI"/>
              </w:rPr>
            </w:pPr>
            <w:r w:rsidRPr="00D140CD">
              <w:rPr>
                <w:kern w:val="24"/>
                <w:szCs w:val="24"/>
                <w:lang w:eastAsia="fi-FI"/>
              </w:rPr>
              <w:t>Saimaannorpan suojelu</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jc w:val="both"/>
              <w:textAlignment w:val="center"/>
              <w:rPr>
                <w:kern w:val="24"/>
                <w:szCs w:val="24"/>
                <w:lang w:eastAsia="fi-FI"/>
              </w:rPr>
            </w:pPr>
            <w:r w:rsidRPr="00D140CD">
              <w:rPr>
                <w:kern w:val="24"/>
                <w:szCs w:val="24"/>
                <w:lang w:eastAsia="fi-FI"/>
              </w:rPr>
              <w:t>ESA</w:t>
            </w:r>
          </w:p>
        </w:tc>
      </w:tr>
      <w:tr w:rsidR="001E6586" w:rsidRPr="00D140CD" w:rsidTr="008239CD">
        <w:trPr>
          <w:trHeight w:val="557"/>
        </w:trPr>
        <w:tc>
          <w:tcPr>
            <w:tcW w:w="6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E6586" w:rsidRPr="00D140CD" w:rsidRDefault="001E6586" w:rsidP="008239CD">
            <w:pPr>
              <w:spacing w:before="0" w:after="0"/>
              <w:jc w:val="both"/>
              <w:textAlignment w:val="bottom"/>
              <w:rPr>
                <w:kern w:val="24"/>
                <w:szCs w:val="24"/>
                <w:lang w:eastAsia="fi-FI"/>
              </w:rPr>
            </w:pPr>
            <w:r w:rsidRPr="00D140CD">
              <w:rPr>
                <w:kern w:val="24"/>
                <w:szCs w:val="24"/>
                <w:lang w:eastAsia="fi-FI"/>
              </w:rPr>
              <w:t>Pohjois-Karjalan biosfäärialueen hallinnointi + ENCORE</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jc w:val="both"/>
              <w:textAlignment w:val="center"/>
              <w:rPr>
                <w:kern w:val="24"/>
                <w:szCs w:val="24"/>
                <w:lang w:eastAsia="fi-FI"/>
              </w:rPr>
            </w:pPr>
            <w:r w:rsidRPr="00D140CD">
              <w:rPr>
                <w:kern w:val="24"/>
                <w:szCs w:val="24"/>
                <w:lang w:eastAsia="fi-FI"/>
              </w:rPr>
              <w:t>POK</w:t>
            </w:r>
          </w:p>
        </w:tc>
      </w:tr>
      <w:tr w:rsidR="001E6586" w:rsidRPr="00D140CD" w:rsidTr="008239CD">
        <w:trPr>
          <w:trHeight w:val="557"/>
        </w:trPr>
        <w:tc>
          <w:tcPr>
            <w:tcW w:w="6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E6586" w:rsidRPr="00D140CD" w:rsidRDefault="001E6586" w:rsidP="008239CD">
            <w:pPr>
              <w:spacing w:before="0" w:after="0"/>
              <w:jc w:val="both"/>
              <w:textAlignment w:val="bottom"/>
              <w:rPr>
                <w:kern w:val="24"/>
                <w:szCs w:val="24"/>
                <w:lang w:eastAsia="fi-FI"/>
              </w:rPr>
            </w:pPr>
            <w:r w:rsidRPr="00D140CD">
              <w:rPr>
                <w:kern w:val="24"/>
                <w:szCs w:val="24"/>
                <w:lang w:eastAsia="fi-FI"/>
              </w:rPr>
              <w:lastRenderedPageBreak/>
              <w:t>Ympäristökasvatuksen yhteensovittamis- ja asiantuntijatehtävät</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jc w:val="both"/>
              <w:textAlignment w:val="center"/>
              <w:rPr>
                <w:kern w:val="24"/>
                <w:szCs w:val="24"/>
                <w:lang w:eastAsia="fi-FI"/>
              </w:rPr>
            </w:pPr>
            <w:r w:rsidRPr="00D140CD">
              <w:rPr>
                <w:kern w:val="24"/>
                <w:szCs w:val="24"/>
                <w:lang w:eastAsia="fi-FI"/>
              </w:rPr>
              <w:t>KES</w:t>
            </w:r>
          </w:p>
        </w:tc>
      </w:tr>
      <w:tr w:rsidR="001E6586" w:rsidRPr="00D140CD" w:rsidTr="008239CD">
        <w:trPr>
          <w:trHeight w:val="557"/>
        </w:trPr>
        <w:tc>
          <w:tcPr>
            <w:tcW w:w="6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E6586" w:rsidRPr="00D140CD" w:rsidRDefault="001E6586" w:rsidP="008239CD">
            <w:pPr>
              <w:spacing w:before="0" w:after="0"/>
              <w:jc w:val="both"/>
              <w:textAlignment w:val="bottom"/>
              <w:rPr>
                <w:kern w:val="24"/>
                <w:szCs w:val="24"/>
                <w:lang w:eastAsia="fi-FI"/>
              </w:rPr>
            </w:pPr>
            <w:r w:rsidRPr="00D140CD">
              <w:rPr>
                <w:kern w:val="24"/>
                <w:szCs w:val="24"/>
                <w:lang w:eastAsia="fi-FI"/>
              </w:rPr>
              <w:t>Öljyvahinkojen torjunnan teknologian kehittäminen ja valtakunna</w:t>
            </w:r>
            <w:r w:rsidRPr="00D140CD">
              <w:rPr>
                <w:kern w:val="24"/>
                <w:szCs w:val="24"/>
                <w:lang w:eastAsia="fi-FI"/>
              </w:rPr>
              <w:t>l</w:t>
            </w:r>
            <w:r w:rsidRPr="00D140CD">
              <w:rPr>
                <w:kern w:val="24"/>
                <w:szCs w:val="24"/>
                <w:lang w:eastAsia="fi-FI"/>
              </w:rPr>
              <w:t>linen varallaolo</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jc w:val="both"/>
              <w:textAlignment w:val="center"/>
              <w:rPr>
                <w:kern w:val="24"/>
                <w:szCs w:val="24"/>
                <w:lang w:eastAsia="fi-FI"/>
              </w:rPr>
            </w:pPr>
            <w:r w:rsidRPr="00D140CD">
              <w:rPr>
                <w:kern w:val="24"/>
                <w:szCs w:val="24"/>
                <w:lang w:eastAsia="fi-FI"/>
              </w:rPr>
              <w:t>EPO</w:t>
            </w:r>
          </w:p>
        </w:tc>
      </w:tr>
      <w:tr w:rsidR="001E6586" w:rsidRPr="00D140CD" w:rsidTr="008239CD">
        <w:trPr>
          <w:trHeight w:val="557"/>
        </w:trPr>
        <w:tc>
          <w:tcPr>
            <w:tcW w:w="6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E6586" w:rsidRPr="00D140CD" w:rsidRDefault="001E6586" w:rsidP="008239CD">
            <w:pPr>
              <w:spacing w:before="0" w:after="0"/>
              <w:jc w:val="both"/>
              <w:textAlignment w:val="bottom"/>
              <w:rPr>
                <w:kern w:val="24"/>
                <w:szCs w:val="24"/>
                <w:lang w:eastAsia="fi-FI"/>
              </w:rPr>
            </w:pPr>
            <w:r w:rsidRPr="00D140CD">
              <w:rPr>
                <w:kern w:val="24"/>
                <w:szCs w:val="24"/>
                <w:lang w:eastAsia="fi-FI"/>
              </w:rPr>
              <w:t>Turvetuotannon ympäristönsuojelun koordinointi- ja asiantuntij</w:t>
            </w:r>
            <w:r w:rsidRPr="00D140CD">
              <w:rPr>
                <w:kern w:val="24"/>
                <w:szCs w:val="24"/>
                <w:lang w:eastAsia="fi-FI"/>
              </w:rPr>
              <w:t>a</w:t>
            </w:r>
            <w:r w:rsidRPr="00D140CD">
              <w:rPr>
                <w:kern w:val="24"/>
                <w:szCs w:val="24"/>
                <w:lang w:eastAsia="fi-FI"/>
              </w:rPr>
              <w:t>tehtävä</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jc w:val="both"/>
              <w:textAlignment w:val="center"/>
              <w:rPr>
                <w:kern w:val="24"/>
                <w:szCs w:val="24"/>
                <w:lang w:eastAsia="fi-FI"/>
              </w:rPr>
            </w:pPr>
            <w:r w:rsidRPr="00D140CD">
              <w:rPr>
                <w:kern w:val="24"/>
                <w:szCs w:val="24"/>
                <w:lang w:eastAsia="fi-FI"/>
              </w:rPr>
              <w:t>POP</w:t>
            </w:r>
          </w:p>
        </w:tc>
      </w:tr>
      <w:tr w:rsidR="001E6586" w:rsidRPr="00D140CD" w:rsidTr="008239CD">
        <w:trPr>
          <w:trHeight w:val="557"/>
        </w:trPr>
        <w:tc>
          <w:tcPr>
            <w:tcW w:w="6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E6586" w:rsidRPr="00D140CD" w:rsidRDefault="001E6586" w:rsidP="008239CD">
            <w:pPr>
              <w:spacing w:before="0" w:after="0"/>
              <w:jc w:val="both"/>
              <w:textAlignment w:val="bottom"/>
              <w:rPr>
                <w:kern w:val="24"/>
                <w:szCs w:val="24"/>
                <w:lang w:eastAsia="fi-FI"/>
              </w:rPr>
            </w:pPr>
            <w:r w:rsidRPr="00D140CD">
              <w:rPr>
                <w:kern w:val="24"/>
                <w:szCs w:val="24"/>
                <w:lang w:eastAsia="fi-FI"/>
              </w:rPr>
              <w:t>Kaivannaistoiminnan ympäristöturvallisuuden asiantuntija- ja kehi</w:t>
            </w:r>
            <w:r w:rsidRPr="00D140CD">
              <w:rPr>
                <w:kern w:val="24"/>
                <w:szCs w:val="24"/>
                <w:lang w:eastAsia="fi-FI"/>
              </w:rPr>
              <w:t>t</w:t>
            </w:r>
            <w:r w:rsidRPr="00D140CD">
              <w:rPr>
                <w:kern w:val="24"/>
                <w:szCs w:val="24"/>
                <w:lang w:eastAsia="fi-FI"/>
              </w:rPr>
              <w:t>tämistehtävä</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jc w:val="both"/>
              <w:textAlignment w:val="center"/>
              <w:rPr>
                <w:kern w:val="24"/>
                <w:szCs w:val="24"/>
                <w:lang w:eastAsia="fi-FI"/>
              </w:rPr>
            </w:pPr>
            <w:r w:rsidRPr="00D140CD">
              <w:rPr>
                <w:kern w:val="24"/>
                <w:szCs w:val="24"/>
                <w:lang w:eastAsia="fi-FI"/>
              </w:rPr>
              <w:t>KAI</w:t>
            </w:r>
          </w:p>
        </w:tc>
      </w:tr>
      <w:tr w:rsidR="001E6586" w:rsidRPr="00D140CD" w:rsidTr="008239CD">
        <w:trPr>
          <w:trHeight w:val="557"/>
        </w:trPr>
        <w:tc>
          <w:tcPr>
            <w:tcW w:w="6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E6586" w:rsidRPr="009B3D15" w:rsidRDefault="003E4588" w:rsidP="008239CD">
            <w:pPr>
              <w:spacing w:before="0" w:after="0"/>
              <w:jc w:val="both"/>
              <w:textAlignment w:val="bottom"/>
              <w:rPr>
                <w:kern w:val="24"/>
                <w:szCs w:val="24"/>
                <w:lang w:eastAsia="fi-FI"/>
              </w:rPr>
            </w:pPr>
            <w:r w:rsidRPr="009B3D15">
              <w:rPr>
                <w:kern w:val="24"/>
                <w:szCs w:val="24"/>
                <w:lang w:eastAsia="fi-FI"/>
              </w:rPr>
              <w:t>Lainsäädännössä määrätyt arktisen ja anta</w:t>
            </w:r>
            <w:r w:rsidR="001E6586" w:rsidRPr="009B3D15">
              <w:rPr>
                <w:kern w:val="24"/>
                <w:szCs w:val="24"/>
                <w:lang w:eastAsia="fi-FI"/>
              </w:rPr>
              <w:t>rktisen ympäristöyhtei</w:t>
            </w:r>
            <w:r w:rsidR="001E6586" w:rsidRPr="009B3D15">
              <w:rPr>
                <w:kern w:val="24"/>
                <w:szCs w:val="24"/>
                <w:lang w:eastAsia="fi-FI"/>
              </w:rPr>
              <w:t>s</w:t>
            </w:r>
            <w:r w:rsidR="001E6586" w:rsidRPr="009B3D15">
              <w:rPr>
                <w:kern w:val="24"/>
                <w:szCs w:val="24"/>
                <w:lang w:eastAsia="fi-FI"/>
              </w:rPr>
              <w:t xml:space="preserve">työn </w:t>
            </w:r>
            <w:r w:rsidRPr="009B3D15">
              <w:rPr>
                <w:kern w:val="24"/>
                <w:szCs w:val="24"/>
                <w:lang w:eastAsia="fi-FI"/>
              </w:rPr>
              <w:t xml:space="preserve">tehtävät </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jc w:val="both"/>
              <w:textAlignment w:val="center"/>
              <w:rPr>
                <w:kern w:val="24"/>
                <w:szCs w:val="24"/>
                <w:lang w:eastAsia="fi-FI"/>
              </w:rPr>
            </w:pPr>
            <w:r w:rsidRPr="00D140CD">
              <w:rPr>
                <w:kern w:val="24"/>
                <w:szCs w:val="24"/>
                <w:lang w:eastAsia="fi-FI"/>
              </w:rPr>
              <w:t>LAP</w:t>
            </w:r>
          </w:p>
        </w:tc>
      </w:tr>
      <w:tr w:rsidR="001E6586" w:rsidRPr="00D140CD" w:rsidTr="008239CD">
        <w:trPr>
          <w:trHeight w:val="557"/>
        </w:trPr>
        <w:tc>
          <w:tcPr>
            <w:tcW w:w="6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1E6586" w:rsidRPr="00D140CD" w:rsidRDefault="001E6586" w:rsidP="008239CD">
            <w:pPr>
              <w:spacing w:before="0" w:after="0"/>
              <w:jc w:val="both"/>
              <w:textAlignment w:val="bottom"/>
              <w:rPr>
                <w:kern w:val="24"/>
                <w:szCs w:val="24"/>
                <w:lang w:eastAsia="fi-FI"/>
              </w:rPr>
            </w:pPr>
            <w:r>
              <w:rPr>
                <w:kern w:val="24"/>
                <w:szCs w:val="24"/>
                <w:lang w:eastAsia="fi-FI"/>
              </w:rPr>
              <w:t>Jätehuollon tuottajavastuuvalvonta</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E6586" w:rsidRPr="00D140CD" w:rsidRDefault="001E6586" w:rsidP="008239CD">
            <w:pPr>
              <w:spacing w:before="0" w:after="0"/>
              <w:jc w:val="both"/>
              <w:textAlignment w:val="center"/>
              <w:rPr>
                <w:kern w:val="24"/>
                <w:szCs w:val="24"/>
                <w:lang w:eastAsia="fi-FI"/>
              </w:rPr>
            </w:pPr>
            <w:r>
              <w:rPr>
                <w:kern w:val="24"/>
                <w:szCs w:val="24"/>
                <w:lang w:eastAsia="fi-FI"/>
              </w:rPr>
              <w:t>PIR</w:t>
            </w:r>
          </w:p>
        </w:tc>
      </w:tr>
      <w:tr w:rsidR="001E6586" w:rsidRPr="00D140CD" w:rsidTr="008239CD">
        <w:trPr>
          <w:trHeight w:val="557"/>
        </w:trPr>
        <w:tc>
          <w:tcPr>
            <w:tcW w:w="6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9A2119" w:rsidRDefault="009A2119" w:rsidP="008239CD">
            <w:pPr>
              <w:spacing w:before="0" w:after="0"/>
              <w:jc w:val="both"/>
              <w:textAlignment w:val="bottom"/>
              <w:rPr>
                <w:kern w:val="24"/>
                <w:szCs w:val="24"/>
                <w:lang w:eastAsia="fi-FI"/>
              </w:rPr>
            </w:pPr>
          </w:p>
          <w:p w:rsidR="001E6586" w:rsidRDefault="009A2119" w:rsidP="008239CD">
            <w:pPr>
              <w:spacing w:before="0" w:after="0"/>
              <w:jc w:val="both"/>
              <w:textAlignment w:val="bottom"/>
              <w:rPr>
                <w:kern w:val="24"/>
                <w:szCs w:val="24"/>
                <w:lang w:eastAsia="fi-FI"/>
              </w:rPr>
            </w:pPr>
            <w:r>
              <w:rPr>
                <w:kern w:val="24"/>
                <w:szCs w:val="24"/>
                <w:lang w:eastAsia="fi-FI"/>
              </w:rPr>
              <w:t>Patoturvallisuus</w:t>
            </w:r>
          </w:p>
          <w:p w:rsidR="009A2119" w:rsidRDefault="009A2119" w:rsidP="008239CD">
            <w:pPr>
              <w:spacing w:before="0" w:after="0"/>
              <w:jc w:val="both"/>
              <w:textAlignment w:val="bottom"/>
              <w:rPr>
                <w:kern w:val="24"/>
                <w:szCs w:val="24"/>
                <w:lang w:eastAsia="fi-FI"/>
              </w:rPr>
            </w:pP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E6586" w:rsidRDefault="009A2119" w:rsidP="008239CD">
            <w:pPr>
              <w:pBdr>
                <w:bottom w:val="single" w:sz="4" w:space="1" w:color="auto"/>
              </w:pBdr>
              <w:spacing w:before="0" w:after="0"/>
              <w:jc w:val="both"/>
              <w:textAlignment w:val="center"/>
              <w:rPr>
                <w:kern w:val="24"/>
                <w:szCs w:val="24"/>
                <w:lang w:eastAsia="fi-FI"/>
              </w:rPr>
            </w:pPr>
            <w:r>
              <w:rPr>
                <w:kern w:val="24"/>
                <w:szCs w:val="24"/>
                <w:lang w:eastAsia="fi-FI"/>
              </w:rPr>
              <w:t>KAI</w:t>
            </w:r>
          </w:p>
          <w:p w:rsidR="009A2119" w:rsidRDefault="009A2119" w:rsidP="008239CD">
            <w:pPr>
              <w:spacing w:before="0" w:after="0"/>
              <w:jc w:val="both"/>
              <w:textAlignment w:val="center"/>
              <w:rPr>
                <w:kern w:val="24"/>
                <w:szCs w:val="24"/>
                <w:lang w:eastAsia="fi-FI"/>
              </w:rPr>
            </w:pPr>
            <w:r>
              <w:rPr>
                <w:kern w:val="24"/>
                <w:szCs w:val="24"/>
                <w:lang w:eastAsia="fi-FI"/>
              </w:rPr>
              <w:t>HÄM</w:t>
            </w:r>
          </w:p>
        </w:tc>
      </w:tr>
      <w:tr w:rsidR="003E4588" w:rsidRPr="00D140CD" w:rsidTr="008239CD">
        <w:trPr>
          <w:trHeight w:val="557"/>
        </w:trPr>
        <w:tc>
          <w:tcPr>
            <w:tcW w:w="6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3E4588" w:rsidRPr="009B3D15" w:rsidRDefault="009A2119" w:rsidP="008239CD">
            <w:pPr>
              <w:spacing w:before="0" w:after="0"/>
              <w:jc w:val="both"/>
              <w:textAlignment w:val="bottom"/>
              <w:rPr>
                <w:kern w:val="24"/>
                <w:szCs w:val="24"/>
                <w:lang w:eastAsia="fi-FI"/>
              </w:rPr>
            </w:pPr>
            <w:r>
              <w:rPr>
                <w:kern w:val="24"/>
                <w:szCs w:val="24"/>
                <w:lang w:eastAsia="fi-FI"/>
              </w:rPr>
              <w:t>Ympäristöhallinnon asiakaspalvelu (Y-aspa)</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A2119" w:rsidRDefault="009A2119" w:rsidP="008239CD">
            <w:pPr>
              <w:pBdr>
                <w:bottom w:val="single" w:sz="4" w:space="1" w:color="auto"/>
              </w:pBdr>
              <w:spacing w:before="0" w:after="0"/>
              <w:jc w:val="both"/>
              <w:textAlignment w:val="center"/>
              <w:rPr>
                <w:kern w:val="24"/>
                <w:szCs w:val="24"/>
                <w:lang w:eastAsia="fi-FI"/>
              </w:rPr>
            </w:pPr>
            <w:r>
              <w:rPr>
                <w:kern w:val="24"/>
                <w:szCs w:val="24"/>
                <w:lang w:eastAsia="fi-FI"/>
              </w:rPr>
              <w:t>PIR</w:t>
            </w:r>
          </w:p>
          <w:p w:rsidR="003E4588" w:rsidRPr="009B3D15" w:rsidRDefault="009A2119" w:rsidP="008239CD">
            <w:pPr>
              <w:spacing w:before="0" w:after="0"/>
              <w:jc w:val="both"/>
              <w:textAlignment w:val="center"/>
              <w:rPr>
                <w:kern w:val="24"/>
                <w:szCs w:val="24"/>
                <w:lang w:eastAsia="fi-FI"/>
              </w:rPr>
            </w:pPr>
            <w:r>
              <w:rPr>
                <w:kern w:val="24"/>
                <w:szCs w:val="24"/>
                <w:lang w:eastAsia="fi-FI"/>
              </w:rPr>
              <w:t>ESA</w:t>
            </w:r>
          </w:p>
        </w:tc>
      </w:tr>
    </w:tbl>
    <w:p w:rsidR="001E6586" w:rsidRPr="00D140CD" w:rsidRDefault="001E6586" w:rsidP="008239CD">
      <w:pPr>
        <w:ind w:left="1304"/>
        <w:jc w:val="both"/>
        <w:rPr>
          <w:szCs w:val="24"/>
        </w:rPr>
      </w:pPr>
      <w:r w:rsidRPr="00D140CD">
        <w:rPr>
          <w:szCs w:val="24"/>
        </w:rPr>
        <w:t xml:space="preserve">  </w:t>
      </w:r>
    </w:p>
    <w:p w:rsidR="00FE0DAE" w:rsidRDefault="002930D9" w:rsidP="009A7035">
      <w:pPr>
        <w:ind w:left="1304"/>
      </w:pPr>
      <w:r>
        <w:t>V</w:t>
      </w:r>
      <w:r w:rsidR="001E6586" w:rsidRPr="0001549E">
        <w:t xml:space="preserve">erkkoasiointi </w:t>
      </w:r>
      <w:r>
        <w:t xml:space="preserve">ja valtakunnallisen asiakaspalvelukeskuksen (Y-aspa) palvelut </w:t>
      </w:r>
      <w:r w:rsidR="001E6586">
        <w:t xml:space="preserve">on </w:t>
      </w:r>
      <w:r w:rsidR="001E6586" w:rsidRPr="0001549E">
        <w:t>tunnistettu tärk</w:t>
      </w:r>
      <w:r>
        <w:t>eiksi asiakaspalvelun kanaviksi, joiden ansiosta suorat yhteydenotot valvojille ovat v</w:t>
      </w:r>
      <w:r>
        <w:t>ä</w:t>
      </w:r>
      <w:r>
        <w:t>hentyneet.</w:t>
      </w:r>
      <w:r w:rsidR="001E6586" w:rsidRPr="0001549E">
        <w:t xml:space="preserve"> Syvempää asiantuntemusta vaativat asiakasyhteydenotot ohjataan ELY-keskusten asiantuntijoille. Kansalaisten ja toiminnanharjoittajien yleisneuvontaa ympärist</w:t>
      </w:r>
      <w:r w:rsidR="001E6586" w:rsidRPr="0001549E">
        <w:t>ö</w:t>
      </w:r>
      <w:r w:rsidR="001E6586" w:rsidRPr="0001549E">
        <w:t>asioissa on pyritty keskittämään, jotta neuvontapalveluiden saatavuus parantuisi ja toisaalta ELY-keskuksissa voitaisiin keskittyä enemmän perehtymistä vaativiin tapauksiin. Y-aspan toiminta jatkuu Pirkanmaan</w:t>
      </w:r>
      <w:r w:rsidR="00FE0DAE">
        <w:t xml:space="preserve"> ja Etelä-Savon</w:t>
      </w:r>
      <w:r w:rsidR="001E6586" w:rsidRPr="0001549E">
        <w:t xml:space="preserve"> ELY-keskuksen erikoistumistehtävänä.</w:t>
      </w:r>
    </w:p>
    <w:p w:rsidR="00AF0409" w:rsidRPr="00CA4967" w:rsidRDefault="00AF0409" w:rsidP="009A7035"/>
    <w:p w:rsidR="007A30A5" w:rsidRPr="00CA4967" w:rsidRDefault="007A30A5" w:rsidP="009A7035">
      <w:pPr>
        <w:pStyle w:val="Otsikko1"/>
      </w:pPr>
      <w:bookmarkStart w:id="11" w:name="_Toc406493464"/>
      <w:r w:rsidRPr="00CA4967">
        <w:t>4 Valvonnan viranomaisohjaus</w:t>
      </w:r>
      <w:bookmarkEnd w:id="11"/>
    </w:p>
    <w:p w:rsidR="007A30A5" w:rsidRPr="007A30A5" w:rsidRDefault="007A30A5" w:rsidP="009A7035">
      <w:pPr>
        <w:rPr>
          <w:lang w:eastAsia="fi-FI"/>
        </w:rPr>
      </w:pPr>
    </w:p>
    <w:p w:rsidR="005C643F" w:rsidRDefault="007A30A5" w:rsidP="009A7035">
      <w:pPr>
        <w:ind w:left="1304"/>
      </w:pPr>
      <w:r w:rsidRPr="001C79A4">
        <w:rPr>
          <w:lang w:eastAsia="fi-FI"/>
        </w:rPr>
        <w:t>Ympäristöministeriö vastaa ympäristönsuojelulain ja jätelain mukaisen toiminnan yleisestä ohjauksesta, seurannasta ja kehittämisestä.</w:t>
      </w:r>
      <w:r w:rsidR="00AE4173">
        <w:rPr>
          <w:lang w:eastAsia="fi-FI"/>
        </w:rPr>
        <w:t xml:space="preserve"> </w:t>
      </w:r>
      <w:r w:rsidR="00AE4173" w:rsidRPr="00E45CE2">
        <w:t>Ympäristöministeriö ohjaa ves</w:t>
      </w:r>
      <w:r w:rsidR="00C405B1">
        <w:t>iasioissa ELY-keskuksia ja Suomen ympäristökeskusta</w:t>
      </w:r>
      <w:r w:rsidR="00AE4173" w:rsidRPr="00E45CE2">
        <w:t xml:space="preserve"> yhteistyössä maa- ja metsätalousministeriön kan</w:t>
      </w:r>
      <w:r w:rsidR="00AE4173" w:rsidRPr="00E45CE2">
        <w:t>s</w:t>
      </w:r>
      <w:r w:rsidR="00AE4173" w:rsidRPr="00E45CE2">
        <w:t>sa. Ympäristöministeriö vastaa vesiensuojelua koskevien tehtävien ohjauksesta ja maa- ja metsätalousministeriö vesivarojen käyttöä ja vesienhoitoa koskevien tehtävien ohjauksesta</w:t>
      </w:r>
      <w:r w:rsidR="00102F11" w:rsidRPr="00E45CE2">
        <w:t>.</w:t>
      </w:r>
      <w:r w:rsidR="00102F11">
        <w:t xml:space="preserve"> </w:t>
      </w:r>
    </w:p>
    <w:p w:rsidR="005C643F" w:rsidRDefault="005C643F" w:rsidP="009A7035">
      <w:pPr>
        <w:ind w:left="1304"/>
      </w:pPr>
    </w:p>
    <w:p w:rsidR="007A30A5" w:rsidRPr="001C79A4" w:rsidRDefault="007A30A5" w:rsidP="009A7035">
      <w:pPr>
        <w:ind w:left="1304"/>
        <w:rPr>
          <w:lang w:eastAsia="fi-FI"/>
        </w:rPr>
      </w:pPr>
      <w:r w:rsidRPr="001C79A4">
        <w:rPr>
          <w:lang w:eastAsia="fi-FI"/>
        </w:rPr>
        <w:t xml:space="preserve">Ympäristöministeriö </w:t>
      </w:r>
      <w:r w:rsidR="00161AFF" w:rsidRPr="002B7186">
        <w:rPr>
          <w:lang w:eastAsia="fi-FI"/>
        </w:rPr>
        <w:t>vastaa</w:t>
      </w:r>
      <w:r w:rsidR="003D23FD" w:rsidRPr="002B7186">
        <w:rPr>
          <w:lang w:eastAsia="fi-FI"/>
        </w:rPr>
        <w:t xml:space="preserve"> osaltaan</w:t>
      </w:r>
      <w:r w:rsidRPr="001C79A4">
        <w:rPr>
          <w:lang w:eastAsia="fi-FI"/>
        </w:rPr>
        <w:t xml:space="preserve"> ELY-kes</w:t>
      </w:r>
      <w:r w:rsidR="00620699">
        <w:rPr>
          <w:lang w:eastAsia="fi-FI"/>
        </w:rPr>
        <w:t>kusten y</w:t>
      </w:r>
      <w:r w:rsidRPr="001C79A4">
        <w:rPr>
          <w:lang w:eastAsia="fi-FI"/>
        </w:rPr>
        <w:t>-vastuualueen strategisesta ohjaukse</w:t>
      </w:r>
      <w:r w:rsidRPr="001C79A4">
        <w:rPr>
          <w:lang w:eastAsia="fi-FI"/>
        </w:rPr>
        <w:t>s</w:t>
      </w:r>
      <w:r w:rsidRPr="001C79A4">
        <w:rPr>
          <w:lang w:eastAsia="fi-FI"/>
        </w:rPr>
        <w:t xml:space="preserve">ta muiden ohjaavien ministeriöiden kanssa. ELY-keskusten </w:t>
      </w:r>
      <w:r w:rsidR="00620699">
        <w:rPr>
          <w:lang w:eastAsia="fi-FI"/>
        </w:rPr>
        <w:t>y</w:t>
      </w:r>
      <w:r w:rsidRPr="001C79A4">
        <w:rPr>
          <w:lang w:eastAsia="fi-FI"/>
        </w:rPr>
        <w:t xml:space="preserve">-vastuualueen toiminnallinen ohjaus kuuluu myös ympäristöministeriölle. </w:t>
      </w:r>
      <w:r w:rsidR="0035444C">
        <w:rPr>
          <w:lang w:eastAsia="fi-FI"/>
        </w:rPr>
        <w:t>Ympäristöhallintoon on perustettu ohjausto</w:t>
      </w:r>
      <w:r w:rsidR="0035444C">
        <w:rPr>
          <w:lang w:eastAsia="fi-FI"/>
        </w:rPr>
        <w:t>i</w:t>
      </w:r>
      <w:r w:rsidR="0035444C">
        <w:rPr>
          <w:lang w:eastAsia="fi-FI"/>
        </w:rPr>
        <w:t>minto, jolla pyritään tukemaan aiempaa paremmin aluehallinnon toimintaa muuttuvassa toimintaympäristössä strategista ohjausta sekä resurssi-, tulos- ja informaatio-ohjausta kehi</w:t>
      </w:r>
      <w:r w:rsidR="0035444C">
        <w:rPr>
          <w:lang w:eastAsia="fi-FI"/>
        </w:rPr>
        <w:t>t</w:t>
      </w:r>
      <w:r w:rsidR="0035444C">
        <w:rPr>
          <w:lang w:eastAsia="fi-FI"/>
        </w:rPr>
        <w:t>tämällä</w:t>
      </w:r>
      <w:r w:rsidR="0035444C" w:rsidRPr="002B7186">
        <w:rPr>
          <w:lang w:eastAsia="fi-FI"/>
        </w:rPr>
        <w:t xml:space="preserve">. </w:t>
      </w:r>
      <w:r w:rsidR="00161AFF" w:rsidRPr="002B7186">
        <w:rPr>
          <w:lang w:eastAsia="fi-FI"/>
        </w:rPr>
        <w:t>Tulosohjauksessa y</w:t>
      </w:r>
      <w:r w:rsidRPr="002B7186">
        <w:rPr>
          <w:lang w:eastAsia="fi-FI"/>
        </w:rPr>
        <w:t>mpäristöministeriö</w:t>
      </w:r>
      <w:r w:rsidRPr="001C79A4">
        <w:rPr>
          <w:lang w:eastAsia="fi-FI"/>
        </w:rPr>
        <w:t xml:space="preserve"> antaa ELY-keskuksille yhteiset ohjeet, jo</w:t>
      </w:r>
      <w:r w:rsidRPr="001C79A4">
        <w:rPr>
          <w:lang w:eastAsia="fi-FI"/>
        </w:rPr>
        <w:t>i</w:t>
      </w:r>
      <w:r w:rsidRPr="001C79A4">
        <w:rPr>
          <w:lang w:eastAsia="fi-FI"/>
        </w:rPr>
        <w:t xml:space="preserve">den perusteella </w:t>
      </w:r>
      <w:r w:rsidR="00CE3252">
        <w:rPr>
          <w:lang w:eastAsia="fi-FI"/>
        </w:rPr>
        <w:t>y</w:t>
      </w:r>
      <w:r w:rsidRPr="001C79A4">
        <w:rPr>
          <w:lang w:eastAsia="fi-FI"/>
        </w:rPr>
        <w:t>-vastuualue tekee</w:t>
      </w:r>
      <w:r w:rsidR="00017423" w:rsidRPr="001C79A4">
        <w:rPr>
          <w:lang w:eastAsia="fi-FI"/>
        </w:rPr>
        <w:t xml:space="preserve"> esityksen</w:t>
      </w:r>
      <w:r w:rsidRPr="001C79A4">
        <w:rPr>
          <w:lang w:eastAsia="fi-FI"/>
        </w:rPr>
        <w:t xml:space="preserve"> </w:t>
      </w:r>
      <w:r w:rsidR="00017423" w:rsidRPr="00B843B4">
        <w:rPr>
          <w:lang w:eastAsia="fi-FI"/>
        </w:rPr>
        <w:t>tulossopimuksesta</w:t>
      </w:r>
      <w:r w:rsidRPr="001C79A4">
        <w:rPr>
          <w:lang w:eastAsia="fi-FI"/>
        </w:rPr>
        <w:t>, jota käsitellään tuloso</w:t>
      </w:r>
      <w:r w:rsidRPr="001C79A4">
        <w:rPr>
          <w:lang w:eastAsia="fi-FI"/>
        </w:rPr>
        <w:t>h</w:t>
      </w:r>
      <w:r w:rsidRPr="001C79A4">
        <w:rPr>
          <w:lang w:eastAsia="fi-FI"/>
        </w:rPr>
        <w:t>jauskeskusteluissa. Keskusteluissa tarkastell</w:t>
      </w:r>
      <w:r w:rsidR="00C614AC">
        <w:rPr>
          <w:lang w:eastAsia="fi-FI"/>
        </w:rPr>
        <w:t>aan myös sitä, kuinka ELY-keskukset ovat sa</w:t>
      </w:r>
      <w:r w:rsidR="00C614AC">
        <w:rPr>
          <w:lang w:eastAsia="fi-FI"/>
        </w:rPr>
        <w:t>a</w:t>
      </w:r>
      <w:r w:rsidR="00C614AC">
        <w:rPr>
          <w:lang w:eastAsia="fi-FI"/>
        </w:rPr>
        <w:t>vuttaneet</w:t>
      </w:r>
      <w:r w:rsidRPr="001C79A4">
        <w:rPr>
          <w:lang w:eastAsia="fi-FI"/>
        </w:rPr>
        <w:t xml:space="preserve"> tulostavoitteensa. Lisäksi </w:t>
      </w:r>
      <w:r w:rsidR="006D7CFF" w:rsidRPr="001C79A4">
        <w:rPr>
          <w:lang w:eastAsia="fi-FI"/>
        </w:rPr>
        <w:t>ympäristö</w:t>
      </w:r>
      <w:r w:rsidR="00B576E9" w:rsidRPr="001C79A4">
        <w:rPr>
          <w:lang w:eastAsia="fi-FI"/>
        </w:rPr>
        <w:t>ministeriö järjestää koulutuksia</w:t>
      </w:r>
      <w:r w:rsidRPr="001C79A4">
        <w:rPr>
          <w:lang w:eastAsia="fi-FI"/>
        </w:rPr>
        <w:t xml:space="preserve"> ja neuvottel</w:t>
      </w:r>
      <w:r w:rsidRPr="001C79A4">
        <w:rPr>
          <w:lang w:eastAsia="fi-FI"/>
        </w:rPr>
        <w:t>u</w:t>
      </w:r>
      <w:r w:rsidRPr="001C79A4">
        <w:rPr>
          <w:lang w:eastAsia="fi-FI"/>
        </w:rPr>
        <w:t>päiviä sekä vastaa ELY-keskusten kirjall</w:t>
      </w:r>
      <w:r w:rsidR="006D7CFF" w:rsidRPr="001C79A4">
        <w:rPr>
          <w:lang w:eastAsia="fi-FI"/>
        </w:rPr>
        <w:t xml:space="preserve">isiin ja suullisiin kysymyksiin. </w:t>
      </w:r>
    </w:p>
    <w:p w:rsidR="007A30A5" w:rsidRPr="00C614AC" w:rsidRDefault="007A30A5" w:rsidP="009A7035">
      <w:pPr>
        <w:ind w:left="1304"/>
        <w:rPr>
          <w:lang w:eastAsia="fi-FI"/>
        </w:rPr>
      </w:pPr>
    </w:p>
    <w:p w:rsidR="00D26560" w:rsidRPr="00C614AC" w:rsidRDefault="00D26560" w:rsidP="009A7035">
      <w:pPr>
        <w:pStyle w:val="Vaintekstin"/>
        <w:ind w:left="1304"/>
        <w:rPr>
          <w:rFonts w:ascii="Times New Roman" w:hAnsi="Times New Roman" w:cs="Times New Roman"/>
          <w:sz w:val="24"/>
          <w:szCs w:val="24"/>
        </w:rPr>
      </w:pPr>
      <w:r w:rsidRPr="00C614AC">
        <w:rPr>
          <w:rFonts w:ascii="Times New Roman" w:hAnsi="Times New Roman" w:cs="Times New Roman"/>
          <w:sz w:val="24"/>
          <w:szCs w:val="24"/>
          <w:lang w:eastAsia="fi-FI"/>
        </w:rPr>
        <w:t>ELY-keskukset ja ympäristöministeriö järjestävät ELY-</w:t>
      </w:r>
      <w:r w:rsidRPr="009B3D15">
        <w:rPr>
          <w:rFonts w:ascii="Times New Roman" w:hAnsi="Times New Roman" w:cs="Times New Roman"/>
          <w:sz w:val="24"/>
          <w:szCs w:val="24"/>
          <w:lang w:eastAsia="fi-FI"/>
        </w:rPr>
        <w:t xml:space="preserve">keskusten </w:t>
      </w:r>
      <w:r w:rsidR="00EF6F4F" w:rsidRPr="009B3D15">
        <w:rPr>
          <w:rFonts w:ascii="Times New Roman" w:hAnsi="Times New Roman" w:cs="Times New Roman"/>
          <w:sz w:val="24"/>
          <w:szCs w:val="24"/>
          <w:lang w:eastAsia="fi-FI"/>
        </w:rPr>
        <w:t>ympäristölainsäädännön</w:t>
      </w:r>
      <w:r w:rsidR="00F337D7" w:rsidRPr="009B3D15">
        <w:rPr>
          <w:rFonts w:ascii="Times New Roman" w:hAnsi="Times New Roman" w:cs="Times New Roman"/>
          <w:sz w:val="24"/>
          <w:szCs w:val="24"/>
          <w:lang w:eastAsia="fi-FI"/>
        </w:rPr>
        <w:t xml:space="preserve"> </w:t>
      </w:r>
      <w:r w:rsidRPr="009B3D15">
        <w:rPr>
          <w:rFonts w:ascii="Times New Roman" w:hAnsi="Times New Roman" w:cs="Times New Roman"/>
          <w:sz w:val="24"/>
          <w:szCs w:val="24"/>
          <w:lang w:eastAsia="fi-FI"/>
        </w:rPr>
        <w:t>valvonnasta</w:t>
      </w:r>
      <w:r w:rsidRPr="00C614AC">
        <w:rPr>
          <w:rFonts w:ascii="Times New Roman" w:hAnsi="Times New Roman" w:cs="Times New Roman"/>
          <w:sz w:val="24"/>
          <w:szCs w:val="24"/>
          <w:lang w:eastAsia="fi-FI"/>
        </w:rPr>
        <w:t xml:space="preserve"> vastaavien päälliköiden neuvottelupäiv</w:t>
      </w:r>
      <w:r w:rsidR="00B576E9" w:rsidRPr="00C614AC">
        <w:rPr>
          <w:rFonts w:ascii="Times New Roman" w:hAnsi="Times New Roman" w:cs="Times New Roman"/>
          <w:sz w:val="24"/>
          <w:szCs w:val="24"/>
          <w:lang w:eastAsia="fi-FI"/>
        </w:rPr>
        <w:t>iä</w:t>
      </w:r>
      <w:r w:rsidRPr="00C614AC">
        <w:rPr>
          <w:rFonts w:ascii="Times New Roman" w:hAnsi="Times New Roman" w:cs="Times New Roman"/>
          <w:sz w:val="24"/>
          <w:szCs w:val="24"/>
          <w:lang w:eastAsia="fi-FI"/>
        </w:rPr>
        <w:t xml:space="preserve"> määräajoin. Neuvottelupäivillä käs</w:t>
      </w:r>
      <w:r w:rsidRPr="00C614AC">
        <w:rPr>
          <w:rFonts w:ascii="Times New Roman" w:hAnsi="Times New Roman" w:cs="Times New Roman"/>
          <w:sz w:val="24"/>
          <w:szCs w:val="24"/>
          <w:lang w:eastAsia="fi-FI"/>
        </w:rPr>
        <w:t>i</w:t>
      </w:r>
      <w:r w:rsidRPr="00C614AC">
        <w:rPr>
          <w:rFonts w:ascii="Times New Roman" w:hAnsi="Times New Roman" w:cs="Times New Roman"/>
          <w:sz w:val="24"/>
          <w:szCs w:val="24"/>
          <w:lang w:eastAsia="fi-FI"/>
        </w:rPr>
        <w:t xml:space="preserve">tellään valvonnassa tunnistettuja haasteita ja pyritään sopimaan yhteisistä menettelytavoista. </w:t>
      </w:r>
      <w:r w:rsidRPr="00C614AC">
        <w:rPr>
          <w:rFonts w:ascii="Times New Roman" w:hAnsi="Times New Roman" w:cs="Times New Roman"/>
          <w:sz w:val="24"/>
          <w:szCs w:val="24"/>
          <w:lang w:eastAsia="fi-FI"/>
        </w:rPr>
        <w:lastRenderedPageBreak/>
        <w:t>Valvontapäälliköillä on käytössään yhteinen työalue (</w:t>
      </w:r>
      <w:hyperlink r:id="rId11" w:history="1">
        <w:r w:rsidR="00C614AC" w:rsidRPr="00C614AC">
          <w:rPr>
            <w:rStyle w:val="Hyperlinkki"/>
            <w:rFonts w:ascii="Times New Roman" w:hAnsi="Times New Roman" w:cs="Times New Roman"/>
            <w:sz w:val="24"/>
            <w:szCs w:val="24"/>
          </w:rPr>
          <w:t>https://extranet.ahtp.fi/sites/tyotilavarasto1/elyvalvontapaallikot/SitePages/Kotisivu.aspx</w:t>
        </w:r>
      </w:hyperlink>
      <w:r w:rsidRPr="00C614AC">
        <w:rPr>
          <w:rFonts w:ascii="Times New Roman" w:hAnsi="Times New Roman" w:cs="Times New Roman"/>
          <w:sz w:val="24"/>
          <w:szCs w:val="24"/>
          <w:lang w:eastAsia="fi-FI"/>
        </w:rPr>
        <w:t>),</w:t>
      </w:r>
      <w:r w:rsidR="00C614AC" w:rsidRPr="00C614AC">
        <w:rPr>
          <w:rFonts w:ascii="Times New Roman" w:hAnsi="Times New Roman" w:cs="Times New Roman"/>
          <w:sz w:val="24"/>
          <w:szCs w:val="24"/>
          <w:lang w:eastAsia="fi-FI"/>
        </w:rPr>
        <w:t xml:space="preserve"> </w:t>
      </w:r>
      <w:r w:rsidR="00B576E9" w:rsidRPr="00C614AC">
        <w:rPr>
          <w:rFonts w:ascii="Times New Roman" w:hAnsi="Times New Roman" w:cs="Times New Roman"/>
          <w:sz w:val="24"/>
          <w:szCs w:val="24"/>
          <w:lang w:eastAsia="fi-FI"/>
        </w:rPr>
        <w:t xml:space="preserve">joka sisältää </w:t>
      </w:r>
      <w:r w:rsidR="008E3221">
        <w:rPr>
          <w:rFonts w:ascii="Times New Roman" w:hAnsi="Times New Roman" w:cs="Times New Roman"/>
          <w:sz w:val="24"/>
          <w:szCs w:val="24"/>
          <w:lang w:eastAsia="fi-FI"/>
        </w:rPr>
        <w:t xml:space="preserve">myös </w:t>
      </w:r>
      <w:r w:rsidR="00B576E9" w:rsidRPr="00C614AC">
        <w:rPr>
          <w:rFonts w:ascii="Times New Roman" w:hAnsi="Times New Roman" w:cs="Times New Roman"/>
          <w:sz w:val="24"/>
          <w:szCs w:val="24"/>
          <w:lang w:eastAsia="fi-FI"/>
        </w:rPr>
        <w:t>ELY-</w:t>
      </w:r>
      <w:r w:rsidRPr="00C614AC">
        <w:rPr>
          <w:rFonts w:ascii="Times New Roman" w:hAnsi="Times New Roman" w:cs="Times New Roman"/>
          <w:sz w:val="24"/>
          <w:szCs w:val="24"/>
          <w:lang w:eastAsia="fi-FI"/>
        </w:rPr>
        <w:t>keskuksen henkilöstölle avoimen osuuden, jonne sijoitetaan va</w:t>
      </w:r>
      <w:r w:rsidRPr="00C614AC">
        <w:rPr>
          <w:rFonts w:ascii="Times New Roman" w:hAnsi="Times New Roman" w:cs="Times New Roman"/>
          <w:sz w:val="24"/>
          <w:szCs w:val="24"/>
          <w:lang w:eastAsia="fi-FI"/>
        </w:rPr>
        <w:t>l</w:t>
      </w:r>
      <w:r w:rsidRPr="00C614AC">
        <w:rPr>
          <w:rFonts w:ascii="Times New Roman" w:hAnsi="Times New Roman" w:cs="Times New Roman"/>
          <w:sz w:val="24"/>
          <w:szCs w:val="24"/>
          <w:lang w:eastAsia="fi-FI"/>
        </w:rPr>
        <w:t>vontapäällikkökokousten pöytäkirjat ja yhteisesti sovitut menettelyt. Valvonnasta vastaavien päällikköjen tulisi yhteistyön tuloksena tuottaa yhteisiä menettelyjä ja kuvauksia siitä, kui</w:t>
      </w:r>
      <w:r w:rsidRPr="00C614AC">
        <w:rPr>
          <w:rFonts w:ascii="Times New Roman" w:hAnsi="Times New Roman" w:cs="Times New Roman"/>
          <w:sz w:val="24"/>
          <w:szCs w:val="24"/>
          <w:lang w:eastAsia="fi-FI"/>
        </w:rPr>
        <w:t>n</w:t>
      </w:r>
      <w:r w:rsidRPr="00C614AC">
        <w:rPr>
          <w:rFonts w:ascii="Times New Roman" w:hAnsi="Times New Roman" w:cs="Times New Roman"/>
          <w:sz w:val="24"/>
          <w:szCs w:val="24"/>
          <w:lang w:eastAsia="fi-FI"/>
        </w:rPr>
        <w:t xml:space="preserve">ka valvonnassa tunnistettuja ongelmia tulisi ratkaista. </w:t>
      </w:r>
    </w:p>
    <w:p w:rsidR="00015FA3" w:rsidRPr="00015FA3" w:rsidRDefault="00015FA3" w:rsidP="009A7035">
      <w:pPr>
        <w:ind w:left="1304"/>
        <w:rPr>
          <w:color w:val="FF0000"/>
          <w:lang w:eastAsia="fi-FI"/>
        </w:rPr>
      </w:pPr>
    </w:p>
    <w:p w:rsidR="006B0580" w:rsidRDefault="006B0580" w:rsidP="009A7035">
      <w:pPr>
        <w:ind w:left="1304"/>
        <w:rPr>
          <w:rFonts w:cs="Arial"/>
        </w:rPr>
      </w:pPr>
      <w:r w:rsidRPr="00CD6C4E">
        <w:t>ELY-keskusten ja AVIe</w:t>
      </w:r>
      <w:r w:rsidR="00EF6F4F">
        <w:t>n y-</w:t>
      </w:r>
      <w:r w:rsidRPr="00CD6C4E">
        <w:t>vastuualueiden toimintaa tuetaan myös laatutyön kehittämisellä. Hankkeelle on asetettu</w:t>
      </w:r>
      <w:r w:rsidR="00B22EB4" w:rsidRPr="00CD6C4E">
        <w:t xml:space="preserve"> </w:t>
      </w:r>
      <w:r w:rsidRPr="00CD6C4E">
        <w:t>ohjausryhmä (</w:t>
      </w:r>
      <w:r w:rsidRPr="00CD6C4E">
        <w:rPr>
          <w:szCs w:val="24"/>
        </w:rPr>
        <w:t>YMOO4:00/2012, 14.2.2012)</w:t>
      </w:r>
      <w:r w:rsidRPr="00CD6C4E">
        <w:rPr>
          <w:sz w:val="22"/>
          <w:szCs w:val="22"/>
        </w:rPr>
        <w:t xml:space="preserve"> </w:t>
      </w:r>
      <w:r w:rsidRPr="002B7186">
        <w:rPr>
          <w:rFonts w:cs="Arial"/>
          <w:szCs w:val="24"/>
        </w:rPr>
        <w:t xml:space="preserve">ja </w:t>
      </w:r>
      <w:r w:rsidR="00161AFF" w:rsidRPr="002B7186">
        <w:rPr>
          <w:rFonts w:cs="Arial"/>
        </w:rPr>
        <w:t>toiminta- ja palvel</w:t>
      </w:r>
      <w:r w:rsidR="00161AFF" w:rsidRPr="002B7186">
        <w:rPr>
          <w:rFonts w:cs="Arial"/>
        </w:rPr>
        <w:t>u</w:t>
      </w:r>
      <w:r w:rsidR="00161AFF" w:rsidRPr="002B7186">
        <w:rPr>
          <w:rFonts w:cs="Arial"/>
        </w:rPr>
        <w:t>prosesseja</w:t>
      </w:r>
      <w:r w:rsidR="00161AFF" w:rsidRPr="002B7186">
        <w:rPr>
          <w:rFonts w:cs="Arial"/>
          <w:szCs w:val="24"/>
        </w:rPr>
        <w:t xml:space="preserve"> ke</w:t>
      </w:r>
      <w:r w:rsidR="00161AFF" w:rsidRPr="00EF6F4F">
        <w:rPr>
          <w:rFonts w:cs="Arial"/>
          <w:szCs w:val="24"/>
        </w:rPr>
        <w:t xml:space="preserve">hittäviä </w:t>
      </w:r>
      <w:r w:rsidRPr="00EF6F4F">
        <w:rPr>
          <w:rFonts w:cs="Arial"/>
          <w:szCs w:val="24"/>
        </w:rPr>
        <w:t>toimintamalliryhmiä</w:t>
      </w:r>
      <w:r w:rsidRPr="00EF6F4F">
        <w:rPr>
          <w:rFonts w:cs="Arial"/>
        </w:rPr>
        <w:t>,</w:t>
      </w:r>
      <w:r w:rsidR="00F337D7" w:rsidRPr="00EF6F4F">
        <w:rPr>
          <w:rFonts w:cs="Arial"/>
        </w:rPr>
        <w:t xml:space="preserve"> joista tässä yhteydessä tärkeimmät ovat y</w:t>
      </w:r>
      <w:r w:rsidR="008A7294">
        <w:rPr>
          <w:rFonts w:cs="Arial"/>
        </w:rPr>
        <w:t>mpäri</w:t>
      </w:r>
      <w:r w:rsidR="008A7294">
        <w:rPr>
          <w:rFonts w:cs="Arial"/>
        </w:rPr>
        <w:t>s</w:t>
      </w:r>
      <w:r w:rsidR="008A7294">
        <w:rPr>
          <w:rFonts w:cs="Arial"/>
        </w:rPr>
        <w:t>tönsuojelu- ja jäte-</w:t>
      </w:r>
      <w:r w:rsidRPr="00EF6F4F">
        <w:rPr>
          <w:rFonts w:cs="Arial"/>
        </w:rPr>
        <w:t xml:space="preserve"> </w:t>
      </w:r>
      <w:r w:rsidR="00F337D7" w:rsidRPr="00EF6F4F">
        <w:rPr>
          <w:rFonts w:cs="Arial"/>
        </w:rPr>
        <w:t>sekä vesilain valvonta-asioiden toimintamalliryhmä</w:t>
      </w:r>
      <w:r w:rsidR="008A7294">
        <w:rPr>
          <w:rFonts w:cs="Arial"/>
        </w:rPr>
        <w:t>t</w:t>
      </w:r>
      <w:r w:rsidRPr="00EF6F4F">
        <w:rPr>
          <w:rFonts w:cs="Arial"/>
        </w:rPr>
        <w:t xml:space="preserve">. </w:t>
      </w:r>
    </w:p>
    <w:p w:rsidR="00D26560" w:rsidRPr="001C79A4" w:rsidRDefault="00D26560" w:rsidP="009A7035">
      <w:pPr>
        <w:ind w:left="1304"/>
        <w:rPr>
          <w:lang w:eastAsia="fi-FI"/>
        </w:rPr>
      </w:pPr>
    </w:p>
    <w:p w:rsidR="00015FA3" w:rsidRDefault="007A30A5" w:rsidP="009A7035">
      <w:pPr>
        <w:pStyle w:val="Vaintekstin"/>
        <w:ind w:left="1304"/>
        <w:rPr>
          <w:rFonts w:ascii="Times New Roman" w:hAnsi="Times New Roman" w:cs="Times New Roman"/>
          <w:sz w:val="24"/>
          <w:szCs w:val="24"/>
          <w:lang w:eastAsia="fi-FI"/>
        </w:rPr>
      </w:pPr>
      <w:r w:rsidRPr="00C614AC">
        <w:rPr>
          <w:rFonts w:ascii="Times New Roman" w:hAnsi="Times New Roman" w:cs="Times New Roman"/>
          <w:sz w:val="24"/>
          <w:szCs w:val="24"/>
          <w:lang w:eastAsia="fi-FI"/>
        </w:rPr>
        <w:t>ELY-kesku</w:t>
      </w:r>
      <w:r w:rsidR="00B90A01" w:rsidRPr="00C614AC">
        <w:rPr>
          <w:rFonts w:ascii="Times New Roman" w:hAnsi="Times New Roman" w:cs="Times New Roman"/>
          <w:sz w:val="24"/>
          <w:szCs w:val="24"/>
          <w:lang w:eastAsia="fi-FI"/>
        </w:rPr>
        <w:t>sten</w:t>
      </w:r>
      <w:r w:rsidRPr="00C614AC">
        <w:rPr>
          <w:rFonts w:ascii="Times New Roman" w:hAnsi="Times New Roman" w:cs="Times New Roman"/>
          <w:sz w:val="24"/>
          <w:szCs w:val="24"/>
          <w:lang w:eastAsia="fi-FI"/>
        </w:rPr>
        <w:t xml:space="preserve"> </w:t>
      </w:r>
      <w:r w:rsidR="00CE3252">
        <w:rPr>
          <w:rFonts w:ascii="Times New Roman" w:hAnsi="Times New Roman" w:cs="Times New Roman"/>
          <w:sz w:val="24"/>
          <w:szCs w:val="24"/>
          <w:lang w:eastAsia="fi-FI"/>
        </w:rPr>
        <w:t>y</w:t>
      </w:r>
      <w:r w:rsidRPr="00C614AC">
        <w:rPr>
          <w:rFonts w:ascii="Times New Roman" w:hAnsi="Times New Roman" w:cs="Times New Roman"/>
          <w:sz w:val="24"/>
          <w:szCs w:val="24"/>
          <w:lang w:eastAsia="fi-FI"/>
        </w:rPr>
        <w:t xml:space="preserve">-vastuualue tekee valvonnasta </w:t>
      </w:r>
      <w:r w:rsidR="00B90A01" w:rsidRPr="00C614AC">
        <w:rPr>
          <w:rFonts w:ascii="Times New Roman" w:hAnsi="Times New Roman" w:cs="Times New Roman"/>
          <w:sz w:val="24"/>
          <w:szCs w:val="24"/>
          <w:lang w:eastAsia="fi-FI"/>
        </w:rPr>
        <w:t>vuosittain esityksen valvonnan i</w:t>
      </w:r>
      <w:r w:rsidRPr="00C614AC">
        <w:rPr>
          <w:rFonts w:ascii="Times New Roman" w:hAnsi="Times New Roman" w:cs="Times New Roman"/>
          <w:sz w:val="24"/>
          <w:szCs w:val="24"/>
          <w:lang w:eastAsia="fi-FI"/>
        </w:rPr>
        <w:t>nternets</w:t>
      </w:r>
      <w:r w:rsidRPr="00C614AC">
        <w:rPr>
          <w:rFonts w:ascii="Times New Roman" w:hAnsi="Times New Roman" w:cs="Times New Roman"/>
          <w:sz w:val="24"/>
          <w:szCs w:val="24"/>
          <w:lang w:eastAsia="fi-FI"/>
        </w:rPr>
        <w:t>i</w:t>
      </w:r>
      <w:r w:rsidRPr="00C614AC">
        <w:rPr>
          <w:rFonts w:ascii="Times New Roman" w:hAnsi="Times New Roman" w:cs="Times New Roman"/>
          <w:sz w:val="24"/>
          <w:szCs w:val="24"/>
          <w:lang w:eastAsia="fi-FI"/>
        </w:rPr>
        <w:t>vuille (</w:t>
      </w:r>
      <w:hyperlink r:id="rId12" w:history="1">
        <w:r w:rsidR="00C614AC" w:rsidRPr="00B00FF5">
          <w:rPr>
            <w:rStyle w:val="Hyperlinkki"/>
            <w:rFonts w:ascii="Times New Roman" w:hAnsi="Times New Roman" w:cs="Times New Roman"/>
            <w:sz w:val="24"/>
            <w:szCs w:val="24"/>
          </w:rPr>
          <w:t>http://www.ymparisto.fi/fi-FI/Asiointi_luvat_ja_ymparistovaikutusten_arviointi/Luvat_ilmoitukset_ja_rekisterointi/Ymparistolupa/Valvonta</w:t>
        </w:r>
      </w:hyperlink>
      <w:r w:rsidRPr="00C614AC">
        <w:rPr>
          <w:rFonts w:ascii="Times New Roman" w:hAnsi="Times New Roman" w:cs="Times New Roman"/>
          <w:sz w:val="24"/>
          <w:szCs w:val="24"/>
          <w:lang w:eastAsia="fi-FI"/>
        </w:rPr>
        <w:t>)</w:t>
      </w:r>
      <w:r w:rsidR="003D23FD" w:rsidRPr="00C614AC">
        <w:rPr>
          <w:rFonts w:ascii="Times New Roman" w:hAnsi="Times New Roman" w:cs="Times New Roman"/>
          <w:sz w:val="24"/>
          <w:szCs w:val="24"/>
          <w:lang w:eastAsia="fi-FI"/>
        </w:rPr>
        <w:t>. Esitykseen pitäisi sisältyä</w:t>
      </w:r>
      <w:r w:rsidRPr="00C614AC">
        <w:rPr>
          <w:rFonts w:ascii="Times New Roman" w:hAnsi="Times New Roman" w:cs="Times New Roman"/>
          <w:sz w:val="24"/>
          <w:szCs w:val="24"/>
          <w:lang w:eastAsia="fi-FI"/>
        </w:rPr>
        <w:t xml:space="preserve"> ympäristömi</w:t>
      </w:r>
      <w:r w:rsidR="003D23FD" w:rsidRPr="00C614AC">
        <w:rPr>
          <w:rFonts w:ascii="Times New Roman" w:hAnsi="Times New Roman" w:cs="Times New Roman"/>
          <w:sz w:val="24"/>
          <w:szCs w:val="24"/>
          <w:lang w:eastAsia="fi-FI"/>
        </w:rPr>
        <w:t>nisteriön esittämiä tulostavoi</w:t>
      </w:r>
      <w:r w:rsidR="003D23FD" w:rsidRPr="00C614AC">
        <w:rPr>
          <w:rFonts w:ascii="Times New Roman" w:hAnsi="Times New Roman" w:cs="Times New Roman"/>
          <w:sz w:val="24"/>
          <w:szCs w:val="24"/>
          <w:lang w:eastAsia="fi-FI"/>
        </w:rPr>
        <w:t>t</w:t>
      </w:r>
      <w:r w:rsidRPr="00C614AC">
        <w:rPr>
          <w:rFonts w:ascii="Times New Roman" w:hAnsi="Times New Roman" w:cs="Times New Roman"/>
          <w:sz w:val="24"/>
          <w:szCs w:val="24"/>
          <w:lang w:eastAsia="fi-FI"/>
        </w:rPr>
        <w:t xml:space="preserve">teita ja hallituksen toimintaohjelmassa esitettyjä asioita. Ohjelmassa tulisi olla mitattavissa olevia </w:t>
      </w:r>
      <w:r w:rsidR="003D23FD" w:rsidRPr="00C614AC">
        <w:rPr>
          <w:rFonts w:ascii="Times New Roman" w:hAnsi="Times New Roman" w:cs="Times New Roman"/>
          <w:sz w:val="24"/>
          <w:szCs w:val="24"/>
          <w:lang w:eastAsia="fi-FI"/>
        </w:rPr>
        <w:t>tulosta</w:t>
      </w:r>
      <w:r w:rsidRPr="00C614AC">
        <w:rPr>
          <w:rFonts w:ascii="Times New Roman" w:hAnsi="Times New Roman" w:cs="Times New Roman"/>
          <w:sz w:val="24"/>
          <w:szCs w:val="24"/>
          <w:lang w:eastAsia="fi-FI"/>
        </w:rPr>
        <w:t xml:space="preserve">voitteita, jotta </w:t>
      </w:r>
      <w:r w:rsidR="003D23FD" w:rsidRPr="00C614AC">
        <w:rPr>
          <w:rFonts w:ascii="Times New Roman" w:hAnsi="Times New Roman" w:cs="Times New Roman"/>
          <w:sz w:val="24"/>
          <w:szCs w:val="24"/>
          <w:lang w:eastAsia="fi-FI"/>
        </w:rPr>
        <w:t>ELY-keskus</w:t>
      </w:r>
      <w:r w:rsidRPr="00C614AC">
        <w:rPr>
          <w:rFonts w:ascii="Times New Roman" w:hAnsi="Times New Roman" w:cs="Times New Roman"/>
          <w:sz w:val="24"/>
          <w:szCs w:val="24"/>
          <w:lang w:eastAsia="fi-FI"/>
        </w:rPr>
        <w:t xml:space="preserve"> voisi osoittaa, että toim</w:t>
      </w:r>
      <w:r w:rsidR="003D23FD" w:rsidRPr="00C614AC">
        <w:rPr>
          <w:rFonts w:ascii="Times New Roman" w:hAnsi="Times New Roman" w:cs="Times New Roman"/>
          <w:sz w:val="24"/>
          <w:szCs w:val="24"/>
          <w:lang w:eastAsia="fi-FI"/>
        </w:rPr>
        <w:t>inta on ollut tehokasta ja t</w:t>
      </w:r>
      <w:r w:rsidR="003D23FD" w:rsidRPr="00C614AC">
        <w:rPr>
          <w:rFonts w:ascii="Times New Roman" w:hAnsi="Times New Roman" w:cs="Times New Roman"/>
          <w:sz w:val="24"/>
          <w:szCs w:val="24"/>
          <w:lang w:eastAsia="fi-FI"/>
        </w:rPr>
        <w:t>u</w:t>
      </w:r>
      <w:r w:rsidR="003D23FD" w:rsidRPr="00C614AC">
        <w:rPr>
          <w:rFonts w:ascii="Times New Roman" w:hAnsi="Times New Roman" w:cs="Times New Roman"/>
          <w:sz w:val="24"/>
          <w:szCs w:val="24"/>
          <w:lang w:eastAsia="fi-FI"/>
        </w:rPr>
        <w:t>lo</w:t>
      </w:r>
      <w:r w:rsidRPr="00C614AC">
        <w:rPr>
          <w:rFonts w:ascii="Times New Roman" w:hAnsi="Times New Roman" w:cs="Times New Roman"/>
          <w:sz w:val="24"/>
          <w:szCs w:val="24"/>
          <w:lang w:eastAsia="fi-FI"/>
        </w:rPr>
        <w:t>k</w:t>
      </w:r>
      <w:r w:rsidR="003D23FD" w:rsidRPr="00C614AC">
        <w:rPr>
          <w:rFonts w:ascii="Times New Roman" w:hAnsi="Times New Roman" w:cs="Times New Roman"/>
          <w:sz w:val="24"/>
          <w:szCs w:val="24"/>
          <w:lang w:eastAsia="fi-FI"/>
        </w:rPr>
        <w:t>s</w:t>
      </w:r>
      <w:r w:rsidRPr="00C614AC">
        <w:rPr>
          <w:rFonts w:ascii="Times New Roman" w:hAnsi="Times New Roman" w:cs="Times New Roman"/>
          <w:sz w:val="24"/>
          <w:szCs w:val="24"/>
          <w:lang w:eastAsia="fi-FI"/>
        </w:rPr>
        <w:t xml:space="preserve">ellista. Valvontavuotta seuraavan vuoden huhtikuussa </w:t>
      </w:r>
      <w:r w:rsidR="00CE3252">
        <w:rPr>
          <w:rFonts w:ascii="Times New Roman" w:hAnsi="Times New Roman" w:cs="Times New Roman"/>
          <w:sz w:val="24"/>
          <w:szCs w:val="24"/>
          <w:lang w:eastAsia="fi-FI"/>
        </w:rPr>
        <w:t>y</w:t>
      </w:r>
      <w:r w:rsidRPr="00C614AC">
        <w:rPr>
          <w:rFonts w:ascii="Times New Roman" w:hAnsi="Times New Roman" w:cs="Times New Roman"/>
          <w:sz w:val="24"/>
          <w:szCs w:val="24"/>
          <w:lang w:eastAsia="fi-FI"/>
        </w:rPr>
        <w:t>-vastuualueen johtaja tekee s</w:t>
      </w:r>
      <w:r w:rsidRPr="00C614AC">
        <w:rPr>
          <w:rFonts w:ascii="Times New Roman" w:hAnsi="Times New Roman" w:cs="Times New Roman"/>
          <w:sz w:val="24"/>
          <w:szCs w:val="24"/>
          <w:lang w:eastAsia="fi-FI"/>
        </w:rPr>
        <w:t>a</w:t>
      </w:r>
      <w:r w:rsidRPr="00C614AC">
        <w:rPr>
          <w:rFonts w:ascii="Times New Roman" w:hAnsi="Times New Roman" w:cs="Times New Roman"/>
          <w:sz w:val="24"/>
          <w:szCs w:val="24"/>
          <w:lang w:eastAsia="fi-FI"/>
        </w:rPr>
        <w:t>moille sivuille arvion siitä, kuinka valvontasuunnitelmassa esitetyt tavoitteet on saavutettu ja kuinka valvontaa tulisi kehittää.</w:t>
      </w:r>
    </w:p>
    <w:p w:rsidR="0016610F" w:rsidRPr="0016610F" w:rsidRDefault="0016610F" w:rsidP="009A7035">
      <w:pPr>
        <w:pStyle w:val="Vaintekstin"/>
        <w:rPr>
          <w:rFonts w:ascii="Times New Roman" w:hAnsi="Times New Roman" w:cs="Times New Roman"/>
          <w:sz w:val="24"/>
          <w:szCs w:val="24"/>
        </w:rPr>
      </w:pPr>
    </w:p>
    <w:p w:rsidR="002B7186" w:rsidRPr="002B7186" w:rsidRDefault="002B7186" w:rsidP="009A7035">
      <w:pPr>
        <w:pStyle w:val="Otsikko1"/>
      </w:pPr>
      <w:bookmarkStart w:id="12" w:name="_Toc406493465"/>
      <w:r w:rsidRPr="002B7186">
        <w:t>5 Ympäristövalvonnan sisältö</w:t>
      </w:r>
      <w:bookmarkEnd w:id="12"/>
    </w:p>
    <w:p w:rsidR="002B7186" w:rsidRPr="00857E4E" w:rsidRDefault="002B7186" w:rsidP="009A7035">
      <w:pPr>
        <w:ind w:left="1304"/>
        <w:rPr>
          <w:szCs w:val="24"/>
        </w:rPr>
      </w:pPr>
    </w:p>
    <w:p w:rsidR="002B7186" w:rsidRPr="00857E4E" w:rsidRDefault="002B7186" w:rsidP="009A7035">
      <w:pPr>
        <w:ind w:left="1304"/>
        <w:rPr>
          <w:szCs w:val="24"/>
          <w:lang w:eastAsia="fi-FI"/>
        </w:rPr>
      </w:pPr>
      <w:r w:rsidRPr="00857E4E">
        <w:rPr>
          <w:szCs w:val="24"/>
          <w:lang w:eastAsia="fi-FI"/>
        </w:rPr>
        <w:t>Ympäristövalvontaan luetaan eri sektorilakien valvonnan suunnittelua sekä ennakkovalvo</w:t>
      </w:r>
      <w:r w:rsidRPr="00857E4E">
        <w:rPr>
          <w:szCs w:val="24"/>
          <w:lang w:eastAsia="fi-FI"/>
        </w:rPr>
        <w:t>n</w:t>
      </w:r>
      <w:r w:rsidRPr="00857E4E">
        <w:rPr>
          <w:szCs w:val="24"/>
          <w:lang w:eastAsia="fi-FI"/>
        </w:rPr>
        <w:t>taa ja jälkivalvontaa. Ennakkovalvonnalla tarkoitetaan valvontaviranomaisten toimia ilmo</w:t>
      </w:r>
      <w:r w:rsidRPr="00857E4E">
        <w:rPr>
          <w:szCs w:val="24"/>
          <w:lang w:eastAsia="fi-FI"/>
        </w:rPr>
        <w:t>i</w:t>
      </w:r>
      <w:r w:rsidRPr="00857E4E">
        <w:rPr>
          <w:szCs w:val="24"/>
          <w:lang w:eastAsia="fi-FI"/>
        </w:rPr>
        <w:t>tusmenettelyissä ja laissa säädettyjen lupien myöntämisen edellytysten varmistamiseksi. Jälkivalvonta puolestaan on laillisuusvalvontaa, joka käsittää valvontaviranomaisten toimet ympäristölainsäädännön noudattamisen, tarvittavien lupien sekä lupamääräysten valvom</w:t>
      </w:r>
      <w:r w:rsidRPr="00857E4E">
        <w:rPr>
          <w:szCs w:val="24"/>
          <w:lang w:eastAsia="fi-FI"/>
        </w:rPr>
        <w:t>i</w:t>
      </w:r>
      <w:r w:rsidRPr="00857E4E">
        <w:rPr>
          <w:szCs w:val="24"/>
          <w:lang w:eastAsia="fi-FI"/>
        </w:rPr>
        <w:t>seksi toiminnan aikana ja toiminnan lopettamisen jälkeen. Lisäksi valvontaan luetaan ku</w:t>
      </w:r>
      <w:r w:rsidRPr="00857E4E">
        <w:rPr>
          <w:szCs w:val="24"/>
          <w:lang w:eastAsia="fi-FI"/>
        </w:rPr>
        <w:t>u</w:t>
      </w:r>
      <w:r w:rsidRPr="00857E4E">
        <w:rPr>
          <w:szCs w:val="24"/>
          <w:lang w:eastAsia="fi-FI"/>
        </w:rPr>
        <w:t>luvaksi toimintoja koskevien yleisöilmoitusten käsittely sekä valvontatilanteista tiedottam</w:t>
      </w:r>
      <w:r w:rsidRPr="00857E4E">
        <w:rPr>
          <w:szCs w:val="24"/>
          <w:lang w:eastAsia="fi-FI"/>
        </w:rPr>
        <w:t>i</w:t>
      </w:r>
      <w:r w:rsidRPr="00857E4E">
        <w:rPr>
          <w:szCs w:val="24"/>
          <w:lang w:eastAsia="fi-FI"/>
        </w:rPr>
        <w:t>nen yleisölle. Ennakkovalvonta ja jälkivalvonta muodostavat valvontakokonaisuuden.</w:t>
      </w:r>
    </w:p>
    <w:p w:rsidR="002B7186" w:rsidRPr="00857E4E" w:rsidRDefault="002B7186" w:rsidP="009A7035">
      <w:pPr>
        <w:ind w:left="1304"/>
        <w:rPr>
          <w:szCs w:val="24"/>
          <w:lang w:eastAsia="fi-FI"/>
        </w:rPr>
      </w:pPr>
    </w:p>
    <w:p w:rsidR="002B7186" w:rsidRPr="00857E4E" w:rsidRDefault="002B7186" w:rsidP="009A7035">
      <w:pPr>
        <w:ind w:left="1304"/>
        <w:rPr>
          <w:szCs w:val="24"/>
          <w:lang w:eastAsia="fi-FI"/>
        </w:rPr>
      </w:pPr>
      <w:r w:rsidRPr="00857E4E">
        <w:rPr>
          <w:szCs w:val="24"/>
          <w:lang w:eastAsia="fi-FI"/>
        </w:rPr>
        <w:t>Valvontaan luetaan ne toimet, joilla luodaan valvonnan edellytykset aina valvonnan suunni</w:t>
      </w:r>
      <w:r w:rsidRPr="00857E4E">
        <w:rPr>
          <w:szCs w:val="24"/>
          <w:lang w:eastAsia="fi-FI"/>
        </w:rPr>
        <w:t>t</w:t>
      </w:r>
      <w:r w:rsidRPr="00857E4E">
        <w:rPr>
          <w:szCs w:val="24"/>
          <w:lang w:eastAsia="fi-FI"/>
        </w:rPr>
        <w:t>telusta sen arviointiin. Valvonnan toteuttamiseen käytettäviä valvontamenetelmiä ja -tekniikoita ovat muun muassa toimijoiden laatimien asiakirjojen arviointi, laite-, laitos- ja maastotarkastukset, tarkkailu- ja seurantatulosten seuraaminen, henkilöstön ja haitankärs</w:t>
      </w:r>
      <w:r w:rsidRPr="00857E4E">
        <w:rPr>
          <w:szCs w:val="24"/>
          <w:lang w:eastAsia="fi-FI"/>
        </w:rPr>
        <w:t>i</w:t>
      </w:r>
      <w:r w:rsidRPr="00857E4E">
        <w:rPr>
          <w:szCs w:val="24"/>
          <w:lang w:eastAsia="fi-FI"/>
        </w:rPr>
        <w:t>jöiden haastattelut, ympäristönäytteiden ottaminen ja analysointi sekä ympäristövaikutusten seura</w:t>
      </w:r>
      <w:r w:rsidR="00842CFA">
        <w:rPr>
          <w:szCs w:val="24"/>
          <w:lang w:eastAsia="fi-FI"/>
        </w:rPr>
        <w:t xml:space="preserve">aminen. Valvontaan kuuluu myös </w:t>
      </w:r>
      <w:r w:rsidRPr="00857E4E">
        <w:rPr>
          <w:szCs w:val="24"/>
          <w:lang w:eastAsia="fi-FI"/>
        </w:rPr>
        <w:t>tarkoituksenmukaisiin hallinnollisiin tai rikosoike</w:t>
      </w:r>
      <w:r w:rsidRPr="00857E4E">
        <w:rPr>
          <w:szCs w:val="24"/>
          <w:lang w:eastAsia="fi-FI"/>
        </w:rPr>
        <w:t>u</w:t>
      </w:r>
      <w:r w:rsidRPr="00857E4E">
        <w:rPr>
          <w:szCs w:val="24"/>
          <w:lang w:eastAsia="fi-FI"/>
        </w:rPr>
        <w:t>dellisiin toimiin</w:t>
      </w:r>
      <w:r w:rsidR="00842CFA">
        <w:rPr>
          <w:szCs w:val="24"/>
          <w:lang w:eastAsia="fi-FI"/>
        </w:rPr>
        <w:t xml:space="preserve"> ryhtyminen</w:t>
      </w:r>
      <w:r w:rsidRPr="00857E4E">
        <w:rPr>
          <w:szCs w:val="24"/>
          <w:lang w:eastAsia="fi-FI"/>
        </w:rPr>
        <w:t xml:space="preserve"> tilanteessa, jossa toiminta ei täytä ympäristölainsäädännön va</w:t>
      </w:r>
      <w:r w:rsidRPr="00857E4E">
        <w:rPr>
          <w:szCs w:val="24"/>
          <w:lang w:eastAsia="fi-FI"/>
        </w:rPr>
        <w:t>a</w:t>
      </w:r>
      <w:r w:rsidRPr="00857E4E">
        <w:rPr>
          <w:szCs w:val="24"/>
          <w:lang w:eastAsia="fi-FI"/>
        </w:rPr>
        <w:t>timuksia.</w:t>
      </w:r>
    </w:p>
    <w:p w:rsidR="002B7186" w:rsidRPr="00857E4E" w:rsidRDefault="002B7186" w:rsidP="009A7035">
      <w:pPr>
        <w:ind w:left="1304"/>
        <w:rPr>
          <w:szCs w:val="24"/>
          <w:lang w:eastAsia="fi-FI"/>
        </w:rPr>
      </w:pPr>
    </w:p>
    <w:p w:rsidR="002B7186" w:rsidRPr="00EF6F4F" w:rsidRDefault="002B7186" w:rsidP="009A7035">
      <w:pPr>
        <w:ind w:left="1304"/>
        <w:rPr>
          <w:szCs w:val="24"/>
          <w:lang w:eastAsia="fi-FI"/>
        </w:rPr>
      </w:pPr>
      <w:r w:rsidRPr="00EF6F4F">
        <w:rPr>
          <w:szCs w:val="24"/>
          <w:lang w:eastAsia="fi-FI"/>
        </w:rPr>
        <w:t>Valvontaviranomainen saa lu</w:t>
      </w:r>
      <w:r w:rsidR="00842CFA">
        <w:rPr>
          <w:szCs w:val="24"/>
          <w:lang w:eastAsia="fi-FI"/>
        </w:rPr>
        <w:t>vanvaraisesta</w:t>
      </w:r>
      <w:r w:rsidRPr="00EF6F4F">
        <w:rPr>
          <w:szCs w:val="24"/>
          <w:lang w:eastAsia="fi-FI"/>
        </w:rPr>
        <w:t xml:space="preserve"> toiminnasta tietoa toiminnanharjoittajan rapo</w:t>
      </w:r>
      <w:r w:rsidRPr="00EF6F4F">
        <w:rPr>
          <w:szCs w:val="24"/>
          <w:lang w:eastAsia="fi-FI"/>
        </w:rPr>
        <w:t>r</w:t>
      </w:r>
      <w:r w:rsidRPr="00EF6F4F">
        <w:rPr>
          <w:szCs w:val="24"/>
          <w:lang w:eastAsia="fi-FI"/>
        </w:rPr>
        <w:t xml:space="preserve">toinnista, kansalaisten yhteydenotoista ja ympäristön tilaa koskevista raporteista. Lisäksi valvontaviranomainen voi käyttää ns. riskimittaria </w:t>
      </w:r>
      <w:r w:rsidR="00D61381" w:rsidRPr="00EF6F4F">
        <w:rPr>
          <w:rFonts w:cs="Arial"/>
          <w:szCs w:val="24"/>
          <w:lang w:eastAsia="fi-FI"/>
        </w:rPr>
        <w:t xml:space="preserve">ympäristölupavelvollisen </w:t>
      </w:r>
      <w:r w:rsidRPr="00EF6F4F">
        <w:rPr>
          <w:szCs w:val="24"/>
          <w:lang w:eastAsia="fi-FI"/>
        </w:rPr>
        <w:t>yrityksen t</w:t>
      </w:r>
      <w:r w:rsidRPr="00EF6F4F">
        <w:rPr>
          <w:szCs w:val="24"/>
          <w:lang w:eastAsia="fi-FI"/>
        </w:rPr>
        <w:t>a</w:t>
      </w:r>
      <w:r w:rsidRPr="00EF6F4F">
        <w:rPr>
          <w:szCs w:val="24"/>
          <w:lang w:eastAsia="fi-FI"/>
        </w:rPr>
        <w:t>loudellisen tilanteen arvioimiseksi. Valvontaviranomainen hankkii tarkastuksilla ja neuvo</w:t>
      </w:r>
      <w:r w:rsidRPr="00EF6F4F">
        <w:rPr>
          <w:szCs w:val="24"/>
          <w:lang w:eastAsia="fi-FI"/>
        </w:rPr>
        <w:t>t</w:t>
      </w:r>
      <w:r w:rsidRPr="00EF6F4F">
        <w:rPr>
          <w:szCs w:val="24"/>
          <w:lang w:eastAsia="fi-FI"/>
        </w:rPr>
        <w:t xml:space="preserve">teluissa itse aktiivisesti tietoa </w:t>
      </w:r>
      <w:r w:rsidR="00D61381" w:rsidRPr="00EF6F4F">
        <w:rPr>
          <w:rFonts w:cs="Arial"/>
          <w:szCs w:val="24"/>
          <w:lang w:eastAsia="fi-FI"/>
        </w:rPr>
        <w:t>ympäristö</w:t>
      </w:r>
      <w:r w:rsidR="00842CFA">
        <w:rPr>
          <w:rFonts w:cs="Arial"/>
          <w:szCs w:val="24"/>
          <w:lang w:eastAsia="fi-FI"/>
        </w:rPr>
        <w:t>luvanvaraisesta</w:t>
      </w:r>
      <w:r w:rsidR="00D61381" w:rsidRPr="00EF6F4F">
        <w:rPr>
          <w:rFonts w:cs="Arial"/>
          <w:szCs w:val="24"/>
          <w:lang w:eastAsia="fi-FI"/>
        </w:rPr>
        <w:t xml:space="preserve"> </w:t>
      </w:r>
      <w:r w:rsidRPr="00EF6F4F">
        <w:rPr>
          <w:szCs w:val="24"/>
          <w:lang w:eastAsia="fi-FI"/>
        </w:rPr>
        <w:t>toiminnasta ja sen päästöistä.</w:t>
      </w:r>
    </w:p>
    <w:p w:rsidR="002B7186" w:rsidRPr="00EF6F4F" w:rsidRDefault="002B7186" w:rsidP="009A7035">
      <w:pPr>
        <w:ind w:left="1304"/>
        <w:rPr>
          <w:szCs w:val="24"/>
          <w:lang w:eastAsia="fi-FI"/>
        </w:rPr>
      </w:pPr>
    </w:p>
    <w:p w:rsidR="002B7186" w:rsidRPr="00EF6F4F" w:rsidRDefault="00D61381" w:rsidP="009A7035">
      <w:pPr>
        <w:ind w:left="1304"/>
        <w:rPr>
          <w:szCs w:val="24"/>
          <w:lang w:eastAsia="fi-FI"/>
        </w:rPr>
      </w:pPr>
      <w:r w:rsidRPr="00EF6F4F">
        <w:rPr>
          <w:rFonts w:cs="Arial"/>
          <w:szCs w:val="24"/>
          <w:lang w:eastAsia="fi-FI"/>
        </w:rPr>
        <w:lastRenderedPageBreak/>
        <w:t>Ympäristönsuojelulain mukaisen v</w:t>
      </w:r>
      <w:r w:rsidR="002B7186" w:rsidRPr="00EF6F4F">
        <w:rPr>
          <w:szCs w:val="24"/>
          <w:lang w:eastAsia="fi-FI"/>
        </w:rPr>
        <w:t>alvontaviranomaisen laatimassa valvontasuunnitelmassa ja valvontaohjelmassa määritellään riskinarvioinnin perusteella tarve määräaikaistarkastu</w:t>
      </w:r>
      <w:r w:rsidR="002B7186" w:rsidRPr="00EF6F4F">
        <w:rPr>
          <w:szCs w:val="24"/>
          <w:lang w:eastAsia="fi-FI"/>
        </w:rPr>
        <w:t>s</w:t>
      </w:r>
      <w:r w:rsidR="002B7186" w:rsidRPr="00EF6F4F">
        <w:rPr>
          <w:szCs w:val="24"/>
          <w:lang w:eastAsia="fi-FI"/>
        </w:rPr>
        <w:t>ten tekemiselle. Valvontaviranomainen voi tehdä muita tarkastuksia valvontakäynneillä sa</w:t>
      </w:r>
      <w:r w:rsidR="002B7186" w:rsidRPr="00EF6F4F">
        <w:rPr>
          <w:szCs w:val="24"/>
          <w:lang w:eastAsia="fi-FI"/>
        </w:rPr>
        <w:t>a</w:t>
      </w:r>
      <w:r w:rsidR="002B7186" w:rsidRPr="00EF6F4F">
        <w:rPr>
          <w:szCs w:val="24"/>
          <w:lang w:eastAsia="fi-FI"/>
        </w:rPr>
        <w:t>tujen tietojen, ympäristöntilasta saatujen tietojen, kansalaisten yhteydenottojen, luparikk</w:t>
      </w:r>
      <w:r w:rsidR="002B7186" w:rsidRPr="00EF6F4F">
        <w:rPr>
          <w:szCs w:val="24"/>
          <w:lang w:eastAsia="fi-FI"/>
        </w:rPr>
        <w:t>o</w:t>
      </w:r>
      <w:r w:rsidR="002B7186" w:rsidRPr="00EF6F4F">
        <w:rPr>
          <w:szCs w:val="24"/>
          <w:lang w:eastAsia="fi-FI"/>
        </w:rPr>
        <w:t xml:space="preserve">musten, onnettomuustilanteiden ja poliisin tutkimusten </w:t>
      </w:r>
      <w:r w:rsidR="00842CFA">
        <w:rPr>
          <w:szCs w:val="24"/>
          <w:lang w:eastAsia="fi-FI"/>
        </w:rPr>
        <w:t>johdosta</w:t>
      </w:r>
      <w:r w:rsidR="002B7186" w:rsidRPr="00EF6F4F">
        <w:rPr>
          <w:szCs w:val="24"/>
          <w:lang w:eastAsia="fi-FI"/>
        </w:rPr>
        <w:t>. Tarkastusten perusteella valvontaviranomainen ryhtyy tarvittaviin toimenpiteisiin. Tarkastuksista tulee sopia toimi</w:t>
      </w:r>
      <w:r w:rsidR="002B7186" w:rsidRPr="00EF6F4F">
        <w:rPr>
          <w:szCs w:val="24"/>
          <w:lang w:eastAsia="fi-FI"/>
        </w:rPr>
        <w:t>n</w:t>
      </w:r>
      <w:r w:rsidR="002B7186" w:rsidRPr="00EF6F4F">
        <w:rPr>
          <w:szCs w:val="24"/>
          <w:lang w:eastAsia="fi-FI"/>
        </w:rPr>
        <w:t>nanharjoittajan kanssa etukäteen, jos se ei vaaranna tarkastuksen tarkoituksen toteutumista.</w:t>
      </w:r>
    </w:p>
    <w:p w:rsidR="002B7186" w:rsidRPr="00EF6F4F" w:rsidRDefault="002B7186" w:rsidP="009A7035">
      <w:pPr>
        <w:ind w:left="1304"/>
        <w:rPr>
          <w:szCs w:val="24"/>
          <w:lang w:eastAsia="fi-FI"/>
        </w:rPr>
      </w:pPr>
    </w:p>
    <w:p w:rsidR="002B7186" w:rsidRPr="00EF6F4F" w:rsidRDefault="002B7186" w:rsidP="009A7035">
      <w:pPr>
        <w:ind w:left="1304"/>
        <w:rPr>
          <w:szCs w:val="24"/>
          <w:lang w:eastAsia="fi-FI"/>
        </w:rPr>
      </w:pPr>
      <w:r w:rsidRPr="00EF6F4F">
        <w:rPr>
          <w:szCs w:val="24"/>
          <w:lang w:eastAsia="fi-FI"/>
        </w:rPr>
        <w:t xml:space="preserve">Jos </w:t>
      </w:r>
      <w:r w:rsidR="00D61381" w:rsidRPr="00EF6F4F">
        <w:rPr>
          <w:rFonts w:cs="Arial"/>
          <w:szCs w:val="24"/>
          <w:lang w:eastAsia="fi-FI"/>
        </w:rPr>
        <w:t xml:space="preserve">ympäristönsuojelulain mukaista </w:t>
      </w:r>
      <w:r w:rsidR="00EF6F4F">
        <w:rPr>
          <w:rFonts w:cs="Arial"/>
          <w:szCs w:val="24"/>
          <w:lang w:eastAsia="fi-FI"/>
        </w:rPr>
        <w:t>valvontaa</w:t>
      </w:r>
      <w:r w:rsidRPr="00EF6F4F">
        <w:rPr>
          <w:szCs w:val="24"/>
          <w:lang w:eastAsia="fi-FI"/>
        </w:rPr>
        <w:t xml:space="preserve"> joudutaan kohdentamaan, toiminta kohdenn</w:t>
      </w:r>
      <w:r w:rsidRPr="00EF6F4F">
        <w:rPr>
          <w:szCs w:val="24"/>
          <w:lang w:eastAsia="fi-FI"/>
        </w:rPr>
        <w:t>e</w:t>
      </w:r>
      <w:r w:rsidRPr="00EF6F4F">
        <w:rPr>
          <w:szCs w:val="24"/>
          <w:lang w:eastAsia="fi-FI"/>
        </w:rPr>
        <w:t>taan ympäristön pilaantumisen ehkäisemisen kannalta keskeisiin valvontatehtäviin. Kohde</w:t>
      </w:r>
      <w:r w:rsidRPr="00EF6F4F">
        <w:rPr>
          <w:szCs w:val="24"/>
          <w:lang w:eastAsia="fi-FI"/>
        </w:rPr>
        <w:t>n</w:t>
      </w:r>
      <w:r w:rsidRPr="00EF6F4F">
        <w:rPr>
          <w:szCs w:val="24"/>
          <w:lang w:eastAsia="fi-FI"/>
        </w:rPr>
        <w:t>tamisen tulee perustua riskinarviointiin. Keskeisiä v</w:t>
      </w:r>
      <w:r w:rsidR="002E04F9">
        <w:rPr>
          <w:szCs w:val="24"/>
          <w:lang w:eastAsia="fi-FI"/>
        </w:rPr>
        <w:t>alvontatehtäviä ovat esim.</w:t>
      </w:r>
      <w:r w:rsidRPr="00EF6F4F">
        <w:rPr>
          <w:szCs w:val="24"/>
          <w:lang w:eastAsia="fi-FI"/>
        </w:rPr>
        <w:t xml:space="preserve"> osallistum</w:t>
      </w:r>
      <w:r w:rsidRPr="00EF6F4F">
        <w:rPr>
          <w:szCs w:val="24"/>
          <w:lang w:eastAsia="fi-FI"/>
        </w:rPr>
        <w:t>i</w:t>
      </w:r>
      <w:r w:rsidRPr="00EF6F4F">
        <w:rPr>
          <w:szCs w:val="24"/>
          <w:lang w:eastAsia="fi-FI"/>
        </w:rPr>
        <w:t>nen poikkeus- ja häiriötilanteiden hoitamiseen, puuttuminen havaittuihin ympäristöriko</w:t>
      </w:r>
      <w:r w:rsidRPr="00EF6F4F">
        <w:rPr>
          <w:szCs w:val="24"/>
          <w:lang w:eastAsia="fi-FI"/>
        </w:rPr>
        <w:t>k</w:t>
      </w:r>
      <w:r w:rsidRPr="00EF6F4F">
        <w:rPr>
          <w:szCs w:val="24"/>
          <w:lang w:eastAsia="fi-FI"/>
        </w:rPr>
        <w:t>siin, kohdennettujen yleisöilmoitusten käsittely sekä hallintopakkomääräysten noudattam</w:t>
      </w:r>
      <w:r w:rsidRPr="00EF6F4F">
        <w:rPr>
          <w:szCs w:val="24"/>
          <w:lang w:eastAsia="fi-FI"/>
        </w:rPr>
        <w:t>i</w:t>
      </w:r>
      <w:r w:rsidRPr="00EF6F4F">
        <w:rPr>
          <w:szCs w:val="24"/>
          <w:lang w:eastAsia="fi-FI"/>
        </w:rPr>
        <w:t>sen valvonta.</w:t>
      </w:r>
    </w:p>
    <w:p w:rsidR="00D61381" w:rsidRDefault="00D61381" w:rsidP="009A7035">
      <w:pPr>
        <w:ind w:left="1304"/>
        <w:rPr>
          <w:szCs w:val="24"/>
          <w:lang w:eastAsia="fi-FI"/>
        </w:rPr>
      </w:pPr>
    </w:p>
    <w:p w:rsidR="00D61381" w:rsidRPr="009B3D15" w:rsidRDefault="00D61381" w:rsidP="009A7035">
      <w:pPr>
        <w:ind w:left="1304"/>
        <w:rPr>
          <w:rFonts w:cs="Arial"/>
          <w:szCs w:val="24"/>
          <w:lang w:eastAsia="fi-FI"/>
        </w:rPr>
      </w:pPr>
      <w:r w:rsidRPr="00E322BB">
        <w:rPr>
          <w:rFonts w:cs="Arial"/>
          <w:szCs w:val="24"/>
          <w:lang w:eastAsia="fi-FI"/>
        </w:rPr>
        <w:t>V</w:t>
      </w:r>
      <w:r w:rsidR="003B1B35" w:rsidRPr="00E322BB">
        <w:rPr>
          <w:rFonts w:cs="Arial"/>
          <w:szCs w:val="24"/>
          <w:lang w:eastAsia="fi-FI"/>
        </w:rPr>
        <w:t>e</w:t>
      </w:r>
      <w:r w:rsidR="00E45CE2" w:rsidRPr="00E322BB">
        <w:rPr>
          <w:rFonts w:cs="Arial"/>
          <w:szCs w:val="24"/>
          <w:lang w:eastAsia="fi-FI"/>
        </w:rPr>
        <w:t xml:space="preserve">silain </w:t>
      </w:r>
      <w:r w:rsidR="00277346">
        <w:rPr>
          <w:rFonts w:cs="Arial"/>
          <w:szCs w:val="24"/>
          <w:lang w:eastAsia="fi-FI"/>
        </w:rPr>
        <w:t>nojalla</w:t>
      </w:r>
      <w:r w:rsidR="003B1B35" w:rsidRPr="00E322BB">
        <w:rPr>
          <w:rFonts w:cs="Arial"/>
          <w:szCs w:val="24"/>
          <w:lang w:eastAsia="fi-FI"/>
        </w:rPr>
        <w:t xml:space="preserve"> valvo</w:t>
      </w:r>
      <w:r w:rsidR="0003430D" w:rsidRPr="00E322BB">
        <w:rPr>
          <w:rFonts w:cs="Arial"/>
          <w:szCs w:val="24"/>
          <w:lang w:eastAsia="fi-FI"/>
        </w:rPr>
        <w:t>ta</w:t>
      </w:r>
      <w:r w:rsidR="003B1B35" w:rsidRPr="00E322BB">
        <w:rPr>
          <w:rFonts w:cs="Arial"/>
          <w:szCs w:val="24"/>
          <w:lang w:eastAsia="fi-FI"/>
        </w:rPr>
        <w:t>an</w:t>
      </w:r>
      <w:r w:rsidRPr="00E322BB">
        <w:rPr>
          <w:rFonts w:cs="Arial"/>
          <w:szCs w:val="24"/>
          <w:lang w:eastAsia="fi-FI"/>
        </w:rPr>
        <w:t xml:space="preserve"> </w:t>
      </w:r>
      <w:r w:rsidR="003B1B35" w:rsidRPr="00E322BB">
        <w:rPr>
          <w:rFonts w:cs="Arial"/>
          <w:szCs w:val="24"/>
          <w:lang w:eastAsia="fi-FI"/>
        </w:rPr>
        <w:t>lup</w:t>
      </w:r>
      <w:r w:rsidR="00E322BB" w:rsidRPr="00E322BB">
        <w:rPr>
          <w:rFonts w:cs="Arial"/>
          <w:szCs w:val="24"/>
          <w:lang w:eastAsia="fi-FI"/>
        </w:rPr>
        <w:t>ia</w:t>
      </w:r>
      <w:r w:rsidR="003B1B35" w:rsidRPr="00E322BB">
        <w:rPr>
          <w:rFonts w:cs="Arial"/>
          <w:szCs w:val="24"/>
          <w:lang w:eastAsia="fi-FI"/>
        </w:rPr>
        <w:t>, annetaan lausuntoja</w:t>
      </w:r>
      <w:r w:rsidR="0003430D" w:rsidRPr="00E322BB">
        <w:rPr>
          <w:rFonts w:cs="Arial"/>
          <w:szCs w:val="24"/>
          <w:lang w:eastAsia="fi-FI"/>
        </w:rPr>
        <w:t xml:space="preserve"> </w:t>
      </w:r>
      <w:r w:rsidR="00277346">
        <w:rPr>
          <w:rFonts w:cs="Arial"/>
          <w:szCs w:val="24"/>
          <w:lang w:eastAsia="fi-FI"/>
        </w:rPr>
        <w:t>mm.</w:t>
      </w:r>
      <w:r w:rsidR="003B1B35" w:rsidRPr="00E322BB">
        <w:rPr>
          <w:rFonts w:cs="Arial"/>
          <w:szCs w:val="24"/>
          <w:lang w:eastAsia="fi-FI"/>
        </w:rPr>
        <w:t xml:space="preserve"> ojitus- ja ruoppausilmoituksis</w:t>
      </w:r>
      <w:r w:rsidR="00277346">
        <w:rPr>
          <w:rFonts w:cs="Arial"/>
          <w:szCs w:val="24"/>
          <w:lang w:eastAsia="fi-FI"/>
        </w:rPr>
        <w:t>ta sekä</w:t>
      </w:r>
      <w:r w:rsidR="003B1B35" w:rsidRPr="00E322BB">
        <w:rPr>
          <w:rFonts w:cs="Arial"/>
          <w:szCs w:val="24"/>
          <w:lang w:eastAsia="fi-FI"/>
        </w:rPr>
        <w:t xml:space="preserve"> käsitellään kansalaisten ja muiden viran</w:t>
      </w:r>
      <w:r w:rsidR="00E322BB" w:rsidRPr="00E322BB">
        <w:rPr>
          <w:rFonts w:cs="Arial"/>
          <w:szCs w:val="24"/>
          <w:lang w:eastAsia="fi-FI"/>
        </w:rPr>
        <w:t>omaisten tekemiä ilmoituksia</w:t>
      </w:r>
      <w:r w:rsidRPr="00E322BB">
        <w:rPr>
          <w:rFonts w:cs="Arial"/>
          <w:szCs w:val="24"/>
          <w:lang w:eastAsia="fi-FI"/>
        </w:rPr>
        <w:t>. Ve</w:t>
      </w:r>
      <w:r w:rsidR="00E322BB">
        <w:rPr>
          <w:rFonts w:cs="Arial"/>
          <w:szCs w:val="24"/>
          <w:lang w:eastAsia="fi-FI"/>
        </w:rPr>
        <w:t>si</w:t>
      </w:r>
      <w:r w:rsidRPr="00E322BB">
        <w:rPr>
          <w:rFonts w:cs="Arial"/>
          <w:szCs w:val="24"/>
          <w:lang w:eastAsia="fi-FI"/>
        </w:rPr>
        <w:t xml:space="preserve">lain </w:t>
      </w:r>
      <w:r w:rsidRPr="009B3D15">
        <w:rPr>
          <w:rFonts w:cs="Arial"/>
          <w:szCs w:val="24"/>
          <w:lang w:eastAsia="fi-FI"/>
        </w:rPr>
        <w:t>muka</w:t>
      </w:r>
      <w:r w:rsidRPr="009B3D15">
        <w:rPr>
          <w:rFonts w:cs="Arial"/>
          <w:szCs w:val="24"/>
          <w:lang w:eastAsia="fi-FI"/>
        </w:rPr>
        <w:t>i</w:t>
      </w:r>
      <w:r w:rsidRPr="009B3D15">
        <w:rPr>
          <w:rFonts w:cs="Arial"/>
          <w:szCs w:val="24"/>
          <w:lang w:eastAsia="fi-FI"/>
        </w:rPr>
        <w:t>siin lupiin ei liity määräaikaistarkastuksia, vaan lupavalvontaa tehdään pääsääntöisesti vain, mikäli valvonta on tarpeen lupamääräyksistä, luvanhaltijan ilmoituksista tai haitankärsijö</w:t>
      </w:r>
      <w:r w:rsidRPr="009B3D15">
        <w:rPr>
          <w:rFonts w:cs="Arial"/>
          <w:szCs w:val="24"/>
          <w:lang w:eastAsia="fi-FI"/>
        </w:rPr>
        <w:t>i</w:t>
      </w:r>
      <w:r w:rsidRPr="009B3D15">
        <w:rPr>
          <w:rFonts w:cs="Arial"/>
          <w:szCs w:val="24"/>
          <w:lang w:eastAsia="fi-FI"/>
        </w:rPr>
        <w:t>den ilmoituksista johtuen. Merkittävä osuus vesialain mukaisesta valvonnasta on ennakk</w:t>
      </w:r>
      <w:r w:rsidRPr="009B3D15">
        <w:rPr>
          <w:rFonts w:cs="Arial"/>
          <w:szCs w:val="24"/>
          <w:lang w:eastAsia="fi-FI"/>
        </w:rPr>
        <w:t>o</w:t>
      </w:r>
      <w:r w:rsidRPr="009B3D15">
        <w:rPr>
          <w:rFonts w:cs="Arial"/>
          <w:szCs w:val="24"/>
          <w:lang w:eastAsia="fi-FI"/>
        </w:rPr>
        <w:t>valvontaa. Ensisijaisesti valvonta kohdennetaan hankkeisiin, joilla on yleisen edun kannalta merkittäviä vaikutuksia</w:t>
      </w:r>
      <w:r w:rsidR="00FD5FCC" w:rsidRPr="009B3D15">
        <w:rPr>
          <w:rFonts w:cs="Arial"/>
          <w:szCs w:val="24"/>
          <w:lang w:eastAsia="fi-FI"/>
        </w:rPr>
        <w:t>.</w:t>
      </w:r>
    </w:p>
    <w:p w:rsidR="00EF6F4F" w:rsidRDefault="00EF6F4F" w:rsidP="009A7035">
      <w:pPr>
        <w:ind w:left="1304"/>
        <w:rPr>
          <w:rFonts w:cs="Arial"/>
          <w:color w:val="0070C0"/>
          <w:szCs w:val="24"/>
          <w:lang w:eastAsia="fi-FI"/>
        </w:rPr>
      </w:pPr>
    </w:p>
    <w:p w:rsidR="002B7186" w:rsidRPr="00EF6F4F" w:rsidRDefault="00FD5FCC" w:rsidP="009A7035">
      <w:pPr>
        <w:ind w:left="1304"/>
      </w:pPr>
      <w:r w:rsidRPr="00EF6F4F">
        <w:rPr>
          <w:rFonts w:cs="Arial"/>
          <w:szCs w:val="24"/>
          <w:lang w:eastAsia="fi-FI"/>
        </w:rPr>
        <w:t>Ympäristöluvanvaraisen toiminnan jätelain ja merenkulun ympäristönsuojelulain mukainen valvonta ta</w:t>
      </w:r>
      <w:r w:rsidR="00AA2207">
        <w:rPr>
          <w:rFonts w:cs="Arial"/>
          <w:szCs w:val="24"/>
          <w:lang w:eastAsia="fi-FI"/>
        </w:rPr>
        <w:t>pahtuu ympäristönsuojelulain</w:t>
      </w:r>
      <w:r w:rsidRPr="00EF6F4F">
        <w:rPr>
          <w:rFonts w:cs="Arial"/>
          <w:szCs w:val="24"/>
          <w:lang w:eastAsia="fi-FI"/>
        </w:rPr>
        <w:t xml:space="preserve"> mukaisen lupavalvonnan yhteydessä. Lisäksi jät</w:t>
      </w:r>
      <w:r w:rsidRPr="00EF6F4F">
        <w:rPr>
          <w:rFonts w:cs="Arial"/>
          <w:szCs w:val="24"/>
          <w:lang w:eastAsia="fi-FI"/>
        </w:rPr>
        <w:t>e</w:t>
      </w:r>
      <w:r w:rsidRPr="00EF6F4F">
        <w:rPr>
          <w:rFonts w:cs="Arial"/>
          <w:szCs w:val="24"/>
          <w:lang w:eastAsia="fi-FI"/>
        </w:rPr>
        <w:t xml:space="preserve">lain nojalla </w:t>
      </w:r>
      <w:r w:rsidRPr="00EF6F4F">
        <w:t>valvontaviranomaisen on määräajoin asianmukaisesti tarkastettava laitokset ja toiminnot, joissa syntyy vaarallista jätettä, jätteen ammattimaista kuljetusta ja välitystä ha</w:t>
      </w:r>
      <w:r w:rsidRPr="00EF6F4F">
        <w:t>r</w:t>
      </w:r>
      <w:r w:rsidRPr="00EF6F4F">
        <w:t>joittavan toiminnanharjoittajan toiminta sekä jätteen ammattimaista keräystoimintaa harjoi</w:t>
      </w:r>
      <w:r w:rsidRPr="00EF6F4F">
        <w:t>t</w:t>
      </w:r>
      <w:r w:rsidRPr="00EF6F4F">
        <w:t xml:space="preserve">tavan toiminnanharjoittajan toiminta. </w:t>
      </w:r>
    </w:p>
    <w:p w:rsidR="00EF6F4F" w:rsidRPr="00FD5FCC" w:rsidRDefault="00EF6F4F" w:rsidP="009A7035">
      <w:pPr>
        <w:ind w:left="1304"/>
        <w:rPr>
          <w:color w:val="4F6228" w:themeColor="accent3" w:themeShade="80"/>
          <w:szCs w:val="24"/>
          <w:lang w:eastAsia="fi-FI"/>
        </w:rPr>
      </w:pPr>
    </w:p>
    <w:p w:rsidR="002B7186" w:rsidRPr="00857E4E" w:rsidRDefault="00AA2207" w:rsidP="009A7035">
      <w:pPr>
        <w:ind w:left="1304"/>
        <w:rPr>
          <w:szCs w:val="24"/>
          <w:lang w:eastAsia="fi-FI"/>
        </w:rPr>
      </w:pPr>
      <w:r>
        <w:rPr>
          <w:szCs w:val="24"/>
          <w:lang w:eastAsia="fi-FI"/>
        </w:rPr>
        <w:t xml:space="preserve">Valvontaan tietoa </w:t>
      </w:r>
      <w:r w:rsidR="002B7186" w:rsidRPr="00857E4E">
        <w:rPr>
          <w:szCs w:val="24"/>
          <w:lang w:eastAsia="fi-FI"/>
        </w:rPr>
        <w:t>tuottavat mittaukset, tutkimukset ja selvitykset tulee tehdä pätevästi ja tarkoituksenmukaisin menetelmin. Kaikki ympäristönäytteet tulisi aina ottaa standardisoit</w:t>
      </w:r>
      <w:r w:rsidR="002B7186" w:rsidRPr="00857E4E">
        <w:rPr>
          <w:szCs w:val="24"/>
          <w:lang w:eastAsia="fi-FI"/>
        </w:rPr>
        <w:t>u</w:t>
      </w:r>
      <w:r w:rsidR="002B7186" w:rsidRPr="00857E4E">
        <w:rPr>
          <w:szCs w:val="24"/>
          <w:lang w:eastAsia="fi-FI"/>
        </w:rPr>
        <w:t>jen näytteenottomenetelmien mukaisesti. Toiminnanharjoittajien vesistöön johdettavien päästöjen velvoitetarkkailun näytteenotosta huolehtii pääsäännön mukaan sertifioitu, ulk</w:t>
      </w:r>
      <w:r w:rsidR="002B7186" w:rsidRPr="00857E4E">
        <w:rPr>
          <w:szCs w:val="24"/>
          <w:lang w:eastAsia="fi-FI"/>
        </w:rPr>
        <w:t>o</w:t>
      </w:r>
      <w:r w:rsidR="002B7186" w:rsidRPr="00857E4E">
        <w:rPr>
          <w:szCs w:val="24"/>
          <w:lang w:eastAsia="fi-FI"/>
        </w:rPr>
        <w:t>puolinen ja riippumaton näytteenottaja. Analyysit tehdään akkreditoidun laboratorion to</w:t>
      </w:r>
      <w:r w:rsidR="002B7186" w:rsidRPr="00857E4E">
        <w:rPr>
          <w:szCs w:val="24"/>
          <w:lang w:eastAsia="fi-FI"/>
        </w:rPr>
        <w:t>i</w:t>
      </w:r>
      <w:r w:rsidR="002B7186" w:rsidRPr="00857E4E">
        <w:rPr>
          <w:szCs w:val="24"/>
          <w:lang w:eastAsia="fi-FI"/>
        </w:rPr>
        <w:t>mesta kansainvälisin tai kansallisia menetelmästandardeja soveltaen. Vertailumittauksia tehdään tarvittaessa. Valvontaviranomainen voi täydentää vesistöön johdettavien päästöjen tarkkailua tarvittaessa omilla valvontanäytteillä. Ilmaan johdettavien päästöjen jatkuvat mi</w:t>
      </w:r>
      <w:r w:rsidR="002B7186" w:rsidRPr="00857E4E">
        <w:rPr>
          <w:szCs w:val="24"/>
          <w:lang w:eastAsia="fi-FI"/>
        </w:rPr>
        <w:t>t</w:t>
      </w:r>
      <w:r w:rsidR="002B7186" w:rsidRPr="00857E4E">
        <w:rPr>
          <w:szCs w:val="24"/>
          <w:lang w:eastAsia="fi-FI"/>
        </w:rPr>
        <w:t>taukset tekee toiminnanharjoittaja, mutta mittausjärjestelmien vertailumittaukset tekee rii</w:t>
      </w:r>
      <w:r w:rsidR="002B7186" w:rsidRPr="00857E4E">
        <w:rPr>
          <w:szCs w:val="24"/>
          <w:lang w:eastAsia="fi-FI"/>
        </w:rPr>
        <w:t>p</w:t>
      </w:r>
      <w:r w:rsidR="002B7186" w:rsidRPr="00857E4E">
        <w:rPr>
          <w:szCs w:val="24"/>
          <w:lang w:eastAsia="fi-FI"/>
        </w:rPr>
        <w:t xml:space="preserve">pumaton taho. Tulosten raportoinnin laatutavoitteita ovat luotettavuus, kattavuus, oikea-aikaisuus, selkeys ja havainnollinen esitystapa. </w:t>
      </w:r>
    </w:p>
    <w:p w:rsidR="002B7186" w:rsidRPr="00857E4E" w:rsidRDefault="002B7186" w:rsidP="009A7035">
      <w:pPr>
        <w:ind w:left="1304"/>
        <w:rPr>
          <w:szCs w:val="24"/>
          <w:lang w:eastAsia="fi-FI"/>
        </w:rPr>
      </w:pPr>
    </w:p>
    <w:p w:rsidR="002B7186" w:rsidRPr="00857E4E" w:rsidRDefault="002B7186" w:rsidP="009A7035">
      <w:pPr>
        <w:ind w:left="1304"/>
        <w:rPr>
          <w:szCs w:val="24"/>
          <w:lang w:eastAsia="fi-FI"/>
        </w:rPr>
      </w:pPr>
      <w:r w:rsidRPr="00857E4E">
        <w:rPr>
          <w:szCs w:val="24"/>
          <w:lang w:eastAsia="fi-FI"/>
        </w:rPr>
        <w:t>Keskeinen valvontatieto tallennetaan ympäristönsuojelun tietojärjestelmään. Tietojärjeste</w:t>
      </w:r>
      <w:r w:rsidRPr="00857E4E">
        <w:rPr>
          <w:szCs w:val="24"/>
          <w:lang w:eastAsia="fi-FI"/>
        </w:rPr>
        <w:t>l</w:t>
      </w:r>
      <w:r w:rsidRPr="00857E4E">
        <w:rPr>
          <w:szCs w:val="24"/>
          <w:lang w:eastAsia="fi-FI"/>
        </w:rPr>
        <w:t>mässä olevan valvonta- ja ympäristötietoaineiston tulee olla yhtenäistä ja laadukasta. Tiet</w:t>
      </w:r>
      <w:r w:rsidRPr="00857E4E">
        <w:rPr>
          <w:szCs w:val="24"/>
          <w:lang w:eastAsia="fi-FI"/>
        </w:rPr>
        <w:t>o</w:t>
      </w:r>
      <w:r w:rsidRPr="00857E4E">
        <w:rPr>
          <w:szCs w:val="24"/>
          <w:lang w:eastAsia="fi-FI"/>
        </w:rPr>
        <w:t>jen syöttö järjestelmiin tulee olla mahdollisimman ajantasaista. Valvojien tulee pyrkiä va</w:t>
      </w:r>
      <w:r w:rsidRPr="00857E4E">
        <w:rPr>
          <w:szCs w:val="24"/>
          <w:lang w:eastAsia="fi-FI"/>
        </w:rPr>
        <w:t>i</w:t>
      </w:r>
      <w:r w:rsidRPr="00857E4E">
        <w:rPr>
          <w:szCs w:val="24"/>
          <w:lang w:eastAsia="fi-FI"/>
        </w:rPr>
        <w:t>kuttamaan siihen, että toiminnanharjoittajat toimittavat tiedot rekistereihin sähköisesti. T</w:t>
      </w:r>
      <w:r w:rsidRPr="00857E4E">
        <w:rPr>
          <w:szCs w:val="24"/>
          <w:lang w:eastAsia="fi-FI"/>
        </w:rPr>
        <w:t>a</w:t>
      </w:r>
      <w:r w:rsidRPr="00857E4E">
        <w:rPr>
          <w:szCs w:val="24"/>
          <w:lang w:eastAsia="fi-FI"/>
        </w:rPr>
        <w:t>voitteena on mahdollisimman kattava sähköinen tiedonsiirto ympäristöhallinnon rekistere</w:t>
      </w:r>
      <w:r w:rsidRPr="00857E4E">
        <w:rPr>
          <w:szCs w:val="24"/>
          <w:lang w:eastAsia="fi-FI"/>
        </w:rPr>
        <w:t>i</w:t>
      </w:r>
      <w:r w:rsidRPr="00857E4E">
        <w:rPr>
          <w:szCs w:val="24"/>
          <w:lang w:eastAsia="fi-FI"/>
        </w:rPr>
        <w:t xml:space="preserve">hin. Ympäristöhallinnon ohjeessa 4/2013 on esitetty laatusuositukset ympäristöhallinnon vedenlaaturekistereihin vietävälle ympäristötiedolle. Koska tiedon tuottajia ja järjestelmän ylläpitotahoja on useita, on tärkeää kiinnittää huomiota tiedon kokonaislaatuun, johon muun </w:t>
      </w:r>
      <w:r w:rsidRPr="00857E4E">
        <w:rPr>
          <w:szCs w:val="24"/>
          <w:lang w:eastAsia="fi-FI"/>
        </w:rPr>
        <w:lastRenderedPageBreak/>
        <w:t>muassa sisältyy tiedon hankinta, luotettavien menetelmien käyttö, tietojen dokumentointi ja tallennus.</w:t>
      </w:r>
    </w:p>
    <w:p w:rsidR="002B7186" w:rsidRPr="00857E4E" w:rsidRDefault="002B7186" w:rsidP="009A7035">
      <w:pPr>
        <w:rPr>
          <w:szCs w:val="24"/>
          <w:lang w:eastAsia="fi-FI"/>
        </w:rPr>
      </w:pPr>
    </w:p>
    <w:p w:rsidR="002B7186" w:rsidRPr="002B7186" w:rsidRDefault="002B7186" w:rsidP="009A7035">
      <w:pPr>
        <w:pStyle w:val="Otsikko2"/>
      </w:pPr>
      <w:bookmarkStart w:id="13" w:name="_Toc406493466"/>
      <w:r w:rsidRPr="002B7186">
        <w:t>5.1 Ennakkovalvonta osana muuta valvontaa</w:t>
      </w:r>
      <w:bookmarkEnd w:id="13"/>
    </w:p>
    <w:p w:rsidR="002B7186" w:rsidRPr="00857E4E" w:rsidRDefault="002B7186" w:rsidP="009A7035">
      <w:pPr>
        <w:pStyle w:val="Otsikko2"/>
        <w:rPr>
          <w:lang w:eastAsia="fi-FI"/>
        </w:rPr>
      </w:pPr>
    </w:p>
    <w:p w:rsidR="002B7186" w:rsidRPr="00857E4E" w:rsidRDefault="002B7186" w:rsidP="009A7035">
      <w:pPr>
        <w:ind w:left="1304"/>
        <w:rPr>
          <w:szCs w:val="24"/>
          <w:lang w:eastAsia="fi-FI"/>
        </w:rPr>
      </w:pPr>
      <w:r w:rsidRPr="00857E4E">
        <w:rPr>
          <w:szCs w:val="24"/>
          <w:lang w:eastAsia="fi-FI"/>
        </w:rPr>
        <w:t>Mikäli toiminta on ennakollisen valvontamenettelyn (esim</w:t>
      </w:r>
      <w:r w:rsidR="00AA2207">
        <w:rPr>
          <w:szCs w:val="24"/>
          <w:lang w:eastAsia="fi-FI"/>
        </w:rPr>
        <w:t>. lupamenettelyn) piirissä, luva</w:t>
      </w:r>
      <w:r w:rsidR="00AA2207">
        <w:rPr>
          <w:szCs w:val="24"/>
          <w:lang w:eastAsia="fi-FI"/>
        </w:rPr>
        <w:t>n</w:t>
      </w:r>
      <w:r w:rsidRPr="00857E4E">
        <w:rPr>
          <w:szCs w:val="24"/>
          <w:lang w:eastAsia="fi-FI"/>
        </w:rPr>
        <w:t>tarpeen harkinta, luvan hakemiseen liittyvät viranomaiskannanotot ja neuvottelut tulee tehdä huolellisesti, koska ne luovat pohjan asianmukaiselle lupahakemukselle, lupaharkinnalle ja jälkivalvonnalle. Näillä vaiheilla on suuri merkitys toimijoiden tasapuoliseen kohtelun ka</w:t>
      </w:r>
      <w:r w:rsidRPr="00857E4E">
        <w:rPr>
          <w:szCs w:val="24"/>
          <w:lang w:eastAsia="fi-FI"/>
        </w:rPr>
        <w:t>n</w:t>
      </w:r>
      <w:r w:rsidRPr="00857E4E">
        <w:rPr>
          <w:szCs w:val="24"/>
          <w:lang w:eastAsia="fi-FI"/>
        </w:rPr>
        <w:t xml:space="preserve">nalta. </w:t>
      </w:r>
    </w:p>
    <w:p w:rsidR="002B7186" w:rsidRPr="00857E4E" w:rsidRDefault="002B7186" w:rsidP="009A7035">
      <w:pPr>
        <w:ind w:left="1304"/>
        <w:rPr>
          <w:szCs w:val="24"/>
          <w:lang w:eastAsia="fi-FI"/>
        </w:rPr>
      </w:pPr>
    </w:p>
    <w:p w:rsidR="002B7186" w:rsidRPr="00857E4E" w:rsidRDefault="002B7186" w:rsidP="009A7035">
      <w:pPr>
        <w:ind w:left="1304"/>
        <w:rPr>
          <w:color w:val="000000"/>
          <w:szCs w:val="24"/>
          <w:lang w:eastAsia="ar-SA"/>
        </w:rPr>
      </w:pPr>
      <w:r w:rsidRPr="00857E4E">
        <w:rPr>
          <w:szCs w:val="24"/>
          <w:lang w:eastAsia="fi-FI"/>
        </w:rPr>
        <w:t>Ennakkovalvonta ja jälkivalvonta muodostavat valvontakokonaisuuden. Lupien käsittelyssä tarvitaan valvonnassa kertynyttä tietoa ja toimiva jälkivalvonta edellyttää, että lupamääräy</w:t>
      </w:r>
      <w:r w:rsidRPr="00857E4E">
        <w:rPr>
          <w:szCs w:val="24"/>
          <w:lang w:eastAsia="fi-FI"/>
        </w:rPr>
        <w:t>k</w:t>
      </w:r>
      <w:r w:rsidRPr="00857E4E">
        <w:rPr>
          <w:szCs w:val="24"/>
          <w:lang w:eastAsia="fi-FI"/>
        </w:rPr>
        <w:t xml:space="preserve">sissä otetaan huomioon valvonnan tarpeet. </w:t>
      </w:r>
      <w:r w:rsidRPr="00857E4E">
        <w:rPr>
          <w:color w:val="000000"/>
          <w:szCs w:val="24"/>
          <w:lang w:eastAsia="ar-SA"/>
        </w:rPr>
        <w:t>Yksiselitteiset lupamääräykset, päästöjen asia</w:t>
      </w:r>
      <w:r w:rsidRPr="00857E4E">
        <w:rPr>
          <w:color w:val="000000"/>
          <w:szCs w:val="24"/>
          <w:lang w:eastAsia="ar-SA"/>
        </w:rPr>
        <w:t>n</w:t>
      </w:r>
      <w:r w:rsidRPr="00857E4E">
        <w:rPr>
          <w:color w:val="000000"/>
          <w:szCs w:val="24"/>
          <w:lang w:eastAsia="ar-SA"/>
        </w:rPr>
        <w:t xml:space="preserve">mukainen seuranta ja tietojen säännöllinen toimittaminen valvontaviranomaiselle luovat osaltaan edellytykset tehokkaalle valvonnalle. Valvontaviranomainen harkitsee </w:t>
      </w:r>
      <w:r w:rsidR="00582A42">
        <w:rPr>
          <w:color w:val="000000"/>
          <w:szCs w:val="24"/>
          <w:lang w:eastAsia="ar-SA"/>
        </w:rPr>
        <w:t xml:space="preserve">sekä </w:t>
      </w:r>
      <w:r w:rsidRPr="00857E4E">
        <w:rPr>
          <w:color w:val="000000"/>
          <w:szCs w:val="24"/>
          <w:lang w:eastAsia="ar-SA"/>
        </w:rPr>
        <w:t xml:space="preserve">uusien </w:t>
      </w:r>
      <w:r w:rsidR="00D61381" w:rsidRPr="00582A42">
        <w:rPr>
          <w:szCs w:val="24"/>
          <w:lang w:eastAsia="ar-SA"/>
        </w:rPr>
        <w:t xml:space="preserve">hankkeiden ja </w:t>
      </w:r>
      <w:r w:rsidRPr="00582A42">
        <w:rPr>
          <w:szCs w:val="24"/>
          <w:lang w:eastAsia="ar-SA"/>
        </w:rPr>
        <w:t>laitosten</w:t>
      </w:r>
      <w:r w:rsidRPr="008061BB">
        <w:rPr>
          <w:szCs w:val="24"/>
          <w:lang w:eastAsia="ar-SA"/>
        </w:rPr>
        <w:t xml:space="preserve"> </w:t>
      </w:r>
      <w:r w:rsidRPr="00857E4E">
        <w:rPr>
          <w:color w:val="000000"/>
          <w:szCs w:val="24"/>
          <w:lang w:eastAsia="ar-SA"/>
        </w:rPr>
        <w:t xml:space="preserve">luvan hakemisen </w:t>
      </w:r>
      <w:r w:rsidR="00582A42">
        <w:rPr>
          <w:color w:val="000000"/>
          <w:szCs w:val="24"/>
          <w:lang w:eastAsia="ar-SA"/>
        </w:rPr>
        <w:t xml:space="preserve">että </w:t>
      </w:r>
      <w:r w:rsidRPr="00857E4E">
        <w:rPr>
          <w:color w:val="000000"/>
          <w:szCs w:val="24"/>
          <w:lang w:eastAsia="ar-SA"/>
        </w:rPr>
        <w:t>toiminnassa olevien laitosten toiminnan ole</w:t>
      </w:r>
      <w:r w:rsidRPr="00857E4E">
        <w:rPr>
          <w:color w:val="000000"/>
          <w:szCs w:val="24"/>
          <w:lang w:eastAsia="ar-SA"/>
        </w:rPr>
        <w:t>n</w:t>
      </w:r>
      <w:r w:rsidRPr="00857E4E">
        <w:rPr>
          <w:color w:val="000000"/>
          <w:szCs w:val="24"/>
          <w:lang w:eastAsia="ar-SA"/>
        </w:rPr>
        <w:t xml:space="preserve">naiseen muuttamiseen perustuvan luvan tarpeellisuutta. </w:t>
      </w:r>
    </w:p>
    <w:p w:rsidR="002B7186" w:rsidRPr="00857E4E" w:rsidRDefault="002B7186" w:rsidP="009A7035">
      <w:pPr>
        <w:ind w:left="1304"/>
        <w:rPr>
          <w:color w:val="000000"/>
          <w:szCs w:val="24"/>
          <w:lang w:eastAsia="ar-SA"/>
        </w:rPr>
      </w:pPr>
    </w:p>
    <w:p w:rsidR="002B7186" w:rsidRPr="00857E4E" w:rsidRDefault="002B7186" w:rsidP="009A7035">
      <w:pPr>
        <w:ind w:left="1304"/>
        <w:rPr>
          <w:szCs w:val="24"/>
          <w:lang w:eastAsia="fi-FI"/>
        </w:rPr>
      </w:pPr>
      <w:r w:rsidRPr="00857E4E">
        <w:rPr>
          <w:color w:val="000000"/>
          <w:szCs w:val="24"/>
          <w:lang w:eastAsia="ar-SA"/>
        </w:rPr>
        <w:t>Lupamenettelyssä lupahakemuksesta annettavan lausunnon merkitys on suuri, koska sillä voidaan osoittaa lupaviranomaiselle valvonnan kannalta merkittävimmät seikat tai mahdo</w:t>
      </w:r>
      <w:r w:rsidRPr="00857E4E">
        <w:rPr>
          <w:color w:val="000000"/>
          <w:szCs w:val="24"/>
          <w:lang w:eastAsia="ar-SA"/>
        </w:rPr>
        <w:t>l</w:t>
      </w:r>
      <w:r w:rsidRPr="00857E4E">
        <w:rPr>
          <w:color w:val="000000"/>
          <w:szCs w:val="24"/>
          <w:lang w:eastAsia="ar-SA"/>
        </w:rPr>
        <w:t>liset puutteet lupahakemuksessa. Lupamenettelyn aikana pidettävän lupaviranomaisen ja valvontaviranomaisen neuvottelun roolia tulisi pyrkiä kehittämään.</w:t>
      </w:r>
    </w:p>
    <w:p w:rsidR="002B7186" w:rsidRPr="00857E4E" w:rsidRDefault="002B7186" w:rsidP="009A7035">
      <w:pPr>
        <w:ind w:left="1304"/>
        <w:rPr>
          <w:color w:val="000000"/>
          <w:szCs w:val="24"/>
          <w:lang w:eastAsia="ar-SA"/>
        </w:rPr>
      </w:pPr>
    </w:p>
    <w:p w:rsidR="002B7186" w:rsidRPr="00857E4E" w:rsidRDefault="00D61381" w:rsidP="009A7035">
      <w:pPr>
        <w:ind w:left="1304"/>
        <w:rPr>
          <w:color w:val="000000"/>
          <w:szCs w:val="24"/>
          <w:lang w:eastAsia="ar-SA"/>
        </w:rPr>
      </w:pPr>
      <w:r w:rsidRPr="009B3D15">
        <w:rPr>
          <w:szCs w:val="24"/>
          <w:lang w:eastAsia="ar-SA"/>
        </w:rPr>
        <w:t>Erityisesti ympäristölupapäätöksen</w:t>
      </w:r>
      <w:r>
        <w:rPr>
          <w:color w:val="000000"/>
          <w:szCs w:val="24"/>
          <w:lang w:eastAsia="ar-SA"/>
        </w:rPr>
        <w:t xml:space="preserve"> </w:t>
      </w:r>
      <w:r w:rsidR="002B7186" w:rsidRPr="00857E4E">
        <w:rPr>
          <w:color w:val="000000"/>
          <w:szCs w:val="24"/>
          <w:lang w:eastAsia="ar-SA"/>
        </w:rPr>
        <w:t>antamisen jälkeen on valvontaviranomaisen ja lupave</w:t>
      </w:r>
      <w:r w:rsidR="002B7186" w:rsidRPr="00857E4E">
        <w:rPr>
          <w:color w:val="000000"/>
          <w:szCs w:val="24"/>
          <w:lang w:eastAsia="ar-SA"/>
        </w:rPr>
        <w:t>l</w:t>
      </w:r>
      <w:r w:rsidR="002B7186" w:rsidRPr="00857E4E">
        <w:rPr>
          <w:color w:val="000000"/>
          <w:szCs w:val="24"/>
          <w:lang w:eastAsia="ar-SA"/>
        </w:rPr>
        <w:t xml:space="preserve">vollisen välillä hyvä pitää neuvottelu, jossa käydään lupapäätös ja etenkin lupamääräykset tarkoin läpi. Neuvottelun tarkoituksena on selvittää, mitä lupa </w:t>
      </w:r>
      <w:r w:rsidR="00582A42">
        <w:rPr>
          <w:color w:val="000000"/>
          <w:szCs w:val="24"/>
          <w:lang w:eastAsia="ar-SA"/>
        </w:rPr>
        <w:t xml:space="preserve">käytännössä </w:t>
      </w:r>
      <w:r w:rsidR="002B7186" w:rsidRPr="00857E4E">
        <w:rPr>
          <w:color w:val="000000"/>
          <w:szCs w:val="24"/>
          <w:lang w:eastAsia="ar-SA"/>
        </w:rPr>
        <w:t>merkitsee ja ta</w:t>
      </w:r>
      <w:r w:rsidR="002B7186" w:rsidRPr="00857E4E">
        <w:rPr>
          <w:color w:val="000000"/>
          <w:szCs w:val="24"/>
          <w:lang w:eastAsia="ar-SA"/>
        </w:rPr>
        <w:t>r</w:t>
      </w:r>
      <w:r w:rsidR="002B7186" w:rsidRPr="00857E4E">
        <w:rPr>
          <w:color w:val="000000"/>
          <w:szCs w:val="24"/>
          <w:lang w:eastAsia="ar-SA"/>
        </w:rPr>
        <w:t xml:space="preserve">vittaessa selventää lupavelvolliselle tätä koskevat </w:t>
      </w:r>
      <w:r w:rsidR="002B7186" w:rsidRPr="002F1523">
        <w:rPr>
          <w:color w:val="000000"/>
          <w:szCs w:val="24"/>
          <w:lang w:eastAsia="ar-SA"/>
        </w:rPr>
        <w:t>velvoitteet</w:t>
      </w:r>
      <w:r w:rsidR="002B7186" w:rsidRPr="002F1523">
        <w:rPr>
          <w:szCs w:val="24"/>
          <w:lang w:eastAsia="ar-SA"/>
        </w:rPr>
        <w:t xml:space="preserve">. </w:t>
      </w:r>
      <w:r w:rsidR="008A0BD1" w:rsidRPr="002F1523">
        <w:rPr>
          <w:szCs w:val="24"/>
          <w:lang w:eastAsia="ar-SA"/>
        </w:rPr>
        <w:t>Neuvottelu voidaan pitää l</w:t>
      </w:r>
      <w:r w:rsidR="008A0BD1" w:rsidRPr="002F1523">
        <w:rPr>
          <w:szCs w:val="24"/>
          <w:lang w:eastAsia="ar-SA"/>
        </w:rPr>
        <w:t>u</w:t>
      </w:r>
      <w:r w:rsidR="008A0BD1" w:rsidRPr="002F1523">
        <w:rPr>
          <w:szCs w:val="24"/>
          <w:lang w:eastAsia="ar-SA"/>
        </w:rPr>
        <w:t>papäätöksen valitusaikana</w:t>
      </w:r>
      <w:r w:rsidR="002B7186" w:rsidRPr="002F1523">
        <w:rPr>
          <w:szCs w:val="24"/>
          <w:lang w:eastAsia="ar-SA"/>
        </w:rPr>
        <w:t>.</w:t>
      </w:r>
    </w:p>
    <w:p w:rsidR="002B7186" w:rsidRPr="00857E4E" w:rsidRDefault="002B7186" w:rsidP="009A7035">
      <w:pPr>
        <w:rPr>
          <w:szCs w:val="24"/>
        </w:rPr>
      </w:pPr>
    </w:p>
    <w:p w:rsidR="002B7186" w:rsidRPr="002B7186" w:rsidRDefault="002B7186" w:rsidP="009A7035">
      <w:pPr>
        <w:pStyle w:val="Otsikko2"/>
      </w:pPr>
      <w:bookmarkStart w:id="14" w:name="_Toc406493467"/>
      <w:r w:rsidRPr="002B7186">
        <w:t>5.2 Valvontatiedon hankkiminen</w:t>
      </w:r>
      <w:bookmarkEnd w:id="14"/>
      <w:r w:rsidR="00ED76C5">
        <w:t xml:space="preserve"> </w:t>
      </w:r>
    </w:p>
    <w:p w:rsidR="002B7186" w:rsidRPr="00857E4E" w:rsidRDefault="002B7186" w:rsidP="009A7035">
      <w:pPr>
        <w:pStyle w:val="Otsikko2"/>
        <w:rPr>
          <w:rFonts w:cs="Times New Roman"/>
          <w:szCs w:val="24"/>
        </w:rPr>
      </w:pPr>
    </w:p>
    <w:p w:rsidR="002B7186" w:rsidRPr="00857E4E" w:rsidRDefault="002B7186" w:rsidP="009A7035">
      <w:pPr>
        <w:ind w:left="1304"/>
        <w:rPr>
          <w:szCs w:val="24"/>
        </w:rPr>
      </w:pPr>
      <w:r w:rsidRPr="00857E4E">
        <w:rPr>
          <w:szCs w:val="24"/>
        </w:rPr>
        <w:t xml:space="preserve">Viranomaisten </w:t>
      </w:r>
      <w:r w:rsidR="00AA2207">
        <w:rPr>
          <w:szCs w:val="24"/>
        </w:rPr>
        <w:t xml:space="preserve">valvontatieto perustuu erityisesti </w:t>
      </w:r>
      <w:r w:rsidRPr="00857E4E">
        <w:rPr>
          <w:szCs w:val="24"/>
        </w:rPr>
        <w:t>toiminnanharjoittajan ilmoitukseen, yle</w:t>
      </w:r>
      <w:r w:rsidRPr="00857E4E">
        <w:rPr>
          <w:szCs w:val="24"/>
        </w:rPr>
        <w:t>i</w:t>
      </w:r>
      <w:r w:rsidRPr="00857E4E">
        <w:rPr>
          <w:szCs w:val="24"/>
        </w:rPr>
        <w:t>söilmoitukseen, toiminnanharjoittajan määräaikaisraportointeihin, taloudellista tilannetta kuvaavaan riskimittariin ja ympäristön tilaa koskevien raporttien seurantaan sekä niiden a</w:t>
      </w:r>
      <w:r w:rsidRPr="00857E4E">
        <w:rPr>
          <w:szCs w:val="24"/>
        </w:rPr>
        <w:t>r</w:t>
      </w:r>
      <w:r w:rsidRPr="00857E4E">
        <w:rPr>
          <w:szCs w:val="24"/>
        </w:rPr>
        <w:t>vioimiseen.</w:t>
      </w:r>
    </w:p>
    <w:p w:rsidR="002B7186" w:rsidRPr="00857E4E" w:rsidRDefault="002B7186" w:rsidP="009A7035">
      <w:pPr>
        <w:ind w:left="1304"/>
        <w:rPr>
          <w:szCs w:val="24"/>
        </w:rPr>
      </w:pPr>
    </w:p>
    <w:p w:rsidR="002B7186" w:rsidRDefault="002B7186" w:rsidP="009A7035">
      <w:pPr>
        <w:pStyle w:val="Luettelokappale"/>
        <w:numPr>
          <w:ilvl w:val="0"/>
          <w:numId w:val="2"/>
        </w:numPr>
        <w:ind w:left="1664"/>
        <w:rPr>
          <w:szCs w:val="24"/>
        </w:rPr>
      </w:pPr>
      <w:r w:rsidRPr="002B7186">
        <w:rPr>
          <w:szCs w:val="24"/>
        </w:rPr>
        <w:t>Toiminnanharjoittajan ilmoitus</w:t>
      </w:r>
    </w:p>
    <w:p w:rsidR="00C62624" w:rsidRPr="002B7186" w:rsidRDefault="00C62624" w:rsidP="009A7035">
      <w:pPr>
        <w:pStyle w:val="Luettelokappale"/>
        <w:ind w:left="1664"/>
        <w:rPr>
          <w:szCs w:val="24"/>
        </w:rPr>
      </w:pPr>
    </w:p>
    <w:p w:rsidR="002B7186" w:rsidRPr="00857E4E" w:rsidRDefault="002B7186" w:rsidP="009A7035">
      <w:pPr>
        <w:pStyle w:val="Luettelokappale"/>
        <w:ind w:left="1664"/>
        <w:rPr>
          <w:szCs w:val="24"/>
        </w:rPr>
      </w:pPr>
      <w:r w:rsidRPr="00857E4E">
        <w:rPr>
          <w:szCs w:val="24"/>
        </w:rPr>
        <w:t>Toiminnanharjoittajan tulee ilmoittaa lupamääräysten rikkomisesta, onnettomuudesta tai muusta vastaavasta tilanteesta valvontaviranomaiselle. Ilmoituksen tekemiseen on ol</w:t>
      </w:r>
      <w:r w:rsidRPr="00857E4E">
        <w:rPr>
          <w:szCs w:val="24"/>
        </w:rPr>
        <w:t>e</w:t>
      </w:r>
      <w:r w:rsidRPr="00857E4E">
        <w:rPr>
          <w:szCs w:val="24"/>
        </w:rPr>
        <w:t xml:space="preserve">massa sähköinen sovellus (tällä hetkellä TYVI, jatkossa </w:t>
      </w:r>
      <w:hyperlink r:id="rId13" w:history="1">
        <w:r w:rsidRPr="00857E4E">
          <w:rPr>
            <w:rStyle w:val="Hyperlinkki"/>
            <w:szCs w:val="24"/>
          </w:rPr>
          <w:t>www.yrityssuomi.fi</w:t>
        </w:r>
      </w:hyperlink>
      <w:r w:rsidRPr="00857E4E">
        <w:rPr>
          <w:szCs w:val="24"/>
        </w:rPr>
        <w:t>), josta ti</w:t>
      </w:r>
      <w:r w:rsidRPr="00857E4E">
        <w:rPr>
          <w:szCs w:val="24"/>
        </w:rPr>
        <w:t>e</w:t>
      </w:r>
      <w:r w:rsidRPr="00857E4E">
        <w:rPr>
          <w:szCs w:val="24"/>
        </w:rPr>
        <w:t xml:space="preserve">dot </w:t>
      </w:r>
      <w:r w:rsidRPr="008061BB">
        <w:rPr>
          <w:szCs w:val="24"/>
        </w:rPr>
        <w:t>siir</w:t>
      </w:r>
      <w:r w:rsidR="008061BB" w:rsidRPr="008061BB">
        <w:rPr>
          <w:szCs w:val="24"/>
        </w:rPr>
        <w:t xml:space="preserve">tyvät </w:t>
      </w:r>
      <w:r w:rsidR="008061BB" w:rsidRPr="009B3D15">
        <w:rPr>
          <w:szCs w:val="24"/>
        </w:rPr>
        <w:t>asianhallintajärjestelmään ja VAHTI</w:t>
      </w:r>
      <w:r w:rsidR="00C62624" w:rsidRPr="009B3D15">
        <w:rPr>
          <w:szCs w:val="24"/>
        </w:rPr>
        <w:t>-järjestelmään</w:t>
      </w:r>
      <w:r w:rsidRPr="009B3D15">
        <w:rPr>
          <w:szCs w:val="24"/>
        </w:rPr>
        <w:t>.</w:t>
      </w:r>
      <w:r w:rsidRPr="00857E4E">
        <w:rPr>
          <w:szCs w:val="24"/>
        </w:rPr>
        <w:t xml:space="preserve"> </w:t>
      </w:r>
      <w:r w:rsidR="008061BB">
        <w:rPr>
          <w:szCs w:val="24"/>
        </w:rPr>
        <w:t>Asianhallintaj</w:t>
      </w:r>
      <w:r w:rsidRPr="00857E4E">
        <w:rPr>
          <w:szCs w:val="24"/>
        </w:rPr>
        <w:t>ärjeste</w:t>
      </w:r>
      <w:r w:rsidRPr="00857E4E">
        <w:rPr>
          <w:szCs w:val="24"/>
        </w:rPr>
        <w:t>l</w:t>
      </w:r>
      <w:r w:rsidRPr="00857E4E">
        <w:rPr>
          <w:szCs w:val="24"/>
        </w:rPr>
        <w:t xml:space="preserve">mä antaa ilmoituksesta toiminnanharjoittajalle aikaleimalla varustetun varmistuksen.  </w:t>
      </w:r>
    </w:p>
    <w:p w:rsidR="002B7186" w:rsidRPr="00857E4E" w:rsidRDefault="002B7186" w:rsidP="009A7035">
      <w:pPr>
        <w:pStyle w:val="Luettelokappale"/>
        <w:ind w:left="1664"/>
        <w:rPr>
          <w:szCs w:val="24"/>
        </w:rPr>
      </w:pPr>
    </w:p>
    <w:p w:rsidR="002B7186" w:rsidRPr="00857E4E" w:rsidRDefault="002B7186" w:rsidP="009A7035">
      <w:pPr>
        <w:ind w:left="1664"/>
        <w:rPr>
          <w:szCs w:val="24"/>
        </w:rPr>
      </w:pPr>
      <w:r w:rsidRPr="00857E4E">
        <w:rPr>
          <w:szCs w:val="24"/>
        </w:rPr>
        <w:lastRenderedPageBreak/>
        <w:t>Toiminnanharjoittajan tulee ilmoittaa</w:t>
      </w:r>
      <w:r w:rsidR="00582A42">
        <w:rPr>
          <w:szCs w:val="24"/>
        </w:rPr>
        <w:t xml:space="preserve"> valvo</w:t>
      </w:r>
      <w:r w:rsidR="00F44C71">
        <w:rPr>
          <w:szCs w:val="24"/>
        </w:rPr>
        <w:t xml:space="preserve">ntaviranomaiselle </w:t>
      </w:r>
      <w:r w:rsidRPr="00857E4E">
        <w:rPr>
          <w:szCs w:val="24"/>
        </w:rPr>
        <w:t>poikkeuksellisesta tila</w:t>
      </w:r>
      <w:r w:rsidRPr="00857E4E">
        <w:rPr>
          <w:szCs w:val="24"/>
        </w:rPr>
        <w:t>n</w:t>
      </w:r>
      <w:r w:rsidRPr="00857E4E">
        <w:rPr>
          <w:szCs w:val="24"/>
        </w:rPr>
        <w:t>teesta ympäristönsuojelulain 99, 110, 120, 123 ja 178 §:n perusteella, mutta ympärist</w:t>
      </w:r>
      <w:r w:rsidRPr="00857E4E">
        <w:rPr>
          <w:szCs w:val="24"/>
        </w:rPr>
        <w:t>ö</w:t>
      </w:r>
      <w:r w:rsidRPr="00857E4E">
        <w:rPr>
          <w:szCs w:val="24"/>
        </w:rPr>
        <w:t>luvissa näiden ja muiden tilanteiden ilmoitusvelvollisuus on myös erityisenä määräyks</w:t>
      </w:r>
      <w:r w:rsidRPr="00857E4E">
        <w:rPr>
          <w:szCs w:val="24"/>
        </w:rPr>
        <w:t>e</w:t>
      </w:r>
      <w:r w:rsidRPr="00857E4E">
        <w:rPr>
          <w:szCs w:val="24"/>
        </w:rPr>
        <w:t>nä. Valvojan tulee korostaa toiminnanharjoittajalle joko tarkastuksella tai neuvotteluissa, että ilmoitus päästöraja-arvon ylityksestä, onnettomuudesta tai muusta vastaavasta hä</w:t>
      </w:r>
      <w:r w:rsidRPr="00857E4E">
        <w:rPr>
          <w:szCs w:val="24"/>
        </w:rPr>
        <w:t>i</w:t>
      </w:r>
      <w:r w:rsidRPr="00857E4E">
        <w:rPr>
          <w:szCs w:val="24"/>
        </w:rPr>
        <w:t xml:space="preserve">riötilanteesta tulee tehdä </w:t>
      </w:r>
      <w:r w:rsidR="008061BB">
        <w:rPr>
          <w:szCs w:val="24"/>
        </w:rPr>
        <w:t>viipymättä</w:t>
      </w:r>
      <w:r w:rsidRPr="00857E4E">
        <w:rPr>
          <w:szCs w:val="24"/>
        </w:rPr>
        <w:t>. Jos ilmenee, että luparikkomuksista ei ole ilmoite</w:t>
      </w:r>
      <w:r w:rsidRPr="00857E4E">
        <w:rPr>
          <w:szCs w:val="24"/>
        </w:rPr>
        <w:t>t</w:t>
      </w:r>
      <w:r w:rsidRPr="00857E4E">
        <w:rPr>
          <w:szCs w:val="24"/>
        </w:rPr>
        <w:t>tu viranomaisille joutuisasti, valvojan on ryhdyttävä hallinnollisiin (yhteydenotto, kirja</w:t>
      </w:r>
      <w:r w:rsidRPr="00857E4E">
        <w:rPr>
          <w:szCs w:val="24"/>
        </w:rPr>
        <w:t>l</w:t>
      </w:r>
      <w:r w:rsidRPr="00857E4E">
        <w:rPr>
          <w:szCs w:val="24"/>
        </w:rPr>
        <w:t>linen</w:t>
      </w:r>
      <w:r w:rsidR="006122CB">
        <w:rPr>
          <w:szCs w:val="24"/>
        </w:rPr>
        <w:t xml:space="preserve"> </w:t>
      </w:r>
      <w:r w:rsidR="006122CB" w:rsidRPr="00E45CE2">
        <w:rPr>
          <w:szCs w:val="24"/>
        </w:rPr>
        <w:t>huomautus tai</w:t>
      </w:r>
      <w:r w:rsidRPr="00E45CE2">
        <w:rPr>
          <w:szCs w:val="24"/>
        </w:rPr>
        <w:t xml:space="preserve"> </w:t>
      </w:r>
      <w:r w:rsidRPr="00857E4E">
        <w:rPr>
          <w:szCs w:val="24"/>
        </w:rPr>
        <w:t>kehotus ja tarvittaessa hallintopakko) ja tarvittaessa oikeudellisiin toimiin (ilmoitus poliisille).</w:t>
      </w:r>
    </w:p>
    <w:p w:rsidR="002B7186" w:rsidRPr="00857E4E" w:rsidRDefault="002B7186" w:rsidP="009A7035">
      <w:pPr>
        <w:ind w:left="1664"/>
        <w:rPr>
          <w:szCs w:val="24"/>
        </w:rPr>
      </w:pPr>
    </w:p>
    <w:p w:rsidR="002B7186" w:rsidRPr="00857E4E" w:rsidRDefault="002B7186" w:rsidP="009A7035">
      <w:pPr>
        <w:ind w:left="1664"/>
        <w:rPr>
          <w:szCs w:val="24"/>
        </w:rPr>
      </w:pPr>
      <w:r w:rsidRPr="00857E4E">
        <w:rPr>
          <w:szCs w:val="24"/>
        </w:rPr>
        <w:t>Valvojan on reagoitava asianmukaisesti toiminnanharjoittajan ilmoituksiin (tilanteen a</w:t>
      </w:r>
      <w:r w:rsidRPr="00857E4E">
        <w:rPr>
          <w:szCs w:val="24"/>
        </w:rPr>
        <w:t>r</w:t>
      </w:r>
      <w:r w:rsidRPr="00857E4E">
        <w:rPr>
          <w:szCs w:val="24"/>
        </w:rPr>
        <w:t>viointi, yhteydenotto tai tarvittaessa tarkastus) ja tehtävä näistä merkinnät valvontajä</w:t>
      </w:r>
      <w:r w:rsidRPr="00857E4E">
        <w:rPr>
          <w:szCs w:val="24"/>
        </w:rPr>
        <w:t>r</w:t>
      </w:r>
      <w:r w:rsidRPr="00857E4E">
        <w:rPr>
          <w:szCs w:val="24"/>
        </w:rPr>
        <w:t>jestelmään.</w:t>
      </w:r>
    </w:p>
    <w:p w:rsidR="002B7186" w:rsidRPr="00857E4E" w:rsidRDefault="002B7186" w:rsidP="009A7035">
      <w:pPr>
        <w:ind w:left="1664"/>
        <w:rPr>
          <w:szCs w:val="24"/>
        </w:rPr>
      </w:pPr>
    </w:p>
    <w:p w:rsidR="002B7186" w:rsidRDefault="002B7186" w:rsidP="009A7035">
      <w:pPr>
        <w:pStyle w:val="Luettelokappale"/>
        <w:numPr>
          <w:ilvl w:val="0"/>
          <w:numId w:val="2"/>
        </w:numPr>
        <w:ind w:left="1664"/>
        <w:rPr>
          <w:szCs w:val="24"/>
        </w:rPr>
      </w:pPr>
      <w:r>
        <w:rPr>
          <w:szCs w:val="24"/>
        </w:rPr>
        <w:t>Yle</w:t>
      </w:r>
      <w:r w:rsidRPr="002B7186">
        <w:rPr>
          <w:szCs w:val="24"/>
        </w:rPr>
        <w:t>i</w:t>
      </w:r>
      <w:r>
        <w:rPr>
          <w:szCs w:val="24"/>
        </w:rPr>
        <w:t>s</w:t>
      </w:r>
      <w:r w:rsidRPr="002B7186">
        <w:rPr>
          <w:szCs w:val="24"/>
        </w:rPr>
        <w:t>öilmoitus</w:t>
      </w:r>
    </w:p>
    <w:p w:rsidR="00C62624" w:rsidRPr="002B7186" w:rsidRDefault="00C62624" w:rsidP="009A7035">
      <w:pPr>
        <w:pStyle w:val="Luettelokappale"/>
        <w:ind w:left="1664"/>
        <w:rPr>
          <w:szCs w:val="24"/>
        </w:rPr>
      </w:pPr>
    </w:p>
    <w:p w:rsidR="002B7186" w:rsidRPr="00857E4E" w:rsidRDefault="002B7186" w:rsidP="009A7035">
      <w:pPr>
        <w:pStyle w:val="Luettelokappale"/>
        <w:ind w:left="1664"/>
        <w:rPr>
          <w:szCs w:val="24"/>
        </w:rPr>
      </w:pPr>
      <w:r w:rsidRPr="008061BB">
        <w:rPr>
          <w:szCs w:val="24"/>
        </w:rPr>
        <w:t xml:space="preserve">Yksittäinen kansalainen </w:t>
      </w:r>
      <w:r w:rsidRPr="00857E4E">
        <w:rPr>
          <w:szCs w:val="24"/>
        </w:rPr>
        <w:t xml:space="preserve">voi tehdä viranomaiselle yleisöilmoituksen havaitsemastaan ympäristön </w:t>
      </w:r>
      <w:r w:rsidRPr="009B3D15">
        <w:rPr>
          <w:szCs w:val="24"/>
        </w:rPr>
        <w:t>pilaantumisesta</w:t>
      </w:r>
      <w:r w:rsidR="008061BB" w:rsidRPr="009B3D15">
        <w:rPr>
          <w:szCs w:val="24"/>
        </w:rPr>
        <w:t xml:space="preserve"> ja sen vaarasta</w:t>
      </w:r>
      <w:r w:rsidRPr="009B3D15">
        <w:rPr>
          <w:szCs w:val="24"/>
        </w:rPr>
        <w:t>. Viranomaisen</w:t>
      </w:r>
      <w:r w:rsidRPr="00857E4E">
        <w:rPr>
          <w:szCs w:val="24"/>
        </w:rPr>
        <w:t xml:space="preserve"> on arvioitava joutuisasti i</w:t>
      </w:r>
      <w:r w:rsidRPr="00857E4E">
        <w:rPr>
          <w:szCs w:val="24"/>
        </w:rPr>
        <w:t>l</w:t>
      </w:r>
      <w:r w:rsidRPr="00857E4E">
        <w:rPr>
          <w:szCs w:val="24"/>
        </w:rPr>
        <w:t>moituksen merkittävyys. Ilmoitus ja arvio ilmoituksen perusteena olevasta tapahtumasta tulee kirjata asianhallintajärjestelmään sekä valvontajärjestelmään. Jos ilmoitus on tehty anonyyminä ja alustava arvio osoittaa, että ilmoitus on asiaton, ei asiaa ole tarve selvi</w:t>
      </w:r>
      <w:r w:rsidRPr="00857E4E">
        <w:rPr>
          <w:szCs w:val="24"/>
        </w:rPr>
        <w:t>t</w:t>
      </w:r>
      <w:r w:rsidRPr="00857E4E">
        <w:rPr>
          <w:szCs w:val="24"/>
        </w:rPr>
        <w:t>tää eteenpäin. Jos ilmoituksen tekijä on a</w:t>
      </w:r>
      <w:r w:rsidR="00AA2207">
        <w:rPr>
          <w:szCs w:val="24"/>
        </w:rPr>
        <w:t>o.</w:t>
      </w:r>
      <w:r w:rsidRPr="00857E4E">
        <w:rPr>
          <w:szCs w:val="24"/>
        </w:rPr>
        <w:t xml:space="preserve"> laitoksen työntekijä, joka ei halua</w:t>
      </w:r>
      <w:r w:rsidR="00AA2207">
        <w:rPr>
          <w:szCs w:val="24"/>
        </w:rPr>
        <w:t xml:space="preserve"> hänen n</w:t>
      </w:r>
      <w:r w:rsidR="00AA2207">
        <w:rPr>
          <w:szCs w:val="24"/>
        </w:rPr>
        <w:t>i</w:t>
      </w:r>
      <w:r w:rsidR="00AA2207">
        <w:rPr>
          <w:szCs w:val="24"/>
        </w:rPr>
        <w:t>meään ilmoitettavan</w:t>
      </w:r>
      <w:r w:rsidRPr="00857E4E">
        <w:rPr>
          <w:szCs w:val="24"/>
        </w:rPr>
        <w:t xml:space="preserve"> eteenpäin, on ilmoittajan nimi mahdollista pitää vain viranomaisen tietona, mikäli on syytä epäillä, että ilmoituksen tekijä joutuisi laitoksen tai yleisön pa</w:t>
      </w:r>
      <w:r w:rsidRPr="00857E4E">
        <w:rPr>
          <w:szCs w:val="24"/>
        </w:rPr>
        <w:t>i</w:t>
      </w:r>
      <w:r w:rsidRPr="00857E4E">
        <w:rPr>
          <w:szCs w:val="24"/>
        </w:rPr>
        <w:t>nostamaksi.</w:t>
      </w:r>
    </w:p>
    <w:p w:rsidR="002B7186" w:rsidRPr="00857E4E" w:rsidRDefault="002B7186" w:rsidP="009A7035">
      <w:pPr>
        <w:ind w:left="1304"/>
        <w:rPr>
          <w:szCs w:val="24"/>
        </w:rPr>
      </w:pPr>
      <w:r w:rsidRPr="00857E4E">
        <w:rPr>
          <w:szCs w:val="24"/>
        </w:rPr>
        <w:tab/>
      </w:r>
      <w:r w:rsidR="00AA2207">
        <w:rPr>
          <w:szCs w:val="24"/>
        </w:rPr>
        <w:t xml:space="preserve"> </w:t>
      </w:r>
    </w:p>
    <w:p w:rsidR="002B7186" w:rsidRPr="00857E4E" w:rsidRDefault="002B7186" w:rsidP="009A7035">
      <w:pPr>
        <w:ind w:left="1664"/>
        <w:rPr>
          <w:szCs w:val="24"/>
        </w:rPr>
      </w:pPr>
      <w:r w:rsidRPr="00857E4E">
        <w:rPr>
          <w:szCs w:val="24"/>
        </w:rPr>
        <w:t>Jos alustava arvio osoittaa, että ympäristölupaa ei ole noudatettu tai että ympäristön p</w:t>
      </w:r>
      <w:r w:rsidRPr="00857E4E">
        <w:rPr>
          <w:szCs w:val="24"/>
        </w:rPr>
        <w:t>i</w:t>
      </w:r>
      <w:r w:rsidRPr="00857E4E">
        <w:rPr>
          <w:szCs w:val="24"/>
        </w:rPr>
        <w:t>laantumista on tapahtunut, on valvojan ryhdyttävä tarvittaviin toimiin, kuten ottamalla yhteyttä toiminnanharjoittajaan tai toiminnanharjoittajiin. Jos asia ei selviä yhteyde</w:t>
      </w:r>
      <w:r w:rsidRPr="00857E4E">
        <w:rPr>
          <w:szCs w:val="24"/>
        </w:rPr>
        <w:t>n</w:t>
      </w:r>
      <w:r w:rsidRPr="00857E4E">
        <w:rPr>
          <w:szCs w:val="24"/>
        </w:rPr>
        <w:t>otolla, on laitokseen tai laitoksiin tehtävä tarkastus. Yhteydenotot, tarkastukset ja saadut selvitykset on dokumentoitava asianmukaisesti valvontajärjestelmään ja asianhallintaan. Kun asia on saatu selvitettyä</w:t>
      </w:r>
      <w:r w:rsidRPr="002F1523">
        <w:rPr>
          <w:szCs w:val="24"/>
        </w:rPr>
        <w:t xml:space="preserve">, tulee </w:t>
      </w:r>
      <w:r w:rsidR="008061BB" w:rsidRPr="002F1523">
        <w:rPr>
          <w:szCs w:val="24"/>
        </w:rPr>
        <w:t>ilmoittajalle</w:t>
      </w:r>
      <w:r w:rsidRPr="002F1523">
        <w:rPr>
          <w:szCs w:val="24"/>
        </w:rPr>
        <w:t xml:space="preserve"> ilmoittaa</w:t>
      </w:r>
      <w:r w:rsidRPr="00857E4E">
        <w:rPr>
          <w:szCs w:val="24"/>
        </w:rPr>
        <w:t xml:space="preserve"> tehdyistä toimenpiteistä. Jos asian selvittäminen pitkittyy, on ilmoituksen tekijää informoitava myös väliaikana.</w:t>
      </w:r>
    </w:p>
    <w:p w:rsidR="002B7186" w:rsidRPr="00857E4E" w:rsidRDefault="002B7186" w:rsidP="009A7035">
      <w:pPr>
        <w:ind w:left="1304"/>
        <w:rPr>
          <w:szCs w:val="24"/>
        </w:rPr>
      </w:pPr>
      <w:r w:rsidRPr="00857E4E">
        <w:rPr>
          <w:szCs w:val="24"/>
        </w:rPr>
        <w:tab/>
      </w:r>
    </w:p>
    <w:p w:rsidR="002B7186" w:rsidRDefault="002B7186" w:rsidP="009A7035">
      <w:pPr>
        <w:pStyle w:val="Luettelokappale"/>
        <w:numPr>
          <w:ilvl w:val="0"/>
          <w:numId w:val="2"/>
        </w:numPr>
        <w:ind w:left="1664"/>
        <w:rPr>
          <w:szCs w:val="24"/>
        </w:rPr>
      </w:pPr>
      <w:r w:rsidRPr="002B7186">
        <w:rPr>
          <w:szCs w:val="24"/>
        </w:rPr>
        <w:t>Toiminnanharjoittajan raportointi</w:t>
      </w:r>
    </w:p>
    <w:p w:rsidR="00C62624" w:rsidRPr="002B7186" w:rsidRDefault="00C62624" w:rsidP="009A7035">
      <w:pPr>
        <w:pStyle w:val="Luettelokappale"/>
        <w:ind w:left="1664"/>
        <w:rPr>
          <w:szCs w:val="24"/>
        </w:rPr>
      </w:pPr>
    </w:p>
    <w:p w:rsidR="002B7186" w:rsidRPr="00857E4E" w:rsidRDefault="002B7186" w:rsidP="009A7035">
      <w:pPr>
        <w:pStyle w:val="Luettelokappale"/>
        <w:ind w:left="1664"/>
        <w:rPr>
          <w:szCs w:val="24"/>
        </w:rPr>
      </w:pPr>
      <w:r w:rsidRPr="00857E4E">
        <w:rPr>
          <w:szCs w:val="24"/>
        </w:rPr>
        <w:t>Toiminnanharjoittajan on luvan mukaisesti tehtävä määräaikaisraportit. Määräaikaisr</w:t>
      </w:r>
      <w:r w:rsidRPr="00857E4E">
        <w:rPr>
          <w:szCs w:val="24"/>
        </w:rPr>
        <w:t>a</w:t>
      </w:r>
      <w:r w:rsidRPr="00857E4E">
        <w:rPr>
          <w:szCs w:val="24"/>
        </w:rPr>
        <w:t>portointi voidaan tehdä kuukausittain, muutaman kuukauden tai vuoden välein. Valvoj</w:t>
      </w:r>
      <w:r w:rsidRPr="00857E4E">
        <w:rPr>
          <w:szCs w:val="24"/>
        </w:rPr>
        <w:t>i</w:t>
      </w:r>
      <w:r w:rsidRPr="00857E4E">
        <w:rPr>
          <w:szCs w:val="24"/>
        </w:rPr>
        <w:t>en on huolehdittava siitä, että toiminnanharjoittajat toimittavat määräaikaisraportit. R</w:t>
      </w:r>
      <w:r w:rsidRPr="00857E4E">
        <w:rPr>
          <w:szCs w:val="24"/>
        </w:rPr>
        <w:t>a</w:t>
      </w:r>
      <w:r w:rsidRPr="00857E4E">
        <w:rPr>
          <w:szCs w:val="24"/>
        </w:rPr>
        <w:t>porttien tulee sisältää vaadittavat tiedot ja tietojen tuottamisessa on noudatettava luvassa tai asetuksessa</w:t>
      </w:r>
      <w:r w:rsidR="002752FE">
        <w:rPr>
          <w:szCs w:val="24"/>
        </w:rPr>
        <w:t xml:space="preserve"> (koskee rekisteröitäviä laitoksia)</w:t>
      </w:r>
      <w:r w:rsidRPr="00857E4E">
        <w:rPr>
          <w:szCs w:val="24"/>
        </w:rPr>
        <w:t xml:space="preserve"> määrättyjä menettelyitä. Valvojan tai valvojien on tarkastettava määräaikaisraportit sovitussa ajassa. Raporttien tarkastuksessa on seurattava paitsi ylityksiä</w:t>
      </w:r>
      <w:r w:rsidR="00630EB9">
        <w:rPr>
          <w:szCs w:val="24"/>
        </w:rPr>
        <w:t>,</w:t>
      </w:r>
      <w:r w:rsidRPr="00857E4E">
        <w:rPr>
          <w:szCs w:val="24"/>
        </w:rPr>
        <w:t xml:space="preserve"> niin myös trendejä ja ryhdyttävä toimiin silloin, jos laitos on menossa ”huonoon tilaan”. </w:t>
      </w:r>
      <w:r w:rsidR="00630EB9">
        <w:rPr>
          <w:szCs w:val="24"/>
        </w:rPr>
        <w:t>Pitkään jatkuneesta</w:t>
      </w:r>
      <w:r w:rsidRPr="00857E4E">
        <w:rPr>
          <w:szCs w:val="24"/>
        </w:rPr>
        <w:t xml:space="preserve"> ”tilan </w:t>
      </w:r>
      <w:r w:rsidR="00630EB9">
        <w:rPr>
          <w:szCs w:val="24"/>
        </w:rPr>
        <w:t>huononemisesta</w:t>
      </w:r>
      <w:r w:rsidRPr="00857E4E">
        <w:rPr>
          <w:szCs w:val="24"/>
        </w:rPr>
        <w:t xml:space="preserve">”, kuten </w:t>
      </w:r>
      <w:r w:rsidR="00630EB9">
        <w:rPr>
          <w:szCs w:val="24"/>
        </w:rPr>
        <w:t>pääst</w:t>
      </w:r>
      <w:r w:rsidR="00630EB9">
        <w:rPr>
          <w:szCs w:val="24"/>
        </w:rPr>
        <w:t>ö</w:t>
      </w:r>
      <w:r w:rsidR="00630EB9">
        <w:rPr>
          <w:szCs w:val="24"/>
        </w:rPr>
        <w:t>jen lisääntymisestä,</w:t>
      </w:r>
      <w:r w:rsidRPr="00857E4E">
        <w:rPr>
          <w:szCs w:val="24"/>
        </w:rPr>
        <w:t xml:space="preserve"> on </w:t>
      </w:r>
      <w:r w:rsidR="00630EB9">
        <w:rPr>
          <w:szCs w:val="24"/>
        </w:rPr>
        <w:t>keskusteltava toiminnanharjoittajan kanssa</w:t>
      </w:r>
      <w:r w:rsidRPr="00857E4E">
        <w:rPr>
          <w:szCs w:val="24"/>
        </w:rPr>
        <w:t xml:space="preserve"> tarkastuksella.  </w:t>
      </w:r>
    </w:p>
    <w:p w:rsidR="002B7186" w:rsidRPr="00857E4E" w:rsidRDefault="002B7186" w:rsidP="009A7035">
      <w:pPr>
        <w:ind w:left="1304"/>
        <w:rPr>
          <w:szCs w:val="24"/>
        </w:rPr>
      </w:pPr>
    </w:p>
    <w:p w:rsidR="002B7186" w:rsidRDefault="002B7186" w:rsidP="009A7035">
      <w:pPr>
        <w:numPr>
          <w:ilvl w:val="0"/>
          <w:numId w:val="2"/>
        </w:numPr>
        <w:ind w:left="1664"/>
        <w:contextualSpacing/>
        <w:rPr>
          <w:szCs w:val="24"/>
        </w:rPr>
      </w:pPr>
      <w:r w:rsidRPr="002B7186">
        <w:rPr>
          <w:szCs w:val="24"/>
        </w:rPr>
        <w:t>Taloudelliset indikaattorit</w:t>
      </w:r>
    </w:p>
    <w:p w:rsidR="00C62624" w:rsidRPr="002B7186" w:rsidRDefault="00C62624" w:rsidP="009A7035">
      <w:pPr>
        <w:ind w:left="1664"/>
        <w:contextualSpacing/>
        <w:rPr>
          <w:szCs w:val="24"/>
        </w:rPr>
      </w:pPr>
    </w:p>
    <w:p w:rsidR="002B7186" w:rsidRPr="00FE375A" w:rsidRDefault="002B7186" w:rsidP="009A7035">
      <w:pPr>
        <w:ind w:left="1664"/>
        <w:contextualSpacing/>
        <w:rPr>
          <w:color w:val="FF0000"/>
          <w:szCs w:val="24"/>
        </w:rPr>
      </w:pPr>
      <w:r w:rsidRPr="00857E4E">
        <w:rPr>
          <w:szCs w:val="24"/>
        </w:rPr>
        <w:t xml:space="preserve">Riskimittari on tapa seurata yritysten taloudellista tilannetta. Tiedot </w:t>
      </w:r>
      <w:r w:rsidR="000953D9">
        <w:rPr>
          <w:szCs w:val="24"/>
        </w:rPr>
        <w:t>riski</w:t>
      </w:r>
      <w:r w:rsidRPr="00857E4E">
        <w:rPr>
          <w:szCs w:val="24"/>
        </w:rPr>
        <w:t>mittariin ker</w:t>
      </w:r>
      <w:r w:rsidRPr="00857E4E">
        <w:rPr>
          <w:szCs w:val="24"/>
        </w:rPr>
        <w:t>ä</w:t>
      </w:r>
      <w:r w:rsidRPr="00857E4E">
        <w:rPr>
          <w:szCs w:val="24"/>
        </w:rPr>
        <w:t>tään useista julkisista lähteistä ja lisäksi järjestelmän ylläpitäjä (</w:t>
      </w:r>
      <w:r w:rsidR="00C7503A" w:rsidRPr="00630EB9">
        <w:rPr>
          <w:szCs w:val="24"/>
        </w:rPr>
        <w:t>Suomen Asiakastieto</w:t>
      </w:r>
      <w:r w:rsidR="00630EB9">
        <w:rPr>
          <w:szCs w:val="24"/>
        </w:rPr>
        <w:t xml:space="preserve"> </w:t>
      </w:r>
      <w:r w:rsidR="00630EB9">
        <w:rPr>
          <w:szCs w:val="24"/>
        </w:rPr>
        <w:lastRenderedPageBreak/>
        <w:t>Oy</w:t>
      </w:r>
      <w:r w:rsidRPr="00630EB9">
        <w:rPr>
          <w:szCs w:val="24"/>
        </w:rPr>
        <w:t>)</w:t>
      </w:r>
      <w:r w:rsidR="00F44C71">
        <w:rPr>
          <w:szCs w:val="24"/>
        </w:rPr>
        <w:t xml:space="preserve"> suorittaa suoria kyselyjä </w:t>
      </w:r>
      <w:r w:rsidRPr="00857E4E">
        <w:rPr>
          <w:szCs w:val="24"/>
        </w:rPr>
        <w:t xml:space="preserve">taloudellisille toimijoille. Mittari jakaa yritykset viiteen eri luokkaan sen perusteella, kuinka todennäköistä on, että yrityksellä on maksuhäiriöitä tai </w:t>
      </w:r>
      <w:r w:rsidR="00F44C71">
        <w:rPr>
          <w:szCs w:val="24"/>
        </w:rPr>
        <w:t xml:space="preserve">että yritys asetetaan konkurssiin. </w:t>
      </w:r>
      <w:r w:rsidRPr="00857E4E">
        <w:rPr>
          <w:szCs w:val="24"/>
        </w:rPr>
        <w:t>Järjestelmän ylläpitäjän mukaan riskimittari ennustaa riskit 80 %:n todennäköisyydellä, ja johtuen tietojen keräystavasta luokitus huomioi muutokset reaaliajassa.</w:t>
      </w:r>
      <w:r w:rsidR="00FE375A">
        <w:rPr>
          <w:szCs w:val="24"/>
        </w:rPr>
        <w:t xml:space="preserve"> </w:t>
      </w:r>
      <w:r w:rsidR="0031511C" w:rsidRPr="00E45CE2">
        <w:rPr>
          <w:szCs w:val="24"/>
        </w:rPr>
        <w:t>Laillisuusvalvontaoppaan luvussa 9 on kuvattu tarkemmin t</w:t>
      </w:r>
      <w:r w:rsidR="0031511C" w:rsidRPr="00E45CE2">
        <w:rPr>
          <w:szCs w:val="24"/>
        </w:rPr>
        <w:t>a</w:t>
      </w:r>
      <w:r w:rsidR="0031511C" w:rsidRPr="00E45CE2">
        <w:rPr>
          <w:szCs w:val="24"/>
        </w:rPr>
        <w:t>loudellisia indikaattoreita koskevia menettelyitä, jotka ovat hyviä työvälineitä tunnistaa valvontatarvetta.</w:t>
      </w:r>
    </w:p>
    <w:p w:rsidR="002B7186" w:rsidRPr="00857E4E" w:rsidRDefault="002B7186" w:rsidP="009A7035">
      <w:pPr>
        <w:ind w:left="1304"/>
        <w:rPr>
          <w:szCs w:val="24"/>
        </w:rPr>
      </w:pPr>
    </w:p>
    <w:p w:rsidR="002B7186" w:rsidRDefault="002B7186" w:rsidP="009A7035">
      <w:pPr>
        <w:pStyle w:val="Luettelokappale"/>
        <w:numPr>
          <w:ilvl w:val="0"/>
          <w:numId w:val="2"/>
        </w:numPr>
        <w:ind w:left="1664"/>
        <w:rPr>
          <w:szCs w:val="24"/>
        </w:rPr>
      </w:pPr>
      <w:r w:rsidRPr="002B7186">
        <w:rPr>
          <w:szCs w:val="24"/>
        </w:rPr>
        <w:t>Ympäristön tilaa koskevat raportit</w:t>
      </w:r>
    </w:p>
    <w:p w:rsidR="00C62624" w:rsidRPr="002B7186" w:rsidRDefault="00C62624" w:rsidP="009A7035">
      <w:pPr>
        <w:pStyle w:val="Luettelokappale"/>
        <w:ind w:left="1664"/>
        <w:rPr>
          <w:szCs w:val="24"/>
        </w:rPr>
      </w:pPr>
    </w:p>
    <w:p w:rsidR="002B7186" w:rsidRPr="00857E4E" w:rsidRDefault="002B7186" w:rsidP="009A7035">
      <w:pPr>
        <w:pStyle w:val="Luettelokappale"/>
        <w:ind w:left="1664"/>
        <w:rPr>
          <w:szCs w:val="24"/>
        </w:rPr>
      </w:pPr>
      <w:r w:rsidRPr="00857E4E">
        <w:rPr>
          <w:szCs w:val="24"/>
        </w:rPr>
        <w:t xml:space="preserve">Kunnat </w:t>
      </w:r>
      <w:r w:rsidR="000953D9">
        <w:rPr>
          <w:szCs w:val="24"/>
        </w:rPr>
        <w:t>ja toiminnanharjoittajat laativat</w:t>
      </w:r>
      <w:r w:rsidRPr="00857E4E">
        <w:rPr>
          <w:szCs w:val="24"/>
        </w:rPr>
        <w:t xml:space="preserve"> ympäristön tilaa koskevia raportteja. Valvojien tulee huolehtia siitä, että valvontayksikkö saa kaikki raportit</w:t>
      </w:r>
      <w:r w:rsidR="000953D9">
        <w:rPr>
          <w:szCs w:val="24"/>
        </w:rPr>
        <w:t xml:space="preserve"> käyttöönsä</w:t>
      </w:r>
      <w:r w:rsidRPr="00857E4E">
        <w:rPr>
          <w:szCs w:val="24"/>
        </w:rPr>
        <w:t>. Valvojien on seurattava ja arvioitava tuloksia määräajoin ja otettava tulokset huomioon lupalausu</w:t>
      </w:r>
      <w:r w:rsidRPr="00857E4E">
        <w:rPr>
          <w:szCs w:val="24"/>
        </w:rPr>
        <w:t>n</w:t>
      </w:r>
      <w:r w:rsidRPr="00857E4E">
        <w:rPr>
          <w:szCs w:val="24"/>
        </w:rPr>
        <w:t>noissa ja tarkastuksissa</w:t>
      </w:r>
      <w:r w:rsidR="00545C80">
        <w:rPr>
          <w:szCs w:val="24"/>
        </w:rPr>
        <w:t>.</w:t>
      </w:r>
    </w:p>
    <w:p w:rsidR="002B7186" w:rsidRPr="00857E4E" w:rsidRDefault="002B7186" w:rsidP="009A7035">
      <w:pPr>
        <w:rPr>
          <w:color w:val="000000"/>
          <w:szCs w:val="24"/>
          <w:lang w:eastAsia="ar-SA"/>
        </w:rPr>
      </w:pPr>
    </w:p>
    <w:p w:rsidR="002B7186" w:rsidRPr="002B7186" w:rsidRDefault="002B7186" w:rsidP="009A7035">
      <w:pPr>
        <w:pStyle w:val="Otsikko2"/>
        <w:rPr>
          <w:rFonts w:cs="Times New Roman"/>
          <w:color w:val="FF0000"/>
          <w:szCs w:val="24"/>
          <w:lang w:eastAsia="fi-FI"/>
        </w:rPr>
      </w:pPr>
      <w:bookmarkStart w:id="15" w:name="_Toc406493468"/>
      <w:r w:rsidRPr="002B7186">
        <w:t>5.3 Laillisuusvalvonnan keino</w:t>
      </w:r>
      <w:r w:rsidR="00D151D4">
        <w:t>t jälkivalvonnassa</w:t>
      </w:r>
      <w:bookmarkEnd w:id="15"/>
    </w:p>
    <w:p w:rsidR="002B7186" w:rsidRPr="00857E4E" w:rsidRDefault="002B7186" w:rsidP="009A7035">
      <w:pPr>
        <w:pStyle w:val="Otsikko2"/>
        <w:rPr>
          <w:rFonts w:cs="Times New Roman"/>
          <w:szCs w:val="24"/>
          <w:lang w:eastAsia="fi-FI"/>
        </w:rPr>
      </w:pPr>
    </w:p>
    <w:p w:rsidR="002B7186" w:rsidRPr="00857E4E" w:rsidRDefault="002B7186" w:rsidP="009A7035">
      <w:pPr>
        <w:ind w:left="1304"/>
        <w:rPr>
          <w:szCs w:val="24"/>
          <w:lang w:eastAsia="fi-FI"/>
        </w:rPr>
      </w:pPr>
      <w:r w:rsidRPr="00857E4E">
        <w:rPr>
          <w:szCs w:val="24"/>
          <w:lang w:eastAsia="fi-FI"/>
        </w:rPr>
        <w:t>Valvontaviranomaisilla on aina velvollisuus ryhtyä toimiin lainvastaisen tilanteen oikais</w:t>
      </w:r>
      <w:r w:rsidRPr="00857E4E">
        <w:rPr>
          <w:szCs w:val="24"/>
          <w:lang w:eastAsia="fi-FI"/>
        </w:rPr>
        <w:t>e</w:t>
      </w:r>
      <w:r w:rsidRPr="00857E4E">
        <w:rPr>
          <w:szCs w:val="24"/>
          <w:lang w:eastAsia="fi-FI"/>
        </w:rPr>
        <w:t>miseksi. Valvonta-asiat on käsiteltävä ilman aiheetonta viivytystä. Asia voi tulla vireille esimerkiksi haitankärsijän ilmoituksesta, toiminnanharjoittajan omasta ilmoituksesta tai v</w:t>
      </w:r>
      <w:r w:rsidRPr="00857E4E">
        <w:rPr>
          <w:szCs w:val="24"/>
          <w:lang w:eastAsia="fi-FI"/>
        </w:rPr>
        <w:t>i</w:t>
      </w:r>
      <w:r w:rsidRPr="00857E4E">
        <w:rPr>
          <w:szCs w:val="24"/>
          <w:lang w:eastAsia="fi-FI"/>
        </w:rPr>
        <w:t>ranomaisen omasta aloitteesta. Ympäristöasioissa on lähtökohtaisesti laaja-alainen vireill</w:t>
      </w:r>
      <w:r w:rsidRPr="00857E4E">
        <w:rPr>
          <w:szCs w:val="24"/>
          <w:lang w:eastAsia="fi-FI"/>
        </w:rPr>
        <w:t>e</w:t>
      </w:r>
      <w:r w:rsidRPr="00857E4E">
        <w:rPr>
          <w:szCs w:val="24"/>
          <w:lang w:eastAsia="fi-FI"/>
        </w:rPr>
        <w:t>pano-oikeus. Viranomaisen suostumuksella asia voi tulla vireille myös suullisesti. Nimetön yleisöilmoitus tulee pyrkiä selvittämään ja valvontaviranomaisen on</w:t>
      </w:r>
      <w:r w:rsidR="00545C80">
        <w:rPr>
          <w:szCs w:val="24"/>
          <w:lang w:eastAsia="fi-FI"/>
        </w:rPr>
        <w:t xml:space="preserve"> </w:t>
      </w:r>
      <w:r w:rsidR="00545C80" w:rsidRPr="00857E4E">
        <w:rPr>
          <w:szCs w:val="24"/>
          <w:lang w:eastAsia="fi-FI"/>
        </w:rPr>
        <w:t>tarvittaessa</w:t>
      </w:r>
      <w:r w:rsidRPr="00857E4E">
        <w:rPr>
          <w:szCs w:val="24"/>
          <w:lang w:eastAsia="fi-FI"/>
        </w:rPr>
        <w:t xml:space="preserve"> ryhdyttävä toimenpiteisiin tilanteen korjaamiseksi. </w:t>
      </w:r>
      <w:r w:rsidR="000953D9">
        <w:rPr>
          <w:szCs w:val="24"/>
          <w:lang w:eastAsia="fi-FI"/>
        </w:rPr>
        <w:t>Jos nimetön yleisöilmoitus (ilmianto) osoittautuu aiheelliseksi, asian käsittely etenee kuten valvontaviranomainen omasta aloitteesta tuleva v</w:t>
      </w:r>
      <w:r w:rsidR="000953D9">
        <w:rPr>
          <w:szCs w:val="24"/>
          <w:lang w:eastAsia="fi-FI"/>
        </w:rPr>
        <w:t>i</w:t>
      </w:r>
      <w:r w:rsidR="000953D9">
        <w:rPr>
          <w:szCs w:val="24"/>
          <w:lang w:eastAsia="fi-FI"/>
        </w:rPr>
        <w:t>reillepano.</w:t>
      </w:r>
    </w:p>
    <w:p w:rsidR="002B7186" w:rsidRPr="00857E4E" w:rsidRDefault="002B7186" w:rsidP="009A7035">
      <w:pPr>
        <w:ind w:left="1304"/>
        <w:rPr>
          <w:szCs w:val="24"/>
          <w:lang w:eastAsia="fi-FI"/>
        </w:rPr>
      </w:pPr>
    </w:p>
    <w:p w:rsidR="002B7186" w:rsidRPr="00857E4E" w:rsidRDefault="002B7186" w:rsidP="009A7035">
      <w:pPr>
        <w:ind w:left="1304"/>
        <w:rPr>
          <w:szCs w:val="24"/>
          <w:lang w:eastAsia="fi-FI"/>
        </w:rPr>
      </w:pPr>
      <w:r w:rsidRPr="00857E4E">
        <w:rPr>
          <w:szCs w:val="24"/>
          <w:lang w:eastAsia="fi-FI"/>
        </w:rPr>
        <w:t xml:space="preserve">Viranomaisella on erilaisia keinoja puuttua lainvastaiseen toimintaan. </w:t>
      </w:r>
      <w:bookmarkStart w:id="16" w:name="_Toc358225897"/>
      <w:r w:rsidRPr="00857E4E">
        <w:rPr>
          <w:szCs w:val="24"/>
          <w:lang w:eastAsia="fi-FI"/>
        </w:rPr>
        <w:t>Mitkä hallinnolliset toimenpiteet kulloinkin valitaan, päätetään tilanteen vakavuuden, syiden ja seurausten p</w:t>
      </w:r>
      <w:r w:rsidRPr="00857E4E">
        <w:rPr>
          <w:szCs w:val="24"/>
          <w:lang w:eastAsia="fi-FI"/>
        </w:rPr>
        <w:t>e</w:t>
      </w:r>
      <w:r w:rsidRPr="00857E4E">
        <w:rPr>
          <w:szCs w:val="24"/>
          <w:lang w:eastAsia="fi-FI"/>
        </w:rPr>
        <w:t>rusteella.</w:t>
      </w:r>
      <w:bookmarkEnd w:id="16"/>
      <w:r w:rsidRPr="00857E4E">
        <w:rPr>
          <w:szCs w:val="24"/>
          <w:lang w:eastAsia="fi-FI"/>
        </w:rPr>
        <w:t xml:space="preserve"> Keinoa valittaessa tulee pitää mielessä hallinnon laillisuus- ja suhteellisuusperiaa</w:t>
      </w:r>
      <w:r w:rsidRPr="00857E4E">
        <w:rPr>
          <w:szCs w:val="24"/>
          <w:lang w:eastAsia="fi-FI"/>
        </w:rPr>
        <w:t>t</w:t>
      </w:r>
      <w:r w:rsidRPr="00857E4E">
        <w:rPr>
          <w:szCs w:val="24"/>
          <w:lang w:eastAsia="fi-FI"/>
        </w:rPr>
        <w:t xml:space="preserve">teet. Keinon valintaan vaikuttaa myös se, </w:t>
      </w:r>
      <w:r w:rsidR="0031511C">
        <w:rPr>
          <w:szCs w:val="24"/>
          <w:lang w:eastAsia="fi-FI"/>
        </w:rPr>
        <w:t>kuinka l</w:t>
      </w:r>
      <w:r w:rsidRPr="00857E4E">
        <w:rPr>
          <w:szCs w:val="24"/>
          <w:lang w:eastAsia="fi-FI"/>
        </w:rPr>
        <w:t>aittomasta ti</w:t>
      </w:r>
      <w:r w:rsidR="000953D9">
        <w:rPr>
          <w:szCs w:val="24"/>
          <w:lang w:eastAsia="fi-FI"/>
        </w:rPr>
        <w:t>lanteesta on kyse. Toimenp</w:t>
      </w:r>
      <w:r w:rsidR="000953D9">
        <w:rPr>
          <w:szCs w:val="24"/>
          <w:lang w:eastAsia="fi-FI"/>
        </w:rPr>
        <w:t>i</w:t>
      </w:r>
      <w:r w:rsidR="000953D9">
        <w:rPr>
          <w:szCs w:val="24"/>
          <w:lang w:eastAsia="fi-FI"/>
        </w:rPr>
        <w:t>teiden</w:t>
      </w:r>
      <w:r w:rsidRPr="00857E4E">
        <w:rPr>
          <w:szCs w:val="24"/>
          <w:lang w:eastAsia="fi-FI"/>
        </w:rPr>
        <w:t xml:space="preserve"> tulee perustua lakiin ja </w:t>
      </w:r>
      <w:r w:rsidR="000953D9">
        <w:rPr>
          <w:szCs w:val="24"/>
          <w:lang w:eastAsia="fi-FI"/>
        </w:rPr>
        <w:t>niiden</w:t>
      </w:r>
      <w:r w:rsidRPr="00857E4E">
        <w:rPr>
          <w:szCs w:val="24"/>
          <w:lang w:eastAsia="fi-FI"/>
        </w:rPr>
        <w:t xml:space="preserve"> </w:t>
      </w:r>
      <w:r w:rsidR="000953D9">
        <w:rPr>
          <w:szCs w:val="24"/>
          <w:lang w:eastAsia="fi-FI"/>
        </w:rPr>
        <w:t>täytyy</w:t>
      </w:r>
      <w:r w:rsidRPr="00857E4E">
        <w:rPr>
          <w:szCs w:val="24"/>
          <w:lang w:eastAsia="fi-FI"/>
        </w:rPr>
        <w:t xml:space="preserve"> olla oikeassa suhteessa haluttuun päämäärään nähden.</w:t>
      </w:r>
    </w:p>
    <w:p w:rsidR="002B7186" w:rsidRPr="00857E4E" w:rsidRDefault="002B7186" w:rsidP="009A7035">
      <w:pPr>
        <w:ind w:left="1304"/>
        <w:rPr>
          <w:szCs w:val="24"/>
          <w:lang w:eastAsia="fi-FI"/>
        </w:rPr>
      </w:pPr>
    </w:p>
    <w:p w:rsidR="002B7186" w:rsidRDefault="002B7186" w:rsidP="009A7035">
      <w:pPr>
        <w:ind w:left="1304"/>
        <w:rPr>
          <w:szCs w:val="24"/>
          <w:lang w:eastAsia="fi-FI"/>
        </w:rPr>
      </w:pPr>
      <w:r w:rsidRPr="00857E4E">
        <w:rPr>
          <w:szCs w:val="24"/>
          <w:lang w:eastAsia="fi-FI"/>
        </w:rPr>
        <w:t xml:space="preserve">Valvonnan peruskeinoja puuttua lainvastaiseen toimintaan ovat </w:t>
      </w:r>
      <w:r w:rsidR="00FE375A" w:rsidRPr="009B3D15">
        <w:rPr>
          <w:szCs w:val="24"/>
          <w:lang w:eastAsia="fi-FI"/>
        </w:rPr>
        <w:t>selvityksen pyytäminen, tarkastus</w:t>
      </w:r>
      <w:r w:rsidRPr="009B3D15">
        <w:rPr>
          <w:szCs w:val="24"/>
          <w:lang w:eastAsia="fi-FI"/>
        </w:rPr>
        <w:t>,</w:t>
      </w:r>
      <w:r w:rsidRPr="00857E4E">
        <w:rPr>
          <w:szCs w:val="24"/>
          <w:lang w:eastAsia="fi-FI"/>
        </w:rPr>
        <w:t xml:space="preserve"> kehotus sekä määräys tai kielto sellaisenaan tai</w:t>
      </w:r>
      <w:r w:rsidR="00D0397C">
        <w:rPr>
          <w:szCs w:val="24"/>
          <w:lang w:eastAsia="fi-FI"/>
        </w:rPr>
        <w:t>kka</w:t>
      </w:r>
      <w:r w:rsidRPr="00857E4E">
        <w:rPr>
          <w:szCs w:val="24"/>
          <w:lang w:eastAsia="fi-FI"/>
        </w:rPr>
        <w:t xml:space="preserve"> hallintopakolla tehostettuna. Eräissä tilanteissa toiminnan välitön keskeyttäminen on mahdollista. Keinona on myös te</w:t>
      </w:r>
      <w:r w:rsidRPr="00857E4E">
        <w:rPr>
          <w:szCs w:val="24"/>
          <w:lang w:eastAsia="fi-FI"/>
        </w:rPr>
        <w:t>h</w:t>
      </w:r>
      <w:r w:rsidRPr="00857E4E">
        <w:rPr>
          <w:szCs w:val="24"/>
          <w:lang w:eastAsia="fi-FI"/>
        </w:rPr>
        <w:t>dä ilmoitus esitutkintaviranomaiselle. Lisäksi viranomaisilla on velvollisuus määrätä vesi</w:t>
      </w:r>
      <w:r w:rsidRPr="00857E4E">
        <w:rPr>
          <w:szCs w:val="24"/>
          <w:lang w:eastAsia="fi-FI"/>
        </w:rPr>
        <w:t>s</w:t>
      </w:r>
      <w:r w:rsidRPr="00857E4E">
        <w:rPr>
          <w:szCs w:val="24"/>
          <w:lang w:eastAsia="fi-FI"/>
        </w:rPr>
        <w:t>tön merkittävän pilaantumisen tai luontovahingon korjaamisesta. Ympäristönsuo</w:t>
      </w:r>
      <w:r w:rsidR="00E322BB">
        <w:rPr>
          <w:szCs w:val="24"/>
          <w:lang w:eastAsia="fi-FI"/>
        </w:rPr>
        <w:t>jelulain ja jätelain valvontaviranomaisella</w:t>
      </w:r>
      <w:r w:rsidRPr="00857E4E">
        <w:rPr>
          <w:szCs w:val="24"/>
          <w:lang w:eastAsia="fi-FI"/>
        </w:rPr>
        <w:t xml:space="preserve"> on mahdollisuus</w:t>
      </w:r>
      <w:r w:rsidR="00E322BB">
        <w:rPr>
          <w:szCs w:val="24"/>
          <w:lang w:eastAsia="fi-FI"/>
        </w:rPr>
        <w:t xml:space="preserve"> esittää</w:t>
      </w:r>
      <w:r w:rsidR="000C04BC">
        <w:rPr>
          <w:szCs w:val="24"/>
          <w:lang w:eastAsia="fi-FI"/>
        </w:rPr>
        <w:t xml:space="preserve"> luvan, </w:t>
      </w:r>
      <w:r w:rsidRPr="00857E4E">
        <w:rPr>
          <w:szCs w:val="24"/>
          <w:lang w:eastAsia="fi-FI"/>
        </w:rPr>
        <w:t xml:space="preserve">lupamääräyksen </w:t>
      </w:r>
      <w:r w:rsidR="000C04BC">
        <w:rPr>
          <w:szCs w:val="24"/>
          <w:lang w:eastAsia="fi-FI"/>
        </w:rPr>
        <w:t xml:space="preserve">tai </w:t>
      </w:r>
      <w:r w:rsidRPr="00857E4E">
        <w:rPr>
          <w:szCs w:val="24"/>
          <w:lang w:eastAsia="fi-FI"/>
        </w:rPr>
        <w:t>hyvä</w:t>
      </w:r>
      <w:r w:rsidRPr="00857E4E">
        <w:rPr>
          <w:szCs w:val="24"/>
          <w:lang w:eastAsia="fi-FI"/>
        </w:rPr>
        <w:t>k</w:t>
      </w:r>
      <w:r w:rsidRPr="00857E4E">
        <w:rPr>
          <w:szCs w:val="24"/>
          <w:lang w:eastAsia="fi-FI"/>
        </w:rPr>
        <w:t>synnän muuttami</w:t>
      </w:r>
      <w:r w:rsidR="000C04BC">
        <w:rPr>
          <w:szCs w:val="24"/>
          <w:lang w:eastAsia="fi-FI"/>
        </w:rPr>
        <w:t>sta</w:t>
      </w:r>
      <w:r w:rsidRPr="00857E4E">
        <w:rPr>
          <w:szCs w:val="24"/>
          <w:lang w:eastAsia="fi-FI"/>
        </w:rPr>
        <w:t xml:space="preserve"> tai </w:t>
      </w:r>
      <w:r w:rsidR="00E322BB">
        <w:rPr>
          <w:szCs w:val="24"/>
          <w:lang w:eastAsia="fi-FI"/>
        </w:rPr>
        <w:t>luvan peruuttamista</w:t>
      </w:r>
      <w:r w:rsidRPr="00857E4E">
        <w:rPr>
          <w:szCs w:val="24"/>
          <w:lang w:eastAsia="fi-FI"/>
        </w:rPr>
        <w:t>.</w:t>
      </w:r>
    </w:p>
    <w:p w:rsidR="00E322BB" w:rsidRPr="00857E4E" w:rsidRDefault="00E322BB" w:rsidP="009A7035">
      <w:pPr>
        <w:ind w:left="1304"/>
        <w:rPr>
          <w:szCs w:val="24"/>
          <w:lang w:eastAsia="fi-FI"/>
        </w:rPr>
      </w:pPr>
    </w:p>
    <w:p w:rsidR="002B7186" w:rsidRPr="00857E4E" w:rsidRDefault="002B7186" w:rsidP="009A7035">
      <w:pPr>
        <w:ind w:left="1304"/>
        <w:rPr>
          <w:szCs w:val="24"/>
          <w:lang w:eastAsia="fi-FI"/>
        </w:rPr>
      </w:pPr>
      <w:r w:rsidRPr="00857E4E">
        <w:rPr>
          <w:szCs w:val="24"/>
          <w:lang w:eastAsia="fi-FI"/>
        </w:rPr>
        <w:t>Ensivaiheessa valvontaviranomaisen tehtävänä on selvittää asiaan liittyvät tapahtuma- ja taustatiedot asian korjaamista ja mahdollisia jatkotoimia varten. Valvonnan kohteelta vo</w:t>
      </w:r>
      <w:r w:rsidRPr="00857E4E">
        <w:rPr>
          <w:szCs w:val="24"/>
          <w:lang w:eastAsia="fi-FI"/>
        </w:rPr>
        <w:t>i</w:t>
      </w:r>
      <w:r w:rsidRPr="00857E4E">
        <w:rPr>
          <w:szCs w:val="24"/>
          <w:lang w:eastAsia="fi-FI"/>
        </w:rPr>
        <w:t xml:space="preserve">daan pyytää kirjallista selvitystä. Ensivaiheessa valvontaviranomaisen tulee </w:t>
      </w:r>
      <w:r w:rsidR="00545C80">
        <w:rPr>
          <w:szCs w:val="24"/>
          <w:lang w:eastAsia="fi-FI"/>
        </w:rPr>
        <w:t>neuvoa ja ohjata</w:t>
      </w:r>
      <w:r w:rsidRPr="00857E4E">
        <w:rPr>
          <w:szCs w:val="24"/>
          <w:lang w:eastAsia="fi-FI"/>
        </w:rPr>
        <w:t xml:space="preserve"> lainmukaisista menettelytavoista sekä kuulla toiminnanharjoittajan näkemyksiä siitä, miten hän aikoo laittoman tilanteen korjata. Tarvittaessa kohteeseen tehdään tarkastus. Ensimmä</w:t>
      </w:r>
      <w:r w:rsidRPr="00857E4E">
        <w:rPr>
          <w:szCs w:val="24"/>
          <w:lang w:eastAsia="fi-FI"/>
        </w:rPr>
        <w:t>i</w:t>
      </w:r>
      <w:r w:rsidRPr="00857E4E">
        <w:rPr>
          <w:szCs w:val="24"/>
          <w:lang w:eastAsia="fi-FI"/>
        </w:rPr>
        <w:t xml:space="preserve">sessä vaiheessa tilanne pyritään korjaamaan niin, että toiminnanharjoittaja omaehtoisesti korjaa tilanteen. </w:t>
      </w:r>
    </w:p>
    <w:p w:rsidR="002B7186" w:rsidRPr="00857E4E" w:rsidRDefault="002B7186" w:rsidP="009A7035">
      <w:pPr>
        <w:ind w:left="1304"/>
        <w:rPr>
          <w:szCs w:val="24"/>
          <w:lang w:eastAsia="fi-FI"/>
        </w:rPr>
      </w:pPr>
    </w:p>
    <w:p w:rsidR="002B7186" w:rsidRPr="00857E4E" w:rsidRDefault="002B7186" w:rsidP="009A7035">
      <w:pPr>
        <w:ind w:left="1304"/>
        <w:rPr>
          <w:szCs w:val="24"/>
          <w:lang w:eastAsia="fi-FI"/>
        </w:rPr>
      </w:pPr>
      <w:r w:rsidRPr="00857E4E">
        <w:rPr>
          <w:szCs w:val="24"/>
          <w:lang w:eastAsia="fi-FI"/>
        </w:rPr>
        <w:t>Mikäli toiminnanharjoittaja ei itse omaehtoisesti ryhdy korjaamaan tilannetta, annetaan h</w:t>
      </w:r>
      <w:r w:rsidRPr="00857E4E">
        <w:rPr>
          <w:szCs w:val="24"/>
          <w:lang w:eastAsia="fi-FI"/>
        </w:rPr>
        <w:t>ä</w:t>
      </w:r>
      <w:r w:rsidRPr="00857E4E">
        <w:rPr>
          <w:szCs w:val="24"/>
          <w:lang w:eastAsia="fi-FI"/>
        </w:rPr>
        <w:t>nelle kehotus saattaa tilanne säännösten ja määräysten mukaiseksi. Ympäristönsuojelulakia ja sen nojalla annettuja säädöksiä ja määräyksiä vastaan tehdyt rikkomukset jaetaan tässä käsittelyn kannalta kahteen luokkaan:</w:t>
      </w:r>
    </w:p>
    <w:p w:rsidR="002B7186" w:rsidRPr="008239CD" w:rsidRDefault="002B7186" w:rsidP="009E28CF">
      <w:pPr>
        <w:pStyle w:val="Luettelokappale"/>
        <w:numPr>
          <w:ilvl w:val="0"/>
          <w:numId w:val="33"/>
        </w:numPr>
        <w:rPr>
          <w:szCs w:val="24"/>
          <w:lang w:eastAsia="fi-FI"/>
        </w:rPr>
      </w:pPr>
      <w:r w:rsidRPr="008239CD">
        <w:rPr>
          <w:szCs w:val="24"/>
          <w:lang w:eastAsia="fi-FI"/>
        </w:rPr>
        <w:t>lieviin rikkomuksiin, joista ei todennäköisesti aiheudu haittaa ihmisten terveydelle tai elollisen luonnon toiminnalle ja</w:t>
      </w:r>
    </w:p>
    <w:p w:rsidR="002B7186" w:rsidRPr="008239CD" w:rsidRDefault="002B7186" w:rsidP="009E28CF">
      <w:pPr>
        <w:pStyle w:val="Luettelokappale"/>
        <w:numPr>
          <w:ilvl w:val="0"/>
          <w:numId w:val="33"/>
        </w:numPr>
        <w:rPr>
          <w:szCs w:val="24"/>
          <w:lang w:eastAsia="fi-FI"/>
        </w:rPr>
      </w:pPr>
      <w:r w:rsidRPr="008239CD">
        <w:rPr>
          <w:szCs w:val="24"/>
          <w:lang w:eastAsia="fi-FI"/>
        </w:rPr>
        <w:t>vakavampiin rikkomuksiin, joista voi aiheutua tai on jo havaittu aiheuttaneen haitta</w:t>
      </w:r>
      <w:r w:rsidR="00D0397C">
        <w:rPr>
          <w:szCs w:val="24"/>
          <w:lang w:eastAsia="fi-FI"/>
        </w:rPr>
        <w:t>a</w:t>
      </w:r>
      <w:r w:rsidRPr="008239CD">
        <w:rPr>
          <w:szCs w:val="24"/>
          <w:lang w:eastAsia="fi-FI"/>
        </w:rPr>
        <w:t xml:space="preserve"> ihmisten terveydelle ja elollisen luonnon toiminnalle. </w:t>
      </w:r>
    </w:p>
    <w:p w:rsidR="002B7186" w:rsidRPr="00857E4E" w:rsidRDefault="002B7186" w:rsidP="009A7035">
      <w:pPr>
        <w:ind w:left="1304"/>
        <w:rPr>
          <w:szCs w:val="24"/>
          <w:lang w:eastAsia="fi-FI"/>
        </w:rPr>
      </w:pPr>
    </w:p>
    <w:p w:rsidR="002B7186" w:rsidRPr="00857E4E" w:rsidRDefault="002B7186" w:rsidP="009A7035">
      <w:pPr>
        <w:ind w:left="1304"/>
        <w:rPr>
          <w:szCs w:val="24"/>
          <w:lang w:eastAsia="fi-FI"/>
        </w:rPr>
      </w:pPr>
      <w:r w:rsidRPr="00857E4E">
        <w:rPr>
          <w:szCs w:val="24"/>
          <w:lang w:eastAsia="fi-FI"/>
        </w:rPr>
        <w:t xml:space="preserve">Lieviin rikkomuksiin </w:t>
      </w:r>
      <w:r w:rsidR="00D0397C">
        <w:rPr>
          <w:szCs w:val="24"/>
          <w:lang w:eastAsia="fi-FI"/>
        </w:rPr>
        <w:t>lukeutuvat mm.</w:t>
      </w:r>
      <w:r w:rsidRPr="00857E4E">
        <w:rPr>
          <w:szCs w:val="24"/>
          <w:lang w:eastAsia="fi-FI"/>
        </w:rPr>
        <w:t xml:space="preserve"> luvassa määrättyjen tietojen ilmoittamatta jättäminen tai vähäisten luvassa määriteltyjen toimenpiteiden tekemättä jättäminen, joilla ei ole vaik</w:t>
      </w:r>
      <w:r w:rsidRPr="00857E4E">
        <w:rPr>
          <w:szCs w:val="24"/>
          <w:lang w:eastAsia="fi-FI"/>
        </w:rPr>
        <w:t>u</w:t>
      </w:r>
      <w:r w:rsidRPr="00857E4E">
        <w:rPr>
          <w:szCs w:val="24"/>
          <w:lang w:eastAsia="fi-FI"/>
        </w:rPr>
        <w:t>tuksia laitoksen päästöihin. Vakav</w:t>
      </w:r>
      <w:r w:rsidR="00545C80">
        <w:rPr>
          <w:szCs w:val="24"/>
          <w:lang w:eastAsia="fi-FI"/>
        </w:rPr>
        <w:t>ampiin r</w:t>
      </w:r>
      <w:r w:rsidR="00D0397C">
        <w:rPr>
          <w:szCs w:val="24"/>
          <w:lang w:eastAsia="fi-FI"/>
        </w:rPr>
        <w:t>ikkomuksiin kuuluvat mm.</w:t>
      </w:r>
      <w:r w:rsidRPr="00857E4E">
        <w:rPr>
          <w:szCs w:val="24"/>
          <w:lang w:eastAsia="fi-FI"/>
        </w:rPr>
        <w:t xml:space="preserve"> jatkuvat ja toistuvat tai merkittävät yksittäiset pää</w:t>
      </w:r>
      <w:r w:rsidR="00D0397C">
        <w:rPr>
          <w:szCs w:val="24"/>
          <w:lang w:eastAsia="fi-FI"/>
        </w:rPr>
        <w:t>störaja-arvojen ylitykset tai</w:t>
      </w:r>
      <w:r w:rsidRPr="00857E4E">
        <w:rPr>
          <w:szCs w:val="24"/>
          <w:lang w:eastAsia="fi-FI"/>
        </w:rPr>
        <w:t xml:space="preserve"> muun pilaantumisen ehkäisemistä koskevien lupamääräysten rikkomukset ja laiminlyönnit. </w:t>
      </w:r>
    </w:p>
    <w:p w:rsidR="002B7186" w:rsidRPr="00857E4E" w:rsidRDefault="002B7186" w:rsidP="009A7035">
      <w:pPr>
        <w:ind w:left="1304"/>
        <w:rPr>
          <w:szCs w:val="24"/>
          <w:lang w:eastAsia="fi-FI"/>
        </w:rPr>
      </w:pPr>
    </w:p>
    <w:p w:rsidR="002B7186" w:rsidRPr="00857E4E" w:rsidRDefault="002B7186" w:rsidP="009A7035">
      <w:pPr>
        <w:ind w:left="1304"/>
        <w:rPr>
          <w:szCs w:val="24"/>
          <w:lang w:eastAsia="fi-FI"/>
        </w:rPr>
      </w:pPr>
      <w:r w:rsidRPr="00857E4E">
        <w:rPr>
          <w:szCs w:val="24"/>
          <w:lang w:eastAsia="fi-FI"/>
        </w:rPr>
        <w:t>Hallintopakkomenettelyä edeltää kehotus lainvastaisen tilan korjaamiseksi. Valvontavira</w:t>
      </w:r>
      <w:r w:rsidRPr="00857E4E">
        <w:rPr>
          <w:szCs w:val="24"/>
          <w:lang w:eastAsia="fi-FI"/>
        </w:rPr>
        <w:t>n</w:t>
      </w:r>
      <w:r w:rsidRPr="00857E4E">
        <w:rPr>
          <w:szCs w:val="24"/>
          <w:lang w:eastAsia="fi-FI"/>
        </w:rPr>
        <w:t>omaisen on valvottava, että kehotusta ja siinä asetettua määräaikaa noudatetaan. Valvontav</w:t>
      </w:r>
      <w:r w:rsidRPr="00857E4E">
        <w:rPr>
          <w:szCs w:val="24"/>
          <w:lang w:eastAsia="fi-FI"/>
        </w:rPr>
        <w:t>i</w:t>
      </w:r>
      <w:r w:rsidRPr="00857E4E">
        <w:rPr>
          <w:szCs w:val="24"/>
          <w:lang w:eastAsia="fi-FI"/>
        </w:rPr>
        <w:t>ranomainen suorittaa tarkastuksen viipymättä kehotuksessa asetetun määräajan kuluttua tai toteaa muulla tarkoituksenmukaisella tavalla, onko asianomaista kehotusta noudatettu.</w:t>
      </w:r>
    </w:p>
    <w:p w:rsidR="002B7186" w:rsidRPr="00857E4E" w:rsidRDefault="002B7186" w:rsidP="009A7035">
      <w:pPr>
        <w:ind w:left="1304"/>
        <w:rPr>
          <w:szCs w:val="24"/>
          <w:lang w:eastAsia="fi-FI"/>
        </w:rPr>
      </w:pPr>
    </w:p>
    <w:p w:rsidR="002B7186" w:rsidRPr="00857E4E" w:rsidRDefault="002B7186" w:rsidP="009A7035">
      <w:pPr>
        <w:ind w:left="1304"/>
        <w:rPr>
          <w:szCs w:val="24"/>
          <w:lang w:eastAsia="fi-FI"/>
        </w:rPr>
      </w:pPr>
      <w:r w:rsidRPr="00857E4E">
        <w:rPr>
          <w:szCs w:val="24"/>
          <w:lang w:eastAsia="fi-FI"/>
        </w:rPr>
        <w:t>Hallintopakkoon turvaudutaan silloin, kun kehotus ei ole riittävä toimenpide tai se ei johda toivottuun tulokseen.</w:t>
      </w:r>
      <w:r w:rsidR="000953D9">
        <w:rPr>
          <w:szCs w:val="24"/>
          <w:lang w:eastAsia="fi-FI"/>
        </w:rPr>
        <w:t xml:space="preserve"> </w:t>
      </w:r>
      <w:r w:rsidRPr="00857E4E">
        <w:rPr>
          <w:szCs w:val="24"/>
          <w:lang w:eastAsia="fi-FI"/>
        </w:rPr>
        <w:t>Viranomaisen käyttäessä hallintopakkoa toiminnanharjoittajalle ann</w:t>
      </w:r>
      <w:r w:rsidRPr="00857E4E">
        <w:rPr>
          <w:szCs w:val="24"/>
          <w:lang w:eastAsia="fi-FI"/>
        </w:rPr>
        <w:t>e</w:t>
      </w:r>
      <w:r w:rsidRPr="00857E4E">
        <w:rPr>
          <w:szCs w:val="24"/>
          <w:lang w:eastAsia="fi-FI"/>
        </w:rPr>
        <w:t>taan määräys tai kielto toimia määrätyllä tavalla. Velvoitetta voidaan tehostaa toimen va</w:t>
      </w:r>
      <w:r w:rsidRPr="00857E4E">
        <w:rPr>
          <w:szCs w:val="24"/>
          <w:lang w:eastAsia="fi-FI"/>
        </w:rPr>
        <w:t>i</w:t>
      </w:r>
      <w:r w:rsidRPr="00857E4E">
        <w:rPr>
          <w:szCs w:val="24"/>
          <w:lang w:eastAsia="fi-FI"/>
        </w:rPr>
        <w:t>kuttavuuden varmistamiseksi uhkasakon, teettämisen tai keskeyttämisen uhalla. Pääsääntönä on, että hallintopakkoa tulee käyttää, jos yksi kehotus ei tuo toivottua tulosta ja johda laill</w:t>
      </w:r>
      <w:r w:rsidRPr="00857E4E">
        <w:rPr>
          <w:szCs w:val="24"/>
          <w:lang w:eastAsia="fi-FI"/>
        </w:rPr>
        <w:t>i</w:t>
      </w:r>
      <w:r w:rsidRPr="00857E4E">
        <w:rPr>
          <w:szCs w:val="24"/>
          <w:lang w:eastAsia="fi-FI"/>
        </w:rPr>
        <w:t>sen tilan palauttamiseen. Valvontaviranomaisen on myös valvottava, että annettua kieltoa tai määräystä noudatetaan. Tarvittaes</w:t>
      </w:r>
      <w:r w:rsidR="000953D9">
        <w:rPr>
          <w:szCs w:val="24"/>
          <w:lang w:eastAsia="fi-FI"/>
        </w:rPr>
        <w:t xml:space="preserve">sa tehoste tuomitaan täytäntöön </w:t>
      </w:r>
      <w:r w:rsidRPr="00857E4E">
        <w:rPr>
          <w:szCs w:val="24"/>
          <w:lang w:eastAsia="fi-FI"/>
        </w:rPr>
        <w:t>pantavaksi. Hallinnolli</w:t>
      </w:r>
      <w:r w:rsidRPr="00857E4E">
        <w:rPr>
          <w:szCs w:val="24"/>
          <w:lang w:eastAsia="fi-FI"/>
        </w:rPr>
        <w:t>s</w:t>
      </w:r>
      <w:r w:rsidRPr="00857E4E">
        <w:rPr>
          <w:szCs w:val="24"/>
          <w:lang w:eastAsia="fi-FI"/>
        </w:rPr>
        <w:t>ten valvontatoimien käyttö päättyy vasta, kun lainvastainen tilanne on korjattu. Tarvittaessa asiasta tehdään myös tutkintapyyntö poliisille.</w:t>
      </w:r>
    </w:p>
    <w:p w:rsidR="002B7186" w:rsidRPr="00857E4E" w:rsidRDefault="002B7186" w:rsidP="009A7035">
      <w:pPr>
        <w:ind w:left="1304"/>
        <w:rPr>
          <w:szCs w:val="24"/>
          <w:lang w:eastAsia="fi-FI"/>
        </w:rPr>
      </w:pPr>
    </w:p>
    <w:p w:rsidR="00D61381" w:rsidRDefault="000953D9" w:rsidP="009A7035">
      <w:pPr>
        <w:spacing w:before="0" w:after="0"/>
        <w:ind w:left="1304"/>
        <w:rPr>
          <w:szCs w:val="24"/>
          <w:lang w:eastAsia="fi-FI"/>
        </w:rPr>
      </w:pPr>
      <w:r>
        <w:rPr>
          <w:szCs w:val="24"/>
          <w:lang w:eastAsia="fi-FI"/>
        </w:rPr>
        <w:t>Erityisten syiden vaatiessa</w:t>
      </w:r>
      <w:r w:rsidR="002B7186" w:rsidRPr="00857E4E">
        <w:rPr>
          <w:szCs w:val="24"/>
          <w:lang w:eastAsia="fi-FI"/>
        </w:rPr>
        <w:t xml:space="preserve"> kehotuksessa asetettua määräaikaa </w:t>
      </w:r>
      <w:r>
        <w:rPr>
          <w:szCs w:val="24"/>
          <w:lang w:eastAsia="fi-FI"/>
        </w:rPr>
        <w:t xml:space="preserve">voidaan pidentää, mikäli </w:t>
      </w:r>
      <w:r w:rsidR="002B7186" w:rsidRPr="00857E4E">
        <w:rPr>
          <w:szCs w:val="24"/>
          <w:lang w:eastAsia="fi-FI"/>
        </w:rPr>
        <w:t>ri</w:t>
      </w:r>
      <w:r w:rsidR="002B7186" w:rsidRPr="00857E4E">
        <w:rPr>
          <w:szCs w:val="24"/>
          <w:lang w:eastAsia="fi-FI"/>
        </w:rPr>
        <w:t>k</w:t>
      </w:r>
      <w:r w:rsidR="002B7186" w:rsidRPr="00857E4E">
        <w:rPr>
          <w:szCs w:val="24"/>
          <w:lang w:eastAsia="fi-FI"/>
        </w:rPr>
        <w:t>komuksesta ei ole vaaraa ihmisten terveydelle tai ympäristölle. Erityinen syy voi olla es</w:t>
      </w:r>
      <w:r w:rsidR="002B7186" w:rsidRPr="00857E4E">
        <w:rPr>
          <w:szCs w:val="24"/>
          <w:lang w:eastAsia="fi-FI"/>
        </w:rPr>
        <w:t>i</w:t>
      </w:r>
      <w:r w:rsidR="002B7186" w:rsidRPr="00857E4E">
        <w:rPr>
          <w:szCs w:val="24"/>
          <w:lang w:eastAsia="fi-FI"/>
        </w:rPr>
        <w:t>merkiksi epävarmuus teknisestä ratkaisusta. Lievissä oikaistuissa tapauksissa, jotka eivät enää edellytä hallintopakkomenettelyn käynnistämistä tai tutkintapyynnön tekemistä poli</w:t>
      </w:r>
      <w:r w:rsidR="002B7186" w:rsidRPr="00857E4E">
        <w:rPr>
          <w:szCs w:val="24"/>
          <w:lang w:eastAsia="fi-FI"/>
        </w:rPr>
        <w:t>i</w:t>
      </w:r>
      <w:r w:rsidR="002B7186" w:rsidRPr="00857E4E">
        <w:rPr>
          <w:szCs w:val="24"/>
          <w:lang w:eastAsia="fi-FI"/>
        </w:rPr>
        <w:t>sille</w:t>
      </w:r>
      <w:r w:rsidR="002B7186" w:rsidRPr="009B3D15">
        <w:rPr>
          <w:szCs w:val="24"/>
          <w:lang w:eastAsia="fi-FI"/>
        </w:rPr>
        <w:t xml:space="preserve">, </w:t>
      </w:r>
      <w:r w:rsidR="004A54BE" w:rsidRPr="009B3D15">
        <w:rPr>
          <w:szCs w:val="24"/>
          <w:lang w:eastAsia="fi-FI"/>
        </w:rPr>
        <w:t xml:space="preserve">voi </w:t>
      </w:r>
      <w:r w:rsidR="00423362">
        <w:rPr>
          <w:szCs w:val="24"/>
          <w:lang w:eastAsia="fi-FI"/>
        </w:rPr>
        <w:t>valvonta</w:t>
      </w:r>
      <w:r w:rsidR="004A54BE" w:rsidRPr="009B3D15">
        <w:rPr>
          <w:szCs w:val="24"/>
          <w:lang w:eastAsia="fi-FI"/>
        </w:rPr>
        <w:t>viranomainen vastaisuuden varalta</w:t>
      </w:r>
      <w:r w:rsidR="002B7186" w:rsidRPr="009B3D15">
        <w:rPr>
          <w:szCs w:val="24"/>
          <w:lang w:eastAsia="fi-FI"/>
        </w:rPr>
        <w:t xml:space="preserve"> </w:t>
      </w:r>
      <w:r w:rsidR="004A54BE" w:rsidRPr="009B3D15">
        <w:rPr>
          <w:szCs w:val="24"/>
          <w:lang w:eastAsia="fi-FI"/>
        </w:rPr>
        <w:t>kirjallisesti huomauttaa toiminnanha</w:t>
      </w:r>
      <w:r w:rsidR="004A54BE" w:rsidRPr="009B3D15">
        <w:rPr>
          <w:szCs w:val="24"/>
          <w:lang w:eastAsia="fi-FI"/>
        </w:rPr>
        <w:t>r</w:t>
      </w:r>
      <w:r w:rsidR="004A54BE" w:rsidRPr="009B3D15">
        <w:rPr>
          <w:szCs w:val="24"/>
          <w:lang w:eastAsia="fi-FI"/>
        </w:rPr>
        <w:t>joittajaa olemaan toistamatta kyseistä menettelyä</w:t>
      </w:r>
      <w:r w:rsidR="00D61381" w:rsidRPr="009B3D15">
        <w:rPr>
          <w:rFonts w:cs="Arial"/>
          <w:szCs w:val="24"/>
          <w:lang w:eastAsia="fi-FI"/>
        </w:rPr>
        <w:t>.</w:t>
      </w:r>
      <w:r w:rsidR="00D61381" w:rsidRPr="004A54BE">
        <w:rPr>
          <w:color w:val="FF0000"/>
          <w:szCs w:val="24"/>
          <w:lang w:eastAsia="fi-FI"/>
        </w:rPr>
        <w:t xml:space="preserve"> </w:t>
      </w:r>
    </w:p>
    <w:p w:rsidR="002B7186" w:rsidRPr="00857E4E" w:rsidRDefault="002B7186" w:rsidP="009A7035">
      <w:pPr>
        <w:ind w:left="1304"/>
        <w:rPr>
          <w:szCs w:val="24"/>
          <w:lang w:eastAsia="fi-FI"/>
        </w:rPr>
      </w:pPr>
    </w:p>
    <w:p w:rsidR="002B7186" w:rsidRPr="00857E4E" w:rsidRDefault="002B7186" w:rsidP="009A7035">
      <w:pPr>
        <w:ind w:left="1304"/>
        <w:rPr>
          <w:szCs w:val="24"/>
          <w:lang w:eastAsia="fi-FI"/>
        </w:rPr>
      </w:pPr>
      <w:r w:rsidRPr="00857E4E">
        <w:rPr>
          <w:szCs w:val="24"/>
          <w:lang w:eastAsia="fi-FI"/>
        </w:rPr>
        <w:t>Toiminnanharjoittajalle tehdy</w:t>
      </w:r>
      <w:r w:rsidR="00423362">
        <w:rPr>
          <w:szCs w:val="24"/>
          <w:lang w:eastAsia="fi-FI"/>
        </w:rPr>
        <w:t>t tilanteen korjausehdotukset sekä kehotukset ja</w:t>
      </w:r>
      <w:r w:rsidRPr="00857E4E">
        <w:rPr>
          <w:szCs w:val="24"/>
          <w:lang w:eastAsia="fi-FI"/>
        </w:rPr>
        <w:t xml:space="preserve"> havainnot ni</w:t>
      </w:r>
      <w:r w:rsidRPr="00857E4E">
        <w:rPr>
          <w:szCs w:val="24"/>
          <w:lang w:eastAsia="fi-FI"/>
        </w:rPr>
        <w:t>i</w:t>
      </w:r>
      <w:r w:rsidRPr="00857E4E">
        <w:rPr>
          <w:szCs w:val="24"/>
          <w:lang w:eastAsia="fi-FI"/>
        </w:rPr>
        <w:t>den noudattamisesta tai laiminlyönneistä on tehtävä kirjallisesti ja arkistoitava asianmuka</w:t>
      </w:r>
      <w:r w:rsidRPr="00857E4E">
        <w:rPr>
          <w:szCs w:val="24"/>
          <w:lang w:eastAsia="fi-FI"/>
        </w:rPr>
        <w:t>i</w:t>
      </w:r>
      <w:r w:rsidRPr="00857E4E">
        <w:rPr>
          <w:szCs w:val="24"/>
          <w:lang w:eastAsia="fi-FI"/>
        </w:rPr>
        <w:t>sesti. Tapahtumapaikalla tehdyistä havainnoista tehdään muistio, jonka allekirjoittaa sen la</w:t>
      </w:r>
      <w:r w:rsidRPr="00857E4E">
        <w:rPr>
          <w:szCs w:val="24"/>
          <w:lang w:eastAsia="fi-FI"/>
        </w:rPr>
        <w:t>a</w:t>
      </w:r>
      <w:r w:rsidRPr="00857E4E">
        <w:rPr>
          <w:szCs w:val="24"/>
          <w:lang w:eastAsia="fi-FI"/>
        </w:rPr>
        <w:t>tinut viranomaisen edustaja. Kenttämuistiinpanoihin tapahtumien yksityiskohdat on kirjatt</w:t>
      </w:r>
      <w:r w:rsidRPr="00857E4E">
        <w:rPr>
          <w:szCs w:val="24"/>
          <w:lang w:eastAsia="fi-FI"/>
        </w:rPr>
        <w:t>a</w:t>
      </w:r>
      <w:r w:rsidRPr="00857E4E">
        <w:rPr>
          <w:szCs w:val="24"/>
          <w:lang w:eastAsia="fi-FI"/>
        </w:rPr>
        <w:t>va selkeästi. Myös mahdollinen valokuva-aineisto tulee säilyttää asianmukaisesti ja valok</w:t>
      </w:r>
      <w:r w:rsidRPr="00857E4E">
        <w:rPr>
          <w:szCs w:val="24"/>
          <w:lang w:eastAsia="fi-FI"/>
        </w:rPr>
        <w:t>u</w:t>
      </w:r>
      <w:r w:rsidRPr="00857E4E">
        <w:rPr>
          <w:szCs w:val="24"/>
          <w:lang w:eastAsia="fi-FI"/>
        </w:rPr>
        <w:t>vista tulee ilmetä ajankohta ja kuvan ottaja. Näin menetellen voidaan myöhemmin selvittää tapahtumien kulku.</w:t>
      </w:r>
    </w:p>
    <w:p w:rsidR="002B7186" w:rsidRPr="00857E4E" w:rsidRDefault="002B7186" w:rsidP="009A7035">
      <w:pPr>
        <w:ind w:left="1304"/>
        <w:rPr>
          <w:szCs w:val="24"/>
          <w:lang w:eastAsia="fi-FI"/>
        </w:rPr>
      </w:pPr>
    </w:p>
    <w:p w:rsidR="002B7186" w:rsidRPr="00857E4E" w:rsidRDefault="0031511C" w:rsidP="009A7035">
      <w:pPr>
        <w:ind w:left="1304"/>
        <w:rPr>
          <w:color w:val="000000"/>
          <w:szCs w:val="24"/>
          <w:lang w:eastAsia="ar-SA"/>
        </w:rPr>
      </w:pPr>
      <w:r w:rsidRPr="00E45CE2">
        <w:rPr>
          <w:color w:val="000000"/>
          <w:szCs w:val="24"/>
          <w:lang w:eastAsia="ar-SA"/>
        </w:rPr>
        <w:t>Kun</w:t>
      </w:r>
      <w:r w:rsidR="002B7186" w:rsidRPr="00E45CE2">
        <w:rPr>
          <w:color w:val="000000"/>
          <w:szCs w:val="24"/>
          <w:lang w:eastAsia="ar-SA"/>
        </w:rPr>
        <w:t xml:space="preserve"> </w:t>
      </w:r>
      <w:r w:rsidR="001D5A62" w:rsidRPr="00E45CE2">
        <w:rPr>
          <w:color w:val="000000"/>
          <w:szCs w:val="24"/>
          <w:lang w:eastAsia="ar-SA"/>
        </w:rPr>
        <w:t>EU</w:t>
      </w:r>
      <w:r w:rsidR="002B7186" w:rsidRPr="00E45CE2">
        <w:rPr>
          <w:color w:val="000000"/>
          <w:szCs w:val="24"/>
          <w:lang w:eastAsia="ar-SA"/>
        </w:rPr>
        <w:t xml:space="preserve"> on hyväksynyt ympäristönsuojelulain </w:t>
      </w:r>
      <w:r w:rsidRPr="00E45CE2">
        <w:rPr>
          <w:color w:val="000000"/>
          <w:szCs w:val="24"/>
          <w:lang w:eastAsia="ar-SA"/>
        </w:rPr>
        <w:t xml:space="preserve">liitteen </w:t>
      </w:r>
      <w:r w:rsidR="00A8692D" w:rsidRPr="00E45CE2">
        <w:rPr>
          <w:color w:val="000000"/>
          <w:szCs w:val="24"/>
          <w:lang w:eastAsia="ar-SA"/>
        </w:rPr>
        <w:t xml:space="preserve">1 </w:t>
      </w:r>
      <w:r w:rsidRPr="00E45CE2">
        <w:rPr>
          <w:color w:val="000000"/>
          <w:szCs w:val="24"/>
          <w:lang w:eastAsia="ar-SA"/>
        </w:rPr>
        <w:t>taulukossa 1 mainitun</w:t>
      </w:r>
      <w:r w:rsidR="002B7186" w:rsidRPr="00857E4E">
        <w:rPr>
          <w:color w:val="000000"/>
          <w:szCs w:val="24"/>
          <w:lang w:eastAsia="ar-SA"/>
        </w:rPr>
        <w:t xml:space="preserve"> laitoksen toimialaa koskevat parhaan käyttökelpoisen tekniikan päätelmät (BREF), </w:t>
      </w:r>
      <w:r w:rsidR="00A8692D">
        <w:rPr>
          <w:color w:val="000000"/>
          <w:szCs w:val="24"/>
          <w:lang w:eastAsia="ar-SA"/>
        </w:rPr>
        <w:t>tulee valvontav</w:t>
      </w:r>
      <w:r w:rsidR="00A8692D">
        <w:rPr>
          <w:color w:val="000000"/>
          <w:szCs w:val="24"/>
          <w:lang w:eastAsia="ar-SA"/>
        </w:rPr>
        <w:t>i</w:t>
      </w:r>
      <w:r w:rsidR="00A8692D">
        <w:rPr>
          <w:color w:val="000000"/>
          <w:szCs w:val="24"/>
          <w:lang w:eastAsia="ar-SA"/>
        </w:rPr>
        <w:lastRenderedPageBreak/>
        <w:t>ranomaisen</w:t>
      </w:r>
      <w:r>
        <w:rPr>
          <w:color w:val="000000"/>
          <w:szCs w:val="24"/>
          <w:lang w:eastAsia="ar-SA"/>
        </w:rPr>
        <w:t xml:space="preserve"> </w:t>
      </w:r>
      <w:r w:rsidR="002B7186" w:rsidRPr="00857E4E">
        <w:rPr>
          <w:color w:val="000000"/>
          <w:szCs w:val="24"/>
          <w:lang w:eastAsia="ar-SA"/>
        </w:rPr>
        <w:t>määräaikaistarkastu</w:t>
      </w:r>
      <w:r w:rsidR="00A8692D">
        <w:rPr>
          <w:color w:val="000000"/>
          <w:szCs w:val="24"/>
          <w:lang w:eastAsia="ar-SA"/>
        </w:rPr>
        <w:t>ks</w:t>
      </w:r>
      <w:r w:rsidR="002B7186" w:rsidRPr="00857E4E">
        <w:rPr>
          <w:color w:val="000000"/>
          <w:szCs w:val="24"/>
          <w:lang w:eastAsia="ar-SA"/>
        </w:rPr>
        <w:t>en tai laitosten vuosiarvioin</w:t>
      </w:r>
      <w:r w:rsidR="00A8692D">
        <w:rPr>
          <w:color w:val="000000"/>
          <w:szCs w:val="24"/>
          <w:lang w:eastAsia="ar-SA"/>
        </w:rPr>
        <w:t>nin</w:t>
      </w:r>
      <w:r w:rsidR="002B7186" w:rsidRPr="00857E4E">
        <w:rPr>
          <w:color w:val="000000"/>
          <w:szCs w:val="24"/>
          <w:lang w:eastAsia="ar-SA"/>
        </w:rPr>
        <w:t xml:space="preserve"> yhteydessä huolehtia siitä, että toiminnanharjoittaja tekee kuuden kuukauden kuluessa selvityksen luvan tarkistamisen tarpeesta ja arvioi selvityksen perusteella tarkistamistarvetta. Jos lupaa ei ole tarpeen tarki</w:t>
      </w:r>
      <w:r w:rsidR="002B7186" w:rsidRPr="00857E4E">
        <w:rPr>
          <w:color w:val="000000"/>
          <w:szCs w:val="24"/>
          <w:lang w:eastAsia="ar-SA"/>
        </w:rPr>
        <w:t>s</w:t>
      </w:r>
      <w:r w:rsidR="002B7186" w:rsidRPr="00857E4E">
        <w:rPr>
          <w:color w:val="000000"/>
          <w:szCs w:val="24"/>
          <w:lang w:eastAsia="ar-SA"/>
        </w:rPr>
        <w:t>taa, valvontaviranomaisen on annettava tämä arviointi toiminnanharjoittajalle. Jos ympäri</w:t>
      </w:r>
      <w:r w:rsidR="002B7186" w:rsidRPr="00857E4E">
        <w:rPr>
          <w:color w:val="000000"/>
          <w:szCs w:val="24"/>
          <w:lang w:eastAsia="ar-SA"/>
        </w:rPr>
        <w:t>s</w:t>
      </w:r>
      <w:r w:rsidR="002B7186" w:rsidRPr="00857E4E">
        <w:rPr>
          <w:color w:val="000000"/>
          <w:szCs w:val="24"/>
          <w:lang w:eastAsia="ar-SA"/>
        </w:rPr>
        <w:t>tölupa ei täytä parhaan käyttökelpoisen tekniikan päätelmiä, valvontaviranomaisen on mä</w:t>
      </w:r>
      <w:r w:rsidR="002B7186" w:rsidRPr="00857E4E">
        <w:rPr>
          <w:color w:val="000000"/>
          <w:szCs w:val="24"/>
          <w:lang w:eastAsia="ar-SA"/>
        </w:rPr>
        <w:t>ä</w:t>
      </w:r>
      <w:r w:rsidR="002B7186" w:rsidRPr="00857E4E">
        <w:rPr>
          <w:color w:val="000000"/>
          <w:szCs w:val="24"/>
          <w:lang w:eastAsia="ar-SA"/>
        </w:rPr>
        <w:t xml:space="preserve">rättävä toiminnanharjoittaja tekemään lupahakemus.  </w:t>
      </w:r>
    </w:p>
    <w:p w:rsidR="002B7186" w:rsidRPr="009B3D15" w:rsidRDefault="002B7186" w:rsidP="009A7035">
      <w:pPr>
        <w:ind w:left="1304"/>
        <w:rPr>
          <w:szCs w:val="24"/>
          <w:lang w:eastAsia="fi-FI"/>
        </w:rPr>
      </w:pPr>
    </w:p>
    <w:p w:rsidR="002B7186" w:rsidRPr="009B3D15" w:rsidRDefault="002B7186" w:rsidP="009A7035">
      <w:pPr>
        <w:ind w:left="1304"/>
        <w:rPr>
          <w:szCs w:val="24"/>
          <w:lang w:eastAsia="fi-FI"/>
        </w:rPr>
      </w:pPr>
      <w:r w:rsidRPr="009B3D15">
        <w:rPr>
          <w:szCs w:val="24"/>
          <w:lang w:eastAsia="fi-FI"/>
        </w:rPr>
        <w:t>La</w:t>
      </w:r>
      <w:r w:rsidR="004A54BE" w:rsidRPr="009B3D15">
        <w:rPr>
          <w:szCs w:val="24"/>
          <w:lang w:eastAsia="fi-FI"/>
        </w:rPr>
        <w:t xml:space="preserve">invastaisen tilanteen toteamisen johdosta </w:t>
      </w:r>
      <w:r w:rsidR="00ED76C5" w:rsidRPr="009B3D15">
        <w:rPr>
          <w:rFonts w:cs="Arial"/>
          <w:szCs w:val="24"/>
          <w:lang w:eastAsia="fi-FI"/>
        </w:rPr>
        <w:t xml:space="preserve">ympäristöluvanvaraisen </w:t>
      </w:r>
      <w:r w:rsidRPr="009B3D15">
        <w:rPr>
          <w:szCs w:val="24"/>
          <w:lang w:eastAsia="fi-FI"/>
        </w:rPr>
        <w:t xml:space="preserve">toiminnan </w:t>
      </w:r>
      <w:r w:rsidR="00A8692D">
        <w:rPr>
          <w:szCs w:val="24"/>
          <w:lang w:eastAsia="fi-FI"/>
        </w:rPr>
        <w:t>valvont</w:t>
      </w:r>
      <w:r w:rsidR="00A8692D">
        <w:rPr>
          <w:szCs w:val="24"/>
          <w:lang w:eastAsia="fi-FI"/>
        </w:rPr>
        <w:t>a</w:t>
      </w:r>
      <w:r w:rsidR="00A8692D">
        <w:rPr>
          <w:szCs w:val="24"/>
          <w:lang w:eastAsia="fi-FI"/>
        </w:rPr>
        <w:t xml:space="preserve">luokka tulee </w:t>
      </w:r>
      <w:r w:rsidR="00423362">
        <w:rPr>
          <w:szCs w:val="24"/>
          <w:lang w:eastAsia="fi-FI"/>
        </w:rPr>
        <w:t>arvioida</w:t>
      </w:r>
      <w:r w:rsidR="00A8692D">
        <w:rPr>
          <w:szCs w:val="24"/>
          <w:lang w:eastAsia="fi-FI"/>
        </w:rPr>
        <w:t xml:space="preserve"> uudelleen</w:t>
      </w:r>
      <w:r w:rsidR="00423362">
        <w:rPr>
          <w:szCs w:val="24"/>
          <w:lang w:eastAsia="fi-FI"/>
        </w:rPr>
        <w:t>.</w:t>
      </w:r>
    </w:p>
    <w:p w:rsidR="002B7186" w:rsidRPr="00857E4E" w:rsidRDefault="002B7186" w:rsidP="009A7035">
      <w:pPr>
        <w:rPr>
          <w:szCs w:val="24"/>
        </w:rPr>
      </w:pPr>
    </w:p>
    <w:p w:rsidR="002B7186" w:rsidRPr="002B7186" w:rsidRDefault="002B7186" w:rsidP="009A7035">
      <w:pPr>
        <w:pStyle w:val="Otsikko2"/>
      </w:pPr>
      <w:bookmarkStart w:id="17" w:name="_Toc406493469"/>
      <w:r w:rsidRPr="002B7186">
        <w:t>5.4 Välitön toiminnan keskeyttäminen vakavan vaaran uhatessa</w:t>
      </w:r>
      <w:bookmarkEnd w:id="17"/>
    </w:p>
    <w:p w:rsidR="002B7186" w:rsidRPr="00857E4E" w:rsidRDefault="002B7186" w:rsidP="009A7035">
      <w:pPr>
        <w:rPr>
          <w:szCs w:val="24"/>
          <w:lang w:eastAsia="fi-FI"/>
        </w:rPr>
      </w:pPr>
    </w:p>
    <w:p w:rsidR="002B7186" w:rsidRDefault="002B7186" w:rsidP="009A7035">
      <w:pPr>
        <w:ind w:left="1304"/>
        <w:rPr>
          <w:szCs w:val="24"/>
          <w:lang w:eastAsia="fi-FI"/>
        </w:rPr>
      </w:pPr>
      <w:r w:rsidRPr="00857E4E">
        <w:rPr>
          <w:szCs w:val="24"/>
          <w:lang w:eastAsia="fi-FI"/>
        </w:rPr>
        <w:t xml:space="preserve">Ympäristönsuojelulain </w:t>
      </w:r>
      <w:r w:rsidR="00423362">
        <w:rPr>
          <w:szCs w:val="24"/>
          <w:lang w:eastAsia="fi-FI"/>
        </w:rPr>
        <w:t xml:space="preserve">181 §:n </w:t>
      </w:r>
      <w:r w:rsidRPr="00857E4E">
        <w:rPr>
          <w:szCs w:val="24"/>
          <w:lang w:eastAsia="fi-FI"/>
        </w:rPr>
        <w:t>ja vesilain</w:t>
      </w:r>
      <w:r w:rsidR="00423362">
        <w:rPr>
          <w:szCs w:val="24"/>
          <w:lang w:eastAsia="fi-FI"/>
        </w:rPr>
        <w:t xml:space="preserve"> 14 luvun 11 §:n</w:t>
      </w:r>
      <w:r w:rsidRPr="00857E4E">
        <w:rPr>
          <w:szCs w:val="24"/>
          <w:lang w:eastAsia="fi-FI"/>
        </w:rPr>
        <w:t xml:space="preserve"> mukaan valvontaviranomainen voi </w:t>
      </w:r>
      <w:r w:rsidR="00D23C27">
        <w:rPr>
          <w:szCs w:val="24"/>
          <w:lang w:eastAsia="fi-FI"/>
        </w:rPr>
        <w:t xml:space="preserve">tarvittaessa </w:t>
      </w:r>
      <w:r w:rsidRPr="00857E4E">
        <w:rPr>
          <w:szCs w:val="24"/>
          <w:lang w:eastAsia="fi-FI"/>
        </w:rPr>
        <w:t>keskeyttää toiminnan</w:t>
      </w:r>
      <w:r w:rsidR="00D23C27">
        <w:rPr>
          <w:szCs w:val="24"/>
          <w:lang w:eastAsia="fi-FI"/>
        </w:rPr>
        <w:t xml:space="preserve"> välittömästi</w:t>
      </w:r>
      <w:r w:rsidRPr="00857E4E">
        <w:rPr>
          <w:szCs w:val="24"/>
          <w:lang w:eastAsia="fi-FI"/>
        </w:rPr>
        <w:t>. Toiminnan välitön keskeyttäminen on poikkeuksellinen toimi. Keskeyttä</w:t>
      </w:r>
      <w:r w:rsidR="00D0397C">
        <w:rPr>
          <w:szCs w:val="24"/>
          <w:lang w:eastAsia="fi-FI"/>
        </w:rPr>
        <w:t>minen on mahdollista esim.</w:t>
      </w:r>
      <w:r w:rsidRPr="00857E4E">
        <w:rPr>
          <w:szCs w:val="24"/>
          <w:lang w:eastAsia="fi-FI"/>
        </w:rPr>
        <w:t xml:space="preserve"> silloin, jos ympäristön pilaa</w:t>
      </w:r>
      <w:r w:rsidRPr="00857E4E">
        <w:rPr>
          <w:szCs w:val="24"/>
          <w:lang w:eastAsia="fi-FI"/>
        </w:rPr>
        <w:t>n</w:t>
      </w:r>
      <w:r w:rsidRPr="00857E4E">
        <w:rPr>
          <w:szCs w:val="24"/>
          <w:lang w:eastAsia="fi-FI"/>
        </w:rPr>
        <w:t>tumisen vaaraa aiheuttavasta toiminnasta aiheutuu välitöntä terveyshaittaa tai merkittävää muuta välitö</w:t>
      </w:r>
      <w:r w:rsidR="0053726E">
        <w:rPr>
          <w:szCs w:val="24"/>
          <w:lang w:eastAsia="fi-FI"/>
        </w:rPr>
        <w:t xml:space="preserve">ntä ympäristön pilaantumista, eikä </w:t>
      </w:r>
      <w:r w:rsidRPr="00857E4E">
        <w:rPr>
          <w:szCs w:val="24"/>
          <w:lang w:eastAsia="fi-FI"/>
        </w:rPr>
        <w:t xml:space="preserve">haittaa voida muutoin poistaa tai riittävästi vähentää. </w:t>
      </w:r>
      <w:r w:rsidR="00D23C27">
        <w:rPr>
          <w:szCs w:val="24"/>
          <w:lang w:eastAsia="fi-FI"/>
        </w:rPr>
        <w:t>T</w:t>
      </w:r>
      <w:r w:rsidRPr="00857E4E">
        <w:rPr>
          <w:szCs w:val="24"/>
          <w:lang w:eastAsia="fi-FI"/>
        </w:rPr>
        <w:t xml:space="preserve">ällaisesta tilanteesta voi </w:t>
      </w:r>
      <w:r w:rsidR="00D0397C">
        <w:rPr>
          <w:szCs w:val="24"/>
          <w:lang w:eastAsia="fi-FI"/>
        </w:rPr>
        <w:t>olla kyse esim.</w:t>
      </w:r>
      <w:r w:rsidR="00D23C27">
        <w:rPr>
          <w:szCs w:val="24"/>
          <w:lang w:eastAsia="fi-FI"/>
        </w:rPr>
        <w:t xml:space="preserve"> silloin, jos prosessin toiminnasta vapa</w:t>
      </w:r>
      <w:r w:rsidR="00D23C27">
        <w:rPr>
          <w:szCs w:val="24"/>
          <w:lang w:eastAsia="fi-FI"/>
        </w:rPr>
        <w:t>u</w:t>
      </w:r>
      <w:r w:rsidR="00D23C27">
        <w:rPr>
          <w:szCs w:val="24"/>
          <w:lang w:eastAsia="fi-FI"/>
        </w:rPr>
        <w:t>tuu myrkyllisiä kaasuja, ja niistä aiheutuu lähiympäristön asukkaille akuutti myrkytysvaara.</w:t>
      </w:r>
    </w:p>
    <w:p w:rsidR="00D23C27" w:rsidRPr="00857E4E" w:rsidRDefault="00D23C27" w:rsidP="009A7035">
      <w:pPr>
        <w:ind w:left="1304"/>
        <w:rPr>
          <w:szCs w:val="24"/>
          <w:lang w:eastAsia="fi-FI"/>
        </w:rPr>
      </w:pPr>
    </w:p>
    <w:p w:rsidR="002B7186" w:rsidRPr="00857E4E" w:rsidRDefault="002B7186" w:rsidP="009A7035">
      <w:pPr>
        <w:ind w:left="1304"/>
        <w:rPr>
          <w:szCs w:val="24"/>
          <w:lang w:eastAsia="fi-FI"/>
        </w:rPr>
      </w:pPr>
      <w:r w:rsidRPr="00857E4E">
        <w:rPr>
          <w:szCs w:val="24"/>
          <w:lang w:eastAsia="fi-FI"/>
        </w:rPr>
        <w:t>Toiminnanharjoittajaa on mahdollisuuksien mukaan kuultava ennen toiminnan keskeytt</w:t>
      </w:r>
      <w:r w:rsidRPr="00857E4E">
        <w:rPr>
          <w:szCs w:val="24"/>
          <w:lang w:eastAsia="fi-FI"/>
        </w:rPr>
        <w:t>ä</w:t>
      </w:r>
      <w:r w:rsidRPr="00857E4E">
        <w:rPr>
          <w:szCs w:val="24"/>
          <w:lang w:eastAsia="fi-FI"/>
        </w:rPr>
        <w:t>mistä. Valvontaviranomainen voi pyytää toiminnan keskeyttämiseen tarvittaessa virka-apua poliisilta.</w:t>
      </w:r>
      <w:r w:rsidR="00D23C27">
        <w:rPr>
          <w:szCs w:val="24"/>
          <w:lang w:eastAsia="fi-FI"/>
        </w:rPr>
        <w:t xml:space="preserve"> </w:t>
      </w:r>
      <w:r w:rsidRPr="00857E4E">
        <w:rPr>
          <w:szCs w:val="24"/>
          <w:lang w:eastAsia="fi-FI"/>
        </w:rPr>
        <w:t>Keskeyttämistoimenpiteestä on laadittava pöytäkirja ja keskeyttämisestä on vi</w:t>
      </w:r>
      <w:r w:rsidRPr="00857E4E">
        <w:rPr>
          <w:szCs w:val="24"/>
          <w:lang w:eastAsia="fi-FI"/>
        </w:rPr>
        <w:t>i</w:t>
      </w:r>
      <w:r w:rsidRPr="00857E4E">
        <w:rPr>
          <w:szCs w:val="24"/>
          <w:lang w:eastAsia="fi-FI"/>
        </w:rPr>
        <w:t>pymättä tehtävä päätös. Päätöksen tekemisessä noudatetaan hallintolain menettelyjä. Ves</w:t>
      </w:r>
      <w:r w:rsidRPr="00857E4E">
        <w:rPr>
          <w:szCs w:val="24"/>
          <w:lang w:eastAsia="fi-FI"/>
        </w:rPr>
        <w:t>i</w:t>
      </w:r>
      <w:r w:rsidRPr="00857E4E">
        <w:rPr>
          <w:szCs w:val="24"/>
          <w:lang w:eastAsia="fi-FI"/>
        </w:rPr>
        <w:t>lain mukaisessa asiassa valvontaviranomaisen on keskeyttämisen jälkeen viivytyksettä pa</w:t>
      </w:r>
      <w:r w:rsidRPr="00857E4E">
        <w:rPr>
          <w:szCs w:val="24"/>
          <w:lang w:eastAsia="fi-FI"/>
        </w:rPr>
        <w:t>n</w:t>
      </w:r>
      <w:r w:rsidRPr="00857E4E">
        <w:rPr>
          <w:szCs w:val="24"/>
          <w:lang w:eastAsia="fi-FI"/>
        </w:rPr>
        <w:t xml:space="preserve">tava vireille hallintopakkoa koskeva asia aluehallintovirastoon. </w:t>
      </w:r>
    </w:p>
    <w:p w:rsidR="002B7186" w:rsidRPr="00857E4E" w:rsidRDefault="002B7186" w:rsidP="009A7035">
      <w:pPr>
        <w:ind w:left="1304"/>
        <w:rPr>
          <w:szCs w:val="24"/>
          <w:lang w:eastAsia="fi-FI"/>
        </w:rPr>
      </w:pPr>
    </w:p>
    <w:p w:rsidR="002B7186" w:rsidRPr="00857E4E" w:rsidRDefault="002B7186" w:rsidP="009A7035">
      <w:pPr>
        <w:ind w:left="1304"/>
        <w:rPr>
          <w:szCs w:val="24"/>
          <w:lang w:eastAsia="fi-FI"/>
        </w:rPr>
      </w:pPr>
      <w:r w:rsidRPr="00857E4E">
        <w:rPr>
          <w:szCs w:val="24"/>
          <w:lang w:eastAsia="fi-FI"/>
        </w:rPr>
        <w:t>Viranomaisen on lisäksi annettava tieto siitä, miten toiminnan jatkamiseksi menetellään.  Valvontaviranomaisen on kerrottava toiminnanharjoittajalle, mihin toimiin tämän on ryhdy</w:t>
      </w:r>
      <w:r w:rsidRPr="00857E4E">
        <w:rPr>
          <w:szCs w:val="24"/>
          <w:lang w:eastAsia="fi-FI"/>
        </w:rPr>
        <w:t>t</w:t>
      </w:r>
      <w:r w:rsidRPr="00857E4E">
        <w:rPr>
          <w:szCs w:val="24"/>
          <w:lang w:eastAsia="fi-FI"/>
        </w:rPr>
        <w:t>tävä tai millaiseksi laitoksen toiminta on saatettava, jotta viranomainen voisi sallia toimi</w:t>
      </w:r>
      <w:r w:rsidRPr="00857E4E">
        <w:rPr>
          <w:szCs w:val="24"/>
          <w:lang w:eastAsia="fi-FI"/>
        </w:rPr>
        <w:t>n</w:t>
      </w:r>
      <w:r w:rsidRPr="00857E4E">
        <w:rPr>
          <w:szCs w:val="24"/>
          <w:lang w:eastAsia="fi-FI"/>
        </w:rPr>
        <w:t>nan jatkamisen.</w:t>
      </w:r>
    </w:p>
    <w:p w:rsidR="002B7186" w:rsidRPr="00857E4E" w:rsidRDefault="002B7186" w:rsidP="009A7035">
      <w:pPr>
        <w:pStyle w:val="Otsikko2"/>
        <w:rPr>
          <w:rFonts w:cs="Times New Roman"/>
          <w:szCs w:val="24"/>
          <w:lang w:eastAsia="fi-FI"/>
        </w:rPr>
      </w:pPr>
    </w:p>
    <w:p w:rsidR="002B7186" w:rsidRDefault="002B7186" w:rsidP="009A7035">
      <w:pPr>
        <w:pStyle w:val="Otsikko2"/>
        <w:rPr>
          <w:color w:val="FF0000"/>
        </w:rPr>
      </w:pPr>
      <w:bookmarkStart w:id="18" w:name="_Toc406493470"/>
      <w:r w:rsidRPr="002B7186">
        <w:t>5.5 Rikosasiat</w:t>
      </w:r>
      <w:bookmarkEnd w:id="18"/>
      <w:r w:rsidR="003E4588">
        <w:rPr>
          <w:color w:val="FF0000"/>
        </w:rPr>
        <w:t xml:space="preserve"> </w:t>
      </w:r>
    </w:p>
    <w:p w:rsidR="002B7186" w:rsidRPr="002B7186" w:rsidRDefault="002B7186" w:rsidP="009A7035"/>
    <w:p w:rsidR="00022D4E" w:rsidRDefault="002B7186" w:rsidP="009A7035">
      <w:pPr>
        <w:ind w:left="1304"/>
        <w:rPr>
          <w:szCs w:val="24"/>
          <w:lang w:eastAsia="fi-FI"/>
        </w:rPr>
      </w:pPr>
      <w:r w:rsidRPr="00857E4E">
        <w:rPr>
          <w:szCs w:val="24"/>
          <w:lang w:eastAsia="fi-FI"/>
        </w:rPr>
        <w:t>Mikäli valvontaviranomainen havaitsee lainvastaisen teon tai laiminlyönnin, valvontavira</w:t>
      </w:r>
      <w:r w:rsidRPr="00857E4E">
        <w:rPr>
          <w:szCs w:val="24"/>
          <w:lang w:eastAsia="fi-FI"/>
        </w:rPr>
        <w:t>n</w:t>
      </w:r>
      <w:r w:rsidRPr="00857E4E">
        <w:rPr>
          <w:szCs w:val="24"/>
          <w:lang w:eastAsia="fi-FI"/>
        </w:rPr>
        <w:t>omaisen on harkittava, tulisiko asiasta tehdä tutkintapyyntö poliisille. Myös onnettomuust</w:t>
      </w:r>
      <w:r w:rsidRPr="00857E4E">
        <w:rPr>
          <w:szCs w:val="24"/>
          <w:lang w:eastAsia="fi-FI"/>
        </w:rPr>
        <w:t>i</w:t>
      </w:r>
      <w:r w:rsidRPr="00857E4E">
        <w:rPr>
          <w:szCs w:val="24"/>
          <w:lang w:eastAsia="fi-FI"/>
        </w:rPr>
        <w:t>lanteista sekä yllättävistä ympäristövahingoista on syytä ilmoittaa poliisille. Poliisin teht</w:t>
      </w:r>
      <w:r w:rsidRPr="00857E4E">
        <w:rPr>
          <w:szCs w:val="24"/>
          <w:lang w:eastAsia="fi-FI"/>
        </w:rPr>
        <w:t>ä</w:t>
      </w:r>
      <w:r w:rsidRPr="00857E4E">
        <w:rPr>
          <w:szCs w:val="24"/>
          <w:lang w:eastAsia="fi-FI"/>
        </w:rPr>
        <w:t>vänä on selvittää,</w:t>
      </w:r>
      <w:r w:rsidR="009033A1">
        <w:rPr>
          <w:szCs w:val="24"/>
          <w:lang w:eastAsia="fi-FI"/>
        </w:rPr>
        <w:t xml:space="preserve"> </w:t>
      </w:r>
      <w:r w:rsidRPr="00857E4E">
        <w:rPr>
          <w:szCs w:val="24"/>
          <w:lang w:eastAsia="fi-FI"/>
        </w:rPr>
        <w:t>onko asiassa tapah</w:t>
      </w:r>
      <w:r w:rsidR="004E3BEA">
        <w:rPr>
          <w:szCs w:val="24"/>
          <w:lang w:eastAsia="fi-FI"/>
        </w:rPr>
        <w:t>tunut rikos</w:t>
      </w:r>
      <w:r w:rsidRPr="00857E4E">
        <w:rPr>
          <w:szCs w:val="24"/>
          <w:lang w:eastAsia="fi-FI"/>
        </w:rPr>
        <w:t xml:space="preserve"> ja miten vastuu kohdennetaan. Tutkinta vauhdittaa usein laittoman tilanteen korjaamista ja ehkäisee lisäseurausten syntymistä. </w:t>
      </w:r>
    </w:p>
    <w:p w:rsidR="00022D4E" w:rsidRDefault="00022D4E" w:rsidP="009A7035">
      <w:pPr>
        <w:ind w:left="1304"/>
        <w:rPr>
          <w:szCs w:val="24"/>
          <w:lang w:eastAsia="fi-FI"/>
        </w:rPr>
      </w:pPr>
    </w:p>
    <w:p w:rsidR="00D3387C" w:rsidRDefault="00022D4E" w:rsidP="009A7035">
      <w:pPr>
        <w:ind w:left="1304"/>
        <w:rPr>
          <w:color w:val="FF0000"/>
          <w:szCs w:val="24"/>
          <w:lang w:eastAsia="fi-FI"/>
        </w:rPr>
      </w:pPr>
      <w:r>
        <w:rPr>
          <w:szCs w:val="24"/>
          <w:lang w:eastAsia="fi-FI"/>
        </w:rPr>
        <w:t>Lähtökohtaisesti ilmoittamiskynnys poliisille saa olla hyvin matala. Tutkintapyyntö voidaan ympäristönsuojelulain (YSL 188 §), vesilain</w:t>
      </w:r>
      <w:r w:rsidR="005E10AB">
        <w:rPr>
          <w:szCs w:val="24"/>
          <w:lang w:eastAsia="fi-FI"/>
        </w:rPr>
        <w:t xml:space="preserve"> (VL 14:2 §) ja jätelain (JL 136</w:t>
      </w:r>
      <w:r>
        <w:rPr>
          <w:szCs w:val="24"/>
          <w:lang w:eastAsia="fi-FI"/>
        </w:rPr>
        <w:t xml:space="preserve"> §) nojalla jättää tekemättä</w:t>
      </w:r>
      <w:r w:rsidR="003B440C">
        <w:rPr>
          <w:szCs w:val="24"/>
          <w:lang w:eastAsia="fi-FI"/>
        </w:rPr>
        <w:t xml:space="preserve"> vain</w:t>
      </w:r>
      <w:r>
        <w:rPr>
          <w:szCs w:val="24"/>
          <w:lang w:eastAsia="fi-FI"/>
        </w:rPr>
        <w:t>, jos tekoa on pidettävä olosuhteet huomioon ottaen vähäisenä eikä yleisen edun ole katsottava vaativan syytteen nostamista.</w:t>
      </w:r>
      <w:r w:rsidR="005E10AB">
        <w:rPr>
          <w:szCs w:val="24"/>
          <w:lang w:eastAsia="fi-FI"/>
        </w:rPr>
        <w:t xml:space="preserve"> Ympäristönsuojelun yleinen etu on k</w:t>
      </w:r>
      <w:r w:rsidR="005E10AB">
        <w:rPr>
          <w:szCs w:val="24"/>
          <w:lang w:eastAsia="fi-FI"/>
        </w:rPr>
        <w:t>y</w:t>
      </w:r>
      <w:r w:rsidR="005E10AB">
        <w:rPr>
          <w:szCs w:val="24"/>
          <w:lang w:eastAsia="fi-FI"/>
        </w:rPr>
        <w:t>seessä lähes kaikissa ympäristöön ja luontoon kohdistuvissa asioissa.</w:t>
      </w:r>
      <w:r w:rsidR="00D3387C">
        <w:rPr>
          <w:szCs w:val="24"/>
          <w:lang w:eastAsia="fi-FI"/>
        </w:rPr>
        <w:t xml:space="preserve"> </w:t>
      </w:r>
    </w:p>
    <w:p w:rsidR="009033A1" w:rsidRDefault="009033A1" w:rsidP="009A7035">
      <w:pPr>
        <w:ind w:left="1304"/>
        <w:rPr>
          <w:color w:val="FF0000"/>
          <w:szCs w:val="24"/>
          <w:lang w:eastAsia="fi-FI"/>
        </w:rPr>
      </w:pPr>
    </w:p>
    <w:p w:rsidR="009033A1" w:rsidRPr="00857E4E" w:rsidRDefault="009033A1" w:rsidP="009A7035">
      <w:pPr>
        <w:ind w:left="1304"/>
        <w:rPr>
          <w:szCs w:val="24"/>
          <w:lang w:eastAsia="fi-FI"/>
        </w:rPr>
      </w:pPr>
      <w:r w:rsidRPr="00857E4E">
        <w:rPr>
          <w:szCs w:val="24"/>
          <w:lang w:eastAsia="fi-FI"/>
        </w:rPr>
        <w:lastRenderedPageBreak/>
        <w:t>Laittoman tilanteen korjaamiseksi joudutaan usein</w:t>
      </w:r>
      <w:r w:rsidR="004E3BEA">
        <w:rPr>
          <w:szCs w:val="24"/>
          <w:lang w:eastAsia="fi-FI"/>
        </w:rPr>
        <w:t xml:space="preserve"> käyttämään</w:t>
      </w:r>
      <w:r w:rsidRPr="00857E4E">
        <w:rPr>
          <w:szCs w:val="24"/>
          <w:lang w:eastAsia="fi-FI"/>
        </w:rPr>
        <w:t xml:space="preserve"> samanaikaisesti hallinnollisia ja rikosoikeudellisia keinoja.</w:t>
      </w:r>
      <w:r>
        <w:rPr>
          <w:szCs w:val="24"/>
          <w:lang w:eastAsia="fi-FI"/>
        </w:rPr>
        <w:t xml:space="preserve"> Ne ovat kuitenkin toisistaan erillisiä prosesseja.</w:t>
      </w:r>
      <w:r w:rsidRPr="00857E4E">
        <w:rPr>
          <w:szCs w:val="24"/>
          <w:lang w:eastAsia="fi-FI"/>
        </w:rPr>
        <w:t xml:space="preserve"> Mahdollinen esitutkinta etenee asiassa hallinnollisista toimenpiteistä riippumat</w:t>
      </w:r>
      <w:r>
        <w:rPr>
          <w:szCs w:val="24"/>
          <w:lang w:eastAsia="fi-FI"/>
        </w:rPr>
        <w:t>ta eikä h</w:t>
      </w:r>
      <w:r w:rsidRPr="00857E4E">
        <w:rPr>
          <w:szCs w:val="24"/>
          <w:lang w:eastAsia="fi-FI"/>
        </w:rPr>
        <w:t>allinnollinen va</w:t>
      </w:r>
      <w:r w:rsidRPr="00857E4E">
        <w:rPr>
          <w:szCs w:val="24"/>
          <w:lang w:eastAsia="fi-FI"/>
        </w:rPr>
        <w:t>l</w:t>
      </w:r>
      <w:r w:rsidRPr="00857E4E">
        <w:rPr>
          <w:szCs w:val="24"/>
          <w:lang w:eastAsia="fi-FI"/>
        </w:rPr>
        <w:t>vonta</w:t>
      </w:r>
      <w:r>
        <w:rPr>
          <w:szCs w:val="24"/>
          <w:lang w:eastAsia="fi-FI"/>
        </w:rPr>
        <w:t>toimi</w:t>
      </w:r>
      <w:r w:rsidRPr="00857E4E">
        <w:rPr>
          <w:szCs w:val="24"/>
          <w:lang w:eastAsia="fi-FI"/>
        </w:rPr>
        <w:t xml:space="preserve"> ole valinnainen suhteessa rikoksesta tai sen epäilystä poliisille ilmoittamiseen. Hallintopakon tehtävä on laillisen tilan palauttami</w:t>
      </w:r>
      <w:r w:rsidR="004E3BEA">
        <w:rPr>
          <w:szCs w:val="24"/>
          <w:lang w:eastAsia="fi-FI"/>
        </w:rPr>
        <w:t>nen,</w:t>
      </w:r>
      <w:r w:rsidRPr="00857E4E">
        <w:rPr>
          <w:szCs w:val="24"/>
          <w:lang w:eastAsia="fi-FI"/>
        </w:rPr>
        <w:t xml:space="preserve"> eikä hallintopakon uhka ole läht</w:t>
      </w:r>
      <w:r w:rsidRPr="00857E4E">
        <w:rPr>
          <w:szCs w:val="24"/>
          <w:lang w:eastAsia="fi-FI"/>
        </w:rPr>
        <w:t>ö</w:t>
      </w:r>
      <w:r w:rsidRPr="00857E4E">
        <w:rPr>
          <w:szCs w:val="24"/>
          <w:lang w:eastAsia="fi-FI"/>
        </w:rPr>
        <w:t>kohtaisesti sanktio</w:t>
      </w:r>
      <w:r w:rsidR="004E3BEA">
        <w:rPr>
          <w:szCs w:val="24"/>
          <w:lang w:eastAsia="fi-FI"/>
        </w:rPr>
        <w:t>,</w:t>
      </w:r>
      <w:r w:rsidRPr="00857E4E">
        <w:rPr>
          <w:szCs w:val="24"/>
          <w:lang w:eastAsia="fi-FI"/>
        </w:rPr>
        <w:t xml:space="preserve"> vaan painostuskeino. Tuomioistuin ei</w:t>
      </w:r>
      <w:r w:rsidR="004E3BEA">
        <w:rPr>
          <w:szCs w:val="24"/>
          <w:lang w:eastAsia="fi-FI"/>
        </w:rPr>
        <w:t xml:space="preserve"> myöskään</w:t>
      </w:r>
      <w:r w:rsidRPr="00857E4E">
        <w:rPr>
          <w:szCs w:val="24"/>
          <w:lang w:eastAsia="fi-FI"/>
        </w:rPr>
        <w:t xml:space="preserve"> anna ennallistamismä</w:t>
      </w:r>
      <w:r w:rsidRPr="00857E4E">
        <w:rPr>
          <w:szCs w:val="24"/>
          <w:lang w:eastAsia="fi-FI"/>
        </w:rPr>
        <w:t>ä</w:t>
      </w:r>
      <w:r w:rsidRPr="00857E4E">
        <w:rPr>
          <w:szCs w:val="24"/>
          <w:lang w:eastAsia="fi-FI"/>
        </w:rPr>
        <w:t xml:space="preserve">räyksiä rikoskäsittelyn yhteydessä, vaan hallinnollisen ennallistamismääräyksen antaa aina valvontaviranomainen. </w:t>
      </w:r>
    </w:p>
    <w:p w:rsidR="00D3387C" w:rsidRDefault="00D3387C" w:rsidP="009A7035">
      <w:pPr>
        <w:ind w:left="1304"/>
        <w:rPr>
          <w:szCs w:val="24"/>
          <w:lang w:eastAsia="fi-FI"/>
        </w:rPr>
      </w:pPr>
    </w:p>
    <w:p w:rsidR="009033A1" w:rsidRPr="00857E4E" w:rsidRDefault="009033A1" w:rsidP="009A7035">
      <w:pPr>
        <w:ind w:left="1304"/>
        <w:rPr>
          <w:szCs w:val="24"/>
          <w:lang w:eastAsia="fi-FI"/>
        </w:rPr>
      </w:pPr>
      <w:r w:rsidRPr="00857E4E">
        <w:rPr>
          <w:szCs w:val="24"/>
          <w:lang w:eastAsia="fi-FI"/>
        </w:rPr>
        <w:t>Itsekriminointisuojan kannalta myöhemmässä rikosprosessissa</w:t>
      </w:r>
      <w:r w:rsidR="004E3BEA">
        <w:rPr>
          <w:szCs w:val="24"/>
          <w:lang w:eastAsia="fi-FI"/>
        </w:rPr>
        <w:t xml:space="preserve"> voi </w:t>
      </w:r>
      <w:r w:rsidRPr="00857E4E">
        <w:rPr>
          <w:szCs w:val="24"/>
          <w:lang w:eastAsia="fi-FI"/>
        </w:rPr>
        <w:t>olla merkitystä sillä, m</w:t>
      </w:r>
      <w:r w:rsidRPr="00857E4E">
        <w:rPr>
          <w:szCs w:val="24"/>
          <w:lang w:eastAsia="fi-FI"/>
        </w:rPr>
        <w:t>i</w:t>
      </w:r>
      <w:r w:rsidRPr="00857E4E">
        <w:rPr>
          <w:szCs w:val="24"/>
          <w:lang w:eastAsia="fi-FI"/>
        </w:rPr>
        <w:t>ten toiminnanharjoittajan kannalta kielteiset tiedot on hankittu. Sakon uhalla tehostetulla hallintopakolla saadut tiedot saattavat joutua hyödyntämiskiellon alaiseksi mahdollisessa r</w:t>
      </w:r>
      <w:r w:rsidRPr="00857E4E">
        <w:rPr>
          <w:szCs w:val="24"/>
          <w:lang w:eastAsia="fi-FI"/>
        </w:rPr>
        <w:t>i</w:t>
      </w:r>
      <w:r w:rsidRPr="00857E4E">
        <w:rPr>
          <w:szCs w:val="24"/>
          <w:lang w:eastAsia="fi-FI"/>
        </w:rPr>
        <w:t>kosprosessissa. Mikäli asiassa harkitaan samanaikaisesti sekä hallintopakon käyttämistä että tutkintapyynnön tekemistä, saattaa asiasta olla tarpeen keskustella poliisin tai syyttäjävira</w:t>
      </w:r>
      <w:r w:rsidRPr="00857E4E">
        <w:rPr>
          <w:szCs w:val="24"/>
          <w:lang w:eastAsia="fi-FI"/>
        </w:rPr>
        <w:t>n</w:t>
      </w:r>
      <w:r w:rsidRPr="00857E4E">
        <w:rPr>
          <w:szCs w:val="24"/>
          <w:lang w:eastAsia="fi-FI"/>
        </w:rPr>
        <w:t>omaisen kanssa. Mikäli tutkintapyyntö on tehty, on asialle todennäköisesti määrätty syytt</w:t>
      </w:r>
      <w:r w:rsidRPr="00857E4E">
        <w:rPr>
          <w:szCs w:val="24"/>
          <w:lang w:eastAsia="fi-FI"/>
        </w:rPr>
        <w:t>ä</w:t>
      </w:r>
      <w:r w:rsidRPr="00857E4E">
        <w:rPr>
          <w:szCs w:val="24"/>
          <w:lang w:eastAsia="fi-FI"/>
        </w:rPr>
        <w:t>jä, johon on syytä olla yhteydessä.</w:t>
      </w:r>
    </w:p>
    <w:p w:rsidR="009033A1" w:rsidRDefault="009033A1" w:rsidP="009A7035">
      <w:pPr>
        <w:ind w:left="1304"/>
        <w:rPr>
          <w:szCs w:val="24"/>
          <w:lang w:eastAsia="fi-FI"/>
        </w:rPr>
      </w:pPr>
    </w:p>
    <w:p w:rsidR="009033A1" w:rsidRPr="00857E4E" w:rsidRDefault="009033A1" w:rsidP="009A7035">
      <w:pPr>
        <w:ind w:left="1304"/>
        <w:rPr>
          <w:szCs w:val="24"/>
          <w:lang w:eastAsia="fi-FI"/>
        </w:rPr>
      </w:pPr>
      <w:r w:rsidRPr="00857E4E">
        <w:rPr>
          <w:szCs w:val="24"/>
          <w:lang w:eastAsia="fi-FI"/>
        </w:rPr>
        <w:t>Valvontaviranomaisten tehtävänä on antaa tarvittaessa poliisille asiantuntija-apua esitutki</w:t>
      </w:r>
      <w:r w:rsidRPr="00857E4E">
        <w:rPr>
          <w:szCs w:val="24"/>
          <w:lang w:eastAsia="fi-FI"/>
        </w:rPr>
        <w:t>n</w:t>
      </w:r>
      <w:r w:rsidRPr="00857E4E">
        <w:rPr>
          <w:szCs w:val="24"/>
          <w:lang w:eastAsia="fi-FI"/>
        </w:rPr>
        <w:t>nassa. Ympäristöviranomaiset auttavat poliisin tarvitsemien tietojen hankinnassa ja tuovat esille syytteen nostamisen kannalta olennaisia asioita. ELY-keskukset toimivat myös eräissä jätelain, vesilain ja ympäristönsuojelulain mukaisissa ympäristörikosasioissa asianomistaj</w:t>
      </w:r>
      <w:r w:rsidRPr="00857E4E">
        <w:rPr>
          <w:szCs w:val="24"/>
          <w:lang w:eastAsia="fi-FI"/>
        </w:rPr>
        <w:t>a</w:t>
      </w:r>
      <w:r w:rsidRPr="00857E4E">
        <w:rPr>
          <w:szCs w:val="24"/>
          <w:lang w:eastAsia="fi-FI"/>
        </w:rPr>
        <w:t>na. Valvontaviranomaisen asiantuntijana ja asianomistajana toimiminen on kuitenkin pide</w:t>
      </w:r>
      <w:r w:rsidRPr="00857E4E">
        <w:rPr>
          <w:szCs w:val="24"/>
          <w:lang w:eastAsia="fi-FI"/>
        </w:rPr>
        <w:t>t</w:t>
      </w:r>
      <w:r w:rsidRPr="00857E4E">
        <w:rPr>
          <w:szCs w:val="24"/>
          <w:lang w:eastAsia="fi-FI"/>
        </w:rPr>
        <w:t xml:space="preserve">tävä toisistaan erillään. </w:t>
      </w:r>
    </w:p>
    <w:p w:rsidR="004419A1" w:rsidRDefault="004419A1" w:rsidP="009A7035">
      <w:pPr>
        <w:ind w:left="1304"/>
        <w:rPr>
          <w:color w:val="FF0000"/>
          <w:szCs w:val="24"/>
          <w:lang w:eastAsia="fi-FI"/>
        </w:rPr>
      </w:pPr>
    </w:p>
    <w:p w:rsidR="002B7186" w:rsidRPr="00A8692D" w:rsidRDefault="00732629" w:rsidP="009A7035">
      <w:pPr>
        <w:ind w:left="1304"/>
        <w:rPr>
          <w:color w:val="FF0000"/>
          <w:szCs w:val="24"/>
          <w:lang w:eastAsia="fi-FI"/>
        </w:rPr>
      </w:pPr>
      <w:r w:rsidRPr="00A8692D">
        <w:rPr>
          <w:szCs w:val="24"/>
          <w:lang w:eastAsia="fi-FI"/>
        </w:rPr>
        <w:t xml:space="preserve">Siitä huolimatta, </w:t>
      </w:r>
      <w:r w:rsidR="00572B42">
        <w:rPr>
          <w:szCs w:val="24"/>
          <w:lang w:eastAsia="fi-FI"/>
        </w:rPr>
        <w:t>että</w:t>
      </w:r>
      <w:r w:rsidRPr="00A8692D">
        <w:rPr>
          <w:szCs w:val="24"/>
          <w:lang w:eastAsia="fi-FI"/>
        </w:rPr>
        <w:t xml:space="preserve"> toiminnanharjoittaja olisi</w:t>
      </w:r>
      <w:r w:rsidR="002B7186" w:rsidRPr="00A8692D">
        <w:rPr>
          <w:szCs w:val="24"/>
          <w:lang w:eastAsia="fi-FI"/>
        </w:rPr>
        <w:t xml:space="preserve"> joutunut konkurssiin tai toimin</w:t>
      </w:r>
      <w:r w:rsidRPr="00A8692D">
        <w:rPr>
          <w:szCs w:val="24"/>
          <w:lang w:eastAsia="fi-FI"/>
        </w:rPr>
        <w:t>ta olisi</w:t>
      </w:r>
      <w:r w:rsidR="002B7186" w:rsidRPr="00A8692D">
        <w:rPr>
          <w:szCs w:val="24"/>
          <w:lang w:eastAsia="fi-FI"/>
        </w:rPr>
        <w:t xml:space="preserve"> lop</w:t>
      </w:r>
      <w:r w:rsidR="002B7186" w:rsidRPr="00A8692D">
        <w:rPr>
          <w:szCs w:val="24"/>
          <w:lang w:eastAsia="fi-FI"/>
        </w:rPr>
        <w:t>e</w:t>
      </w:r>
      <w:r w:rsidR="002B7186" w:rsidRPr="00A8692D">
        <w:rPr>
          <w:szCs w:val="24"/>
          <w:lang w:eastAsia="fi-FI"/>
        </w:rPr>
        <w:t xml:space="preserve">tettu, </w:t>
      </w:r>
      <w:r w:rsidR="00E45CE2">
        <w:rPr>
          <w:szCs w:val="24"/>
          <w:lang w:eastAsia="fi-FI"/>
        </w:rPr>
        <w:t>ei toiminnanharjoittajan konkurssi</w:t>
      </w:r>
      <w:r w:rsidR="00D0397C">
        <w:rPr>
          <w:szCs w:val="24"/>
          <w:lang w:eastAsia="fi-FI"/>
        </w:rPr>
        <w:t>/toiminnan loppuminen</w:t>
      </w:r>
      <w:r w:rsidR="00E45CE2">
        <w:rPr>
          <w:szCs w:val="24"/>
          <w:lang w:eastAsia="fi-FI"/>
        </w:rPr>
        <w:t xml:space="preserve"> poista</w:t>
      </w:r>
      <w:r w:rsidR="00572B42">
        <w:rPr>
          <w:szCs w:val="24"/>
          <w:lang w:eastAsia="fi-FI"/>
        </w:rPr>
        <w:t xml:space="preserve"> toiminnasta vastuussa olevan henkilön rikosvastuuta, vaan valvoja voi tehdä tutkintapyynnön ympäristörikosepä</w:t>
      </w:r>
      <w:r w:rsidR="00572B42">
        <w:rPr>
          <w:szCs w:val="24"/>
          <w:lang w:eastAsia="fi-FI"/>
        </w:rPr>
        <w:t>i</w:t>
      </w:r>
      <w:r w:rsidR="00572B42">
        <w:rPr>
          <w:szCs w:val="24"/>
          <w:lang w:eastAsia="fi-FI"/>
        </w:rPr>
        <w:t xml:space="preserve">lystä myös tällaisessa tilanteessa. </w:t>
      </w:r>
    </w:p>
    <w:p w:rsidR="002B7186" w:rsidRPr="004419A1" w:rsidRDefault="002B7186" w:rsidP="009A7035">
      <w:pPr>
        <w:rPr>
          <w:szCs w:val="24"/>
          <w:lang w:eastAsia="fi-FI"/>
        </w:rPr>
      </w:pPr>
    </w:p>
    <w:p w:rsidR="002B7186" w:rsidRPr="00857E4E" w:rsidRDefault="002B7186" w:rsidP="009A7035">
      <w:pPr>
        <w:pStyle w:val="Otsikko2"/>
        <w:rPr>
          <w:rFonts w:cs="Times New Roman"/>
          <w:szCs w:val="24"/>
        </w:rPr>
      </w:pPr>
      <w:bookmarkStart w:id="19" w:name="_Toc406493471"/>
      <w:r w:rsidRPr="00857E4E">
        <w:rPr>
          <w:rFonts w:cs="Times New Roman"/>
          <w:szCs w:val="24"/>
        </w:rPr>
        <w:t>5.6 Yleisen edun valvonta</w:t>
      </w:r>
      <w:bookmarkEnd w:id="19"/>
    </w:p>
    <w:p w:rsidR="002B7186" w:rsidRPr="00857E4E" w:rsidRDefault="002B7186" w:rsidP="009A7035">
      <w:pPr>
        <w:pStyle w:val="Otsikko2"/>
        <w:rPr>
          <w:rFonts w:cs="Times New Roman"/>
          <w:szCs w:val="24"/>
        </w:rPr>
      </w:pPr>
    </w:p>
    <w:p w:rsidR="002B7186" w:rsidRPr="00857E4E" w:rsidRDefault="002B7186" w:rsidP="009A7035">
      <w:pPr>
        <w:ind w:left="1304"/>
        <w:rPr>
          <w:szCs w:val="24"/>
        </w:rPr>
      </w:pPr>
      <w:r w:rsidRPr="00857E4E">
        <w:rPr>
          <w:szCs w:val="24"/>
        </w:rPr>
        <w:t>Valvontaviranomaisten tehtävänä on useiden ympäristölakien mukaan yleisen edun valvo</w:t>
      </w:r>
      <w:r w:rsidRPr="00857E4E">
        <w:rPr>
          <w:szCs w:val="24"/>
        </w:rPr>
        <w:t>n</w:t>
      </w:r>
      <w:r w:rsidRPr="00857E4E">
        <w:rPr>
          <w:szCs w:val="24"/>
        </w:rPr>
        <w:t>ta</w:t>
      </w:r>
      <w:r w:rsidRPr="00857E4E">
        <w:rPr>
          <w:i/>
          <w:szCs w:val="24"/>
        </w:rPr>
        <w:t xml:space="preserve">, </w:t>
      </w:r>
      <w:r w:rsidRPr="00857E4E">
        <w:rPr>
          <w:szCs w:val="24"/>
        </w:rPr>
        <w:t>mikä merkitsee yksityistä intressiä laajempien ympäristönsuojelun etukysymysten va</w:t>
      </w:r>
      <w:r w:rsidRPr="00857E4E">
        <w:rPr>
          <w:szCs w:val="24"/>
        </w:rPr>
        <w:t>l</w:t>
      </w:r>
      <w:r w:rsidRPr="00857E4E">
        <w:rPr>
          <w:szCs w:val="24"/>
        </w:rPr>
        <w:t>vontaa. Yleisen edun valvonnan voidaan katsoa edustavan kaikkia haitankärsijöitä. Ymp</w:t>
      </w:r>
      <w:r w:rsidRPr="00857E4E">
        <w:rPr>
          <w:szCs w:val="24"/>
        </w:rPr>
        <w:t>ä</w:t>
      </w:r>
      <w:r w:rsidRPr="00857E4E">
        <w:rPr>
          <w:szCs w:val="24"/>
        </w:rPr>
        <w:t xml:space="preserve">ristölainsäädännössä yleinen etu määrittyy kestävän kehityksen tavoitteiden sekä ympäristön ja luonnon monimuotoisuuden säilyttämisen kannalta. </w:t>
      </w:r>
      <w:r w:rsidRPr="00857E4E">
        <w:rPr>
          <w:szCs w:val="24"/>
          <w:lang w:eastAsia="fi-FI"/>
        </w:rPr>
        <w:t>H</w:t>
      </w:r>
      <w:r w:rsidRPr="00857E4E">
        <w:rPr>
          <w:szCs w:val="24"/>
        </w:rPr>
        <w:t>aitankärsijänä tai ympäristöriko</w:t>
      </w:r>
      <w:r w:rsidRPr="00857E4E">
        <w:rPr>
          <w:szCs w:val="24"/>
        </w:rPr>
        <w:t>k</w:t>
      </w:r>
      <w:r w:rsidRPr="00857E4E">
        <w:rPr>
          <w:szCs w:val="24"/>
        </w:rPr>
        <w:t>sen objektina ei ole lainkaan tai pelkästään joku yksityishenkilö, henkilöryhmä tai jokin tie</w:t>
      </w:r>
      <w:r w:rsidRPr="00857E4E">
        <w:rPr>
          <w:szCs w:val="24"/>
        </w:rPr>
        <w:t>t</w:t>
      </w:r>
      <w:r w:rsidRPr="00857E4E">
        <w:rPr>
          <w:szCs w:val="24"/>
        </w:rPr>
        <w:t>ty omaisuus vaan kohteena on yleisempi kokonaisuus. Tällöin yleistä etua ei tarkastella es</w:t>
      </w:r>
      <w:r w:rsidRPr="00857E4E">
        <w:rPr>
          <w:szCs w:val="24"/>
        </w:rPr>
        <w:t>i</w:t>
      </w:r>
      <w:r w:rsidRPr="00857E4E">
        <w:rPr>
          <w:szCs w:val="24"/>
        </w:rPr>
        <w:t>merkiksi taloudellisten, elinkeino- tai työvoimapoliittisten tai yleisten alue- ja kunnallisp</w:t>
      </w:r>
      <w:r w:rsidRPr="00857E4E">
        <w:rPr>
          <w:szCs w:val="24"/>
        </w:rPr>
        <w:t>o</w:t>
      </w:r>
      <w:r w:rsidRPr="00857E4E">
        <w:rPr>
          <w:szCs w:val="24"/>
        </w:rPr>
        <w:t>liittisten intressien mukaisesti.</w:t>
      </w:r>
      <w:r w:rsidRPr="00857E4E">
        <w:rPr>
          <w:szCs w:val="24"/>
          <w:lang w:eastAsia="fi-FI"/>
        </w:rPr>
        <w:t xml:space="preserve"> </w:t>
      </w:r>
    </w:p>
    <w:p w:rsidR="002B7186" w:rsidRPr="00857E4E" w:rsidRDefault="002B7186" w:rsidP="009A7035">
      <w:pPr>
        <w:ind w:left="1304"/>
        <w:rPr>
          <w:szCs w:val="24"/>
        </w:rPr>
      </w:pPr>
      <w:r w:rsidRPr="00857E4E">
        <w:rPr>
          <w:szCs w:val="24"/>
        </w:rPr>
        <w:t xml:space="preserve"> </w:t>
      </w:r>
    </w:p>
    <w:p w:rsidR="002B7186" w:rsidRPr="001E6586" w:rsidRDefault="002B7186" w:rsidP="009A7035">
      <w:pPr>
        <w:ind w:left="1304"/>
        <w:rPr>
          <w:szCs w:val="24"/>
        </w:rPr>
      </w:pPr>
      <w:r w:rsidRPr="001E6586">
        <w:rPr>
          <w:szCs w:val="24"/>
        </w:rPr>
        <w:t>Valvontaviranomaisten tehtävänä on valvoa yleistä luonnon etua ennen kaikkea erilaisten hankkeiden suunnittelussa ja toteuttamisessa. Yleisen edun valvonta kattaa kaikki valvo</w:t>
      </w:r>
      <w:r w:rsidRPr="001E6586">
        <w:rPr>
          <w:szCs w:val="24"/>
        </w:rPr>
        <w:t>n</w:t>
      </w:r>
      <w:r w:rsidRPr="001E6586">
        <w:rPr>
          <w:szCs w:val="24"/>
        </w:rPr>
        <w:t>nan osa-alueet ennakkovalvonnasta jälkivalvontaan. Ennakkovalvonnassa valvontavira</w:t>
      </w:r>
      <w:r w:rsidRPr="001E6586">
        <w:rPr>
          <w:szCs w:val="24"/>
        </w:rPr>
        <w:t>n</w:t>
      </w:r>
      <w:r w:rsidRPr="001E6586">
        <w:rPr>
          <w:szCs w:val="24"/>
        </w:rPr>
        <w:t xml:space="preserve">omainen valvoo yleistä etua antamalla lausuntoja lupahakemuksista ja ilmoituksista </w:t>
      </w:r>
      <w:r w:rsidR="00ED76C5" w:rsidRPr="001E6586">
        <w:t>(esim. ympäristölupahakemukset, vesilain mukaiset lupahakemukset, maa-aineslupahakemukse</w:t>
      </w:r>
      <w:r w:rsidR="001E6586">
        <w:t>t pohjavesialueille sekä ojitus</w:t>
      </w:r>
      <w:r w:rsidR="001E6586" w:rsidRPr="001E6586">
        <w:t>-</w:t>
      </w:r>
      <w:r w:rsidR="00ED76C5" w:rsidRPr="001E6586">
        <w:t xml:space="preserve"> ja ruoppausilmoitukset) </w:t>
      </w:r>
      <w:r w:rsidRPr="001E6586">
        <w:rPr>
          <w:szCs w:val="24"/>
        </w:rPr>
        <w:t xml:space="preserve">sekä hakemalla muutosta päätöksiin, joissa luonnon- ja ympäristönsuojelun etua ei ole otettu huomioon. </w:t>
      </w:r>
    </w:p>
    <w:p w:rsidR="002B7186" w:rsidRPr="00857E4E" w:rsidRDefault="002B7186" w:rsidP="009A7035">
      <w:pPr>
        <w:ind w:left="1304"/>
        <w:rPr>
          <w:szCs w:val="24"/>
        </w:rPr>
      </w:pPr>
    </w:p>
    <w:p w:rsidR="00072320" w:rsidRPr="00214412" w:rsidRDefault="002B7186" w:rsidP="00214412">
      <w:pPr>
        <w:ind w:left="1304"/>
        <w:rPr>
          <w:szCs w:val="24"/>
        </w:rPr>
      </w:pPr>
      <w:r w:rsidRPr="00857E4E">
        <w:rPr>
          <w:szCs w:val="24"/>
        </w:rPr>
        <w:t>Laillisuusvalvonnan osalta jätelain, vesilain ja ympäristönsuojelulain mukaisissa ympärist</w:t>
      </w:r>
      <w:r w:rsidRPr="00857E4E">
        <w:rPr>
          <w:szCs w:val="24"/>
        </w:rPr>
        <w:t>ö</w:t>
      </w:r>
      <w:r w:rsidRPr="00857E4E">
        <w:rPr>
          <w:szCs w:val="24"/>
        </w:rPr>
        <w:t xml:space="preserve">rikosasioissa ELY-keskuksella on asianomistajan asema, mikäli yleistä etua on loukattu. </w:t>
      </w:r>
    </w:p>
    <w:p w:rsidR="002B7186" w:rsidRPr="00BE486A" w:rsidRDefault="002B7186" w:rsidP="009A7035">
      <w:pPr>
        <w:pStyle w:val="Otsikko1"/>
      </w:pPr>
      <w:bookmarkStart w:id="20" w:name="_Toc406493472"/>
      <w:r w:rsidRPr="002B7186">
        <w:t>6 Valvonnan suunnittelu ja toteutumisen arviointi</w:t>
      </w:r>
      <w:bookmarkEnd w:id="20"/>
    </w:p>
    <w:p w:rsidR="002B7186" w:rsidRPr="00857E4E" w:rsidRDefault="002B7186" w:rsidP="009A7035">
      <w:pPr>
        <w:pStyle w:val="Otsikko2"/>
        <w:rPr>
          <w:rFonts w:cs="Times New Roman"/>
          <w:szCs w:val="24"/>
          <w:lang w:eastAsia="fi-FI"/>
        </w:rPr>
      </w:pPr>
      <w:bookmarkStart w:id="21" w:name="_Toc406493473"/>
      <w:r w:rsidRPr="00857E4E">
        <w:rPr>
          <w:rFonts w:cs="Times New Roman"/>
          <w:szCs w:val="24"/>
          <w:lang w:eastAsia="fi-FI"/>
        </w:rPr>
        <w:t>6.1 Yleiset lähtökohdat</w:t>
      </w:r>
      <w:bookmarkEnd w:id="21"/>
    </w:p>
    <w:p w:rsidR="002B7186" w:rsidRPr="00857E4E" w:rsidRDefault="002B7186" w:rsidP="009A7035">
      <w:pPr>
        <w:rPr>
          <w:szCs w:val="24"/>
          <w:lang w:eastAsia="fi-FI"/>
        </w:rPr>
      </w:pPr>
    </w:p>
    <w:p w:rsidR="002B7186" w:rsidRPr="001E6586" w:rsidRDefault="002B7186" w:rsidP="009A7035">
      <w:pPr>
        <w:ind w:left="1304"/>
        <w:rPr>
          <w:szCs w:val="24"/>
          <w:lang w:eastAsia="fi-FI"/>
        </w:rPr>
      </w:pPr>
      <w:r w:rsidRPr="001E6586">
        <w:rPr>
          <w:szCs w:val="24"/>
          <w:lang w:eastAsia="fi-FI"/>
        </w:rPr>
        <w:t xml:space="preserve">Valvontaviranomaisen tulee pitää huoli siitä, että ympäristölainsäädännön säännösten ja määräysten valvonta on laadukasta, säännöllistä ja tehokasta. </w:t>
      </w:r>
      <w:r w:rsidR="009B3D15">
        <w:rPr>
          <w:szCs w:val="24"/>
          <w:lang w:eastAsia="fi-FI"/>
        </w:rPr>
        <w:t>V</w:t>
      </w:r>
      <w:r w:rsidRPr="001E6586">
        <w:rPr>
          <w:szCs w:val="24"/>
          <w:lang w:eastAsia="fi-FI"/>
        </w:rPr>
        <w:t>alvonnan tulee perustua y</w:t>
      </w:r>
      <w:r w:rsidRPr="001E6586">
        <w:rPr>
          <w:szCs w:val="24"/>
          <w:lang w:eastAsia="fi-FI"/>
        </w:rPr>
        <w:t>m</w:t>
      </w:r>
      <w:r w:rsidRPr="001E6586">
        <w:rPr>
          <w:szCs w:val="24"/>
          <w:lang w:eastAsia="fi-FI"/>
        </w:rPr>
        <w:t>päristöriskien arviointiin.</w:t>
      </w:r>
      <w:r w:rsidR="00E61E26">
        <w:rPr>
          <w:szCs w:val="24"/>
          <w:lang w:eastAsia="fi-FI"/>
        </w:rPr>
        <w:t xml:space="preserve"> </w:t>
      </w:r>
      <w:r w:rsidR="00E61E26" w:rsidRPr="00985A7E">
        <w:rPr>
          <w:szCs w:val="24"/>
          <w:lang w:eastAsia="fi-FI"/>
        </w:rPr>
        <w:t>Valvonnan tulee olla suunnitelmallista, niin että siinä otetaan huomioon organisaation kaikki ympäristövalvonnan tehtävät</w:t>
      </w:r>
      <w:r w:rsidR="00985A7E">
        <w:rPr>
          <w:szCs w:val="24"/>
          <w:lang w:eastAsia="fi-FI"/>
        </w:rPr>
        <w:t xml:space="preserve"> ja elementit.</w:t>
      </w:r>
    </w:p>
    <w:p w:rsidR="00F337D7" w:rsidRDefault="00F337D7" w:rsidP="009A7035">
      <w:pPr>
        <w:ind w:left="1304"/>
        <w:rPr>
          <w:szCs w:val="24"/>
          <w:lang w:eastAsia="fi-FI"/>
        </w:rPr>
      </w:pPr>
    </w:p>
    <w:p w:rsidR="002B7186" w:rsidRPr="00857E4E" w:rsidRDefault="002B7186" w:rsidP="009A7035">
      <w:pPr>
        <w:ind w:left="1304"/>
        <w:rPr>
          <w:szCs w:val="24"/>
          <w:lang w:eastAsia="fi-FI"/>
        </w:rPr>
      </w:pPr>
      <w:r w:rsidRPr="00857E4E">
        <w:rPr>
          <w:szCs w:val="24"/>
          <w:lang w:eastAsia="fi-FI"/>
        </w:rPr>
        <w:t>Ympäristönsuojelulain 168 §:n 1 momentin mukaan valtion valvontaviranomaisen ja ku</w:t>
      </w:r>
      <w:r w:rsidRPr="00857E4E">
        <w:rPr>
          <w:szCs w:val="24"/>
          <w:lang w:eastAsia="fi-FI"/>
        </w:rPr>
        <w:t>n</w:t>
      </w:r>
      <w:r w:rsidRPr="00857E4E">
        <w:rPr>
          <w:szCs w:val="24"/>
          <w:lang w:eastAsia="fi-FI"/>
        </w:rPr>
        <w:t>nan ympäristönsuojeluviranomaisen on laadittava alueelleen ympäristönsuojelulain mukai</w:t>
      </w:r>
      <w:r w:rsidRPr="00857E4E">
        <w:rPr>
          <w:szCs w:val="24"/>
          <w:lang w:eastAsia="fi-FI"/>
        </w:rPr>
        <w:t>s</w:t>
      </w:r>
      <w:r w:rsidRPr="00857E4E">
        <w:rPr>
          <w:szCs w:val="24"/>
          <w:lang w:eastAsia="fi-FI"/>
        </w:rPr>
        <w:t>ta säännöllistä valvontaa varten suunnitelma (</w:t>
      </w:r>
      <w:r w:rsidRPr="00857E4E">
        <w:rPr>
          <w:i/>
          <w:szCs w:val="24"/>
          <w:lang w:eastAsia="fi-FI"/>
        </w:rPr>
        <w:t>valvontasuunnitelma</w:t>
      </w:r>
      <w:r w:rsidRPr="00857E4E">
        <w:rPr>
          <w:szCs w:val="24"/>
          <w:lang w:eastAsia="fi-FI"/>
        </w:rPr>
        <w:t>). Valvontasuunnitelma</w:t>
      </w:r>
      <w:r w:rsidRPr="00857E4E">
        <w:rPr>
          <w:szCs w:val="24"/>
          <w:lang w:eastAsia="fi-FI"/>
        </w:rPr>
        <w:t>s</w:t>
      </w:r>
      <w:r w:rsidRPr="00857E4E">
        <w:rPr>
          <w:szCs w:val="24"/>
          <w:lang w:eastAsia="fi-FI"/>
        </w:rPr>
        <w:t>sa on oltava tiedot alueen ympäristöoloista ja pilaantumisen vaaraa aiheuttavista toiminnoi</w:t>
      </w:r>
      <w:r w:rsidRPr="00857E4E">
        <w:rPr>
          <w:szCs w:val="24"/>
          <w:lang w:eastAsia="fi-FI"/>
        </w:rPr>
        <w:t>s</w:t>
      </w:r>
      <w:r w:rsidRPr="00857E4E">
        <w:rPr>
          <w:szCs w:val="24"/>
          <w:lang w:eastAsia="fi-FI"/>
        </w:rPr>
        <w:t>ta sekä käytettävissä olevista valvonnan voimavaroista ja keinoista. Suunnitelmassa on k</w:t>
      </w:r>
      <w:r w:rsidRPr="00857E4E">
        <w:rPr>
          <w:szCs w:val="24"/>
          <w:lang w:eastAsia="fi-FI"/>
        </w:rPr>
        <w:t>u</w:t>
      </w:r>
      <w:r w:rsidRPr="00857E4E">
        <w:rPr>
          <w:szCs w:val="24"/>
          <w:lang w:eastAsia="fi-FI"/>
        </w:rPr>
        <w:t xml:space="preserve">vattava valvonnan järjestämisen ja riskinarvioinnin perusteet sekä valvonnasta vastaavien viranomaisten yhteistyö. Valvontasuunnitelma on tarkistettava säännöllisesti. </w:t>
      </w:r>
    </w:p>
    <w:p w:rsidR="002B7186" w:rsidRPr="00857E4E" w:rsidRDefault="002B7186" w:rsidP="009A7035">
      <w:pPr>
        <w:ind w:left="1304"/>
        <w:rPr>
          <w:szCs w:val="24"/>
          <w:lang w:eastAsia="fi-FI"/>
        </w:rPr>
      </w:pPr>
    </w:p>
    <w:p w:rsidR="002B7186" w:rsidRPr="00857E4E" w:rsidRDefault="002B7186" w:rsidP="009A7035">
      <w:pPr>
        <w:ind w:left="1304"/>
        <w:rPr>
          <w:szCs w:val="24"/>
          <w:lang w:eastAsia="fi-FI"/>
        </w:rPr>
      </w:pPr>
      <w:r w:rsidRPr="00857E4E">
        <w:rPr>
          <w:szCs w:val="24"/>
          <w:lang w:eastAsia="fi-FI"/>
        </w:rPr>
        <w:t>Ympäristönsuojelulain 168 §:n 3 momentti edellyttää, että valtion valvontaviranomaisen ja kunnan ympäristönsuojeluviranomaisen on laadittava luvanvaraisten ja rekisteröitävien to</w:t>
      </w:r>
      <w:r w:rsidRPr="00857E4E">
        <w:rPr>
          <w:szCs w:val="24"/>
          <w:lang w:eastAsia="fi-FI"/>
        </w:rPr>
        <w:t>i</w:t>
      </w:r>
      <w:r w:rsidRPr="00857E4E">
        <w:rPr>
          <w:szCs w:val="24"/>
          <w:lang w:eastAsia="fi-FI"/>
        </w:rPr>
        <w:t>mintojen määräaikaistarkastuksista ja muusta säännöllisestä valvonnasta ohjelma (</w:t>
      </w:r>
      <w:r w:rsidRPr="00857E4E">
        <w:rPr>
          <w:i/>
          <w:szCs w:val="24"/>
          <w:lang w:eastAsia="fi-FI"/>
        </w:rPr>
        <w:t>valvont</w:t>
      </w:r>
      <w:r w:rsidRPr="00857E4E">
        <w:rPr>
          <w:i/>
          <w:szCs w:val="24"/>
          <w:lang w:eastAsia="fi-FI"/>
        </w:rPr>
        <w:t>a</w:t>
      </w:r>
      <w:r w:rsidRPr="00857E4E">
        <w:rPr>
          <w:i/>
          <w:szCs w:val="24"/>
          <w:lang w:eastAsia="fi-FI"/>
        </w:rPr>
        <w:t>ohjelma</w:t>
      </w:r>
      <w:r w:rsidRPr="00857E4E">
        <w:rPr>
          <w:szCs w:val="24"/>
          <w:lang w:eastAsia="fi-FI"/>
        </w:rPr>
        <w:t>). Valvontaohjelmassa on oltava tiedot valvottavista kohteista ja niihin kohdistett</w:t>
      </w:r>
      <w:r w:rsidRPr="00857E4E">
        <w:rPr>
          <w:szCs w:val="24"/>
          <w:lang w:eastAsia="fi-FI"/>
        </w:rPr>
        <w:t>a</w:t>
      </w:r>
      <w:r w:rsidRPr="00857E4E">
        <w:rPr>
          <w:szCs w:val="24"/>
          <w:lang w:eastAsia="fi-FI"/>
        </w:rPr>
        <w:t>vista säännöllisistä valvontatoimista. Valvontaohjelma on pidettävä ajan tasalla.</w:t>
      </w:r>
    </w:p>
    <w:p w:rsidR="002B7186" w:rsidRPr="00857E4E" w:rsidRDefault="002B7186" w:rsidP="009A7035">
      <w:pPr>
        <w:ind w:left="1304"/>
        <w:rPr>
          <w:szCs w:val="24"/>
          <w:lang w:eastAsia="fi-FI"/>
        </w:rPr>
      </w:pPr>
    </w:p>
    <w:p w:rsidR="00F337D7" w:rsidRPr="001E6586" w:rsidRDefault="002B7186" w:rsidP="009A7035">
      <w:pPr>
        <w:ind w:left="1304"/>
      </w:pPr>
      <w:r w:rsidRPr="00857E4E">
        <w:rPr>
          <w:szCs w:val="24"/>
        </w:rPr>
        <w:t>Jätelain 124 §</w:t>
      </w:r>
      <w:r w:rsidR="00985A7E">
        <w:rPr>
          <w:szCs w:val="24"/>
        </w:rPr>
        <w:t>:ssä säädetään, että</w:t>
      </w:r>
      <w:r w:rsidRPr="00857E4E">
        <w:rPr>
          <w:szCs w:val="24"/>
        </w:rPr>
        <w:t xml:space="preserve"> valvontaviranomaisen on määräajoin asianmukaisesti ta</w:t>
      </w:r>
      <w:r w:rsidRPr="00857E4E">
        <w:rPr>
          <w:szCs w:val="24"/>
        </w:rPr>
        <w:t>r</w:t>
      </w:r>
      <w:r w:rsidRPr="00857E4E">
        <w:rPr>
          <w:szCs w:val="24"/>
        </w:rPr>
        <w:t>kastettava laitokset ja toiminnot, joissa syntyy vaarallista jätettä. Samoin on tarkastettava jätteen ammattimaista kuljettamista tai keräystä harjoittavan taikka jätteen välittäjänä toim</w:t>
      </w:r>
      <w:r w:rsidRPr="00857E4E">
        <w:rPr>
          <w:szCs w:val="24"/>
        </w:rPr>
        <w:t>i</w:t>
      </w:r>
      <w:r w:rsidRPr="00857E4E">
        <w:rPr>
          <w:szCs w:val="24"/>
        </w:rPr>
        <w:t>van toiminnanharjoittajan toiminta. Jätelain mukaan ympäristöluvanvaraisten toimintojen tarkastuksista säädetään ympäristönsuojelulaissa ja sen nojalla</w:t>
      </w:r>
      <w:r w:rsidRPr="00A76AD8">
        <w:rPr>
          <w:color w:val="4F6228" w:themeColor="accent3" w:themeShade="80"/>
          <w:szCs w:val="24"/>
        </w:rPr>
        <w:t xml:space="preserve">.  </w:t>
      </w:r>
      <w:r w:rsidR="00A76AD8" w:rsidRPr="001E6586">
        <w:rPr>
          <w:szCs w:val="24"/>
        </w:rPr>
        <w:t>Koska j</w:t>
      </w:r>
      <w:r w:rsidR="00A76AD8" w:rsidRPr="001E6586">
        <w:t>ätelaissa on säädetty valvontaviranomaisten velvollisuudesta suorittaa toimintojen määräaikaisia tarkastuksia, on viranomaisen säännöllisen valvontatoiminnan järjestämisen kannalta suositelta</w:t>
      </w:r>
      <w:r w:rsidR="00985A7E">
        <w:t>vaa</w:t>
      </w:r>
      <w:r w:rsidR="00A76AD8" w:rsidRPr="001E6586">
        <w:t xml:space="preserve"> laatia j</w:t>
      </w:r>
      <w:r w:rsidR="00A76AD8" w:rsidRPr="001E6586">
        <w:t>ä</w:t>
      </w:r>
      <w:r w:rsidR="00A76AD8" w:rsidRPr="001E6586">
        <w:t>telain mukaista valvontaa varten valvontasuunnitelma vastaavalla tavalla kuin ympäristö</w:t>
      </w:r>
      <w:r w:rsidR="00A76AD8" w:rsidRPr="001E6586">
        <w:t>n</w:t>
      </w:r>
      <w:r w:rsidR="00A76AD8" w:rsidRPr="001E6586">
        <w:t>suojelulain mukaisessa valvonnassa. Valvontasuunnitelma voidaan laatia soveltuvin osin kuten ympäristönsuojelulain mukainen valvontasuunnitelma. Jätelain mukainen valvont</w:t>
      </w:r>
      <w:r w:rsidR="00A76AD8" w:rsidRPr="001E6586">
        <w:t>a</w:t>
      </w:r>
      <w:r w:rsidR="00A76AD8" w:rsidRPr="001E6586">
        <w:t>suunnitelma voidaan tehdä myös osana ympäristönsuojelulain mukaista valvontasuunnite</w:t>
      </w:r>
      <w:r w:rsidR="00A76AD8" w:rsidRPr="001E6586">
        <w:t>l</w:t>
      </w:r>
      <w:r w:rsidR="00A76AD8" w:rsidRPr="001E6586">
        <w:t>maa.</w:t>
      </w:r>
    </w:p>
    <w:p w:rsidR="001E6586" w:rsidRDefault="001E6586" w:rsidP="009A7035">
      <w:pPr>
        <w:ind w:left="1304"/>
        <w:rPr>
          <w:rFonts w:cs="Arial"/>
          <w:color w:val="0070C0"/>
          <w:szCs w:val="24"/>
          <w:lang w:eastAsia="fi-FI"/>
        </w:rPr>
      </w:pPr>
    </w:p>
    <w:p w:rsidR="00F52005" w:rsidRPr="009B3D15" w:rsidRDefault="00F337D7" w:rsidP="009A7035">
      <w:pPr>
        <w:ind w:left="1304"/>
        <w:rPr>
          <w:rFonts w:cs="Arial"/>
          <w:szCs w:val="24"/>
          <w:lang w:eastAsia="fi-FI"/>
        </w:rPr>
      </w:pPr>
      <w:r w:rsidRPr="009B3D15">
        <w:rPr>
          <w:rFonts w:cs="Arial"/>
          <w:szCs w:val="24"/>
          <w:lang w:eastAsia="fi-FI"/>
        </w:rPr>
        <w:t>Vesilain mukainen valvonta poikkeaa monilta osin ympäristölupien valvontaan keskittyvä</w:t>
      </w:r>
      <w:r w:rsidRPr="009B3D15">
        <w:rPr>
          <w:rFonts w:cs="Arial"/>
          <w:szCs w:val="24"/>
          <w:lang w:eastAsia="fi-FI"/>
        </w:rPr>
        <w:t>s</w:t>
      </w:r>
      <w:r w:rsidRPr="009B3D15">
        <w:rPr>
          <w:rFonts w:cs="Arial"/>
          <w:szCs w:val="24"/>
          <w:lang w:eastAsia="fi-FI"/>
        </w:rPr>
        <w:t xml:space="preserve">tä ympäristönsuojelulain mukaisesta valvonnasta. </w:t>
      </w:r>
      <w:r w:rsidR="003B1B35" w:rsidRPr="000C04BC">
        <w:rPr>
          <w:rFonts w:cs="Arial"/>
          <w:szCs w:val="24"/>
          <w:lang w:eastAsia="fi-FI"/>
        </w:rPr>
        <w:t>V</w:t>
      </w:r>
      <w:r w:rsidR="00F52005" w:rsidRPr="000C04BC">
        <w:rPr>
          <w:rFonts w:cs="Arial"/>
          <w:szCs w:val="24"/>
          <w:lang w:eastAsia="fi-FI"/>
        </w:rPr>
        <w:t>esilaissa ei edellytetä valvontasuunn</w:t>
      </w:r>
      <w:r w:rsidR="00F52005" w:rsidRPr="000C04BC">
        <w:rPr>
          <w:rFonts w:cs="Arial"/>
          <w:szCs w:val="24"/>
          <w:lang w:eastAsia="fi-FI"/>
        </w:rPr>
        <w:t>i</w:t>
      </w:r>
      <w:r w:rsidR="00F52005" w:rsidRPr="000C04BC">
        <w:rPr>
          <w:rFonts w:cs="Arial"/>
          <w:szCs w:val="24"/>
          <w:lang w:eastAsia="fi-FI"/>
        </w:rPr>
        <w:t>telman tekemistä. Kuitenkin ympäristönsuojelulain mukaiseen valvontasuunnitelmaan olisi suositeltavaa sisällyttää myös vesilain</w:t>
      </w:r>
      <w:r w:rsidR="00FD09C2" w:rsidRPr="000C04BC">
        <w:rPr>
          <w:rFonts w:cs="Arial"/>
          <w:szCs w:val="24"/>
          <w:lang w:eastAsia="fi-FI"/>
        </w:rPr>
        <w:t xml:space="preserve"> </w:t>
      </w:r>
      <w:r w:rsidR="00F52005" w:rsidRPr="000C04BC">
        <w:rPr>
          <w:rFonts w:cs="Arial"/>
          <w:szCs w:val="24"/>
          <w:lang w:eastAsia="fi-FI"/>
        </w:rPr>
        <w:t>valvontaa kos</w:t>
      </w:r>
      <w:r w:rsidR="00036278" w:rsidRPr="000C04BC">
        <w:rPr>
          <w:rFonts w:cs="Arial"/>
          <w:szCs w:val="24"/>
          <w:lang w:eastAsia="fi-FI"/>
        </w:rPr>
        <w:t>keva toimet. Yhteistä valvontasuunn</w:t>
      </w:r>
      <w:r w:rsidR="00036278" w:rsidRPr="000C04BC">
        <w:rPr>
          <w:rFonts w:cs="Arial"/>
          <w:szCs w:val="24"/>
          <w:lang w:eastAsia="fi-FI"/>
        </w:rPr>
        <w:t>i</w:t>
      </w:r>
      <w:r w:rsidR="00036278" w:rsidRPr="000C04BC">
        <w:rPr>
          <w:rFonts w:cs="Arial"/>
          <w:szCs w:val="24"/>
          <w:lang w:eastAsia="fi-FI"/>
        </w:rPr>
        <w:t xml:space="preserve">telmaa </w:t>
      </w:r>
      <w:r w:rsidR="00572B42" w:rsidRPr="000C04BC">
        <w:rPr>
          <w:rFonts w:cs="Arial"/>
          <w:szCs w:val="24"/>
          <w:lang w:eastAsia="fi-FI"/>
        </w:rPr>
        <w:t>voidaan hyödyntää</w:t>
      </w:r>
      <w:r w:rsidR="00FD09C2" w:rsidRPr="000C04BC">
        <w:rPr>
          <w:rFonts w:cs="Arial"/>
          <w:szCs w:val="24"/>
          <w:lang w:eastAsia="fi-FI"/>
        </w:rPr>
        <w:t xml:space="preserve"> vesilain mukaisen</w:t>
      </w:r>
      <w:r w:rsidR="00F52005" w:rsidRPr="000C04BC">
        <w:rPr>
          <w:rFonts w:cs="Arial"/>
          <w:szCs w:val="24"/>
          <w:lang w:eastAsia="fi-FI"/>
        </w:rPr>
        <w:t xml:space="preserve"> va</w:t>
      </w:r>
      <w:r w:rsidR="00FD09C2" w:rsidRPr="000C04BC">
        <w:rPr>
          <w:rFonts w:cs="Arial"/>
          <w:szCs w:val="24"/>
          <w:lang w:eastAsia="fi-FI"/>
        </w:rPr>
        <w:t xml:space="preserve">lvonnan suunnittelussa ja </w:t>
      </w:r>
      <w:r w:rsidR="00036278" w:rsidRPr="000C04BC">
        <w:rPr>
          <w:rFonts w:cs="Arial"/>
          <w:szCs w:val="24"/>
          <w:lang w:eastAsia="fi-FI"/>
        </w:rPr>
        <w:t>valvonnan voim</w:t>
      </w:r>
      <w:r w:rsidR="00036278" w:rsidRPr="000C04BC">
        <w:rPr>
          <w:rFonts w:cs="Arial"/>
          <w:szCs w:val="24"/>
          <w:lang w:eastAsia="fi-FI"/>
        </w:rPr>
        <w:t>a</w:t>
      </w:r>
      <w:r w:rsidR="00036278" w:rsidRPr="000C04BC">
        <w:rPr>
          <w:rFonts w:cs="Arial"/>
          <w:szCs w:val="24"/>
          <w:lang w:eastAsia="fi-FI"/>
        </w:rPr>
        <w:t xml:space="preserve">varojen </w:t>
      </w:r>
      <w:r w:rsidR="00FD09C2" w:rsidRPr="000C04BC">
        <w:rPr>
          <w:rFonts w:cs="Arial"/>
          <w:szCs w:val="24"/>
          <w:lang w:eastAsia="fi-FI"/>
        </w:rPr>
        <w:t xml:space="preserve">kohdentamisessa. </w:t>
      </w:r>
      <w:r w:rsidR="00F52005" w:rsidRPr="000C04BC">
        <w:rPr>
          <w:rFonts w:cs="Arial"/>
          <w:szCs w:val="24"/>
          <w:lang w:eastAsia="fi-FI"/>
        </w:rPr>
        <w:t xml:space="preserve"> </w:t>
      </w:r>
    </w:p>
    <w:p w:rsidR="002B7186" w:rsidRPr="00857E4E" w:rsidRDefault="002B7186" w:rsidP="009A7035">
      <w:pPr>
        <w:pStyle w:val="Otsikko2"/>
        <w:rPr>
          <w:rFonts w:cs="Times New Roman"/>
          <w:szCs w:val="24"/>
          <w:lang w:eastAsia="fi-FI"/>
        </w:rPr>
      </w:pPr>
    </w:p>
    <w:p w:rsidR="002B7186" w:rsidRPr="00857E4E" w:rsidRDefault="002B7186" w:rsidP="009A7035">
      <w:pPr>
        <w:pStyle w:val="Otsikko2"/>
        <w:rPr>
          <w:rFonts w:cs="Times New Roman"/>
          <w:szCs w:val="24"/>
          <w:lang w:eastAsia="fi-FI"/>
        </w:rPr>
      </w:pPr>
      <w:bookmarkStart w:id="22" w:name="_Toc406493474"/>
      <w:r w:rsidRPr="00857E4E">
        <w:rPr>
          <w:rFonts w:cs="Times New Roman"/>
          <w:szCs w:val="24"/>
          <w:lang w:eastAsia="fi-FI"/>
        </w:rPr>
        <w:t>6.2 Riskiperustainen lupalaitosten valvonta</w:t>
      </w:r>
      <w:bookmarkEnd w:id="22"/>
    </w:p>
    <w:p w:rsidR="002B7186" w:rsidRPr="00857E4E" w:rsidRDefault="002B7186" w:rsidP="009A7035">
      <w:pPr>
        <w:pStyle w:val="Otsikko2"/>
        <w:rPr>
          <w:rFonts w:cs="Times New Roman"/>
          <w:szCs w:val="24"/>
          <w:lang w:eastAsia="fi-FI"/>
        </w:rPr>
      </w:pPr>
    </w:p>
    <w:p w:rsidR="002B7186" w:rsidRPr="00857E4E" w:rsidRDefault="002B7186" w:rsidP="009A7035">
      <w:pPr>
        <w:ind w:left="1304"/>
        <w:rPr>
          <w:szCs w:val="24"/>
          <w:lang w:eastAsia="fi-FI"/>
        </w:rPr>
      </w:pPr>
      <w:r w:rsidRPr="00857E4E">
        <w:rPr>
          <w:szCs w:val="24"/>
          <w:lang w:eastAsia="fi-FI"/>
        </w:rPr>
        <w:t>Ympäristönsuojelulaissa riskiperustainen lupalaitosten valvonta on velvoittavaa. Jätelain, vesilain ja merenkulun ympäristönsuojelulain osalta riskiperustain</w:t>
      </w:r>
      <w:r w:rsidR="001E6586">
        <w:rPr>
          <w:szCs w:val="24"/>
          <w:lang w:eastAsia="fi-FI"/>
        </w:rPr>
        <w:t>en valvonta olisi suosite</w:t>
      </w:r>
      <w:r w:rsidR="001E6586">
        <w:rPr>
          <w:szCs w:val="24"/>
          <w:lang w:eastAsia="fi-FI"/>
        </w:rPr>
        <w:t>l</w:t>
      </w:r>
      <w:r w:rsidR="001E6586">
        <w:rPr>
          <w:szCs w:val="24"/>
          <w:lang w:eastAsia="fi-FI"/>
        </w:rPr>
        <w:t>tavaa</w:t>
      </w:r>
      <w:r w:rsidR="00F337D7">
        <w:rPr>
          <w:szCs w:val="24"/>
          <w:lang w:eastAsia="fi-FI"/>
        </w:rPr>
        <w:t xml:space="preserve"> </w:t>
      </w:r>
      <w:r w:rsidR="001E6586" w:rsidRPr="009F6C53">
        <w:rPr>
          <w:lang w:eastAsia="fi-FI"/>
        </w:rPr>
        <w:t>siinä muodossa</w:t>
      </w:r>
      <w:r w:rsidR="009F6C53" w:rsidRPr="009F6C53">
        <w:rPr>
          <w:lang w:eastAsia="fi-FI"/>
        </w:rPr>
        <w:t xml:space="preserve"> kuin se </w:t>
      </w:r>
      <w:r w:rsidR="00F337D7" w:rsidRPr="009F6C53">
        <w:rPr>
          <w:lang w:eastAsia="fi-FI"/>
        </w:rPr>
        <w:t>on mahdollista ja tarkoituksenmukaista</w:t>
      </w:r>
      <w:r w:rsidR="009F6C53">
        <w:rPr>
          <w:lang w:eastAsia="fi-FI"/>
        </w:rPr>
        <w:t xml:space="preserve"> suorittaa</w:t>
      </w:r>
      <w:r w:rsidR="00F337D7" w:rsidRPr="009F6C53">
        <w:rPr>
          <w:lang w:eastAsia="fi-FI"/>
        </w:rPr>
        <w:t>.</w:t>
      </w:r>
    </w:p>
    <w:p w:rsidR="002B7186" w:rsidRPr="00857E4E" w:rsidRDefault="002B7186" w:rsidP="009A7035">
      <w:pPr>
        <w:ind w:left="1304"/>
        <w:rPr>
          <w:szCs w:val="24"/>
          <w:lang w:eastAsia="fi-FI"/>
        </w:rPr>
      </w:pPr>
    </w:p>
    <w:p w:rsidR="007B2D86" w:rsidRDefault="00F337D7" w:rsidP="009A7035">
      <w:pPr>
        <w:ind w:left="1304"/>
        <w:rPr>
          <w:szCs w:val="24"/>
        </w:rPr>
      </w:pPr>
      <w:r w:rsidRPr="009F6C53">
        <w:rPr>
          <w:szCs w:val="24"/>
        </w:rPr>
        <w:t>Y</w:t>
      </w:r>
      <w:r w:rsidR="002B7186" w:rsidRPr="009F6C53">
        <w:rPr>
          <w:szCs w:val="24"/>
        </w:rPr>
        <w:t xml:space="preserve">mpäristöriskien järjestelmällisen arvioinnin on </w:t>
      </w:r>
      <w:r w:rsidRPr="009F6C53">
        <w:rPr>
          <w:szCs w:val="24"/>
        </w:rPr>
        <w:t xml:space="preserve">ympäristölupien valvonnassa </w:t>
      </w:r>
      <w:r w:rsidR="002B7186" w:rsidRPr="009F6C53">
        <w:rPr>
          <w:szCs w:val="24"/>
        </w:rPr>
        <w:t>perustuttava vähintään seuraaviin arviointiperusteisiin:</w:t>
      </w:r>
    </w:p>
    <w:p w:rsidR="007B2D86" w:rsidRPr="0071714D" w:rsidRDefault="002B7186" w:rsidP="009E28CF">
      <w:pPr>
        <w:pStyle w:val="Luettelokappale"/>
        <w:numPr>
          <w:ilvl w:val="0"/>
          <w:numId w:val="41"/>
        </w:numPr>
        <w:rPr>
          <w:szCs w:val="24"/>
        </w:rPr>
      </w:pPr>
      <w:r w:rsidRPr="0071714D">
        <w:rPr>
          <w:szCs w:val="24"/>
        </w:rPr>
        <w:t>kyseessä olevien laitosten mahdolliset ja tosiasialliset vaikutukset ihmisen terve</w:t>
      </w:r>
      <w:r w:rsidRPr="0071714D">
        <w:rPr>
          <w:szCs w:val="24"/>
        </w:rPr>
        <w:t>y</w:t>
      </w:r>
      <w:r w:rsidRPr="0071714D">
        <w:rPr>
          <w:szCs w:val="24"/>
        </w:rPr>
        <w:t>teen ja ympäristöön ottaen huomioon päästötasot ja -tyypit, paikallisen ympäristön herkkyys ja onnettomuusriski;</w:t>
      </w:r>
      <w:r w:rsidR="007B2D86" w:rsidRPr="0071714D">
        <w:rPr>
          <w:szCs w:val="24"/>
        </w:rPr>
        <w:t xml:space="preserve"> </w:t>
      </w:r>
    </w:p>
    <w:p w:rsidR="007B2D86" w:rsidRPr="0071714D" w:rsidRDefault="002B7186" w:rsidP="009E28CF">
      <w:pPr>
        <w:pStyle w:val="Luettelokappale"/>
        <w:numPr>
          <w:ilvl w:val="0"/>
          <w:numId w:val="41"/>
        </w:numPr>
        <w:rPr>
          <w:szCs w:val="24"/>
        </w:rPr>
      </w:pPr>
      <w:r w:rsidRPr="0071714D">
        <w:rPr>
          <w:szCs w:val="24"/>
        </w:rPr>
        <w:t>tiedot lupaehtojen noudattamisesta;</w:t>
      </w:r>
      <w:r w:rsidR="007B2D86" w:rsidRPr="0071714D">
        <w:rPr>
          <w:szCs w:val="24"/>
        </w:rPr>
        <w:t xml:space="preserve"> </w:t>
      </w:r>
    </w:p>
    <w:p w:rsidR="002B7186" w:rsidRPr="0071714D" w:rsidRDefault="002B7186" w:rsidP="009E28CF">
      <w:pPr>
        <w:pStyle w:val="Luettelokappale"/>
        <w:numPr>
          <w:ilvl w:val="0"/>
          <w:numId w:val="41"/>
        </w:numPr>
        <w:rPr>
          <w:szCs w:val="24"/>
        </w:rPr>
      </w:pPr>
      <w:r w:rsidRPr="0071714D">
        <w:rPr>
          <w:szCs w:val="24"/>
        </w:rPr>
        <w:t>toiminnanharjoittajan osallistuminen unionin ympäristöasioiden hallinta- ja auditoi</w:t>
      </w:r>
      <w:r w:rsidRPr="0071714D">
        <w:rPr>
          <w:szCs w:val="24"/>
        </w:rPr>
        <w:t>n</w:t>
      </w:r>
      <w:r w:rsidRPr="0071714D">
        <w:rPr>
          <w:szCs w:val="24"/>
        </w:rPr>
        <w:t>tijärjestelmään (EMAS)</w:t>
      </w:r>
      <w:r w:rsidR="00036278" w:rsidRPr="0071714D">
        <w:rPr>
          <w:szCs w:val="24"/>
        </w:rPr>
        <w:t>, asetus</w:t>
      </w:r>
      <w:r w:rsidRPr="0071714D">
        <w:rPr>
          <w:szCs w:val="24"/>
        </w:rPr>
        <w:t xml:space="preserve"> (EY) N:o 1221/2009.</w:t>
      </w:r>
      <w:r w:rsidR="00572B42" w:rsidRPr="0071714D">
        <w:rPr>
          <w:szCs w:val="24"/>
        </w:rPr>
        <w:t xml:space="preserve"> </w:t>
      </w:r>
    </w:p>
    <w:p w:rsidR="002B7186" w:rsidRPr="00857E4E" w:rsidRDefault="002B7186" w:rsidP="009A7035">
      <w:pPr>
        <w:ind w:left="1304"/>
        <w:rPr>
          <w:szCs w:val="24"/>
        </w:rPr>
      </w:pPr>
    </w:p>
    <w:p w:rsidR="002B7186" w:rsidRPr="00857E4E" w:rsidRDefault="002B7186" w:rsidP="009A7035">
      <w:pPr>
        <w:ind w:left="1304"/>
        <w:rPr>
          <w:szCs w:val="24"/>
        </w:rPr>
      </w:pPr>
      <w:r w:rsidRPr="00857E4E">
        <w:rPr>
          <w:szCs w:val="24"/>
        </w:rPr>
        <w:t>Kun valvontaviranomainen valmistautuu määräaikaistarkastukseen, tulee tarkastettavan la</w:t>
      </w:r>
      <w:r w:rsidRPr="00857E4E">
        <w:rPr>
          <w:szCs w:val="24"/>
        </w:rPr>
        <w:t>i</w:t>
      </w:r>
      <w:r w:rsidRPr="00857E4E">
        <w:rPr>
          <w:szCs w:val="24"/>
        </w:rPr>
        <w:t>toksen ympäri</w:t>
      </w:r>
      <w:r w:rsidR="00BE0234">
        <w:rPr>
          <w:szCs w:val="24"/>
        </w:rPr>
        <w:t>stöst</w:t>
      </w:r>
      <w:r w:rsidRPr="00857E4E">
        <w:rPr>
          <w:szCs w:val="24"/>
        </w:rPr>
        <w:t xml:space="preserve">ä tehdyt vaikutusselvitykset kerätä ja arvioida. </w:t>
      </w:r>
      <w:r w:rsidRPr="00572B42">
        <w:rPr>
          <w:szCs w:val="24"/>
        </w:rPr>
        <w:t>Valvontaviranomaisen t</w:t>
      </w:r>
      <w:r w:rsidRPr="00572B42">
        <w:rPr>
          <w:szCs w:val="24"/>
        </w:rPr>
        <w:t>u</w:t>
      </w:r>
      <w:r w:rsidRPr="00572B42">
        <w:rPr>
          <w:szCs w:val="24"/>
        </w:rPr>
        <w:t>lee ensinnäkin arvioida, ovatko selvi</w:t>
      </w:r>
      <w:r w:rsidR="007B2D86" w:rsidRPr="00572B42">
        <w:rPr>
          <w:szCs w:val="24"/>
        </w:rPr>
        <w:t>tykset riittäviä. Jos selvityksiä on tehty</w:t>
      </w:r>
      <w:r w:rsidRPr="00572B42">
        <w:rPr>
          <w:szCs w:val="24"/>
        </w:rPr>
        <w:t xml:space="preserve"> vähän </w:t>
      </w:r>
      <w:r w:rsidR="00042F65" w:rsidRPr="00572B42">
        <w:rPr>
          <w:szCs w:val="24"/>
        </w:rPr>
        <w:t>e</w:t>
      </w:r>
      <w:r w:rsidR="007B2D86" w:rsidRPr="00572B42">
        <w:rPr>
          <w:szCs w:val="24"/>
        </w:rPr>
        <w:t xml:space="preserve">ikä </w:t>
      </w:r>
      <w:r w:rsidR="00042F65" w:rsidRPr="00572B42">
        <w:rPr>
          <w:szCs w:val="24"/>
        </w:rPr>
        <w:t>ha</w:t>
      </w:r>
      <w:r w:rsidR="00042F65" w:rsidRPr="00572B42">
        <w:rPr>
          <w:szCs w:val="24"/>
        </w:rPr>
        <w:t>i</w:t>
      </w:r>
      <w:r w:rsidR="00042F65" w:rsidRPr="00572B42">
        <w:rPr>
          <w:szCs w:val="24"/>
        </w:rPr>
        <w:t>tallisia</w:t>
      </w:r>
      <w:r w:rsidR="007B2D86" w:rsidRPr="00572B42">
        <w:rPr>
          <w:szCs w:val="24"/>
        </w:rPr>
        <w:t xml:space="preserve"> ympäristö</w:t>
      </w:r>
      <w:r w:rsidR="00042F65" w:rsidRPr="00572B42">
        <w:rPr>
          <w:szCs w:val="24"/>
        </w:rPr>
        <w:t>vaikutuksia</w:t>
      </w:r>
      <w:r w:rsidRPr="00572B42">
        <w:rPr>
          <w:szCs w:val="24"/>
        </w:rPr>
        <w:t xml:space="preserve"> ole juurikaan havaittu, voidaan arvio tehdä vertaamalla</w:t>
      </w:r>
      <w:r w:rsidR="007B2D86" w:rsidRPr="00572B42">
        <w:rPr>
          <w:szCs w:val="24"/>
        </w:rPr>
        <w:t xml:space="preserve"> tila</w:t>
      </w:r>
      <w:r w:rsidR="007B2D86" w:rsidRPr="00572B42">
        <w:rPr>
          <w:szCs w:val="24"/>
        </w:rPr>
        <w:t>n</w:t>
      </w:r>
      <w:r w:rsidR="007B2D86" w:rsidRPr="00572B42">
        <w:rPr>
          <w:szCs w:val="24"/>
        </w:rPr>
        <w:t>netta</w:t>
      </w:r>
      <w:r w:rsidRPr="00572B42">
        <w:rPr>
          <w:szCs w:val="24"/>
        </w:rPr>
        <w:t xml:space="preserve"> samanlaisten tai samantyyppisten laitosten ympäristö</w:t>
      </w:r>
      <w:r w:rsidR="007B2D86" w:rsidRPr="00572B42">
        <w:rPr>
          <w:szCs w:val="24"/>
        </w:rPr>
        <w:t>ön</w:t>
      </w:r>
      <w:r w:rsidR="00931102" w:rsidRPr="00572B42">
        <w:rPr>
          <w:szCs w:val="24"/>
        </w:rPr>
        <w:t xml:space="preserve">. Koska yleensä </w:t>
      </w:r>
      <w:r w:rsidR="00042F65" w:rsidRPr="00572B42">
        <w:rPr>
          <w:szCs w:val="24"/>
        </w:rPr>
        <w:t xml:space="preserve">selvityksissä </w:t>
      </w:r>
      <w:r w:rsidR="00931102" w:rsidRPr="00572B42">
        <w:rPr>
          <w:szCs w:val="24"/>
        </w:rPr>
        <w:t>ei</w:t>
      </w:r>
      <w:r w:rsidR="00042F65" w:rsidRPr="00572B42">
        <w:rPr>
          <w:szCs w:val="24"/>
        </w:rPr>
        <w:t xml:space="preserve"> ole tunniste</w:t>
      </w:r>
      <w:r w:rsidR="00931102" w:rsidRPr="00572B42">
        <w:rPr>
          <w:szCs w:val="24"/>
        </w:rPr>
        <w:t xml:space="preserve">ttu merkittäviä </w:t>
      </w:r>
      <w:r w:rsidR="00931102">
        <w:rPr>
          <w:szCs w:val="24"/>
        </w:rPr>
        <w:t>vaikutuksia</w:t>
      </w:r>
      <w:r w:rsidRPr="00857E4E">
        <w:rPr>
          <w:szCs w:val="24"/>
        </w:rPr>
        <w:t xml:space="preserve">, tulee </w:t>
      </w:r>
      <w:r w:rsidRPr="00931102">
        <w:rPr>
          <w:szCs w:val="24"/>
        </w:rPr>
        <w:t>vaikutusten</w:t>
      </w:r>
      <w:r w:rsidRPr="00931102">
        <w:rPr>
          <w:strike/>
          <w:szCs w:val="24"/>
        </w:rPr>
        <w:t xml:space="preserve"> </w:t>
      </w:r>
      <w:r w:rsidRPr="00857E4E">
        <w:rPr>
          <w:szCs w:val="24"/>
        </w:rPr>
        <w:t>arvioinnissa tarkastella erityisesti sitä, onko tilanteessa tapahtunut muutosta ja jos on, niin mihin suuntaan.  Määräaikaista</w:t>
      </w:r>
      <w:r w:rsidRPr="00857E4E">
        <w:rPr>
          <w:szCs w:val="24"/>
        </w:rPr>
        <w:t>r</w:t>
      </w:r>
      <w:r w:rsidRPr="00857E4E">
        <w:rPr>
          <w:szCs w:val="24"/>
        </w:rPr>
        <w:t>kastuksessa käydään läpi myös valvontaviranomaisen arvio vaikutuksista ja keskustelun t</w:t>
      </w:r>
      <w:r w:rsidRPr="00857E4E">
        <w:rPr>
          <w:szCs w:val="24"/>
        </w:rPr>
        <w:t>u</w:t>
      </w:r>
      <w:r w:rsidRPr="00857E4E">
        <w:rPr>
          <w:szCs w:val="24"/>
        </w:rPr>
        <w:t>los otetaan huomioon valvontaluokkien muutostarvetta arvioitaessa silloin, kun tehdään va</w:t>
      </w:r>
      <w:r w:rsidRPr="00857E4E">
        <w:rPr>
          <w:szCs w:val="24"/>
        </w:rPr>
        <w:t>l</w:t>
      </w:r>
      <w:r w:rsidRPr="00857E4E">
        <w:rPr>
          <w:szCs w:val="24"/>
        </w:rPr>
        <w:t>vontaohjelmaa, elleivät selvitykset edellytä nopeampaa toimintaa.</w:t>
      </w:r>
    </w:p>
    <w:p w:rsidR="002B7186" w:rsidRPr="00857E4E" w:rsidRDefault="002B7186" w:rsidP="009A7035">
      <w:pPr>
        <w:ind w:left="1304"/>
        <w:rPr>
          <w:szCs w:val="24"/>
        </w:rPr>
      </w:pPr>
    </w:p>
    <w:p w:rsidR="002B7186" w:rsidRPr="00857E4E" w:rsidRDefault="002B7186" w:rsidP="009A7035">
      <w:pPr>
        <w:ind w:left="1304"/>
        <w:rPr>
          <w:szCs w:val="24"/>
        </w:rPr>
      </w:pPr>
      <w:r w:rsidRPr="00857E4E">
        <w:rPr>
          <w:szCs w:val="24"/>
        </w:rPr>
        <w:t>Tarkastuksilla käydään läpi toiminnanharjoittajan luvan ja lupaehtojen noudattaminen. D</w:t>
      </w:r>
      <w:r w:rsidRPr="00857E4E">
        <w:rPr>
          <w:szCs w:val="24"/>
        </w:rPr>
        <w:t>i</w:t>
      </w:r>
      <w:r w:rsidRPr="00857E4E">
        <w:rPr>
          <w:szCs w:val="24"/>
        </w:rPr>
        <w:t>rektiivilaitoksilla parhaaseen käyttökelpoiseen tekniikkaan perustuvien lupaehtojen nouda</w:t>
      </w:r>
      <w:r w:rsidRPr="00857E4E">
        <w:rPr>
          <w:szCs w:val="24"/>
        </w:rPr>
        <w:t>t</w:t>
      </w:r>
      <w:r w:rsidRPr="00857E4E">
        <w:rPr>
          <w:szCs w:val="24"/>
        </w:rPr>
        <w:t>taminen on tärkeää, koska vaatimukset ovat peräisin EU:n yhteisistä tavoitteista. Luvan ja lupaehtojen noudattaminen on tärkein tekijä</w:t>
      </w:r>
      <w:r w:rsidR="00931102">
        <w:rPr>
          <w:szCs w:val="24"/>
        </w:rPr>
        <w:t xml:space="preserve"> laitoksen valvontaluokan muuttamisen tarvetta arvioitaessa.</w:t>
      </w:r>
    </w:p>
    <w:p w:rsidR="002B7186" w:rsidRPr="00857E4E" w:rsidRDefault="002B7186" w:rsidP="009A7035">
      <w:pPr>
        <w:ind w:left="1304"/>
        <w:rPr>
          <w:szCs w:val="24"/>
        </w:rPr>
      </w:pPr>
    </w:p>
    <w:p w:rsidR="002B7186" w:rsidRPr="00857E4E" w:rsidRDefault="00931102" w:rsidP="009A7035">
      <w:pPr>
        <w:ind w:left="1304"/>
        <w:rPr>
          <w:szCs w:val="24"/>
        </w:rPr>
      </w:pPr>
      <w:r>
        <w:rPr>
          <w:szCs w:val="24"/>
        </w:rPr>
        <w:t>EU:n</w:t>
      </w:r>
      <w:r w:rsidR="002B7186" w:rsidRPr="00857E4E">
        <w:rPr>
          <w:szCs w:val="24"/>
        </w:rPr>
        <w:t xml:space="preserve"> ympäristöasioiden hallinta- ja auditointijärjestelmä</w:t>
      </w:r>
      <w:r w:rsidR="009F6C53">
        <w:rPr>
          <w:szCs w:val="24"/>
        </w:rPr>
        <w:t xml:space="preserve"> (EMAS)</w:t>
      </w:r>
      <w:r w:rsidR="002B7186" w:rsidRPr="00857E4E">
        <w:rPr>
          <w:szCs w:val="24"/>
        </w:rPr>
        <w:t xml:space="preserve"> tai ISO 14001 -ympäristöjärjestelmä voidaan ottaa huomioon valvontaluokan määräämisessä etenkin, jos toiminnanharjoittaja antaa valvontaviranomaiselle auditointiraportin. On kuitenkin huoma</w:t>
      </w:r>
      <w:r w:rsidR="002B7186" w:rsidRPr="00857E4E">
        <w:rPr>
          <w:szCs w:val="24"/>
        </w:rPr>
        <w:t>t</w:t>
      </w:r>
      <w:r w:rsidR="002B7186" w:rsidRPr="00857E4E">
        <w:rPr>
          <w:szCs w:val="24"/>
        </w:rPr>
        <w:t>tava, että jos l</w:t>
      </w:r>
      <w:r w:rsidR="00042F65">
        <w:rPr>
          <w:szCs w:val="24"/>
        </w:rPr>
        <w:t>upaa</w:t>
      </w:r>
      <w:r w:rsidR="002B7186" w:rsidRPr="00857E4E">
        <w:rPr>
          <w:szCs w:val="24"/>
        </w:rPr>
        <w:t xml:space="preserve"> ei noudateta, auditointijärjestelmää ei voida käyttää perusteena siirtää laitosta </w:t>
      </w:r>
      <w:r w:rsidR="00042F65">
        <w:rPr>
          <w:szCs w:val="24"/>
        </w:rPr>
        <w:t xml:space="preserve">korkeampaan </w:t>
      </w:r>
      <w:r w:rsidR="002B7186" w:rsidRPr="00857E4E">
        <w:rPr>
          <w:szCs w:val="24"/>
        </w:rPr>
        <w:t>valvontaluokkaan. Auditointijärjestelmän hyödyllisyyttä tulee tarka</w:t>
      </w:r>
      <w:r w:rsidR="002B7186" w:rsidRPr="00857E4E">
        <w:rPr>
          <w:szCs w:val="24"/>
        </w:rPr>
        <w:t>s</w:t>
      </w:r>
      <w:r w:rsidR="002B7186" w:rsidRPr="00857E4E">
        <w:rPr>
          <w:szCs w:val="24"/>
        </w:rPr>
        <w:t xml:space="preserve">tella erityisesti sen perusteella, miten se vaikuttaa luvan noudattamiseen. </w:t>
      </w:r>
    </w:p>
    <w:p w:rsidR="00341514" w:rsidRPr="00857E4E" w:rsidRDefault="00341514" w:rsidP="009A7035">
      <w:pPr>
        <w:rPr>
          <w:szCs w:val="24"/>
          <w:lang w:eastAsia="fi-FI"/>
        </w:rPr>
      </w:pPr>
    </w:p>
    <w:p w:rsidR="002B7186" w:rsidRPr="009F6C53" w:rsidRDefault="00B972BD" w:rsidP="009A7035">
      <w:pPr>
        <w:pStyle w:val="Otsikko2"/>
      </w:pPr>
      <w:bookmarkStart w:id="23" w:name="_Toc406493475"/>
      <w:r w:rsidRPr="009F6C53">
        <w:t>6.3</w:t>
      </w:r>
      <w:r w:rsidR="002B7186" w:rsidRPr="009F6C53">
        <w:t xml:space="preserve"> </w:t>
      </w:r>
      <w:r w:rsidR="00D61381" w:rsidRPr="009F6C53">
        <w:t>Ympäristönsuojelulain mukaisten tarkastusten priorisointi</w:t>
      </w:r>
      <w:bookmarkEnd w:id="23"/>
    </w:p>
    <w:p w:rsidR="002B7186" w:rsidRPr="00857E4E" w:rsidRDefault="002B7186" w:rsidP="009A7035">
      <w:pPr>
        <w:rPr>
          <w:lang w:eastAsia="fi-FI"/>
        </w:rPr>
      </w:pPr>
    </w:p>
    <w:p w:rsidR="002B7186" w:rsidRPr="00857E4E" w:rsidRDefault="002B7186" w:rsidP="009A7035">
      <w:pPr>
        <w:ind w:left="1304"/>
        <w:rPr>
          <w:szCs w:val="24"/>
          <w:lang w:eastAsia="fi-FI"/>
        </w:rPr>
      </w:pPr>
      <w:r w:rsidRPr="00857E4E">
        <w:rPr>
          <w:szCs w:val="24"/>
          <w:lang w:eastAsia="fi-FI"/>
        </w:rPr>
        <w:t>Ympäristönsuojelulain 167 §:n mukaan valvontaviranomainen voi asettaa tehtävät tärkey</w:t>
      </w:r>
      <w:r w:rsidRPr="00857E4E">
        <w:rPr>
          <w:szCs w:val="24"/>
          <w:lang w:eastAsia="fi-FI"/>
        </w:rPr>
        <w:t>s</w:t>
      </w:r>
      <w:r w:rsidRPr="00857E4E">
        <w:rPr>
          <w:szCs w:val="24"/>
          <w:lang w:eastAsia="fi-FI"/>
        </w:rPr>
        <w:t>järjestykseen, jos se on välttämätöntä tehtävien asianmukaisen hoitamisen vuoksi.</w:t>
      </w:r>
    </w:p>
    <w:p w:rsidR="002B7186" w:rsidRPr="00857E4E" w:rsidRDefault="002B7186" w:rsidP="009A7035">
      <w:pPr>
        <w:ind w:left="1304"/>
        <w:rPr>
          <w:szCs w:val="24"/>
          <w:lang w:eastAsia="fi-FI"/>
        </w:rPr>
      </w:pPr>
    </w:p>
    <w:p w:rsidR="002B7186" w:rsidRPr="00857E4E" w:rsidRDefault="002B7186" w:rsidP="009A7035">
      <w:pPr>
        <w:ind w:left="1304"/>
        <w:rPr>
          <w:szCs w:val="24"/>
          <w:lang w:eastAsia="fi-FI"/>
        </w:rPr>
      </w:pPr>
      <w:r w:rsidRPr="00857E4E">
        <w:rPr>
          <w:szCs w:val="24"/>
          <w:lang w:eastAsia="fi-FI"/>
        </w:rPr>
        <w:lastRenderedPageBreak/>
        <w:t>Tarkastukset jaetaan määräaikaistarkastuksiin ja muihin tarkastuksiin. Määräaikaistarka</w:t>
      </w:r>
      <w:r w:rsidRPr="00857E4E">
        <w:rPr>
          <w:szCs w:val="24"/>
          <w:lang w:eastAsia="fi-FI"/>
        </w:rPr>
        <w:t>s</w:t>
      </w:r>
      <w:r w:rsidRPr="00857E4E">
        <w:rPr>
          <w:szCs w:val="24"/>
          <w:lang w:eastAsia="fi-FI"/>
        </w:rPr>
        <w:t>tukset ovat suunnitelman mukaisia tarkastuksia, jotka valvontaviranomainen merkitsee va</w:t>
      </w:r>
      <w:r w:rsidRPr="00857E4E">
        <w:rPr>
          <w:szCs w:val="24"/>
          <w:lang w:eastAsia="fi-FI"/>
        </w:rPr>
        <w:t>l</w:t>
      </w:r>
      <w:r w:rsidRPr="00857E4E">
        <w:rPr>
          <w:szCs w:val="24"/>
          <w:lang w:eastAsia="fi-FI"/>
        </w:rPr>
        <w:t xml:space="preserve">vontaohjelmaan. Valvontaluokka ilmaisee sen, kuinka usein laitos on tarkastettava. </w:t>
      </w:r>
      <w:r w:rsidR="00C7503A" w:rsidRPr="00C7503A">
        <w:rPr>
          <w:szCs w:val="24"/>
          <w:lang w:eastAsia="fi-FI"/>
        </w:rPr>
        <w:t>Vesilain ja jätelain va</w:t>
      </w:r>
      <w:r w:rsidR="00C7503A">
        <w:rPr>
          <w:szCs w:val="24"/>
          <w:lang w:eastAsia="fi-FI"/>
        </w:rPr>
        <w:t>lvonta olisi syytä yhdistää ympäristönsuojelulai</w:t>
      </w:r>
      <w:r w:rsidR="00C7503A" w:rsidRPr="00C7503A">
        <w:rPr>
          <w:szCs w:val="24"/>
          <w:lang w:eastAsia="fi-FI"/>
        </w:rPr>
        <w:t>n mukaiseen valvontaan.</w:t>
      </w:r>
      <w:r w:rsidR="00C7503A">
        <w:rPr>
          <w:szCs w:val="24"/>
          <w:lang w:eastAsia="fi-FI"/>
        </w:rPr>
        <w:t xml:space="preserve"> </w:t>
      </w:r>
      <w:r w:rsidRPr="00857E4E">
        <w:rPr>
          <w:szCs w:val="24"/>
          <w:lang w:eastAsia="fi-FI"/>
        </w:rPr>
        <w:t>Mä</w:t>
      </w:r>
      <w:r w:rsidRPr="00857E4E">
        <w:rPr>
          <w:szCs w:val="24"/>
          <w:lang w:eastAsia="fi-FI"/>
        </w:rPr>
        <w:t>ä</w:t>
      </w:r>
      <w:r w:rsidRPr="00857E4E">
        <w:rPr>
          <w:szCs w:val="24"/>
          <w:lang w:eastAsia="fi-FI"/>
        </w:rPr>
        <w:t>räaikaistarkastusten lisäksi joudutaan tekemään muita tarkastuksia, jotka johtuvat esime</w:t>
      </w:r>
      <w:r w:rsidRPr="00857E4E">
        <w:rPr>
          <w:szCs w:val="24"/>
          <w:lang w:eastAsia="fi-FI"/>
        </w:rPr>
        <w:t>r</w:t>
      </w:r>
      <w:r w:rsidRPr="00857E4E">
        <w:rPr>
          <w:szCs w:val="24"/>
          <w:lang w:eastAsia="fi-FI"/>
        </w:rPr>
        <w:t>kiksi poikkeuksellisesta päästöstä, raja-arvojen ylityksestä, yleisöilmoituksesta tai muusta näihin rinnastettavasta asiasta.</w:t>
      </w:r>
    </w:p>
    <w:p w:rsidR="002B7186" w:rsidRPr="00857E4E" w:rsidRDefault="002B7186" w:rsidP="009A7035">
      <w:pPr>
        <w:ind w:left="1304"/>
        <w:rPr>
          <w:szCs w:val="24"/>
          <w:lang w:eastAsia="fi-FI"/>
        </w:rPr>
      </w:pPr>
    </w:p>
    <w:p w:rsidR="002B7186" w:rsidRPr="00857E4E" w:rsidRDefault="002B7186" w:rsidP="009A7035">
      <w:pPr>
        <w:ind w:left="1304"/>
        <w:rPr>
          <w:szCs w:val="24"/>
        </w:rPr>
      </w:pPr>
      <w:r w:rsidRPr="00857E4E">
        <w:rPr>
          <w:szCs w:val="24"/>
        </w:rPr>
        <w:t>Teollisuuspäästödirektiivin</w:t>
      </w:r>
      <w:r w:rsidR="0071714D">
        <w:rPr>
          <w:szCs w:val="24"/>
        </w:rPr>
        <w:t xml:space="preserve"> (</w:t>
      </w:r>
      <w:r w:rsidR="0071714D">
        <w:rPr>
          <w:rStyle w:val="st"/>
          <w:rFonts w:eastAsiaTheme="majorEastAsia"/>
        </w:rPr>
        <w:t>2010/75/EU)</w:t>
      </w:r>
      <w:r w:rsidRPr="00857E4E">
        <w:rPr>
          <w:szCs w:val="24"/>
        </w:rPr>
        <w:t xml:space="preserve"> soveltamisalaan kuulumattomien laitosten tarka</w:t>
      </w:r>
      <w:r w:rsidRPr="00857E4E">
        <w:rPr>
          <w:szCs w:val="24"/>
        </w:rPr>
        <w:t>s</w:t>
      </w:r>
      <w:r w:rsidRPr="00857E4E">
        <w:rPr>
          <w:szCs w:val="24"/>
        </w:rPr>
        <w:t>tamisessa viranomaiset voivat käyttää harkintansa mukaan riittävää otantaa.</w:t>
      </w:r>
      <w:r w:rsidR="009F6C53">
        <w:rPr>
          <w:szCs w:val="24"/>
        </w:rPr>
        <w:t xml:space="preserve"> </w:t>
      </w:r>
      <w:r w:rsidR="00D463D3">
        <w:rPr>
          <w:szCs w:val="24"/>
        </w:rPr>
        <w:t>Otantaryhmät voivat olla muun muassa</w:t>
      </w:r>
      <w:r w:rsidRPr="00857E4E">
        <w:rPr>
          <w:szCs w:val="24"/>
        </w:rPr>
        <w:t xml:space="preserve"> toimialaryhmiä, riskiperusteisesti valikoituja ryhmiä tai muita e</w:t>
      </w:r>
      <w:r w:rsidRPr="00857E4E">
        <w:rPr>
          <w:szCs w:val="24"/>
        </w:rPr>
        <w:t>n</w:t>
      </w:r>
      <w:r w:rsidRPr="00857E4E">
        <w:rPr>
          <w:szCs w:val="24"/>
        </w:rPr>
        <w:t>nakolta määriteltyjä ryhmiä. Oleellista on, että valinta perustuu riittävän edustavaan vuosi</w:t>
      </w:r>
      <w:r w:rsidRPr="00857E4E">
        <w:rPr>
          <w:szCs w:val="24"/>
        </w:rPr>
        <w:t>t</w:t>
      </w:r>
      <w:r w:rsidRPr="00857E4E">
        <w:rPr>
          <w:szCs w:val="24"/>
        </w:rPr>
        <w:t>taiseen valintaan.  Otanta voidaan toteuttaa joko riskiperusteisesti, painottaen otannan laat</w:t>
      </w:r>
      <w:r w:rsidRPr="00857E4E">
        <w:rPr>
          <w:szCs w:val="24"/>
        </w:rPr>
        <w:t>i</w:t>
      </w:r>
      <w:r w:rsidRPr="00857E4E">
        <w:rPr>
          <w:szCs w:val="24"/>
        </w:rPr>
        <w:t>misessa tiettyjä ennalta tiedettyjä riskitekijöitä, tai puhtaana satunnaisotantana. Otantaa vo</w:t>
      </w:r>
      <w:r w:rsidRPr="00857E4E">
        <w:rPr>
          <w:szCs w:val="24"/>
        </w:rPr>
        <w:t>i</w:t>
      </w:r>
      <w:r w:rsidRPr="00857E4E">
        <w:rPr>
          <w:szCs w:val="24"/>
        </w:rPr>
        <w:t>daan käyttää esimerkiksi silloin, kun laitosten säännöllisiin tarkastuksiin on vain niukasti henkilökuntaa, mutta tarkastusten halutaan silti kattavan vuosittain mahdollisimman suuren perusjoukon. Otantaa käyttämällä voidaan vähentää ympäristön kannalta vähän haittaa aih</w:t>
      </w:r>
      <w:r w:rsidRPr="00857E4E">
        <w:rPr>
          <w:szCs w:val="24"/>
        </w:rPr>
        <w:t>e</w:t>
      </w:r>
      <w:r w:rsidRPr="00857E4E">
        <w:rPr>
          <w:szCs w:val="24"/>
        </w:rPr>
        <w:t>uttavien laitosten tarkastamista.</w:t>
      </w:r>
    </w:p>
    <w:p w:rsidR="002B7186" w:rsidRPr="00857E4E" w:rsidRDefault="002B7186" w:rsidP="009A7035">
      <w:pPr>
        <w:ind w:left="1304"/>
        <w:rPr>
          <w:szCs w:val="24"/>
          <w:lang w:eastAsia="fi-FI"/>
        </w:rPr>
      </w:pPr>
    </w:p>
    <w:p w:rsidR="002B7186" w:rsidRDefault="002B7186" w:rsidP="00F81F23">
      <w:pPr>
        <w:ind w:left="1304"/>
        <w:rPr>
          <w:szCs w:val="24"/>
          <w:lang w:eastAsia="fi-FI"/>
        </w:rPr>
      </w:pPr>
      <w:r w:rsidRPr="00857E4E">
        <w:rPr>
          <w:szCs w:val="24"/>
          <w:lang w:eastAsia="fi-FI"/>
        </w:rPr>
        <w:t>Uuteen ympäristönsuojelulakiin ei sisälly enää säännöstä, joka edellyttäisi toiminnanharjoi</w:t>
      </w:r>
      <w:r w:rsidRPr="00857E4E">
        <w:rPr>
          <w:szCs w:val="24"/>
          <w:lang w:eastAsia="fi-FI"/>
        </w:rPr>
        <w:t>t</w:t>
      </w:r>
      <w:r w:rsidRPr="00857E4E">
        <w:rPr>
          <w:szCs w:val="24"/>
          <w:lang w:eastAsia="fi-FI"/>
        </w:rPr>
        <w:t xml:space="preserve">tajan pyynnöstä tehtävän tarkastuksen. </w:t>
      </w:r>
    </w:p>
    <w:p w:rsidR="00125FE8" w:rsidRPr="00341514" w:rsidRDefault="00125FE8" w:rsidP="00F81F23">
      <w:pPr>
        <w:ind w:left="1304"/>
        <w:rPr>
          <w:szCs w:val="24"/>
          <w:lang w:eastAsia="fi-FI"/>
        </w:rPr>
      </w:pPr>
    </w:p>
    <w:p w:rsidR="002B7186" w:rsidRPr="00341514" w:rsidRDefault="00B972BD" w:rsidP="009A7035">
      <w:pPr>
        <w:pStyle w:val="Otsikko2"/>
      </w:pPr>
      <w:bookmarkStart w:id="24" w:name="_Toc406493476"/>
      <w:r>
        <w:t>6.4</w:t>
      </w:r>
      <w:r w:rsidR="002B7186" w:rsidRPr="00341514">
        <w:t xml:space="preserve"> Valvonnan tehokkuuden seuranta</w:t>
      </w:r>
      <w:bookmarkEnd w:id="24"/>
    </w:p>
    <w:p w:rsidR="002B7186" w:rsidRPr="00857E4E" w:rsidRDefault="002B7186" w:rsidP="009A7035">
      <w:pPr>
        <w:pStyle w:val="Otsikko2"/>
        <w:rPr>
          <w:rFonts w:cs="Times New Roman"/>
          <w:szCs w:val="24"/>
        </w:rPr>
      </w:pPr>
    </w:p>
    <w:p w:rsidR="002B7186" w:rsidRPr="009B3D15" w:rsidRDefault="002B7186" w:rsidP="009A7035">
      <w:pPr>
        <w:ind w:left="1304"/>
        <w:rPr>
          <w:szCs w:val="24"/>
        </w:rPr>
      </w:pPr>
      <w:r w:rsidRPr="00857E4E">
        <w:rPr>
          <w:szCs w:val="24"/>
        </w:rPr>
        <w:t>Lähtökohtana on, että kaikille laitoksille on nimetty vastuuvalvoja. Valvottavat laitokset t</w:t>
      </w:r>
      <w:r w:rsidRPr="00857E4E">
        <w:rPr>
          <w:szCs w:val="24"/>
        </w:rPr>
        <w:t>u</w:t>
      </w:r>
      <w:r w:rsidRPr="00857E4E">
        <w:rPr>
          <w:szCs w:val="24"/>
        </w:rPr>
        <w:t>lisi jakaa valvojille siten, että työmäärä jakaantuisi tasaisesti ottaen huomioon valvonnan r</w:t>
      </w:r>
      <w:r w:rsidRPr="00857E4E">
        <w:rPr>
          <w:szCs w:val="24"/>
        </w:rPr>
        <w:t>e</w:t>
      </w:r>
      <w:r w:rsidRPr="00857E4E">
        <w:rPr>
          <w:szCs w:val="24"/>
        </w:rPr>
        <w:t xml:space="preserve">surssit. Valvojien tulisi valmistella esitys henkilökohtaiseksi valvontaohjelmaksi hyvissä ajoin ennen tuloskeskusteluja. </w:t>
      </w:r>
      <w:r w:rsidR="00E61E26" w:rsidRPr="009B3D15">
        <w:rPr>
          <w:szCs w:val="24"/>
        </w:rPr>
        <w:t xml:space="preserve">Valvontaan </w:t>
      </w:r>
      <w:r w:rsidRPr="009B3D15">
        <w:rPr>
          <w:szCs w:val="24"/>
        </w:rPr>
        <w:t xml:space="preserve">käytettävissä olevasta työajasta tulisi varata </w:t>
      </w:r>
      <w:r w:rsidR="009F6C53" w:rsidRPr="009B3D15">
        <w:rPr>
          <w:szCs w:val="24"/>
        </w:rPr>
        <w:t>mä</w:t>
      </w:r>
      <w:r w:rsidR="009F6C53" w:rsidRPr="009B3D15">
        <w:rPr>
          <w:szCs w:val="24"/>
        </w:rPr>
        <w:t>ä</w:t>
      </w:r>
      <w:r w:rsidR="009F6C53" w:rsidRPr="009B3D15">
        <w:rPr>
          <w:szCs w:val="24"/>
        </w:rPr>
        <w:t>räaikaistarkastuksiin noin 25</w:t>
      </w:r>
      <w:r w:rsidR="007533C6" w:rsidRPr="009B3D15">
        <w:rPr>
          <w:szCs w:val="24"/>
        </w:rPr>
        <w:t xml:space="preserve">–30 </w:t>
      </w:r>
      <w:r w:rsidR="009F6C53" w:rsidRPr="009B3D15">
        <w:rPr>
          <w:szCs w:val="24"/>
        </w:rPr>
        <w:t>%</w:t>
      </w:r>
      <w:r w:rsidRPr="009B3D15">
        <w:rPr>
          <w:szCs w:val="24"/>
        </w:rPr>
        <w:t xml:space="preserve"> ja muu aika jättää muihin tehtäviin</w:t>
      </w:r>
      <w:r w:rsidR="00931102">
        <w:rPr>
          <w:szCs w:val="24"/>
        </w:rPr>
        <w:t>,</w:t>
      </w:r>
      <w:r w:rsidRPr="009B3D15">
        <w:rPr>
          <w:szCs w:val="24"/>
        </w:rPr>
        <w:t xml:space="preserve"> kuten raportti</w:t>
      </w:r>
      <w:r w:rsidR="005D4435">
        <w:rPr>
          <w:szCs w:val="24"/>
        </w:rPr>
        <w:t>en ta</w:t>
      </w:r>
      <w:r w:rsidR="005D4435">
        <w:rPr>
          <w:szCs w:val="24"/>
        </w:rPr>
        <w:t>r</w:t>
      </w:r>
      <w:r w:rsidR="005D4435">
        <w:rPr>
          <w:szCs w:val="24"/>
        </w:rPr>
        <w:t>kastuksiin, tarvittaviin ylimääräisiin</w:t>
      </w:r>
      <w:r w:rsidRPr="009B3D15">
        <w:rPr>
          <w:szCs w:val="24"/>
        </w:rPr>
        <w:t xml:space="preserve"> tarkastuksiin, lausuntoihin, neuvontaan sekä muihin </w:t>
      </w:r>
      <w:r w:rsidR="00E61E26" w:rsidRPr="009B3D15">
        <w:rPr>
          <w:szCs w:val="24"/>
        </w:rPr>
        <w:t>valvonta</w:t>
      </w:r>
      <w:r w:rsidRPr="009B3D15">
        <w:rPr>
          <w:szCs w:val="24"/>
        </w:rPr>
        <w:t>tehtäviin.</w:t>
      </w:r>
    </w:p>
    <w:p w:rsidR="002B7186" w:rsidRPr="00857E4E" w:rsidRDefault="002B7186" w:rsidP="009A7035">
      <w:pPr>
        <w:ind w:left="1304"/>
        <w:rPr>
          <w:szCs w:val="24"/>
        </w:rPr>
      </w:pPr>
    </w:p>
    <w:p w:rsidR="007533C6" w:rsidRPr="009B3D15" w:rsidRDefault="002B7186" w:rsidP="009A7035">
      <w:pPr>
        <w:ind w:left="1304"/>
        <w:rPr>
          <w:szCs w:val="24"/>
        </w:rPr>
      </w:pPr>
      <w:r w:rsidRPr="009B3D15">
        <w:rPr>
          <w:szCs w:val="24"/>
        </w:rPr>
        <w:t>Luvun</w:t>
      </w:r>
      <w:r w:rsidR="000A3BBC" w:rsidRPr="009B3D15">
        <w:rPr>
          <w:szCs w:val="24"/>
        </w:rPr>
        <w:t xml:space="preserve"> 5.2</w:t>
      </w:r>
      <w:r w:rsidR="007533C6" w:rsidRPr="009B3D15">
        <w:rPr>
          <w:szCs w:val="24"/>
        </w:rPr>
        <w:t xml:space="preserve"> kohdissa 1–2</w:t>
      </w:r>
      <w:r w:rsidRPr="009B3D15">
        <w:rPr>
          <w:szCs w:val="24"/>
        </w:rPr>
        <w:t xml:space="preserve"> esitettyjen toimenpiteiden tehokkuutta seurataan tarkastelemalla, kuinka valvontayksi</w:t>
      </w:r>
      <w:r w:rsidR="005D4435">
        <w:rPr>
          <w:szCs w:val="24"/>
        </w:rPr>
        <w:t xml:space="preserve">kkö pystyy suoriutumaan </w:t>
      </w:r>
      <w:r w:rsidR="009E1024">
        <w:rPr>
          <w:szCs w:val="24"/>
        </w:rPr>
        <w:t>kohtien 1–2</w:t>
      </w:r>
      <w:r w:rsidRPr="009B3D15">
        <w:rPr>
          <w:szCs w:val="24"/>
        </w:rPr>
        <w:t xml:space="preserve"> ensimmäisistä</w:t>
      </w:r>
      <w:r w:rsidR="007533C6" w:rsidRPr="009B3D15">
        <w:rPr>
          <w:szCs w:val="24"/>
        </w:rPr>
        <w:t xml:space="preserve"> hallinnollisista</w:t>
      </w:r>
      <w:r w:rsidRPr="009B3D15">
        <w:rPr>
          <w:szCs w:val="24"/>
        </w:rPr>
        <w:t xml:space="preserve"> toimenpiteistä</w:t>
      </w:r>
      <w:r w:rsidR="007533C6" w:rsidRPr="009B3D15">
        <w:rPr>
          <w:szCs w:val="24"/>
        </w:rPr>
        <w:t xml:space="preserve"> suhteessa </w:t>
      </w:r>
      <w:r w:rsidR="007533C6" w:rsidRPr="009E1024">
        <w:rPr>
          <w:szCs w:val="24"/>
        </w:rPr>
        <w:t>liitteen 2</w:t>
      </w:r>
      <w:r w:rsidR="009E1024">
        <w:rPr>
          <w:szCs w:val="24"/>
        </w:rPr>
        <w:t xml:space="preserve"> </w:t>
      </w:r>
      <w:r w:rsidR="007533C6" w:rsidRPr="009B3D15">
        <w:rPr>
          <w:szCs w:val="24"/>
        </w:rPr>
        <w:t>määräaikoihin</w:t>
      </w:r>
      <w:r w:rsidRPr="009B3D15">
        <w:rPr>
          <w:szCs w:val="24"/>
        </w:rPr>
        <w:t xml:space="preserve">. </w:t>
      </w:r>
      <w:r w:rsidR="007533C6" w:rsidRPr="009B3D15">
        <w:rPr>
          <w:szCs w:val="24"/>
        </w:rPr>
        <w:t>Toimenpiteitä ovat</w:t>
      </w:r>
      <w:r w:rsidR="009E1024">
        <w:rPr>
          <w:szCs w:val="24"/>
        </w:rPr>
        <w:t xml:space="preserve"> mm.,</w:t>
      </w:r>
      <w:r w:rsidRPr="009B3D15">
        <w:rPr>
          <w:szCs w:val="24"/>
        </w:rPr>
        <w:t xml:space="preserve"> kuinka nopeasti valv</w:t>
      </w:r>
      <w:r w:rsidR="009E1024">
        <w:rPr>
          <w:szCs w:val="24"/>
        </w:rPr>
        <w:t>ontayksikkö pystyy selvittämään</w:t>
      </w:r>
      <w:r w:rsidRPr="009B3D15">
        <w:rPr>
          <w:szCs w:val="24"/>
        </w:rPr>
        <w:t xml:space="preserve"> mitä on tapahtunut, kuinka merkittävästä asiasta on kysymys ja kuinka nopeasti valvoja on ryhtynyt toimenpiteisiin tilanteen korjaamiseksi. </w:t>
      </w:r>
    </w:p>
    <w:p w:rsidR="007533C6" w:rsidRPr="009B3D15" w:rsidRDefault="007533C6" w:rsidP="009A7035">
      <w:pPr>
        <w:ind w:left="1304"/>
        <w:rPr>
          <w:szCs w:val="24"/>
        </w:rPr>
      </w:pPr>
    </w:p>
    <w:p w:rsidR="002B7186" w:rsidRPr="009B3D15" w:rsidRDefault="007533C6" w:rsidP="009A7035">
      <w:pPr>
        <w:ind w:left="1304"/>
        <w:rPr>
          <w:szCs w:val="24"/>
        </w:rPr>
      </w:pPr>
      <w:r w:rsidRPr="009B3D15">
        <w:rPr>
          <w:szCs w:val="24"/>
        </w:rPr>
        <w:t>Aika ajoin v</w:t>
      </w:r>
      <w:r w:rsidR="002B7186" w:rsidRPr="009B3D15">
        <w:rPr>
          <w:szCs w:val="24"/>
        </w:rPr>
        <w:t xml:space="preserve">alvontayksikön tulisi </w:t>
      </w:r>
      <w:r w:rsidRPr="009B3D15">
        <w:rPr>
          <w:szCs w:val="24"/>
        </w:rPr>
        <w:t xml:space="preserve">myös </w:t>
      </w:r>
      <w:r w:rsidR="002B7186" w:rsidRPr="009B3D15">
        <w:rPr>
          <w:szCs w:val="24"/>
        </w:rPr>
        <w:t>tarkastella, millä keinoilla ja kuinka</w:t>
      </w:r>
      <w:r w:rsidR="00A70520" w:rsidRPr="009B3D15">
        <w:rPr>
          <w:szCs w:val="24"/>
        </w:rPr>
        <w:t xml:space="preserve"> poikkeustila</w:t>
      </w:r>
      <w:r w:rsidR="00A70520" w:rsidRPr="009B3D15">
        <w:rPr>
          <w:szCs w:val="24"/>
        </w:rPr>
        <w:t>n</w:t>
      </w:r>
      <w:r w:rsidR="00A70520" w:rsidRPr="009B3D15">
        <w:rPr>
          <w:szCs w:val="24"/>
        </w:rPr>
        <w:t>teet, kuten luparikkomukset on ratkaistu</w:t>
      </w:r>
      <w:r w:rsidR="002B7186" w:rsidRPr="009B3D15">
        <w:rPr>
          <w:szCs w:val="24"/>
        </w:rPr>
        <w:t>. Joissakin tapauksissa asia voidaan ratkaista nop</w:t>
      </w:r>
      <w:r w:rsidR="002B7186" w:rsidRPr="009B3D15">
        <w:rPr>
          <w:szCs w:val="24"/>
        </w:rPr>
        <w:t>e</w:t>
      </w:r>
      <w:r w:rsidR="002B7186" w:rsidRPr="009B3D15">
        <w:rPr>
          <w:szCs w:val="24"/>
        </w:rPr>
        <w:t>asti, kun taas joidenkin asioiden ratkaiseminen voi kestää pitkään, varsinkin, jos ratkaisem</w:t>
      </w:r>
      <w:r w:rsidR="002B7186" w:rsidRPr="009B3D15">
        <w:rPr>
          <w:szCs w:val="24"/>
        </w:rPr>
        <w:t>i</w:t>
      </w:r>
      <w:r w:rsidR="002B7186" w:rsidRPr="009B3D15">
        <w:rPr>
          <w:szCs w:val="24"/>
        </w:rPr>
        <w:t>en edellyttää merkittäviä investointeja. Toimenpiteiden tehokkuutta tulee tarkastella valvo</w:t>
      </w:r>
      <w:r w:rsidR="002B7186" w:rsidRPr="009B3D15">
        <w:rPr>
          <w:szCs w:val="24"/>
        </w:rPr>
        <w:t>n</w:t>
      </w:r>
      <w:r w:rsidR="002B7186" w:rsidRPr="009B3D15">
        <w:rPr>
          <w:szCs w:val="24"/>
        </w:rPr>
        <w:t>nan vuosiraportissa.</w:t>
      </w:r>
    </w:p>
    <w:p w:rsidR="002B7186" w:rsidRPr="009B3D15" w:rsidRDefault="002B7186" w:rsidP="009A7035">
      <w:pPr>
        <w:ind w:left="1304"/>
        <w:rPr>
          <w:szCs w:val="24"/>
        </w:rPr>
      </w:pPr>
    </w:p>
    <w:p w:rsidR="00FA19D0" w:rsidRPr="009B3D15" w:rsidRDefault="000A3BBC" w:rsidP="009A7035">
      <w:pPr>
        <w:ind w:left="1304"/>
        <w:rPr>
          <w:szCs w:val="24"/>
        </w:rPr>
      </w:pPr>
      <w:r w:rsidRPr="009B3D15">
        <w:rPr>
          <w:szCs w:val="24"/>
        </w:rPr>
        <w:t>Luvun 5.2</w:t>
      </w:r>
      <w:r w:rsidR="002B7186" w:rsidRPr="009B3D15">
        <w:rPr>
          <w:szCs w:val="24"/>
        </w:rPr>
        <w:t xml:space="preserve"> kohdan 3 määräaikaisraporttien tarkastamiselle on annettu aikarajat</w:t>
      </w:r>
      <w:r w:rsidR="00FA19D0" w:rsidRPr="009B3D15">
        <w:rPr>
          <w:szCs w:val="24"/>
        </w:rPr>
        <w:t xml:space="preserve"> myös liittee</w:t>
      </w:r>
      <w:r w:rsidR="00FA19D0" w:rsidRPr="009B3D15">
        <w:rPr>
          <w:szCs w:val="24"/>
        </w:rPr>
        <w:t>s</w:t>
      </w:r>
      <w:r w:rsidR="00FA19D0" w:rsidRPr="009B3D15">
        <w:rPr>
          <w:szCs w:val="24"/>
        </w:rPr>
        <w:t xml:space="preserve">sä 2. Jos raporteissa havaitaan </w:t>
      </w:r>
      <w:r w:rsidR="00545C80">
        <w:rPr>
          <w:szCs w:val="24"/>
        </w:rPr>
        <w:t>tarve ryhtyä toimenpiteisiin muun muassa</w:t>
      </w:r>
      <w:r w:rsidR="00FA19D0" w:rsidRPr="009B3D15">
        <w:rPr>
          <w:szCs w:val="24"/>
        </w:rPr>
        <w:t xml:space="preserve"> huo</w:t>
      </w:r>
      <w:r w:rsidR="00032174">
        <w:rPr>
          <w:szCs w:val="24"/>
        </w:rPr>
        <w:t>nonevan ymp</w:t>
      </w:r>
      <w:r w:rsidR="00032174">
        <w:rPr>
          <w:szCs w:val="24"/>
        </w:rPr>
        <w:t>ä</w:t>
      </w:r>
      <w:r w:rsidR="00032174">
        <w:rPr>
          <w:szCs w:val="24"/>
        </w:rPr>
        <w:t>ristön laadun tai päästöjen lisääntymisen</w:t>
      </w:r>
      <w:r w:rsidR="00FA19D0" w:rsidRPr="009B3D15">
        <w:rPr>
          <w:szCs w:val="24"/>
        </w:rPr>
        <w:t xml:space="preserve"> vuoksi, voidaan näissä tapauksissa soveltaa raja-arvojen ylityksissä käytettyjä määräaikoja toimenpiteisiin ryhtymisessä.</w:t>
      </w:r>
    </w:p>
    <w:p w:rsidR="00FA19D0" w:rsidRPr="009B3D15" w:rsidRDefault="00FA19D0" w:rsidP="009A7035">
      <w:pPr>
        <w:ind w:left="1304"/>
        <w:rPr>
          <w:szCs w:val="24"/>
        </w:rPr>
      </w:pPr>
    </w:p>
    <w:p w:rsidR="002B7186" w:rsidRPr="009B3D15" w:rsidRDefault="00FA19D0" w:rsidP="009A7035">
      <w:pPr>
        <w:ind w:left="1304"/>
        <w:rPr>
          <w:szCs w:val="24"/>
        </w:rPr>
      </w:pPr>
      <w:r w:rsidRPr="009B3D15">
        <w:rPr>
          <w:szCs w:val="24"/>
        </w:rPr>
        <w:t xml:space="preserve">ELY-keskusten valvonnasta vastaavissa </w:t>
      </w:r>
      <w:r w:rsidR="002B7186" w:rsidRPr="009B3D15">
        <w:rPr>
          <w:szCs w:val="24"/>
        </w:rPr>
        <w:t>yksikö</w:t>
      </w:r>
      <w:r w:rsidRPr="009B3D15">
        <w:rPr>
          <w:szCs w:val="24"/>
        </w:rPr>
        <w:t>i</w:t>
      </w:r>
      <w:r w:rsidR="002B7186" w:rsidRPr="009B3D15">
        <w:rPr>
          <w:szCs w:val="24"/>
        </w:rPr>
        <w:t>ssä tavoitteen</w:t>
      </w:r>
      <w:r w:rsidRPr="009B3D15">
        <w:rPr>
          <w:szCs w:val="24"/>
        </w:rPr>
        <w:t>a on, että 90 % luvun 5.2 ko</w:t>
      </w:r>
      <w:r w:rsidRPr="009B3D15">
        <w:rPr>
          <w:szCs w:val="24"/>
        </w:rPr>
        <w:t>h</w:t>
      </w:r>
      <w:r w:rsidRPr="009B3D15">
        <w:rPr>
          <w:szCs w:val="24"/>
        </w:rPr>
        <w:t xml:space="preserve">tien 1–3 asioista ratkaistaan liitteessä 2 esitetyissä määräajoissa. </w:t>
      </w:r>
      <w:r w:rsidR="002B7186" w:rsidRPr="009B3D15">
        <w:rPr>
          <w:szCs w:val="24"/>
        </w:rPr>
        <w:t xml:space="preserve"> </w:t>
      </w:r>
    </w:p>
    <w:p w:rsidR="002B7186" w:rsidRPr="00857E4E" w:rsidRDefault="002B7186" w:rsidP="009A7035">
      <w:pPr>
        <w:ind w:left="1304"/>
        <w:rPr>
          <w:szCs w:val="24"/>
        </w:rPr>
      </w:pPr>
    </w:p>
    <w:p w:rsidR="002B7186" w:rsidRPr="00857E4E" w:rsidRDefault="000A3BBC" w:rsidP="009A7035">
      <w:pPr>
        <w:ind w:left="1304"/>
        <w:rPr>
          <w:szCs w:val="24"/>
        </w:rPr>
      </w:pPr>
      <w:r w:rsidRPr="000A3BBC">
        <w:rPr>
          <w:szCs w:val="24"/>
        </w:rPr>
        <w:t>Luvun 5.2</w:t>
      </w:r>
      <w:r w:rsidR="002B7186" w:rsidRPr="000A3BBC">
        <w:rPr>
          <w:szCs w:val="24"/>
        </w:rPr>
        <w:t xml:space="preserve"> kohdassa 4 valvojan</w:t>
      </w:r>
      <w:r w:rsidR="002B7186" w:rsidRPr="00857E4E">
        <w:rPr>
          <w:szCs w:val="24"/>
        </w:rPr>
        <w:t xml:space="preserve"> on seurattava vuosiarvioinnin yhteydessä riskimittarin ant</w:t>
      </w:r>
      <w:r w:rsidR="002B7186" w:rsidRPr="00857E4E">
        <w:rPr>
          <w:szCs w:val="24"/>
        </w:rPr>
        <w:t>a</w:t>
      </w:r>
      <w:r w:rsidR="002B7186" w:rsidRPr="00857E4E">
        <w:rPr>
          <w:szCs w:val="24"/>
        </w:rPr>
        <w:t xml:space="preserve">maa laitoksen luokitusta. Jos </w:t>
      </w:r>
      <w:r w:rsidR="00032174">
        <w:rPr>
          <w:szCs w:val="24"/>
        </w:rPr>
        <w:t xml:space="preserve">laitoksen </w:t>
      </w:r>
      <w:r w:rsidR="002B7186" w:rsidRPr="00857E4E">
        <w:rPr>
          <w:szCs w:val="24"/>
        </w:rPr>
        <w:t>luokitu</w:t>
      </w:r>
      <w:r w:rsidR="00032174">
        <w:rPr>
          <w:szCs w:val="24"/>
        </w:rPr>
        <w:t>s laskee 3:sta 4:seen, on se</w:t>
      </w:r>
      <w:r w:rsidR="002B7186" w:rsidRPr="00857E4E">
        <w:rPr>
          <w:szCs w:val="24"/>
        </w:rPr>
        <w:t xml:space="preserve"> otettava arviointiin ja valvojan ryhdyttävä asianmukaisiin toimenpiteisiin tilanteen selvittämiseksi. Taloudell</w:t>
      </w:r>
      <w:r w:rsidR="002B7186" w:rsidRPr="00857E4E">
        <w:rPr>
          <w:szCs w:val="24"/>
        </w:rPr>
        <w:t>i</w:t>
      </w:r>
      <w:r w:rsidR="002B7186" w:rsidRPr="00857E4E">
        <w:rPr>
          <w:szCs w:val="24"/>
        </w:rPr>
        <w:t>sen tilan huonontuminen voi olla merkki siitä, että laitoks</w:t>
      </w:r>
      <w:r w:rsidR="00D463D3">
        <w:rPr>
          <w:szCs w:val="24"/>
        </w:rPr>
        <w:t>en on vaikea selvitä muun muassa</w:t>
      </w:r>
      <w:r w:rsidR="002B7186" w:rsidRPr="00857E4E">
        <w:rPr>
          <w:szCs w:val="24"/>
        </w:rPr>
        <w:t xml:space="preserve"> ympäristönsuojelua koskevista velvoitteista. Asianmukaisina toimenpiteinä voidaan mainita esimerkiksi arvio, valvontaluokan nosto, yhteydenotto tai tarkastu</w:t>
      </w:r>
      <w:r w:rsidR="00FA19D0">
        <w:rPr>
          <w:szCs w:val="24"/>
        </w:rPr>
        <w:t>s. Jos valvontaluokka la</w:t>
      </w:r>
      <w:r w:rsidR="00FA19D0">
        <w:rPr>
          <w:szCs w:val="24"/>
        </w:rPr>
        <w:t>s</w:t>
      </w:r>
      <w:r w:rsidR="00FA19D0">
        <w:rPr>
          <w:szCs w:val="24"/>
        </w:rPr>
        <w:t>kee 5:</w:t>
      </w:r>
      <w:r w:rsidR="002B7186" w:rsidRPr="00857E4E">
        <w:rPr>
          <w:szCs w:val="24"/>
        </w:rPr>
        <w:t>een, on laitoksen tilanne selvitettävä yksityiskohtaisesti.</w:t>
      </w:r>
    </w:p>
    <w:p w:rsidR="002B7186" w:rsidRPr="00857E4E" w:rsidRDefault="002B7186" w:rsidP="009A7035">
      <w:pPr>
        <w:ind w:left="1304"/>
        <w:rPr>
          <w:szCs w:val="24"/>
        </w:rPr>
      </w:pPr>
    </w:p>
    <w:p w:rsidR="002B7186" w:rsidRPr="00857E4E" w:rsidRDefault="000A3BBC" w:rsidP="009A7035">
      <w:pPr>
        <w:ind w:left="1304"/>
        <w:rPr>
          <w:szCs w:val="24"/>
        </w:rPr>
      </w:pPr>
      <w:r>
        <w:rPr>
          <w:szCs w:val="24"/>
        </w:rPr>
        <w:t>Luvun 5.2</w:t>
      </w:r>
      <w:r w:rsidR="002B7186" w:rsidRPr="00857E4E">
        <w:rPr>
          <w:szCs w:val="24"/>
        </w:rPr>
        <w:t xml:space="preserve"> kohdan 5 toteutumista seurataan sillä, onko ympäristötilaraportit tarkastettu ja onko raporteista tehty kokonaisvaltainen arvio, joka on julkaistu </w:t>
      </w:r>
      <w:r w:rsidR="002B7186" w:rsidRPr="009B3D15">
        <w:rPr>
          <w:szCs w:val="24"/>
        </w:rPr>
        <w:t>Internetissä</w:t>
      </w:r>
      <w:r w:rsidR="00FA19D0" w:rsidRPr="009B3D15">
        <w:rPr>
          <w:szCs w:val="24"/>
        </w:rPr>
        <w:t xml:space="preserve"> osana ELY-keskuksen valvontasuunnitelmaa</w:t>
      </w:r>
      <w:r w:rsidR="002B7186" w:rsidRPr="009B3D15">
        <w:rPr>
          <w:szCs w:val="24"/>
        </w:rPr>
        <w:t>.</w:t>
      </w:r>
    </w:p>
    <w:p w:rsidR="00F81F23" w:rsidRPr="00F81F23" w:rsidRDefault="00F81F23" w:rsidP="00F81F23"/>
    <w:p w:rsidR="002B7186" w:rsidRPr="00857E4E" w:rsidRDefault="00B972BD" w:rsidP="009A7035">
      <w:pPr>
        <w:pStyle w:val="Otsikko2"/>
        <w:rPr>
          <w:rFonts w:cs="Times New Roman"/>
          <w:szCs w:val="24"/>
        </w:rPr>
      </w:pPr>
      <w:bookmarkStart w:id="25" w:name="_Toc406493477"/>
      <w:r>
        <w:rPr>
          <w:rFonts w:cs="Times New Roman"/>
          <w:szCs w:val="24"/>
        </w:rPr>
        <w:t>6.5</w:t>
      </w:r>
      <w:r w:rsidR="002B7186" w:rsidRPr="00857E4E">
        <w:rPr>
          <w:rFonts w:cs="Times New Roman"/>
          <w:szCs w:val="24"/>
        </w:rPr>
        <w:t xml:space="preserve"> Valvonnan laatuvaatimukset</w:t>
      </w:r>
      <w:bookmarkEnd w:id="25"/>
    </w:p>
    <w:p w:rsidR="002B7186" w:rsidRPr="00857E4E" w:rsidRDefault="002B7186" w:rsidP="009A7035">
      <w:pPr>
        <w:suppressAutoHyphens/>
        <w:autoSpaceDE w:val="0"/>
        <w:spacing w:line="260" w:lineRule="atLeast"/>
        <w:rPr>
          <w:szCs w:val="24"/>
        </w:rPr>
      </w:pPr>
    </w:p>
    <w:p w:rsidR="00FA19D0" w:rsidRDefault="002B7186" w:rsidP="009A7035">
      <w:pPr>
        <w:suppressAutoHyphens/>
        <w:autoSpaceDE w:val="0"/>
        <w:spacing w:line="260" w:lineRule="atLeast"/>
        <w:ind w:left="1304"/>
        <w:rPr>
          <w:szCs w:val="24"/>
        </w:rPr>
      </w:pPr>
      <w:r w:rsidRPr="00857E4E">
        <w:rPr>
          <w:szCs w:val="24"/>
        </w:rPr>
        <w:t xml:space="preserve">Valvonnassa kerättävän ja käsiteltävän tiedon tulee olla mahdollisimman oikeaa ja luotettavaa. </w:t>
      </w:r>
      <w:r w:rsidR="00FA19D0">
        <w:rPr>
          <w:szCs w:val="24"/>
        </w:rPr>
        <w:t xml:space="preserve">Valvontaviranomaisten tulee lausunnoissa ja mahdollisissa neuvotteluissa pyrkiä vaikuttamaan siihen, että valvottavat määräykset ovat riittävästi yksilöityjä ja ne ovat kaikkien asianosaisten kannalta ymmärrettäviä. Velvoitteiden tulee olla täsmällisiä, selkeitä ja yksiselitteisiä. Niiden on oltava myös tarkoituksenmukaisia ja oikeassa suhteessa ympäristön pilaantumisen tai muun haitallisen vaikutuksen </w:t>
      </w:r>
      <w:r w:rsidR="00B520C5">
        <w:rPr>
          <w:szCs w:val="24"/>
        </w:rPr>
        <w:t xml:space="preserve">estämiseen. Velvoitteiden tulee olla toiminnanharjoittajien tai muun hankkeesta vastaavan tahon toteutettavissa ja viranomaisten </w:t>
      </w:r>
      <w:r w:rsidR="00B520C5" w:rsidRPr="009B3D15">
        <w:rPr>
          <w:szCs w:val="24"/>
        </w:rPr>
        <w:t>valvottavissa. Tämä luo osaltaan pohjaa sille, että toiminnanharjoittajien tuottamaa tietoa voidaan käyttää lupamääräysten valvontaan. Valvojien tulee lisäksi valvontakäynneillä (ja neuvotteluissa) pyrkiä tarkistamaan, että toiminnanharjoittajan luvan edellyttämät tiedontuotantomenettelyt ovat lupaehtojen ja päästöjen tarkkailusuunnitelman mukaisia.</w:t>
      </w:r>
    </w:p>
    <w:p w:rsidR="00FA19D0" w:rsidRDefault="00FA19D0" w:rsidP="009A7035">
      <w:pPr>
        <w:suppressAutoHyphens/>
        <w:autoSpaceDE w:val="0"/>
        <w:spacing w:line="260" w:lineRule="atLeast"/>
        <w:ind w:left="1304"/>
        <w:rPr>
          <w:szCs w:val="24"/>
        </w:rPr>
      </w:pPr>
    </w:p>
    <w:p w:rsidR="002B7186" w:rsidRPr="00857E4E" w:rsidRDefault="002B7186" w:rsidP="009A7035">
      <w:pPr>
        <w:suppressAutoHyphens/>
        <w:autoSpaceDE w:val="0"/>
        <w:spacing w:line="260" w:lineRule="atLeast"/>
        <w:ind w:left="1304"/>
        <w:rPr>
          <w:color w:val="000000"/>
          <w:szCs w:val="24"/>
          <w:lang w:eastAsia="ar-SA"/>
        </w:rPr>
      </w:pPr>
      <w:r w:rsidRPr="00857E4E">
        <w:rPr>
          <w:szCs w:val="24"/>
        </w:rPr>
        <w:t xml:space="preserve">Valvonnan luonne korostaa kaikkien valvontaprosessien ja koko tiedonhankintaketjun laadukkuutta ja kattavuutta. </w:t>
      </w:r>
      <w:r w:rsidRPr="00857E4E">
        <w:rPr>
          <w:color w:val="000000"/>
          <w:szCs w:val="24"/>
          <w:lang w:eastAsia="ar-SA"/>
        </w:rPr>
        <w:t xml:space="preserve">Valvontaorganisaatioiden tulee aktiivisesti osallistua valvonnan toiminnan laadun järjestelmälliseen kehittämiseen ja seurantaan. Valvonnan laatutyön kehittäminen on jatkuvaa. Ympäristövalvontaan luodaan yhteisiä toimintamalleja, joilla kehitetään yhtenäisiä käytäntöjä ja toimintaohjeita ja varmistetaan asiakkaiden tasapuolinen palveleminen. Laatutyössä tunnistetaan ja kuvataan kaikki keskeiset valvontaprosessit. Valvonnan toiminta- ja menettelytapojen yhtenäistämiseksi keskeiset valvonnan toimintamallit ja valvontaprosessit tulee olla dokumentoituna ja helposti valvontaviranomaisen saatavilla. Yhteisiä toimintamalleja on hyödynnettävä valvonnassa aktiivisesti. </w:t>
      </w:r>
    </w:p>
    <w:p w:rsidR="002B7186" w:rsidRPr="00857E4E" w:rsidRDefault="002B7186" w:rsidP="009A7035">
      <w:pPr>
        <w:ind w:left="1304"/>
        <w:rPr>
          <w:szCs w:val="24"/>
        </w:rPr>
      </w:pPr>
    </w:p>
    <w:p w:rsidR="006F0691" w:rsidRPr="009B3D15" w:rsidRDefault="006F0691" w:rsidP="009A7035">
      <w:pPr>
        <w:suppressAutoHyphens/>
        <w:autoSpaceDE w:val="0"/>
        <w:spacing w:line="260" w:lineRule="atLeast"/>
        <w:ind w:left="1304"/>
        <w:rPr>
          <w:szCs w:val="24"/>
          <w:lang w:eastAsia="ar-SA"/>
        </w:rPr>
      </w:pPr>
      <w:r w:rsidRPr="009B3D15">
        <w:rPr>
          <w:szCs w:val="24"/>
          <w:lang w:eastAsia="ar-SA"/>
        </w:rPr>
        <w:t>Valvontaviranomaisten tulee dokumentoida valvontatapahtumat ja valvonnassa tehdyt havainnot huolellisesti. Vireille tulevat asiat ja lähtevät asiakirjat merkitään asianhallintajärjestelmiin. Myös tarkkailutulokset, vuosiraportit ja sähköpostitse annetut valvontaan liittyvät vastaukset tulee kirjata. P</w:t>
      </w:r>
      <w:r w:rsidR="006B6405" w:rsidRPr="009B3D15">
        <w:rPr>
          <w:szCs w:val="24"/>
          <w:lang w:eastAsia="ar-SA"/>
        </w:rPr>
        <w:t>uhelinkeskusteluj</w:t>
      </w:r>
      <w:r w:rsidRPr="009B3D15">
        <w:rPr>
          <w:szCs w:val="24"/>
          <w:lang w:eastAsia="ar-SA"/>
        </w:rPr>
        <w:t xml:space="preserve">en pääkohdista tulee laatia tarkastuskertomus, jos keskustelussa on käsitelty ympäristöluvan valvonnan kannalta oleellisia asioita. Neuvotteluista ja maastokäynneistä laaditaan </w:t>
      </w:r>
      <w:r w:rsidRPr="00220255">
        <w:rPr>
          <w:szCs w:val="24"/>
          <w:lang w:eastAsia="ar-SA"/>
        </w:rPr>
        <w:t xml:space="preserve">muistio </w:t>
      </w:r>
      <w:r w:rsidR="00220255">
        <w:rPr>
          <w:szCs w:val="24"/>
          <w:lang w:eastAsia="ar-SA"/>
        </w:rPr>
        <w:t xml:space="preserve">hallintolain 39 §:n </w:t>
      </w:r>
      <w:r w:rsidR="00220255">
        <w:rPr>
          <w:szCs w:val="24"/>
          <w:lang w:eastAsia="ar-SA"/>
        </w:rPr>
        <w:lastRenderedPageBreak/>
        <w:t>nojalla</w:t>
      </w:r>
      <w:r w:rsidRPr="00220255">
        <w:rPr>
          <w:szCs w:val="24"/>
          <w:lang w:eastAsia="ar-SA"/>
        </w:rPr>
        <w:t>.</w:t>
      </w:r>
      <w:r w:rsidRPr="009B3D15">
        <w:rPr>
          <w:szCs w:val="24"/>
          <w:lang w:eastAsia="ar-SA"/>
        </w:rPr>
        <w:t xml:space="preserve"> Tarkastuksista</w:t>
      </w:r>
      <w:r w:rsidR="006B6405" w:rsidRPr="009B3D15">
        <w:rPr>
          <w:szCs w:val="24"/>
          <w:lang w:eastAsia="ar-SA"/>
        </w:rPr>
        <w:t xml:space="preserve"> laaditaan tarkastuskertomus tai</w:t>
      </w:r>
      <w:r w:rsidRPr="009B3D15">
        <w:rPr>
          <w:szCs w:val="24"/>
          <w:lang w:eastAsia="ar-SA"/>
        </w:rPr>
        <w:t xml:space="preserve"> </w:t>
      </w:r>
      <w:r w:rsidR="006B6405" w:rsidRPr="009B3D15">
        <w:rPr>
          <w:szCs w:val="24"/>
          <w:lang w:eastAsia="ar-SA"/>
        </w:rPr>
        <w:t>-</w:t>
      </w:r>
      <w:r w:rsidRPr="009B3D15">
        <w:rPr>
          <w:szCs w:val="24"/>
          <w:lang w:eastAsia="ar-SA"/>
        </w:rPr>
        <w:t>pöytäkirja. Ympäristönsuojelulain mukaisten luvanvaraisten toimintojen osalta tarkastuskertomus laaditaan valvonnan tietojärjestelmään (VAHTI-järjestelmä).</w:t>
      </w:r>
    </w:p>
    <w:p w:rsidR="002B7186" w:rsidRPr="00857E4E" w:rsidRDefault="002B7186" w:rsidP="009A7035">
      <w:pPr>
        <w:suppressAutoHyphens/>
        <w:autoSpaceDE w:val="0"/>
        <w:spacing w:line="260" w:lineRule="atLeast"/>
        <w:ind w:left="1304"/>
        <w:rPr>
          <w:color w:val="000000"/>
          <w:szCs w:val="24"/>
          <w:lang w:eastAsia="ar-SA"/>
        </w:rPr>
      </w:pPr>
    </w:p>
    <w:p w:rsidR="002B7186" w:rsidRPr="009F6C53" w:rsidRDefault="002B7186" w:rsidP="009A7035">
      <w:pPr>
        <w:ind w:left="1304"/>
        <w:rPr>
          <w:szCs w:val="24"/>
        </w:rPr>
      </w:pPr>
      <w:r w:rsidRPr="009F6C53">
        <w:rPr>
          <w:szCs w:val="24"/>
          <w:lang w:eastAsia="ar-SA"/>
        </w:rPr>
        <w:t>Valvonnassa tehdyt havainnot ja tapahtumat dokumentoidaan mahdollisimman yksityisko</w:t>
      </w:r>
      <w:r w:rsidRPr="009F6C53">
        <w:rPr>
          <w:szCs w:val="24"/>
          <w:lang w:eastAsia="ar-SA"/>
        </w:rPr>
        <w:t>h</w:t>
      </w:r>
      <w:r w:rsidRPr="009F6C53">
        <w:rPr>
          <w:szCs w:val="24"/>
          <w:lang w:eastAsia="ar-SA"/>
        </w:rPr>
        <w:t xml:space="preserve">taisesti ja monipuolisesti kirjoittamalla, valokuvaamalla ja </w:t>
      </w:r>
      <w:r w:rsidR="00243321">
        <w:rPr>
          <w:szCs w:val="24"/>
          <w:lang w:eastAsia="ar-SA"/>
        </w:rPr>
        <w:t>piirtämällä niin, että</w:t>
      </w:r>
      <w:r w:rsidRPr="009F6C53">
        <w:rPr>
          <w:szCs w:val="24"/>
          <w:lang w:eastAsia="ar-SA"/>
        </w:rPr>
        <w:t xml:space="preserve"> asiaa vo</w:t>
      </w:r>
      <w:r w:rsidRPr="009F6C53">
        <w:rPr>
          <w:szCs w:val="24"/>
          <w:lang w:eastAsia="ar-SA"/>
        </w:rPr>
        <w:t>i</w:t>
      </w:r>
      <w:r w:rsidRPr="009F6C53">
        <w:rPr>
          <w:szCs w:val="24"/>
          <w:lang w:eastAsia="ar-SA"/>
        </w:rPr>
        <w:t>daan</w:t>
      </w:r>
      <w:r w:rsidR="00243321">
        <w:rPr>
          <w:szCs w:val="24"/>
          <w:lang w:eastAsia="ar-SA"/>
        </w:rPr>
        <w:t xml:space="preserve"> myöhemmin</w:t>
      </w:r>
      <w:r w:rsidRPr="009F6C53">
        <w:rPr>
          <w:szCs w:val="24"/>
          <w:lang w:eastAsia="ar-SA"/>
        </w:rPr>
        <w:t xml:space="preserve"> arvioida asiakirja-aineiston perusteella, mikä saattaa tulla ajankohtaiseksi vasta pitkän ajan kuluttua. </w:t>
      </w:r>
      <w:r w:rsidRPr="009F6C53">
        <w:rPr>
          <w:szCs w:val="24"/>
        </w:rPr>
        <w:t>Tarkastuskäynneistä ja neuvotteluista on laadittava muistio, j</w:t>
      </w:r>
      <w:r w:rsidRPr="009F6C53">
        <w:rPr>
          <w:szCs w:val="24"/>
        </w:rPr>
        <w:t>o</w:t>
      </w:r>
      <w:r w:rsidRPr="009F6C53">
        <w:rPr>
          <w:szCs w:val="24"/>
        </w:rPr>
        <w:t xml:space="preserve">hon kirjataan aika, paikka, läsnäolijat, tarkastuksen tai neuvottelun aiheet sekä havainnot, kunkin asiakohdan lopputulos tai lisäselvitystä vaativat asiat. Jos tarkastuspöytäkirja tai neuvottelumuistio sisältää sopimuksenvaraisia asioita, </w:t>
      </w:r>
      <w:r w:rsidR="00ED76C5" w:rsidRPr="009F6C53">
        <w:t>voi asiakirjan allekirjoituttaa myös toiminnanharjoittajalla tai muulla hankkeesta vastaavalla taholla. Usein kuitenkin riittää, e</w:t>
      </w:r>
      <w:r w:rsidR="00ED76C5" w:rsidRPr="009F6C53">
        <w:t>t</w:t>
      </w:r>
      <w:r w:rsidR="00ED76C5" w:rsidRPr="009F6C53">
        <w:t>tä toiminnanharjoittajalle tai muulle hankkeen toteuttajalle varataan mahdollisuus tutustua ilman viranomaiskannanottoa olevan asiakirjan asiasisältöön, jotta mahdollisilta tulkinna</w:t>
      </w:r>
      <w:r w:rsidR="00ED76C5" w:rsidRPr="009F6C53">
        <w:t>n</w:t>
      </w:r>
      <w:r w:rsidR="00ED76C5" w:rsidRPr="009F6C53">
        <w:t>varaisuuksilta vältytään.</w:t>
      </w:r>
      <w:r w:rsidRPr="009F6C53">
        <w:rPr>
          <w:szCs w:val="24"/>
        </w:rPr>
        <w:t xml:space="preserve"> Tarkastuksen tai neuvottelun lopputulos tulee merkitä asiakirjaan selvästi.</w:t>
      </w:r>
      <w:r w:rsidRPr="009F6C53">
        <w:rPr>
          <w:szCs w:val="24"/>
          <w:lang w:eastAsia="ar-SA"/>
        </w:rPr>
        <w:t xml:space="preserve"> Valokuvamateriaalista tulee ilmetä ajankohta, paikka ja valokuvaaja. Dokumentit arkistoidaan huolellisesti arkistosäännön mukaisesti. Myös valvojien itse keräämä valvonta-aineisto sekä tehdyt kenttähavainnot tulee säilyttää huolellisesti mahdollista myöhempää käyttöä varten. </w:t>
      </w:r>
    </w:p>
    <w:p w:rsidR="002B7186" w:rsidRPr="00857E4E" w:rsidRDefault="002B7186" w:rsidP="009A7035">
      <w:pPr>
        <w:suppressAutoHyphens/>
        <w:autoSpaceDE w:val="0"/>
        <w:spacing w:line="260" w:lineRule="atLeast"/>
        <w:ind w:left="1304"/>
        <w:rPr>
          <w:color w:val="000000"/>
          <w:szCs w:val="24"/>
          <w:lang w:eastAsia="ar-SA"/>
        </w:rPr>
      </w:pPr>
    </w:p>
    <w:p w:rsidR="002B7186" w:rsidRPr="006B6405" w:rsidRDefault="002B7186" w:rsidP="009A7035">
      <w:pPr>
        <w:suppressAutoHyphens/>
        <w:autoSpaceDE w:val="0"/>
        <w:spacing w:line="260" w:lineRule="atLeast"/>
        <w:ind w:left="1304"/>
        <w:rPr>
          <w:color w:val="FF0000"/>
          <w:szCs w:val="24"/>
          <w:lang w:eastAsia="ar-SA"/>
        </w:rPr>
      </w:pPr>
      <w:r w:rsidRPr="00857E4E">
        <w:rPr>
          <w:color w:val="000000"/>
          <w:szCs w:val="24"/>
          <w:lang w:eastAsia="ar-SA"/>
        </w:rPr>
        <w:t>Valvontaviranomaisten tehtävänä on ylläpitää valvontaa palvelevia tietojärjestelmiä ja omalta osaltaan huolehtia järjestelmiin tallennettavan tiedon oikeellisuudesta. Ympäristönsuojelulain mukaisten luvanvaraisten ja rekisteröitävien toimintojen osalta ympäristövalvontaa koskevat tiedot tallennetaan VAHTI- järjestelmään. Toiminnanharjoittajien päästö- ja kuormitustietojen osalta valvontaviranomaisen tehtävänä on tarkistaa, että tallennetut tiedot ovat riittävän kattavia j</w:t>
      </w:r>
      <w:r w:rsidR="00D037B8">
        <w:rPr>
          <w:color w:val="000000"/>
          <w:szCs w:val="24"/>
          <w:lang w:eastAsia="ar-SA"/>
        </w:rPr>
        <w:t>a tied</w:t>
      </w:r>
      <w:r w:rsidRPr="00857E4E">
        <w:rPr>
          <w:color w:val="000000"/>
          <w:szCs w:val="24"/>
          <w:lang w:eastAsia="ar-SA"/>
        </w:rPr>
        <w:t>o</w:t>
      </w:r>
      <w:r w:rsidR="00D037B8">
        <w:rPr>
          <w:color w:val="000000"/>
          <w:szCs w:val="24"/>
          <w:lang w:eastAsia="ar-SA"/>
        </w:rPr>
        <w:t>t</w:t>
      </w:r>
      <w:r w:rsidRPr="00857E4E">
        <w:rPr>
          <w:color w:val="000000"/>
          <w:szCs w:val="24"/>
          <w:lang w:eastAsia="ar-SA"/>
        </w:rPr>
        <w:t xml:space="preserve"> ovat </w:t>
      </w:r>
      <w:r w:rsidR="00D037B8">
        <w:rPr>
          <w:color w:val="000000"/>
          <w:szCs w:val="24"/>
          <w:lang w:eastAsia="ar-SA"/>
        </w:rPr>
        <w:t xml:space="preserve">ainakin </w:t>
      </w:r>
      <w:r w:rsidRPr="00857E4E">
        <w:rPr>
          <w:color w:val="000000"/>
          <w:szCs w:val="24"/>
          <w:lang w:eastAsia="ar-SA"/>
        </w:rPr>
        <w:t>mittakaaval</w:t>
      </w:r>
      <w:r w:rsidR="00D037B8">
        <w:rPr>
          <w:color w:val="000000"/>
          <w:szCs w:val="24"/>
          <w:lang w:eastAsia="ar-SA"/>
        </w:rPr>
        <w:t>taan oikeansuuruisi</w:t>
      </w:r>
      <w:r w:rsidRPr="00857E4E">
        <w:rPr>
          <w:color w:val="000000"/>
          <w:szCs w:val="24"/>
          <w:lang w:eastAsia="ar-SA"/>
        </w:rPr>
        <w:t>a</w:t>
      </w:r>
      <w:r w:rsidRPr="00341514">
        <w:rPr>
          <w:color w:val="000000"/>
          <w:szCs w:val="24"/>
          <w:lang w:eastAsia="ar-SA"/>
        </w:rPr>
        <w:t>. Puutteet tai virheelliset tiedot on korjautettava toiminnanharjoittajalla.</w:t>
      </w:r>
      <w:r w:rsidR="006544CE">
        <w:rPr>
          <w:color w:val="000000"/>
          <w:szCs w:val="24"/>
          <w:lang w:eastAsia="ar-SA"/>
        </w:rPr>
        <w:t xml:space="preserve"> </w:t>
      </w:r>
      <w:r w:rsidR="006B6405" w:rsidRPr="009B3D15">
        <w:rPr>
          <w:szCs w:val="24"/>
          <w:lang w:eastAsia="ar-SA"/>
        </w:rPr>
        <w:t>Ympäristönsuojelun tietojärjestelmän operatiivisen osan kehittämistyöryhmä ohjaa valvontajärjestelmän kehittämistä ja huolehtii sen tietosisällön laadusta.</w:t>
      </w:r>
    </w:p>
    <w:p w:rsidR="002B7186" w:rsidRPr="00857E4E" w:rsidRDefault="002B7186" w:rsidP="009A7035">
      <w:pPr>
        <w:suppressAutoHyphens/>
        <w:autoSpaceDE w:val="0"/>
        <w:spacing w:line="260" w:lineRule="atLeast"/>
        <w:ind w:left="1304"/>
        <w:rPr>
          <w:color w:val="000000"/>
          <w:szCs w:val="24"/>
          <w:lang w:eastAsia="ar-SA"/>
        </w:rPr>
      </w:pPr>
    </w:p>
    <w:p w:rsidR="002B7186" w:rsidRPr="006B6405" w:rsidRDefault="002B7186" w:rsidP="009A7035">
      <w:pPr>
        <w:suppressAutoHyphens/>
        <w:autoSpaceDE w:val="0"/>
        <w:spacing w:line="260" w:lineRule="atLeast"/>
        <w:ind w:left="1304"/>
        <w:rPr>
          <w:color w:val="FF0000"/>
          <w:szCs w:val="24"/>
          <w:lang w:eastAsia="ar-SA"/>
        </w:rPr>
      </w:pPr>
      <w:r w:rsidRPr="00857E4E">
        <w:rPr>
          <w:color w:val="000000"/>
          <w:szCs w:val="24"/>
          <w:lang w:eastAsia="ar-SA"/>
        </w:rPr>
        <w:t>Malliasiakirjoilla, lomakkeilla ja toimintaohjeilla tehostetaan valvontaprosesseja. Malliasiakirjoja ja toimintaohjeita pyritään jatkuvasti lisäämään. Samalla huolehditaan, että toimintamalleja ja ohjeita ylläpidetään ja niiden ta</w:t>
      </w:r>
      <w:r w:rsidR="00243321">
        <w:rPr>
          <w:color w:val="000000"/>
          <w:szCs w:val="24"/>
          <w:lang w:eastAsia="ar-SA"/>
        </w:rPr>
        <w:t>rkoituksenmukaisuutta</w:t>
      </w:r>
      <w:r w:rsidRPr="00857E4E">
        <w:rPr>
          <w:color w:val="000000"/>
          <w:szCs w:val="24"/>
          <w:lang w:eastAsia="ar-SA"/>
        </w:rPr>
        <w:t xml:space="preserve"> jatkuvasti</w:t>
      </w:r>
      <w:r w:rsidR="00243321">
        <w:rPr>
          <w:color w:val="000000"/>
          <w:szCs w:val="24"/>
          <w:lang w:eastAsia="ar-SA"/>
        </w:rPr>
        <w:t xml:space="preserve"> arvioidaan</w:t>
      </w:r>
      <w:r w:rsidRPr="00857E4E">
        <w:rPr>
          <w:color w:val="000000"/>
          <w:szCs w:val="24"/>
          <w:lang w:eastAsia="ar-SA"/>
        </w:rPr>
        <w:t>. Toimintaprosesseja ja laadun kehittymistä arvioidaan sään</w:t>
      </w:r>
      <w:r w:rsidR="00243321">
        <w:rPr>
          <w:color w:val="000000"/>
          <w:szCs w:val="24"/>
          <w:lang w:eastAsia="ar-SA"/>
        </w:rPr>
        <w:t>nöllisesti ja niitä</w:t>
      </w:r>
      <w:r w:rsidRPr="00857E4E">
        <w:rPr>
          <w:color w:val="000000"/>
          <w:szCs w:val="24"/>
          <w:lang w:eastAsia="ar-SA"/>
        </w:rPr>
        <w:t xml:space="preserve"> pyritään yksinkertaistamaan mahdollisuuksien mukaan. </w:t>
      </w:r>
      <w:r w:rsidR="00730237">
        <w:rPr>
          <w:szCs w:val="24"/>
          <w:lang w:eastAsia="ar-SA"/>
        </w:rPr>
        <w:t>Ympäristönsuojelu-</w:t>
      </w:r>
      <w:r w:rsidR="006B6405" w:rsidRPr="009B3D15">
        <w:rPr>
          <w:szCs w:val="24"/>
          <w:lang w:eastAsia="ar-SA"/>
        </w:rPr>
        <w:t xml:space="preserve"> ja jätelain </w:t>
      </w:r>
      <w:r w:rsidR="00730237">
        <w:rPr>
          <w:szCs w:val="24"/>
          <w:lang w:eastAsia="ar-SA"/>
        </w:rPr>
        <w:t>valvonta-asioiden</w:t>
      </w:r>
      <w:r w:rsidR="006B6405" w:rsidRPr="009B3D15">
        <w:rPr>
          <w:szCs w:val="24"/>
          <w:lang w:eastAsia="ar-SA"/>
        </w:rPr>
        <w:t xml:space="preserve"> toimintamallityöryhmä</w:t>
      </w:r>
      <w:r w:rsidR="00730237">
        <w:rPr>
          <w:szCs w:val="24"/>
          <w:lang w:eastAsia="ar-SA"/>
        </w:rPr>
        <w:t xml:space="preserve"> sekä vesilain mukaisten valvonta-asioiden toimintamalliryhmä</w:t>
      </w:r>
      <w:r w:rsidR="006B6405" w:rsidRPr="009B3D15">
        <w:rPr>
          <w:szCs w:val="24"/>
          <w:lang w:eastAsia="ar-SA"/>
        </w:rPr>
        <w:t xml:space="preserve"> </w:t>
      </w:r>
      <w:r w:rsidRPr="009B3D15">
        <w:rPr>
          <w:szCs w:val="24"/>
          <w:lang w:eastAsia="ar-SA"/>
        </w:rPr>
        <w:t>ohjaa</w:t>
      </w:r>
      <w:r w:rsidR="00730237">
        <w:rPr>
          <w:szCs w:val="24"/>
          <w:lang w:eastAsia="ar-SA"/>
        </w:rPr>
        <w:t>vat</w:t>
      </w:r>
      <w:r w:rsidR="006B6405" w:rsidRPr="009B3D15">
        <w:rPr>
          <w:szCs w:val="24"/>
          <w:lang w:eastAsia="ar-SA"/>
        </w:rPr>
        <w:t xml:space="preserve"> osaltaan</w:t>
      </w:r>
      <w:r w:rsidRPr="009B3D15">
        <w:rPr>
          <w:szCs w:val="24"/>
          <w:lang w:eastAsia="ar-SA"/>
        </w:rPr>
        <w:t xml:space="preserve"> valvonnan </w:t>
      </w:r>
      <w:r w:rsidR="00730237">
        <w:rPr>
          <w:szCs w:val="24"/>
          <w:lang w:eastAsia="ar-SA"/>
        </w:rPr>
        <w:t>toimintaprosessien kehittämistä</w:t>
      </w:r>
      <w:r w:rsidR="00730237">
        <w:rPr>
          <w:color w:val="000000"/>
          <w:szCs w:val="24"/>
          <w:lang w:eastAsia="ar-SA"/>
        </w:rPr>
        <w:t>.</w:t>
      </w:r>
    </w:p>
    <w:p w:rsidR="002B7186" w:rsidRPr="00857E4E" w:rsidRDefault="002B7186" w:rsidP="009A7035">
      <w:pPr>
        <w:suppressAutoHyphens/>
        <w:autoSpaceDE w:val="0"/>
        <w:spacing w:line="260" w:lineRule="atLeast"/>
        <w:ind w:left="1304"/>
        <w:rPr>
          <w:color w:val="000000"/>
          <w:szCs w:val="24"/>
          <w:lang w:eastAsia="ar-SA"/>
        </w:rPr>
      </w:pPr>
    </w:p>
    <w:p w:rsidR="002B7186" w:rsidRPr="00857E4E" w:rsidRDefault="002B7186" w:rsidP="009A7035">
      <w:pPr>
        <w:ind w:left="1304"/>
        <w:rPr>
          <w:szCs w:val="24"/>
        </w:rPr>
      </w:pPr>
      <w:r w:rsidRPr="00857E4E">
        <w:rPr>
          <w:szCs w:val="24"/>
        </w:rPr>
        <w:t>Valvonnan laatua tulee mitata myös määrällisesti. Määrällisiä mittareita tulee pitää ensi va</w:t>
      </w:r>
      <w:r w:rsidRPr="00857E4E">
        <w:rPr>
          <w:szCs w:val="24"/>
        </w:rPr>
        <w:t>i</w:t>
      </w:r>
      <w:r w:rsidRPr="00857E4E">
        <w:rPr>
          <w:szCs w:val="24"/>
        </w:rPr>
        <w:t>heessa suuntaa antavina. VAHTI-järjestelmäss</w:t>
      </w:r>
      <w:r w:rsidR="009F6C53">
        <w:rPr>
          <w:szCs w:val="24"/>
        </w:rPr>
        <w:t xml:space="preserve">ä on ollut sisäisessä </w:t>
      </w:r>
      <w:r w:rsidR="009F6C53" w:rsidRPr="009B3D15">
        <w:rPr>
          <w:szCs w:val="24"/>
        </w:rPr>
        <w:t>käytössä 5</w:t>
      </w:r>
      <w:r w:rsidR="009E28CF">
        <w:rPr>
          <w:szCs w:val="24"/>
        </w:rPr>
        <w:t>.2</w:t>
      </w:r>
      <w:r w:rsidRPr="009B3D15">
        <w:rPr>
          <w:szCs w:val="24"/>
        </w:rPr>
        <w:t xml:space="preserve"> </w:t>
      </w:r>
      <w:r w:rsidR="00203980" w:rsidRPr="009B3D15">
        <w:rPr>
          <w:szCs w:val="24"/>
        </w:rPr>
        <w:t>luvun</w:t>
      </w:r>
      <w:r w:rsidR="00203980">
        <w:rPr>
          <w:szCs w:val="24"/>
        </w:rPr>
        <w:t xml:space="preserve"> 1–</w:t>
      </w:r>
      <w:r w:rsidRPr="00857E4E">
        <w:rPr>
          <w:szCs w:val="24"/>
        </w:rPr>
        <w:t>3 kohtien mittarit, jotka nyt siirretään viralliseen käyttöön ja tiedot julkaistaan</w:t>
      </w:r>
      <w:r w:rsidR="00243321">
        <w:rPr>
          <w:szCs w:val="24"/>
        </w:rPr>
        <w:t xml:space="preserve"> </w:t>
      </w:r>
      <w:r w:rsidR="00243321" w:rsidRPr="00857E4E">
        <w:rPr>
          <w:szCs w:val="24"/>
        </w:rPr>
        <w:t>ELY-kohtaisesti</w:t>
      </w:r>
      <w:r w:rsidR="009E28CF">
        <w:rPr>
          <w:szCs w:val="24"/>
        </w:rPr>
        <w:t xml:space="preserve"> Intranetissä. Liitteessä 2</w:t>
      </w:r>
      <w:r w:rsidRPr="00857E4E">
        <w:rPr>
          <w:szCs w:val="24"/>
        </w:rPr>
        <w:t xml:space="preserve"> on esitetty aikarajat, joita mittareissa käytetään.</w:t>
      </w:r>
    </w:p>
    <w:p w:rsidR="002B7186" w:rsidRPr="00857E4E" w:rsidRDefault="002B7186" w:rsidP="009A7035">
      <w:pPr>
        <w:ind w:left="1304"/>
        <w:rPr>
          <w:szCs w:val="24"/>
        </w:rPr>
      </w:pPr>
    </w:p>
    <w:p w:rsidR="002B7186" w:rsidRPr="00857E4E" w:rsidRDefault="002B7186" w:rsidP="009A7035">
      <w:pPr>
        <w:ind w:left="1304"/>
        <w:rPr>
          <w:szCs w:val="24"/>
        </w:rPr>
      </w:pPr>
      <w:r w:rsidRPr="000A3BBC">
        <w:rPr>
          <w:szCs w:val="24"/>
        </w:rPr>
        <w:t xml:space="preserve">Luvun </w:t>
      </w:r>
      <w:r w:rsidR="000A3BBC" w:rsidRPr="000A3BBC">
        <w:rPr>
          <w:szCs w:val="24"/>
        </w:rPr>
        <w:t>5.2</w:t>
      </w:r>
      <w:r w:rsidRPr="000A3BBC">
        <w:rPr>
          <w:szCs w:val="24"/>
        </w:rPr>
        <w:t xml:space="preserve"> kohdassa 4</w:t>
      </w:r>
      <w:r w:rsidRPr="00857E4E">
        <w:rPr>
          <w:szCs w:val="24"/>
        </w:rPr>
        <w:t xml:space="preserve"> mainitulla riskimittarilla mitattavat kriteerit laitosten taloudellisen t</w:t>
      </w:r>
      <w:r w:rsidRPr="00857E4E">
        <w:rPr>
          <w:szCs w:val="24"/>
        </w:rPr>
        <w:t>i</w:t>
      </w:r>
      <w:r w:rsidRPr="00857E4E">
        <w:rPr>
          <w:szCs w:val="24"/>
        </w:rPr>
        <w:t>lanteen arvioimiseksi tulevat suoraan ohjelmistosta. Ensimmäisessä vaiheessa käytetään o</w:t>
      </w:r>
      <w:r w:rsidRPr="00857E4E">
        <w:rPr>
          <w:szCs w:val="24"/>
        </w:rPr>
        <w:t>h</w:t>
      </w:r>
      <w:r w:rsidRPr="00857E4E">
        <w:rPr>
          <w:szCs w:val="24"/>
        </w:rPr>
        <w:t>jelmiston kriteereitä.</w:t>
      </w:r>
    </w:p>
    <w:p w:rsidR="002B7186" w:rsidRPr="00857E4E" w:rsidRDefault="002B7186" w:rsidP="009A7035">
      <w:pPr>
        <w:ind w:left="1304"/>
        <w:rPr>
          <w:szCs w:val="24"/>
        </w:rPr>
      </w:pPr>
    </w:p>
    <w:p w:rsidR="002B7186" w:rsidRPr="00857E4E" w:rsidRDefault="002B7186" w:rsidP="009A7035">
      <w:pPr>
        <w:ind w:left="1304"/>
        <w:rPr>
          <w:szCs w:val="24"/>
        </w:rPr>
      </w:pPr>
      <w:r w:rsidRPr="000A3BBC">
        <w:rPr>
          <w:szCs w:val="24"/>
        </w:rPr>
        <w:lastRenderedPageBreak/>
        <w:t xml:space="preserve">Luvun </w:t>
      </w:r>
      <w:r w:rsidR="000A3BBC" w:rsidRPr="000A3BBC">
        <w:rPr>
          <w:szCs w:val="24"/>
        </w:rPr>
        <w:t>5.2</w:t>
      </w:r>
      <w:r w:rsidRPr="000A3BBC">
        <w:rPr>
          <w:szCs w:val="24"/>
        </w:rPr>
        <w:t xml:space="preserve"> kohdassa 5</w:t>
      </w:r>
      <w:r w:rsidRPr="00857E4E">
        <w:rPr>
          <w:szCs w:val="24"/>
        </w:rPr>
        <w:t xml:space="preserve"> kerrotuista ympäristön tilan raporteista käytetään määrällisiä indikaa</w:t>
      </w:r>
      <w:r w:rsidRPr="00857E4E">
        <w:rPr>
          <w:szCs w:val="24"/>
        </w:rPr>
        <w:t>t</w:t>
      </w:r>
      <w:r w:rsidRPr="00857E4E">
        <w:rPr>
          <w:szCs w:val="24"/>
        </w:rPr>
        <w:t>toreita: kuinka monta saaduista raporteista on käyty läpi ja onko niitä käytetty, kun ELY-keskus tekee arvi</w:t>
      </w:r>
      <w:r w:rsidR="00B62DB3">
        <w:rPr>
          <w:szCs w:val="24"/>
        </w:rPr>
        <w:t>on alueensa ympäristön tilasta i</w:t>
      </w:r>
      <w:r w:rsidRPr="00857E4E">
        <w:rPr>
          <w:szCs w:val="24"/>
        </w:rPr>
        <w:t xml:space="preserve">nternettiin vuosittain.  </w:t>
      </w:r>
    </w:p>
    <w:p w:rsidR="002B7186" w:rsidRPr="00857E4E" w:rsidRDefault="002B7186" w:rsidP="009A7035">
      <w:pPr>
        <w:rPr>
          <w:szCs w:val="24"/>
        </w:rPr>
      </w:pPr>
    </w:p>
    <w:p w:rsidR="002B7186" w:rsidRPr="009F6C53" w:rsidRDefault="00B972BD" w:rsidP="009A7035">
      <w:pPr>
        <w:pStyle w:val="Otsikko2"/>
      </w:pPr>
      <w:bookmarkStart w:id="26" w:name="_Toc406493478"/>
      <w:r w:rsidRPr="009F6C53">
        <w:t>6.6</w:t>
      </w:r>
      <w:r w:rsidR="002B7186" w:rsidRPr="009F6C53">
        <w:t xml:space="preserve"> </w:t>
      </w:r>
      <w:r w:rsidR="00D61381" w:rsidRPr="009F6C53">
        <w:t xml:space="preserve">Ympäristölupien valvonnan </w:t>
      </w:r>
      <w:r w:rsidR="009F6C53" w:rsidRPr="009F6C53">
        <w:t>v</w:t>
      </w:r>
      <w:r w:rsidR="00D61381" w:rsidRPr="009F6C53">
        <w:t>uosikello ja ympäristölupien valvonnan toteutumisen arviointi ELY-keskuksissa</w:t>
      </w:r>
      <w:bookmarkEnd w:id="26"/>
    </w:p>
    <w:p w:rsidR="002B7186" w:rsidRPr="00857E4E" w:rsidRDefault="002B7186" w:rsidP="009A7035">
      <w:pPr>
        <w:pStyle w:val="Otsikko2"/>
        <w:rPr>
          <w:rFonts w:cs="Times New Roman"/>
          <w:szCs w:val="24"/>
          <w:lang w:eastAsia="fi-FI"/>
        </w:rPr>
      </w:pPr>
    </w:p>
    <w:p w:rsidR="002B7186" w:rsidRPr="009B3D15" w:rsidRDefault="002B7186" w:rsidP="009A7035">
      <w:pPr>
        <w:ind w:left="1304"/>
        <w:rPr>
          <w:szCs w:val="24"/>
          <w:lang w:eastAsia="fi-FI"/>
        </w:rPr>
      </w:pPr>
      <w:r w:rsidRPr="00857E4E">
        <w:rPr>
          <w:szCs w:val="24"/>
          <w:lang w:eastAsia="fi-FI"/>
        </w:rPr>
        <w:t>Vuosikello kuvaa menettelyä, kuinka ELY-keskuksen y-vastuualueen tulee organisoida y</w:t>
      </w:r>
      <w:r w:rsidRPr="00857E4E">
        <w:rPr>
          <w:szCs w:val="24"/>
          <w:lang w:eastAsia="fi-FI"/>
        </w:rPr>
        <w:t>m</w:t>
      </w:r>
      <w:r w:rsidRPr="00857E4E">
        <w:rPr>
          <w:szCs w:val="24"/>
          <w:lang w:eastAsia="fi-FI"/>
        </w:rPr>
        <w:t xml:space="preserve">päristölupien </w:t>
      </w:r>
      <w:r w:rsidRPr="009B3D15">
        <w:rPr>
          <w:szCs w:val="24"/>
          <w:lang w:eastAsia="fi-FI"/>
        </w:rPr>
        <w:t>valvontatoiminta. Vuosikello alkaa loppuvuodesta joulukuussa, jolloin valvo</w:t>
      </w:r>
      <w:r w:rsidRPr="009B3D15">
        <w:rPr>
          <w:szCs w:val="24"/>
          <w:lang w:eastAsia="fi-FI"/>
        </w:rPr>
        <w:t>n</w:t>
      </w:r>
      <w:r w:rsidRPr="009B3D15">
        <w:rPr>
          <w:szCs w:val="24"/>
          <w:lang w:eastAsia="fi-FI"/>
        </w:rPr>
        <w:t>taviranomaisen tulee analysoida menneen vuoden valvontatoimintaansa ja suunnitella se</w:t>
      </w:r>
      <w:r w:rsidRPr="009B3D15">
        <w:rPr>
          <w:szCs w:val="24"/>
          <w:lang w:eastAsia="fi-FI"/>
        </w:rPr>
        <w:t>u</w:t>
      </w:r>
      <w:r w:rsidRPr="009B3D15">
        <w:rPr>
          <w:szCs w:val="24"/>
          <w:lang w:eastAsia="fi-FI"/>
        </w:rPr>
        <w:t>raavan vuoden</w:t>
      </w:r>
      <w:r w:rsidR="00203980" w:rsidRPr="009B3D15">
        <w:rPr>
          <w:szCs w:val="24"/>
          <w:lang w:eastAsia="fi-FI"/>
        </w:rPr>
        <w:t xml:space="preserve"> toimintaa ja tarkastajien tulee suunnitella missä laitoksissa</w:t>
      </w:r>
      <w:r w:rsidRPr="009B3D15">
        <w:rPr>
          <w:szCs w:val="24"/>
          <w:lang w:eastAsia="fi-FI"/>
        </w:rPr>
        <w:t xml:space="preserve"> tarkastuksia</w:t>
      </w:r>
      <w:r w:rsidR="00203980" w:rsidRPr="009B3D15">
        <w:rPr>
          <w:szCs w:val="24"/>
          <w:lang w:eastAsia="fi-FI"/>
        </w:rPr>
        <w:t xml:space="preserve"> tu</w:t>
      </w:r>
      <w:r w:rsidR="00203980" w:rsidRPr="009B3D15">
        <w:rPr>
          <w:szCs w:val="24"/>
          <w:lang w:eastAsia="fi-FI"/>
        </w:rPr>
        <w:t>l</w:t>
      </w:r>
      <w:r w:rsidR="00203980" w:rsidRPr="009B3D15">
        <w:rPr>
          <w:szCs w:val="24"/>
          <w:lang w:eastAsia="fi-FI"/>
        </w:rPr>
        <w:t>laan seuraavana vuonna tekemään</w:t>
      </w:r>
      <w:r w:rsidRPr="009B3D15">
        <w:rPr>
          <w:szCs w:val="24"/>
          <w:lang w:eastAsia="fi-FI"/>
        </w:rPr>
        <w:t>. Valvo</w:t>
      </w:r>
      <w:r w:rsidR="00203980" w:rsidRPr="009B3D15">
        <w:rPr>
          <w:szCs w:val="24"/>
          <w:lang w:eastAsia="fi-FI"/>
        </w:rPr>
        <w:t>ja</w:t>
      </w:r>
      <w:r w:rsidRPr="009B3D15">
        <w:rPr>
          <w:szCs w:val="24"/>
          <w:lang w:eastAsia="fi-FI"/>
        </w:rPr>
        <w:t xml:space="preserve"> laittaa tarkastussovellukseen ne suunnitelman mukaiset tarkastukset, jotka hän aikoo tehdä tulevana vuonna. Samalla kun tarkastukset merkitään sovellukseen, </w:t>
      </w:r>
      <w:r w:rsidR="005426BF">
        <w:rPr>
          <w:szCs w:val="24"/>
          <w:lang w:eastAsia="fi-FI"/>
        </w:rPr>
        <w:t>tarka</w:t>
      </w:r>
      <w:r w:rsidR="00203980" w:rsidRPr="009B3D15">
        <w:rPr>
          <w:szCs w:val="24"/>
          <w:lang w:eastAsia="fi-FI"/>
        </w:rPr>
        <w:t xml:space="preserve">stetaan jokaisen laitoksen </w:t>
      </w:r>
      <w:r w:rsidRPr="009B3D15">
        <w:rPr>
          <w:szCs w:val="24"/>
          <w:lang w:eastAsia="fi-FI"/>
        </w:rPr>
        <w:t>valvonta</w:t>
      </w:r>
      <w:r w:rsidR="00203980" w:rsidRPr="009B3D15">
        <w:rPr>
          <w:szCs w:val="24"/>
          <w:lang w:eastAsia="fi-FI"/>
        </w:rPr>
        <w:t>luokka</w:t>
      </w:r>
      <w:r w:rsidRPr="009B3D15">
        <w:rPr>
          <w:szCs w:val="24"/>
          <w:lang w:eastAsia="fi-FI"/>
        </w:rPr>
        <w:t xml:space="preserve"> ja laitoksen omina</w:t>
      </w:r>
      <w:r w:rsidRPr="009B3D15">
        <w:rPr>
          <w:szCs w:val="24"/>
          <w:lang w:eastAsia="fi-FI"/>
        </w:rPr>
        <w:t>i</w:t>
      </w:r>
      <w:r w:rsidRPr="009B3D15">
        <w:rPr>
          <w:szCs w:val="24"/>
          <w:lang w:eastAsia="fi-FI"/>
        </w:rPr>
        <w:t>suuksien perusteel</w:t>
      </w:r>
      <w:r w:rsidR="00203980" w:rsidRPr="009B3D15">
        <w:rPr>
          <w:szCs w:val="24"/>
          <w:lang w:eastAsia="fi-FI"/>
        </w:rPr>
        <w:t>la se</w:t>
      </w:r>
      <w:r w:rsidRPr="009B3D15">
        <w:rPr>
          <w:szCs w:val="24"/>
          <w:lang w:eastAsia="fi-FI"/>
        </w:rPr>
        <w:t>, kuinka paljon aikaa kuhunkin tarkastukseen kuluu</w:t>
      </w:r>
      <w:r w:rsidRPr="009B3D15">
        <w:rPr>
          <w:rStyle w:val="Alaviitteenviite"/>
          <w:szCs w:val="24"/>
          <w:lang w:eastAsia="fi-FI"/>
        </w:rPr>
        <w:footnoteReference w:id="2"/>
      </w:r>
      <w:r w:rsidRPr="009B3D15">
        <w:rPr>
          <w:szCs w:val="24"/>
          <w:lang w:eastAsia="fi-FI"/>
        </w:rPr>
        <w:t>. Valvontavira</w:t>
      </w:r>
      <w:r w:rsidRPr="009B3D15">
        <w:rPr>
          <w:szCs w:val="24"/>
          <w:lang w:eastAsia="fi-FI"/>
        </w:rPr>
        <w:t>n</w:t>
      </w:r>
      <w:r w:rsidRPr="009B3D15">
        <w:rPr>
          <w:szCs w:val="24"/>
          <w:lang w:eastAsia="fi-FI"/>
        </w:rPr>
        <w:t>omainen voi käyttää tätä indikaattorina siihen, kuinka paljon voimavaroja on sidottu määr</w:t>
      </w:r>
      <w:r w:rsidRPr="009B3D15">
        <w:rPr>
          <w:szCs w:val="24"/>
          <w:lang w:eastAsia="fi-FI"/>
        </w:rPr>
        <w:t>ä</w:t>
      </w:r>
      <w:r w:rsidRPr="009B3D15">
        <w:rPr>
          <w:szCs w:val="24"/>
          <w:lang w:eastAsia="fi-FI"/>
        </w:rPr>
        <w:t xml:space="preserve">aikaistarkastuksiin. Suunnitelman mukaiset tarkastukset saisivat viedä korkeintaan </w:t>
      </w:r>
      <w:r w:rsidR="00203980" w:rsidRPr="009B3D15">
        <w:rPr>
          <w:szCs w:val="24"/>
          <w:lang w:eastAsia="fi-FI"/>
        </w:rPr>
        <w:t>25–30 %</w:t>
      </w:r>
      <w:r w:rsidRPr="009B3D15">
        <w:rPr>
          <w:szCs w:val="24"/>
          <w:lang w:eastAsia="fi-FI"/>
        </w:rPr>
        <w:t xml:space="preserve"> valvojan resursseista. Jos valvontaviranomainen katsoo valvontahistorian perusteella, että </w:t>
      </w:r>
      <w:r w:rsidR="00203980" w:rsidRPr="009B3D15">
        <w:rPr>
          <w:szCs w:val="24"/>
          <w:lang w:eastAsia="fi-FI"/>
        </w:rPr>
        <w:t>muille kuin määräaikaistarkastuksille</w:t>
      </w:r>
      <w:r w:rsidRPr="009B3D15">
        <w:rPr>
          <w:szCs w:val="24"/>
          <w:lang w:eastAsia="fi-FI"/>
        </w:rPr>
        <w:t xml:space="preserve"> tulee varata aikaa oleellisesti enemmän, tulisi tulo</w:t>
      </w:r>
      <w:r w:rsidRPr="009B3D15">
        <w:rPr>
          <w:szCs w:val="24"/>
          <w:lang w:eastAsia="fi-FI"/>
        </w:rPr>
        <w:t>s</w:t>
      </w:r>
      <w:r w:rsidRPr="009B3D15">
        <w:rPr>
          <w:szCs w:val="24"/>
          <w:lang w:eastAsia="fi-FI"/>
        </w:rPr>
        <w:t xml:space="preserve">keskusteluissa selvittää syitä ennakoituun suureen osuuteen. </w:t>
      </w:r>
    </w:p>
    <w:p w:rsidR="002B7186" w:rsidRPr="009B3D15" w:rsidRDefault="002B7186" w:rsidP="009A7035">
      <w:pPr>
        <w:ind w:left="1304"/>
        <w:rPr>
          <w:szCs w:val="24"/>
          <w:lang w:eastAsia="fi-FI"/>
        </w:rPr>
      </w:pPr>
    </w:p>
    <w:p w:rsidR="002B7186" w:rsidRPr="009B3D15" w:rsidRDefault="002B7186" w:rsidP="009A7035">
      <w:pPr>
        <w:ind w:left="1304"/>
        <w:rPr>
          <w:szCs w:val="24"/>
          <w:lang w:eastAsia="fi-FI"/>
        </w:rPr>
      </w:pPr>
      <w:r w:rsidRPr="00857E4E">
        <w:rPr>
          <w:szCs w:val="24"/>
          <w:lang w:eastAsia="fi-FI"/>
        </w:rPr>
        <w:t>Valvojan ja valvonnasta vastaavan päällikön tuloskeskusteluissa käydään läpi edellisen vuoden valvonta ja valvojan esitykset tulevan vuoden tarkastuksista. Tuloskeskusteluissa t</w:t>
      </w:r>
      <w:r w:rsidRPr="00857E4E">
        <w:rPr>
          <w:szCs w:val="24"/>
          <w:lang w:eastAsia="fi-FI"/>
        </w:rPr>
        <w:t>u</w:t>
      </w:r>
      <w:r w:rsidRPr="00857E4E">
        <w:rPr>
          <w:szCs w:val="24"/>
          <w:lang w:eastAsia="fi-FI"/>
        </w:rPr>
        <w:t xml:space="preserve">lee selvittää valvojan työn kuormittavuus ja </w:t>
      </w:r>
      <w:r w:rsidRPr="009B3D15">
        <w:rPr>
          <w:szCs w:val="24"/>
          <w:lang w:eastAsia="fi-FI"/>
        </w:rPr>
        <w:t>kehittämistarve. Tuloskeskusteluissa valvonna</w:t>
      </w:r>
      <w:r w:rsidRPr="009B3D15">
        <w:rPr>
          <w:szCs w:val="24"/>
          <w:lang w:eastAsia="fi-FI"/>
        </w:rPr>
        <w:t>s</w:t>
      </w:r>
      <w:r w:rsidRPr="009B3D15">
        <w:rPr>
          <w:szCs w:val="24"/>
          <w:lang w:eastAsia="fi-FI"/>
        </w:rPr>
        <w:t>ta vastaavan päällikön tulee huolehtia siitä, että työtaakka ei muodostu kenellekään valvoja</w:t>
      </w:r>
      <w:r w:rsidRPr="009B3D15">
        <w:rPr>
          <w:szCs w:val="24"/>
          <w:lang w:eastAsia="fi-FI"/>
        </w:rPr>
        <w:t>l</w:t>
      </w:r>
      <w:r w:rsidRPr="009B3D15">
        <w:rPr>
          <w:szCs w:val="24"/>
          <w:lang w:eastAsia="fi-FI"/>
        </w:rPr>
        <w:t>le kohtuuttomaksi. Tuloskeskustelujen perusteella valvonnasta vastaava päällikkö tekee va</w:t>
      </w:r>
      <w:r w:rsidRPr="009B3D15">
        <w:rPr>
          <w:szCs w:val="24"/>
          <w:lang w:eastAsia="fi-FI"/>
        </w:rPr>
        <w:t>l</w:t>
      </w:r>
      <w:r w:rsidRPr="009B3D15">
        <w:rPr>
          <w:szCs w:val="24"/>
          <w:lang w:eastAsia="fi-FI"/>
        </w:rPr>
        <w:t xml:space="preserve">vontasuunnitelmaehdotuksen, josta hän keskustelee y-vastuualueen johtajan kanssa. </w:t>
      </w:r>
      <w:r w:rsidR="009F6C53" w:rsidRPr="009B3D15">
        <w:rPr>
          <w:szCs w:val="24"/>
          <w:lang w:eastAsia="fi-FI"/>
        </w:rPr>
        <w:t>Hyvä</w:t>
      </w:r>
      <w:r w:rsidR="009F6C53" w:rsidRPr="009B3D15">
        <w:rPr>
          <w:szCs w:val="24"/>
          <w:lang w:eastAsia="fi-FI"/>
        </w:rPr>
        <w:t>k</w:t>
      </w:r>
      <w:r w:rsidR="009F6C53" w:rsidRPr="009B3D15">
        <w:rPr>
          <w:szCs w:val="24"/>
          <w:lang w:eastAsia="fi-FI"/>
        </w:rPr>
        <w:t>sytyn valvontasuunnitelman tiivistelmä</w:t>
      </w:r>
      <w:r w:rsidRPr="009B3D15">
        <w:rPr>
          <w:szCs w:val="24"/>
          <w:lang w:eastAsia="fi-FI"/>
        </w:rPr>
        <w:t xml:space="preserve"> viedään verkkopalveluun ja valvojien tarkastu</w:t>
      </w:r>
      <w:r w:rsidRPr="009B3D15">
        <w:rPr>
          <w:szCs w:val="24"/>
          <w:lang w:eastAsia="fi-FI"/>
        </w:rPr>
        <w:t>s</w:t>
      </w:r>
      <w:r w:rsidRPr="009B3D15">
        <w:rPr>
          <w:szCs w:val="24"/>
          <w:lang w:eastAsia="fi-FI"/>
        </w:rPr>
        <w:t xml:space="preserve">suunnitelmiin tehdään tarvittavat muutokset. </w:t>
      </w:r>
    </w:p>
    <w:p w:rsidR="002B7186" w:rsidRPr="009B3D15" w:rsidRDefault="002B7186" w:rsidP="009A7035">
      <w:pPr>
        <w:ind w:left="1304"/>
        <w:rPr>
          <w:szCs w:val="24"/>
          <w:lang w:eastAsia="fi-FI"/>
        </w:rPr>
      </w:pPr>
    </w:p>
    <w:p w:rsidR="002B7186" w:rsidRPr="009B3D15" w:rsidRDefault="009F6C53" w:rsidP="009A7035">
      <w:pPr>
        <w:ind w:left="1304"/>
        <w:rPr>
          <w:szCs w:val="24"/>
          <w:lang w:eastAsia="fi-FI"/>
        </w:rPr>
      </w:pPr>
      <w:r w:rsidRPr="009B3D15">
        <w:rPr>
          <w:szCs w:val="24"/>
          <w:lang w:eastAsia="fi-FI"/>
        </w:rPr>
        <w:t xml:space="preserve">Samalla kun hyväksytyn </w:t>
      </w:r>
      <w:r w:rsidR="002B7186" w:rsidRPr="009B3D15">
        <w:rPr>
          <w:szCs w:val="24"/>
          <w:lang w:eastAsia="fi-FI"/>
        </w:rPr>
        <w:t>valvontasuunnitelma</w:t>
      </w:r>
      <w:r w:rsidRPr="009B3D15">
        <w:rPr>
          <w:szCs w:val="24"/>
          <w:lang w:eastAsia="fi-FI"/>
        </w:rPr>
        <w:t>n tiivistelmä</w:t>
      </w:r>
      <w:r w:rsidR="002B7186" w:rsidRPr="009B3D15">
        <w:rPr>
          <w:szCs w:val="24"/>
          <w:lang w:eastAsia="fi-FI"/>
        </w:rPr>
        <w:t xml:space="preserve"> viedään verkkopalveluun, tulee verkkopalvelussa julkaista ELY-keskuksen y-vastuualueen johtajan arvio siitä, ovatko ede</w:t>
      </w:r>
      <w:r w:rsidR="002B7186" w:rsidRPr="009B3D15">
        <w:rPr>
          <w:szCs w:val="24"/>
          <w:lang w:eastAsia="fi-FI"/>
        </w:rPr>
        <w:t>l</w:t>
      </w:r>
      <w:r w:rsidR="002B7186" w:rsidRPr="009B3D15">
        <w:rPr>
          <w:szCs w:val="24"/>
          <w:lang w:eastAsia="fi-FI"/>
        </w:rPr>
        <w:t xml:space="preserve">lisen vuoden valvonnan tavoitteet olleet asianmukaisia ja kuinka ne on saavutettu. Arviota tulee käyttää hyväksi uutta valvontasuunnitelmaa tehtäessä. </w:t>
      </w:r>
    </w:p>
    <w:p w:rsidR="002B7186" w:rsidRPr="00857E4E" w:rsidRDefault="002B7186" w:rsidP="009A7035">
      <w:pPr>
        <w:ind w:left="1304"/>
        <w:rPr>
          <w:szCs w:val="24"/>
          <w:lang w:eastAsia="fi-FI"/>
        </w:rPr>
      </w:pPr>
    </w:p>
    <w:p w:rsidR="00341514" w:rsidRDefault="002B7186" w:rsidP="009A7035">
      <w:pPr>
        <w:ind w:left="1304"/>
        <w:rPr>
          <w:szCs w:val="24"/>
          <w:lang w:eastAsia="fi-FI"/>
        </w:rPr>
      </w:pPr>
      <w:r w:rsidRPr="00857E4E">
        <w:rPr>
          <w:szCs w:val="24"/>
          <w:lang w:eastAsia="fi-FI"/>
        </w:rPr>
        <w:t>Valvontaa suoritetaan valvontasuunnitelman mukaisesti ja alkusyksystä tulee tehdä tarkast</w:t>
      </w:r>
      <w:r w:rsidRPr="00857E4E">
        <w:rPr>
          <w:szCs w:val="24"/>
          <w:lang w:eastAsia="fi-FI"/>
        </w:rPr>
        <w:t>a</w:t>
      </w:r>
      <w:r w:rsidRPr="00857E4E">
        <w:rPr>
          <w:szCs w:val="24"/>
          <w:lang w:eastAsia="fi-FI"/>
        </w:rPr>
        <w:t>jien valvonta</w:t>
      </w:r>
      <w:r w:rsidR="005426BF">
        <w:rPr>
          <w:szCs w:val="24"/>
          <w:lang w:eastAsia="fi-FI"/>
        </w:rPr>
        <w:t>ohjelman tarki</w:t>
      </w:r>
      <w:r w:rsidRPr="00857E4E">
        <w:rPr>
          <w:szCs w:val="24"/>
          <w:lang w:eastAsia="fi-FI"/>
        </w:rPr>
        <w:t>stus. Tarkistuksessa selvitetään, kuinka hyvin tarkastussuunn</w:t>
      </w:r>
      <w:r w:rsidRPr="00857E4E">
        <w:rPr>
          <w:szCs w:val="24"/>
          <w:lang w:eastAsia="fi-FI"/>
        </w:rPr>
        <w:t>i</w:t>
      </w:r>
      <w:r w:rsidRPr="00857E4E">
        <w:rPr>
          <w:szCs w:val="24"/>
          <w:lang w:eastAsia="fi-FI"/>
        </w:rPr>
        <w:t>telmaa on noudatettu ja tarpeen vaatiessa sitä muutetaan. Jos usean valvojan tarkastussuu</w:t>
      </w:r>
      <w:r w:rsidRPr="00857E4E">
        <w:rPr>
          <w:szCs w:val="24"/>
          <w:lang w:eastAsia="fi-FI"/>
        </w:rPr>
        <w:t>n</w:t>
      </w:r>
      <w:r w:rsidRPr="00857E4E">
        <w:rPr>
          <w:szCs w:val="24"/>
          <w:lang w:eastAsia="fi-FI"/>
        </w:rPr>
        <w:t xml:space="preserve">nitelmaan on tehtävä isoja muutoksia, on myös verkkopalvelussa olevaa valvontaohjelmaa/-suunnitelmaa korjattava. </w:t>
      </w:r>
    </w:p>
    <w:p w:rsidR="009F6C53" w:rsidRDefault="009F6C53" w:rsidP="009A7035">
      <w:pPr>
        <w:ind w:left="1304"/>
        <w:rPr>
          <w:szCs w:val="24"/>
          <w:lang w:eastAsia="fi-FI"/>
        </w:rPr>
      </w:pPr>
    </w:p>
    <w:p w:rsidR="00214412" w:rsidRDefault="00214412" w:rsidP="009A7035">
      <w:pPr>
        <w:ind w:left="1304"/>
        <w:rPr>
          <w:szCs w:val="24"/>
          <w:lang w:eastAsia="fi-FI"/>
        </w:rPr>
      </w:pPr>
    </w:p>
    <w:p w:rsidR="00214412" w:rsidRDefault="00214412" w:rsidP="009A7035">
      <w:pPr>
        <w:ind w:left="1304"/>
        <w:rPr>
          <w:szCs w:val="24"/>
          <w:lang w:eastAsia="fi-FI"/>
        </w:rPr>
      </w:pPr>
    </w:p>
    <w:p w:rsidR="00214412" w:rsidRDefault="00214412" w:rsidP="009A7035">
      <w:pPr>
        <w:ind w:left="1304"/>
        <w:rPr>
          <w:szCs w:val="24"/>
          <w:lang w:eastAsia="fi-FI"/>
        </w:rPr>
      </w:pPr>
    </w:p>
    <w:p w:rsidR="00214412" w:rsidRDefault="00214412" w:rsidP="009A7035">
      <w:pPr>
        <w:ind w:left="1304"/>
        <w:rPr>
          <w:szCs w:val="24"/>
          <w:lang w:eastAsia="fi-FI"/>
        </w:rPr>
      </w:pPr>
    </w:p>
    <w:p w:rsidR="009F6C53" w:rsidRPr="00857E4E" w:rsidRDefault="009F6C53" w:rsidP="009A7035">
      <w:pPr>
        <w:ind w:left="1304"/>
        <w:rPr>
          <w:szCs w:val="24"/>
          <w:lang w:eastAsia="fi-FI"/>
        </w:rPr>
      </w:pPr>
      <w:r w:rsidRPr="002D6367">
        <w:rPr>
          <w:szCs w:val="24"/>
          <w:lang w:eastAsia="fi-FI"/>
        </w:rPr>
        <w:lastRenderedPageBreak/>
        <w:t>Kuva 1: Valvonnan vuosikello</w:t>
      </w:r>
      <w:r w:rsidRPr="00857E4E">
        <w:rPr>
          <w:szCs w:val="24"/>
          <w:lang w:eastAsia="fi-FI"/>
        </w:rPr>
        <w:t xml:space="preserve"> </w:t>
      </w:r>
    </w:p>
    <w:p w:rsidR="009F6C53" w:rsidRDefault="009F6C53" w:rsidP="009A7035">
      <w:pPr>
        <w:rPr>
          <w:szCs w:val="24"/>
          <w:lang w:eastAsia="fi-FI"/>
        </w:rPr>
      </w:pPr>
    </w:p>
    <w:p w:rsidR="00F81F23" w:rsidRDefault="002B7186" w:rsidP="00953310">
      <w:pPr>
        <w:ind w:firstLine="1304"/>
        <w:rPr>
          <w:szCs w:val="24"/>
        </w:rPr>
      </w:pPr>
      <w:r w:rsidRPr="00857E4E">
        <w:rPr>
          <w:noProof/>
          <w:szCs w:val="24"/>
          <w:lang w:eastAsia="fi-FI"/>
        </w:rPr>
        <w:drawing>
          <wp:inline distT="0" distB="0" distL="0" distR="0" wp14:anchorId="5000C43A" wp14:editId="4874D5FD">
            <wp:extent cx="4584126" cy="2984241"/>
            <wp:effectExtent l="0" t="0" r="6985" b="698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95271" cy="2991496"/>
                    </a:xfrm>
                    <a:prstGeom prst="rect">
                      <a:avLst/>
                    </a:prstGeom>
                    <a:noFill/>
                  </pic:spPr>
                </pic:pic>
              </a:graphicData>
            </a:graphic>
          </wp:inline>
        </w:drawing>
      </w:r>
    </w:p>
    <w:p w:rsidR="009835DE" w:rsidRPr="00341514" w:rsidRDefault="00341514" w:rsidP="009A7035">
      <w:pPr>
        <w:pStyle w:val="Otsikko1"/>
      </w:pPr>
      <w:bookmarkStart w:id="27" w:name="_Toc406493479"/>
      <w:r>
        <w:t>7</w:t>
      </w:r>
      <w:r w:rsidR="009835DE" w:rsidRPr="00341514">
        <w:t xml:space="preserve"> Valvontaa palvelevat tietojärjestelmät</w:t>
      </w:r>
      <w:bookmarkEnd w:id="27"/>
    </w:p>
    <w:p w:rsidR="0016610F" w:rsidRPr="0016610F" w:rsidRDefault="0016610F" w:rsidP="009A7035"/>
    <w:p w:rsidR="009835DE" w:rsidRDefault="001676C7" w:rsidP="009A7035">
      <w:pPr>
        <w:autoSpaceDE w:val="0"/>
        <w:autoSpaceDN w:val="0"/>
        <w:adjustRightInd w:val="0"/>
        <w:ind w:left="1304"/>
        <w:rPr>
          <w:szCs w:val="24"/>
        </w:rPr>
      </w:pPr>
      <w:r>
        <w:rPr>
          <w:szCs w:val="24"/>
        </w:rPr>
        <w:t xml:space="preserve">Valvontatietojen käsittelyssä tulee hyödyntää valtakunnallisia ympäristötietojärjestelmiä monipuolisesti ja tehokkaasti. </w:t>
      </w:r>
      <w:r w:rsidR="009835DE">
        <w:rPr>
          <w:szCs w:val="24"/>
        </w:rPr>
        <w:t>Ympäristönsuojelua tukevia tietojärjestelmiä kehitetään ja</w:t>
      </w:r>
      <w:r w:rsidR="009835DE">
        <w:rPr>
          <w:szCs w:val="24"/>
        </w:rPr>
        <w:t>t</w:t>
      </w:r>
      <w:r w:rsidR="009835DE">
        <w:rPr>
          <w:szCs w:val="24"/>
        </w:rPr>
        <w:t>kuvasti</w:t>
      </w:r>
      <w:r w:rsidR="005426BF">
        <w:rPr>
          <w:szCs w:val="24"/>
        </w:rPr>
        <w:t>. K</w:t>
      </w:r>
      <w:r w:rsidR="009835DE">
        <w:rPr>
          <w:szCs w:val="24"/>
        </w:rPr>
        <w:t>ehittämisen myötä sähköiset palvelut ovat lisääntyneet ja tämän seurauksena te</w:t>
      </w:r>
      <w:r w:rsidR="009835DE">
        <w:rPr>
          <w:szCs w:val="24"/>
        </w:rPr>
        <w:t>h</w:t>
      </w:r>
      <w:r w:rsidR="009835DE">
        <w:rPr>
          <w:szCs w:val="24"/>
        </w:rPr>
        <w:t xml:space="preserve">täviä voidaan suorittaa ja päätöksiä tehdä nopeammin perustuen laaja-alaisempaan tietoon. Tietojärjestelmien kehittämisen rinnalla </w:t>
      </w:r>
      <w:r>
        <w:rPr>
          <w:szCs w:val="24"/>
        </w:rPr>
        <w:t>tulee kehittää</w:t>
      </w:r>
      <w:r w:rsidR="005426BF">
        <w:rPr>
          <w:szCs w:val="24"/>
        </w:rPr>
        <w:t xml:space="preserve"> myös</w:t>
      </w:r>
      <w:r w:rsidR="009835DE">
        <w:rPr>
          <w:szCs w:val="24"/>
        </w:rPr>
        <w:t xml:space="preserve"> toi</w:t>
      </w:r>
      <w:r w:rsidR="005426BF">
        <w:rPr>
          <w:szCs w:val="24"/>
        </w:rPr>
        <w:t>mintaa, jonka</w:t>
      </w:r>
      <w:r w:rsidR="009835DE">
        <w:rPr>
          <w:szCs w:val="24"/>
        </w:rPr>
        <w:t xml:space="preserve"> vuoksi valv</w:t>
      </w:r>
      <w:r w:rsidR="009835DE">
        <w:rPr>
          <w:szCs w:val="24"/>
        </w:rPr>
        <w:t>o</w:t>
      </w:r>
      <w:r w:rsidR="009835DE">
        <w:rPr>
          <w:szCs w:val="24"/>
        </w:rPr>
        <w:t>jien tulisi ottaa aktiivisesti osaa tietojärjestelmien kehittämiseen.</w:t>
      </w:r>
    </w:p>
    <w:p w:rsidR="009835DE" w:rsidRDefault="009835DE" w:rsidP="009A7035">
      <w:pPr>
        <w:autoSpaceDE w:val="0"/>
        <w:autoSpaceDN w:val="0"/>
        <w:adjustRightInd w:val="0"/>
        <w:ind w:left="1304"/>
        <w:rPr>
          <w:szCs w:val="24"/>
        </w:rPr>
      </w:pPr>
    </w:p>
    <w:p w:rsidR="009835DE" w:rsidRDefault="00AF248E" w:rsidP="009A7035">
      <w:pPr>
        <w:autoSpaceDE w:val="0"/>
        <w:autoSpaceDN w:val="0"/>
        <w:adjustRightInd w:val="0"/>
        <w:ind w:left="1304"/>
        <w:rPr>
          <w:szCs w:val="24"/>
        </w:rPr>
      </w:pPr>
      <w:r w:rsidRPr="00572B42">
        <w:rPr>
          <w:szCs w:val="24"/>
        </w:rPr>
        <w:t>Valvontatietoja</w:t>
      </w:r>
      <w:r w:rsidR="009835DE" w:rsidRPr="00572B42">
        <w:rPr>
          <w:szCs w:val="24"/>
        </w:rPr>
        <w:t xml:space="preserve"> käytetään</w:t>
      </w:r>
      <w:r w:rsidRPr="00572B42">
        <w:rPr>
          <w:szCs w:val="24"/>
        </w:rPr>
        <w:t xml:space="preserve"> lainsäädännön</w:t>
      </w:r>
      <w:r w:rsidR="009835DE" w:rsidRPr="00572B42">
        <w:rPr>
          <w:szCs w:val="24"/>
        </w:rPr>
        <w:t xml:space="preserve"> </w:t>
      </w:r>
      <w:r w:rsidRPr="00572B42">
        <w:rPr>
          <w:szCs w:val="24"/>
        </w:rPr>
        <w:t>kansallisessa toimeenpanossa sekä lainsäädännön ja toiminnan kehittämisessä.</w:t>
      </w:r>
      <w:r w:rsidR="009835DE" w:rsidRPr="00572B42">
        <w:rPr>
          <w:szCs w:val="24"/>
        </w:rPr>
        <w:t xml:space="preserve"> </w:t>
      </w:r>
      <w:r w:rsidRPr="00572B42">
        <w:rPr>
          <w:szCs w:val="24"/>
        </w:rPr>
        <w:t>Lisäksi p</w:t>
      </w:r>
      <w:r w:rsidR="009835DE" w:rsidRPr="00572B42">
        <w:rPr>
          <w:szCs w:val="24"/>
        </w:rPr>
        <w:t>äästötiet</w:t>
      </w:r>
      <w:r w:rsidR="005426BF" w:rsidRPr="00572B42">
        <w:rPr>
          <w:szCs w:val="24"/>
        </w:rPr>
        <w:t xml:space="preserve">oa raportoidaan </w:t>
      </w:r>
      <w:r w:rsidR="00D037B8" w:rsidRPr="00572B42">
        <w:rPr>
          <w:szCs w:val="24"/>
        </w:rPr>
        <w:t xml:space="preserve">komissiolle </w:t>
      </w:r>
      <w:r w:rsidR="005426BF" w:rsidRPr="00572B42">
        <w:rPr>
          <w:szCs w:val="24"/>
        </w:rPr>
        <w:t>EU:n</w:t>
      </w:r>
      <w:r w:rsidR="009835DE" w:rsidRPr="00572B42">
        <w:rPr>
          <w:szCs w:val="24"/>
        </w:rPr>
        <w:t xml:space="preserve"> lainsäädä</w:t>
      </w:r>
      <w:r w:rsidR="009835DE" w:rsidRPr="00572B42">
        <w:rPr>
          <w:szCs w:val="24"/>
        </w:rPr>
        <w:t>n</w:t>
      </w:r>
      <w:r w:rsidR="009835DE" w:rsidRPr="00572B42">
        <w:rPr>
          <w:szCs w:val="24"/>
        </w:rPr>
        <w:t>nön ja kansainvälisten sopimusten perusteel</w:t>
      </w:r>
      <w:r w:rsidRPr="00572B42">
        <w:rPr>
          <w:szCs w:val="24"/>
        </w:rPr>
        <w:t>la. Valvonta</w:t>
      </w:r>
      <w:r w:rsidR="00B05C4B" w:rsidRPr="00572B42">
        <w:rPr>
          <w:szCs w:val="24"/>
        </w:rPr>
        <w:t>tie</w:t>
      </w:r>
      <w:r w:rsidR="009835DE" w:rsidRPr="00572B42">
        <w:rPr>
          <w:szCs w:val="24"/>
        </w:rPr>
        <w:t>tojen</w:t>
      </w:r>
      <w:r w:rsidR="009835DE">
        <w:rPr>
          <w:szCs w:val="24"/>
        </w:rPr>
        <w:t xml:space="preserve"> käyttökelpoisuus on kuite</w:t>
      </w:r>
      <w:r w:rsidR="009835DE">
        <w:rPr>
          <w:szCs w:val="24"/>
        </w:rPr>
        <w:t>n</w:t>
      </w:r>
      <w:r w:rsidR="009835DE">
        <w:rPr>
          <w:szCs w:val="24"/>
        </w:rPr>
        <w:t>kin suoraan verrannollinen siihen</w:t>
      </w:r>
      <w:r w:rsidR="00A52B2C">
        <w:rPr>
          <w:szCs w:val="24"/>
        </w:rPr>
        <w:t>,</w:t>
      </w:r>
      <w:r w:rsidR="009835DE">
        <w:rPr>
          <w:szCs w:val="24"/>
        </w:rPr>
        <w:t xml:space="preserve"> kuinka kattavia ja oikeita tiedot ovat. Tämän vuoksi on sitä parempi mitä huolellisemmin toiminnanharjoittajat ja viranomaiset tuottavat tiedot ja kuinka hyvin viranomaisille raportoidut tiedot tarkastetaan, puutteelliset tiedot täydennetään ja virheelliset tiedot korjataan. Valvontajärjestelmää koskevassa viranomaisyhteistyössä s</w:t>
      </w:r>
      <w:r w:rsidR="009835DE">
        <w:rPr>
          <w:szCs w:val="24"/>
        </w:rPr>
        <w:t>o</w:t>
      </w:r>
      <w:r w:rsidR="009835DE">
        <w:rPr>
          <w:szCs w:val="24"/>
        </w:rPr>
        <w:t>vitaan yksityiskohtaisemmin siitä</w:t>
      </w:r>
      <w:r w:rsidR="00A52B2C">
        <w:rPr>
          <w:szCs w:val="24"/>
        </w:rPr>
        <w:t>,</w:t>
      </w:r>
      <w:r w:rsidR="009835DE">
        <w:rPr>
          <w:szCs w:val="24"/>
        </w:rPr>
        <w:t xml:space="preserve"> kuinka toiminnanharjoittajan tietojärjestelmään tuottam</w:t>
      </w:r>
      <w:r w:rsidR="009835DE">
        <w:rPr>
          <w:szCs w:val="24"/>
        </w:rPr>
        <w:t>i</w:t>
      </w:r>
      <w:r w:rsidR="009835DE">
        <w:rPr>
          <w:szCs w:val="24"/>
        </w:rPr>
        <w:t xml:space="preserve">en tietojen tarkastus tulee järjestää. </w:t>
      </w:r>
    </w:p>
    <w:p w:rsidR="009835DE" w:rsidRDefault="009835DE" w:rsidP="009A7035">
      <w:pPr>
        <w:autoSpaceDE w:val="0"/>
        <w:autoSpaceDN w:val="0"/>
        <w:adjustRightInd w:val="0"/>
        <w:ind w:left="1304"/>
        <w:rPr>
          <w:szCs w:val="24"/>
        </w:rPr>
      </w:pPr>
    </w:p>
    <w:p w:rsidR="009835DE" w:rsidRDefault="009835DE" w:rsidP="009A7035">
      <w:pPr>
        <w:autoSpaceDE w:val="0"/>
        <w:autoSpaceDN w:val="0"/>
        <w:adjustRightInd w:val="0"/>
        <w:ind w:left="1304"/>
        <w:rPr>
          <w:szCs w:val="24"/>
        </w:rPr>
      </w:pPr>
      <w:r>
        <w:rPr>
          <w:szCs w:val="24"/>
        </w:rPr>
        <w:t>Valvontaviranomaiset käyttävät asianhallintajärjestelmää (USPA) ja sen päälle raken</w:t>
      </w:r>
      <w:r w:rsidR="00A52B2C">
        <w:rPr>
          <w:szCs w:val="24"/>
        </w:rPr>
        <w:t>nettuja sovelluksia,</w:t>
      </w:r>
      <w:r>
        <w:rPr>
          <w:szCs w:val="24"/>
        </w:rPr>
        <w:t xml:space="preserve"> kuten maaperän tilan tietojärjestelmää (MATTI) ja tuo</w:t>
      </w:r>
      <w:r w:rsidR="000A4797">
        <w:rPr>
          <w:szCs w:val="24"/>
        </w:rPr>
        <w:t>ttajavastuujärjestelmää (Turre)</w:t>
      </w:r>
      <w:r>
        <w:rPr>
          <w:szCs w:val="24"/>
        </w:rPr>
        <w:t xml:space="preserve">, </w:t>
      </w:r>
      <w:r w:rsidR="00D96A06">
        <w:rPr>
          <w:szCs w:val="24"/>
        </w:rPr>
        <w:t>valvontajärj</w:t>
      </w:r>
      <w:r w:rsidR="001919D9" w:rsidRPr="003D3B47">
        <w:rPr>
          <w:szCs w:val="24"/>
        </w:rPr>
        <w:t>estelmä</w:t>
      </w:r>
      <w:r w:rsidRPr="003D3B47">
        <w:rPr>
          <w:szCs w:val="24"/>
        </w:rPr>
        <w:t xml:space="preserve"> (VAHTI) ja erilaisia ympäristön tilan tietojärjestelmiä. Valvo</w:t>
      </w:r>
      <w:r w:rsidRPr="003D3B47">
        <w:rPr>
          <w:szCs w:val="24"/>
        </w:rPr>
        <w:t>n</w:t>
      </w:r>
      <w:r w:rsidRPr="003D3B47">
        <w:rPr>
          <w:szCs w:val="24"/>
        </w:rPr>
        <w:t>nan kannalta asianhallintajärjestelmä ja valvon</w:t>
      </w:r>
      <w:r w:rsidR="003D3B47" w:rsidRPr="003D3B47">
        <w:rPr>
          <w:szCs w:val="24"/>
        </w:rPr>
        <w:t>nan tietojärjestelmä</w:t>
      </w:r>
      <w:r w:rsidRPr="003D3B47">
        <w:rPr>
          <w:szCs w:val="24"/>
        </w:rPr>
        <w:t xml:space="preserve"> </w:t>
      </w:r>
      <w:r>
        <w:rPr>
          <w:szCs w:val="24"/>
        </w:rPr>
        <w:t>ovat tärkeimmät järje</w:t>
      </w:r>
      <w:r>
        <w:rPr>
          <w:szCs w:val="24"/>
        </w:rPr>
        <w:t>s</w:t>
      </w:r>
      <w:r>
        <w:rPr>
          <w:szCs w:val="24"/>
        </w:rPr>
        <w:t xml:space="preserve">telmät. </w:t>
      </w:r>
    </w:p>
    <w:p w:rsidR="009835DE" w:rsidRDefault="009835DE" w:rsidP="009A7035">
      <w:pPr>
        <w:autoSpaceDE w:val="0"/>
        <w:autoSpaceDN w:val="0"/>
        <w:adjustRightInd w:val="0"/>
        <w:ind w:left="1304"/>
        <w:rPr>
          <w:szCs w:val="24"/>
        </w:rPr>
      </w:pPr>
    </w:p>
    <w:p w:rsidR="009835DE" w:rsidRPr="00EB531A" w:rsidRDefault="009835DE" w:rsidP="009A7035">
      <w:pPr>
        <w:autoSpaceDE w:val="0"/>
        <w:autoSpaceDN w:val="0"/>
        <w:adjustRightInd w:val="0"/>
        <w:ind w:left="1304"/>
        <w:rPr>
          <w:szCs w:val="24"/>
        </w:rPr>
      </w:pPr>
      <w:r w:rsidRPr="00B05C4B">
        <w:rPr>
          <w:szCs w:val="24"/>
        </w:rPr>
        <w:t>Asianhallintajärjestelmästä</w:t>
      </w:r>
      <w:r>
        <w:rPr>
          <w:szCs w:val="24"/>
        </w:rPr>
        <w:t xml:space="preserve"> tulee olemaan yhteys asiakirjojen pysyvään sähköiseen säilyty</w:t>
      </w:r>
      <w:r>
        <w:rPr>
          <w:szCs w:val="24"/>
        </w:rPr>
        <w:t>s</w:t>
      </w:r>
      <w:r>
        <w:rPr>
          <w:szCs w:val="24"/>
        </w:rPr>
        <w:t>järjestelmään ja tämän vuoksi asiakirjojen tallentaminen järjestelmää</w:t>
      </w:r>
      <w:r w:rsidR="000A4797">
        <w:rPr>
          <w:szCs w:val="24"/>
        </w:rPr>
        <w:t>n on ensiarvoisen tä</w:t>
      </w:r>
      <w:r w:rsidR="000A4797">
        <w:rPr>
          <w:szCs w:val="24"/>
        </w:rPr>
        <w:t>r</w:t>
      </w:r>
      <w:r w:rsidR="000A4797">
        <w:rPr>
          <w:szCs w:val="24"/>
        </w:rPr>
        <w:t>keä</w:t>
      </w:r>
      <w:r>
        <w:rPr>
          <w:szCs w:val="24"/>
        </w:rPr>
        <w:t>ä.</w:t>
      </w:r>
      <w:r w:rsidRPr="00B05C4B">
        <w:rPr>
          <w:szCs w:val="24"/>
        </w:rPr>
        <w:t xml:space="preserve"> Valvontajärjestelmään</w:t>
      </w:r>
      <w:r>
        <w:rPr>
          <w:szCs w:val="24"/>
        </w:rPr>
        <w:t xml:space="preserve"> tallennetaan valvontasuunnitelmat ja valvontaohjelmat, tarka</w:t>
      </w:r>
      <w:r>
        <w:rPr>
          <w:szCs w:val="24"/>
        </w:rPr>
        <w:t>s</w:t>
      </w:r>
      <w:r>
        <w:rPr>
          <w:szCs w:val="24"/>
        </w:rPr>
        <w:t xml:space="preserve">tuspöytäkirjat ja pääosa toiminnanharjoittajien toimittamista </w:t>
      </w:r>
      <w:r w:rsidR="000A4797">
        <w:rPr>
          <w:szCs w:val="24"/>
        </w:rPr>
        <w:t>raport</w:t>
      </w:r>
      <w:r w:rsidR="00B05C4B">
        <w:rPr>
          <w:szCs w:val="24"/>
        </w:rPr>
        <w:t>e</w:t>
      </w:r>
      <w:r w:rsidR="000A4797">
        <w:rPr>
          <w:szCs w:val="24"/>
        </w:rPr>
        <w:t>ista. Valvontajärjeste</w:t>
      </w:r>
      <w:r w:rsidR="000A4797">
        <w:rPr>
          <w:szCs w:val="24"/>
        </w:rPr>
        <w:t>l</w:t>
      </w:r>
      <w:r w:rsidR="000A4797">
        <w:rPr>
          <w:szCs w:val="24"/>
        </w:rPr>
        <w:lastRenderedPageBreak/>
        <w:t>män</w:t>
      </w:r>
      <w:r>
        <w:rPr>
          <w:szCs w:val="24"/>
        </w:rPr>
        <w:t xml:space="preserve"> suunnitelmat ja johdon arviot valvonnannasta on tarkoitettu viran</w:t>
      </w:r>
      <w:r w:rsidR="000A4797">
        <w:rPr>
          <w:szCs w:val="24"/>
        </w:rPr>
        <w:t>omaisten lisäksi myös yleisölle. V</w:t>
      </w:r>
      <w:r>
        <w:rPr>
          <w:szCs w:val="24"/>
        </w:rPr>
        <w:t>alvontaohjelm</w:t>
      </w:r>
      <w:r w:rsidR="00EB531A">
        <w:rPr>
          <w:szCs w:val="24"/>
        </w:rPr>
        <w:t>ia</w:t>
      </w:r>
      <w:r>
        <w:rPr>
          <w:szCs w:val="24"/>
        </w:rPr>
        <w:t xml:space="preserve"> käy</w:t>
      </w:r>
      <w:r w:rsidR="000A4797">
        <w:rPr>
          <w:szCs w:val="24"/>
        </w:rPr>
        <w:t>tetään toiminnan ohjaamisessa sekä</w:t>
      </w:r>
      <w:r w:rsidR="00D463D3">
        <w:rPr>
          <w:szCs w:val="24"/>
        </w:rPr>
        <w:t xml:space="preserve"> muun muassa</w:t>
      </w:r>
      <w:r>
        <w:rPr>
          <w:szCs w:val="24"/>
        </w:rPr>
        <w:t xml:space="preserve"> tulos</w:t>
      </w:r>
      <w:r w:rsidR="000A4797">
        <w:rPr>
          <w:szCs w:val="24"/>
        </w:rPr>
        <w:t>ke</w:t>
      </w:r>
      <w:r w:rsidR="000A4797">
        <w:rPr>
          <w:szCs w:val="24"/>
        </w:rPr>
        <w:t>s</w:t>
      </w:r>
      <w:r w:rsidR="000A4797">
        <w:rPr>
          <w:szCs w:val="24"/>
        </w:rPr>
        <w:t>kusteluissa ja toiminnan raportoimisessa. T</w:t>
      </w:r>
      <w:r w:rsidR="00EB531A">
        <w:rPr>
          <w:szCs w:val="24"/>
        </w:rPr>
        <w:t>arkastuspöytäkirjojen</w:t>
      </w:r>
      <w:r>
        <w:rPr>
          <w:szCs w:val="24"/>
        </w:rPr>
        <w:t xml:space="preserve"> tiedoista</w:t>
      </w:r>
      <w:r w:rsidR="00EB531A">
        <w:rPr>
          <w:szCs w:val="24"/>
        </w:rPr>
        <w:t xml:space="preserve"> osa</w:t>
      </w:r>
      <w:r>
        <w:rPr>
          <w:szCs w:val="24"/>
        </w:rPr>
        <w:t xml:space="preserve"> siirretään I</w:t>
      </w:r>
      <w:r>
        <w:rPr>
          <w:szCs w:val="24"/>
        </w:rPr>
        <w:t>n</w:t>
      </w:r>
      <w:r>
        <w:rPr>
          <w:szCs w:val="24"/>
        </w:rPr>
        <w:t>ternetpal</w:t>
      </w:r>
      <w:r w:rsidR="000A4797">
        <w:rPr>
          <w:szCs w:val="24"/>
        </w:rPr>
        <w:t>v</w:t>
      </w:r>
      <w:r>
        <w:rPr>
          <w:szCs w:val="24"/>
        </w:rPr>
        <w:t>eluun kerto</w:t>
      </w:r>
      <w:r w:rsidR="000A4797">
        <w:rPr>
          <w:szCs w:val="24"/>
        </w:rPr>
        <w:t>m</w:t>
      </w:r>
      <w:r>
        <w:rPr>
          <w:szCs w:val="24"/>
        </w:rPr>
        <w:t>aan yleisölle valvonnasta ja toiminnanharjoittajien raporteista</w:t>
      </w:r>
      <w:r w:rsidR="000A4797">
        <w:rPr>
          <w:szCs w:val="24"/>
        </w:rPr>
        <w:t xml:space="preserve">. </w:t>
      </w:r>
      <w:r w:rsidR="00EB531A">
        <w:rPr>
          <w:szCs w:val="24"/>
        </w:rPr>
        <w:t>(</w:t>
      </w:r>
      <w:r w:rsidR="000A4797">
        <w:rPr>
          <w:szCs w:val="24"/>
        </w:rPr>
        <w:t>T</w:t>
      </w:r>
      <w:r>
        <w:rPr>
          <w:szCs w:val="24"/>
        </w:rPr>
        <w:t>i</w:t>
      </w:r>
      <w:r>
        <w:rPr>
          <w:szCs w:val="24"/>
        </w:rPr>
        <w:t>e</w:t>
      </w:r>
      <w:r>
        <w:rPr>
          <w:szCs w:val="24"/>
        </w:rPr>
        <w:t>toja siirretään Suomen ympäristökeskuksen ylläpitämään tie</w:t>
      </w:r>
      <w:r w:rsidR="000A4797">
        <w:rPr>
          <w:szCs w:val="24"/>
        </w:rPr>
        <w:t>to</w:t>
      </w:r>
      <w:r>
        <w:rPr>
          <w:szCs w:val="24"/>
        </w:rPr>
        <w:t>palveluun, joka on yleisölle avoin.</w:t>
      </w:r>
      <w:r w:rsidR="00EB531A">
        <w:rPr>
          <w:szCs w:val="24"/>
        </w:rPr>
        <w:t>)</w:t>
      </w:r>
    </w:p>
    <w:p w:rsidR="009835DE" w:rsidRDefault="009835DE" w:rsidP="009A7035">
      <w:pPr>
        <w:autoSpaceDE w:val="0"/>
        <w:autoSpaceDN w:val="0"/>
        <w:adjustRightInd w:val="0"/>
        <w:ind w:left="1304"/>
        <w:rPr>
          <w:szCs w:val="24"/>
        </w:rPr>
      </w:pPr>
    </w:p>
    <w:p w:rsidR="009835DE" w:rsidRPr="00970B8A" w:rsidRDefault="009835DE" w:rsidP="009A7035">
      <w:pPr>
        <w:autoSpaceDE w:val="0"/>
        <w:autoSpaceDN w:val="0"/>
        <w:adjustRightInd w:val="0"/>
        <w:ind w:left="1304"/>
        <w:rPr>
          <w:color w:val="FF0000"/>
          <w:szCs w:val="24"/>
        </w:rPr>
      </w:pPr>
      <w:r>
        <w:rPr>
          <w:szCs w:val="24"/>
        </w:rPr>
        <w:t>Ympäristönsuoje</w:t>
      </w:r>
      <w:r w:rsidR="00B05C4B">
        <w:rPr>
          <w:szCs w:val="24"/>
        </w:rPr>
        <w:t>lun tietojärjestelmän eri osiin on tallennettu</w:t>
      </w:r>
      <w:r>
        <w:rPr>
          <w:szCs w:val="24"/>
        </w:rPr>
        <w:t xml:space="preserve"> henkilötietoja. Henkilötiedot ovat erityisasemassa ja tämän vuoksi henkilötietolaki</w:t>
      </w:r>
      <w:r w:rsidR="000A4797">
        <w:rPr>
          <w:szCs w:val="24"/>
        </w:rPr>
        <w:t xml:space="preserve"> (523/1999)</w:t>
      </w:r>
      <w:r>
        <w:rPr>
          <w:szCs w:val="24"/>
        </w:rPr>
        <w:t xml:space="preserve"> edellyttää kyseisten järje</w:t>
      </w:r>
      <w:r>
        <w:rPr>
          <w:szCs w:val="24"/>
        </w:rPr>
        <w:t>s</w:t>
      </w:r>
      <w:r>
        <w:rPr>
          <w:szCs w:val="24"/>
        </w:rPr>
        <w:t xml:space="preserve">telmien ylläpitäjiltä erityisiä menettelyjä, jotka koskevat henkilötietojen luovuttamista. </w:t>
      </w:r>
    </w:p>
    <w:p w:rsidR="009835DE" w:rsidRDefault="009835DE" w:rsidP="009A7035">
      <w:pPr>
        <w:pStyle w:val="Leip1kpl"/>
        <w:ind w:left="1304"/>
        <w:jc w:val="left"/>
        <w:rPr>
          <w:rFonts w:ascii="Times New Roman" w:hAnsi="Times New Roman" w:cs="Times New Roman"/>
          <w:sz w:val="24"/>
          <w:szCs w:val="24"/>
        </w:rPr>
      </w:pPr>
    </w:p>
    <w:p w:rsidR="00341514" w:rsidRDefault="000A4797" w:rsidP="009A7035">
      <w:pPr>
        <w:pStyle w:val="Leip1kpl"/>
        <w:ind w:left="1304"/>
        <w:jc w:val="left"/>
        <w:rPr>
          <w:rFonts w:ascii="Times New Roman" w:hAnsi="Times New Roman" w:cs="Times New Roman"/>
          <w:sz w:val="24"/>
          <w:szCs w:val="24"/>
        </w:rPr>
      </w:pPr>
      <w:r w:rsidRPr="00D96A06">
        <w:rPr>
          <w:rFonts w:ascii="Times New Roman" w:hAnsi="Times New Roman" w:cs="Times New Roman"/>
          <w:sz w:val="24"/>
          <w:szCs w:val="24"/>
        </w:rPr>
        <w:t>Liittee</w:t>
      </w:r>
      <w:r w:rsidR="004B35E4">
        <w:rPr>
          <w:rFonts w:ascii="Times New Roman" w:hAnsi="Times New Roman" w:cs="Times New Roman"/>
          <w:sz w:val="24"/>
          <w:szCs w:val="24"/>
        </w:rPr>
        <w:t>ssä 3 on selvitetty tarkemmin, mitä tietoja valvojilla on velvollisuus tallettaa ympäristönsuojelun tietojärjestelmään ympäristönsuojelulain, jätelain, vesilain ja merenkulun ympäristönsuojelulain perusteella.</w:t>
      </w:r>
      <w:bookmarkStart w:id="28" w:name="_Toc395534290"/>
      <w:bookmarkStart w:id="29" w:name="_Toc395616217"/>
    </w:p>
    <w:p w:rsidR="00CF08EE" w:rsidRPr="006F449B" w:rsidRDefault="00341514" w:rsidP="009A7035">
      <w:pPr>
        <w:pStyle w:val="Otsikko1"/>
      </w:pPr>
      <w:bookmarkStart w:id="30" w:name="_Toc406493480"/>
      <w:r>
        <w:t>8</w:t>
      </w:r>
      <w:r w:rsidR="00CF08EE" w:rsidRPr="006F449B">
        <w:t xml:space="preserve"> Poikkeus- ja häiriötilanteissa toimiminen</w:t>
      </w:r>
      <w:bookmarkEnd w:id="28"/>
      <w:bookmarkEnd w:id="29"/>
      <w:bookmarkEnd w:id="30"/>
    </w:p>
    <w:p w:rsidR="00CF08EE" w:rsidRPr="00CF08EE" w:rsidRDefault="00CF08EE" w:rsidP="009A7035"/>
    <w:p w:rsidR="00134DDA" w:rsidRDefault="00134DDA" w:rsidP="009A7035">
      <w:pPr>
        <w:ind w:left="1304"/>
      </w:pPr>
      <w:r w:rsidRPr="00975DA9">
        <w:t>Valvo</w:t>
      </w:r>
      <w:r w:rsidR="004B35E4">
        <w:t>ntaviranomai</w:t>
      </w:r>
      <w:r w:rsidR="00762631">
        <w:t>silla on velvollisuus valmistautua ja toimia</w:t>
      </w:r>
      <w:r w:rsidRPr="00975DA9">
        <w:t xml:space="preserve"> poikkeuksellisissa tilanteissa. Valvontaviranomaisen tulee </w:t>
      </w:r>
      <w:r w:rsidR="00ED76C5" w:rsidRPr="00942978">
        <w:t xml:space="preserve">ympäristönsuojelulain mukaisten </w:t>
      </w:r>
      <w:r w:rsidRPr="00942978">
        <w:t xml:space="preserve">tarkastuskäyntien </w:t>
      </w:r>
      <w:r w:rsidRPr="00975DA9">
        <w:t xml:space="preserve">yhteydessä selvittää toiminnanharjoittajalta, </w:t>
      </w:r>
      <w:r w:rsidR="00694D72">
        <w:t xml:space="preserve">kuinka toiminnanharjoittaja on kartoittanut toimintansa </w:t>
      </w:r>
      <w:r w:rsidR="00694D72" w:rsidRPr="00694D72">
        <w:t>ympäristöriskit</w:t>
      </w:r>
      <w:r w:rsidRPr="00975DA9">
        <w:t>, kuinka suuriksi riskit on arvioitu ja onko lupaehtojen muka</w:t>
      </w:r>
      <w:r w:rsidR="00D037B8">
        <w:t>isii</w:t>
      </w:r>
      <w:r w:rsidRPr="00975DA9">
        <w:t>n toimiin ri</w:t>
      </w:r>
      <w:r w:rsidRPr="00975DA9">
        <w:t>s</w:t>
      </w:r>
      <w:r w:rsidRPr="00975DA9">
        <w:t>kien pienentämiseksi</w:t>
      </w:r>
      <w:r>
        <w:t xml:space="preserve"> ryhdytty</w:t>
      </w:r>
      <w:r w:rsidRPr="00975DA9">
        <w:t>, jos on todennäköistä</w:t>
      </w:r>
      <w:r>
        <w:t>,</w:t>
      </w:r>
      <w:r w:rsidRPr="00975DA9">
        <w:t xml:space="preserve"> että laitoksella on kohonnut ympäri</w:t>
      </w:r>
      <w:r w:rsidRPr="00975DA9">
        <w:t>s</w:t>
      </w:r>
      <w:r w:rsidRPr="00975DA9">
        <w:t>tövahinkorisk</w:t>
      </w:r>
      <w:r w:rsidR="00572B42">
        <w:t>i.</w:t>
      </w:r>
      <w:r w:rsidRPr="00975DA9">
        <w:t xml:space="preserve"> Jos toiminnanharjoittaja ei ole tehnyt riskikartoitusta, tulee valvontavira</w:t>
      </w:r>
      <w:r w:rsidRPr="00975DA9">
        <w:t>n</w:t>
      </w:r>
      <w:r w:rsidRPr="00975DA9">
        <w:t xml:space="preserve">omaisen neuvotella toiminnanharjoittajan kanssa </w:t>
      </w:r>
      <w:r w:rsidR="00762631">
        <w:t xml:space="preserve">riskinarviointiin perustuvan </w:t>
      </w:r>
      <w:r w:rsidR="00D037B8" w:rsidRPr="00572B42">
        <w:t>ennalta</w:t>
      </w:r>
      <w:r w:rsidR="00762631">
        <w:t>vara</w:t>
      </w:r>
      <w:r w:rsidR="00762631">
        <w:t>u</w:t>
      </w:r>
      <w:r w:rsidR="00762631">
        <w:t>tumissuunnitelma</w:t>
      </w:r>
      <w:r w:rsidR="00572B42">
        <w:t>n</w:t>
      </w:r>
      <w:r w:rsidR="00762631">
        <w:t xml:space="preserve"> tekemisestä (YSL 15 §)</w:t>
      </w:r>
      <w:r w:rsidRPr="00975DA9">
        <w:t>. Jos kartoitusta ei ole tehty ja riskit näyttäisivät olevan suuret, valvontaviranomaisen tulee arvioida</w:t>
      </w:r>
      <w:r w:rsidR="00762631">
        <w:t>, onko ympäristölupaa tarpeen muuttaa</w:t>
      </w:r>
      <w:r w:rsidRPr="00975DA9">
        <w:t xml:space="preserve"> ympäristönsuojelulain 89 §:n perusteella. Valvontaviranomaisen tulee huolehtia siitä, että toiminnanharjoittaja tietää, millaisesta poikkeus- ja häiriötilanteesta hänen tulee ilmoittaa ELY-keskukselle ja millä</w:t>
      </w:r>
      <w:r>
        <w:t xml:space="preserve"> tavoin ilmoitus tehdään.</w:t>
      </w:r>
    </w:p>
    <w:p w:rsidR="002973AE" w:rsidRDefault="002973AE" w:rsidP="009A7035">
      <w:pPr>
        <w:ind w:left="1304"/>
      </w:pPr>
    </w:p>
    <w:p w:rsidR="002973AE" w:rsidRPr="00ED76C5" w:rsidRDefault="00762631" w:rsidP="009A7035">
      <w:pPr>
        <w:spacing w:before="0" w:after="0"/>
        <w:ind w:left="1304"/>
        <w:rPr>
          <w:szCs w:val="24"/>
          <w:lang w:eastAsia="fi-FI"/>
        </w:rPr>
      </w:pPr>
      <w:r>
        <w:t>ELY-keskukse</w:t>
      </w:r>
      <w:r w:rsidR="002973AE">
        <w:t xml:space="preserve">ssa tulisi olla </w:t>
      </w:r>
      <w:r w:rsidR="00ED76C5">
        <w:t>menettelyt</w:t>
      </w:r>
      <w:r w:rsidR="002973AE">
        <w:t>, jolla myös työajan ulkopuolella tehtyihin poikkeus- ja häiriöilmoituksiin voidaan reagoida. Menette</w:t>
      </w:r>
      <w:r>
        <w:t>lyt riippuvat siitä, millaisia</w:t>
      </w:r>
      <w:r w:rsidR="002973AE">
        <w:t xml:space="preserve"> teollisuuslaito</w:t>
      </w:r>
      <w:r w:rsidR="002973AE">
        <w:t>k</w:t>
      </w:r>
      <w:r w:rsidR="002973AE">
        <w:t xml:space="preserve">sia ELY-keskuksen alueella on.  </w:t>
      </w:r>
    </w:p>
    <w:p w:rsidR="002973AE" w:rsidRDefault="002973AE" w:rsidP="009A7035">
      <w:pPr>
        <w:ind w:left="1304"/>
      </w:pPr>
    </w:p>
    <w:p w:rsidR="002973AE" w:rsidRDefault="002973AE" w:rsidP="009A7035">
      <w:pPr>
        <w:ind w:left="1304"/>
      </w:pPr>
      <w:r>
        <w:t>Ympäristövahinko-</w:t>
      </w:r>
      <w:r w:rsidRPr="00CF08EE">
        <w:t xml:space="preserve"> ja </w:t>
      </w:r>
      <w:r>
        <w:t>onnettomuustilanteissa vastuu pelastustoimist</w:t>
      </w:r>
      <w:r w:rsidRPr="00CF08EE">
        <w:t>a on asianomaisen al</w:t>
      </w:r>
      <w:r w:rsidRPr="00CF08EE">
        <w:t>u</w:t>
      </w:r>
      <w:r w:rsidRPr="00CF08EE">
        <w:t>een pelastuslaitoksella</w:t>
      </w:r>
      <w:r>
        <w:t>. Toiminnanharjoittaja tekee ilmoituksen hätäkeskukselle pelastu</w:t>
      </w:r>
      <w:r>
        <w:t>s</w:t>
      </w:r>
      <w:r>
        <w:t>suunnitelmansa mukaisesti.</w:t>
      </w:r>
    </w:p>
    <w:p w:rsidR="00CF08EE" w:rsidRPr="00CF08EE" w:rsidRDefault="00CF08EE" w:rsidP="009A7035">
      <w:pPr>
        <w:ind w:left="1304"/>
      </w:pPr>
    </w:p>
    <w:p w:rsidR="00CF08EE" w:rsidRPr="00CF08EE" w:rsidRDefault="00C405B1" w:rsidP="009A7035">
      <w:pPr>
        <w:ind w:left="1304"/>
      </w:pPr>
      <w:r>
        <w:t>Suomen ympäristökeskuksessa</w:t>
      </w:r>
      <w:r w:rsidR="00CF08EE" w:rsidRPr="00CF08EE">
        <w:t xml:space="preserve"> toimii öljy- ja kemikaalivahinkojen torjunnan sekä muiden ympäristön erityistilanteiden edellyttämiä kiireellisiä toimenpiteitä varten ympärivuor</w:t>
      </w:r>
      <w:r w:rsidR="00CF08EE" w:rsidRPr="00CF08EE">
        <w:t>o</w:t>
      </w:r>
      <w:r w:rsidR="00CF08EE" w:rsidRPr="00CF08EE">
        <w:t>kautinen ympäristövahinkopäivys</w:t>
      </w:r>
      <w:r>
        <w:t>tys. Yhteydenotto Suome</w:t>
      </w:r>
      <w:r w:rsidR="00CF08EE" w:rsidRPr="00CF08EE">
        <w:t>n</w:t>
      </w:r>
      <w:r>
        <w:t xml:space="preserve"> ympäristökeskuksen</w:t>
      </w:r>
      <w:r w:rsidR="00CF08EE" w:rsidRPr="00CF08EE">
        <w:t xml:space="preserve"> vahink</w:t>
      </w:r>
      <w:r w:rsidR="00CF08EE" w:rsidRPr="00CF08EE">
        <w:t>o</w:t>
      </w:r>
      <w:r w:rsidR="00CF08EE" w:rsidRPr="00CF08EE">
        <w:t xml:space="preserve">päivystykseen tapahtuu pääasiallisesti hätäkeskuksen ja meripelastuskeskuksen kautta. </w:t>
      </w:r>
    </w:p>
    <w:p w:rsidR="00CF08EE" w:rsidRPr="00CF08EE" w:rsidRDefault="00CF08EE" w:rsidP="009A7035">
      <w:pPr>
        <w:ind w:left="1304"/>
      </w:pPr>
    </w:p>
    <w:p w:rsidR="00CF08EE" w:rsidRPr="00CF08EE" w:rsidRDefault="00665E89" w:rsidP="009A7035">
      <w:pPr>
        <w:ind w:left="1304"/>
      </w:pPr>
      <w:r>
        <w:t>V</w:t>
      </w:r>
      <w:r w:rsidR="002973AE" w:rsidRPr="00CF08EE">
        <w:t>alvontaviranomaiset osallistuvat tarvittaessa asiantunti</w:t>
      </w:r>
      <w:r w:rsidR="002973AE">
        <w:t>jana ympäristövahingon alku- ja torjuntatoimiin</w:t>
      </w:r>
      <w:r>
        <w:t>. Toimivaltaisen valvontaviranomaisen tulee huolehtia siitä, että</w:t>
      </w:r>
      <w:r w:rsidR="002973AE">
        <w:t xml:space="preserve"> </w:t>
      </w:r>
      <w:r>
        <w:t>toiminna</w:t>
      </w:r>
      <w:r>
        <w:t>n</w:t>
      </w:r>
      <w:r>
        <w:t>harjoittaja järjestää tarvittavan vahingon ympäristövaikutusten arvioinnin.</w:t>
      </w:r>
      <w:r w:rsidR="002973AE">
        <w:t xml:space="preserve"> Mahdollisen te</w:t>
      </w:r>
      <w:r w:rsidR="002973AE">
        <w:t>r</w:t>
      </w:r>
      <w:r w:rsidR="002973AE">
        <w:t>veyshaitan arvioiminen kuuluu kuitenkin terveydensuojeluviranomaisille</w:t>
      </w:r>
      <w:r w:rsidR="002973AE" w:rsidRPr="00CF08EE">
        <w:t>.</w:t>
      </w:r>
      <w:r w:rsidR="002973AE">
        <w:t xml:space="preserve"> </w:t>
      </w:r>
    </w:p>
    <w:p w:rsidR="00CF08EE" w:rsidRPr="00CF08EE" w:rsidRDefault="00CF08EE" w:rsidP="009A7035">
      <w:pPr>
        <w:ind w:left="1304"/>
      </w:pPr>
    </w:p>
    <w:p w:rsidR="00CF08EE" w:rsidRPr="00CF08EE" w:rsidRDefault="00CF08EE" w:rsidP="009A7035">
      <w:pPr>
        <w:ind w:left="1304"/>
      </w:pPr>
      <w:r w:rsidRPr="00CF08EE">
        <w:t>Tarvittaessa valvontaviranomainen voi ottaa ympäristöstä valvontanäytteitä tai tilata näy</w:t>
      </w:r>
      <w:r w:rsidRPr="00CF08EE">
        <w:t>t</w:t>
      </w:r>
      <w:r w:rsidRPr="00CF08EE">
        <w:t>teenotto- ja laboratoriopalveluja. Valvontaviranomaisen on varattava riittävät resurssit ma</w:t>
      </w:r>
      <w:r w:rsidRPr="00CF08EE">
        <w:t>h</w:t>
      </w:r>
      <w:r w:rsidRPr="00CF08EE">
        <w:t>dolliseen näytteenottoon ja näytteiden laboratoriotutkimuksiin. Hätätilanteissa näytteenoto</w:t>
      </w:r>
      <w:r w:rsidRPr="00CF08EE">
        <w:t>s</w:t>
      </w:r>
      <w:r w:rsidRPr="00CF08EE">
        <w:t>sa voidaan käyttää sovellettuja näytteenottomenetelmiä. Viranomaisnäytteet voi ottaa vira</w:t>
      </w:r>
      <w:r w:rsidRPr="00CF08EE">
        <w:t>n</w:t>
      </w:r>
      <w:r w:rsidRPr="00CF08EE">
        <w:t>haltija tai näytteenotossa voidaan käyttää viranomaisen hyväksymiä ulkopuolisia asiantunt</w:t>
      </w:r>
      <w:r w:rsidR="0088027B">
        <w:t>i</w:t>
      </w:r>
      <w:r w:rsidR="00C405B1">
        <w:t>joita. Suome</w:t>
      </w:r>
      <w:r w:rsidRPr="00CF08EE">
        <w:t>n</w:t>
      </w:r>
      <w:r w:rsidR="00C405B1">
        <w:t xml:space="preserve"> ympäristökeskuksen</w:t>
      </w:r>
      <w:r w:rsidRPr="00CF08EE">
        <w:t xml:space="preserve"> julkaisussa (Ruoppa, M. Ohjeita ja yhteistietoja ympäri</w:t>
      </w:r>
      <w:r w:rsidRPr="00CF08EE">
        <w:t>s</w:t>
      </w:r>
      <w:r w:rsidRPr="00CF08EE">
        <w:t>tövahinkojen sekä luonnon poikkeustilanteiden varalle, Suomen ympäristökeskus, 2011) on eräitä näytteenotto-ohjeita ympäristövahinkojen varalle.</w:t>
      </w:r>
    </w:p>
    <w:p w:rsidR="00CF08EE" w:rsidRPr="00CF08EE" w:rsidRDefault="00CF08EE" w:rsidP="009A7035">
      <w:pPr>
        <w:ind w:left="1304"/>
      </w:pPr>
    </w:p>
    <w:p w:rsidR="00080FF8" w:rsidRDefault="00665E89" w:rsidP="009A7035">
      <w:pPr>
        <w:ind w:left="1304"/>
      </w:pPr>
      <w:r>
        <w:t>Poikkeuksellisessa tilantee</w:t>
      </w:r>
      <w:r w:rsidR="0088027B">
        <w:t>ssa valvontaviranomain</w:t>
      </w:r>
      <w:r w:rsidR="00CF08EE" w:rsidRPr="00CF08EE">
        <w:t xml:space="preserve">en huolehtii, että vastuulliset ryhtyvät kaikkiin tarpeellisiin toimiin tilanteen korjaamiseksi, ympäristövaikutusten lieventämiseksi sekä päästöjen laajuuden ja </w:t>
      </w:r>
      <w:r w:rsidR="0088027B">
        <w:t>vaikutusten</w:t>
      </w:r>
      <w:r w:rsidR="00CF08EE" w:rsidRPr="00CF08EE">
        <w:t xml:space="preserve"> selvittämiseksi. Samalla varmistetaan, että tapaht</w:t>
      </w:r>
      <w:r w:rsidR="00CF08EE" w:rsidRPr="00CF08EE">
        <w:t>u</w:t>
      </w:r>
      <w:r w:rsidR="00CF08EE" w:rsidRPr="00CF08EE">
        <w:t>mien syyt selvit</w:t>
      </w:r>
      <w:r w:rsidR="0088027B">
        <w:t>e</w:t>
      </w:r>
      <w:r w:rsidR="00CF08EE" w:rsidRPr="00CF08EE">
        <w:t>tään ja ryhdytään tarvittaviin toimiin uusien vastaavien tilanteiden vältt</w:t>
      </w:r>
      <w:r w:rsidR="00CF08EE" w:rsidRPr="00CF08EE">
        <w:t>ä</w:t>
      </w:r>
      <w:r w:rsidR="00CF08EE" w:rsidRPr="00CF08EE">
        <w:t>miseksi.</w:t>
      </w:r>
      <w:r w:rsidR="0088027B">
        <w:t xml:space="preserve"> Tarvittaessa valvontaviranomain</w:t>
      </w:r>
      <w:r w:rsidR="00CF08EE" w:rsidRPr="00CF08EE">
        <w:t>en laittaa vireille toimet oikeudettoman tilan</w:t>
      </w:r>
      <w:r w:rsidR="00694D72">
        <w:t xml:space="preserve"> ko</w:t>
      </w:r>
      <w:r w:rsidR="00694D72">
        <w:t>r</w:t>
      </w:r>
      <w:r w:rsidR="00694D72">
        <w:t>jaamiseksi</w:t>
      </w:r>
      <w:r w:rsidR="00CF08EE" w:rsidRPr="00CF08EE">
        <w:t xml:space="preserve"> ja antaa tätä koskevat määräykset. Poikkeustilanteisen</w:t>
      </w:r>
      <w:r>
        <w:t xml:space="preserve"> viestintää käsitel</w:t>
      </w:r>
      <w:r w:rsidR="0088027B">
        <w:t>lään l</w:t>
      </w:r>
      <w:r w:rsidR="0088027B">
        <w:t>u</w:t>
      </w:r>
      <w:r w:rsidR="0088027B">
        <w:t>vussa 9</w:t>
      </w:r>
      <w:r w:rsidR="00CF08EE" w:rsidRPr="00CF08EE">
        <w:t>. Toimintaa isoissa alusöljyvahingoissa on käsitelty ympäristöministeriön raportissa 26/2011.</w:t>
      </w:r>
    </w:p>
    <w:p w:rsidR="00080FF8" w:rsidRDefault="00080FF8" w:rsidP="009A7035">
      <w:pPr>
        <w:ind w:left="1304"/>
      </w:pPr>
    </w:p>
    <w:p w:rsidR="00026FE4" w:rsidRPr="00026FE4" w:rsidRDefault="00CF08EE" w:rsidP="00214412">
      <w:pPr>
        <w:ind w:left="1304"/>
        <w:rPr>
          <w:rFonts w:cs="Arial"/>
          <w:lang w:eastAsia="fi-FI"/>
        </w:rPr>
      </w:pPr>
      <w:r w:rsidRPr="0069138A">
        <w:rPr>
          <w:rFonts w:cs="Arial"/>
          <w:lang w:eastAsia="fi-FI"/>
        </w:rPr>
        <w:t xml:space="preserve">Liitteessä </w:t>
      </w:r>
      <w:r w:rsidR="0088027B">
        <w:rPr>
          <w:rFonts w:cs="Arial"/>
          <w:lang w:eastAsia="fi-FI"/>
        </w:rPr>
        <w:t>4</w:t>
      </w:r>
      <w:r w:rsidR="0069138A">
        <w:rPr>
          <w:rFonts w:cs="Arial"/>
          <w:lang w:eastAsia="fi-FI"/>
        </w:rPr>
        <w:t xml:space="preserve"> </w:t>
      </w:r>
      <w:r>
        <w:rPr>
          <w:rFonts w:cs="Arial"/>
          <w:lang w:eastAsia="fi-FI"/>
        </w:rPr>
        <w:t>on esitetty määräajat, kuinka nopeasti erilaisissa poikkeustilanteissa viranoma</w:t>
      </w:r>
      <w:r>
        <w:rPr>
          <w:rFonts w:cs="Arial"/>
          <w:lang w:eastAsia="fi-FI"/>
        </w:rPr>
        <w:t>i</w:t>
      </w:r>
      <w:r>
        <w:rPr>
          <w:rFonts w:cs="Arial"/>
          <w:lang w:eastAsia="fi-FI"/>
        </w:rPr>
        <w:t>sen on ryhdyttävä hallinnollisiin toimiin.</w:t>
      </w:r>
    </w:p>
    <w:p w:rsidR="008C289F" w:rsidRPr="00080FF8" w:rsidRDefault="00341514" w:rsidP="009A7035">
      <w:pPr>
        <w:pStyle w:val="Otsikko1"/>
      </w:pPr>
      <w:bookmarkStart w:id="31" w:name="_Toc406493481"/>
      <w:r>
        <w:t>9</w:t>
      </w:r>
      <w:r w:rsidR="008C289F">
        <w:t xml:space="preserve"> Valvonnan viestintä</w:t>
      </w:r>
      <w:bookmarkEnd w:id="31"/>
    </w:p>
    <w:p w:rsidR="0016610F" w:rsidRPr="0016610F" w:rsidRDefault="0016610F" w:rsidP="009A7035"/>
    <w:p w:rsidR="008C289F" w:rsidRDefault="008C289F" w:rsidP="009A7035">
      <w:pPr>
        <w:ind w:left="1304"/>
      </w:pPr>
      <w:r>
        <w:t>Ympäristövalvonnan tulee olla hallinnon julkisuusperiaatteen mukaan avointa ja valvonnan tuloksista on tiedotettava julkisuuteen. Viranomaisen hallussa oleviin asiakirjoihin sekä v</w:t>
      </w:r>
      <w:r>
        <w:t>i</w:t>
      </w:r>
      <w:r>
        <w:t xml:space="preserve">ranomaisen tallentamiin tietoihin sovelletaan </w:t>
      </w:r>
      <w:r w:rsidR="00377C48">
        <w:t xml:space="preserve">lakia viranomaisten toiminnan julkisuudesta </w:t>
      </w:r>
      <w:r w:rsidR="005C43E7">
        <w:t xml:space="preserve">eli </w:t>
      </w:r>
      <w:r>
        <w:t>julkisuuslakia (621/1999). Julkisuuslain</w:t>
      </w:r>
      <w:r w:rsidR="00D11C9F">
        <w:t xml:space="preserve"> 1 §:n mukaan</w:t>
      </w:r>
      <w:r>
        <w:t xml:space="preserve"> asia</w:t>
      </w:r>
      <w:r w:rsidR="005C43E7">
        <w:t>kirjojen julkisuus on pääsää</w:t>
      </w:r>
      <w:r w:rsidR="005C43E7">
        <w:t>n</w:t>
      </w:r>
      <w:r w:rsidR="005C43E7">
        <w:t>tö</w:t>
      </w:r>
      <w:r>
        <w:t xml:space="preserve"> ja laissa on säädetty niistä tapauksista, joissa asiakirjat pääsäännöstä poiketen ovat salassa pidettäviä. Sellaisia ovat muun muassa esitutkinta- ja valvontaviranomaiselle tehdyt ilmo</w:t>
      </w:r>
      <w:r>
        <w:t>i</w:t>
      </w:r>
      <w:r>
        <w:t>tukset ympäristörikoksesta ja esitutkintaa varten laaditut asiakirjat, kunnes asia on ollut esi</w:t>
      </w:r>
      <w:r>
        <w:t>l</w:t>
      </w:r>
      <w:r>
        <w:t>lä tuomioistuimen istunnossa tai asiakirjat, jotka sisältävät yksityiskohtaista tietoa uhanala</w:t>
      </w:r>
      <w:r>
        <w:t>i</w:t>
      </w:r>
      <w:r>
        <w:t>sista eläin- ja kasvilajeista.</w:t>
      </w:r>
    </w:p>
    <w:p w:rsidR="008C289F" w:rsidRDefault="008C289F" w:rsidP="009A7035">
      <w:pPr>
        <w:ind w:left="1304"/>
      </w:pPr>
    </w:p>
    <w:p w:rsidR="008C289F" w:rsidRDefault="008C289F" w:rsidP="009A7035">
      <w:pPr>
        <w:ind w:left="1304"/>
      </w:pPr>
      <w:r>
        <w:t xml:space="preserve">Ympäristötieto on lähtökohtaisesti julkista tietoa. Ympäristönsuojelulain </w:t>
      </w:r>
      <w:r w:rsidR="006B25F7" w:rsidRPr="00881707">
        <w:t>62 §:n</w:t>
      </w:r>
      <w:r>
        <w:t xml:space="preserve"> </w:t>
      </w:r>
      <w:r w:rsidR="005C43E7">
        <w:t>perusteella</w:t>
      </w:r>
      <w:r>
        <w:t xml:space="preserve"> toiminnan päästö- ja tarkkailutiedot sekä ympäristön laatutiedot eivät ole salassa pidettäviä. Julkisiin päästötietoihin luetaan myös syntyviä ja vastaanotettuja jätemääriä koskevat tiedot. Valvontajärjestelmässä (VAHTI) toiminnanharjoittajien toimittamat vuosittaiset laitosko</w:t>
      </w:r>
      <w:r>
        <w:t>h</w:t>
      </w:r>
      <w:r>
        <w:t xml:space="preserve">taiset tarkkailutiedot ovat myös julkisia. </w:t>
      </w:r>
    </w:p>
    <w:p w:rsidR="008C289F" w:rsidRDefault="008C289F" w:rsidP="009A7035">
      <w:pPr>
        <w:ind w:left="1304"/>
      </w:pPr>
    </w:p>
    <w:p w:rsidR="008C289F" w:rsidRDefault="008C289F" w:rsidP="009A7035">
      <w:pPr>
        <w:ind w:left="1304"/>
      </w:pPr>
      <w:r>
        <w:t>Valvonnan julkisuus ja</w:t>
      </w:r>
      <w:r w:rsidR="005C43E7">
        <w:t xml:space="preserve"> julkisuuden hallinta edellyttävät</w:t>
      </w:r>
      <w:r>
        <w:t xml:space="preserve"> tavoitteellista, suunnitelmallista ja koordinoitua viestintää. Ulkoisen viestinnän onnistumisen edellytyksenä on tehokas sisäinen viestintä. Valvontaorganisaatiossa sovitaan viestinnän yhteiset pelisäännöt ja laaditaan va</w:t>
      </w:r>
      <w:r>
        <w:t>l</w:t>
      </w:r>
      <w:r>
        <w:t xml:space="preserve">vontasuunnitelmaan viestintäosio. </w:t>
      </w:r>
    </w:p>
    <w:p w:rsidR="008C289F" w:rsidRDefault="008C289F" w:rsidP="009A7035">
      <w:pPr>
        <w:ind w:left="1304"/>
      </w:pPr>
    </w:p>
    <w:p w:rsidR="008C289F" w:rsidRPr="00100BA3" w:rsidRDefault="008C289F" w:rsidP="009A7035">
      <w:pPr>
        <w:ind w:left="1304"/>
        <w:rPr>
          <w:color w:val="FF0000"/>
        </w:rPr>
      </w:pPr>
      <w:r>
        <w:t xml:space="preserve">Viestintäkeinot valitaan tiedotettavan asian, valitun kohderyhmän ja tilanteen mukaan.  Myös sosiaalisen median kanavia verkossa voidaan hyödyntää. Viestinnän periaatteena on luetettavuus, selkeys, nopeus ja tasapuolisuus. Valtakunnallisessa verkkopalvelussa </w:t>
      </w:r>
      <w:r>
        <w:lastRenderedPageBreak/>
        <w:t>(</w:t>
      </w:r>
      <w:hyperlink r:id="rId15" w:history="1">
        <w:r w:rsidR="00100BA3" w:rsidRPr="00B00FF5">
          <w:rPr>
            <w:rStyle w:val="Hyperlinkki"/>
          </w:rPr>
          <w:t>www.ymparisto.fi</w:t>
        </w:r>
      </w:hyperlink>
      <w:r w:rsidR="00100BA3">
        <w:t>)</w:t>
      </w:r>
      <w:r>
        <w:t xml:space="preserve"> ja ympäristöasioiden asiakaspalvelukeskuksessa (Y-aspa) palvellaan erityisesti kansalaisten tietotarpeita. </w:t>
      </w:r>
    </w:p>
    <w:p w:rsidR="008C289F" w:rsidRDefault="008C289F" w:rsidP="009A7035">
      <w:pPr>
        <w:pStyle w:val="Otsikko2"/>
      </w:pPr>
    </w:p>
    <w:p w:rsidR="008C289F" w:rsidRDefault="00341514" w:rsidP="009A7035">
      <w:pPr>
        <w:pStyle w:val="Otsikko2"/>
      </w:pPr>
      <w:bookmarkStart w:id="32" w:name="_Toc406493482"/>
      <w:r>
        <w:t>9</w:t>
      </w:r>
      <w:r w:rsidR="008C289F">
        <w:t xml:space="preserve">.1 Tiedottaminen </w:t>
      </w:r>
      <w:r w:rsidR="00942978">
        <w:t>poikkeus</w:t>
      </w:r>
      <w:r w:rsidR="008C289F">
        <w:t>tilanteissa</w:t>
      </w:r>
      <w:bookmarkEnd w:id="32"/>
    </w:p>
    <w:p w:rsidR="008C289F" w:rsidRDefault="008C289F" w:rsidP="009A7035">
      <w:pPr>
        <w:pStyle w:val="Otsikko2"/>
      </w:pPr>
    </w:p>
    <w:p w:rsidR="008C289F" w:rsidRDefault="008C289F" w:rsidP="009A7035">
      <w:pPr>
        <w:ind w:left="1304"/>
      </w:pPr>
      <w:r>
        <w:t>Valvontaviranomaisten tulee varautua eritystilanneviestintään, jolloin tilanteiden hoitam</w:t>
      </w:r>
      <w:r>
        <w:t>i</w:t>
      </w:r>
      <w:r>
        <w:t>seksi tarvitaan tehostettuja viestintätoimia. Näissä tilanteissa viestinnän tarkoituksena on v</w:t>
      </w:r>
      <w:r>
        <w:t>ä</w:t>
      </w:r>
      <w:r>
        <w:t xml:space="preserve">littää nopeasti oikeaa tilannetietoa organisaatioon ja hallinnon eri osiin, yhteistyötahoille, medialla ja kansalaisille. Samalla viestinnällä tuetaan operatiivista toimintaa ja ehkäistään kansalaisten tarpeetonta hätääntymistä. Tiedontarve kasvaa voimakkaasti häiriötilanteissa. Mitä enemmän olosuhteet poikkeavat normaalista, sitä enemmän tietoa tarvitaan. </w:t>
      </w:r>
    </w:p>
    <w:p w:rsidR="008C289F" w:rsidRDefault="008C289F" w:rsidP="009A7035">
      <w:pPr>
        <w:ind w:left="1304"/>
      </w:pPr>
    </w:p>
    <w:p w:rsidR="008C289F" w:rsidRDefault="008C289F" w:rsidP="009A7035">
      <w:pPr>
        <w:ind w:left="1304"/>
      </w:pPr>
      <w:r>
        <w:t>Yleensä ympäristövahinkotilanteissa ensitiedottamisesta vastaa aina pelastuslaitos pelastu</w:t>
      </w:r>
      <w:r>
        <w:t>s</w:t>
      </w:r>
      <w:r>
        <w:t>toimintaa johtavana viranomaisena. Ensitiedottaminen on erityistilanteessa ohi heti</w:t>
      </w:r>
      <w:r w:rsidR="006B25F7">
        <w:t>,</w:t>
      </w:r>
      <w:r>
        <w:t xml:space="preserve"> kun u</w:t>
      </w:r>
      <w:r>
        <w:t>u</w:t>
      </w:r>
      <w:r>
        <w:t>sia suoria vaikutuksia ihmisten terveyteen ja ympäristöön ei enää ilmene. Yleensä erityist</w:t>
      </w:r>
      <w:r>
        <w:t>i</w:t>
      </w:r>
      <w:r>
        <w:t>lanteissa tämä vaihe on ohi suhteellisen nopeasti. Ensivai</w:t>
      </w:r>
      <w:r w:rsidR="006B25F7">
        <w:t>heen jälkeen aletaan selvittää</w:t>
      </w:r>
      <w:r>
        <w:t xml:space="preserve"> ta</w:t>
      </w:r>
      <w:r>
        <w:t>r</w:t>
      </w:r>
      <w:r>
        <w:t>kemmin</w:t>
      </w:r>
      <w:r w:rsidR="006B25F7">
        <w:t>,</w:t>
      </w:r>
      <w:r>
        <w:t xml:space="preserve"> onko ihmisille tai elolliselle luonnolle aiheutunut vaikutuksia. Tässä vaiheessa ti</w:t>
      </w:r>
      <w:r>
        <w:t>e</w:t>
      </w:r>
      <w:r>
        <w:t>dotusvastuu siirtyy ympäristöviranomaisille. Jos tapahtuneesta aiheutuu vaikutuksia ihmi</w:t>
      </w:r>
      <w:r>
        <w:t>s</w:t>
      </w:r>
      <w:r>
        <w:t>ten terveyteen, vastaav</w:t>
      </w:r>
      <w:r w:rsidR="006B25F7">
        <w:t>at terveysviranomaiset tältä osin tiedottamisesta.  Jos vakava poikk</w:t>
      </w:r>
      <w:r w:rsidR="006B25F7">
        <w:t>e</w:t>
      </w:r>
      <w:r w:rsidR="006B25F7">
        <w:t>us- tai häiriötilanne</w:t>
      </w:r>
      <w:r>
        <w:t xml:space="preserve"> tapahtuu ympäristölupavelvollisessa laitoksessa, tulisi toiminnanharjoi</w:t>
      </w:r>
      <w:r>
        <w:t>t</w:t>
      </w:r>
      <w:r>
        <w:t xml:space="preserve">tajan olla tiedottamisessa aktiivinen, koska heillä on ensimmäisenä tieto tapahtuneesta sekä alustava arvio ympäristövahingon laajuudesta. </w:t>
      </w:r>
    </w:p>
    <w:p w:rsidR="00080FF8" w:rsidRDefault="00080FF8" w:rsidP="009A7035">
      <w:pPr>
        <w:ind w:left="1304"/>
      </w:pPr>
    </w:p>
    <w:p w:rsidR="008C289F" w:rsidRDefault="008C289F" w:rsidP="009A7035">
      <w:pPr>
        <w:ind w:left="1304"/>
      </w:pPr>
      <w:r>
        <w:t>Kun valvontaviranomainen tiedottaa yleisölle erityistilanteesta, tiedotteesta tulisi ilmetä a</w:t>
      </w:r>
      <w:r>
        <w:t>i</w:t>
      </w:r>
      <w:r>
        <w:t>nakin seuraavat asiat:</w:t>
      </w:r>
    </w:p>
    <w:p w:rsidR="008C289F" w:rsidRDefault="006B25F7" w:rsidP="009A7035">
      <w:pPr>
        <w:pStyle w:val="Luettelokappale"/>
        <w:numPr>
          <w:ilvl w:val="0"/>
          <w:numId w:val="3"/>
        </w:numPr>
        <w:ind w:left="2024"/>
      </w:pPr>
      <w:r>
        <w:t>k</w:t>
      </w:r>
      <w:r w:rsidR="008C289F">
        <w:t>uka tiedottaa ja ajankohta</w:t>
      </w:r>
    </w:p>
    <w:p w:rsidR="008C289F" w:rsidRDefault="006B25F7" w:rsidP="009A7035">
      <w:pPr>
        <w:pStyle w:val="Luettelokappale"/>
        <w:numPr>
          <w:ilvl w:val="0"/>
          <w:numId w:val="3"/>
        </w:numPr>
        <w:ind w:left="2024"/>
      </w:pPr>
      <w:r>
        <w:t>m</w:t>
      </w:r>
      <w:r w:rsidR="008C289F">
        <w:t>itä on tapahtunut, missä ja milloin</w:t>
      </w:r>
    </w:p>
    <w:p w:rsidR="008C289F" w:rsidRDefault="006B25F7" w:rsidP="009A7035">
      <w:pPr>
        <w:pStyle w:val="Luettelokappale"/>
        <w:numPr>
          <w:ilvl w:val="0"/>
          <w:numId w:val="3"/>
        </w:numPr>
        <w:ind w:left="2024"/>
      </w:pPr>
      <w:r>
        <w:t>o</w:t>
      </w:r>
      <w:r w:rsidR="008C289F">
        <w:t>nko tapahtumasta vaaraa tai muutoin seurauksia väestölle tai ympäristölle</w:t>
      </w:r>
    </w:p>
    <w:p w:rsidR="008C289F" w:rsidRDefault="006B25F7" w:rsidP="009A7035">
      <w:pPr>
        <w:pStyle w:val="Luettelokappale"/>
        <w:numPr>
          <w:ilvl w:val="0"/>
          <w:numId w:val="3"/>
        </w:numPr>
        <w:ind w:left="2024"/>
      </w:pPr>
      <w:r>
        <w:t>m</w:t>
      </w:r>
      <w:r w:rsidR="008C289F">
        <w:t>ihin toimiin ihmisten on mahdollisesti ryhdyttävä</w:t>
      </w:r>
    </w:p>
    <w:p w:rsidR="008C289F" w:rsidRDefault="006B25F7" w:rsidP="009A7035">
      <w:pPr>
        <w:pStyle w:val="Luettelokappale"/>
        <w:numPr>
          <w:ilvl w:val="0"/>
          <w:numId w:val="3"/>
        </w:numPr>
        <w:ind w:left="2024"/>
      </w:pPr>
      <w:r>
        <w:t>m</w:t>
      </w:r>
      <w:r w:rsidR="008C289F">
        <w:t>itä toiminnanharjoittaja ja viranomaiset tekevät asian hoitamiseksi</w:t>
      </w:r>
    </w:p>
    <w:p w:rsidR="008C289F" w:rsidRDefault="006B25F7" w:rsidP="009A7035">
      <w:pPr>
        <w:pStyle w:val="Luettelokappale"/>
        <w:numPr>
          <w:ilvl w:val="0"/>
          <w:numId w:val="3"/>
        </w:numPr>
        <w:ind w:left="2024"/>
      </w:pPr>
      <w:r>
        <w:t>k</w:t>
      </w:r>
      <w:r w:rsidR="008C289F">
        <w:t>uinka kauan tilanteen arvioidaan kestävän</w:t>
      </w:r>
    </w:p>
    <w:p w:rsidR="008C289F" w:rsidRDefault="006B25F7" w:rsidP="009A7035">
      <w:pPr>
        <w:pStyle w:val="Luettelokappale"/>
        <w:numPr>
          <w:ilvl w:val="0"/>
          <w:numId w:val="3"/>
        </w:numPr>
        <w:ind w:left="2024"/>
      </w:pPr>
      <w:r>
        <w:t>m</w:t>
      </w:r>
      <w:r w:rsidR="008C289F">
        <w:t>istä saa tarvittaessa lisätietoja</w:t>
      </w:r>
    </w:p>
    <w:p w:rsidR="008C289F" w:rsidRDefault="006B25F7" w:rsidP="009A7035">
      <w:pPr>
        <w:pStyle w:val="Luettelokappale"/>
        <w:numPr>
          <w:ilvl w:val="0"/>
          <w:numId w:val="3"/>
        </w:numPr>
        <w:ind w:left="2024"/>
      </w:pPr>
      <w:r>
        <w:t>m</w:t>
      </w:r>
      <w:r w:rsidR="008C289F">
        <w:t>illoin ja missä asiasta tiedotetaan seuraavan kerran.</w:t>
      </w:r>
    </w:p>
    <w:p w:rsidR="008C289F" w:rsidRDefault="008C289F" w:rsidP="009A7035">
      <w:pPr>
        <w:pStyle w:val="Otsikko2"/>
      </w:pPr>
    </w:p>
    <w:p w:rsidR="008C289F" w:rsidRDefault="00341514" w:rsidP="009A7035">
      <w:pPr>
        <w:pStyle w:val="Otsikko2"/>
      </w:pPr>
      <w:bookmarkStart w:id="33" w:name="_Toc406493483"/>
      <w:r>
        <w:t>9</w:t>
      </w:r>
      <w:r w:rsidR="00691E89">
        <w:t>.2 ELY-keskukse</w:t>
      </w:r>
      <w:r w:rsidR="008C289F">
        <w:t>n tiedottaminen ympäristöministeriölle</w:t>
      </w:r>
      <w:r w:rsidR="00100BA3">
        <w:t xml:space="preserve"> </w:t>
      </w:r>
      <w:r w:rsidR="001919D9" w:rsidRPr="003D3B47">
        <w:t>poikkeuksellisessa tilanteessa</w:t>
      </w:r>
      <w:bookmarkEnd w:id="33"/>
    </w:p>
    <w:p w:rsidR="008C289F" w:rsidRDefault="008C289F" w:rsidP="009A7035">
      <w:pPr>
        <w:pStyle w:val="Otsikko2"/>
      </w:pPr>
    </w:p>
    <w:p w:rsidR="006F449B" w:rsidRDefault="003D3B47" w:rsidP="009A7035">
      <w:pPr>
        <w:ind w:left="1304"/>
      </w:pPr>
      <w:r>
        <w:t>Poikkeuksellisia tilanteita</w:t>
      </w:r>
      <w:r w:rsidR="008C289F" w:rsidRPr="00BD7650">
        <w:t xml:space="preserve"> varten ympäristöministeriöss</w:t>
      </w:r>
      <w:r w:rsidR="00C405B1">
        <w:t>ä ja Suomen ympäristökeskuksessa</w:t>
      </w:r>
      <w:r w:rsidR="008C289F" w:rsidRPr="00BD7650">
        <w:t xml:space="preserve"> (etenkin öljyvahinkojen osalta) on jatkuva päivystys. Ympäristöministeriön päivystäjien te</w:t>
      </w:r>
      <w:r w:rsidR="008C289F" w:rsidRPr="00BD7650">
        <w:t>h</w:t>
      </w:r>
      <w:r w:rsidR="008C289F" w:rsidRPr="00BD7650">
        <w:t>tävä</w:t>
      </w:r>
      <w:r w:rsidR="00881707" w:rsidRPr="00BD7650">
        <w:t>nä</w:t>
      </w:r>
      <w:r w:rsidR="008C289F" w:rsidRPr="00BD7650">
        <w:t xml:space="preserve"> on muun muassa koota ja arvioida tietoja erityistilanteista ja informoida </w:t>
      </w:r>
      <w:r w:rsidR="00881707" w:rsidRPr="00BD7650">
        <w:t xml:space="preserve">asiasta </w:t>
      </w:r>
      <w:r w:rsidR="008C289F" w:rsidRPr="00BD7650">
        <w:t>m</w:t>
      </w:r>
      <w:r w:rsidR="008C289F" w:rsidRPr="00BD7650">
        <w:t>i</w:t>
      </w:r>
      <w:r w:rsidR="008C289F" w:rsidRPr="00BD7650">
        <w:t>nisteriön johtoa ja niitä virkamiehiä, joita asia koskee.</w:t>
      </w:r>
      <w:r w:rsidR="00881707" w:rsidRPr="00BD7650">
        <w:t xml:space="preserve"> Ministeriöllä tulee olla tiedossa asia</w:t>
      </w:r>
      <w:r w:rsidR="00881707" w:rsidRPr="00BD7650">
        <w:t>s</w:t>
      </w:r>
      <w:r w:rsidR="00881707" w:rsidRPr="00BD7650">
        <w:t xml:space="preserve">ta selkeä kokonaiskuva, sillä ministerin tai ministeriön johdon </w:t>
      </w:r>
      <w:r w:rsidR="006422F4" w:rsidRPr="00BD7650">
        <w:t>tulee olla</w:t>
      </w:r>
      <w:r w:rsidR="00881707" w:rsidRPr="00BD7650">
        <w:t xml:space="preserve"> valmiita</w:t>
      </w:r>
      <w:r w:rsidR="008C289F" w:rsidRPr="00BD7650">
        <w:t xml:space="preserve"> vasta</w:t>
      </w:r>
      <w:r w:rsidR="008C289F" w:rsidRPr="00BD7650">
        <w:t>a</w:t>
      </w:r>
      <w:r w:rsidR="008C289F" w:rsidRPr="00BD7650">
        <w:t xml:space="preserve">maan </w:t>
      </w:r>
      <w:r w:rsidR="003E17C2">
        <w:t>tiedotusvälineille</w:t>
      </w:r>
      <w:r w:rsidR="00100BA3" w:rsidRPr="00BD7650">
        <w:t xml:space="preserve"> </w:t>
      </w:r>
      <w:r>
        <w:t>poikkeuksellisia tilanteita</w:t>
      </w:r>
      <w:r w:rsidR="00100BA3" w:rsidRPr="00BD7650">
        <w:t xml:space="preserve"> koskeviin kysymyksiin</w:t>
      </w:r>
      <w:r w:rsidR="008C289F" w:rsidRPr="00BD7650">
        <w:t>. Tämä</w:t>
      </w:r>
      <w:r w:rsidR="006B25F7" w:rsidRPr="00BD7650">
        <w:t>n vuoksi on ensiarvoisen tärkeä</w:t>
      </w:r>
      <w:r w:rsidR="008C289F" w:rsidRPr="00BD7650">
        <w:t>ä, että ELY</w:t>
      </w:r>
      <w:r w:rsidR="006B25F7" w:rsidRPr="00BD7650">
        <w:t>-keskus</w:t>
      </w:r>
      <w:r w:rsidR="008C289F" w:rsidRPr="00BD7650">
        <w:t xml:space="preserve">, jonka alueella </w:t>
      </w:r>
      <w:r>
        <w:t xml:space="preserve">poikkeuksellinen </w:t>
      </w:r>
      <w:r w:rsidR="008C289F" w:rsidRPr="00BD7650">
        <w:t>tilanne on syntynyt, informoi</w:t>
      </w:r>
      <w:r w:rsidR="00881707" w:rsidRPr="00BD7650">
        <w:t xml:space="preserve"> tapahtumasta </w:t>
      </w:r>
      <w:r w:rsidR="005C6436" w:rsidRPr="00BD7650">
        <w:t xml:space="preserve">välittömästi </w:t>
      </w:r>
      <w:r w:rsidR="00881707" w:rsidRPr="00981AB9">
        <w:t xml:space="preserve">ympäristöministeriön </w:t>
      </w:r>
      <w:r w:rsidR="00C405B1">
        <w:t>ja Suomen ympäristökeskuksen</w:t>
      </w:r>
      <w:r w:rsidR="00881707" w:rsidRPr="00981AB9">
        <w:t xml:space="preserve"> </w:t>
      </w:r>
      <w:r w:rsidR="00881707" w:rsidRPr="00BD7650">
        <w:t>päivystäjiä</w:t>
      </w:r>
      <w:r w:rsidR="005C6436" w:rsidRPr="00BD7650">
        <w:t xml:space="preserve"> eikä jää odottamaan, että </w:t>
      </w:r>
      <w:r w:rsidR="00881707" w:rsidRPr="00BD7650">
        <w:t xml:space="preserve">asian kannalta </w:t>
      </w:r>
      <w:r w:rsidR="006422F4" w:rsidRPr="00BD7650">
        <w:t xml:space="preserve">kaikki </w:t>
      </w:r>
      <w:r w:rsidR="00881707" w:rsidRPr="00BD7650">
        <w:t xml:space="preserve">tarpeellinen tieto on </w:t>
      </w:r>
      <w:r w:rsidR="005C6436" w:rsidRPr="00BD7650">
        <w:t xml:space="preserve">koossa. </w:t>
      </w:r>
      <w:r w:rsidR="00881707" w:rsidRPr="00BD7650">
        <w:t>T</w:t>
      </w:r>
      <w:r w:rsidR="00881707" w:rsidRPr="00BD7650">
        <w:t>i</w:t>
      </w:r>
      <w:r w:rsidR="00881707" w:rsidRPr="00BD7650">
        <w:t>lannekuvan tarkentuessa ELY-kesku</w:t>
      </w:r>
      <w:r w:rsidR="006422F4" w:rsidRPr="00BD7650">
        <w:t xml:space="preserve">ksen tulee </w:t>
      </w:r>
      <w:r w:rsidR="00881707" w:rsidRPr="00BD7650">
        <w:t>päivittää tilannetietoja ympäristöm</w:t>
      </w:r>
      <w:r w:rsidR="00324ED0">
        <w:t>inisteriö</w:t>
      </w:r>
      <w:r w:rsidR="00324ED0">
        <w:t>l</w:t>
      </w:r>
      <w:r w:rsidR="00C405B1">
        <w:t>le ja Suomen ympäristökeskukse</w:t>
      </w:r>
      <w:r w:rsidR="002973AE">
        <w:t xml:space="preserve">lle </w:t>
      </w:r>
      <w:r w:rsidR="008C289F" w:rsidRPr="00BD7650">
        <w:t>siihen asti</w:t>
      </w:r>
      <w:r w:rsidR="00AE21BC" w:rsidRPr="00BD7650">
        <w:t>,</w:t>
      </w:r>
      <w:r w:rsidR="008C289F" w:rsidRPr="00BD7650">
        <w:t xml:space="preserve"> kun</w:t>
      </w:r>
      <w:r w:rsidR="00AE21BC" w:rsidRPr="00BD7650">
        <w:t>nes</w:t>
      </w:r>
      <w:r w:rsidR="008C289F" w:rsidRPr="00BD7650">
        <w:t xml:space="preserve"> tilanne on hoidettu. </w:t>
      </w:r>
    </w:p>
    <w:p w:rsidR="009045AF" w:rsidRDefault="009045AF" w:rsidP="009A7035">
      <w:pPr>
        <w:pStyle w:val="Otsikko1"/>
      </w:pPr>
      <w:bookmarkStart w:id="34" w:name="_Toc406493484"/>
      <w:r>
        <w:lastRenderedPageBreak/>
        <w:t>ERITYINEN OS</w:t>
      </w:r>
      <w:r w:rsidR="00BA69F0">
        <w:t>A</w:t>
      </w:r>
      <w:bookmarkEnd w:id="34"/>
    </w:p>
    <w:p w:rsidR="009045AF" w:rsidRDefault="009045AF" w:rsidP="009A7035">
      <w:pPr>
        <w:pStyle w:val="Otsikko1"/>
      </w:pPr>
      <w:bookmarkStart w:id="35" w:name="_Toc406493485"/>
      <w:r>
        <w:t>Ympäristönsuojelul</w:t>
      </w:r>
      <w:r w:rsidR="0046673D">
        <w:t>ain valvonta</w:t>
      </w:r>
      <w:bookmarkEnd w:id="35"/>
    </w:p>
    <w:p w:rsidR="00CC1814" w:rsidRDefault="00CC1814" w:rsidP="00AF4A20">
      <w:pPr>
        <w:pStyle w:val="Leip1kpl"/>
        <w:jc w:val="left"/>
        <w:rPr>
          <w:rFonts w:ascii="Times New Roman" w:hAnsi="Times New Roman" w:cs="Times New Roman"/>
          <w:b/>
          <w:sz w:val="24"/>
          <w:szCs w:val="24"/>
        </w:rPr>
      </w:pPr>
    </w:p>
    <w:p w:rsidR="00CC1814" w:rsidRPr="001B2962" w:rsidRDefault="00CC1814" w:rsidP="001B2962">
      <w:pPr>
        <w:pStyle w:val="Leip1kpl"/>
        <w:jc w:val="left"/>
        <w:rPr>
          <w:rFonts w:ascii="Times New Roman" w:hAnsi="Times New Roman" w:cs="Times New Roman"/>
          <w:b/>
          <w:sz w:val="24"/>
          <w:szCs w:val="24"/>
        </w:rPr>
      </w:pPr>
      <w:r w:rsidRPr="001B2962">
        <w:rPr>
          <w:rFonts w:ascii="Times New Roman" w:hAnsi="Times New Roman" w:cs="Times New Roman"/>
          <w:b/>
          <w:sz w:val="24"/>
          <w:szCs w:val="24"/>
        </w:rPr>
        <w:t>Sisältö:</w:t>
      </w:r>
    </w:p>
    <w:p w:rsidR="00CC1814" w:rsidRDefault="00CC1814" w:rsidP="00D16141">
      <w:pPr>
        <w:pStyle w:val="Leip1kpl"/>
        <w:ind w:left="1304"/>
        <w:jc w:val="left"/>
        <w:rPr>
          <w:rFonts w:ascii="Times New Roman" w:hAnsi="Times New Roman" w:cs="Times New Roman"/>
          <w:sz w:val="24"/>
          <w:szCs w:val="24"/>
        </w:rPr>
      </w:pPr>
    </w:p>
    <w:p w:rsidR="00CC1814" w:rsidRDefault="00CC1814" w:rsidP="00D16141">
      <w:pPr>
        <w:pStyle w:val="Leip1kpl"/>
        <w:ind w:left="1304"/>
        <w:jc w:val="left"/>
        <w:rPr>
          <w:rFonts w:ascii="Times New Roman" w:hAnsi="Times New Roman" w:cs="Times New Roman"/>
          <w:sz w:val="24"/>
          <w:szCs w:val="24"/>
        </w:rPr>
      </w:pPr>
      <w:r>
        <w:rPr>
          <w:rFonts w:ascii="Times New Roman" w:hAnsi="Times New Roman" w:cs="Times New Roman"/>
          <w:sz w:val="24"/>
          <w:szCs w:val="24"/>
        </w:rPr>
        <w:t>1 Toimivaltainen viranomainen</w:t>
      </w:r>
    </w:p>
    <w:p w:rsidR="00CC1814" w:rsidRDefault="00CC1814" w:rsidP="00D16141">
      <w:pPr>
        <w:pStyle w:val="Leip1kpl"/>
        <w:ind w:left="1304"/>
        <w:jc w:val="left"/>
        <w:rPr>
          <w:rFonts w:ascii="Times New Roman" w:hAnsi="Times New Roman" w:cs="Times New Roman"/>
          <w:sz w:val="24"/>
          <w:szCs w:val="24"/>
        </w:rPr>
      </w:pPr>
      <w:r>
        <w:rPr>
          <w:rFonts w:ascii="Times New Roman" w:hAnsi="Times New Roman" w:cs="Times New Roman"/>
          <w:sz w:val="24"/>
          <w:szCs w:val="24"/>
        </w:rPr>
        <w:t>2 Ympäristölupatarpeen arviointi</w:t>
      </w:r>
    </w:p>
    <w:p w:rsidR="00CC1814" w:rsidRDefault="00CC1814" w:rsidP="00D16141">
      <w:pPr>
        <w:pStyle w:val="Leip1kpl"/>
        <w:ind w:left="1304"/>
        <w:jc w:val="left"/>
        <w:rPr>
          <w:rFonts w:ascii="Times New Roman" w:hAnsi="Times New Roman" w:cs="Times New Roman"/>
          <w:sz w:val="24"/>
          <w:szCs w:val="24"/>
        </w:rPr>
      </w:pPr>
      <w:r>
        <w:rPr>
          <w:rFonts w:ascii="Times New Roman" w:hAnsi="Times New Roman"/>
          <w:sz w:val="24"/>
          <w:szCs w:val="24"/>
        </w:rPr>
        <w:t xml:space="preserve">3 </w:t>
      </w:r>
      <w:r>
        <w:rPr>
          <w:rFonts w:ascii="Times New Roman" w:hAnsi="Times New Roman" w:cs="Times New Roman"/>
          <w:sz w:val="24"/>
          <w:szCs w:val="24"/>
        </w:rPr>
        <w:t>Lu</w:t>
      </w:r>
      <w:r w:rsidRPr="00BD7836">
        <w:rPr>
          <w:rFonts w:ascii="Times New Roman" w:hAnsi="Times New Roman" w:cs="Times New Roman"/>
          <w:sz w:val="24"/>
          <w:szCs w:val="24"/>
        </w:rPr>
        <w:t>van tarkistaminen</w:t>
      </w:r>
      <w:r>
        <w:rPr>
          <w:rFonts w:ascii="Times New Roman" w:hAnsi="Times New Roman" w:cs="Times New Roman"/>
          <w:sz w:val="24"/>
          <w:szCs w:val="24"/>
        </w:rPr>
        <w:t xml:space="preserve"> uusien BAT-päätelmien vuoksi</w:t>
      </w:r>
    </w:p>
    <w:p w:rsidR="00CC1814" w:rsidRDefault="00CC1814" w:rsidP="00D16141">
      <w:pPr>
        <w:pStyle w:val="Leip1kpl"/>
        <w:ind w:left="1304"/>
        <w:jc w:val="left"/>
        <w:rPr>
          <w:rFonts w:ascii="Times New Roman" w:hAnsi="Times New Roman" w:cs="Times New Roman"/>
          <w:sz w:val="24"/>
          <w:szCs w:val="24"/>
        </w:rPr>
      </w:pPr>
      <w:r>
        <w:rPr>
          <w:rFonts w:ascii="Times New Roman" w:hAnsi="Times New Roman" w:cs="Times New Roman"/>
          <w:sz w:val="24"/>
          <w:szCs w:val="24"/>
        </w:rPr>
        <w:t>4 Ympäristölupavelvollisten toimintojen valvontaluokat</w:t>
      </w:r>
    </w:p>
    <w:p w:rsidR="00CC1814" w:rsidRDefault="00CC1814" w:rsidP="00D16141">
      <w:pPr>
        <w:pStyle w:val="Leip1kpl"/>
        <w:ind w:left="1304"/>
        <w:jc w:val="left"/>
        <w:rPr>
          <w:rFonts w:ascii="Times New Roman" w:hAnsi="Times New Roman"/>
          <w:sz w:val="24"/>
          <w:szCs w:val="24"/>
        </w:rPr>
      </w:pPr>
      <w:r>
        <w:rPr>
          <w:rFonts w:ascii="Times New Roman" w:hAnsi="Times New Roman"/>
          <w:sz w:val="24"/>
          <w:szCs w:val="24"/>
        </w:rPr>
        <w:t>5 Y</w:t>
      </w:r>
      <w:r w:rsidRPr="00377283">
        <w:rPr>
          <w:rFonts w:ascii="Times New Roman" w:hAnsi="Times New Roman"/>
          <w:sz w:val="24"/>
          <w:szCs w:val="24"/>
        </w:rPr>
        <w:t xml:space="preserve">mpäristölupavelvollisten </w:t>
      </w:r>
      <w:r>
        <w:rPr>
          <w:rFonts w:ascii="Times New Roman" w:hAnsi="Times New Roman"/>
          <w:sz w:val="24"/>
          <w:szCs w:val="24"/>
        </w:rPr>
        <w:t xml:space="preserve">ja rekisteröitävien </w:t>
      </w:r>
      <w:r w:rsidRPr="00377283">
        <w:rPr>
          <w:rFonts w:ascii="Times New Roman" w:hAnsi="Times New Roman"/>
          <w:sz w:val="24"/>
          <w:szCs w:val="24"/>
        </w:rPr>
        <w:t>toim</w:t>
      </w:r>
      <w:r>
        <w:rPr>
          <w:rFonts w:ascii="Times New Roman" w:hAnsi="Times New Roman"/>
          <w:sz w:val="24"/>
          <w:szCs w:val="24"/>
        </w:rPr>
        <w:t>intojen valvonnan suunnittelu</w:t>
      </w:r>
    </w:p>
    <w:p w:rsidR="00CC1814" w:rsidRDefault="00CC1814" w:rsidP="00D16141">
      <w:pPr>
        <w:pStyle w:val="Leip1kpl"/>
        <w:ind w:left="1304"/>
        <w:jc w:val="left"/>
        <w:rPr>
          <w:rFonts w:ascii="Times New Roman" w:hAnsi="Times New Roman"/>
          <w:sz w:val="24"/>
          <w:szCs w:val="24"/>
        </w:rPr>
      </w:pPr>
      <w:r>
        <w:rPr>
          <w:rFonts w:ascii="Times New Roman" w:hAnsi="Times New Roman"/>
          <w:sz w:val="24"/>
          <w:szCs w:val="24"/>
        </w:rPr>
        <w:t>6 M</w:t>
      </w:r>
      <w:r w:rsidRPr="007D52AE">
        <w:rPr>
          <w:rFonts w:ascii="Times New Roman" w:hAnsi="Times New Roman"/>
          <w:sz w:val="24"/>
          <w:szCs w:val="24"/>
        </w:rPr>
        <w:t>ää</w:t>
      </w:r>
      <w:r>
        <w:rPr>
          <w:rFonts w:ascii="Times New Roman" w:hAnsi="Times New Roman"/>
          <w:sz w:val="24"/>
          <w:szCs w:val="24"/>
        </w:rPr>
        <w:t>räaikaistarkastus</w:t>
      </w:r>
    </w:p>
    <w:p w:rsidR="00CC1814" w:rsidRDefault="00CC1814" w:rsidP="00D16141">
      <w:pPr>
        <w:pStyle w:val="Leip1kpl"/>
        <w:ind w:left="1304"/>
        <w:jc w:val="left"/>
        <w:rPr>
          <w:rFonts w:ascii="Times New Roman" w:hAnsi="Times New Roman"/>
          <w:sz w:val="24"/>
          <w:szCs w:val="24"/>
        </w:rPr>
      </w:pPr>
      <w:r>
        <w:rPr>
          <w:rFonts w:ascii="Times New Roman" w:hAnsi="Times New Roman"/>
          <w:sz w:val="24"/>
          <w:szCs w:val="24"/>
        </w:rPr>
        <w:t xml:space="preserve">7 Määräaikaisesti toimitettujen tietojen ja vuosiraporttien </w:t>
      </w:r>
      <w:r w:rsidRPr="00377283">
        <w:rPr>
          <w:rFonts w:ascii="Times New Roman" w:hAnsi="Times New Roman"/>
          <w:sz w:val="24"/>
          <w:szCs w:val="24"/>
        </w:rPr>
        <w:t xml:space="preserve">tarkastaminen </w:t>
      </w:r>
    </w:p>
    <w:p w:rsidR="00CC1814" w:rsidRDefault="00CC1814" w:rsidP="00D16141">
      <w:pPr>
        <w:pStyle w:val="Leip1kpl"/>
        <w:ind w:left="1304" w:firstLine="1304"/>
        <w:jc w:val="left"/>
        <w:rPr>
          <w:rFonts w:ascii="Times New Roman" w:hAnsi="Times New Roman"/>
          <w:sz w:val="24"/>
          <w:szCs w:val="24"/>
        </w:rPr>
      </w:pPr>
      <w:r>
        <w:rPr>
          <w:rFonts w:ascii="Times New Roman" w:hAnsi="Times New Roman"/>
          <w:sz w:val="24"/>
          <w:szCs w:val="24"/>
        </w:rPr>
        <w:t>7.1 Yleisöilmoitukset</w:t>
      </w:r>
    </w:p>
    <w:p w:rsidR="00CC1814" w:rsidRDefault="00CC1814" w:rsidP="00D16141">
      <w:pPr>
        <w:pStyle w:val="Leip1kpl"/>
        <w:ind w:left="1304"/>
        <w:jc w:val="left"/>
        <w:rPr>
          <w:rFonts w:ascii="Times New Roman" w:hAnsi="Times New Roman"/>
          <w:sz w:val="24"/>
          <w:szCs w:val="24"/>
        </w:rPr>
      </w:pPr>
      <w:r>
        <w:rPr>
          <w:rFonts w:ascii="Times New Roman" w:hAnsi="Times New Roman"/>
          <w:sz w:val="24"/>
          <w:szCs w:val="24"/>
        </w:rPr>
        <w:t xml:space="preserve">8 Suunnitelmien ja selvitysten </w:t>
      </w:r>
      <w:r w:rsidRPr="00377283">
        <w:rPr>
          <w:rFonts w:ascii="Times New Roman" w:hAnsi="Times New Roman"/>
          <w:sz w:val="24"/>
          <w:szCs w:val="24"/>
        </w:rPr>
        <w:t xml:space="preserve">tarkastaminen </w:t>
      </w:r>
      <w:r>
        <w:rPr>
          <w:rFonts w:ascii="Times New Roman" w:hAnsi="Times New Roman"/>
          <w:sz w:val="24"/>
          <w:szCs w:val="24"/>
        </w:rPr>
        <w:t>ja hyväksyminen</w:t>
      </w:r>
    </w:p>
    <w:p w:rsidR="00CC1814" w:rsidRDefault="00CC1814" w:rsidP="00D16141">
      <w:pPr>
        <w:pStyle w:val="Leip1kpl"/>
        <w:ind w:left="1304"/>
        <w:jc w:val="left"/>
        <w:rPr>
          <w:rFonts w:ascii="Times New Roman" w:hAnsi="Times New Roman"/>
          <w:sz w:val="24"/>
          <w:szCs w:val="24"/>
        </w:rPr>
      </w:pPr>
      <w:r>
        <w:rPr>
          <w:rFonts w:ascii="Times New Roman" w:hAnsi="Times New Roman"/>
          <w:sz w:val="24"/>
          <w:szCs w:val="24"/>
        </w:rPr>
        <w:tab/>
        <w:t>8.1 Tarkkailusuunnitelmat</w:t>
      </w:r>
    </w:p>
    <w:p w:rsidR="00CC1814" w:rsidRDefault="00CC1814" w:rsidP="00D16141">
      <w:pPr>
        <w:pStyle w:val="Leip1kpl"/>
        <w:ind w:left="1304" w:firstLine="1304"/>
        <w:jc w:val="left"/>
        <w:rPr>
          <w:rFonts w:ascii="Times New Roman" w:hAnsi="Times New Roman"/>
          <w:sz w:val="24"/>
          <w:szCs w:val="24"/>
        </w:rPr>
      </w:pPr>
      <w:r>
        <w:rPr>
          <w:rFonts w:ascii="Times New Roman" w:hAnsi="Times New Roman"/>
          <w:sz w:val="24"/>
          <w:szCs w:val="24"/>
        </w:rPr>
        <w:t>8.2 Ennaltavarautumissuunnitelma</w:t>
      </w:r>
    </w:p>
    <w:p w:rsidR="00CC1814" w:rsidRDefault="00CC1814" w:rsidP="00D16141">
      <w:pPr>
        <w:pStyle w:val="Leip1kpl"/>
        <w:ind w:left="1304" w:firstLine="1304"/>
        <w:jc w:val="left"/>
        <w:rPr>
          <w:rFonts w:ascii="Times New Roman" w:hAnsi="Times New Roman"/>
          <w:sz w:val="24"/>
          <w:szCs w:val="24"/>
        </w:rPr>
      </w:pPr>
      <w:r>
        <w:rPr>
          <w:rFonts w:ascii="Times New Roman" w:hAnsi="Times New Roman"/>
          <w:sz w:val="24"/>
          <w:szCs w:val="24"/>
        </w:rPr>
        <w:t>8.3 Maaperän ja pohjaveden perustilaselvitys</w:t>
      </w:r>
    </w:p>
    <w:p w:rsidR="00CC1814" w:rsidRDefault="00CC1814" w:rsidP="00D16141">
      <w:pPr>
        <w:pStyle w:val="Leip1kpl"/>
        <w:ind w:left="1304"/>
        <w:jc w:val="left"/>
        <w:rPr>
          <w:rFonts w:ascii="Times New Roman" w:hAnsi="Times New Roman"/>
          <w:sz w:val="24"/>
          <w:szCs w:val="24"/>
        </w:rPr>
      </w:pPr>
      <w:r>
        <w:rPr>
          <w:rFonts w:ascii="Times New Roman" w:hAnsi="Times New Roman"/>
          <w:sz w:val="24"/>
          <w:szCs w:val="24"/>
        </w:rPr>
        <w:t xml:space="preserve">9 Jätteen käsittelytoiminnan vakuuden </w:t>
      </w:r>
      <w:r w:rsidRPr="00E11816">
        <w:rPr>
          <w:rFonts w:ascii="Times New Roman" w:hAnsi="Times New Roman"/>
          <w:sz w:val="24"/>
          <w:szCs w:val="24"/>
        </w:rPr>
        <w:t>tarkistaminen ja vapauttaminen</w:t>
      </w:r>
    </w:p>
    <w:p w:rsidR="00CC1814" w:rsidRDefault="00CC1814" w:rsidP="00D16141">
      <w:pPr>
        <w:pStyle w:val="Leip1kpl"/>
        <w:ind w:left="1304"/>
        <w:jc w:val="left"/>
        <w:rPr>
          <w:rFonts w:ascii="Times New Roman" w:hAnsi="Times New Roman"/>
          <w:sz w:val="24"/>
          <w:szCs w:val="24"/>
        </w:rPr>
      </w:pPr>
      <w:r>
        <w:rPr>
          <w:rFonts w:ascii="Times New Roman" w:hAnsi="Times New Roman"/>
          <w:sz w:val="24"/>
          <w:szCs w:val="24"/>
        </w:rPr>
        <w:t>10 Suojausrakenteiden</w:t>
      </w:r>
      <w:r w:rsidRPr="00E11816">
        <w:rPr>
          <w:rFonts w:ascii="Times New Roman" w:hAnsi="Times New Roman"/>
          <w:sz w:val="24"/>
          <w:szCs w:val="24"/>
        </w:rPr>
        <w:t xml:space="preserve"> valvonta</w:t>
      </w:r>
    </w:p>
    <w:p w:rsidR="00CC1814" w:rsidRDefault="00CC1814" w:rsidP="00D16141">
      <w:pPr>
        <w:pStyle w:val="Leip1kpl"/>
        <w:ind w:left="1304"/>
        <w:jc w:val="left"/>
        <w:rPr>
          <w:rFonts w:ascii="Times New Roman" w:hAnsi="Times New Roman"/>
          <w:sz w:val="24"/>
          <w:szCs w:val="24"/>
        </w:rPr>
      </w:pPr>
      <w:r>
        <w:rPr>
          <w:rFonts w:ascii="Times New Roman" w:hAnsi="Times New Roman"/>
          <w:sz w:val="24"/>
          <w:szCs w:val="24"/>
        </w:rPr>
        <w:t>11 Luvan selventäminen</w:t>
      </w:r>
    </w:p>
    <w:p w:rsidR="001029AB" w:rsidRPr="00454E89" w:rsidRDefault="001029AB" w:rsidP="001029AB">
      <w:pPr>
        <w:pStyle w:val="Leip1kpl"/>
        <w:ind w:firstLine="1304"/>
        <w:jc w:val="left"/>
        <w:rPr>
          <w:rFonts w:ascii="Times New Roman" w:hAnsi="Times New Roman"/>
          <w:sz w:val="24"/>
          <w:szCs w:val="24"/>
        </w:rPr>
      </w:pPr>
      <w:r>
        <w:rPr>
          <w:rFonts w:ascii="Times New Roman" w:hAnsi="Times New Roman"/>
          <w:sz w:val="24"/>
          <w:szCs w:val="24"/>
        </w:rPr>
        <w:t xml:space="preserve">12 </w:t>
      </w:r>
      <w:r w:rsidR="00CC1814">
        <w:rPr>
          <w:rFonts w:ascii="Times New Roman" w:hAnsi="Times New Roman"/>
          <w:sz w:val="24"/>
          <w:szCs w:val="24"/>
        </w:rPr>
        <w:t>Luvan muuttaminen tai peruuttaminen</w:t>
      </w:r>
    </w:p>
    <w:p w:rsidR="00CC1814" w:rsidRDefault="001029AB" w:rsidP="00D16141">
      <w:pPr>
        <w:pStyle w:val="Leip1kpl"/>
        <w:ind w:left="1304"/>
        <w:jc w:val="left"/>
        <w:rPr>
          <w:rFonts w:ascii="Times New Roman" w:hAnsi="Times New Roman"/>
          <w:sz w:val="24"/>
          <w:szCs w:val="24"/>
        </w:rPr>
      </w:pPr>
      <w:r>
        <w:rPr>
          <w:rFonts w:ascii="Times New Roman" w:hAnsi="Times New Roman"/>
          <w:sz w:val="24"/>
          <w:szCs w:val="24"/>
        </w:rPr>
        <w:t>13</w:t>
      </w:r>
      <w:r w:rsidR="00CC1814">
        <w:rPr>
          <w:rFonts w:ascii="Times New Roman" w:hAnsi="Times New Roman"/>
          <w:sz w:val="24"/>
          <w:szCs w:val="24"/>
        </w:rPr>
        <w:t xml:space="preserve"> Poikkeukselliset tilanteet</w:t>
      </w:r>
      <w:r>
        <w:rPr>
          <w:rFonts w:ascii="Times New Roman" w:hAnsi="Times New Roman"/>
          <w:sz w:val="24"/>
          <w:szCs w:val="24"/>
        </w:rPr>
        <w:t xml:space="preserve"> </w:t>
      </w:r>
    </w:p>
    <w:p w:rsidR="00CC1814" w:rsidRDefault="001029AB" w:rsidP="00D16141">
      <w:pPr>
        <w:pStyle w:val="Leip1kpl"/>
        <w:ind w:left="1304"/>
        <w:jc w:val="left"/>
        <w:rPr>
          <w:rFonts w:ascii="Times New Roman" w:hAnsi="Times New Roman"/>
          <w:sz w:val="24"/>
          <w:szCs w:val="24"/>
        </w:rPr>
      </w:pPr>
      <w:r>
        <w:rPr>
          <w:rFonts w:ascii="Times New Roman" w:hAnsi="Times New Roman"/>
          <w:sz w:val="24"/>
          <w:szCs w:val="24"/>
        </w:rPr>
        <w:t>14</w:t>
      </w:r>
      <w:r w:rsidR="00CC1814">
        <w:rPr>
          <w:rFonts w:ascii="Times New Roman" w:hAnsi="Times New Roman"/>
          <w:sz w:val="24"/>
          <w:szCs w:val="24"/>
        </w:rPr>
        <w:t xml:space="preserve"> Kemikaalien käytön ja haitallisten aineiden</w:t>
      </w:r>
      <w:r w:rsidR="00CC1814" w:rsidRPr="00377283">
        <w:rPr>
          <w:rFonts w:ascii="Times New Roman" w:hAnsi="Times New Roman"/>
          <w:sz w:val="24"/>
          <w:szCs w:val="24"/>
        </w:rPr>
        <w:t xml:space="preserve"> </w:t>
      </w:r>
      <w:r w:rsidR="00CC1814">
        <w:rPr>
          <w:rFonts w:ascii="Times New Roman" w:hAnsi="Times New Roman"/>
          <w:sz w:val="24"/>
          <w:szCs w:val="24"/>
        </w:rPr>
        <w:t xml:space="preserve">päästöjen </w:t>
      </w:r>
      <w:r w:rsidR="00CC1814" w:rsidRPr="00377283">
        <w:rPr>
          <w:rFonts w:ascii="Times New Roman" w:hAnsi="Times New Roman"/>
          <w:sz w:val="24"/>
          <w:szCs w:val="24"/>
        </w:rPr>
        <w:t>valvonta</w:t>
      </w:r>
    </w:p>
    <w:p w:rsidR="00CC1814" w:rsidRDefault="00CC1814" w:rsidP="00D16141">
      <w:pPr>
        <w:pStyle w:val="Leip1kpl"/>
        <w:ind w:left="1304"/>
        <w:jc w:val="left"/>
        <w:rPr>
          <w:rFonts w:ascii="Times New Roman" w:hAnsi="Times New Roman"/>
          <w:sz w:val="24"/>
          <w:szCs w:val="24"/>
        </w:rPr>
      </w:pPr>
    </w:p>
    <w:p w:rsidR="00CC1814" w:rsidRDefault="00CC1814" w:rsidP="009A7035">
      <w:pPr>
        <w:pStyle w:val="Leip1kpl"/>
        <w:jc w:val="left"/>
        <w:rPr>
          <w:rFonts w:ascii="Times New Roman" w:hAnsi="Times New Roman" w:cs="Times New Roman"/>
          <w:sz w:val="24"/>
          <w:szCs w:val="24"/>
        </w:rPr>
      </w:pPr>
    </w:p>
    <w:p w:rsidR="00CC1814" w:rsidRDefault="00CC1814" w:rsidP="009A7035">
      <w:pPr>
        <w:pStyle w:val="Leip1kpl"/>
        <w:jc w:val="left"/>
        <w:rPr>
          <w:rFonts w:ascii="Times New Roman" w:hAnsi="Times New Roman" w:cs="Times New Roman"/>
          <w:sz w:val="24"/>
          <w:szCs w:val="24"/>
        </w:rPr>
      </w:pPr>
    </w:p>
    <w:p w:rsidR="00CC1814" w:rsidRPr="009A7035" w:rsidRDefault="00CC1814" w:rsidP="009A7035">
      <w:pPr>
        <w:pStyle w:val="Leip1kpl"/>
        <w:jc w:val="left"/>
        <w:rPr>
          <w:rFonts w:ascii="Times New Roman" w:hAnsi="Times New Roman"/>
          <w:b/>
          <w:sz w:val="28"/>
          <w:szCs w:val="28"/>
        </w:rPr>
      </w:pPr>
      <w:r w:rsidRPr="009A7035">
        <w:rPr>
          <w:rFonts w:ascii="Times New Roman" w:hAnsi="Times New Roman"/>
          <w:b/>
          <w:sz w:val="28"/>
          <w:szCs w:val="28"/>
        </w:rPr>
        <w:t>1 Toimivaltainen valvontaviranomainen</w:t>
      </w:r>
    </w:p>
    <w:p w:rsidR="00CC1814" w:rsidRDefault="00CC1814" w:rsidP="009A7035">
      <w:pPr>
        <w:pStyle w:val="Leip1kpl"/>
        <w:jc w:val="left"/>
        <w:rPr>
          <w:rFonts w:ascii="Times New Roman" w:hAnsi="Times New Roman" w:cs="Times New Roman"/>
          <w:sz w:val="24"/>
          <w:szCs w:val="24"/>
        </w:rPr>
      </w:pPr>
    </w:p>
    <w:p w:rsidR="00CC1814" w:rsidRDefault="00CC1814" w:rsidP="00D16141">
      <w:pPr>
        <w:ind w:left="1304"/>
      </w:pPr>
      <w:r>
        <w:t>Ympäristönsuojelulain 23</w:t>
      </w:r>
      <w:r w:rsidRPr="00157B91">
        <w:t xml:space="preserve"> §:n mukaan</w:t>
      </w:r>
      <w:r>
        <w:t xml:space="preserve"> yleisiä valvontaviranomaisia ovat ELY-keskus ja kunnan ympäristönsuojeluviranomainen. Lähtökohtaisesti yleisten valvontaviranomaisten toimivalta on rinnakkainen. Ympäristönsuojelulain 189 §:ssä kuitenkin säädetään, että v</w:t>
      </w:r>
      <w:r w:rsidRPr="0037122E">
        <w:t>a</w:t>
      </w:r>
      <w:r w:rsidRPr="0037122E">
        <w:t>s</w:t>
      </w:r>
      <w:r w:rsidRPr="0037122E">
        <w:t>tuu luvanvaraisen toiminna</w:t>
      </w:r>
      <w:r>
        <w:t>n säännöllisestä</w:t>
      </w:r>
      <w:r w:rsidRPr="0037122E">
        <w:t xml:space="preserve"> valvonnasta </w:t>
      </w:r>
      <w:r>
        <w:t>ja tarkastuksista onnettomuus-, hai</w:t>
      </w:r>
      <w:r>
        <w:t>t</w:t>
      </w:r>
      <w:r>
        <w:t xml:space="preserve">ta-, ja rikkomustilanteissa </w:t>
      </w:r>
      <w:r w:rsidRPr="0037122E">
        <w:t xml:space="preserve">kuuluu </w:t>
      </w:r>
      <w:r>
        <w:t>ELY-keskukselle</w:t>
      </w:r>
      <w:r w:rsidRPr="0037122E">
        <w:t>, jos toiminnan ympäristöluvan on myö</w:t>
      </w:r>
      <w:r w:rsidRPr="0037122E">
        <w:t>n</w:t>
      </w:r>
      <w:r w:rsidRPr="0037122E">
        <w:t xml:space="preserve">tänyt </w:t>
      </w:r>
      <w:r>
        <w:t>aluehallintovirasto</w:t>
      </w:r>
      <w:r w:rsidRPr="0037122E">
        <w:t xml:space="preserve"> ja kunnan ympäristönsuojeluviranomaiselle, jos se on myöntänyt toiminnan ympäristöluvan.</w:t>
      </w:r>
      <w:r>
        <w:t xml:space="preserve"> </w:t>
      </w:r>
    </w:p>
    <w:p w:rsidR="00D16141" w:rsidRDefault="00D16141" w:rsidP="00D16141">
      <w:pPr>
        <w:ind w:left="1304"/>
      </w:pPr>
    </w:p>
    <w:p w:rsidR="00CC1814" w:rsidRDefault="00CC1814" w:rsidP="00D16141">
      <w:pPr>
        <w:ind w:left="1304"/>
      </w:pPr>
      <w:r>
        <w:t>Vastuu rekisteröitävän toiminnan valvonnasta on kunnan ym</w:t>
      </w:r>
      <w:r w:rsidR="00D16141">
        <w:t xml:space="preserve">päristönsuojeluviranomaisella, </w:t>
      </w:r>
      <w:r>
        <w:t>lukuun ottamatta ympäristönsuojelulain 32 §:n 2 momentin mukaista toimintaa. Lisäksi y</w:t>
      </w:r>
      <w:r>
        <w:t>m</w:t>
      </w:r>
      <w:r>
        <w:t>päristönsuojelulain 175 ja 181 §:ssä säädetään, että l</w:t>
      </w:r>
      <w:r w:rsidRPr="00E8676D">
        <w:t xml:space="preserve">uvanvaraista toimintaa koskevan </w:t>
      </w:r>
      <w:r>
        <w:t>halli</w:t>
      </w:r>
      <w:r>
        <w:t>n</w:t>
      </w:r>
      <w:r>
        <w:t>topakkomääräyksen</w:t>
      </w:r>
      <w:r w:rsidRPr="00E8676D">
        <w:t xml:space="preserve"> </w:t>
      </w:r>
      <w:r>
        <w:t>tai välittömän keskeyttämispäätöksen antaa ELY-keskus, jos valtion l</w:t>
      </w:r>
      <w:r>
        <w:t>u</w:t>
      </w:r>
      <w:r>
        <w:t>paviranomainen</w:t>
      </w:r>
      <w:r w:rsidRPr="00E8676D">
        <w:t xml:space="preserve"> on myöntänyt toimintaa koskevan ympäristöluvan ja kunnan ympäristö</w:t>
      </w:r>
      <w:r w:rsidRPr="00E8676D">
        <w:t>n</w:t>
      </w:r>
      <w:r w:rsidRPr="00E8676D">
        <w:t xml:space="preserve">suojeluviranomainen, jos se on myöntänyt luvan. </w:t>
      </w:r>
    </w:p>
    <w:p w:rsidR="00CC1814" w:rsidRDefault="00CC1814" w:rsidP="00D16141">
      <w:pPr>
        <w:ind w:left="1304"/>
      </w:pPr>
    </w:p>
    <w:p w:rsidR="00CC1814" w:rsidRDefault="00CC1814" w:rsidP="00D16141">
      <w:pPr>
        <w:ind w:left="1304"/>
      </w:pPr>
      <w:r>
        <w:t>Kunnan ympäristönsuojeluviranomainen vastaa ympäristönsuojelulain 36</w:t>
      </w:r>
      <w:r w:rsidRPr="00157B91">
        <w:t xml:space="preserve"> §:n</w:t>
      </w:r>
      <w:r>
        <w:t xml:space="preserve"> 2 momentin mukaisen lupavelvollisen toiminnan valvonnasta, vaikka toiminnan lupa-asia olisi siirretty yksittäistapauksena valtion lupaviranomaisen ratkaistavaksi. Tapauksissa, jossa ympärist</w:t>
      </w:r>
      <w:r>
        <w:t>ö</w:t>
      </w:r>
      <w:r>
        <w:t>ministeriö päättää ympäristönsuojelulain 38</w:t>
      </w:r>
      <w:r w:rsidRPr="00157B91">
        <w:t xml:space="preserve"> §:n</w:t>
      </w:r>
      <w:r>
        <w:t xml:space="preserve"> mukaisesti lupatoimivallan siirrosta valtio</w:t>
      </w:r>
      <w:r>
        <w:t>l</w:t>
      </w:r>
      <w:r>
        <w:t>ta kunnalle, toimintojen ensisijainen valvontavastuu siirtyy kunnan ympäristönsuojeluvira</w:t>
      </w:r>
      <w:r>
        <w:t>n</w:t>
      </w:r>
      <w:r>
        <w:t>omaiselle. Pelkästään kunnan ympäristönsuojeluviranomaisen toimivaltaan kuuluu ympäri</w:t>
      </w:r>
      <w:r>
        <w:t>s</w:t>
      </w:r>
      <w:r>
        <w:lastRenderedPageBreak/>
        <w:t>tönsuojelulain 180</w:t>
      </w:r>
      <w:r w:rsidRPr="00157B91">
        <w:t xml:space="preserve"> §:n</w:t>
      </w:r>
      <w:r>
        <w:t xml:space="preserve"> mukaisen yksittäisen määräyksen antaminen muulle kuin ympärist</w:t>
      </w:r>
      <w:r>
        <w:t>ö</w:t>
      </w:r>
      <w:r>
        <w:t>lupavelvolliselle</w:t>
      </w:r>
      <w:r w:rsidRPr="00377283">
        <w:t xml:space="preserve"> </w:t>
      </w:r>
      <w:r>
        <w:t>tai rekisteröitävälle toiminnalle.</w:t>
      </w:r>
    </w:p>
    <w:p w:rsidR="00CC1814" w:rsidRDefault="00CC1814" w:rsidP="00D16141">
      <w:pPr>
        <w:ind w:left="1304"/>
      </w:pPr>
    </w:p>
    <w:p w:rsidR="00CC1814" w:rsidRPr="00AF4A20" w:rsidRDefault="00CC1814" w:rsidP="00D16141">
      <w:pPr>
        <w:ind w:left="1304"/>
        <w:rPr>
          <w:color w:val="FF0000"/>
        </w:rPr>
      </w:pPr>
      <w:r w:rsidRPr="00BA74BE">
        <w:t>Lupatoimivallasta säädetään ympäristönsuojelulain 34 §:ssä</w:t>
      </w:r>
      <w:r w:rsidR="0006021B" w:rsidRPr="00BA74BE">
        <w:t xml:space="preserve"> ja</w:t>
      </w:r>
      <w:r w:rsidRPr="00BA74BE">
        <w:t xml:space="preserve"> </w:t>
      </w:r>
      <w:r w:rsidR="00AF4A20">
        <w:t>ympäristönsuojeluasetuksen</w:t>
      </w:r>
      <w:r w:rsidRPr="00BA74BE">
        <w:t xml:space="preserve"> 1 ja 2 §:ssä. Jos lupatoimivallassa tapahtuu muutos, samalla myös valvontavastuu vaihtu</w:t>
      </w:r>
      <w:r w:rsidR="0006021B" w:rsidRPr="00BA74BE">
        <w:t xml:space="preserve">u.  Jos esimerkiksi tuotanto-, </w:t>
      </w:r>
      <w:r w:rsidRPr="00BA74BE">
        <w:t xml:space="preserve">varastointi- tai eläinmäärä muuttuu, valvontavastuu määräytyy </w:t>
      </w:r>
      <w:r w:rsidR="0006021B" w:rsidRPr="00BA74BE">
        <w:t>l</w:t>
      </w:r>
      <w:r w:rsidR="0006021B" w:rsidRPr="00BA74BE">
        <w:t>u</w:t>
      </w:r>
      <w:r w:rsidR="0006021B" w:rsidRPr="00BA74BE">
        <w:t>van mukaisesti</w:t>
      </w:r>
      <w:r w:rsidRPr="00BA74BE">
        <w:t>. Aiemmin valvontavastuussa olleen valvontaviranomaisen on ilmoitettava uudelle valvontaviranomaiselle ja toiminnanharjoittajalle toimivallan muuttumisesta. Va</w:t>
      </w:r>
      <w:r w:rsidRPr="00BA74BE">
        <w:t>l</w:t>
      </w:r>
      <w:r w:rsidRPr="00BA74BE">
        <w:t xml:space="preserve">vonnasta </w:t>
      </w:r>
      <w:r w:rsidR="0006021B" w:rsidRPr="00BA74BE">
        <w:t>”</w:t>
      </w:r>
      <w:r w:rsidRPr="00BA74BE">
        <w:t>luopuvan</w:t>
      </w:r>
      <w:r w:rsidR="0006021B" w:rsidRPr="00BA74BE">
        <w:t>”</w:t>
      </w:r>
      <w:r w:rsidRPr="00BA74BE">
        <w:t xml:space="preserve"> viranomaisen tulee toimittaa samalla toiminnan valvonnan jatkuvu</w:t>
      </w:r>
      <w:r w:rsidRPr="00BA74BE">
        <w:t>u</w:t>
      </w:r>
      <w:r w:rsidRPr="00BA74BE">
        <w:t>den kannalta tarpeelliset toimintaa koskevat lupa- ja valvonta-asiakirjojen jäljennökset</w:t>
      </w:r>
      <w:r w:rsidR="0022074C">
        <w:t>, ml. vakuusasiakirjat</w:t>
      </w:r>
      <w:r w:rsidR="0006021B" w:rsidRPr="00BA74BE">
        <w:t>,</w:t>
      </w:r>
      <w:r w:rsidRPr="00BA74BE">
        <w:t xml:space="preserve"> vastaanottavalle viranomaiselle, ellei asiakirjoja ole tällä jo ennestään.</w:t>
      </w:r>
      <w:r w:rsidR="00FA10E0" w:rsidRPr="00BA74BE">
        <w:t xml:space="preserve"> </w:t>
      </w:r>
      <w:r w:rsidR="00FA10E0" w:rsidRPr="0025101C">
        <w:t>V</w:t>
      </w:r>
      <w:r w:rsidR="00FA10E0" w:rsidRPr="0025101C">
        <w:t>a</w:t>
      </w:r>
      <w:r w:rsidR="00CF3DB5" w:rsidRPr="0025101C">
        <w:t>kuudet tulee asettaa</w:t>
      </w:r>
      <w:r w:rsidR="00AF4A20" w:rsidRPr="0025101C">
        <w:t xml:space="preserve"> uuden valvontaviranomaisen </w:t>
      </w:r>
      <w:r w:rsidR="00160B86" w:rsidRPr="0025101C">
        <w:t>eduksi</w:t>
      </w:r>
      <w:r w:rsidR="00CF3DB5" w:rsidRPr="0025101C">
        <w:t>.</w:t>
      </w:r>
    </w:p>
    <w:p w:rsidR="00CC1814" w:rsidRDefault="00CC1814" w:rsidP="00D16141">
      <w:pPr>
        <w:ind w:left="1304"/>
      </w:pPr>
    </w:p>
    <w:p w:rsidR="00CC1814" w:rsidRPr="00BA74BE" w:rsidRDefault="00CC1814" w:rsidP="00BA74BE">
      <w:pPr>
        <w:ind w:left="1304"/>
      </w:pPr>
      <w:r>
        <w:t>Ympäristönsuojelulain 189</w:t>
      </w:r>
      <w:r w:rsidRPr="00157B91">
        <w:t xml:space="preserve"> §:n mukaan</w:t>
      </w:r>
      <w:r>
        <w:t xml:space="preserve"> rekisteröitävän toiminnan valvonta voidaan suori</w:t>
      </w:r>
      <w:r>
        <w:t>t</w:t>
      </w:r>
      <w:r>
        <w:t xml:space="preserve">taa </w:t>
      </w:r>
      <w:r w:rsidRPr="00BA74BE">
        <w:t xml:space="preserve">osana samalla alueella sijaitsevan </w:t>
      </w:r>
      <w:r>
        <w:t>luvanvaraisen toiminnan valvontaa. Yhdistämisen edellytyksenä ei ole, että toiminnoista vastaisi sama toiminnanharjoittaja. Valvontavira</w:t>
      </w:r>
      <w:r>
        <w:t>n</w:t>
      </w:r>
      <w:r>
        <w:t xml:space="preserve">omaisten tulee olla siirtämisen tarkoituksenmukaisuudesta samaa mieltä. Rekisteröitävän toiminnan toiminnanharjoittajaa on kuultava ennen valvonnan siirtämistä. </w:t>
      </w:r>
      <w:r w:rsidRPr="004D7BCA">
        <w:t>Jos rekisteröit</w:t>
      </w:r>
      <w:r w:rsidRPr="004D7BCA">
        <w:t>ä</w:t>
      </w:r>
      <w:r w:rsidRPr="004D7BCA">
        <w:t xml:space="preserve">vän toiminnan valvontaviranomainen vaihtuu, on valvonnan siirrosta tehtävä päätös, jonka tekee valvonnasta luopuva viranomainen. </w:t>
      </w:r>
      <w:r>
        <w:t>Valvontavastuun siirrosta tehdään merkintä ymp</w:t>
      </w:r>
      <w:r>
        <w:t>ä</w:t>
      </w:r>
      <w:r>
        <w:t xml:space="preserve">ristönsuojelun tietojärjestelmään. </w:t>
      </w:r>
      <w:r w:rsidRPr="004D7BCA">
        <w:t xml:space="preserve">Päätökseen ei saa hakea </w:t>
      </w:r>
      <w:r>
        <w:t xml:space="preserve">ympäristönsuojelulain 190 </w:t>
      </w:r>
      <w:r w:rsidRPr="004D7BCA">
        <w:t>§</w:t>
      </w:r>
      <w:r>
        <w:t>:n 3 momentin mukaan</w:t>
      </w:r>
      <w:r w:rsidRPr="004D7BCA">
        <w:t xml:space="preserve"> muutosta valittamalla</w:t>
      </w:r>
      <w:r>
        <w:t xml:space="preserve">. </w:t>
      </w:r>
    </w:p>
    <w:p w:rsidR="00CC1814" w:rsidRDefault="00CC1814" w:rsidP="009A7035">
      <w:pPr>
        <w:pStyle w:val="Leip1kpl"/>
        <w:jc w:val="left"/>
        <w:rPr>
          <w:rFonts w:ascii="Times New Roman" w:hAnsi="Times New Roman" w:cs="Times New Roman"/>
          <w:sz w:val="24"/>
          <w:szCs w:val="24"/>
        </w:rPr>
      </w:pPr>
    </w:p>
    <w:p w:rsidR="00CC1814" w:rsidRPr="009A7035" w:rsidRDefault="00CC1814" w:rsidP="009A7035">
      <w:pPr>
        <w:pStyle w:val="Leip1kpl"/>
        <w:jc w:val="left"/>
        <w:rPr>
          <w:rFonts w:ascii="Times New Roman" w:hAnsi="Times New Roman"/>
          <w:b/>
          <w:sz w:val="28"/>
          <w:szCs w:val="28"/>
        </w:rPr>
      </w:pPr>
      <w:r w:rsidRPr="009A7035">
        <w:rPr>
          <w:rFonts w:ascii="Times New Roman" w:hAnsi="Times New Roman"/>
          <w:b/>
          <w:sz w:val="28"/>
          <w:szCs w:val="28"/>
        </w:rPr>
        <w:t>2 Ympäristölupatarpeen arviointi</w:t>
      </w:r>
    </w:p>
    <w:p w:rsidR="00FA10E0" w:rsidRDefault="00FA10E0" w:rsidP="00BA74BE"/>
    <w:p w:rsidR="00FA10E0" w:rsidRDefault="00FA10E0" w:rsidP="00D16141">
      <w:pPr>
        <w:ind w:left="1304"/>
      </w:pPr>
      <w:r w:rsidRPr="00FA10E0">
        <w:t>Toiminnanharjoittajan on haettava ympäristölupaa, jos toiminta on mainittu ympäristönsu</w:t>
      </w:r>
      <w:r w:rsidRPr="00FA10E0">
        <w:t>o</w:t>
      </w:r>
      <w:r>
        <w:t xml:space="preserve">jelulain </w:t>
      </w:r>
      <w:r w:rsidRPr="00FA10E0">
        <w:t>liitteen</w:t>
      </w:r>
      <w:r>
        <w:t xml:space="preserve"> 1</w:t>
      </w:r>
      <w:r w:rsidRPr="00FA10E0">
        <w:t xml:space="preserve"> taulukossa 1 tai 2. Jos toiminnanharjoittaja on epävarma siitä</w:t>
      </w:r>
      <w:r>
        <w:t>,</w:t>
      </w:r>
      <w:r w:rsidRPr="00FA10E0">
        <w:t xml:space="preserve"> tarvitseeko toiminnalle hakea ympäristölupaa, tulee hänen oll</w:t>
      </w:r>
      <w:r>
        <w:t>a yhteydessä joko valtion tai</w:t>
      </w:r>
      <w:r w:rsidRPr="00FA10E0">
        <w:t xml:space="preserve"> kunnan y</w:t>
      </w:r>
      <w:r w:rsidRPr="00FA10E0">
        <w:t>m</w:t>
      </w:r>
      <w:r w:rsidRPr="00FA10E0">
        <w:t xml:space="preserve">päristönsuojeluviranomaiseen. </w:t>
      </w:r>
      <w:r w:rsidR="00BA74BE">
        <w:t>V</w:t>
      </w:r>
      <w:r w:rsidR="002514AC">
        <w:t>iranomaisen on</w:t>
      </w:r>
      <w:r>
        <w:t xml:space="preserve"> ohjattava </w:t>
      </w:r>
      <w:r w:rsidRPr="00FA10E0">
        <w:t xml:space="preserve">hakija </w:t>
      </w:r>
      <w:r w:rsidR="002514AC">
        <w:t xml:space="preserve">toimivaltaiselle </w:t>
      </w:r>
      <w:r w:rsidRPr="00FA10E0">
        <w:t>ympäri</w:t>
      </w:r>
      <w:r w:rsidRPr="00FA10E0">
        <w:t>s</w:t>
      </w:r>
      <w:r w:rsidRPr="00FA10E0">
        <w:t>tönsuojeluviranomaiselle, jos</w:t>
      </w:r>
      <w:r>
        <w:t xml:space="preserve"> hakijan toiminta kuuluu toisen</w:t>
      </w:r>
      <w:r w:rsidRPr="00FA10E0">
        <w:t xml:space="preserve"> ympäristönsuojeluviranoma</w:t>
      </w:r>
      <w:r w:rsidRPr="00FA10E0">
        <w:t>i</w:t>
      </w:r>
      <w:r w:rsidRPr="00FA10E0">
        <w:t>sen toimivaltaa</w:t>
      </w:r>
      <w:r>
        <w:t>n</w:t>
      </w:r>
      <w:r w:rsidR="002514AC">
        <w:t xml:space="preserve"> (HL 21 §)</w:t>
      </w:r>
      <w:r w:rsidRPr="00FA10E0">
        <w:t>.</w:t>
      </w:r>
    </w:p>
    <w:p w:rsidR="00FA10E0" w:rsidRDefault="00FA10E0" w:rsidP="00D16141">
      <w:pPr>
        <w:ind w:left="1304"/>
      </w:pPr>
    </w:p>
    <w:p w:rsidR="00FA10E0" w:rsidRDefault="00FA10E0" w:rsidP="00D16141">
      <w:pPr>
        <w:ind w:left="1304"/>
      </w:pPr>
      <w:r>
        <w:t xml:space="preserve">Valtion </w:t>
      </w:r>
      <w:r w:rsidRPr="00FA10E0">
        <w:t>valvontaviranomainen harkitsee uusien laitosten ja toimintojen tarvetta hakea ymp</w:t>
      </w:r>
      <w:r w:rsidRPr="00FA10E0">
        <w:t>ä</w:t>
      </w:r>
      <w:r w:rsidRPr="00FA10E0">
        <w:t>ristölupaa. Valvontaviranomainen harkitsee myös toiminnassa olevien laitosten osalta aih</w:t>
      </w:r>
      <w:r w:rsidRPr="00FA10E0">
        <w:t>e</w:t>
      </w:r>
      <w:r>
        <w:t>uttaako toiminnan muuttaminen tarpeen hakea uutta lupaa.</w:t>
      </w:r>
      <w:r w:rsidRPr="00FA10E0">
        <w:t xml:space="preserve"> Luvan hakemisen arviointia BAT -päätelmien </w:t>
      </w:r>
      <w:r w:rsidRPr="00BA74BE">
        <w:t>perusteella käsitellään</w:t>
      </w:r>
      <w:r w:rsidR="00090A5B">
        <w:t xml:space="preserve"> ympäristönsuojelulakia koskevan osion</w:t>
      </w:r>
      <w:r w:rsidRPr="00BA74BE">
        <w:t xml:space="preserve"> luvussa 3. Kuntien käytän</w:t>
      </w:r>
      <w:r w:rsidR="00090A5B">
        <w:t xml:space="preserve">töjä on selostettu </w:t>
      </w:r>
      <w:r w:rsidRPr="00BA74BE">
        <w:t>liitteessä 5.</w:t>
      </w:r>
    </w:p>
    <w:p w:rsidR="00CC1814" w:rsidRDefault="00CC1814" w:rsidP="00FA10E0"/>
    <w:p w:rsidR="00CC1814" w:rsidRDefault="00CC1814" w:rsidP="00D16141">
      <w:pPr>
        <w:ind w:left="1304"/>
      </w:pPr>
      <w:r>
        <w:t>Lupatarpeen harkinta voi perustua asiakirjoihin tai laitoksella tehtävään tarkastukseen. Ha</w:t>
      </w:r>
      <w:r>
        <w:t>r</w:t>
      </w:r>
      <w:r>
        <w:t>kinnassa tulee ottaa huomioon m</w:t>
      </w:r>
      <w:r w:rsidR="00090A5B">
        <w:t>yös ympäristönsuojelulain 27–28 ja 30 §:n sekä</w:t>
      </w:r>
      <w:r>
        <w:t xml:space="preserve"> liitteen 1 lupavelvollisuusperusteet ja toiminnan olennaisesti muuttuessa ympäristönsuojelulain 29 §:n perusteet. </w:t>
      </w:r>
      <w:r w:rsidRPr="00BA74BE">
        <w:t>Ympäristöministeriön erillisessä muistiossa (Laitosluettelon muutokset ja tulki</w:t>
      </w:r>
      <w:r w:rsidRPr="00BA74BE">
        <w:t>n</w:t>
      </w:r>
      <w:r w:rsidRPr="00BA74BE">
        <w:t xml:space="preserve">nat, julkaistu </w:t>
      </w:r>
      <w:hyperlink r:id="rId16" w:history="1">
        <w:r w:rsidRPr="00C55090">
          <w:rPr>
            <w:rStyle w:val="Hyperlinkki"/>
            <w:szCs w:val="24"/>
          </w:rPr>
          <w:t>www.ym.fi</w:t>
        </w:r>
      </w:hyperlink>
      <w:r>
        <w:rPr>
          <w:color w:val="FF0000"/>
        </w:rPr>
        <w:t xml:space="preserve"> </w:t>
      </w:r>
      <w:r w:rsidRPr="00BA74BE">
        <w:t xml:space="preserve">-sivustolla) </w:t>
      </w:r>
      <w:r>
        <w:t xml:space="preserve">on </w:t>
      </w:r>
      <w:r w:rsidRPr="00572C41">
        <w:t>käsitelty ympä</w:t>
      </w:r>
      <w:r>
        <w:t>ristönsuojelulain</w:t>
      </w:r>
      <w:r w:rsidRPr="00572C41">
        <w:t xml:space="preserve"> liitteen 1 ympäri</w:t>
      </w:r>
      <w:r w:rsidRPr="00572C41">
        <w:t>s</w:t>
      </w:r>
      <w:r w:rsidRPr="00572C41">
        <w:t xml:space="preserve">töluvanvaraisten toimintojen luetteloa </w:t>
      </w:r>
      <w:r>
        <w:t>ja siinä käytettyjä termejä sekä luetteloon tehtyjä muutoksia</w:t>
      </w:r>
      <w:r w:rsidRPr="00572C41">
        <w:t>.</w:t>
      </w:r>
      <w:r>
        <w:t xml:space="preserve"> Ympäristönsuojelulain 29 §:n 1 momentin mukaan luvan saaneen toiminnan päästöjä tai päästöjen vaikutuksia lisäävään tai muuhun olennaiseen toiminnan muuttam</w:t>
      </w:r>
      <w:r>
        <w:t>i</w:t>
      </w:r>
      <w:r>
        <w:t xml:space="preserve">seen on oltava lupa. Toiminnan muutos on aina olennainen, jos toiminta sen seurauksena muuttuu direktiivilaitoksen toiminnaksi. </w:t>
      </w:r>
    </w:p>
    <w:p w:rsidR="00CC1814" w:rsidRDefault="00CC1814" w:rsidP="00D16141">
      <w:pPr>
        <w:ind w:left="1304"/>
      </w:pPr>
    </w:p>
    <w:p w:rsidR="00CC1814" w:rsidRDefault="00CC1814" w:rsidP="00D16141">
      <w:pPr>
        <w:ind w:left="1304"/>
      </w:pPr>
      <w:r w:rsidRPr="00805F18">
        <w:lastRenderedPageBreak/>
        <w:t xml:space="preserve">Olennaisen muutoksen käsitteen merkitystä ei ole ympäristönsuojelulain uudistamisessa muutettu. Päästöjen eri aineiden suhteellisen osuuden ominaisuuksien muuttuminen on päästöjen lisääntymistä. </w:t>
      </w:r>
      <w:r w:rsidR="00FA10E0">
        <w:rPr>
          <w:szCs w:val="24"/>
        </w:rPr>
        <w:t>Kiinteiden yksikäsitteisten rajojen asettaminen olennaiselle mu</w:t>
      </w:r>
      <w:r w:rsidR="00FA10E0">
        <w:rPr>
          <w:szCs w:val="24"/>
        </w:rPr>
        <w:t>u</w:t>
      </w:r>
      <w:r w:rsidR="00FA10E0">
        <w:rPr>
          <w:szCs w:val="24"/>
        </w:rPr>
        <w:t xml:space="preserve">tokselle ei ole mahdollista. </w:t>
      </w:r>
      <w:r w:rsidR="0045167F">
        <w:t>Toiminnasta riippuen esim.</w:t>
      </w:r>
      <w:r>
        <w:t xml:space="preserve"> jätemäärien 20–</w:t>
      </w:r>
      <w:r w:rsidRPr="00805F18">
        <w:t>30 %:n lisäänty</w:t>
      </w:r>
      <w:r w:rsidR="00FA10E0">
        <w:t>m</w:t>
      </w:r>
      <w:r w:rsidR="00FA10E0">
        <w:t>i</w:t>
      </w:r>
      <w:r w:rsidR="00FA10E0">
        <w:t xml:space="preserve">nen tai ilmaan </w:t>
      </w:r>
      <w:r w:rsidRPr="00805F18">
        <w:t xml:space="preserve">tai veteen johdettavien </w:t>
      </w:r>
      <w:r>
        <w:t>päästöjen 10–</w:t>
      </w:r>
      <w:r w:rsidRPr="00805F18">
        <w:t>25 % päästölisäys on yleensä olennaista</w:t>
      </w:r>
      <w:r w:rsidR="00563A51">
        <w:rPr>
          <w:szCs w:val="24"/>
        </w:rPr>
        <w:t>, koska näillä lisäyksillä voidaan olettaa olevan haitallisia vaikutuksia ympäristöön</w:t>
      </w:r>
      <w:r w:rsidRPr="00805F18">
        <w:t>. Päästöjen lisäys tulee suhteuttaa niiden haitallisuuteen sekä kuormitusalueen tilaan.</w:t>
      </w:r>
      <w:r w:rsidR="00563A51">
        <w:t xml:space="preserve"> </w:t>
      </w:r>
    </w:p>
    <w:p w:rsidR="00CC1814" w:rsidRPr="00563A51" w:rsidRDefault="00CC1814" w:rsidP="00563A51"/>
    <w:p w:rsidR="00CC1814" w:rsidRDefault="00563A51" w:rsidP="00D16141">
      <w:pPr>
        <w:ind w:left="1304"/>
      </w:pPr>
      <w:r>
        <w:rPr>
          <w:szCs w:val="24"/>
        </w:rPr>
        <w:t xml:space="preserve">Laitoksen tai toiminnan riskin on myös otettava huomioon, kun tarkastellaan olennaista muutosta. </w:t>
      </w:r>
      <w:r w:rsidR="00CC1814">
        <w:t>Toiminnan onnettomuusriski saattaa lisääntyä myös jonkin toiminnallisen mu</w:t>
      </w:r>
      <w:r w:rsidR="00CC1814">
        <w:t>u</w:t>
      </w:r>
      <w:r w:rsidR="00CC1814">
        <w:t>toksen vuoksi. Tällöin oleellisena muut</w:t>
      </w:r>
      <w:r w:rsidR="0045167F">
        <w:t>oksena voidaan pitää mm.</w:t>
      </w:r>
      <w:r w:rsidR="00CC1814">
        <w:t xml:space="preserve"> varastoinnin olennaista l</w:t>
      </w:r>
      <w:r w:rsidR="00CC1814">
        <w:t>i</w:t>
      </w:r>
      <w:r w:rsidR="00CC1814">
        <w:t>sääntymistä, prosessin muutosta onnettomuusherkäksi tai käytettävien raaka-aineiden, k</w:t>
      </w:r>
      <w:r w:rsidR="00CC1814">
        <w:t>e</w:t>
      </w:r>
      <w:r w:rsidR="00CC1814">
        <w:t>mikaalien tai polttoaineiden määrän tai ominaisuuksien muuttamista, vaikka toiminnan päästöt eivät suoranaisesti lisääntyisikään. Pilaantumisvaaraa aiheuttava riskikokonaisuuden muutos voi synnyttää näin ollen luvan tarpeen. Toiminnan laajentuminen uudelle kiinteistö</w:t>
      </w:r>
      <w:r w:rsidR="00CC1814">
        <w:t>l</w:t>
      </w:r>
      <w:r w:rsidR="00CC1814">
        <w:t xml:space="preserve">le tai </w:t>
      </w:r>
      <w:r w:rsidR="00CC1814" w:rsidRPr="00805F18">
        <w:t xml:space="preserve">laitosalueen </w:t>
      </w:r>
      <w:r w:rsidR="00CC1814">
        <w:t xml:space="preserve">kaavan muutostarve kertoo yleensä olennaisesta muutoksesta. </w:t>
      </w:r>
    </w:p>
    <w:p w:rsidR="00CC1814" w:rsidRDefault="00CC1814" w:rsidP="00563A51"/>
    <w:p w:rsidR="00CC1814" w:rsidRDefault="00CC1814" w:rsidP="00D16141">
      <w:pPr>
        <w:ind w:left="1304"/>
      </w:pPr>
      <w:r>
        <w:t>Lupaa muutokseen ei kuitenkaan tarvita, jos se ei lisää ympäristöön kohdistuvia vaikutuksia tai riskejä eikä lupaa toiminnan muutoksen vuoksi ole tarpeen tarkistaa. Eri perusteiden t</w:t>
      </w:r>
      <w:r>
        <w:t>u</w:t>
      </w:r>
      <w:r>
        <w:t xml:space="preserve">lee täyttyä samanaikaisesti, jotta muutokseen ei tarvita lupaa. Lähtökohtaisesti luvan tulee vastata toimintaa ja aiemmassa lupaharkinnassa esitetyn toiminnan keskeisiä </w:t>
      </w:r>
      <w:r w:rsidRPr="00FB200D">
        <w:t xml:space="preserve">lähtökohtia. Luvan selventämistä </w:t>
      </w:r>
      <w:r>
        <w:t xml:space="preserve">on käsitelty tarkemmin tämän osion </w:t>
      </w:r>
      <w:r w:rsidRPr="0045167F">
        <w:t>luvussa 11.</w:t>
      </w:r>
    </w:p>
    <w:p w:rsidR="00CC1814" w:rsidRDefault="00CC1814" w:rsidP="00D16141">
      <w:pPr>
        <w:ind w:left="1304"/>
      </w:pPr>
    </w:p>
    <w:p w:rsidR="00CC1814" w:rsidRDefault="00CC1814" w:rsidP="00D16141">
      <w:pPr>
        <w:ind w:left="1304"/>
      </w:pPr>
      <w:r>
        <w:t xml:space="preserve">Jos valvontaviranomainen harkitsee, että toiminnanharjoittajan on haettava ympäristölupaa, </w:t>
      </w:r>
      <w:r w:rsidR="00563A51">
        <w:t>on tämän kehotettava</w:t>
      </w:r>
      <w:r>
        <w:t xml:space="preserve"> toiminnanharjoittajaa hakemaan lupaa </w:t>
      </w:r>
      <w:r w:rsidR="00563A51">
        <w:t>kohtuullisessa määräajassa. L</w:t>
      </w:r>
      <w:r w:rsidR="00563A51">
        <w:t>i</w:t>
      </w:r>
      <w:r w:rsidR="00563A51">
        <w:t>säksi valvontaviranomaisen on</w:t>
      </w:r>
      <w:r>
        <w:t xml:space="preserve"> perust</w:t>
      </w:r>
      <w:r w:rsidR="00563A51">
        <w:t>ettava</w:t>
      </w:r>
      <w:r>
        <w:t xml:space="preserve"> tietojärjestelmään uusi asia</w:t>
      </w:r>
      <w:r w:rsidR="00563A51">
        <w:t>kas</w:t>
      </w:r>
      <w:r w:rsidR="008A3F80">
        <w:t>, mikäli kyseessä on uusi toiminnanharjoittaja</w:t>
      </w:r>
      <w:r w:rsidR="00563A51">
        <w:t>. Lupa</w:t>
      </w:r>
      <w:r>
        <w:t>harkintaa koskeva tarkastuskertomus tai lausunto liitetään uut</w:t>
      </w:r>
      <w:r w:rsidR="00563A51">
        <w:t>ta asiakasta koskeviin tietoihin</w:t>
      </w:r>
      <w:r>
        <w:t>. Jos toiminnanharjoittaja kieltäytyy hakemasta ympärist</w:t>
      </w:r>
      <w:r>
        <w:t>ö</w:t>
      </w:r>
      <w:r>
        <w:t>lupaa, on valvontaviranomaisen käytettävä ympäristönsuojelulain 175 §:n mukaista halli</w:t>
      </w:r>
      <w:r>
        <w:t>n</w:t>
      </w:r>
      <w:r>
        <w:t xml:space="preserve">topakkoa tehostettuna uhkasakkolain mukaisella tehosteella. Hallintopakkopäätös lähetetään tiedoksi toimivaltaiselle lupaviranomaiselle. </w:t>
      </w:r>
    </w:p>
    <w:p w:rsidR="00CC1814" w:rsidRDefault="00CC1814" w:rsidP="009A7035">
      <w:pPr>
        <w:pStyle w:val="Leip1kpl"/>
        <w:spacing w:line="240" w:lineRule="auto"/>
        <w:jc w:val="left"/>
        <w:rPr>
          <w:rFonts w:ascii="Times New Roman" w:hAnsi="Times New Roman" w:cs="Times New Roman"/>
          <w:sz w:val="24"/>
          <w:szCs w:val="24"/>
        </w:rPr>
      </w:pPr>
    </w:p>
    <w:p w:rsidR="00CC1814" w:rsidRPr="009A7035" w:rsidRDefault="00CC1814" w:rsidP="009A7035">
      <w:pPr>
        <w:pStyle w:val="Leip1kpl"/>
        <w:spacing w:line="240" w:lineRule="auto"/>
        <w:jc w:val="left"/>
        <w:rPr>
          <w:rFonts w:ascii="Times New Roman" w:hAnsi="Times New Roman" w:cs="Times New Roman"/>
          <w:b/>
          <w:sz w:val="28"/>
          <w:szCs w:val="28"/>
        </w:rPr>
      </w:pPr>
      <w:r w:rsidRPr="009A7035">
        <w:rPr>
          <w:rFonts w:ascii="Times New Roman" w:hAnsi="Times New Roman"/>
          <w:b/>
          <w:sz w:val="28"/>
          <w:szCs w:val="28"/>
        </w:rPr>
        <w:t xml:space="preserve">3 </w:t>
      </w:r>
      <w:r w:rsidRPr="009A7035">
        <w:rPr>
          <w:rFonts w:ascii="Times New Roman" w:hAnsi="Times New Roman" w:cs="Times New Roman"/>
          <w:b/>
          <w:sz w:val="28"/>
          <w:szCs w:val="28"/>
        </w:rPr>
        <w:t>Luvan tarkistaminen uusien BAT-päätelmien vuoksi</w:t>
      </w:r>
    </w:p>
    <w:p w:rsidR="00CC1814" w:rsidRPr="00045366" w:rsidRDefault="00CC1814" w:rsidP="009A7035">
      <w:pPr>
        <w:ind w:left="1304"/>
        <w:rPr>
          <w:szCs w:val="24"/>
        </w:rPr>
      </w:pPr>
    </w:p>
    <w:p w:rsidR="00CC1814" w:rsidRPr="00045366" w:rsidRDefault="00CC1814" w:rsidP="00D16141">
      <w:pPr>
        <w:ind w:left="1304"/>
      </w:pPr>
      <w:r w:rsidRPr="00045366">
        <w:t xml:space="preserve">Laitoksen pääasiallisen toiminnan määrittely on </w:t>
      </w:r>
      <w:r w:rsidRPr="00BA74BE">
        <w:t>oleellinen asia, kun parhaan käyttökelpo</w:t>
      </w:r>
      <w:r w:rsidRPr="00BA74BE">
        <w:t>i</w:t>
      </w:r>
      <w:r w:rsidRPr="00BA74BE">
        <w:t>sen tekniikan asiakirjojen päätelmiä viedään ympäristölupiin. Laitoksen pääasiallista toimi</w:t>
      </w:r>
      <w:r w:rsidRPr="00BA74BE">
        <w:t>n</w:t>
      </w:r>
      <w:r w:rsidRPr="00BA74BE">
        <w:t>taa ei ole laissa määritelty. Suurimmassa osassa laitoksia pääasiallinen toiminta tarkoittaa s</w:t>
      </w:r>
      <w:r w:rsidRPr="00BA74BE">
        <w:t>i</w:t>
      </w:r>
      <w:r w:rsidRPr="00BA74BE">
        <w:t>tä toimintaa, jonka mukaan laitos katsotaan direktiivilaitokseksi. Tietyissä tilanteissa, erity</w:t>
      </w:r>
      <w:r w:rsidRPr="00BA74BE">
        <w:t>i</w:t>
      </w:r>
      <w:r w:rsidRPr="00BA74BE">
        <w:t>sesti silloin kun toiminnan ympäristölupa koskee useita direktiivilaitokseksi luokiteltavia toimintoja, asian tulkintaan voi liittyä epäselvyyttä. Tällöin ensivaiheessa ELY-keskus pää</w:t>
      </w:r>
      <w:r w:rsidRPr="00BA74BE">
        <w:t>t</w:t>
      </w:r>
      <w:r w:rsidRPr="00BA74BE">
        <w:t>tää asian ympäristönsuojelulain 80 §:n mukaisessa menettelyssä toiminnanharjoittajan selv</w:t>
      </w:r>
      <w:r w:rsidRPr="00BA74BE">
        <w:t>i</w:t>
      </w:r>
      <w:r w:rsidRPr="00BA74BE">
        <w:t xml:space="preserve">tyksen perusteella ja antaa tarvittaessa määräyksen luvan tarkistamiseksi. Mikäli </w:t>
      </w:r>
      <w:r w:rsidRPr="002514AC">
        <w:t>toiminna</w:t>
      </w:r>
      <w:r w:rsidRPr="002514AC">
        <w:t>n</w:t>
      </w:r>
      <w:r w:rsidRPr="002514AC">
        <w:t xml:space="preserve">harjoittaja </w:t>
      </w:r>
      <w:r w:rsidR="000E7822" w:rsidRPr="002514AC">
        <w:t>o</w:t>
      </w:r>
      <w:r w:rsidRPr="002514AC">
        <w:t>n</w:t>
      </w:r>
      <w:r w:rsidR="000E7822" w:rsidRPr="002514AC">
        <w:t xml:space="preserve"> asiasta eri </w:t>
      </w:r>
      <w:r w:rsidR="000E7822">
        <w:t>mieltä, tulee</w:t>
      </w:r>
      <w:r w:rsidRPr="00045366">
        <w:t xml:space="preserve"> AVI</w:t>
      </w:r>
      <w:r w:rsidR="000E7822">
        <w:t>:n tehdä asiasta päätös</w:t>
      </w:r>
      <w:r w:rsidRPr="00045366">
        <w:t xml:space="preserve"> </w:t>
      </w:r>
      <w:r w:rsidR="000E7822">
        <w:t>toiminnanharjoittajan t</w:t>
      </w:r>
      <w:r w:rsidR="000E7822">
        <w:t>e</w:t>
      </w:r>
      <w:r w:rsidR="000E7822">
        <w:t xml:space="preserve">kemän </w:t>
      </w:r>
      <w:r w:rsidRPr="00045366">
        <w:t>oikaisuvaatimuksen perusteella.</w:t>
      </w:r>
    </w:p>
    <w:p w:rsidR="00CC1814" w:rsidRPr="00045366" w:rsidRDefault="00CC1814" w:rsidP="00D16141">
      <w:pPr>
        <w:ind w:left="1304"/>
      </w:pPr>
    </w:p>
    <w:p w:rsidR="00CC1814" w:rsidRPr="00045366" w:rsidRDefault="00CC1814" w:rsidP="00D16141">
      <w:pPr>
        <w:ind w:left="1304"/>
      </w:pPr>
      <w:r w:rsidRPr="00045366">
        <w:t xml:space="preserve">Jos </w:t>
      </w:r>
      <w:r w:rsidRPr="00BA74BE">
        <w:t>laitoksella on vanhan ympäristönsuojelulain</w:t>
      </w:r>
      <w:r w:rsidR="000E7822" w:rsidRPr="00BA74BE">
        <w:t xml:space="preserve"> (86/2000)</w:t>
      </w:r>
      <w:r w:rsidRPr="00BA74BE">
        <w:t xml:space="preserve"> mukainen lupapäätös, jossa ei ole päätetty pääasiallista toimintaa, ELY-keskus käyttää ensisijaisena perusteena laitoksen l</w:t>
      </w:r>
      <w:r w:rsidRPr="00BA74BE">
        <w:t>u</w:t>
      </w:r>
      <w:r w:rsidRPr="00BA74BE">
        <w:t>vanvaraisuutta edellyttäen, että kyseinen toiminta on YSL liitteen 1 taulukossa 1 mainittu toiminto. Jos laitoksessa on kuitenkin useita taulukon 1 mu</w:t>
      </w:r>
      <w:r w:rsidR="008A3F80">
        <w:t>kaisia toimintoja, tulee niiden</w:t>
      </w:r>
      <w:r w:rsidRPr="00BA74BE">
        <w:t xml:space="preserve"> </w:t>
      </w:r>
      <w:r w:rsidRPr="00BA74BE">
        <w:lastRenderedPageBreak/>
        <w:t>keskinäisiä suhteita tarkastella toisiinsa. Jos taulukon 1 tuotantotoimintaan liittyy (teknisesti tai toiminnallisesti) muita taulukon 1 mukaisia ns. tukitoimintoja, ei niitä katsota pääasiall</w:t>
      </w:r>
      <w:r w:rsidRPr="00BA74BE">
        <w:t>i</w:t>
      </w:r>
      <w:r w:rsidRPr="00BA74BE">
        <w:t>seksi toiminnaksi. Tapauksissa, joissa kaksi tai useampi yksikkö tuottaa laitoskokonaisu</w:t>
      </w:r>
      <w:r w:rsidRPr="00BA74BE">
        <w:t>u</w:t>
      </w:r>
      <w:r w:rsidRPr="00BA74BE">
        <w:t xml:space="preserve">den kannalta merkittävää </w:t>
      </w:r>
      <w:r w:rsidRPr="00045366">
        <w:t>myyntituotetta, voidaan harkinnassa käyttää seuraavia kriteereitä:</w:t>
      </w:r>
    </w:p>
    <w:p w:rsidR="00CC1814" w:rsidRPr="00045366" w:rsidRDefault="00CC1814" w:rsidP="009E28CF">
      <w:pPr>
        <w:pStyle w:val="Luettelokappale"/>
        <w:numPr>
          <w:ilvl w:val="0"/>
          <w:numId w:val="23"/>
        </w:numPr>
      </w:pPr>
      <w:r w:rsidRPr="00045366">
        <w:t>kunkin toiminnan pääasiallinen tarkoitus ja tuotteet</w:t>
      </w:r>
    </w:p>
    <w:p w:rsidR="00CC1814" w:rsidRPr="00045366" w:rsidRDefault="00CC1814" w:rsidP="009E28CF">
      <w:pPr>
        <w:pStyle w:val="Luettelokappale"/>
        <w:numPr>
          <w:ilvl w:val="0"/>
          <w:numId w:val="23"/>
        </w:numPr>
      </w:pPr>
      <w:r w:rsidRPr="00045366">
        <w:t>eri toimintojen ympäristövaikutukset</w:t>
      </w:r>
    </w:p>
    <w:p w:rsidR="00CC1814" w:rsidRPr="00045366" w:rsidRDefault="00CC1814" w:rsidP="009E28CF">
      <w:pPr>
        <w:pStyle w:val="Luettelokappale"/>
        <w:numPr>
          <w:ilvl w:val="0"/>
          <w:numId w:val="23"/>
        </w:numPr>
      </w:pPr>
      <w:r w:rsidRPr="00045366">
        <w:t>eri toimintojen BAT-päätelmien soveltamisala</w:t>
      </w:r>
    </w:p>
    <w:p w:rsidR="00CC1814" w:rsidRPr="00045366" w:rsidRDefault="00CC1814" w:rsidP="00D16141">
      <w:pPr>
        <w:ind w:left="1304"/>
      </w:pPr>
    </w:p>
    <w:p w:rsidR="00CC1814" w:rsidRPr="00045366" w:rsidRDefault="00CC1814" w:rsidP="00D16141">
      <w:pPr>
        <w:ind w:left="1304"/>
      </w:pPr>
      <w:r w:rsidRPr="00045366">
        <w:t>Jos toiminnan tarkoituksen tai tuotteiden perusteella ei ole mahdollista määrätä päätoimi</w:t>
      </w:r>
      <w:r w:rsidRPr="00045366">
        <w:t>n</w:t>
      </w:r>
      <w:r w:rsidR="008A3F80">
        <w:t>taa</w:t>
      </w:r>
      <w:r w:rsidRPr="00045366">
        <w:t xml:space="preserve">, tulisi tällaisessa tilanteessa tarkastella, mistä </w:t>
      </w:r>
      <w:r w:rsidR="008A3F80">
        <w:t>taulukon 1 mukaisesta toiminnost</w:t>
      </w:r>
      <w:r w:rsidRPr="00045366">
        <w:t>a joko päästöt tai niiden vaikutu</w:t>
      </w:r>
      <w:r w:rsidR="008A3F80">
        <w:t>kset ovat suurimmat. Päätoimintana</w:t>
      </w:r>
      <w:r w:rsidRPr="00045366">
        <w:t xml:space="preserve"> pidetään sitä, minkä päästöistä aiheutuvat suurimmat ympäristövaikutukset. Jos eri yksiköiden ympäristövaikutuksia ei py</w:t>
      </w:r>
      <w:r w:rsidRPr="00045366">
        <w:t>s</w:t>
      </w:r>
      <w:r w:rsidRPr="00045366">
        <w:t>tytä erottelemaan, voidaan arvioinnissa käyttää päästömääriä.</w:t>
      </w:r>
    </w:p>
    <w:p w:rsidR="00CC1814" w:rsidRPr="00045366" w:rsidRDefault="00CC1814" w:rsidP="00D16141">
      <w:pPr>
        <w:ind w:left="1304"/>
      </w:pPr>
    </w:p>
    <w:p w:rsidR="00CC1814" w:rsidRPr="00045366" w:rsidRDefault="00CC1814" w:rsidP="00D16141">
      <w:pPr>
        <w:ind w:left="1304"/>
      </w:pPr>
      <w:r w:rsidRPr="00045366">
        <w:t xml:space="preserve">Tarkemmin asiaa on käsitelty sivustolla: </w:t>
      </w:r>
      <w:hyperlink r:id="rId17" w:history="1">
        <w:r w:rsidRPr="00045366">
          <w:rPr>
            <w:rStyle w:val="Hyperlinkki"/>
            <w:szCs w:val="24"/>
          </w:rPr>
          <w:t>http://www.ym.fi/download/noname/%7BA59EA356-655F-4B60-83B3-9A265886411A%7D/103927</w:t>
        </w:r>
      </w:hyperlink>
      <w:r w:rsidRPr="00045366">
        <w:t>. ( Sivulta 3 alkaen asiasta on esitetty myös esimerkkejä.)</w:t>
      </w:r>
    </w:p>
    <w:p w:rsidR="00CC1814" w:rsidRPr="00045366" w:rsidRDefault="00CC1814" w:rsidP="00D16141">
      <w:pPr>
        <w:ind w:left="1304"/>
      </w:pPr>
    </w:p>
    <w:p w:rsidR="00CC1814" w:rsidRPr="00045366" w:rsidRDefault="00CC1814" w:rsidP="00D16141">
      <w:pPr>
        <w:ind w:left="1304"/>
      </w:pPr>
      <w:r w:rsidRPr="00045366">
        <w:t>Ympäristönsuojelulain 80 § mukaan toiminnanharjoittajan tulee kuuden kuukauden kulue</w:t>
      </w:r>
      <w:r w:rsidRPr="00045366">
        <w:t>s</w:t>
      </w:r>
      <w:r w:rsidRPr="00045366">
        <w:t>sa pääasiallista toimintaa koskevien uusien BAT-päätelmien julkaisemista toimittaa valvo</w:t>
      </w:r>
      <w:r w:rsidRPr="00045366">
        <w:t>n</w:t>
      </w:r>
      <w:r w:rsidRPr="00045366">
        <w:t>taviranomaiselle selvitys luvan tarkistamisen tarpeesta perusteluineen. Valvontaviranoma</w:t>
      </w:r>
      <w:r w:rsidRPr="00045366">
        <w:t>i</w:t>
      </w:r>
      <w:r w:rsidRPr="00045366">
        <w:t xml:space="preserve">nen voi toiminnanharjoittajan pyynnöstä antaa selvitykselle lisäaikaa. Ympäristöministeriö tiedottaa internetsivuillaan päätelmistä </w:t>
      </w:r>
      <w:r w:rsidRPr="00BA74BE">
        <w:t>viipymättä sen jälkeen, kun komissio on hyväksynyt niitä koskevan päätöksen (YSL 76.3 §). Valvontaviranomaisen tulee ilmoittaa toiminnanha</w:t>
      </w:r>
      <w:r w:rsidRPr="00BA74BE">
        <w:t>r</w:t>
      </w:r>
      <w:r w:rsidRPr="00BA74BE">
        <w:t xml:space="preserve">joittajalle päätelmistä viivytyksettä, kun ne on julkaistu EU:n virallisessa lehdessä (YSA 33 </w:t>
      </w:r>
      <w:r w:rsidR="000E7822" w:rsidRPr="00BA74BE">
        <w:t>§</w:t>
      </w:r>
      <w:r w:rsidRPr="00BA74BE">
        <w:t>). Toiminnanharjoittajan selvityksen laatimisen ajankohta on sidottu pääasiallista toimintaa koskevien päätelmien julkaisemiseen, mutta kaikki toimintaa koskevat luvan myöntämisen tai edellisen</w:t>
      </w:r>
      <w:r w:rsidR="000E7822" w:rsidRPr="00BA74BE">
        <w:t xml:space="preserve"> luvan</w:t>
      </w:r>
      <w:r w:rsidRPr="00BA74BE">
        <w:t xml:space="preserve"> tarkistamisen jälkeen uusitut päätelmät on otettava </w:t>
      </w:r>
      <w:r w:rsidRPr="00045366">
        <w:t xml:space="preserve">vertailuun mukaan.  </w:t>
      </w:r>
    </w:p>
    <w:p w:rsidR="00CC1814" w:rsidRPr="00045366" w:rsidRDefault="00CC1814" w:rsidP="00D16141">
      <w:pPr>
        <w:ind w:left="1304"/>
      </w:pPr>
    </w:p>
    <w:p w:rsidR="00CC1814" w:rsidRPr="0025101C" w:rsidRDefault="00CC1814" w:rsidP="00D16141">
      <w:pPr>
        <w:ind w:left="1304"/>
      </w:pPr>
      <w:r w:rsidRPr="0025101C">
        <w:t>Valvontaviranomainen arvioi</w:t>
      </w:r>
      <w:r w:rsidR="00492841">
        <w:t xml:space="preserve"> luvan tarki</w:t>
      </w:r>
      <w:r w:rsidR="00EC5D5D" w:rsidRPr="0025101C">
        <w:t>stamisen tarpeen (YSL 80.3 §). Valvontavira</w:t>
      </w:r>
      <w:r w:rsidR="00EC5D5D" w:rsidRPr="0025101C">
        <w:t>n</w:t>
      </w:r>
      <w:r w:rsidR="00EC5D5D" w:rsidRPr="0025101C">
        <w:t>omaisen tehtävänä on selvittää, täyttyvätkö päätelmien ja lainsäädännön vaatimukset vo</w:t>
      </w:r>
      <w:r w:rsidR="00EC5D5D" w:rsidRPr="0025101C">
        <w:t>i</w:t>
      </w:r>
      <w:r w:rsidR="00EC5D5D" w:rsidRPr="0025101C">
        <w:t xml:space="preserve">massa olevassa luvassa vai pitääkö määräyksiä muuttaa. </w:t>
      </w:r>
      <w:r w:rsidRPr="0025101C">
        <w:t xml:space="preserve">Jos </w:t>
      </w:r>
      <w:r w:rsidR="008500B5" w:rsidRPr="0025101C">
        <w:rPr>
          <w:szCs w:val="24"/>
        </w:rPr>
        <w:t>valvontaviranomainen katsoo, että lupa täyttää parhaan käyttökelpoisen tekniikan määrittelyasiakirjojen päätelmissä esit</w:t>
      </w:r>
      <w:r w:rsidR="008500B5" w:rsidRPr="0025101C">
        <w:rPr>
          <w:szCs w:val="24"/>
        </w:rPr>
        <w:t>e</w:t>
      </w:r>
      <w:r w:rsidR="008500B5" w:rsidRPr="0025101C">
        <w:rPr>
          <w:szCs w:val="24"/>
        </w:rPr>
        <w:t xml:space="preserve">tyt vaatimukset, valvontaviranomainen </w:t>
      </w:r>
      <w:r w:rsidR="00EC5D5D" w:rsidRPr="0025101C">
        <w:rPr>
          <w:szCs w:val="24"/>
        </w:rPr>
        <w:t xml:space="preserve">toteaa arviossaan, ettei </w:t>
      </w:r>
      <w:r w:rsidR="002514AC" w:rsidRPr="0025101C">
        <w:rPr>
          <w:szCs w:val="24"/>
        </w:rPr>
        <w:t>luvan uudistamistarvetta ole</w:t>
      </w:r>
      <w:r w:rsidR="008500B5" w:rsidRPr="0025101C">
        <w:rPr>
          <w:szCs w:val="24"/>
        </w:rPr>
        <w:t xml:space="preserve">. </w:t>
      </w:r>
      <w:r w:rsidRPr="0025101C">
        <w:t>Valvontaviranomaisen arvioon</w:t>
      </w:r>
      <w:r w:rsidR="00EC5D5D" w:rsidRPr="0025101C">
        <w:t xml:space="preserve"> </w:t>
      </w:r>
      <w:r w:rsidRPr="0025101C">
        <w:t>ei liity muutoksenhakuoikeutta</w:t>
      </w:r>
      <w:r w:rsidR="00EC5D5D" w:rsidRPr="0025101C">
        <w:t xml:space="preserve">. </w:t>
      </w:r>
    </w:p>
    <w:p w:rsidR="00CC1814" w:rsidRPr="00045366" w:rsidRDefault="00CC1814" w:rsidP="00D16141">
      <w:pPr>
        <w:ind w:left="1304"/>
      </w:pPr>
    </w:p>
    <w:p w:rsidR="00CC1814" w:rsidRDefault="00CC1814" w:rsidP="00D16141">
      <w:pPr>
        <w:ind w:left="1304"/>
      </w:pPr>
      <w:r w:rsidRPr="00045366">
        <w:t>Jos lupaa on tarpeen tarkistaa, valvontaviranomainen määrää toiminnanharjoittajan jätt</w:t>
      </w:r>
      <w:r w:rsidRPr="00045366">
        <w:t>ä</w:t>
      </w:r>
      <w:r w:rsidRPr="00045366">
        <w:t>mään tarkistamista koskeva hakemuksen lupaviranomaiselle. Hakemuksen jättämiselle on varattava aikaa vähintään kuusi kuukautta. Valvontaviranomainen voi antaa YSL 80 §:n mukaisen määräyksen, vaikka toiminnanharjoittaja ei olisi toimittanut sille vaadittua selv</w:t>
      </w:r>
      <w:r w:rsidRPr="00045366">
        <w:t>i</w:t>
      </w:r>
      <w:r w:rsidRPr="00045366">
        <w:t>tystä. Toiminnanharjoittaja saa hakea oikaisua lupaviranomaiselta valvontaviranomaisen määräykseen YSL 194 §:n nojalla. Jos lupaviranomain</w:t>
      </w:r>
      <w:r w:rsidRPr="0022074C">
        <w:t xml:space="preserve">en ei </w:t>
      </w:r>
      <w:r w:rsidR="0022074C">
        <w:t>tee</w:t>
      </w:r>
      <w:r w:rsidRPr="0022074C">
        <w:t xml:space="preserve"> oikaisua</w:t>
      </w:r>
      <w:r w:rsidRPr="002514AC">
        <w:t xml:space="preserve"> valvontaviran</w:t>
      </w:r>
      <w:r w:rsidR="008500B5" w:rsidRPr="002514AC">
        <w:t>oma</w:t>
      </w:r>
      <w:r w:rsidR="008500B5" w:rsidRPr="002514AC">
        <w:t>i</w:t>
      </w:r>
      <w:r w:rsidR="008500B5" w:rsidRPr="002514AC">
        <w:t xml:space="preserve">sen </w:t>
      </w:r>
      <w:r w:rsidR="002514AC" w:rsidRPr="002514AC">
        <w:t>määräyksestä</w:t>
      </w:r>
      <w:r w:rsidRPr="002514AC">
        <w:t>,</w:t>
      </w:r>
      <w:r w:rsidRPr="00045366">
        <w:t xml:space="preserve"> voi toiminnanharjoittaja val</w:t>
      </w:r>
      <w:r w:rsidR="008500B5">
        <w:t xml:space="preserve">ittaa ELY-keskuksen </w:t>
      </w:r>
      <w:r w:rsidR="0022074C">
        <w:t>määräyksestä</w:t>
      </w:r>
      <w:r w:rsidR="008A3F80">
        <w:t xml:space="preserve"> mahdoll</w:t>
      </w:r>
      <w:r w:rsidR="008A3F80">
        <w:t>i</w:t>
      </w:r>
      <w:r w:rsidR="008A3F80">
        <w:t>sen</w:t>
      </w:r>
      <w:r w:rsidRPr="00045366">
        <w:t xml:space="preserve"> lupapäätöksestä valittamisen yhteydessä.</w:t>
      </w:r>
    </w:p>
    <w:p w:rsidR="002D6367" w:rsidRDefault="002D6367" w:rsidP="00D16141">
      <w:pPr>
        <w:ind w:left="1304"/>
      </w:pPr>
    </w:p>
    <w:p w:rsidR="002D6367" w:rsidRDefault="002D6367" w:rsidP="00D16141">
      <w:pPr>
        <w:ind w:left="1304"/>
      </w:pPr>
    </w:p>
    <w:p w:rsidR="008A3F80" w:rsidRDefault="008A3F80" w:rsidP="00D16141">
      <w:pPr>
        <w:ind w:left="1304"/>
      </w:pPr>
    </w:p>
    <w:p w:rsidR="002D6367" w:rsidRPr="002D6367" w:rsidRDefault="002D6367" w:rsidP="002D6367">
      <w:pPr>
        <w:pStyle w:val="Leip1kpl"/>
        <w:ind w:left="1304"/>
        <w:jc w:val="left"/>
        <w:rPr>
          <w:rFonts w:ascii="Times New Roman" w:hAnsi="Times New Roman" w:cs="Times New Roman"/>
          <w:sz w:val="24"/>
          <w:szCs w:val="24"/>
        </w:rPr>
      </w:pPr>
      <w:r>
        <w:rPr>
          <w:rFonts w:ascii="Times New Roman" w:hAnsi="Times New Roman" w:cs="Times New Roman"/>
          <w:sz w:val="24"/>
          <w:szCs w:val="24"/>
        </w:rPr>
        <w:lastRenderedPageBreak/>
        <w:t>Kuva 2</w:t>
      </w:r>
      <w:r w:rsidRPr="0022074C">
        <w:rPr>
          <w:rFonts w:ascii="Times New Roman" w:hAnsi="Times New Roman" w:cs="Times New Roman"/>
          <w:sz w:val="24"/>
          <w:szCs w:val="24"/>
        </w:rPr>
        <w:t>.</w:t>
      </w:r>
      <w:r w:rsidR="00C74B21">
        <w:rPr>
          <w:rFonts w:ascii="Times New Roman" w:hAnsi="Times New Roman" w:cs="Times New Roman"/>
          <w:sz w:val="24"/>
          <w:szCs w:val="24"/>
        </w:rPr>
        <w:t xml:space="preserve"> Ympäristöluvan tarkistamis</w:t>
      </w:r>
      <w:r w:rsidRPr="008500B5">
        <w:rPr>
          <w:rFonts w:ascii="Times New Roman" w:hAnsi="Times New Roman" w:cs="Times New Roman"/>
          <w:sz w:val="24"/>
          <w:szCs w:val="24"/>
        </w:rPr>
        <w:t>menettely parhaan</w:t>
      </w:r>
      <w:r>
        <w:rPr>
          <w:rFonts w:ascii="Times New Roman" w:hAnsi="Times New Roman" w:cs="Times New Roman"/>
          <w:sz w:val="24"/>
          <w:szCs w:val="24"/>
        </w:rPr>
        <w:t xml:space="preserve"> käyttökelpoisen</w:t>
      </w:r>
      <w:r w:rsidRPr="008500B5">
        <w:rPr>
          <w:rFonts w:ascii="Times New Roman" w:hAnsi="Times New Roman" w:cs="Times New Roman"/>
          <w:sz w:val="24"/>
          <w:szCs w:val="24"/>
        </w:rPr>
        <w:t xml:space="preserve"> tekniikan julkaisun päätelmien vuoksi</w:t>
      </w:r>
    </w:p>
    <w:p w:rsidR="008500B5" w:rsidRDefault="008500B5" w:rsidP="00D16141">
      <w:pPr>
        <w:ind w:left="1304"/>
      </w:pPr>
    </w:p>
    <w:p w:rsidR="008500B5" w:rsidRDefault="008500B5" w:rsidP="00D16141">
      <w:pPr>
        <w:ind w:left="1304"/>
      </w:pPr>
      <w:r>
        <w:rPr>
          <w:noProof/>
          <w:szCs w:val="24"/>
          <w:lang w:eastAsia="fi-FI"/>
        </w:rPr>
        <w:drawing>
          <wp:inline distT="0" distB="0" distL="0" distR="0" wp14:anchorId="762DCB26" wp14:editId="55D7719B">
            <wp:extent cx="5624423" cy="3429159"/>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25204" cy="3429635"/>
                    </a:xfrm>
                    <a:prstGeom prst="rect">
                      <a:avLst/>
                    </a:prstGeom>
                    <a:noFill/>
                  </pic:spPr>
                </pic:pic>
              </a:graphicData>
            </a:graphic>
          </wp:inline>
        </w:drawing>
      </w:r>
    </w:p>
    <w:p w:rsidR="00CC1814" w:rsidRDefault="00CC1814" w:rsidP="009A7035">
      <w:pPr>
        <w:pStyle w:val="Leip1kpl"/>
        <w:jc w:val="left"/>
        <w:rPr>
          <w:rFonts w:ascii="Times New Roman" w:hAnsi="Times New Roman" w:cs="Times New Roman"/>
          <w:sz w:val="24"/>
          <w:szCs w:val="24"/>
        </w:rPr>
      </w:pPr>
    </w:p>
    <w:p w:rsidR="00BA74BE" w:rsidRDefault="00BA74BE" w:rsidP="008500B5">
      <w:pPr>
        <w:pStyle w:val="Leip1kpl"/>
        <w:ind w:left="1304"/>
        <w:jc w:val="left"/>
        <w:rPr>
          <w:rFonts w:ascii="Times New Roman" w:hAnsi="Times New Roman" w:cs="Times New Roman"/>
          <w:sz w:val="24"/>
          <w:szCs w:val="24"/>
        </w:rPr>
      </w:pPr>
    </w:p>
    <w:p w:rsidR="00CC1814" w:rsidRPr="00784292" w:rsidRDefault="00CC1814" w:rsidP="009A7035">
      <w:pPr>
        <w:pStyle w:val="Leip1kpl"/>
        <w:jc w:val="left"/>
        <w:rPr>
          <w:rFonts w:ascii="Times New Roman" w:hAnsi="Times New Roman" w:cs="Times New Roman"/>
          <w:b/>
          <w:sz w:val="24"/>
          <w:szCs w:val="24"/>
        </w:rPr>
      </w:pPr>
    </w:p>
    <w:p w:rsidR="00CC1814" w:rsidRPr="009A7035" w:rsidRDefault="00CC1814" w:rsidP="009A7035">
      <w:pPr>
        <w:pStyle w:val="Leip1kpl"/>
        <w:jc w:val="left"/>
        <w:rPr>
          <w:rFonts w:ascii="Times New Roman" w:hAnsi="Times New Roman"/>
          <w:b/>
          <w:sz w:val="28"/>
          <w:szCs w:val="28"/>
        </w:rPr>
      </w:pPr>
      <w:r w:rsidRPr="009A7035">
        <w:rPr>
          <w:rFonts w:ascii="Times New Roman" w:hAnsi="Times New Roman"/>
          <w:b/>
          <w:sz w:val="28"/>
          <w:szCs w:val="28"/>
        </w:rPr>
        <w:t>4 Ympäristölupavelvollisten toimintojen valvontaluokat</w:t>
      </w:r>
    </w:p>
    <w:p w:rsidR="00CC1814" w:rsidRPr="006157E6" w:rsidRDefault="00CC1814" w:rsidP="009A7035">
      <w:pPr>
        <w:pStyle w:val="Leip1kpl"/>
        <w:jc w:val="left"/>
        <w:rPr>
          <w:rFonts w:ascii="Times New Roman" w:hAnsi="Times New Roman"/>
          <w:sz w:val="24"/>
          <w:szCs w:val="24"/>
        </w:rPr>
      </w:pPr>
    </w:p>
    <w:p w:rsidR="00CC1814" w:rsidRDefault="00CC1814" w:rsidP="00D16141">
      <w:pPr>
        <w:ind w:left="1304"/>
      </w:pPr>
      <w:r>
        <w:t>Ympäristönsuojelulain 168 §:n mukaan säännöllinen valvonnan tarkastuskohteet ja -tiheys on määriteltävä ympäristöriskien arvioinnin perusteella. Valvontaviranomainen jakaa ymp</w:t>
      </w:r>
      <w:r>
        <w:t>ä</w:t>
      </w:r>
      <w:r>
        <w:t>ristölupavelvolliset toiminnot</w:t>
      </w:r>
      <w:r w:rsidRPr="006157E6">
        <w:t xml:space="preserve"> neljään </w:t>
      </w:r>
      <w:r>
        <w:t>valvonta</w:t>
      </w:r>
      <w:r w:rsidRPr="006157E6">
        <w:t xml:space="preserve">luokkaan ja merkitsee </w:t>
      </w:r>
      <w:r>
        <w:t>luokan ympäristönsu</w:t>
      </w:r>
      <w:r>
        <w:t>o</w:t>
      </w:r>
      <w:r>
        <w:t xml:space="preserve">jelun </w:t>
      </w:r>
      <w:r w:rsidRPr="006157E6">
        <w:t>tietojärjestelmään. Jokaiselle laitokselle nimetään vastuuvalvoja</w:t>
      </w:r>
      <w:r>
        <w:t>.</w:t>
      </w:r>
      <w:r w:rsidRPr="006157E6">
        <w:t xml:space="preserve"> </w:t>
      </w:r>
    </w:p>
    <w:p w:rsidR="00CC1814" w:rsidRDefault="00CC1814" w:rsidP="00D16141">
      <w:pPr>
        <w:ind w:left="1304"/>
      </w:pPr>
    </w:p>
    <w:p w:rsidR="00CC1814" w:rsidRPr="006157E6" w:rsidRDefault="00CC1814" w:rsidP="00D16141">
      <w:pPr>
        <w:ind w:left="1304"/>
      </w:pPr>
      <w:r w:rsidRPr="006157E6">
        <w:t>Valvontaluokat ovat:</w:t>
      </w:r>
    </w:p>
    <w:p w:rsidR="00CC1814" w:rsidRPr="006157E6" w:rsidRDefault="00CC1814" w:rsidP="009E28CF">
      <w:pPr>
        <w:pStyle w:val="Luettelokappale"/>
        <w:numPr>
          <w:ilvl w:val="0"/>
          <w:numId w:val="24"/>
        </w:numPr>
      </w:pPr>
      <w:r>
        <w:t>luokka 1: määräaikaistarkastus</w:t>
      </w:r>
      <w:r w:rsidRPr="006157E6">
        <w:t xml:space="preserve"> vähintään kerran vuodessa</w:t>
      </w:r>
      <w:r>
        <w:t>,</w:t>
      </w:r>
      <w:r w:rsidRPr="006157E6">
        <w:t xml:space="preserve"> </w:t>
      </w:r>
    </w:p>
    <w:p w:rsidR="00CC1814" w:rsidRPr="006157E6" w:rsidRDefault="00CC1814" w:rsidP="009E28CF">
      <w:pPr>
        <w:pStyle w:val="Luettelokappale"/>
        <w:numPr>
          <w:ilvl w:val="0"/>
          <w:numId w:val="24"/>
        </w:numPr>
      </w:pPr>
      <w:r>
        <w:t>luokka 2:</w:t>
      </w:r>
      <w:r w:rsidRPr="006157E6">
        <w:t xml:space="preserve"> </w:t>
      </w:r>
      <w:r>
        <w:t>määräaikaistarkastus</w:t>
      </w:r>
      <w:r w:rsidRPr="006157E6">
        <w:t xml:space="preserve"> vähintään kerran kahdessa vuodessa</w:t>
      </w:r>
      <w:r>
        <w:t>,</w:t>
      </w:r>
      <w:r w:rsidRPr="006157E6">
        <w:t xml:space="preserve"> </w:t>
      </w:r>
    </w:p>
    <w:p w:rsidR="00CC1814" w:rsidRPr="006157E6" w:rsidRDefault="00CC1814" w:rsidP="009E28CF">
      <w:pPr>
        <w:pStyle w:val="Luettelokappale"/>
        <w:numPr>
          <w:ilvl w:val="0"/>
          <w:numId w:val="24"/>
        </w:numPr>
      </w:pPr>
      <w:r>
        <w:t>luokka 3:</w:t>
      </w:r>
      <w:r w:rsidRPr="006157E6">
        <w:t xml:space="preserve"> </w:t>
      </w:r>
      <w:r>
        <w:t>määräaikaistarkastus</w:t>
      </w:r>
      <w:r w:rsidRPr="006157E6">
        <w:t xml:space="preserve"> vähintään kerran kolmessa vuodessa</w:t>
      </w:r>
      <w:r>
        <w:t>,</w:t>
      </w:r>
      <w:r w:rsidRPr="006157E6">
        <w:t xml:space="preserve"> </w:t>
      </w:r>
    </w:p>
    <w:p w:rsidR="00CC1814" w:rsidRPr="006157E6" w:rsidRDefault="00CC1814" w:rsidP="009E28CF">
      <w:pPr>
        <w:pStyle w:val="Luettelokappale"/>
        <w:numPr>
          <w:ilvl w:val="0"/>
          <w:numId w:val="24"/>
        </w:numPr>
      </w:pPr>
      <w:r>
        <w:t>luokka 4: määräaikaistarkastus</w:t>
      </w:r>
      <w:r w:rsidRPr="006157E6">
        <w:t xml:space="preserve"> otantaperusteisesti kerran lupakaudessa</w:t>
      </w:r>
      <w:r>
        <w:t xml:space="preserve">, kuitenkin vähintään kerran </w:t>
      </w:r>
      <w:r w:rsidRPr="004A264F">
        <w:t xml:space="preserve">5–10 </w:t>
      </w:r>
      <w:r>
        <w:t>vuodessa.</w:t>
      </w:r>
    </w:p>
    <w:p w:rsidR="00CC1814" w:rsidRDefault="00CC1814" w:rsidP="00D16141">
      <w:pPr>
        <w:ind w:left="1304"/>
      </w:pPr>
    </w:p>
    <w:p w:rsidR="00CC1814" w:rsidRPr="00BA74BE" w:rsidRDefault="00CC1814" w:rsidP="00D16141">
      <w:pPr>
        <w:ind w:left="1304"/>
      </w:pPr>
      <w:r w:rsidRPr="003C672F">
        <w:t>Ympäristönsuoje</w:t>
      </w:r>
      <w:r>
        <w:t>lulain 168 §:n 3 momentin mukaan direktiivi</w:t>
      </w:r>
      <w:r w:rsidRPr="003C672F">
        <w:t>laitosten (</w:t>
      </w:r>
      <w:r>
        <w:t>ympäristönsuojel</w:t>
      </w:r>
      <w:r>
        <w:t>u</w:t>
      </w:r>
      <w:r>
        <w:t xml:space="preserve">lain </w:t>
      </w:r>
      <w:r w:rsidRPr="003C672F">
        <w:t xml:space="preserve">liitteessä </w:t>
      </w:r>
      <w:r w:rsidRPr="00BA74BE">
        <w:t xml:space="preserve">1 taulukossa 1 lueteltujen laitosten) määräaikaistarkastus on tehtävä laitosten riskitasosta riippuen 1–3 vuoden välein. </w:t>
      </w:r>
    </w:p>
    <w:p w:rsidR="00D16141" w:rsidRPr="00BA74BE" w:rsidRDefault="00D16141" w:rsidP="00D16141">
      <w:pPr>
        <w:ind w:left="1304"/>
      </w:pPr>
    </w:p>
    <w:p w:rsidR="00CC1814" w:rsidRPr="00BA74BE" w:rsidRDefault="00CC1814" w:rsidP="00D16141">
      <w:pPr>
        <w:ind w:left="1304"/>
      </w:pPr>
      <w:r w:rsidRPr="00BA74BE">
        <w:t>Ympäristölupavelvolliset jaetaan valvontaluokkiin arvioimalla niiden aiheuttamaa ympäri</w:t>
      </w:r>
      <w:r w:rsidRPr="00BA74BE">
        <w:t>s</w:t>
      </w:r>
      <w:r w:rsidRPr="00BA74BE">
        <w:t xml:space="preserve">töriskiä. Mitä suuremman riskin toiminta aiheuttaa ympäristölle, sitä useammin </w:t>
      </w:r>
      <w:r w:rsidR="008500B5" w:rsidRPr="00BA74BE">
        <w:t>siihen on tehtävä määräaikaistarkastus</w:t>
      </w:r>
      <w:r w:rsidRPr="00BA74BE">
        <w:t>. Riskinarvioinnissa ensimmäinen vaihe on toimialakohtaisten riskien tunnistaminen. Esimerkiksi direktiivilaitoksiin rinnastettavan laitoksen, kuten ka</w:t>
      </w:r>
      <w:r w:rsidRPr="00BA74BE">
        <w:t>i</w:t>
      </w:r>
      <w:r w:rsidRPr="00BA74BE">
        <w:t xml:space="preserve">vostoiminnan ja suurehkon yhdyskunnan jätevedenpuhdistamon määräaikaistarkastus on </w:t>
      </w:r>
      <w:r w:rsidRPr="00BA74BE">
        <w:lastRenderedPageBreak/>
        <w:t>tehtävä 1–3 vuoden välein. Toisessa vaiheessa tunnistetaan kunkin laitoksen yksilölliset ri</w:t>
      </w:r>
      <w:r w:rsidRPr="00BA74BE">
        <w:t>s</w:t>
      </w:r>
      <w:r w:rsidRPr="00BA74BE">
        <w:t>kit. Olosuhteiden muuttuessa valvontaluokka on tarkistettava.</w:t>
      </w:r>
    </w:p>
    <w:p w:rsidR="00CC1814" w:rsidRDefault="00CC1814" w:rsidP="00D16141">
      <w:pPr>
        <w:ind w:left="1304"/>
      </w:pPr>
    </w:p>
    <w:p w:rsidR="00CC1814" w:rsidRPr="00BA74BE" w:rsidRDefault="00CC1814" w:rsidP="00D16141">
      <w:pPr>
        <w:ind w:left="1304"/>
      </w:pPr>
      <w:r>
        <w:t xml:space="preserve">Lähtökohtaisesti </w:t>
      </w:r>
      <w:r w:rsidRPr="00BA74BE">
        <w:t>uusi laitos sijoitetaan luokkaan 3, jolloin toiminnan valvonta kattaa määr</w:t>
      </w:r>
      <w:r w:rsidRPr="00BA74BE">
        <w:t>ä</w:t>
      </w:r>
      <w:r w:rsidRPr="00BA74BE">
        <w:t>aikaisraportointien tarkistamisen, niistä johtuvat toimenpiteet ja määräaikaistarkastuksen kolmen vuoden välein. Erityisiä riskejä sisältävän toimialan laitokset sijoitetaan valvont</w:t>
      </w:r>
      <w:r w:rsidRPr="00BA74BE">
        <w:t>a</w:t>
      </w:r>
      <w:r w:rsidRPr="00BA74BE">
        <w:t>luokkaan 1 tai 2. Laitoskohtaisen arvion perustella määräytyy toiminnan varsinainen va</w:t>
      </w:r>
      <w:r w:rsidRPr="00BA74BE">
        <w:t>l</w:t>
      </w:r>
      <w:r w:rsidRPr="00BA74BE">
        <w:t>vontaluokka. YSL liitteen 1 taulukon 2 laitokset voidaan sijoittaa myös luokkaan 4, jos nii</w:t>
      </w:r>
      <w:r w:rsidRPr="00BA74BE">
        <w:t>s</w:t>
      </w:r>
      <w:r w:rsidRPr="00BA74BE">
        <w:t>tä ei arvioida aiheutuvan ympäristövaikutuksia tai mahdolliset vaikutukset voidaan asia</w:t>
      </w:r>
      <w:r w:rsidRPr="00BA74BE">
        <w:t>n</w:t>
      </w:r>
      <w:r w:rsidRPr="00BA74BE">
        <w:t>mukaisesti arvioida raporttien perusteella.</w:t>
      </w:r>
    </w:p>
    <w:p w:rsidR="00CC1814" w:rsidRDefault="00CC1814" w:rsidP="00D16141">
      <w:pPr>
        <w:ind w:left="1304"/>
      </w:pPr>
    </w:p>
    <w:p w:rsidR="00CC1814" w:rsidRDefault="00CC1814" w:rsidP="00D16141">
      <w:pPr>
        <w:ind w:left="1304"/>
      </w:pPr>
      <w:r>
        <w:t xml:space="preserve">Laitoksen valvontaluokan valinnassa otetaan huomioon ympäristönsuojeluasetuksen 29 §:ssä </w:t>
      </w:r>
      <w:r w:rsidRPr="003C672F">
        <w:t>säädetyt</w:t>
      </w:r>
      <w:r>
        <w:t xml:space="preserve"> ja seuraavassa esitetyt perusteet:</w:t>
      </w:r>
    </w:p>
    <w:p w:rsidR="00CC1814" w:rsidRDefault="00CC1814" w:rsidP="009E28CF">
      <w:pPr>
        <w:pStyle w:val="Luettelokappale"/>
        <w:numPr>
          <w:ilvl w:val="0"/>
          <w:numId w:val="25"/>
        </w:numPr>
      </w:pPr>
      <w:r w:rsidRPr="005E137C">
        <w:t>toimi</w:t>
      </w:r>
      <w:r>
        <w:t>nnan mahdolliset ja todenmukais</w:t>
      </w:r>
      <w:r w:rsidRPr="005E137C">
        <w:t>et vaikutukset ihmisen terveyteen ja</w:t>
      </w:r>
      <w:r>
        <w:t xml:space="preserve"> </w:t>
      </w:r>
      <w:r w:rsidRPr="005E137C">
        <w:t>ympäri</w:t>
      </w:r>
      <w:r w:rsidRPr="005E137C">
        <w:t>s</w:t>
      </w:r>
      <w:r w:rsidRPr="005E137C">
        <w:t xml:space="preserve">töön ottaen huomioon päästötasot ja -tyypit, </w:t>
      </w:r>
      <w:r>
        <w:t xml:space="preserve">toiminnan laajuus ja monitahoisuus, </w:t>
      </w:r>
      <w:r w:rsidRPr="005E137C">
        <w:t>o</w:t>
      </w:r>
      <w:r w:rsidRPr="005E137C">
        <w:t>n</w:t>
      </w:r>
      <w:r w:rsidRPr="005E137C">
        <w:t>nettomuusriski</w:t>
      </w:r>
      <w:r>
        <w:t>t</w:t>
      </w:r>
      <w:r w:rsidRPr="005E137C">
        <w:t xml:space="preserve"> sekä</w:t>
      </w:r>
      <w:r>
        <w:t xml:space="preserve"> </w:t>
      </w:r>
      <w:r w:rsidRPr="005E137C">
        <w:t>paikallisen ympäristön herkkyys;</w:t>
      </w:r>
    </w:p>
    <w:p w:rsidR="00CC1814" w:rsidRDefault="00CC1814" w:rsidP="009E28CF">
      <w:pPr>
        <w:pStyle w:val="Luettelokappale"/>
        <w:numPr>
          <w:ilvl w:val="0"/>
          <w:numId w:val="25"/>
        </w:numPr>
      </w:pPr>
      <w:r w:rsidRPr="005E137C">
        <w:t>ympäristölain</w:t>
      </w:r>
      <w:r>
        <w:t>säädännön</w:t>
      </w:r>
      <w:r w:rsidRPr="005E137C">
        <w:t xml:space="preserve"> ja sen nojalla annettujen mää</w:t>
      </w:r>
      <w:r>
        <w:t>räysten, etenkin lupamääräy</w:t>
      </w:r>
      <w:r>
        <w:t>s</w:t>
      </w:r>
      <w:r>
        <w:t>ten,</w:t>
      </w:r>
      <w:r w:rsidRPr="005E137C">
        <w:t xml:space="preserve"> noudattaminen toiminnassa;</w:t>
      </w:r>
    </w:p>
    <w:p w:rsidR="00CC1814" w:rsidRPr="004A264F" w:rsidRDefault="00CC1814" w:rsidP="009E28CF">
      <w:pPr>
        <w:pStyle w:val="Luettelokappale"/>
        <w:numPr>
          <w:ilvl w:val="0"/>
          <w:numId w:val="25"/>
        </w:numPr>
      </w:pPr>
      <w:r w:rsidRPr="004A264F">
        <w:t>jatkuva päästöjen seuranta ja raportointi</w:t>
      </w:r>
      <w:r>
        <w:t>;</w:t>
      </w:r>
    </w:p>
    <w:p w:rsidR="00CC1814" w:rsidRPr="004A264F" w:rsidRDefault="00CC1814" w:rsidP="009E28CF">
      <w:pPr>
        <w:pStyle w:val="Luettelokappale"/>
        <w:numPr>
          <w:ilvl w:val="0"/>
          <w:numId w:val="25"/>
        </w:numPr>
      </w:pPr>
      <w:r w:rsidRPr="004A264F">
        <w:t>laitoksen ympäristönsuojelun taso ja toiminnanharjoittajan osallistuminen ympäri</w:t>
      </w:r>
      <w:r w:rsidRPr="004A264F">
        <w:t>s</w:t>
      </w:r>
      <w:r w:rsidRPr="004A264F">
        <w:t>töasioiden halli</w:t>
      </w:r>
      <w:r>
        <w:t>nta- ja auditointijärjestelmään; sekä</w:t>
      </w:r>
    </w:p>
    <w:p w:rsidR="00CC1814" w:rsidRPr="004A264F" w:rsidRDefault="00CC1814" w:rsidP="009E28CF">
      <w:pPr>
        <w:pStyle w:val="Luettelokappale"/>
        <w:numPr>
          <w:ilvl w:val="0"/>
          <w:numId w:val="25"/>
        </w:numPr>
      </w:pPr>
      <w:r w:rsidRPr="004A264F">
        <w:t>muu laitosta koskeva valvonta, jos se vastaa osittain tai kokonaan ympäristönsuoj</w:t>
      </w:r>
      <w:r w:rsidRPr="004A264F">
        <w:t>e</w:t>
      </w:r>
      <w:r w:rsidRPr="004A264F">
        <w:t>lulain mukaista valvontaa.</w:t>
      </w:r>
    </w:p>
    <w:p w:rsidR="00CC1814" w:rsidRPr="006157E6" w:rsidRDefault="00CC1814" w:rsidP="00D16141">
      <w:pPr>
        <w:ind w:left="1304"/>
      </w:pPr>
    </w:p>
    <w:p w:rsidR="00CC1814" w:rsidRPr="00BA74BE" w:rsidRDefault="00CC1814" w:rsidP="00D16141">
      <w:pPr>
        <w:ind w:left="1304"/>
      </w:pPr>
      <w:r w:rsidRPr="00BA74BE">
        <w:t>Tarkastustoiminnassa huom</w:t>
      </w:r>
      <w:r w:rsidR="008500B5" w:rsidRPr="00BA74BE">
        <w:t>ion on kohdistuttava laitoksiin</w:t>
      </w:r>
      <w:r w:rsidRPr="00BA74BE">
        <w:t xml:space="preserve"> ja toimintoihin, joilla todetut ympäristövaikutukset ja arvioidut riskit ovat suurimmat. Laitosten yksityiskohtaisessa lu</w:t>
      </w:r>
      <w:r w:rsidRPr="00BA74BE">
        <w:t>o</w:t>
      </w:r>
      <w:r w:rsidRPr="00BA74BE">
        <w:t>kittelussa voidaan käyttää hyväksi menetelmiä, joita on kuvattu Suomen ympäristökesku</w:t>
      </w:r>
      <w:r w:rsidRPr="00BA74BE">
        <w:t>k</w:t>
      </w:r>
      <w:r w:rsidRPr="00BA74BE">
        <w:t xml:space="preserve">sen raportissa 28/2013 (Ympäristöriskien arviointi valvontaohjelman laadinnassa). </w:t>
      </w:r>
    </w:p>
    <w:p w:rsidR="00CC1814" w:rsidRPr="00BA74BE" w:rsidRDefault="00CC1814" w:rsidP="00D16141">
      <w:pPr>
        <w:ind w:left="1304"/>
      </w:pPr>
    </w:p>
    <w:p w:rsidR="00CC1814" w:rsidRPr="00BA74BE" w:rsidRDefault="00CC1814" w:rsidP="00D16141">
      <w:pPr>
        <w:ind w:left="1304"/>
      </w:pPr>
      <w:r w:rsidRPr="00BA74BE">
        <w:t>Valvontaluokan määrittämisessä ja vuosittaisen valvontaohjelman laatimisessa on lisäksi huomioitava laitoksen tai toiminnan tarkkailu- ja vuositiedot, yleisö- ja häiriöilmoitukset, aikaisempien tarkastusten tulokset sekä ympäristön tilaa koskevat tiedot.</w:t>
      </w:r>
    </w:p>
    <w:p w:rsidR="00CC1814" w:rsidRPr="00BA74BE" w:rsidRDefault="00CC1814" w:rsidP="00D16141">
      <w:pPr>
        <w:ind w:left="1304"/>
      </w:pPr>
    </w:p>
    <w:p w:rsidR="00CC1814" w:rsidRPr="00BA74BE" w:rsidRDefault="00CC1814" w:rsidP="00D16141">
      <w:pPr>
        <w:ind w:left="1304"/>
      </w:pPr>
      <w:r w:rsidRPr="00BA74BE">
        <w:t>Jos luokkaan 1 kuuluvan laitoksen valvontatiedot osoittavat, että laitos noudattaa ympärist</w:t>
      </w:r>
      <w:r w:rsidRPr="00BA74BE">
        <w:t>ö</w:t>
      </w:r>
      <w:r w:rsidRPr="00BA74BE">
        <w:t>lupaansa eikä sen toiminnasta aiheudu ympäristön pilaantumisen vaaraa, voidaan valvont</w:t>
      </w:r>
      <w:r w:rsidRPr="00BA74BE">
        <w:t>a</w:t>
      </w:r>
      <w:r w:rsidRPr="00BA74BE">
        <w:t xml:space="preserve">luokkaa muuttaa. </w:t>
      </w:r>
    </w:p>
    <w:p w:rsidR="00CC1814" w:rsidRPr="00BA74BE" w:rsidRDefault="00CC1814" w:rsidP="00D16141">
      <w:pPr>
        <w:ind w:left="1304"/>
      </w:pPr>
    </w:p>
    <w:p w:rsidR="00CC1814" w:rsidRPr="00BA74BE" w:rsidRDefault="00CC1814" w:rsidP="00D16141">
      <w:pPr>
        <w:ind w:left="1304"/>
      </w:pPr>
      <w:r w:rsidRPr="00BA74BE">
        <w:t>Luokassa 4 tarkastettavaksi valitaan kuna</w:t>
      </w:r>
      <w:r w:rsidR="00154D73">
        <w:t>kin vuonna laitoksia esim.</w:t>
      </w:r>
      <w:r w:rsidRPr="00BA74BE">
        <w:t xml:space="preserve"> siten, että valvonta kohdistuu vuosittain kampanjatyyppisesti tiettyyn laitostyyppiin, otantaan tai niiden yhdi</w:t>
      </w:r>
      <w:r w:rsidRPr="00BA74BE">
        <w:t>s</w:t>
      </w:r>
      <w:r w:rsidRPr="00BA74BE">
        <w:t>telmiin. Valvonnan suunnittelussa ja tarkastuksilla tehdään tarvittaessa yhteistyötä alueha</w:t>
      </w:r>
      <w:r w:rsidRPr="00BA74BE">
        <w:t>l</w:t>
      </w:r>
      <w:r w:rsidRPr="00BA74BE">
        <w:t>lintoviraston tai muiden valvontaviranomaisten kanssa.</w:t>
      </w:r>
    </w:p>
    <w:p w:rsidR="00CC1814" w:rsidRDefault="00CC1814" w:rsidP="009A7035">
      <w:pPr>
        <w:pStyle w:val="Leip1kpl"/>
        <w:jc w:val="left"/>
        <w:rPr>
          <w:rFonts w:ascii="Times New Roman" w:hAnsi="Times New Roman"/>
          <w:sz w:val="24"/>
          <w:szCs w:val="24"/>
        </w:rPr>
      </w:pPr>
    </w:p>
    <w:p w:rsidR="00CC1814" w:rsidRPr="009A7035" w:rsidRDefault="00CC1814" w:rsidP="009A7035">
      <w:pPr>
        <w:pStyle w:val="Leip1kpl"/>
        <w:jc w:val="left"/>
        <w:rPr>
          <w:rFonts w:ascii="Times New Roman" w:hAnsi="Times New Roman"/>
          <w:b/>
          <w:sz w:val="28"/>
          <w:szCs w:val="28"/>
        </w:rPr>
      </w:pPr>
      <w:r w:rsidRPr="009A7035">
        <w:rPr>
          <w:rFonts w:ascii="Times New Roman" w:hAnsi="Times New Roman"/>
          <w:b/>
          <w:sz w:val="28"/>
          <w:szCs w:val="28"/>
        </w:rPr>
        <w:t>5 Ympäristölupavelvollisten ja rekisteröitävien toimintojen valvonnan suunnittelu</w:t>
      </w:r>
    </w:p>
    <w:p w:rsidR="00CC1814" w:rsidRDefault="00CC1814" w:rsidP="009A7035">
      <w:pPr>
        <w:pStyle w:val="Leip1kpl"/>
        <w:jc w:val="left"/>
        <w:rPr>
          <w:rFonts w:ascii="Times New Roman" w:hAnsi="Times New Roman"/>
          <w:sz w:val="24"/>
          <w:szCs w:val="24"/>
        </w:rPr>
      </w:pPr>
    </w:p>
    <w:p w:rsidR="00CC1814" w:rsidRDefault="00CC1814" w:rsidP="00D16141">
      <w:pPr>
        <w:ind w:left="1304"/>
      </w:pPr>
      <w:r>
        <w:t>Ympäristönsuojelulain 168 §:n mukaan ELY-keskusten ja kunnan ympäristönsuojeluvira</w:t>
      </w:r>
      <w:r>
        <w:t>n</w:t>
      </w:r>
      <w:r>
        <w:t>omaisten on luvanvaraisten ja rekisteröitävien toimintojen säännöllistä valvontaa varten la</w:t>
      </w:r>
      <w:r>
        <w:t>a</w:t>
      </w:r>
      <w:r>
        <w:lastRenderedPageBreak/>
        <w:t>dittava alueellinen valvontasuunnitelma ja -oh</w:t>
      </w:r>
      <w:r w:rsidR="00011A3C">
        <w:t>jelma. Tämän suunnitelma on osa valvontav</w:t>
      </w:r>
      <w:r w:rsidR="00011A3C">
        <w:t>i</w:t>
      </w:r>
      <w:r w:rsidR="00011A3C">
        <w:t>ranomaisen</w:t>
      </w:r>
      <w:r>
        <w:t xml:space="preserve"> laajempaa ympäristövalvontasuunnitelmaa. </w:t>
      </w:r>
    </w:p>
    <w:p w:rsidR="00CC1814" w:rsidRDefault="00CC1814" w:rsidP="00D16141">
      <w:pPr>
        <w:ind w:left="1304"/>
      </w:pPr>
    </w:p>
    <w:p w:rsidR="00CC1814" w:rsidRDefault="00CC1814" w:rsidP="00D16141">
      <w:pPr>
        <w:ind w:left="1304"/>
      </w:pPr>
      <w:r>
        <w:t xml:space="preserve">Suunnitelmaan tulee tältä osin sisällyttää ainakin ympäristönsuojeluasetuksen </w:t>
      </w:r>
      <w:r w:rsidRPr="004A264F">
        <w:t xml:space="preserve">28 §:n </w:t>
      </w:r>
      <w:r>
        <w:t>muka</w:t>
      </w:r>
      <w:r>
        <w:t>i</w:t>
      </w:r>
      <w:r>
        <w:t>sesti:</w:t>
      </w:r>
    </w:p>
    <w:p w:rsidR="00CC1814" w:rsidRDefault="00CC1814" w:rsidP="00D16141">
      <w:pPr>
        <w:ind w:left="1304"/>
      </w:pPr>
    </w:p>
    <w:p w:rsidR="00D16141" w:rsidRDefault="00CC1814" w:rsidP="009E28CF">
      <w:pPr>
        <w:pStyle w:val="Luettelokappale"/>
        <w:numPr>
          <w:ilvl w:val="0"/>
          <w:numId w:val="26"/>
        </w:numPr>
      </w:pPr>
      <w:r w:rsidRPr="000C61F3">
        <w:t xml:space="preserve">yleisluontoinen arvio ympäristön pilaantumisen </w:t>
      </w:r>
      <w:r>
        <w:t xml:space="preserve">alueellista </w:t>
      </w:r>
      <w:r w:rsidRPr="000C61F3">
        <w:t xml:space="preserve">riskeistä; </w:t>
      </w:r>
    </w:p>
    <w:p w:rsidR="00D16141" w:rsidRDefault="00CC1814" w:rsidP="009E28CF">
      <w:pPr>
        <w:pStyle w:val="Luettelokappale"/>
        <w:numPr>
          <w:ilvl w:val="0"/>
          <w:numId w:val="26"/>
        </w:numPr>
      </w:pPr>
      <w:r>
        <w:t xml:space="preserve">tieto </w:t>
      </w:r>
      <w:r w:rsidRPr="000C61F3">
        <w:t>valvontavastuulle kuuluvista luvanvaraisista ja rekisteröitävistä toiminnoista l</w:t>
      </w:r>
      <w:r w:rsidRPr="000C61F3">
        <w:t>u</w:t>
      </w:r>
      <w:r w:rsidRPr="000C61F3">
        <w:t>ettelona tai erillisenä sähköisenä rekisterinä;</w:t>
      </w:r>
      <w:r w:rsidR="00D16141">
        <w:t xml:space="preserve"> </w:t>
      </w:r>
    </w:p>
    <w:p w:rsidR="00D16141" w:rsidRDefault="00CC1814" w:rsidP="009E28CF">
      <w:pPr>
        <w:pStyle w:val="Luettelokappale"/>
        <w:numPr>
          <w:ilvl w:val="0"/>
          <w:numId w:val="26"/>
        </w:numPr>
      </w:pPr>
      <w:r w:rsidRPr="000C61F3">
        <w:t>kuvaus menettelystä valvontaohjelman laatimiseksi;</w:t>
      </w:r>
      <w:r w:rsidR="00D16141">
        <w:t xml:space="preserve"> </w:t>
      </w:r>
    </w:p>
    <w:p w:rsidR="00D16141" w:rsidRDefault="00CC1814" w:rsidP="009E28CF">
      <w:pPr>
        <w:pStyle w:val="Luettelokappale"/>
        <w:numPr>
          <w:ilvl w:val="0"/>
          <w:numId w:val="26"/>
        </w:numPr>
      </w:pPr>
      <w:r w:rsidRPr="000C61F3">
        <w:t>tieto siitä, miten ympäristöriskien arviointi tehdään, mitä perusteita siinä käytetään ja miten se ohjaa valvontaohjelman laatimista ja valvontaa;</w:t>
      </w:r>
    </w:p>
    <w:p w:rsidR="00D16141" w:rsidRDefault="00CC1814" w:rsidP="009E28CF">
      <w:pPr>
        <w:pStyle w:val="Luettelokappale"/>
        <w:numPr>
          <w:ilvl w:val="0"/>
          <w:numId w:val="26"/>
        </w:numPr>
      </w:pPr>
      <w:r w:rsidRPr="000C61F3">
        <w:t>tieto siitä, käytetäänkö määräaikaistarkastusten järjestämisessä otantamenettelyä, miltä osin otantaa käytetään ja mitkä ovat otannan laatimisen perusteet;</w:t>
      </w:r>
      <w:r w:rsidR="00D16141">
        <w:t xml:space="preserve"> </w:t>
      </w:r>
    </w:p>
    <w:p w:rsidR="00D16141" w:rsidRDefault="00CC1814" w:rsidP="009E28CF">
      <w:pPr>
        <w:pStyle w:val="Luettelokappale"/>
        <w:numPr>
          <w:ilvl w:val="0"/>
          <w:numId w:val="26"/>
        </w:numPr>
      </w:pPr>
      <w:r>
        <w:t xml:space="preserve">kuvaus onnettomuus-, haitta- ja rikkomustilanteiden </w:t>
      </w:r>
      <w:r w:rsidRPr="000C61F3">
        <w:t>valvontamenettelyiden käytös</w:t>
      </w:r>
      <w:r w:rsidR="00D16141">
        <w:t>tä;</w:t>
      </w:r>
    </w:p>
    <w:p w:rsidR="00D16141" w:rsidRDefault="00CC1814" w:rsidP="009E28CF">
      <w:pPr>
        <w:pStyle w:val="Luettelokappale"/>
        <w:numPr>
          <w:ilvl w:val="0"/>
          <w:numId w:val="26"/>
        </w:numPr>
      </w:pPr>
      <w:r w:rsidRPr="000C61F3">
        <w:t>tieto valvonnan voimavaroista henkilötyövuosina ja muina valvontaa kuvaavina tu</w:t>
      </w:r>
      <w:r w:rsidRPr="000C61F3">
        <w:t>n</w:t>
      </w:r>
      <w:r w:rsidRPr="000C61F3">
        <w:t>nuslukuina;</w:t>
      </w:r>
    </w:p>
    <w:p w:rsidR="00CC1814" w:rsidRDefault="00CC1814" w:rsidP="009E28CF">
      <w:pPr>
        <w:pStyle w:val="Luettelokappale"/>
        <w:numPr>
          <w:ilvl w:val="0"/>
          <w:numId w:val="26"/>
        </w:numPr>
      </w:pPr>
      <w:r w:rsidRPr="000C61F3">
        <w:t>kuvaus viranomaisten välisestä yhteistyöstä valvonnassa</w:t>
      </w:r>
      <w:r>
        <w:t>.</w:t>
      </w:r>
    </w:p>
    <w:p w:rsidR="00CC1814" w:rsidRDefault="00CC1814" w:rsidP="00D16141">
      <w:pPr>
        <w:ind w:left="1304"/>
      </w:pPr>
    </w:p>
    <w:p w:rsidR="00CC1814" w:rsidRDefault="00D16141" w:rsidP="00D16141">
      <w:pPr>
        <w:ind w:left="1304"/>
      </w:pPr>
      <w:r>
        <w:t>Valvontasuunnitelmaan</w:t>
      </w:r>
      <w:r w:rsidR="00CC1814">
        <w:t xml:space="preserve"> kuuluu myös ELY-keskuksen y-vastuualueen johtajan (lyhyt) arvio siitä, kuinka edellisen vuoden valvontasuunnitelmaa ja -ohjelmaa on pystytty noudattamaan.</w:t>
      </w:r>
    </w:p>
    <w:p w:rsidR="00CC1814" w:rsidRDefault="00CC1814" w:rsidP="00D16141">
      <w:pPr>
        <w:ind w:left="1304"/>
      </w:pPr>
    </w:p>
    <w:p w:rsidR="00CC1814" w:rsidRDefault="00CC1814" w:rsidP="00D16141">
      <w:pPr>
        <w:ind w:left="1304"/>
      </w:pPr>
      <w:r>
        <w:t>Valvontaohjelmassa suunnitellaan vuoden valvontatoiminta ja konkretisoidaan valvont</w:t>
      </w:r>
      <w:r>
        <w:t>a</w:t>
      </w:r>
      <w:r>
        <w:t>suunnitelman toteuttaminen. Ohjelmassa suunnitellaan vuoden aikana toteutettavat luvanv</w:t>
      </w:r>
      <w:r>
        <w:t>a</w:t>
      </w:r>
      <w:r>
        <w:t>raisten ja rekisteröitävien toimintojen määräaikaistarkastukset ja muut säännöllisen valvo</w:t>
      </w:r>
      <w:r>
        <w:t>n</w:t>
      </w:r>
      <w:r>
        <w:t>nan toimenpiteet (</w:t>
      </w:r>
      <w:r w:rsidRPr="00864FD6">
        <w:t xml:space="preserve">YSA 30 §). </w:t>
      </w:r>
      <w:r>
        <w:t>Siihen kirjataan valvottavat kohteet, laitoskohtaiset säännöll</w:t>
      </w:r>
      <w:r>
        <w:t>i</w:t>
      </w:r>
      <w:r>
        <w:t>set tarkastukset ja muut säännölliset valvontatoimet kuten vuosiraporttien tarkistaminen, jos näitä ei ole jo valvontasuunnitelmassa.</w:t>
      </w:r>
    </w:p>
    <w:p w:rsidR="00CC1814" w:rsidRPr="00BA74BE" w:rsidRDefault="00CC1814" w:rsidP="00D16141">
      <w:pPr>
        <w:ind w:left="1304"/>
      </w:pPr>
    </w:p>
    <w:p w:rsidR="00CC1814" w:rsidRPr="00BA74BE" w:rsidRDefault="00CC1814" w:rsidP="00BA74BE">
      <w:pPr>
        <w:ind w:left="1304"/>
      </w:pPr>
      <w:r w:rsidRPr="00BA74BE">
        <w:t>Valvontaohjelman vahvistaa</w:t>
      </w:r>
      <w:r w:rsidR="00154D73">
        <w:t xml:space="preserve"> valvonnasta vastaava virkamies</w:t>
      </w:r>
      <w:r w:rsidRPr="00BA74BE">
        <w:t xml:space="preserve"> sen jälkeen</w:t>
      </w:r>
      <w:r w:rsidR="00154D73">
        <w:t>,</w:t>
      </w:r>
      <w:r w:rsidRPr="00BA74BE">
        <w:t xml:space="preserve"> kun henkilöstön vuosittaiset tulos- ja kehityskeskustelut on käyty. Valvonnasta vastaava virkamies seuraa ohjelman toteutumista ja tarvittaessa valvontaohjelmaa tarkistetaan. </w:t>
      </w:r>
    </w:p>
    <w:p w:rsidR="00CC1814" w:rsidRDefault="00CC1814" w:rsidP="009A7035">
      <w:pPr>
        <w:pStyle w:val="Leip1kpl"/>
        <w:jc w:val="left"/>
        <w:rPr>
          <w:rFonts w:ascii="Times New Roman" w:hAnsi="Times New Roman"/>
          <w:sz w:val="24"/>
          <w:szCs w:val="24"/>
        </w:rPr>
      </w:pPr>
    </w:p>
    <w:p w:rsidR="00CC1814" w:rsidRDefault="00CC1814" w:rsidP="00BA74BE">
      <w:pPr>
        <w:pStyle w:val="Leip1kpl"/>
        <w:jc w:val="left"/>
        <w:rPr>
          <w:rFonts w:ascii="Times New Roman" w:hAnsi="Times New Roman"/>
          <w:b/>
          <w:sz w:val="28"/>
          <w:szCs w:val="28"/>
        </w:rPr>
      </w:pPr>
      <w:r w:rsidRPr="009A7035">
        <w:rPr>
          <w:rFonts w:ascii="Times New Roman" w:hAnsi="Times New Roman"/>
          <w:b/>
          <w:sz w:val="28"/>
          <w:szCs w:val="28"/>
        </w:rPr>
        <w:t>6 Määräaikaistarkastus</w:t>
      </w:r>
    </w:p>
    <w:p w:rsidR="00BA74BE" w:rsidRPr="00BA74BE" w:rsidRDefault="00BA74BE" w:rsidP="00BA74BE">
      <w:pPr>
        <w:pStyle w:val="Leip1kpl"/>
        <w:jc w:val="left"/>
        <w:rPr>
          <w:rFonts w:ascii="Times New Roman" w:hAnsi="Times New Roman"/>
          <w:b/>
          <w:sz w:val="28"/>
          <w:szCs w:val="28"/>
        </w:rPr>
      </w:pPr>
    </w:p>
    <w:p w:rsidR="00CC1814" w:rsidRPr="00D043F7" w:rsidRDefault="00CC1814" w:rsidP="00D16141">
      <w:pPr>
        <w:ind w:left="1304"/>
      </w:pPr>
      <w:r w:rsidRPr="00D043F7">
        <w:t>Ympäristönsuojelulain 168 §:n mukaan luvanvaraisia ja rekisteröitäviä toimintoja on valvo</w:t>
      </w:r>
      <w:r w:rsidRPr="00D043F7">
        <w:t>t</w:t>
      </w:r>
      <w:r w:rsidRPr="00D043F7">
        <w:t>tava säännöllisesti määräaikaistarkastuksin. Määräaikaistarkastuksella tarkoitetaan valvo</w:t>
      </w:r>
      <w:r w:rsidRPr="00D043F7">
        <w:t>n</w:t>
      </w:r>
      <w:r w:rsidRPr="00D043F7">
        <w:t>taohjelman mukaista suunnitelmallisesti määräajoin tehtävää luvan- tai ilmoituksenvaraisen laitoksen tai toiminnon maksullista valvontatarkastusta, jossa käydään läpi valvontakohteen toimintaa, ympäristöriskejä, päästöjä ja ympäristövaikutuksia toiminnan luonne huomioon ottaen. Tarkastuksella varmistetaan, että toiminta on ympäristöluvan kuvailuosan mukai</w:t>
      </w:r>
      <w:r w:rsidR="00011A3C">
        <w:t xml:space="preserve">sta, ympäristöluvan määräysten </w:t>
      </w:r>
      <w:r w:rsidRPr="00D043F7">
        <w:t>tai ilmoituksen mukaista, ja että siinä muutoin noudatetaan y</w:t>
      </w:r>
      <w:r w:rsidRPr="00D043F7">
        <w:t>m</w:t>
      </w:r>
      <w:r w:rsidRPr="00D043F7">
        <w:t>päristölainsäädännön vaatimuksia. Samalla arvioidaa</w:t>
      </w:r>
      <w:r w:rsidR="00154D73">
        <w:t>n mm.</w:t>
      </w:r>
      <w:r w:rsidRPr="00D043F7">
        <w:t xml:space="preserve"> lupamääräysten riittävyyttä ja kattavuutta, toiminnan ympäristönsuojelun eri osa-alueita ja niiden tasoa, ympäristön tilaa ja tarkkailun lu</w:t>
      </w:r>
      <w:r>
        <w:t>o</w:t>
      </w:r>
      <w:r w:rsidRPr="00D043F7">
        <w:t>tettavuutta sekä tarkastetaan toiminnanharjoittajan itsensä suorittaman prose</w:t>
      </w:r>
      <w:r w:rsidRPr="00D043F7">
        <w:t>s</w:t>
      </w:r>
      <w:r w:rsidRPr="00D043F7">
        <w:t>sien ja päästöjen seurann</w:t>
      </w:r>
      <w:r>
        <w:t>an sekä raportoinnin toimivuus</w:t>
      </w:r>
      <w:r w:rsidRPr="00D043F7">
        <w:t xml:space="preserve">. </w:t>
      </w:r>
      <w:r w:rsidR="00455FFA">
        <w:t xml:space="preserve"> Jos </w:t>
      </w:r>
      <w:r w:rsidR="0074392A">
        <w:t>laitos on ympäristövahinkov</w:t>
      </w:r>
      <w:r w:rsidR="0074392A">
        <w:t>a</w:t>
      </w:r>
      <w:r w:rsidR="0074392A">
        <w:t xml:space="preserve">kuutuslain </w:t>
      </w:r>
      <w:r w:rsidR="004360E8">
        <w:t xml:space="preserve">ja –asetuksen </w:t>
      </w:r>
      <w:r w:rsidR="0074392A">
        <w:t xml:space="preserve">mukaan vakuutusvelvollinen, on </w:t>
      </w:r>
      <w:r w:rsidR="004360E8">
        <w:t xml:space="preserve">ELY-keskuksen tarkastettava määräajoin se, että laitoksella on toimintaa vastaava ympäristövakuutus. </w:t>
      </w:r>
      <w:r w:rsidRPr="00D043F7">
        <w:t>Tarvittaessa to</w:t>
      </w:r>
      <w:r w:rsidRPr="00D043F7">
        <w:t>i</w:t>
      </w:r>
      <w:r w:rsidRPr="00D043F7">
        <w:lastRenderedPageBreak/>
        <w:t xml:space="preserve">minnanharjoittajalle </w:t>
      </w:r>
      <w:r w:rsidR="004360E8">
        <w:t xml:space="preserve">määräaikaistarkastuksella </w:t>
      </w:r>
      <w:r w:rsidRPr="00D043F7">
        <w:t>selvitetään lainsäädännön vaatimuksia ja si</w:t>
      </w:r>
      <w:r w:rsidRPr="00D043F7">
        <w:t>i</w:t>
      </w:r>
      <w:r w:rsidRPr="00D043F7">
        <w:t xml:space="preserve">hen tehtäviä muutoksia. </w:t>
      </w:r>
    </w:p>
    <w:p w:rsidR="00CC1814" w:rsidRPr="00D043F7" w:rsidRDefault="00CC1814" w:rsidP="00D16141">
      <w:pPr>
        <w:ind w:left="1304"/>
      </w:pPr>
    </w:p>
    <w:p w:rsidR="00CC1814" w:rsidRPr="00D043F7" w:rsidRDefault="00CC1814" w:rsidP="00D16141">
      <w:pPr>
        <w:ind w:left="1304"/>
      </w:pPr>
      <w:r w:rsidRPr="00D043F7">
        <w:t>Määräaikaistarkastukseen luetaan tarkastuksen suunnittelu ja muu valmistautuminen, itse toiminnan tarkastus paikan päällä ja tarkastuskertomuksen laatiminen. Tapauksesta riippuen määräaikaistarkastuksella käydään läpi koko toiminta tai osa toiminnasta. Tarkastuksen la</w:t>
      </w:r>
      <w:r w:rsidRPr="00D043F7">
        <w:t>a</w:t>
      </w:r>
      <w:r w:rsidRPr="00D043F7">
        <w:t>juus määräytyy laitoksen, sen riskien ja vaikutusten sekä esiintyneiden ympäristöongelmien perustella. Määräaikaistarkastus voi koostua useasta osatarkastuksesta, jos ne yhdessä täy</w:t>
      </w:r>
      <w:r w:rsidRPr="00D043F7">
        <w:t>t</w:t>
      </w:r>
      <w:r w:rsidRPr="00D043F7">
        <w:t xml:space="preserve">tävät määräaikaistarkastukselle asetettavat tavoitteet. </w:t>
      </w:r>
    </w:p>
    <w:p w:rsidR="00CC1814" w:rsidRPr="00D043F7" w:rsidRDefault="00CC1814" w:rsidP="00D16141">
      <w:pPr>
        <w:ind w:left="1304"/>
      </w:pPr>
    </w:p>
    <w:p w:rsidR="00CC1814" w:rsidRPr="00D043F7" w:rsidRDefault="00CC1814" w:rsidP="00D16141">
      <w:pPr>
        <w:ind w:left="1304"/>
      </w:pPr>
      <w:r w:rsidRPr="00D043F7">
        <w:t>Määräai</w:t>
      </w:r>
      <w:r>
        <w:t>kaistarkastusta varten valvojat</w:t>
      </w:r>
      <w:r w:rsidR="00011A3C">
        <w:t xml:space="preserve"> käyvät</w:t>
      </w:r>
      <w:r w:rsidRPr="00D043F7">
        <w:t xml:space="preserve"> läpi ja arvioivat erityisesti toiminnanharjoitt</w:t>
      </w:r>
      <w:r w:rsidRPr="00D043F7">
        <w:t>a</w:t>
      </w:r>
      <w:r w:rsidRPr="00D043F7">
        <w:t>jalta saadut tarkkailutulokset, häiriöilmoitukset, selvitykset ja raportit, laitosta koskevat ta</w:t>
      </w:r>
      <w:r w:rsidRPr="00D043F7">
        <w:t>r</w:t>
      </w:r>
      <w:r w:rsidRPr="00D043F7">
        <w:t>kastuskertomukset sekä laitoksesta tehdyt yleisöilmoitukset. Jos määräaikaistarkastukseen osallistuu useita valvojia, tarkastus vaatii erityistä ajankäytön suunnittelua ja usein erillisen suunnittelukokouksen järjestämistä.</w:t>
      </w:r>
    </w:p>
    <w:p w:rsidR="00CC1814" w:rsidRPr="00D043F7" w:rsidRDefault="00CC1814" w:rsidP="00D16141">
      <w:pPr>
        <w:ind w:left="1304"/>
      </w:pPr>
    </w:p>
    <w:p w:rsidR="00CC1814" w:rsidRPr="00BA74BE" w:rsidRDefault="00CC1814" w:rsidP="00D16141">
      <w:pPr>
        <w:ind w:left="1304"/>
      </w:pPr>
      <w:r w:rsidRPr="00BA74BE">
        <w:t>Määräaikaistarkastukselle kutsutaan asioiden läpikäynnin kannalta tarpeelliset viranomaiset, kuten kunnan ympäristönsuojeluviranomainen, terveydensuojeluviranomainen sekä pela</w:t>
      </w:r>
      <w:r w:rsidRPr="00BA74BE">
        <w:t>s</w:t>
      </w:r>
      <w:r w:rsidRPr="00BA74BE">
        <w:t>tusviranomainen. Tarkastuksen ajankohta sovitaan etukäteen toiminnanharjoittajan ja tarvi</w:t>
      </w:r>
      <w:r w:rsidRPr="00BA74BE">
        <w:t>t</w:t>
      </w:r>
      <w:r w:rsidRPr="00BA74BE">
        <w:t>taessa muiden tarkastukselle osallistuvien viranomaisten kanssa. Tarkastuksesta toimitetaan asialista hyvissä ajoin ennen tarkastusta. Samalla toiminnanharjoittajaa pyydetään vara</w:t>
      </w:r>
      <w:r w:rsidRPr="00BA74BE">
        <w:t>a</w:t>
      </w:r>
      <w:r w:rsidRPr="00BA74BE">
        <w:t xml:space="preserve">maan tarvittavat asiakirjat ja tiedot helposti saataville. </w:t>
      </w:r>
    </w:p>
    <w:p w:rsidR="00CC1814" w:rsidRPr="00BA74BE" w:rsidRDefault="00CC1814" w:rsidP="00D16141">
      <w:pPr>
        <w:ind w:left="1304"/>
      </w:pPr>
    </w:p>
    <w:p w:rsidR="00CC1814" w:rsidRPr="00D043F7" w:rsidRDefault="00CC1814" w:rsidP="00D16141">
      <w:pPr>
        <w:ind w:left="1304"/>
      </w:pPr>
      <w:r w:rsidRPr="00BA74BE">
        <w:t>Tarkastus aloitetaan viranomaisen johtamalla aloituskokouksella, jossa selvitetään tarka</w:t>
      </w:r>
      <w:r w:rsidRPr="00BA74BE">
        <w:t>s</w:t>
      </w:r>
      <w:r w:rsidRPr="00BA74BE">
        <w:t>tuksen tavoitteet, sisältö ja arvioitu aikataulu. Tarkastukseen kuuluu tapauskohtaisesti asi</w:t>
      </w:r>
      <w:r w:rsidRPr="00BA74BE">
        <w:t>a</w:t>
      </w:r>
      <w:r w:rsidRPr="00BA74BE">
        <w:t>kirja-aineiston, tallenteiden, laitteiden, tilojen tai alueiden tarkastaminen. Toimintaa kosk</w:t>
      </w:r>
      <w:r w:rsidRPr="00BA74BE">
        <w:t>e</w:t>
      </w:r>
      <w:r w:rsidRPr="00BA74BE">
        <w:t>va ympäristölupapäätös käydään määräaikaistarkastuksella läpi keskittyen erityisesti lup</w:t>
      </w:r>
      <w:r w:rsidRPr="00BA74BE">
        <w:t>a</w:t>
      </w:r>
      <w:r w:rsidRPr="00BA74BE">
        <w:t>määräyksiin ja ympäristöluvan myöntämisperusteiden olemassaolon tarkastamiseen sekä siihen, vastaako toiminta lupaa kokonaisuudessaan. Määräaikaistarkastuksella tulee myös käydä läpi toimintaa koskevat ympäristönsuojelun yleiset velvoitteet, kuten toiminnanha</w:t>
      </w:r>
      <w:r w:rsidRPr="00BA74BE">
        <w:t>r</w:t>
      </w:r>
      <w:r w:rsidRPr="00BA74BE">
        <w:t>joittajan selvilläolovelvollisuus, velvollisuus ehkäistä ja rajoittaa ympäristön pilaantumista, pilaantumisen torjuntavelvollisuus sekä ennaltavarautumisvelvollisuus (YSL 2 luku). Ta</w:t>
      </w:r>
      <w:r w:rsidRPr="00BA74BE">
        <w:t>r</w:t>
      </w:r>
      <w:r w:rsidRPr="00BA74BE">
        <w:t>kastus päätetään loppuyhteenvetoon, jossa todetaan keskeiset tarkastuksen havainnot ja ta</w:t>
      </w:r>
      <w:r w:rsidRPr="00BA74BE">
        <w:t>r</w:t>
      </w:r>
      <w:r w:rsidRPr="00BA74BE">
        <w:t>vittavat jatkotoimenpiteet. Määräaikaistarkastuksesta laaditaan valvontajärjestelmässä ol</w:t>
      </w:r>
      <w:r w:rsidRPr="00BA74BE">
        <w:t>e</w:t>
      </w:r>
      <w:r w:rsidRPr="00BA74BE">
        <w:t>vaan tarkastuspohjaan tarkastuskertomus, joka tallennetaan tietojärjestelmään</w:t>
      </w:r>
      <w:r w:rsidRPr="00D043F7">
        <w:t>. Tarkastuske</w:t>
      </w:r>
      <w:r w:rsidRPr="00D043F7">
        <w:t>r</w:t>
      </w:r>
      <w:r w:rsidRPr="00D043F7">
        <w:t>tomus annetaan toiminnanharjoittajalle tiedoksi. Tehtyjen havaintojen selkeä dokumentointi on ensiarvoisen tärkeää.</w:t>
      </w:r>
    </w:p>
    <w:p w:rsidR="00CC1814" w:rsidRPr="00D043F7" w:rsidRDefault="00CC1814" w:rsidP="00D16141">
      <w:pPr>
        <w:ind w:left="1304"/>
      </w:pPr>
    </w:p>
    <w:p w:rsidR="00CC1814" w:rsidRPr="00BA74BE" w:rsidRDefault="00CC1814" w:rsidP="00D16141">
      <w:pPr>
        <w:ind w:left="1304"/>
      </w:pPr>
      <w:r w:rsidRPr="00D043F7">
        <w:t xml:space="preserve">Laitosten </w:t>
      </w:r>
      <w:r w:rsidRPr="00BA74BE">
        <w:t>tarkastuskertomuksesta on olennaisilta osin käytävä ilmi, noudatetaanko toimi</w:t>
      </w:r>
      <w:r w:rsidRPr="00BA74BE">
        <w:t>n</w:t>
      </w:r>
      <w:r w:rsidRPr="00BA74BE">
        <w:t>nass</w:t>
      </w:r>
      <w:r w:rsidR="00620D76">
        <w:t>a ympäristöluvan vaatimuksia ja</w:t>
      </w:r>
      <w:r w:rsidRPr="00BA74BE">
        <w:t xml:space="preserve"> tarpeen mukaan, mitä lisätoimia vaatimusten täyttäm</w:t>
      </w:r>
      <w:r w:rsidRPr="00BA74BE">
        <w:t>i</w:t>
      </w:r>
      <w:r w:rsidRPr="00BA74BE">
        <w:t>seksi on tehtävä. Tarkastuskertomus lähetetään toiminnanharjoittajalle kahden kuukauden kuluessa tarkastuksesta.  Erityisesti on huolehdittava siitä, että direktiivilaitosten osalta to</w:t>
      </w:r>
      <w:r w:rsidRPr="00BA74BE">
        <w:t>i</w:t>
      </w:r>
      <w:r w:rsidRPr="00BA74BE">
        <w:t>mitaan edellä kuvatulla tavalla (YSA 31 §).</w:t>
      </w:r>
    </w:p>
    <w:p w:rsidR="00CC1814" w:rsidRPr="00BA74BE" w:rsidRDefault="00CC1814" w:rsidP="00D16141">
      <w:pPr>
        <w:ind w:left="1304"/>
      </w:pPr>
      <w:r w:rsidRPr="00BA74BE">
        <w:t xml:space="preserve"> </w:t>
      </w:r>
    </w:p>
    <w:p w:rsidR="00CC1814" w:rsidRPr="00D043F7" w:rsidRDefault="00CC1814" w:rsidP="00D16141">
      <w:pPr>
        <w:ind w:left="1304"/>
      </w:pPr>
      <w:r w:rsidRPr="00082A56">
        <w:t xml:space="preserve">Jos </w:t>
      </w:r>
      <w:r w:rsidRPr="00BA74BE">
        <w:t>määräaikaistarkastuksessa ilmenee sellaisia puutteita, jotka laitoksen toiminnassa aiheu</w:t>
      </w:r>
      <w:r w:rsidRPr="00BA74BE">
        <w:t>t</w:t>
      </w:r>
      <w:r w:rsidRPr="00BA74BE">
        <w:t>tavat ristiriidan lainsäädännön, laitokselle myönnetyn luvan tai toimintaa koskevien määr</w:t>
      </w:r>
      <w:r w:rsidRPr="00BA74BE">
        <w:t>ä</w:t>
      </w:r>
      <w:r w:rsidRPr="00BA74BE">
        <w:t>ysten kanssa, on valvontaviranomaisen ryhdyttävä tarvittaviin valvontatoimiin. Heti tarka</w:t>
      </w:r>
      <w:r w:rsidRPr="00BA74BE">
        <w:t>s</w:t>
      </w:r>
      <w:r w:rsidRPr="00BA74BE">
        <w:t>tuksen jälkeen annetaan tarvittaessa kirjallinen kehotus, ja mikäli kehotusta ei noudateta, käynnistetään hallintopakkomenettely toiminnanharjoittajan kuulemisella. Luvan muutt</w:t>
      </w:r>
      <w:r w:rsidRPr="00BA74BE">
        <w:t>a</w:t>
      </w:r>
      <w:r w:rsidR="00011A3C" w:rsidRPr="00BA74BE">
        <w:lastRenderedPageBreak/>
        <w:t>m</w:t>
      </w:r>
      <w:r w:rsidR="00620D76">
        <w:t>ista ja</w:t>
      </w:r>
      <w:r w:rsidRPr="00BA74BE">
        <w:t xml:space="preserve"> peruuttamista käsitellään kohdassa 11.1. Jos valvonnassa havaitaan, että direktiiv</w:t>
      </w:r>
      <w:r w:rsidRPr="00BA74BE">
        <w:t>i</w:t>
      </w:r>
      <w:r w:rsidRPr="00BA74BE">
        <w:t xml:space="preserve">laitokselle </w:t>
      </w:r>
      <w:r w:rsidRPr="00082A56">
        <w:t>ympäristönsuojelulaissa tai sen nojalla säädettyjä tai määrättyjä vaatimuksia on huomattavasti rikottu, on viranomaisen tehtävä kuuden kuukauden kuluessa uusintatarkastus varmistuakseen siitä, että laitos noudattaa velvoitteitaan (YSL 168.3 §).</w:t>
      </w:r>
    </w:p>
    <w:p w:rsidR="00CC1814" w:rsidRPr="00D043F7" w:rsidRDefault="00CC1814" w:rsidP="00D16141">
      <w:pPr>
        <w:ind w:left="1304"/>
      </w:pPr>
      <w:r w:rsidRPr="00D043F7">
        <w:tab/>
      </w:r>
    </w:p>
    <w:p w:rsidR="00CC1814" w:rsidRPr="00D043F7" w:rsidRDefault="00CC1814" w:rsidP="00D16141">
      <w:pPr>
        <w:ind w:left="1304"/>
      </w:pPr>
      <w:r w:rsidRPr="00D043F7">
        <w:t xml:space="preserve">Jos kyseessä on toimintansa aloittanut </w:t>
      </w:r>
      <w:r w:rsidRPr="00BA74BE">
        <w:t>laitos ja laitos on sijoitettu valvontaluokkaan 1, e</w:t>
      </w:r>
      <w:r w:rsidRPr="00BA74BE">
        <w:t>n</w:t>
      </w:r>
      <w:r w:rsidRPr="00BA74BE">
        <w:t>simmäinen määräaikaistarkastus on tehtävä luvan tultua lainvoimaiseksi tai toiminnan alk</w:t>
      </w:r>
      <w:r w:rsidRPr="00BA74BE">
        <w:t>a</w:t>
      </w:r>
      <w:r w:rsidRPr="00BA74BE">
        <w:t>essa. Muiden laitosten osa</w:t>
      </w:r>
      <w:r w:rsidRPr="00D043F7">
        <w:t>lta ensimmäinen määräaikaistarkastus voidaan tehdä myöhemmin tehdyn riskiarvioinnin perusteella. Ensimmäisessä tarkastuksessa on tärkeä varmistaa, että toiminnanharjoittaja ymmärtää ympäristöluvan vaatimukset. Valvontaviranomainen tarvi</w:t>
      </w:r>
      <w:r w:rsidRPr="00D043F7">
        <w:t>t</w:t>
      </w:r>
      <w:r w:rsidRPr="00D043F7">
        <w:t>taessa tulkitsee lupaa ja sen määräyksiä.</w:t>
      </w:r>
    </w:p>
    <w:p w:rsidR="00CC1814" w:rsidRDefault="00CC1814" w:rsidP="009A7035">
      <w:pPr>
        <w:pStyle w:val="Leip1kpl"/>
        <w:jc w:val="left"/>
        <w:rPr>
          <w:rFonts w:ascii="Times New Roman" w:hAnsi="Times New Roman" w:cs="Times New Roman"/>
          <w:sz w:val="24"/>
          <w:szCs w:val="24"/>
        </w:rPr>
      </w:pPr>
    </w:p>
    <w:p w:rsidR="00CC1814" w:rsidRPr="009A7035" w:rsidRDefault="00CC1814" w:rsidP="009A7035">
      <w:pPr>
        <w:pStyle w:val="Leip1kpl"/>
        <w:jc w:val="left"/>
        <w:rPr>
          <w:rFonts w:ascii="Times New Roman" w:hAnsi="Times New Roman"/>
          <w:b/>
          <w:sz w:val="28"/>
          <w:szCs w:val="28"/>
        </w:rPr>
      </w:pPr>
      <w:r w:rsidRPr="009A7035">
        <w:rPr>
          <w:rFonts w:ascii="Times New Roman" w:hAnsi="Times New Roman"/>
          <w:b/>
          <w:sz w:val="28"/>
          <w:szCs w:val="28"/>
        </w:rPr>
        <w:t>7 Toimitettuj</w:t>
      </w:r>
      <w:r w:rsidR="009A7035" w:rsidRPr="009A7035">
        <w:rPr>
          <w:rFonts w:ascii="Times New Roman" w:hAnsi="Times New Roman"/>
          <w:b/>
          <w:sz w:val="28"/>
          <w:szCs w:val="28"/>
        </w:rPr>
        <w:t xml:space="preserve">en tietojen ja vuosiraporttien </w:t>
      </w:r>
      <w:r w:rsidRPr="009A7035">
        <w:rPr>
          <w:rFonts w:ascii="Times New Roman" w:hAnsi="Times New Roman"/>
          <w:b/>
          <w:sz w:val="28"/>
          <w:szCs w:val="28"/>
        </w:rPr>
        <w:t xml:space="preserve">tarkastaminen </w:t>
      </w:r>
    </w:p>
    <w:p w:rsidR="00CC1814" w:rsidRDefault="00CC1814" w:rsidP="00D16141">
      <w:pPr>
        <w:ind w:left="1304"/>
      </w:pPr>
    </w:p>
    <w:p w:rsidR="00CC1814" w:rsidRPr="00BA74BE" w:rsidRDefault="00CC1814" w:rsidP="00D16141">
      <w:pPr>
        <w:ind w:left="1304"/>
      </w:pPr>
      <w:r>
        <w:t xml:space="preserve">Päästötietojen, tarkkailutulosten, toiminnan vuositietojen ja kirjallisten vuosiraporttien </w:t>
      </w:r>
      <w:r w:rsidRPr="00BA74BE">
        <w:t>ta</w:t>
      </w:r>
      <w:r w:rsidRPr="00BA74BE">
        <w:t>r</w:t>
      </w:r>
      <w:r w:rsidRPr="00BA74BE">
        <w:t>kastaminen on keskeinen osa luvanvaraisen laitosten valvontaa. Ympäristölupapäätöksessä annetaan määräykset raportoitavien tietojen sisällöstä ja toimitustavasta. Vuositiedot rapo</w:t>
      </w:r>
      <w:r w:rsidRPr="00BA74BE">
        <w:t>r</w:t>
      </w:r>
      <w:r w:rsidRPr="00BA74BE">
        <w:t>toidaan yleensä helmikuun loppuun mennessä. Myös siirtymäsuunnitelmaan kuuluvien suu</w:t>
      </w:r>
      <w:r w:rsidRPr="00BA74BE">
        <w:t>r</w:t>
      </w:r>
      <w:r w:rsidRPr="00BA74BE">
        <w:t xml:space="preserve">ten polttolaitosten on toimitettava tiedot helmikuun loppuun mennessä (YSL 105 §). </w:t>
      </w:r>
      <w:r w:rsidR="00D95DAF" w:rsidRPr="00492841">
        <w:t xml:space="preserve">Jos toiminnanharjoittaja toimittaa tietoja </w:t>
      </w:r>
      <w:r w:rsidR="00AD3FCC" w:rsidRPr="00492841">
        <w:t xml:space="preserve">esimerkiksi päästöistä ja polttolaineista </w:t>
      </w:r>
      <w:r w:rsidR="00D95DAF" w:rsidRPr="00492841">
        <w:t>paperilla tai sähköpostin liitetiedostona, tulee val</w:t>
      </w:r>
      <w:r w:rsidR="00492841" w:rsidRPr="00492841">
        <w:t>vontaviranomaisen</w:t>
      </w:r>
      <w:r w:rsidR="00D95DAF" w:rsidRPr="00492841">
        <w:t xml:space="preserve"> neuvotella toiminnanharjoittajan kanssa siitä, </w:t>
      </w:r>
      <w:r w:rsidR="00492841" w:rsidRPr="00492841">
        <w:t xml:space="preserve">että </w:t>
      </w:r>
      <w:r w:rsidR="00D95DAF" w:rsidRPr="00492841">
        <w:t xml:space="preserve">laitokselta toimitetaan nämä tiedot ja tiedot poikkeuksellisista tilanteista ympäristönsuojelun tietorekisterin kautta. Viimeistään </w:t>
      </w:r>
      <w:r w:rsidR="00AD3FCC" w:rsidRPr="00492841">
        <w:t>luvan uusimisen yhteydessä ELY-keskuksen</w:t>
      </w:r>
      <w:r w:rsidR="00D95DAF" w:rsidRPr="00492841">
        <w:t xml:space="preserve"> tulisi esittää raportointia ympäristönsuojelun tietojärjestelmän kautta.</w:t>
      </w:r>
      <w:r w:rsidR="00D95DAF">
        <w:t xml:space="preserve"> </w:t>
      </w:r>
      <w:r w:rsidRPr="00BA74BE">
        <w:t xml:space="preserve"> Toimi</w:t>
      </w:r>
      <w:r w:rsidRPr="00BA74BE">
        <w:t>n</w:t>
      </w:r>
      <w:r w:rsidRPr="00BA74BE">
        <w:t>nanharjoittajat voidaan velvoittaa toimittamaan päästötietoja 1–12 kuukauden välein tila</w:t>
      </w:r>
      <w:r w:rsidRPr="00BA74BE">
        <w:t>n</w:t>
      </w:r>
      <w:r w:rsidRPr="00BA74BE">
        <w:t>teesta riippuen.</w:t>
      </w:r>
    </w:p>
    <w:p w:rsidR="00CC1814" w:rsidRPr="00BA74BE" w:rsidRDefault="00CC1814" w:rsidP="00D16141">
      <w:pPr>
        <w:ind w:left="1304"/>
      </w:pPr>
    </w:p>
    <w:p w:rsidR="00027548" w:rsidRPr="00AD3FCC" w:rsidRDefault="00CC1814" w:rsidP="00027548">
      <w:pPr>
        <w:ind w:left="1304"/>
      </w:pPr>
      <w:r w:rsidRPr="00AD3FCC">
        <w:t>Valvojalle tarkistettavaksi saapuneet tiedot tulee käsitellä joutuisasti: kuukausi-ilmoitukset vähintään 30 vuorokaudessa ja vuosi-ilmoitukset vähintään 90 vuorokaudessa. Valvoja voi hyväksyä toimitetut vuosi- tai kuukausitiedot tietojärjestelmässä tarkastetuksi, kun kaikki tarvittavat tiedot on saatu toiminnanharjoittajalta sekä tietojen oikeellisuus on tarkastettu. Valvojien on huolehdittava siitä, ett</w:t>
      </w:r>
      <w:r w:rsidR="00EA05CE">
        <w:t>ä mm.</w:t>
      </w:r>
      <w:r w:rsidR="00095B1F" w:rsidRPr="00AD3FCC">
        <w:t xml:space="preserve"> päästöjen tarkkailu</w:t>
      </w:r>
      <w:r w:rsidRPr="00AD3FCC">
        <w:t>ohjelmassa, tietojen tuottam</w:t>
      </w:r>
      <w:r w:rsidRPr="00AD3FCC">
        <w:t>i</w:t>
      </w:r>
      <w:r w:rsidRPr="00AD3FCC">
        <w:t>nen on kuvattu ri</w:t>
      </w:r>
      <w:r w:rsidR="00A24229" w:rsidRPr="00AD3FCC">
        <w:t xml:space="preserve">ittävän yksityiskohtaisesti ja </w:t>
      </w:r>
      <w:r w:rsidRPr="00AD3FCC">
        <w:t>määräaika</w:t>
      </w:r>
      <w:r w:rsidR="00A24229" w:rsidRPr="00AD3FCC">
        <w:t>i</w:t>
      </w:r>
      <w:r w:rsidRPr="00AD3FCC">
        <w:t>starkastuksessa tarkastettava, että toiminnanh</w:t>
      </w:r>
      <w:r w:rsidR="00095B1F" w:rsidRPr="00AD3FCC">
        <w:t>arjoittajat noudattavat tarkkailu</w:t>
      </w:r>
      <w:r w:rsidRPr="00AD3FCC">
        <w:t xml:space="preserve">ohjelmaa. </w:t>
      </w:r>
      <w:r w:rsidR="00027548" w:rsidRPr="00AD3FCC">
        <w:t>Tämän jälkeen tietojen oikeellisuuden tarkastamisessa ei tarvitse keskittyä enää tietojen tuottamistapaan, jos toiminnanharjoittaja</w:t>
      </w:r>
      <w:r w:rsidR="00492841">
        <w:t xml:space="preserve"> on ilmoittanut noudattaneensa</w:t>
      </w:r>
      <w:r w:rsidR="00027548" w:rsidRPr="00AD3FCC">
        <w:t xml:space="preserve"> päästö</w:t>
      </w:r>
      <w:r w:rsidR="00095B1F" w:rsidRPr="00AD3FCC">
        <w:t>jen tarkkailu</w:t>
      </w:r>
      <w:r w:rsidR="00027548" w:rsidRPr="00AD3FCC">
        <w:t xml:space="preserve">ohjelmaa.   </w:t>
      </w:r>
    </w:p>
    <w:p w:rsidR="00CC1814" w:rsidRDefault="00CC1814" w:rsidP="00D16141">
      <w:pPr>
        <w:ind w:left="1304"/>
      </w:pPr>
    </w:p>
    <w:p w:rsidR="00CC1814" w:rsidRDefault="00CC1814" w:rsidP="00D16141">
      <w:pPr>
        <w:ind w:left="1304"/>
      </w:pPr>
      <w:r>
        <w:t>Vuositietoja täydentää yleensä toiminnanharjoittajan kirjallinen vuosiraportti, joka sisältää yhteenvedon laitoksen toiminnasta, analyysin tarkkailun tuloksista ja niiden merkityksestä sekä tiedot päästöjen kehityksestä. Kirjallisten vuosiraporttien, mittaus- ja tarkkailuraportt</w:t>
      </w:r>
      <w:r>
        <w:t>i</w:t>
      </w:r>
      <w:r>
        <w:t>en tarkastamisen tavoiteaika on 90 vuorokautta. Kirjalliset raportit kirjataan valvontavira</w:t>
      </w:r>
      <w:r>
        <w:t>n</w:t>
      </w:r>
      <w:r>
        <w:t xml:space="preserve">omaisen asianhallintajärjestelmään. </w:t>
      </w:r>
    </w:p>
    <w:p w:rsidR="00CC1814" w:rsidRDefault="00CC1814" w:rsidP="00D16141">
      <w:pPr>
        <w:ind w:left="1304"/>
      </w:pPr>
    </w:p>
    <w:p w:rsidR="00CC1814" w:rsidRPr="001B2962" w:rsidRDefault="00CC1814" w:rsidP="001B2962">
      <w:pPr>
        <w:ind w:left="1304"/>
      </w:pPr>
      <w:r>
        <w:t xml:space="preserve">Mikäli tietojen tarkastamisessa havaitaan </w:t>
      </w:r>
      <w:r w:rsidRPr="00440D03">
        <w:t xml:space="preserve">puutteita, </w:t>
      </w:r>
      <w:r>
        <w:t>valvontaviranomaisen</w:t>
      </w:r>
      <w:r w:rsidRPr="00440D03">
        <w:t xml:space="preserve"> </w:t>
      </w:r>
      <w:r>
        <w:t xml:space="preserve">on </w:t>
      </w:r>
      <w:r w:rsidRPr="00440D03">
        <w:t xml:space="preserve">ryhdyttävä tarvittaviin </w:t>
      </w:r>
      <w:r>
        <w:t>valvonta</w:t>
      </w:r>
      <w:r w:rsidRPr="00440D03">
        <w:t>toimiin.</w:t>
      </w:r>
      <w:r>
        <w:t xml:space="preserve"> Valvoja voi pyytää toiminnanharjoittajaa täydentämään tietoja tai antamaan lisäselvitystä asiassa. </w:t>
      </w:r>
      <w:r w:rsidRPr="00C43086">
        <w:t xml:space="preserve">Sähköisesti toimitettu määräaikaisraportti palautetaan täydennettäväksi toiminnanharjoittajalle. </w:t>
      </w:r>
      <w:r w:rsidRPr="008F1CDE">
        <w:t>Jos toiminnanharjoittaja ei toimita vuosiraportoi</w:t>
      </w:r>
      <w:r w:rsidRPr="008F1CDE">
        <w:t>n</w:t>
      </w:r>
      <w:r w:rsidRPr="008F1CDE">
        <w:t>titietoja</w:t>
      </w:r>
      <w:r>
        <w:t xml:space="preserve"> määräaikaan mennessä, </w:t>
      </w:r>
      <w:r w:rsidRPr="00AC374C">
        <w:t>lähetetään toiminnanharjoittajalle asiasta muistutus mahdo</w:t>
      </w:r>
      <w:r w:rsidRPr="00AC374C">
        <w:t>l</w:t>
      </w:r>
      <w:r w:rsidRPr="00AC374C">
        <w:t>lisimman pikaisesti</w:t>
      </w:r>
      <w:r w:rsidR="00A24229">
        <w:t>, kuitenkin viimeistään kuukauden kuluessa määräajan umpeutumisesta</w:t>
      </w:r>
      <w:r w:rsidRPr="00AC374C">
        <w:t xml:space="preserve">. </w:t>
      </w:r>
      <w:r w:rsidR="00A24229">
        <w:lastRenderedPageBreak/>
        <w:t xml:space="preserve">Mikäli tietoja ei ole toimitettu kolmen kuukauden kuluessa, </w:t>
      </w:r>
      <w:r w:rsidRPr="00AC374C">
        <w:t>käynnistetään hallintopakkom</w:t>
      </w:r>
      <w:r w:rsidRPr="00AC374C">
        <w:t>e</w:t>
      </w:r>
      <w:r w:rsidRPr="00AC374C">
        <w:t>nettely</w:t>
      </w:r>
      <w:r w:rsidR="00A24229">
        <w:t xml:space="preserve"> kirjallisella kehotuksella ja</w:t>
      </w:r>
      <w:r w:rsidRPr="00AC374C">
        <w:t xml:space="preserve"> toiminnanharjoittajan kuulemisella. </w:t>
      </w:r>
    </w:p>
    <w:p w:rsidR="00EA05CE" w:rsidRDefault="00EA05CE" w:rsidP="00D16141">
      <w:pPr>
        <w:rPr>
          <w:szCs w:val="24"/>
        </w:rPr>
      </w:pPr>
    </w:p>
    <w:p w:rsidR="00CC1814" w:rsidRPr="001B2962" w:rsidRDefault="00CC1814" w:rsidP="00D16141">
      <w:pPr>
        <w:rPr>
          <w:b/>
          <w:szCs w:val="24"/>
        </w:rPr>
      </w:pPr>
      <w:r w:rsidRPr="00F366A4">
        <w:rPr>
          <w:b/>
          <w:szCs w:val="24"/>
        </w:rPr>
        <w:t>7</w:t>
      </w:r>
      <w:r>
        <w:rPr>
          <w:b/>
          <w:szCs w:val="24"/>
        </w:rPr>
        <w:t>.1 Yleis</w:t>
      </w:r>
      <w:r w:rsidRPr="00F366A4">
        <w:rPr>
          <w:b/>
          <w:szCs w:val="24"/>
        </w:rPr>
        <w:t xml:space="preserve">öilmoitukset </w:t>
      </w:r>
    </w:p>
    <w:p w:rsidR="00CD4662" w:rsidRDefault="00CD4662" w:rsidP="00D16141">
      <w:pPr>
        <w:ind w:left="1304"/>
        <w:rPr>
          <w:szCs w:val="24"/>
        </w:rPr>
      </w:pPr>
    </w:p>
    <w:p w:rsidR="00CC1814" w:rsidRDefault="00CC1814" w:rsidP="00D16141">
      <w:pPr>
        <w:ind w:left="1304"/>
        <w:rPr>
          <w:szCs w:val="24"/>
        </w:rPr>
      </w:pPr>
      <w:r>
        <w:rPr>
          <w:szCs w:val="24"/>
        </w:rPr>
        <w:t>Yleisöilmoitusten vastaanottamisessa valvontaviranomaisen tulee selvittää:</w:t>
      </w:r>
    </w:p>
    <w:p w:rsidR="00CC1814" w:rsidRPr="00D16141" w:rsidRDefault="00CC1814" w:rsidP="009E28CF">
      <w:pPr>
        <w:pStyle w:val="Luettelokappale"/>
        <w:numPr>
          <w:ilvl w:val="0"/>
          <w:numId w:val="22"/>
        </w:numPr>
        <w:rPr>
          <w:szCs w:val="24"/>
        </w:rPr>
      </w:pPr>
      <w:r w:rsidRPr="00D16141">
        <w:rPr>
          <w:szCs w:val="24"/>
        </w:rPr>
        <w:t>onko kyseessä poikkeuksellinen päästö ilmaan, veteen tai jätteen käsittelyyn liittyvä asia;</w:t>
      </w:r>
    </w:p>
    <w:p w:rsidR="00CC1814" w:rsidRPr="00D16141" w:rsidRDefault="00CC1814" w:rsidP="009E28CF">
      <w:pPr>
        <w:pStyle w:val="Luettelokappale"/>
        <w:numPr>
          <w:ilvl w:val="0"/>
          <w:numId w:val="22"/>
        </w:numPr>
        <w:rPr>
          <w:szCs w:val="24"/>
        </w:rPr>
      </w:pPr>
      <w:r w:rsidRPr="00D16141">
        <w:rPr>
          <w:szCs w:val="24"/>
        </w:rPr>
        <w:t>koskeeko asia yksittäistä laitosta, joka on yhdistettävissä ilmoitettuun asiaan;</w:t>
      </w:r>
    </w:p>
    <w:p w:rsidR="00CC1814" w:rsidRPr="00D16141" w:rsidRDefault="00CC1814" w:rsidP="009E28CF">
      <w:pPr>
        <w:pStyle w:val="Luettelokappale"/>
        <w:numPr>
          <w:ilvl w:val="0"/>
          <w:numId w:val="22"/>
        </w:numPr>
        <w:rPr>
          <w:szCs w:val="24"/>
        </w:rPr>
      </w:pPr>
      <w:r w:rsidRPr="00D16141">
        <w:rPr>
          <w:szCs w:val="24"/>
        </w:rPr>
        <w:t>mitä on havaittu ja milloin;</w:t>
      </w:r>
    </w:p>
    <w:p w:rsidR="00CC1814" w:rsidRPr="00D16141" w:rsidRDefault="00CC1814" w:rsidP="009E28CF">
      <w:pPr>
        <w:pStyle w:val="Luettelokappale"/>
        <w:numPr>
          <w:ilvl w:val="0"/>
          <w:numId w:val="22"/>
        </w:numPr>
        <w:rPr>
          <w:szCs w:val="24"/>
        </w:rPr>
      </w:pPr>
      <w:r w:rsidRPr="00D16141">
        <w:rPr>
          <w:szCs w:val="24"/>
        </w:rPr>
        <w:t>ilmoituksen tekijän nimi ja yhteystiedot, sekä</w:t>
      </w:r>
    </w:p>
    <w:p w:rsidR="00CC1814" w:rsidRPr="00D16141" w:rsidRDefault="00CC1814" w:rsidP="009E28CF">
      <w:pPr>
        <w:pStyle w:val="Luettelokappale"/>
        <w:numPr>
          <w:ilvl w:val="0"/>
          <w:numId w:val="22"/>
        </w:numPr>
        <w:rPr>
          <w:szCs w:val="24"/>
        </w:rPr>
      </w:pPr>
      <w:r w:rsidRPr="00D16141">
        <w:rPr>
          <w:szCs w:val="24"/>
        </w:rPr>
        <w:t>onko asiasta ilmoitettu muille viranomaisille.</w:t>
      </w:r>
    </w:p>
    <w:p w:rsidR="00CC1814" w:rsidRDefault="00CC1814" w:rsidP="00D16141">
      <w:pPr>
        <w:ind w:left="1304"/>
        <w:rPr>
          <w:szCs w:val="24"/>
        </w:rPr>
      </w:pPr>
    </w:p>
    <w:p w:rsidR="00027548" w:rsidRPr="00635C87" w:rsidRDefault="00CC1814" w:rsidP="00027548">
      <w:pPr>
        <w:ind w:left="1304"/>
        <w:rPr>
          <w:szCs w:val="24"/>
          <w:highlight w:val="cyan"/>
        </w:rPr>
      </w:pPr>
      <w:r w:rsidRPr="00095B1F">
        <w:rPr>
          <w:szCs w:val="24"/>
        </w:rPr>
        <w:t>Valvontaviranomaisen tulee kirjata yleisöilmoitus valvontajärjestelmään, jos se on kohde</w:t>
      </w:r>
      <w:r w:rsidRPr="00095B1F">
        <w:rPr>
          <w:szCs w:val="24"/>
        </w:rPr>
        <w:t>n</w:t>
      </w:r>
      <w:r w:rsidRPr="00095B1F">
        <w:rPr>
          <w:szCs w:val="24"/>
        </w:rPr>
        <w:t>nettavissa tiettyyn laitokseen.  Jos ilmoitus koskee yleistä asiaa, kirjataan tiedot asianhalli</w:t>
      </w:r>
      <w:r w:rsidRPr="00095B1F">
        <w:rPr>
          <w:szCs w:val="24"/>
        </w:rPr>
        <w:t>n</w:t>
      </w:r>
      <w:r w:rsidRPr="00095B1F">
        <w:rPr>
          <w:szCs w:val="24"/>
        </w:rPr>
        <w:t>tajärjestelmään. Valvontaviranomaisen on arvioita</w:t>
      </w:r>
      <w:r w:rsidR="00027548" w:rsidRPr="00095B1F">
        <w:rPr>
          <w:szCs w:val="24"/>
        </w:rPr>
        <w:t xml:space="preserve">va ilmoituksen merkitystä. </w:t>
      </w:r>
      <w:r w:rsidR="00027548" w:rsidRPr="00635C87">
        <w:rPr>
          <w:szCs w:val="24"/>
        </w:rPr>
        <w:t xml:space="preserve"> </w:t>
      </w:r>
      <w:r w:rsidR="00027548" w:rsidRPr="00095B1F">
        <w:rPr>
          <w:szCs w:val="24"/>
        </w:rPr>
        <w:t>Jos ilmoitus osoittautuu tarpeettomaksi, voidaan asian käsittely keskeyttää ja ilmoittaa asiasta ilmoitu</w:t>
      </w:r>
      <w:r w:rsidR="00027548" w:rsidRPr="00095B1F">
        <w:rPr>
          <w:szCs w:val="24"/>
        </w:rPr>
        <w:t>k</w:t>
      </w:r>
      <w:r w:rsidR="00027548" w:rsidRPr="00095B1F">
        <w:rPr>
          <w:szCs w:val="24"/>
        </w:rPr>
        <w:t>sen tekijälle. Jos valtion valvontaviranomainen joutuu tekemään tarpeettomaksi osoittaut</w:t>
      </w:r>
      <w:r w:rsidR="00027548" w:rsidRPr="00095B1F">
        <w:rPr>
          <w:szCs w:val="24"/>
        </w:rPr>
        <w:t>u</w:t>
      </w:r>
      <w:r w:rsidR="00027548" w:rsidRPr="00095B1F">
        <w:rPr>
          <w:szCs w:val="24"/>
        </w:rPr>
        <w:t>van ilmoituksen selvittämiseksi paljon työtä, ja jos samasta asiasta on useita vastaavia ilmo</w:t>
      </w:r>
      <w:r w:rsidR="00027548" w:rsidRPr="00095B1F">
        <w:rPr>
          <w:szCs w:val="24"/>
        </w:rPr>
        <w:t>i</w:t>
      </w:r>
      <w:r w:rsidR="00027548" w:rsidRPr="00095B1F">
        <w:rPr>
          <w:szCs w:val="24"/>
        </w:rPr>
        <w:t>tuksia siitä huolimatta, että valvontaviranomainen on todennu</w:t>
      </w:r>
      <w:r w:rsidR="00095B1F" w:rsidRPr="00095B1F">
        <w:rPr>
          <w:szCs w:val="24"/>
        </w:rPr>
        <w:t>t ne perusteettomaksi, voi</w:t>
      </w:r>
      <w:r w:rsidR="00027548" w:rsidRPr="00095B1F">
        <w:rPr>
          <w:szCs w:val="24"/>
        </w:rPr>
        <w:t xml:space="preserve"> va</w:t>
      </w:r>
      <w:r w:rsidR="00027548" w:rsidRPr="00095B1F">
        <w:rPr>
          <w:szCs w:val="24"/>
        </w:rPr>
        <w:t>l</w:t>
      </w:r>
      <w:r w:rsidR="00027548" w:rsidRPr="00095B1F">
        <w:rPr>
          <w:szCs w:val="24"/>
        </w:rPr>
        <w:t>vonta</w:t>
      </w:r>
      <w:r w:rsidR="00095B1F" w:rsidRPr="00095B1F">
        <w:rPr>
          <w:szCs w:val="24"/>
        </w:rPr>
        <w:t>viranomain</w:t>
      </w:r>
      <w:r w:rsidR="00027548" w:rsidRPr="00095B1F">
        <w:rPr>
          <w:szCs w:val="24"/>
        </w:rPr>
        <w:t xml:space="preserve">en laskuttaa perusteettoman ilmoituksen tekijää </w:t>
      </w:r>
      <w:r w:rsidR="00DB6CD9">
        <w:rPr>
          <w:szCs w:val="24"/>
        </w:rPr>
        <w:t>sen mukaisesti, mitä va</w:t>
      </w:r>
      <w:r w:rsidR="00DB6CD9">
        <w:rPr>
          <w:szCs w:val="24"/>
        </w:rPr>
        <w:t>l</w:t>
      </w:r>
      <w:r w:rsidR="00DB6CD9">
        <w:rPr>
          <w:szCs w:val="24"/>
        </w:rPr>
        <w:t>tioneuvoston asetuksessa elinkeino-, liikenne- ja ympäristökeskusten sekä työ- ja elinkein</w:t>
      </w:r>
      <w:r w:rsidR="00DB6CD9">
        <w:rPr>
          <w:szCs w:val="24"/>
        </w:rPr>
        <w:t>o</w:t>
      </w:r>
      <w:r w:rsidR="00DB6CD9">
        <w:rPr>
          <w:szCs w:val="24"/>
        </w:rPr>
        <w:t xml:space="preserve">toimistojen maksullisista suoritteista säädetään. </w:t>
      </w:r>
    </w:p>
    <w:p w:rsidR="00027548" w:rsidRDefault="00027548" w:rsidP="00027548">
      <w:pPr>
        <w:rPr>
          <w:szCs w:val="24"/>
          <w:highlight w:val="cyan"/>
        </w:rPr>
      </w:pPr>
    </w:p>
    <w:p w:rsidR="00CC1814" w:rsidRDefault="00027548" w:rsidP="00095B1F">
      <w:pPr>
        <w:ind w:left="1304"/>
        <w:rPr>
          <w:szCs w:val="24"/>
        </w:rPr>
      </w:pPr>
      <w:r w:rsidRPr="00095B1F">
        <w:rPr>
          <w:szCs w:val="24"/>
        </w:rPr>
        <w:t>J</w:t>
      </w:r>
      <w:r w:rsidR="00CC1814" w:rsidRPr="00095B1F">
        <w:rPr>
          <w:szCs w:val="24"/>
        </w:rPr>
        <w:t xml:space="preserve">os </w:t>
      </w:r>
      <w:r w:rsidR="00095B1F">
        <w:rPr>
          <w:szCs w:val="24"/>
        </w:rPr>
        <w:t>yleisö</w:t>
      </w:r>
      <w:r w:rsidR="00CC1814" w:rsidRPr="00095B1F">
        <w:rPr>
          <w:szCs w:val="24"/>
        </w:rPr>
        <w:t xml:space="preserve">ilmoitus voidaan yhdistää </w:t>
      </w:r>
      <w:r w:rsidR="00095B1F">
        <w:rPr>
          <w:szCs w:val="24"/>
        </w:rPr>
        <w:t>valtion valvontaviranomaisen toimivaltaan kuuluvaan</w:t>
      </w:r>
      <w:r w:rsidR="00CC1814" w:rsidRPr="00095B1F">
        <w:rPr>
          <w:szCs w:val="24"/>
        </w:rPr>
        <w:t xml:space="preserve"> toimintaan, tulee </w:t>
      </w:r>
      <w:r w:rsidR="00095B1F">
        <w:rPr>
          <w:szCs w:val="24"/>
        </w:rPr>
        <w:t>ilmoitus siirtää</w:t>
      </w:r>
      <w:r w:rsidR="00CC1814" w:rsidRPr="00095B1F">
        <w:rPr>
          <w:szCs w:val="24"/>
        </w:rPr>
        <w:t xml:space="preserve"> laitoksen </w:t>
      </w:r>
      <w:r w:rsidR="00095B1F">
        <w:rPr>
          <w:szCs w:val="24"/>
        </w:rPr>
        <w:t>vastuuvalvojalle</w:t>
      </w:r>
      <w:r w:rsidR="00CC1814" w:rsidRPr="00095B1F">
        <w:rPr>
          <w:szCs w:val="24"/>
        </w:rPr>
        <w:t xml:space="preserve">. </w:t>
      </w:r>
      <w:r w:rsidR="00095B1F">
        <w:rPr>
          <w:szCs w:val="24"/>
        </w:rPr>
        <w:t>V</w:t>
      </w:r>
      <w:r w:rsidR="00CC1814" w:rsidRPr="00095B1F">
        <w:rPr>
          <w:szCs w:val="24"/>
        </w:rPr>
        <w:t>astuuvalvojan tai tarvittaessa muun asiantuntijan on selvitettävä tilannetta laitoksen yhdyshenkilöltä ja tarvittaessa laito</w:t>
      </w:r>
      <w:r w:rsidR="00CC1814" w:rsidRPr="00095B1F">
        <w:rPr>
          <w:szCs w:val="24"/>
        </w:rPr>
        <w:t>k</w:t>
      </w:r>
      <w:r w:rsidR="00CC1814" w:rsidRPr="00095B1F">
        <w:rPr>
          <w:szCs w:val="24"/>
        </w:rPr>
        <w:t xml:space="preserve">sella on tehtävä tarkastus. Jos kysymyksessä on ympäristönsuojelulain 123 §:n mukainen poikkeustilanne, on </w:t>
      </w:r>
      <w:r w:rsidR="00CC1814" w:rsidRPr="00125FE8">
        <w:rPr>
          <w:szCs w:val="24"/>
        </w:rPr>
        <w:t>toi</w:t>
      </w:r>
      <w:r w:rsidR="00D16141" w:rsidRPr="00125FE8">
        <w:rPr>
          <w:szCs w:val="24"/>
        </w:rPr>
        <w:t xml:space="preserve">mittava </w:t>
      </w:r>
      <w:r w:rsidR="00C5414C" w:rsidRPr="00125FE8">
        <w:rPr>
          <w:szCs w:val="24"/>
        </w:rPr>
        <w:t>liitteen 4 mukaisesti.</w:t>
      </w:r>
    </w:p>
    <w:p w:rsidR="00CC1814" w:rsidRDefault="00CC1814" w:rsidP="00D16141">
      <w:pPr>
        <w:ind w:left="1304"/>
        <w:rPr>
          <w:szCs w:val="24"/>
        </w:rPr>
      </w:pPr>
    </w:p>
    <w:p w:rsidR="00CC1814" w:rsidRDefault="00CC1814" w:rsidP="00D16141">
      <w:pPr>
        <w:ind w:left="1304"/>
        <w:rPr>
          <w:szCs w:val="24"/>
        </w:rPr>
      </w:pPr>
      <w:r w:rsidRPr="00F366A4">
        <w:rPr>
          <w:szCs w:val="24"/>
        </w:rPr>
        <w:t>Jos y</w:t>
      </w:r>
      <w:r w:rsidR="00095B1F">
        <w:rPr>
          <w:szCs w:val="24"/>
        </w:rPr>
        <w:t>leisöilmoitus on tehty nime</w:t>
      </w:r>
      <w:r w:rsidRPr="00F366A4">
        <w:rPr>
          <w:szCs w:val="24"/>
        </w:rPr>
        <w:t xml:space="preserve">ttömänä, </w:t>
      </w:r>
      <w:r w:rsidR="00EA05CE">
        <w:rPr>
          <w:szCs w:val="24"/>
        </w:rPr>
        <w:t>on selvitettävä</w:t>
      </w:r>
      <w:r w:rsidRPr="00F366A4">
        <w:rPr>
          <w:szCs w:val="24"/>
        </w:rPr>
        <w:t xml:space="preserve"> ensin, onko ilmoitus aiheellinen. Asiaa tutkitaan perusteellisemmin,</w:t>
      </w:r>
      <w:r>
        <w:rPr>
          <w:szCs w:val="24"/>
        </w:rPr>
        <w:t xml:space="preserve"> mikäli ilmoitetusta toiminnasta aiheutuu vaaraa tai hai</w:t>
      </w:r>
      <w:r>
        <w:rPr>
          <w:szCs w:val="24"/>
        </w:rPr>
        <w:t>t</w:t>
      </w:r>
      <w:r>
        <w:rPr>
          <w:szCs w:val="24"/>
        </w:rPr>
        <w:t>taa ihmisten terveydelle tai merkittävää muuta ympäristön pilaantumista tai sen vaaraa.</w:t>
      </w:r>
    </w:p>
    <w:p w:rsidR="00CC1814" w:rsidRDefault="00CC1814" w:rsidP="00D16141">
      <w:pPr>
        <w:ind w:left="1304"/>
        <w:rPr>
          <w:szCs w:val="24"/>
        </w:rPr>
      </w:pPr>
    </w:p>
    <w:p w:rsidR="00CC1814" w:rsidRDefault="00CC1814" w:rsidP="00D16141">
      <w:pPr>
        <w:ind w:left="1304"/>
        <w:rPr>
          <w:szCs w:val="24"/>
        </w:rPr>
      </w:pPr>
      <w:r>
        <w:rPr>
          <w:szCs w:val="24"/>
        </w:rPr>
        <w:t>Viimeistään asian ratkettua on ilmoituksen tekijälle kerrottava viranomaisten toimista ja ni</w:t>
      </w:r>
      <w:r>
        <w:rPr>
          <w:szCs w:val="24"/>
        </w:rPr>
        <w:t>i</w:t>
      </w:r>
      <w:r>
        <w:rPr>
          <w:szCs w:val="24"/>
        </w:rPr>
        <w:t xml:space="preserve">den vaikutuksesta sekä merkittävä asia käsitellyksi </w:t>
      </w:r>
      <w:r w:rsidRPr="002C74C2">
        <w:rPr>
          <w:szCs w:val="24"/>
        </w:rPr>
        <w:t>ympäristönsuojelun</w:t>
      </w:r>
      <w:r>
        <w:rPr>
          <w:szCs w:val="24"/>
        </w:rPr>
        <w:t xml:space="preserve"> tietojärjestelmään.</w:t>
      </w:r>
    </w:p>
    <w:p w:rsidR="00CC1814" w:rsidRDefault="00CC1814" w:rsidP="00D16141">
      <w:pPr>
        <w:ind w:left="1304"/>
        <w:rPr>
          <w:szCs w:val="24"/>
        </w:rPr>
      </w:pPr>
    </w:p>
    <w:p w:rsidR="00CC1814" w:rsidRDefault="00CC1814" w:rsidP="00D16141">
      <w:pPr>
        <w:ind w:left="1304"/>
        <w:rPr>
          <w:szCs w:val="24"/>
        </w:rPr>
      </w:pPr>
      <w:r>
        <w:rPr>
          <w:szCs w:val="24"/>
        </w:rPr>
        <w:t>Ilmoitus voidaan ku</w:t>
      </w:r>
      <w:r w:rsidR="00553E1B">
        <w:rPr>
          <w:szCs w:val="24"/>
        </w:rPr>
        <w:t>i</w:t>
      </w:r>
      <w:r>
        <w:rPr>
          <w:szCs w:val="24"/>
        </w:rPr>
        <w:t xml:space="preserve">tenkin merkitä käsitellyksi tietojärjestelmään jo aikaisemmin, kun: </w:t>
      </w:r>
    </w:p>
    <w:p w:rsidR="00CC1814" w:rsidRPr="00553E1B" w:rsidRDefault="00CC1814" w:rsidP="009E28CF">
      <w:pPr>
        <w:pStyle w:val="Luettelokappale"/>
        <w:numPr>
          <w:ilvl w:val="0"/>
          <w:numId w:val="27"/>
        </w:numPr>
        <w:rPr>
          <w:szCs w:val="24"/>
        </w:rPr>
      </w:pPr>
      <w:r w:rsidRPr="00553E1B">
        <w:rPr>
          <w:szCs w:val="24"/>
        </w:rPr>
        <w:t>ilmoituksen asianmukaisuus on selvitetty ja</w:t>
      </w:r>
    </w:p>
    <w:p w:rsidR="00CC1814" w:rsidRPr="00553E1B" w:rsidRDefault="00CC1814" w:rsidP="009E28CF">
      <w:pPr>
        <w:pStyle w:val="Luettelokappale"/>
        <w:numPr>
          <w:ilvl w:val="0"/>
          <w:numId w:val="27"/>
        </w:numPr>
        <w:rPr>
          <w:szCs w:val="24"/>
        </w:rPr>
      </w:pPr>
      <w:r w:rsidRPr="00553E1B">
        <w:rPr>
          <w:szCs w:val="24"/>
        </w:rPr>
        <w:t>tarvittaviin toimiin on ryhdytty tai</w:t>
      </w:r>
    </w:p>
    <w:p w:rsidR="00CC1814" w:rsidRPr="00553E1B" w:rsidRDefault="00CC1814" w:rsidP="009E28CF">
      <w:pPr>
        <w:pStyle w:val="Luettelokappale"/>
        <w:numPr>
          <w:ilvl w:val="0"/>
          <w:numId w:val="27"/>
        </w:numPr>
        <w:rPr>
          <w:szCs w:val="24"/>
        </w:rPr>
      </w:pPr>
      <w:r w:rsidRPr="00553E1B">
        <w:rPr>
          <w:szCs w:val="24"/>
        </w:rPr>
        <w:t>on todettu, että ilmoitus ei arvioinnin perusteella aiheuta toimia ja asian käsittely on lopetettu.</w:t>
      </w:r>
    </w:p>
    <w:p w:rsidR="00CC1814" w:rsidRDefault="00CC1814" w:rsidP="00D16141">
      <w:pPr>
        <w:rPr>
          <w:szCs w:val="24"/>
        </w:rPr>
      </w:pPr>
      <w:r w:rsidRPr="00AA376A">
        <w:rPr>
          <w:szCs w:val="24"/>
        </w:rPr>
        <w:t xml:space="preserve"> </w:t>
      </w:r>
    </w:p>
    <w:p w:rsidR="00CC1814" w:rsidRPr="009A7035" w:rsidRDefault="00CC1814" w:rsidP="009A7035">
      <w:pPr>
        <w:pStyle w:val="Leip1kpl"/>
        <w:jc w:val="left"/>
        <w:rPr>
          <w:rFonts w:ascii="Times New Roman" w:hAnsi="Times New Roman"/>
          <w:b/>
          <w:sz w:val="28"/>
          <w:szCs w:val="28"/>
        </w:rPr>
      </w:pPr>
      <w:r w:rsidRPr="009A7035">
        <w:rPr>
          <w:rFonts w:ascii="Times New Roman" w:hAnsi="Times New Roman"/>
          <w:b/>
          <w:sz w:val="28"/>
          <w:szCs w:val="28"/>
        </w:rPr>
        <w:t>8 Suunnitelmien ja selvitysten tarkastaminen ja hyväksyminen</w:t>
      </w:r>
    </w:p>
    <w:p w:rsidR="00CC1814" w:rsidRPr="00044E84" w:rsidRDefault="00CC1814" w:rsidP="00553E1B">
      <w:pPr>
        <w:ind w:left="1304"/>
      </w:pPr>
    </w:p>
    <w:p w:rsidR="00CC1814" w:rsidRDefault="00CC1814" w:rsidP="00553E1B">
      <w:pPr>
        <w:ind w:left="1304"/>
      </w:pPr>
      <w:r w:rsidRPr="00044E84">
        <w:lastRenderedPageBreak/>
        <w:t xml:space="preserve">Ympäristöluvassa on usein määräyksiä erilaisten selvitysten ja suunnitelmien tekemisestä ja toimittamisesta </w:t>
      </w:r>
      <w:r w:rsidR="00044E84">
        <w:t xml:space="preserve">myös </w:t>
      </w:r>
      <w:r w:rsidRPr="00044E84">
        <w:t>valvontaviranomaiselle. Raja</w:t>
      </w:r>
      <w:r>
        <w:t>-arvojen antamiseen liittyvät selvitykset määrätään ympäristöluvassa toimitettavaksi lupaviranomaiselle. Lupaviranomainen voi y</w:t>
      </w:r>
      <w:r>
        <w:t>m</w:t>
      </w:r>
      <w:r>
        <w:t xml:space="preserve">päristönsuojelulain 90 §:n mukaan täsmentää lupamääräystä tai täydentää lupaa lain 54 §:n mukaisen erityisen selvityksen perustella. </w:t>
      </w:r>
      <w:r w:rsidRPr="00D05EA6">
        <w:t>Osa selvityksistä ja suunnitelmist</w:t>
      </w:r>
      <w:r>
        <w:t>a voidaan ymp</w:t>
      </w:r>
      <w:r>
        <w:t>ä</w:t>
      </w:r>
      <w:r>
        <w:t xml:space="preserve">ristöluvassa määrätä </w:t>
      </w:r>
      <w:r w:rsidRPr="00D05EA6">
        <w:t>toimitettavaksi</w:t>
      </w:r>
      <w:r>
        <w:t xml:space="preserve"> valvontaviranomaiselle</w:t>
      </w:r>
      <w:r w:rsidRPr="00D05EA6">
        <w:t xml:space="preserve"> hyväksyttäväksi ja osa tiedoksi. Hyväksyttäväksi määrätyt selvitykset ja suunnitelmat</w:t>
      </w:r>
      <w:r>
        <w:t>, kuten päästöjen tarkkailun teknisten yksityiskohtien ratkaiseminen,</w:t>
      </w:r>
      <w:r w:rsidRPr="00D05EA6">
        <w:t xml:space="preserve"> käsitellään hallintolain mukaisesti. Tiedoksi määrätyt selv</w:t>
      </w:r>
      <w:r w:rsidRPr="00D05EA6">
        <w:t>i</w:t>
      </w:r>
      <w:r w:rsidRPr="00D05EA6">
        <w:t xml:space="preserve">tykset ja suunnitelmat käydään läpi ja tarvittaessa niihin reagoidaan valvonnan keinoin. </w:t>
      </w:r>
    </w:p>
    <w:p w:rsidR="00CC1814" w:rsidRDefault="00CC1814" w:rsidP="00553E1B"/>
    <w:p w:rsidR="00CC1814" w:rsidRPr="002C74C2" w:rsidRDefault="00CC1814" w:rsidP="009A7035">
      <w:pPr>
        <w:pStyle w:val="Leip1kpl"/>
        <w:jc w:val="left"/>
        <w:rPr>
          <w:rFonts w:ascii="Times New Roman" w:hAnsi="Times New Roman"/>
          <w:b/>
          <w:sz w:val="24"/>
          <w:szCs w:val="24"/>
        </w:rPr>
      </w:pPr>
      <w:r w:rsidRPr="002C74C2">
        <w:rPr>
          <w:rFonts w:ascii="Times New Roman" w:hAnsi="Times New Roman"/>
          <w:b/>
          <w:sz w:val="24"/>
          <w:szCs w:val="24"/>
        </w:rPr>
        <w:t>8.1 Tarkkailusuunnitelma</w:t>
      </w:r>
      <w:r>
        <w:rPr>
          <w:rFonts w:ascii="Times New Roman" w:hAnsi="Times New Roman"/>
          <w:b/>
          <w:sz w:val="24"/>
          <w:szCs w:val="24"/>
        </w:rPr>
        <w:t>t</w:t>
      </w:r>
    </w:p>
    <w:p w:rsidR="00CC1814" w:rsidRPr="002C74C2" w:rsidRDefault="00CC1814" w:rsidP="00553E1B">
      <w:pPr>
        <w:ind w:left="1304"/>
      </w:pPr>
    </w:p>
    <w:p w:rsidR="00CC1814" w:rsidRDefault="00CC1814" w:rsidP="00553E1B">
      <w:pPr>
        <w:ind w:left="1304"/>
      </w:pPr>
      <w:r w:rsidRPr="00044E84">
        <w:t>Lupaviranomainen antaa ympäristönsuojelulain 62 §:n mukaan tarvittavat määräykset to</w:t>
      </w:r>
      <w:r w:rsidRPr="00044E84">
        <w:t>i</w:t>
      </w:r>
      <w:r w:rsidRPr="00044E84">
        <w:t>minnan, päästöjen ja vaikutusten tarkkailusta. Ympäristöluvassa voidaan ympäristönsuojel</w:t>
      </w:r>
      <w:r w:rsidRPr="00044E84">
        <w:t>u</w:t>
      </w:r>
      <w:r w:rsidRPr="00044E84">
        <w:t>lain 64 §:n mukaan määrätä</w:t>
      </w:r>
      <w:r w:rsidR="00027548" w:rsidRPr="00044E84">
        <w:t xml:space="preserve"> toiminnanharjoittaja esittämään</w:t>
      </w:r>
      <w:r w:rsidRPr="00044E84">
        <w:t xml:space="preserve"> tarkkailua tai yhteistarkkailua koskeva suunnitelma lupaviranomaisen, valvontaviranomaisen tai kalatalousviranomaisen hyväksyttäväksi. Suunnitelman hyväksynyt viranomainen voi muuttaa s</w:t>
      </w:r>
      <w:r w:rsidR="00027548" w:rsidRPr="00044E84">
        <w:t>uunnitelmaa luvan voimassaolon</w:t>
      </w:r>
      <w:r w:rsidRPr="00044E84">
        <w:t xml:space="preserve"> </w:t>
      </w:r>
      <w:r w:rsidR="00027548" w:rsidRPr="00044E84">
        <w:t>aikana</w:t>
      </w:r>
      <w:r w:rsidRPr="00044E84">
        <w:t>. Suunnitelmaa on muutettava, jos yhteistarkkailuun on määrätty uusi toiminnanharjoittaja (YSL 65 §). Valvontaviranomainen ei voi tarkkailusuunnitelman h</w:t>
      </w:r>
      <w:r w:rsidRPr="00044E84">
        <w:t>y</w:t>
      </w:r>
      <w:r w:rsidRPr="00044E84">
        <w:t xml:space="preserve">väksymisen yhteydessä </w:t>
      </w:r>
      <w:r>
        <w:t>laajentaa tarkkailuvelvoitetta ympäristölupapäätöksessä määrättyä laajemmaksi.</w:t>
      </w:r>
    </w:p>
    <w:p w:rsidR="00CC1814" w:rsidRDefault="00CC1814" w:rsidP="00553E1B">
      <w:pPr>
        <w:ind w:left="1304"/>
      </w:pPr>
    </w:p>
    <w:p w:rsidR="00CC1814" w:rsidRDefault="00CC1814" w:rsidP="00553E1B">
      <w:pPr>
        <w:ind w:left="1304"/>
      </w:pPr>
      <w:r w:rsidRPr="00D05EA6">
        <w:t>Käyttö-, päästö- ja vaikutustarkkailusuunnitelmien käsittelyssä huomioidaan muutoksen ta</w:t>
      </w:r>
      <w:r w:rsidRPr="00D05EA6">
        <w:t>r</w:t>
      </w:r>
      <w:r w:rsidRPr="00D05EA6">
        <w:t>peellisuus ja kiireellisyys. Uusien toimintojen tarkkailus</w:t>
      </w:r>
      <w:r>
        <w:t>uunnitelmat, uusittavat yhteistar</w:t>
      </w:r>
      <w:r>
        <w:t>k</w:t>
      </w:r>
      <w:r>
        <w:t>kailuohjelmat</w:t>
      </w:r>
      <w:r w:rsidRPr="00D05EA6">
        <w:t xml:space="preserve"> ja olemassa olevien suunnitelmien</w:t>
      </w:r>
      <w:r>
        <w:t xml:space="preserve"> laajat muutokset asetetaan</w:t>
      </w:r>
      <w:r w:rsidRPr="00D05EA6">
        <w:t xml:space="preserve"> </w:t>
      </w:r>
      <w:r>
        <w:t>käsittelyjärje</w:t>
      </w:r>
      <w:r>
        <w:t>s</w:t>
      </w:r>
      <w:r>
        <w:t xml:space="preserve">tyksessä </w:t>
      </w:r>
      <w:r w:rsidRPr="00D05EA6">
        <w:t xml:space="preserve">etusijalle. </w:t>
      </w:r>
      <w:r>
        <w:t>Tarkkailusuunnitelmissa on kiinnitettävä erityistä huomiota tarkkailtav</w:t>
      </w:r>
      <w:r>
        <w:t>i</w:t>
      </w:r>
      <w:r>
        <w:t>en haitallisten aineiden ja epäpuhtauksien mittaustiheyteen, mittausmenetelmiin sekä mitt</w:t>
      </w:r>
      <w:r>
        <w:t>a</w:t>
      </w:r>
      <w:r>
        <w:t>uksille asetettaviin laatuvaatimuksiin, jotta toiminnanharjoittajan raporttien perusteella vo</w:t>
      </w:r>
      <w:r>
        <w:t>i</w:t>
      </w:r>
      <w:r>
        <w:t>daan todeta, täyttääkö laitos ympäristöluvan velvoitteet. Tarkkailusuunnitelmien hyväks</w:t>
      </w:r>
      <w:r>
        <w:t>y</w:t>
      </w:r>
      <w:r>
        <w:t>minen ja laitoksen tekemän tarkkailun valvominen ovat keskeisiä valvontatehtäviä.</w:t>
      </w:r>
    </w:p>
    <w:p w:rsidR="00CC1814" w:rsidRDefault="00CC1814" w:rsidP="00553E1B"/>
    <w:p w:rsidR="00CC1814" w:rsidRPr="00B303BC" w:rsidRDefault="00CC1814" w:rsidP="009A7035">
      <w:pPr>
        <w:pStyle w:val="Leip1kpl"/>
        <w:jc w:val="left"/>
        <w:rPr>
          <w:rFonts w:ascii="Times New Roman" w:hAnsi="Times New Roman"/>
          <w:b/>
          <w:color w:val="auto"/>
          <w:sz w:val="24"/>
          <w:szCs w:val="24"/>
        </w:rPr>
      </w:pPr>
      <w:r w:rsidRPr="00B303BC">
        <w:rPr>
          <w:rFonts w:ascii="Times New Roman" w:hAnsi="Times New Roman"/>
          <w:b/>
          <w:color w:val="auto"/>
          <w:sz w:val="24"/>
          <w:szCs w:val="24"/>
        </w:rPr>
        <w:t xml:space="preserve">8.2 </w:t>
      </w:r>
      <w:r>
        <w:rPr>
          <w:rFonts w:ascii="Times New Roman" w:hAnsi="Times New Roman"/>
          <w:b/>
          <w:color w:val="auto"/>
          <w:sz w:val="24"/>
          <w:szCs w:val="24"/>
        </w:rPr>
        <w:t>Ennaltav</w:t>
      </w:r>
      <w:r w:rsidRPr="00B303BC">
        <w:rPr>
          <w:rFonts w:ascii="Times New Roman" w:hAnsi="Times New Roman"/>
          <w:b/>
          <w:color w:val="auto"/>
          <w:sz w:val="24"/>
          <w:szCs w:val="24"/>
        </w:rPr>
        <w:t>arautumissuunnitelma</w:t>
      </w:r>
    </w:p>
    <w:p w:rsidR="00CC1814" w:rsidRPr="004A264F" w:rsidRDefault="00CC1814" w:rsidP="00553E1B">
      <w:pPr>
        <w:ind w:left="1304"/>
      </w:pPr>
    </w:p>
    <w:p w:rsidR="00044E84" w:rsidRDefault="00CC1814" w:rsidP="00553E1B">
      <w:pPr>
        <w:ind w:left="1304"/>
      </w:pPr>
      <w:r w:rsidRPr="00044E84">
        <w:t xml:space="preserve">Ympäristönsuojelulain 15 §:n mukaan </w:t>
      </w:r>
      <w:r w:rsidR="005B6193" w:rsidRPr="00044E84">
        <w:t>sellaisten toiminnanharjoittajien, joiden luvanvara</w:t>
      </w:r>
      <w:r w:rsidR="005B6193" w:rsidRPr="00044E84">
        <w:t>i</w:t>
      </w:r>
      <w:r w:rsidR="005B6193" w:rsidRPr="00044E84">
        <w:t xml:space="preserve">nen toiminta kuuluu </w:t>
      </w:r>
      <w:r w:rsidRPr="00044E84">
        <w:t>valtion lupaviranomaisen toimivaltaan (pl. eläin</w:t>
      </w:r>
      <w:r w:rsidR="005B6193" w:rsidRPr="00044E84">
        <w:t xml:space="preserve">suojat), </w:t>
      </w:r>
      <w:r w:rsidRPr="00044E84">
        <w:t xml:space="preserve">on laadittava riskinarviointiin perustuva varautumissuunnitelma. Suunnitelman sisältö, tarkkuus ja laajuus määräytyvät toiminnan luonteen perusteella. </w:t>
      </w:r>
      <w:r w:rsidR="003F54C3" w:rsidRPr="00044E84">
        <w:t>Suomen ympäristökeskuksen laatimassa selv</w:t>
      </w:r>
      <w:r w:rsidR="003F54C3" w:rsidRPr="00044E84">
        <w:t>i</w:t>
      </w:r>
      <w:r w:rsidR="00EA05CE">
        <w:t>tyksessä (</w:t>
      </w:r>
      <w:r w:rsidR="003F54C3" w:rsidRPr="00044E84">
        <w:t>Ennaltavarautumissuunnitelma osana ym</w:t>
      </w:r>
      <w:r w:rsidR="00EA05CE">
        <w:t xml:space="preserve">päristönsuojelulain sääntelyä, </w:t>
      </w:r>
      <w:r w:rsidR="003F54C3" w:rsidRPr="00044E84">
        <w:t xml:space="preserve">julkaistu: </w:t>
      </w:r>
      <w:hyperlink r:id="rId19" w:history="1">
        <w:r w:rsidR="003F54C3" w:rsidRPr="00044E84">
          <w:rPr>
            <w:rStyle w:val="Hyperlinkki"/>
            <w:color w:val="auto"/>
          </w:rPr>
          <w:t>http://www.ym.fi/fi-FI/Ymparisto/Lainsaadanto_ja_ohjeet/Ymparistonsuojelun_valmisteilla_oleva_lainsaadanto/Ymparistonsuojelulain_uudistaminen/Ymparistonsuojelulain_uudistuksen_toimeenpano</w:t>
        </w:r>
      </w:hyperlink>
      <w:r w:rsidR="003F54C3" w:rsidRPr="00044E84">
        <w:t xml:space="preserve">) on käsitelty </w:t>
      </w:r>
      <w:r w:rsidR="00230DF5" w:rsidRPr="00044E84">
        <w:t xml:space="preserve">tarkemmin </w:t>
      </w:r>
      <w:r w:rsidR="00EA05CE">
        <w:t>mm.</w:t>
      </w:r>
      <w:r w:rsidR="003F54C3" w:rsidRPr="00044E84">
        <w:t xml:space="preserve"> varautumissuunnitelman sisältövaatimuksia. </w:t>
      </w:r>
    </w:p>
    <w:p w:rsidR="00044E84" w:rsidRDefault="00044E84" w:rsidP="00553E1B">
      <w:pPr>
        <w:ind w:left="1304"/>
      </w:pPr>
    </w:p>
    <w:p w:rsidR="00CC1814" w:rsidRPr="00230DF5" w:rsidRDefault="00CC1814" w:rsidP="00553E1B">
      <w:pPr>
        <w:ind w:left="1304"/>
        <w:rPr>
          <w:color w:val="FF0000"/>
        </w:rPr>
      </w:pPr>
      <w:r w:rsidRPr="00044E84">
        <w:t>Jos varautumissuunnitelmaa ei ole käsitelty lupahakemuksen yhteydessä</w:t>
      </w:r>
      <w:r w:rsidR="00044E84">
        <w:t xml:space="preserve"> ja jos valvontav</w:t>
      </w:r>
      <w:r w:rsidR="00044E84">
        <w:t>i</w:t>
      </w:r>
      <w:r w:rsidR="00044E84">
        <w:t>ranomainen katsoo suunnitelman laatimisen tarpeelliseksi</w:t>
      </w:r>
      <w:r w:rsidRPr="00044E84">
        <w:t>,</w:t>
      </w:r>
      <w:r w:rsidR="00044E84">
        <w:t xml:space="preserve"> tulee</w:t>
      </w:r>
      <w:r w:rsidRPr="00044E84">
        <w:t xml:space="preserve"> </w:t>
      </w:r>
      <w:r w:rsidR="00044E84" w:rsidRPr="00044E84">
        <w:t>valvontaviran</w:t>
      </w:r>
      <w:r w:rsidR="00044E84">
        <w:t>omaisen</w:t>
      </w:r>
      <w:r w:rsidR="00044E84" w:rsidRPr="00044E84">
        <w:t xml:space="preserve"> ne</w:t>
      </w:r>
      <w:r w:rsidR="00044E84" w:rsidRPr="00044E84">
        <w:t>u</w:t>
      </w:r>
      <w:r w:rsidR="00044E84" w:rsidRPr="00044E84">
        <w:t xml:space="preserve">votella toiminnanharjoittajan kanssa varautumissuunnitelman tekemisestä. </w:t>
      </w:r>
      <w:r w:rsidRPr="00044E84">
        <w:t>Varautumissuu</w:t>
      </w:r>
      <w:r w:rsidRPr="00044E84">
        <w:t>n</w:t>
      </w:r>
      <w:r w:rsidRPr="00044E84">
        <w:t>nitelmaa ei tarvitse laatia, jos</w:t>
      </w:r>
      <w:r w:rsidR="00C730AF">
        <w:t xml:space="preserve"> </w:t>
      </w:r>
      <w:r w:rsidRPr="00044E84">
        <w:t xml:space="preserve">toiminta, sen </w:t>
      </w:r>
      <w:r w:rsidRPr="00C730AF">
        <w:t xml:space="preserve">vaikutukset ja riskit eivät edellytä suunnitelman laatimista tai jos vastaava suunnitelma on laadittu vaarallisten kemikaalien ja räjähteiden </w:t>
      </w:r>
      <w:r w:rsidRPr="00C730AF">
        <w:lastRenderedPageBreak/>
        <w:t>käsittelyn turvallisuudesta annetun lain (390/2005), pelastuslain (379/2011), kaivoslain (621/2011) tai muun lain nojalla.</w:t>
      </w:r>
      <w:r w:rsidR="00230DF5" w:rsidRPr="00C730AF">
        <w:t xml:space="preserve"> </w:t>
      </w:r>
    </w:p>
    <w:p w:rsidR="00CC1814" w:rsidRPr="004A264F" w:rsidRDefault="00CC1814" w:rsidP="0095506D"/>
    <w:p w:rsidR="00CC1814" w:rsidRPr="004A264F" w:rsidRDefault="00CC1814" w:rsidP="00553E1B">
      <w:pPr>
        <w:ind w:left="1304"/>
      </w:pPr>
      <w:r w:rsidRPr="004A264F">
        <w:t>Valvontaviranomaisen tehtävänä on varmistaa, että sille toimitetussa varautumissuunnite</w:t>
      </w:r>
      <w:r w:rsidRPr="004A264F">
        <w:t>l</w:t>
      </w:r>
      <w:r w:rsidRPr="004A264F">
        <w:t xml:space="preserve">massa on ainakin seuraavat tiedot: </w:t>
      </w:r>
    </w:p>
    <w:p w:rsidR="00CC1814" w:rsidRPr="004A264F" w:rsidRDefault="00CC1814" w:rsidP="009E28CF">
      <w:pPr>
        <w:pStyle w:val="Luettelokappale"/>
        <w:numPr>
          <w:ilvl w:val="0"/>
          <w:numId w:val="28"/>
        </w:numPr>
      </w:pPr>
      <w:r w:rsidRPr="004A264F">
        <w:t>Tarpeelliset tiedot laitoksen</w:t>
      </w:r>
      <w:r>
        <w:t xml:space="preserve"> varautumisorganisaatiosta ja -</w:t>
      </w:r>
      <w:r w:rsidRPr="004A264F">
        <w:t>johtamisesta</w:t>
      </w:r>
    </w:p>
    <w:p w:rsidR="00CC1814" w:rsidRPr="004A264F" w:rsidRDefault="00CC1814" w:rsidP="009E28CF">
      <w:pPr>
        <w:pStyle w:val="Luettelokappale"/>
        <w:numPr>
          <w:ilvl w:val="0"/>
          <w:numId w:val="28"/>
        </w:numPr>
      </w:pPr>
      <w:r w:rsidRPr="004A264F">
        <w:t xml:space="preserve">Kuvaus laitoksen ympäristöstä, maaperää, pohja- ja pintavesiä koskevat tiedot </w:t>
      </w:r>
    </w:p>
    <w:p w:rsidR="00CC1814" w:rsidRPr="004A264F" w:rsidRDefault="00CC1814" w:rsidP="009E28CF">
      <w:pPr>
        <w:pStyle w:val="Luettelokappale"/>
        <w:numPr>
          <w:ilvl w:val="0"/>
          <w:numId w:val="28"/>
        </w:numPr>
      </w:pPr>
      <w:r w:rsidRPr="004A264F">
        <w:t>Selostus laitoksella käytettävistä ja varastoitavista ympäristölle ja terveydelle vaara</w:t>
      </w:r>
      <w:r w:rsidRPr="004A264F">
        <w:t>l</w:t>
      </w:r>
      <w:r w:rsidRPr="004A264F">
        <w:t>lisista aineista</w:t>
      </w:r>
    </w:p>
    <w:p w:rsidR="00CC1814" w:rsidRPr="004A264F" w:rsidRDefault="00CC1814" w:rsidP="009E28CF">
      <w:pPr>
        <w:pStyle w:val="Luettelokappale"/>
        <w:numPr>
          <w:ilvl w:val="0"/>
          <w:numId w:val="28"/>
        </w:numPr>
      </w:pPr>
      <w:r w:rsidRPr="004A264F">
        <w:t>Selostus laitoksen toiminnoista ja tilanteista, jotka voivat aiheuttaa ympäristön p</w:t>
      </w:r>
      <w:r w:rsidRPr="004A264F">
        <w:t>i</w:t>
      </w:r>
      <w:r w:rsidRPr="004A264F">
        <w:t>laantumista tai sen vaaraa (maaperän, pohja- tai pintaveden sekä ilman pilaantum</w:t>
      </w:r>
      <w:r w:rsidRPr="004A264F">
        <w:t>i</w:t>
      </w:r>
      <w:r w:rsidRPr="004A264F">
        <w:t>nen, päästöt viemäriin)</w:t>
      </w:r>
    </w:p>
    <w:p w:rsidR="00CC1814" w:rsidRPr="004A264F" w:rsidRDefault="00CC1814" w:rsidP="009E28CF">
      <w:pPr>
        <w:pStyle w:val="Luettelokappale"/>
        <w:numPr>
          <w:ilvl w:val="0"/>
          <w:numId w:val="28"/>
        </w:numPr>
      </w:pPr>
      <w:r w:rsidRPr="004A264F">
        <w:t>Kuvaus suunnitelluista toimenpiteistä onnettomuuksiin ja häiriötilanteisiin varaut</w:t>
      </w:r>
      <w:r w:rsidRPr="004A264F">
        <w:t>u</w:t>
      </w:r>
      <w:r w:rsidRPr="004A264F">
        <w:t>miseksi</w:t>
      </w:r>
    </w:p>
    <w:p w:rsidR="00CC1814" w:rsidRPr="004A264F" w:rsidRDefault="00CC1814" w:rsidP="009E28CF">
      <w:pPr>
        <w:pStyle w:val="Luettelokappale"/>
        <w:numPr>
          <w:ilvl w:val="0"/>
          <w:numId w:val="28"/>
        </w:numPr>
      </w:pPr>
      <w:r w:rsidRPr="004A264F">
        <w:t>Hälytyksen ja torjuntatoimien organisointi sekä kuvaus sisäisestä ja ulkoisesta ymp</w:t>
      </w:r>
      <w:r w:rsidRPr="004A264F">
        <w:t>ä</w:t>
      </w:r>
      <w:r w:rsidRPr="004A264F">
        <w:t>ristövahinkojen torjuntavalmiudesta.</w:t>
      </w:r>
    </w:p>
    <w:p w:rsidR="00CC1814" w:rsidRPr="004A264F" w:rsidRDefault="00CC1814" w:rsidP="00553E1B">
      <w:pPr>
        <w:ind w:left="1304"/>
      </w:pPr>
    </w:p>
    <w:p w:rsidR="00CC1814" w:rsidRPr="004A264F" w:rsidRDefault="00CC1814" w:rsidP="00553E1B">
      <w:pPr>
        <w:ind w:left="1304"/>
      </w:pPr>
      <w:r w:rsidRPr="004A264F">
        <w:t>Valvontaviranomainen tekee arvion varautumissuunnitelman tarpeesta uuden toiminnan o</w:t>
      </w:r>
      <w:r w:rsidRPr="004A264F">
        <w:t>l</w:t>
      </w:r>
      <w:r w:rsidRPr="004A264F">
        <w:t>lessa kyseessä ensimmäisen tarkastuksen yhteydessä ja olemassa olevan toiminnan osalta seuraavan määräaikaistarkastuksen yhteydessä. Suunnitelman ajanmukaisuus tulee tarkistaa tarkastuksilla. Se olisi hyvä päivittää 2–3 vuoden, mutta kuitenkin vähintään viiden vuoden välein.</w:t>
      </w:r>
    </w:p>
    <w:p w:rsidR="00CC1814" w:rsidRDefault="00CC1814" w:rsidP="00553E1B"/>
    <w:p w:rsidR="00CC1814" w:rsidRPr="0068444A" w:rsidRDefault="00CC1814" w:rsidP="009A7035">
      <w:pPr>
        <w:pStyle w:val="Leip1kpl"/>
        <w:jc w:val="left"/>
        <w:rPr>
          <w:rFonts w:ascii="Times New Roman" w:hAnsi="Times New Roman"/>
          <w:b/>
          <w:sz w:val="24"/>
          <w:szCs w:val="24"/>
        </w:rPr>
      </w:pPr>
      <w:r w:rsidRPr="0068444A">
        <w:rPr>
          <w:rFonts w:ascii="Times New Roman" w:hAnsi="Times New Roman"/>
          <w:b/>
          <w:sz w:val="24"/>
          <w:szCs w:val="24"/>
        </w:rPr>
        <w:t>8.3 Maaperän ja pohjaveden perustilaselvitys</w:t>
      </w:r>
    </w:p>
    <w:p w:rsidR="00CC1814" w:rsidRDefault="00CC1814" w:rsidP="009A7035">
      <w:pPr>
        <w:pStyle w:val="Leip1kpl"/>
        <w:jc w:val="left"/>
        <w:rPr>
          <w:rFonts w:ascii="Times New Roman" w:hAnsi="Times New Roman"/>
          <w:sz w:val="24"/>
          <w:szCs w:val="24"/>
        </w:rPr>
      </w:pPr>
    </w:p>
    <w:p w:rsidR="00CC1814" w:rsidRDefault="00CC1814" w:rsidP="009A7035">
      <w:pPr>
        <w:pStyle w:val="Leip1kpl"/>
        <w:ind w:left="1304"/>
        <w:jc w:val="left"/>
        <w:rPr>
          <w:rFonts w:ascii="Times New Roman" w:hAnsi="Times New Roman"/>
          <w:sz w:val="24"/>
          <w:szCs w:val="24"/>
        </w:rPr>
      </w:pPr>
      <w:r>
        <w:rPr>
          <w:rFonts w:ascii="Times New Roman" w:hAnsi="Times New Roman"/>
          <w:sz w:val="24"/>
          <w:szCs w:val="24"/>
        </w:rPr>
        <w:t>Ympäristönsuojelulain 82 §:n mukaan direktiivilaitoksen on tehtävä maaperän ja pohjaveden perustilaselvitys lupahakemuksen yhteydessä, jos toimintaan liittyy merkityksellisiä vaarallisia aineita. Ympäristönsuojelulain 95 §:n mukaan toiminnan päättyessä toiminnanharjoittajan on tehtävä valvontaviranomaiselle arvio maaperän ja pohjaveden tilasta suhteessa perustilaan. Valvontaviranomainen tekee arvion johdosta päätöksen mahdollisista toimenpiteistä perustila</w:t>
      </w:r>
      <w:r w:rsidR="00230DF5">
        <w:rPr>
          <w:rFonts w:ascii="Times New Roman" w:hAnsi="Times New Roman"/>
          <w:sz w:val="24"/>
          <w:szCs w:val="24"/>
        </w:rPr>
        <w:t>n palauttamiseksi. Päätös annet</w:t>
      </w:r>
      <w:r>
        <w:rPr>
          <w:rFonts w:ascii="Times New Roman" w:hAnsi="Times New Roman"/>
          <w:sz w:val="24"/>
          <w:szCs w:val="24"/>
        </w:rPr>
        <w:t>aan julkipanon jälkeen.</w:t>
      </w:r>
    </w:p>
    <w:p w:rsidR="00CC1814" w:rsidRDefault="00CC1814" w:rsidP="009A7035">
      <w:pPr>
        <w:pStyle w:val="Leip1kpl"/>
        <w:ind w:left="1304"/>
        <w:jc w:val="left"/>
        <w:rPr>
          <w:rFonts w:ascii="Times New Roman" w:hAnsi="Times New Roman"/>
          <w:sz w:val="24"/>
          <w:szCs w:val="24"/>
        </w:rPr>
      </w:pPr>
    </w:p>
    <w:p w:rsidR="00CC1814" w:rsidRPr="00C730AF" w:rsidRDefault="00CC1814" w:rsidP="009A7035">
      <w:pPr>
        <w:pStyle w:val="Leip1kpl"/>
        <w:ind w:left="1304"/>
        <w:jc w:val="left"/>
        <w:rPr>
          <w:rFonts w:ascii="Times New Roman" w:hAnsi="Times New Roman"/>
          <w:color w:val="auto"/>
          <w:sz w:val="24"/>
          <w:szCs w:val="24"/>
        </w:rPr>
      </w:pPr>
      <w:r>
        <w:rPr>
          <w:rFonts w:ascii="Times New Roman" w:hAnsi="Times New Roman"/>
          <w:sz w:val="24"/>
          <w:szCs w:val="24"/>
        </w:rPr>
        <w:t xml:space="preserve">Komissio on antanut 6.5.2014 ohjeet perustilaselvityksistä (Komission tiedonanto 2014/C 136/03). </w:t>
      </w:r>
      <w:r w:rsidRPr="00230DF5">
        <w:rPr>
          <w:rFonts w:ascii="Times New Roman" w:hAnsi="Times New Roman"/>
          <w:sz w:val="24"/>
          <w:szCs w:val="24"/>
        </w:rPr>
        <w:t xml:space="preserve">Ohjetta täydentää kansallinen ohje </w:t>
      </w:r>
      <w:r w:rsidRPr="00230DF5">
        <w:rPr>
          <w:rFonts w:ascii="Times New Roman" w:hAnsi="Times New Roman"/>
          <w:color w:val="auto"/>
          <w:sz w:val="24"/>
          <w:szCs w:val="24"/>
        </w:rPr>
        <w:t>(Ympäristönsuojelulain mukainen perustilaselvitys, ohje toiminnanharjoittajille sekä lupa- ja valvontaviranomaisille</w:t>
      </w:r>
      <w:r w:rsidRPr="00C730AF">
        <w:rPr>
          <w:rFonts w:ascii="Times New Roman" w:hAnsi="Times New Roman"/>
          <w:color w:val="auto"/>
          <w:sz w:val="24"/>
          <w:szCs w:val="24"/>
        </w:rPr>
        <w:t xml:space="preserve">, </w:t>
      </w:r>
      <w:r w:rsidR="00230DF5" w:rsidRPr="00C730AF">
        <w:rPr>
          <w:rFonts w:ascii="Times New Roman" w:hAnsi="Times New Roman"/>
          <w:color w:val="auto"/>
          <w:sz w:val="24"/>
          <w:szCs w:val="24"/>
        </w:rPr>
        <w:t>OH 8/2014</w:t>
      </w:r>
      <w:r w:rsidR="008F53FE">
        <w:rPr>
          <w:rFonts w:ascii="Times New Roman" w:hAnsi="Times New Roman"/>
          <w:color w:val="auto"/>
          <w:sz w:val="24"/>
          <w:szCs w:val="24"/>
        </w:rPr>
        <w:t>).</w:t>
      </w:r>
    </w:p>
    <w:p w:rsidR="00CC1814" w:rsidRDefault="00CC1814" w:rsidP="009A7035">
      <w:pPr>
        <w:pStyle w:val="Leip1kpl"/>
        <w:jc w:val="left"/>
        <w:rPr>
          <w:rFonts w:ascii="Times New Roman" w:hAnsi="Times New Roman"/>
          <w:sz w:val="24"/>
          <w:szCs w:val="24"/>
        </w:rPr>
      </w:pPr>
    </w:p>
    <w:p w:rsidR="00CC1814" w:rsidRDefault="00CC1814" w:rsidP="009A7035">
      <w:pPr>
        <w:pStyle w:val="Leip1kpl"/>
        <w:jc w:val="left"/>
        <w:rPr>
          <w:rFonts w:ascii="Times New Roman" w:hAnsi="Times New Roman"/>
          <w:sz w:val="24"/>
          <w:szCs w:val="24"/>
        </w:rPr>
      </w:pPr>
    </w:p>
    <w:p w:rsidR="00C616B5" w:rsidRDefault="00C616B5" w:rsidP="00C616B5">
      <w:pPr>
        <w:pStyle w:val="Leip1kpl"/>
        <w:jc w:val="left"/>
        <w:rPr>
          <w:rFonts w:ascii="Times New Roman" w:hAnsi="Times New Roman"/>
          <w:b/>
          <w:sz w:val="28"/>
          <w:szCs w:val="28"/>
        </w:rPr>
      </w:pPr>
      <w:r w:rsidRPr="0045167F">
        <w:rPr>
          <w:rFonts w:ascii="Times New Roman" w:hAnsi="Times New Roman"/>
          <w:b/>
          <w:sz w:val="28"/>
          <w:szCs w:val="28"/>
        </w:rPr>
        <w:t>9 Jätteen käsittelytoiminnalta vaaditta</w:t>
      </w:r>
      <w:r w:rsidR="00476575">
        <w:rPr>
          <w:rFonts w:ascii="Times New Roman" w:hAnsi="Times New Roman"/>
          <w:b/>
          <w:sz w:val="28"/>
          <w:szCs w:val="28"/>
        </w:rPr>
        <w:t>vaan vakuuteen liittyvät toimet</w:t>
      </w:r>
    </w:p>
    <w:p w:rsidR="00C616B5" w:rsidRDefault="00C616B5" w:rsidP="00D4458A"/>
    <w:p w:rsidR="00C616B5" w:rsidRPr="00072320" w:rsidRDefault="00C616B5" w:rsidP="00D4458A">
      <w:pPr>
        <w:ind w:left="1304"/>
        <w:rPr>
          <w:b/>
        </w:rPr>
      </w:pPr>
      <w:r w:rsidRPr="00072320">
        <w:rPr>
          <w:b/>
        </w:rPr>
        <w:t>Yleistä</w:t>
      </w:r>
    </w:p>
    <w:p w:rsidR="00C616B5" w:rsidRPr="00EA6EC3" w:rsidRDefault="00C616B5" w:rsidP="00D4458A">
      <w:pPr>
        <w:ind w:left="1304"/>
        <w:rPr>
          <w:b/>
        </w:rPr>
      </w:pPr>
    </w:p>
    <w:p w:rsidR="00C616B5" w:rsidRDefault="00C616B5" w:rsidP="00D4458A">
      <w:pPr>
        <w:ind w:left="1304"/>
      </w:pPr>
      <w:r>
        <w:t xml:space="preserve">Ympäristönsuojelulain </w:t>
      </w:r>
      <w:r w:rsidRPr="003837C6">
        <w:t xml:space="preserve">59 §:n </w:t>
      </w:r>
      <w:r w:rsidRPr="00157B91">
        <w:t>mukaan jätteen käsittelytoiminnan harjoittajan on asetettava vakuus asianmukaisen</w:t>
      </w:r>
      <w:r>
        <w:t xml:space="preserve"> jätehuollon, tarkkailun ja toi</w:t>
      </w:r>
      <w:r w:rsidRPr="00157B91">
        <w:t>minnan lopettamisessa tai sen jälkeen tarvittavien toimien varmistamiseksi.</w:t>
      </w:r>
      <w:r w:rsidRPr="00BC5215">
        <w:t xml:space="preserve"> Jätteen käsittelyllä tarkoitetaan</w:t>
      </w:r>
      <w:r>
        <w:t xml:space="preserve"> jätelain (646/2011) 6 §:n 1 momentin 17 kohdan mukaan </w:t>
      </w:r>
      <w:r w:rsidRPr="00BC5215">
        <w:t>paitsi</w:t>
      </w:r>
      <w:r>
        <w:t xml:space="preserve"> </w:t>
      </w:r>
      <w:r w:rsidRPr="00BC5215">
        <w:t>jätteen hyödyntämistä ja loppukäsittelyä, myös toimia, joilla valmistellaan hyödyntämistä</w:t>
      </w:r>
      <w:r>
        <w:t xml:space="preserve"> </w:t>
      </w:r>
      <w:r w:rsidRPr="00BC5215">
        <w:t>tai loppukäsittelyä.</w:t>
      </w:r>
      <w:r>
        <w:t xml:space="preserve"> </w:t>
      </w:r>
    </w:p>
    <w:p w:rsidR="00C616B5" w:rsidRDefault="008F53FE" w:rsidP="00D4458A">
      <w:pPr>
        <w:ind w:left="1304"/>
      </w:pPr>
      <w:r w:rsidRPr="002D23EF">
        <w:lastRenderedPageBreak/>
        <w:t xml:space="preserve">Ympäristönsuojelulain 59 §:n mukaan </w:t>
      </w:r>
      <w:r>
        <w:t>v</w:t>
      </w:r>
      <w:r w:rsidR="00C616B5" w:rsidRPr="00BC5215">
        <w:t xml:space="preserve">akuus voidaan jättää vaatimatta </w:t>
      </w:r>
      <w:r w:rsidR="00C616B5">
        <w:t xml:space="preserve">toiminnalta, johon ei liity </w:t>
      </w:r>
      <w:r w:rsidR="00C616B5" w:rsidRPr="00BC5215">
        <w:t>kaatopaikkatoimintaa</w:t>
      </w:r>
      <w:r w:rsidR="00C616B5">
        <w:t>,</w:t>
      </w:r>
      <w:r w:rsidR="00C616B5" w:rsidRPr="00BC5215">
        <w:t xml:space="preserve"> jos vakuudella katettavat kustannukset toimintaa lopetettaessa ovat jätteen määrä,</w:t>
      </w:r>
      <w:r w:rsidR="00C616B5">
        <w:t xml:space="preserve"> </w:t>
      </w:r>
      <w:r w:rsidR="00C616B5" w:rsidRPr="00BC5215">
        <w:t>laatu ja muut seikat huomioon ottaen vähäiset.</w:t>
      </w:r>
      <w:r w:rsidR="00C616B5">
        <w:t xml:space="preserve"> </w:t>
      </w:r>
    </w:p>
    <w:p w:rsidR="00C616B5" w:rsidRDefault="00C616B5" w:rsidP="00D4458A">
      <w:pPr>
        <w:ind w:left="1304"/>
      </w:pPr>
    </w:p>
    <w:p w:rsidR="00C616B5" w:rsidRDefault="00C616B5" w:rsidP="00D4458A">
      <w:pPr>
        <w:ind w:left="1304"/>
      </w:pPr>
      <w:r>
        <w:t xml:space="preserve">Ympäristönsuojelulain 61 §:n 2 momentin mukaan lupaviranomaisen </w:t>
      </w:r>
      <w:r w:rsidRPr="000A1D59">
        <w:t>määräämä vakuus on asetettava ympäristöluvassa osoitetun valvontaviranomaisen (joko ELY -keskus tai kunnan ympäristönsuojeluviranomainen) eduksi ennen toiminnan aloittamista. Kuite</w:t>
      </w:r>
      <w:r w:rsidRPr="0006368F">
        <w:t>nkin kaiva</w:t>
      </w:r>
      <w:r w:rsidRPr="0006368F">
        <w:t>n</w:t>
      </w:r>
      <w:r w:rsidRPr="0006368F">
        <w:t>naisjätteen jätealuetta koskeva vakuus on asetettava ennen kuin jätealueelle ryhdytään sijoi</w:t>
      </w:r>
      <w:r w:rsidRPr="0006368F">
        <w:t>t</w:t>
      </w:r>
      <w:r w:rsidRPr="0006368F">
        <w:t xml:space="preserve">tamaan kaivannaisjätettä.  </w:t>
      </w:r>
    </w:p>
    <w:p w:rsidR="008F53FE" w:rsidRDefault="008F53FE" w:rsidP="00D4458A">
      <w:pPr>
        <w:ind w:left="1304"/>
      </w:pPr>
    </w:p>
    <w:p w:rsidR="008F53FE" w:rsidRPr="002D23EF" w:rsidRDefault="008F53FE" w:rsidP="00D4458A">
      <w:pPr>
        <w:ind w:left="1304"/>
        <w:rPr>
          <w:b/>
        </w:rPr>
      </w:pPr>
      <w:r w:rsidRPr="002D23EF">
        <w:rPr>
          <w:b/>
        </w:rPr>
        <w:t>Valvontaviranomaisen vaihtuminen</w:t>
      </w:r>
    </w:p>
    <w:p w:rsidR="00C616B5" w:rsidRDefault="00C616B5" w:rsidP="00D4458A">
      <w:pPr>
        <w:ind w:left="1304"/>
      </w:pPr>
    </w:p>
    <w:p w:rsidR="00C616B5" w:rsidRDefault="00C616B5" w:rsidP="00D4458A">
      <w:pPr>
        <w:ind w:left="1304"/>
      </w:pPr>
      <w:r w:rsidRPr="00354F18">
        <w:t xml:space="preserve">Valvontaviranomaisen </w:t>
      </w:r>
      <w:r>
        <w:t xml:space="preserve">vaihtuessa on varmistettava, että </w:t>
      </w:r>
      <w:r w:rsidRPr="00354F18">
        <w:t xml:space="preserve">jätevakuus </w:t>
      </w:r>
      <w:r>
        <w:t xml:space="preserve">asetetaan uuden </w:t>
      </w:r>
      <w:r w:rsidRPr="00354F18">
        <w:t>valvo</w:t>
      </w:r>
      <w:r w:rsidRPr="00354F18">
        <w:t>n</w:t>
      </w:r>
      <w:r w:rsidRPr="00354F18">
        <w:t>taviranomaisen</w:t>
      </w:r>
      <w:r>
        <w:t xml:space="preserve"> eduksi. </w:t>
      </w:r>
      <w:r w:rsidRPr="00354F18">
        <w:t>Vakuus on lähtökohtaisesti siirtokelpoinen</w:t>
      </w:r>
      <w:r>
        <w:t xml:space="preserve"> uudelle valvontavira</w:t>
      </w:r>
      <w:r>
        <w:t>n</w:t>
      </w:r>
      <w:r>
        <w:t>omaiselle</w:t>
      </w:r>
      <w:r w:rsidRPr="00354F18">
        <w:t xml:space="preserve">, jollei </w:t>
      </w:r>
      <w:r>
        <w:t>vakuus</w:t>
      </w:r>
      <w:r w:rsidRPr="00354F18">
        <w:t>sopimuksessa ole toisin määrätty.</w:t>
      </w:r>
      <w:r>
        <w:t xml:space="preserve"> V</w:t>
      </w:r>
      <w:r w:rsidRPr="00E83036">
        <w:t xml:space="preserve">anhan </w:t>
      </w:r>
      <w:r>
        <w:t>valvontaviranomaisen t</w:t>
      </w:r>
      <w:r>
        <w:t>u</w:t>
      </w:r>
      <w:r>
        <w:t xml:space="preserve">lee olla vakuuden siirtämiseksi </w:t>
      </w:r>
      <w:r w:rsidRPr="00FF703D">
        <w:t xml:space="preserve">yhteydessä </w:t>
      </w:r>
      <w:r>
        <w:t>uuteen valvontaviranomaiseen, vakuuden ant</w:t>
      </w:r>
      <w:r>
        <w:t>a</w:t>
      </w:r>
      <w:r>
        <w:t>jaan sekä toiminnanharjoittajaan. Menettely vakuuden siirtämiseksi</w:t>
      </w:r>
      <w:r w:rsidR="00692AF8">
        <w:t xml:space="preserve"> voi vaihdella tapausko</w:t>
      </w:r>
      <w:r w:rsidR="00692AF8">
        <w:t>h</w:t>
      </w:r>
      <w:r w:rsidR="00692AF8">
        <w:t>taisesi</w:t>
      </w:r>
      <w:r>
        <w:t xml:space="preserve"> vakuussopimuksen sisällön perusteella. Siirrosta on sovittava kirjallisesti (tahdoni</w:t>
      </w:r>
      <w:r>
        <w:t>l</w:t>
      </w:r>
      <w:r>
        <w:t xml:space="preserve">maisun selkeyden varmistamiseksi).  </w:t>
      </w:r>
    </w:p>
    <w:p w:rsidR="00C616B5" w:rsidRDefault="00C616B5" w:rsidP="00D4458A">
      <w:pPr>
        <w:ind w:left="1304"/>
      </w:pPr>
    </w:p>
    <w:p w:rsidR="00C616B5" w:rsidRPr="00FF703D" w:rsidRDefault="00692AF8" w:rsidP="00D4458A">
      <w:pPr>
        <w:ind w:left="1304"/>
        <w:rPr>
          <w:b/>
        </w:rPr>
      </w:pPr>
      <w:r>
        <w:rPr>
          <w:b/>
        </w:rPr>
        <w:t>Toim</w:t>
      </w:r>
      <w:r w:rsidR="005F2E94">
        <w:rPr>
          <w:b/>
        </w:rPr>
        <w:t>innan aloittamisvaihe j</w:t>
      </w:r>
      <w:r w:rsidR="006F3604">
        <w:rPr>
          <w:b/>
        </w:rPr>
        <w:t>a tila</w:t>
      </w:r>
      <w:r w:rsidR="005F2E94">
        <w:rPr>
          <w:b/>
        </w:rPr>
        <w:t xml:space="preserve">nteet, joissa toiminta on </w:t>
      </w:r>
      <w:r w:rsidR="006F3604">
        <w:rPr>
          <w:b/>
        </w:rPr>
        <w:t>aloitettu ilman vakuutta</w:t>
      </w:r>
    </w:p>
    <w:p w:rsidR="00C616B5" w:rsidRDefault="00C616B5" w:rsidP="00D4458A">
      <w:pPr>
        <w:ind w:left="1304"/>
      </w:pPr>
    </w:p>
    <w:p w:rsidR="00C616B5" w:rsidRDefault="006F3604" w:rsidP="00D4458A">
      <w:pPr>
        <w:ind w:left="1304"/>
      </w:pPr>
      <w:r>
        <w:t xml:space="preserve">Ennen toiminnan aloittamista valvontaviranomaisen tulee varmistaa, että </w:t>
      </w:r>
      <w:r w:rsidR="00C616B5">
        <w:t>vakuus</w:t>
      </w:r>
      <w:r w:rsidR="00C616B5" w:rsidRPr="00955810">
        <w:t>asiakirjassa</w:t>
      </w:r>
      <w:r w:rsidR="00C616B5">
        <w:t xml:space="preserve"> </w:t>
      </w:r>
      <w:r w:rsidR="00C616B5" w:rsidRPr="00955810">
        <w:t xml:space="preserve">on </w:t>
      </w:r>
      <w:r w:rsidR="00C616B5">
        <w:t xml:space="preserve">kirjattu oikein ainakin </w:t>
      </w:r>
      <w:r w:rsidR="00C616B5" w:rsidRPr="00955810">
        <w:t xml:space="preserve">seuraavat tiedot: edunsaaja, </w:t>
      </w:r>
      <w:r w:rsidR="00C616B5">
        <w:t xml:space="preserve">vakuudenottaja, vakuuden kohde </w:t>
      </w:r>
      <w:r w:rsidR="002D23EF">
        <w:t>(</w:t>
      </w:r>
      <w:r w:rsidR="00C616B5">
        <w:t>ympäristölupapäätös ja sen mukainen toiminta</w:t>
      </w:r>
      <w:r w:rsidR="002D23EF">
        <w:t>)</w:t>
      </w:r>
      <w:r w:rsidR="00C616B5">
        <w:t xml:space="preserve"> sekä vakuuden</w:t>
      </w:r>
      <w:r w:rsidR="00C616B5" w:rsidRPr="00955810">
        <w:t xml:space="preserve"> viimeinen voimassaolopä</w:t>
      </w:r>
      <w:r w:rsidR="00C616B5" w:rsidRPr="00955810">
        <w:t>i</w:t>
      </w:r>
      <w:r w:rsidR="00C616B5" w:rsidRPr="00955810">
        <w:t>vä</w:t>
      </w:r>
      <w:r w:rsidR="00C616B5">
        <w:t xml:space="preserve">. Lisäksi on varmistuttava siitä, että kyseessä on </w:t>
      </w:r>
      <w:r w:rsidR="00C616B5" w:rsidRPr="00EA6D59">
        <w:t>ympäristönsuojelulain</w:t>
      </w:r>
      <w:r w:rsidR="00C616B5" w:rsidRPr="0006368F">
        <w:t xml:space="preserve"> 61 §:n 1 mome</w:t>
      </w:r>
      <w:r w:rsidR="00C616B5" w:rsidRPr="0006368F">
        <w:t>n</w:t>
      </w:r>
      <w:r w:rsidR="00C616B5" w:rsidRPr="0006368F">
        <w:t>ti</w:t>
      </w:r>
      <w:r w:rsidR="00C616B5">
        <w:t>n mukainen h</w:t>
      </w:r>
      <w:r w:rsidR="00C616B5" w:rsidRPr="00955810">
        <w:t>yv</w:t>
      </w:r>
      <w:r w:rsidR="00C616B5">
        <w:t xml:space="preserve">äksyttävä vakuus.  Kyseisen säännöksen mukaan:   </w:t>
      </w:r>
    </w:p>
    <w:p w:rsidR="00C616B5" w:rsidRDefault="00C616B5" w:rsidP="000A1D59">
      <w:pPr>
        <w:pStyle w:val="Luettelokappale"/>
        <w:numPr>
          <w:ilvl w:val="0"/>
          <w:numId w:val="45"/>
        </w:numPr>
      </w:pPr>
      <w:r w:rsidRPr="0051602B">
        <w:t>vakuudeksi hyväksytään takaus, vakuutus tai pantattu talletus</w:t>
      </w:r>
      <w:r>
        <w:t xml:space="preserve">; ja  </w:t>
      </w:r>
    </w:p>
    <w:p w:rsidR="00C616B5" w:rsidRDefault="00C616B5" w:rsidP="000A1D59">
      <w:pPr>
        <w:pStyle w:val="Luettelokappale"/>
        <w:numPr>
          <w:ilvl w:val="0"/>
          <w:numId w:val="45"/>
        </w:numPr>
      </w:pPr>
      <w:r>
        <w:t>v</w:t>
      </w:r>
      <w:r w:rsidRPr="0051602B">
        <w:t>akuuden antajan on oltava luotto-, vakuutus- tai muu ammattimainen rahoituslaitos, jolla on kotipaikka Euroopan talousalueeseen kuuluvassa valtiossa.</w:t>
      </w:r>
      <w:r>
        <w:t xml:space="preserve"> </w:t>
      </w:r>
    </w:p>
    <w:p w:rsidR="00C616B5" w:rsidRDefault="00C616B5" w:rsidP="00D4458A">
      <w:pPr>
        <w:ind w:left="1304"/>
      </w:pPr>
    </w:p>
    <w:p w:rsidR="00BF542D" w:rsidRPr="006F3604" w:rsidRDefault="00C616B5" w:rsidP="00D4458A">
      <w:pPr>
        <w:ind w:left="1304"/>
      </w:pPr>
      <w:r w:rsidRPr="006F3604">
        <w:t>Jos vakuusasiakirjan tarkastuksessa ilmenee seikkoja, jotka ovat ristiriidassa lainsäädännön tai ympäristöluvan vakuutta koskevien määräysten kanssa, valvontaviranomaisen tulee olla toiminnanharjoittajaan välittömästi yhteydessä</w:t>
      </w:r>
      <w:r w:rsidR="002D23EF" w:rsidRPr="006F3604">
        <w:t>, jotta tarvittava vakuus asetetaan ja</w:t>
      </w:r>
      <w:r w:rsidRPr="006F3604">
        <w:t xml:space="preserve"> koroste</w:t>
      </w:r>
      <w:r w:rsidRPr="006F3604">
        <w:t>t</w:t>
      </w:r>
      <w:r w:rsidRPr="006F3604">
        <w:t xml:space="preserve">tava, ettei toimintaa saa aloittaa ennen kuin </w:t>
      </w:r>
      <w:r w:rsidR="00BF542D" w:rsidRPr="006F3604">
        <w:t>asia on hoidettu kuntoon</w:t>
      </w:r>
      <w:r w:rsidRPr="006F3604">
        <w:t>. Jos toiminnanharjoi</w:t>
      </w:r>
      <w:r w:rsidRPr="006F3604">
        <w:t>t</w:t>
      </w:r>
      <w:r w:rsidRPr="006F3604">
        <w:t>taja ei kehotuksesta</w:t>
      </w:r>
      <w:r w:rsidR="00BF542D" w:rsidRPr="006F3604">
        <w:t xml:space="preserve"> huolimatta hanki vakuutta, </w:t>
      </w:r>
      <w:r w:rsidRPr="006F3604">
        <w:t>valvontaviranomaisen</w:t>
      </w:r>
      <w:r w:rsidR="00BF542D" w:rsidRPr="006F3604">
        <w:t xml:space="preserve"> tulee ryhtyä lain m</w:t>
      </w:r>
      <w:r w:rsidR="00BF542D" w:rsidRPr="006F3604">
        <w:t>u</w:t>
      </w:r>
      <w:r w:rsidR="00BF542D" w:rsidRPr="006F3604">
        <w:t>kaisiin hallintopakkotoimiin.</w:t>
      </w:r>
    </w:p>
    <w:p w:rsidR="00BF542D" w:rsidRPr="006F3604" w:rsidRDefault="00BF542D" w:rsidP="00D4458A">
      <w:pPr>
        <w:ind w:left="1304"/>
      </w:pPr>
    </w:p>
    <w:p w:rsidR="00BF542D" w:rsidRDefault="00BF542D" w:rsidP="00D4458A">
      <w:pPr>
        <w:ind w:left="1304"/>
      </w:pPr>
      <w:r w:rsidRPr="006F3604">
        <w:t>Lain mukaisiin hallintopakkotoimiin on ryhdyttävä myös tilanteessa, jo</w:t>
      </w:r>
      <w:r w:rsidR="00C37628">
        <w:t>ssa toiminta on alo</w:t>
      </w:r>
      <w:r w:rsidR="00C37628">
        <w:t>i</w:t>
      </w:r>
      <w:r w:rsidR="00C37628">
        <w:t>tettu ennen</w:t>
      </w:r>
      <w:r w:rsidR="00774608" w:rsidRPr="006F3604">
        <w:t xml:space="preserve"> </w:t>
      </w:r>
      <w:r w:rsidRPr="006F3604">
        <w:t xml:space="preserve">ympäristöluvassa edellytetyn vakuuden asettamista. Jos vakuutta ei </w:t>
      </w:r>
      <w:r w:rsidR="00FB7A30">
        <w:t>hallintopa</w:t>
      </w:r>
      <w:r w:rsidR="00FB7A30">
        <w:t>k</w:t>
      </w:r>
      <w:r w:rsidR="00FB7A30">
        <w:t>kotoiminkaan</w:t>
      </w:r>
      <w:r w:rsidRPr="006F3604">
        <w:t xml:space="preserve"> saada asetettua, valvontaviranomaisen tulee viime kädessä harkita esityksen tekemistä lupaviranomaiselle lain 93 §:ssä tarkoitetun luvan peruuttamiseksi.</w:t>
      </w:r>
      <w:r>
        <w:t xml:space="preserve"> </w:t>
      </w:r>
    </w:p>
    <w:p w:rsidR="00CA4A78" w:rsidRPr="005F2E94" w:rsidRDefault="00CA4A78" w:rsidP="00EE7213">
      <w:pPr>
        <w:rPr>
          <w:rFonts w:cs="Palatino LT Std"/>
          <w:color w:val="E36C0A" w:themeColor="accent6" w:themeShade="BF"/>
          <w:szCs w:val="24"/>
          <w:lang w:eastAsia="ar-SA"/>
        </w:rPr>
      </w:pPr>
    </w:p>
    <w:p w:rsidR="00C616B5" w:rsidRDefault="00774608" w:rsidP="001B2962">
      <w:pPr>
        <w:ind w:left="1304"/>
      </w:pPr>
      <w:r>
        <w:t>ELY-</w:t>
      </w:r>
      <w:r w:rsidR="00C616B5">
        <w:t>keskuksen eduksi a</w:t>
      </w:r>
      <w:r w:rsidR="00C616B5" w:rsidRPr="00EE749F">
        <w:t>setettuja vakuuksia koskevat tiedot tulee tallettaa ympäristönsuoj</w:t>
      </w:r>
      <w:r w:rsidR="00C616B5" w:rsidRPr="00EE749F">
        <w:t>e</w:t>
      </w:r>
      <w:r w:rsidR="00C616B5" w:rsidRPr="00EE749F">
        <w:t>lun tietojärjestelmään. Valtakunnalliseen järjestelmään kootut tiedot helpottavat vakuuksien valvontaa ja hallinnointia</w:t>
      </w:r>
      <w:r>
        <w:t xml:space="preserve"> ELY </w:t>
      </w:r>
      <w:r w:rsidR="00C616B5">
        <w:t xml:space="preserve">-tasolla (esimerkiksi </w:t>
      </w:r>
      <w:r w:rsidR="00C616B5" w:rsidRPr="00EE749F">
        <w:t>määräaikaisten vakuuksien uusimista</w:t>
      </w:r>
      <w:r w:rsidR="00C616B5" w:rsidRPr="00EE749F">
        <w:t>r</w:t>
      </w:r>
      <w:r w:rsidR="00C616B5" w:rsidRPr="00EE749F">
        <w:t>peen seuraamista</w:t>
      </w:r>
      <w:r w:rsidR="00C616B5">
        <w:t>).</w:t>
      </w:r>
      <w:r w:rsidR="00C616B5" w:rsidRPr="00EE749F">
        <w:t xml:space="preserve"> </w:t>
      </w:r>
    </w:p>
    <w:p w:rsidR="00C616B5" w:rsidRPr="00774608" w:rsidRDefault="008F53FE" w:rsidP="00D4458A">
      <w:pPr>
        <w:ind w:left="1304"/>
        <w:rPr>
          <w:b/>
        </w:rPr>
      </w:pPr>
      <w:r>
        <w:rPr>
          <w:b/>
        </w:rPr>
        <w:lastRenderedPageBreak/>
        <w:t>Vakuuden</w:t>
      </w:r>
      <w:r w:rsidR="00C616B5" w:rsidRPr="00774608">
        <w:rPr>
          <w:b/>
        </w:rPr>
        <w:t xml:space="preserve"> jatkuva seuranta</w:t>
      </w:r>
    </w:p>
    <w:p w:rsidR="00C616B5" w:rsidRDefault="00C616B5" w:rsidP="00D4458A">
      <w:pPr>
        <w:ind w:left="1304"/>
      </w:pPr>
      <w:r>
        <w:t xml:space="preserve"> </w:t>
      </w:r>
    </w:p>
    <w:p w:rsidR="00476575" w:rsidRDefault="00C616B5" w:rsidP="00D4458A">
      <w:pPr>
        <w:ind w:left="1304"/>
      </w:pPr>
      <w:r w:rsidRPr="00D429C5">
        <w:t>Vakuu</w:t>
      </w:r>
      <w:r>
        <w:t xml:space="preserve">den </w:t>
      </w:r>
      <w:r w:rsidRPr="00D429C5">
        <w:t>riittävyyden seuran</w:t>
      </w:r>
      <w:r>
        <w:t xml:space="preserve">nan </w:t>
      </w:r>
      <w:r w:rsidRPr="00D429C5">
        <w:t>ja tarkastami</w:t>
      </w:r>
      <w:r>
        <w:t xml:space="preserve">sen tulee olla </w:t>
      </w:r>
      <w:r w:rsidRPr="00D429C5">
        <w:t xml:space="preserve">osa lupavalvontaa. </w:t>
      </w:r>
      <w:r>
        <w:t xml:space="preserve">Valvojan tulee arvioida vakuuden riittävyyttä </w:t>
      </w:r>
      <w:r w:rsidR="00CA4A78">
        <w:t xml:space="preserve">valmistuessaan </w:t>
      </w:r>
      <w:r>
        <w:t xml:space="preserve">määräaikaistarkastukseen. </w:t>
      </w:r>
      <w:r w:rsidRPr="00D429C5">
        <w:t>Vakuu</w:t>
      </w:r>
      <w:r>
        <w:t xml:space="preserve">den </w:t>
      </w:r>
      <w:r w:rsidRPr="00D429C5">
        <w:t>riittävyyden</w:t>
      </w:r>
      <w:r>
        <w:t xml:space="preserve"> </w:t>
      </w:r>
      <w:r w:rsidRPr="00D429C5">
        <w:t>seurannan kannalta olennaista on kiinnittää huomiota</w:t>
      </w:r>
      <w:r>
        <w:t xml:space="preserve"> </w:t>
      </w:r>
      <w:r w:rsidRPr="00D429C5">
        <w:t>luvanvaraisen toiminnan jätteiden muodostumista lisääviin</w:t>
      </w:r>
      <w:r>
        <w:t xml:space="preserve"> ja/tai </w:t>
      </w:r>
      <w:r w:rsidRPr="00D429C5">
        <w:t>muuttaviin</w:t>
      </w:r>
      <w:r>
        <w:t xml:space="preserve"> </w:t>
      </w:r>
      <w:r w:rsidRPr="00D429C5">
        <w:t>muutoksiin.</w:t>
      </w:r>
      <w:r>
        <w:t xml:space="preserve"> </w:t>
      </w:r>
    </w:p>
    <w:p w:rsidR="00476575" w:rsidRDefault="00476575" w:rsidP="00D4458A">
      <w:pPr>
        <w:ind w:left="1304"/>
      </w:pPr>
    </w:p>
    <w:p w:rsidR="006F3604" w:rsidRDefault="00C616B5" w:rsidP="00D4458A">
      <w:pPr>
        <w:ind w:left="1304"/>
      </w:pPr>
      <w:r>
        <w:t xml:space="preserve">Tilanteessa, jossa </w:t>
      </w:r>
      <w:r w:rsidR="00D4458A">
        <w:t>varastoitujen jätteiden määrä</w:t>
      </w:r>
      <w:r>
        <w:t xml:space="preserve"> on lupamääräyksiä suurempi ja as</w:t>
      </w:r>
      <w:r w:rsidR="000B78A6">
        <w:t>etettu jät</w:t>
      </w:r>
      <w:r w:rsidR="000B78A6">
        <w:t>e</w:t>
      </w:r>
      <w:r w:rsidR="000B78A6">
        <w:t>vakuus on tämän vuok</w:t>
      </w:r>
      <w:r>
        <w:t>si määrältään riittämätön, tulee valvo</w:t>
      </w:r>
      <w:r w:rsidR="00CA4A78">
        <w:t>ja</w:t>
      </w:r>
      <w:r w:rsidR="00FB7A30">
        <w:t>n</w:t>
      </w:r>
      <w:r w:rsidR="00CA4A78">
        <w:t xml:space="preserve"> </w:t>
      </w:r>
      <w:r>
        <w:t xml:space="preserve">varmistaa, </w:t>
      </w:r>
      <w:r w:rsidR="00CA4A78">
        <w:t>tarvittaessa ha</w:t>
      </w:r>
      <w:r w:rsidR="00CA4A78">
        <w:t>l</w:t>
      </w:r>
      <w:r w:rsidR="00CA4A78">
        <w:t xml:space="preserve">lintopakkotoimiin ryhtymällä, </w:t>
      </w:r>
      <w:r w:rsidRPr="001B698F">
        <w:t xml:space="preserve">että </w:t>
      </w:r>
      <w:r>
        <w:t>toiminnanharjoittaja pienentää</w:t>
      </w:r>
      <w:r w:rsidR="00FB7A30">
        <w:t xml:space="preserve"> varastoitujen jätteiden määrän</w:t>
      </w:r>
      <w:r w:rsidR="00CA4A78">
        <w:t xml:space="preserve"> vastaamaan lupamääräyksiä</w:t>
      </w:r>
      <w:r w:rsidRPr="001B698F">
        <w:t>.</w:t>
      </w:r>
      <w:r w:rsidR="00CA4A78">
        <w:t xml:space="preserve"> Jos kyse on suuresta jätemäärästä ja valvontavira</w:t>
      </w:r>
      <w:r w:rsidR="00CA4A78">
        <w:t>n</w:t>
      </w:r>
      <w:r w:rsidR="00CA4A78">
        <w:t>omainen katsoo, että toiminnanharjoittaja</w:t>
      </w:r>
      <w:r w:rsidR="006F3604">
        <w:t xml:space="preserve"> on tahallisesti </w:t>
      </w:r>
      <w:r w:rsidR="00CA4A78">
        <w:t>rikko</w:t>
      </w:r>
      <w:r w:rsidR="006F3604">
        <w:t>nut jätevarastointia koskevaa lupamääräystä, valvontaviranomaisen tulee lisäksi harkita tutkintapyynnön tekemistä poli</w:t>
      </w:r>
      <w:r w:rsidR="006F3604">
        <w:t>i</w:t>
      </w:r>
      <w:r w:rsidR="006F3604">
        <w:t xml:space="preserve">sille. </w:t>
      </w:r>
    </w:p>
    <w:p w:rsidR="006F3604" w:rsidRDefault="006F3604" w:rsidP="00D4458A">
      <w:pPr>
        <w:ind w:left="1304"/>
      </w:pPr>
    </w:p>
    <w:p w:rsidR="00C616B5" w:rsidRDefault="005F2E94" w:rsidP="00D4458A">
      <w:pPr>
        <w:ind w:left="1304"/>
      </w:pPr>
      <w:r>
        <w:t>V</w:t>
      </w:r>
      <w:r w:rsidR="006F3604">
        <w:t>alvojan on myös valvottava, että määräaikaiset vakuudet uusitaan. Uuden vakuuden ase</w:t>
      </w:r>
      <w:r w:rsidR="006F3604">
        <w:t>t</w:t>
      </w:r>
      <w:r w:rsidR="006F3604">
        <w:t xml:space="preserve">tamiseksi tulee tarvittaessa ryhtyä lain mukaisiin hallintopakkotoimiin. </w:t>
      </w:r>
    </w:p>
    <w:p w:rsidR="00C616B5" w:rsidRDefault="00C616B5" w:rsidP="00D4458A"/>
    <w:p w:rsidR="00C616B5" w:rsidRPr="00EB55E9" w:rsidRDefault="00C616B5" w:rsidP="00D4458A">
      <w:pPr>
        <w:ind w:left="1304"/>
        <w:rPr>
          <w:b/>
        </w:rPr>
      </w:pPr>
      <w:r w:rsidRPr="00EB55E9">
        <w:rPr>
          <w:b/>
        </w:rPr>
        <w:t>Vakuuden palauttaminen</w:t>
      </w:r>
    </w:p>
    <w:p w:rsidR="00C616B5" w:rsidRDefault="00C616B5" w:rsidP="00D4458A">
      <w:pPr>
        <w:ind w:left="1304"/>
      </w:pPr>
    </w:p>
    <w:p w:rsidR="00C616B5" w:rsidRPr="00F77499" w:rsidRDefault="00C616B5" w:rsidP="00D4458A">
      <w:pPr>
        <w:ind w:left="1304"/>
      </w:pPr>
      <w:r>
        <w:t xml:space="preserve">Ympäristönsuojelulain 61 §:n </w:t>
      </w:r>
      <w:r w:rsidRPr="00F61EA3">
        <w:t>4 momentissa säädetään, että lupaviranomaisen on hakemu</w:t>
      </w:r>
      <w:r w:rsidRPr="00F61EA3">
        <w:t>k</w:t>
      </w:r>
      <w:r w:rsidRPr="00F61EA3">
        <w:t xml:space="preserve">sesta vapautettava </w:t>
      </w:r>
      <w:r>
        <w:t>jäte</w:t>
      </w:r>
      <w:r w:rsidRPr="00F61EA3">
        <w:t xml:space="preserve">vakuus, kun toiminnanharjoittaja on täyttänyt </w:t>
      </w:r>
      <w:r>
        <w:t>velvoitteensa</w:t>
      </w:r>
      <w:r w:rsidRPr="00F61EA3">
        <w:t>. Vakuus voidaan vapauttaa myös osittain.</w:t>
      </w:r>
      <w:r>
        <w:t xml:space="preserve"> </w:t>
      </w:r>
      <w:r w:rsidR="000B78A6">
        <w:t>Kun vakuuden edunsaajana on ELY</w:t>
      </w:r>
      <w:r>
        <w:t>-keskus, j</w:t>
      </w:r>
      <w:r w:rsidRPr="00F77499">
        <w:t>ätevakuuden vapauttamista koskevan asian käsittely</w:t>
      </w:r>
      <w:r>
        <w:t xml:space="preserve"> etenee seuraavasti</w:t>
      </w:r>
      <w:r w:rsidRPr="00F77499">
        <w:t>:</w:t>
      </w:r>
    </w:p>
    <w:p w:rsidR="00C616B5" w:rsidRPr="00F77499" w:rsidRDefault="00C616B5" w:rsidP="00D4458A">
      <w:pPr>
        <w:pStyle w:val="Luettelokappale"/>
        <w:numPr>
          <w:ilvl w:val="0"/>
          <w:numId w:val="44"/>
        </w:numPr>
      </w:pPr>
      <w:r w:rsidRPr="00F77499">
        <w:t>Toiminnanharjoittaja</w:t>
      </w:r>
      <w:r>
        <w:t xml:space="preserve"> hakee </w:t>
      </w:r>
      <w:r w:rsidRPr="00F77499">
        <w:t>lupaviranomaiselta vakuuden vapauttamista</w:t>
      </w:r>
      <w:r>
        <w:t xml:space="preserve"> kokonaan tai osittain</w:t>
      </w:r>
      <w:r w:rsidRPr="00F77499">
        <w:t>.</w:t>
      </w:r>
    </w:p>
    <w:p w:rsidR="00C616B5" w:rsidRPr="00F77499" w:rsidRDefault="00C616B5" w:rsidP="00D4458A">
      <w:pPr>
        <w:pStyle w:val="Luettelokappale"/>
        <w:numPr>
          <w:ilvl w:val="0"/>
          <w:numId w:val="44"/>
        </w:numPr>
      </w:pPr>
      <w:r w:rsidRPr="00F77499">
        <w:t>Lupaviranomainen pyytää ennen asian ratkaisemista lausunnon ainakin ao. ELY</w:t>
      </w:r>
      <w:r>
        <w:t>-keskukselta</w:t>
      </w:r>
      <w:r w:rsidRPr="00F77499">
        <w:t xml:space="preserve">. </w:t>
      </w:r>
    </w:p>
    <w:p w:rsidR="00C616B5" w:rsidRPr="00F77499" w:rsidRDefault="00C616B5" w:rsidP="00D4458A">
      <w:pPr>
        <w:pStyle w:val="Luettelokappale"/>
        <w:numPr>
          <w:ilvl w:val="0"/>
          <w:numId w:val="44"/>
        </w:numPr>
      </w:pPr>
      <w:r w:rsidRPr="00F77499">
        <w:t>Tarvittaessa pyydetään hakijan vastine lausunnoissa esitettyihin vaatimuksiin.</w:t>
      </w:r>
    </w:p>
    <w:p w:rsidR="00C616B5" w:rsidRPr="00F77499" w:rsidRDefault="00C616B5" w:rsidP="00D4458A">
      <w:pPr>
        <w:pStyle w:val="Luettelokappale"/>
        <w:numPr>
          <w:ilvl w:val="0"/>
          <w:numId w:val="44"/>
        </w:numPr>
      </w:pPr>
      <w:r w:rsidRPr="00F77499">
        <w:t xml:space="preserve">Lupaviranomainen päättää vakuuden vapauttamisesta. </w:t>
      </w:r>
    </w:p>
    <w:p w:rsidR="00C616B5" w:rsidRPr="00F77499" w:rsidRDefault="00C616B5" w:rsidP="00D4458A">
      <w:pPr>
        <w:pStyle w:val="Luettelokappale"/>
        <w:numPr>
          <w:ilvl w:val="0"/>
          <w:numId w:val="44"/>
        </w:numPr>
      </w:pPr>
      <w:r>
        <w:t xml:space="preserve">Lupaviranomainen </w:t>
      </w:r>
      <w:r w:rsidRPr="00F77499">
        <w:t>ilmoittaa ELY</w:t>
      </w:r>
      <w:r>
        <w:t>-keskukselle</w:t>
      </w:r>
      <w:r w:rsidRPr="00F77499">
        <w:t xml:space="preserve">, kun vakuuden vapauttamista koskeva päätös on saanut lainvoiman.  </w:t>
      </w:r>
    </w:p>
    <w:p w:rsidR="00C616B5" w:rsidRDefault="00C616B5" w:rsidP="00D4458A">
      <w:pPr>
        <w:pStyle w:val="Luettelokappale"/>
        <w:numPr>
          <w:ilvl w:val="0"/>
          <w:numId w:val="44"/>
        </w:numPr>
      </w:pPr>
      <w:r w:rsidRPr="00F77499">
        <w:t>ELY</w:t>
      </w:r>
      <w:r>
        <w:t>-keskus</w:t>
      </w:r>
      <w:r w:rsidRPr="00F77499">
        <w:t xml:space="preserve"> vapauttaa vakuuden</w:t>
      </w:r>
      <w:r w:rsidR="005F2E94">
        <w:t xml:space="preserve"> lupaviranomaisen päätöksen mukaisesti</w:t>
      </w:r>
      <w:r w:rsidRPr="00F77499">
        <w:t xml:space="preserve">.    </w:t>
      </w:r>
    </w:p>
    <w:p w:rsidR="000B78A6" w:rsidRDefault="000B78A6" w:rsidP="00D4458A">
      <w:pPr>
        <w:ind w:left="1304"/>
      </w:pPr>
    </w:p>
    <w:p w:rsidR="00C616B5" w:rsidRDefault="00476575" w:rsidP="00D4458A">
      <w:pPr>
        <w:ind w:left="1304"/>
        <w:rPr>
          <w:b/>
        </w:rPr>
      </w:pPr>
      <w:r w:rsidRPr="005F2E94">
        <w:rPr>
          <w:b/>
        </w:rPr>
        <w:t xml:space="preserve">Vakuuden valvonta </w:t>
      </w:r>
      <w:r w:rsidR="00C616B5" w:rsidRPr="000B78A6">
        <w:rPr>
          <w:b/>
        </w:rPr>
        <w:t>konkurssitilanteissa</w:t>
      </w:r>
    </w:p>
    <w:p w:rsidR="000B78A6" w:rsidRPr="000B78A6" w:rsidRDefault="000B78A6" w:rsidP="00D4458A">
      <w:pPr>
        <w:ind w:left="1304"/>
        <w:rPr>
          <w:b/>
        </w:rPr>
      </w:pPr>
    </w:p>
    <w:p w:rsidR="00C616B5" w:rsidRDefault="00476575" w:rsidP="00D4458A">
      <w:pPr>
        <w:ind w:left="1304"/>
      </w:pPr>
      <w:r>
        <w:t>Vakuuden</w:t>
      </w:r>
      <w:r w:rsidR="00C616B5" w:rsidRPr="003837C6">
        <w:t xml:space="preserve"> tehokas valvonta </w:t>
      </w:r>
      <w:r w:rsidR="00C616B5">
        <w:t xml:space="preserve">konkurssitilanteissa edellyttää, </w:t>
      </w:r>
      <w:r>
        <w:t>että valvontaviranomainen saa</w:t>
      </w:r>
      <w:r w:rsidR="00C616B5" w:rsidRPr="003837C6">
        <w:t xml:space="preserve"> mahdollisimman varhaisessa vaiheessa tiedon toiminnanharjoittajan maksukyvyttömyyde</w:t>
      </w:r>
      <w:r w:rsidR="00C616B5" w:rsidRPr="003837C6">
        <w:t>s</w:t>
      </w:r>
      <w:r w:rsidR="00C616B5" w:rsidRPr="003837C6">
        <w:t>tä. Vakuuden</w:t>
      </w:r>
      <w:r w:rsidR="00C616B5">
        <w:t xml:space="preserve"> e</w:t>
      </w:r>
      <w:r w:rsidR="00C616B5" w:rsidRPr="003837C6">
        <w:t>dunsaajana oleva valvontaviranomainen ei saa mitään virallista kautta tietoa konkurssista, vaan asia</w:t>
      </w:r>
      <w:r w:rsidR="00C616B5">
        <w:t xml:space="preserve"> </w:t>
      </w:r>
      <w:r w:rsidR="00C616B5" w:rsidRPr="003837C6">
        <w:t xml:space="preserve">on pesänhoitajan </w:t>
      </w:r>
      <w:r w:rsidR="00C616B5">
        <w:t xml:space="preserve">ja valvontaviranomaisen </w:t>
      </w:r>
      <w:r w:rsidR="00C616B5" w:rsidRPr="003837C6">
        <w:t>aktiivisuuden varassa.</w:t>
      </w:r>
      <w:r w:rsidR="00C616B5">
        <w:t xml:space="preserve"> J</w:t>
      </w:r>
      <w:r w:rsidR="00C616B5">
        <w:t>ä</w:t>
      </w:r>
      <w:r w:rsidR="00C616B5">
        <w:t xml:space="preserve">tevakuusoppaassa </w:t>
      </w:r>
      <w:r w:rsidRPr="005F2E94">
        <w:t xml:space="preserve">(ympäristöhallinnon ohjeita 5/2012) </w:t>
      </w:r>
      <w:r w:rsidR="00C616B5">
        <w:t>on korostettu valvontaviranomaisen oman aktiivisuuden merkitystä tiedonhankinnassa, ja sen mukaan valvontaviranomaisten t</w:t>
      </w:r>
      <w:r w:rsidR="00C616B5">
        <w:t>u</w:t>
      </w:r>
      <w:r w:rsidR="00D4458A">
        <w:t>lee</w:t>
      </w:r>
      <w:r w:rsidR="00C616B5">
        <w:t xml:space="preserve"> es</w:t>
      </w:r>
      <w:r w:rsidR="000B78A6">
        <w:t>imerkiksi seurata aktiivisesti V</w:t>
      </w:r>
      <w:r w:rsidR="00C616B5">
        <w:t xml:space="preserve">irallisen lehden konkurssi-ilmoituksia.  </w:t>
      </w:r>
      <w:r w:rsidR="00C616B5" w:rsidRPr="003837C6">
        <w:t xml:space="preserve"> </w:t>
      </w:r>
    </w:p>
    <w:p w:rsidR="00C616B5" w:rsidRDefault="00C616B5" w:rsidP="00D4458A">
      <w:pPr>
        <w:ind w:left="1304"/>
      </w:pPr>
    </w:p>
    <w:p w:rsidR="00476575" w:rsidRDefault="00476575" w:rsidP="00D4458A">
      <w:pPr>
        <w:ind w:left="1304"/>
        <w:rPr>
          <w:b/>
        </w:rPr>
      </w:pPr>
      <w:r w:rsidRPr="005F2E94">
        <w:rPr>
          <w:b/>
        </w:rPr>
        <w:t>Vakuuden realisointi</w:t>
      </w:r>
    </w:p>
    <w:p w:rsidR="005F2E94" w:rsidRPr="005F2E94" w:rsidRDefault="005F2E94" w:rsidP="00D4458A">
      <w:pPr>
        <w:ind w:left="1304"/>
        <w:rPr>
          <w:b/>
        </w:rPr>
      </w:pPr>
    </w:p>
    <w:p w:rsidR="00C616B5" w:rsidRPr="00AD3FCC" w:rsidRDefault="00C616B5" w:rsidP="00D4458A">
      <w:pPr>
        <w:ind w:left="1304"/>
      </w:pPr>
      <w:r w:rsidRPr="00E82EA8">
        <w:lastRenderedPageBreak/>
        <w:t>Vakuuden realisointitapa riippuu vakuusmuodosta. Esimerkiksi takauksen ja pantatun tall</w:t>
      </w:r>
      <w:r w:rsidRPr="00E82EA8">
        <w:t>e</w:t>
      </w:r>
      <w:r w:rsidRPr="00E82EA8">
        <w:t>tuksen käyttöönotto edellyttää päävelan eräännyttämistä</w:t>
      </w:r>
      <w:r>
        <w:t xml:space="preserve"> hallintopakkopäätöksellä</w:t>
      </w:r>
      <w:r w:rsidRPr="00E82EA8">
        <w:t>.</w:t>
      </w:r>
      <w:r w:rsidR="005F2E94">
        <w:t xml:space="preserve"> Asiaa on tarkemmin selostettu j</w:t>
      </w:r>
      <w:r w:rsidRPr="00E82EA8">
        <w:t xml:space="preserve">ätevakuusoppaassa (s. </w:t>
      </w:r>
      <w:r>
        <w:t>45–46</w:t>
      </w:r>
      <w:r w:rsidRPr="00E82EA8">
        <w:t xml:space="preserve"> )</w:t>
      </w:r>
      <w:r>
        <w:t>.</w:t>
      </w:r>
      <w:r w:rsidRPr="00E82EA8">
        <w:t xml:space="preserve"> </w:t>
      </w:r>
    </w:p>
    <w:p w:rsidR="00AD3FCC" w:rsidRPr="003837C6" w:rsidRDefault="00AD3FCC" w:rsidP="00D4458A"/>
    <w:p w:rsidR="00CC1814" w:rsidRDefault="00CC1814" w:rsidP="009A7035">
      <w:pPr>
        <w:pStyle w:val="Leip1kpl"/>
        <w:jc w:val="left"/>
        <w:rPr>
          <w:rFonts w:ascii="Times New Roman" w:hAnsi="Times New Roman"/>
          <w:sz w:val="24"/>
          <w:szCs w:val="24"/>
        </w:rPr>
      </w:pPr>
    </w:p>
    <w:p w:rsidR="00CC1814" w:rsidRPr="009A7035" w:rsidRDefault="00CC1814" w:rsidP="009A7035">
      <w:pPr>
        <w:pStyle w:val="Leip1kpl"/>
        <w:jc w:val="left"/>
        <w:rPr>
          <w:rFonts w:ascii="Times New Roman" w:hAnsi="Times New Roman"/>
          <w:b/>
          <w:sz w:val="28"/>
          <w:szCs w:val="28"/>
        </w:rPr>
      </w:pPr>
      <w:r w:rsidRPr="009A7035">
        <w:rPr>
          <w:rFonts w:ascii="Times New Roman" w:hAnsi="Times New Roman"/>
          <w:b/>
          <w:sz w:val="28"/>
          <w:szCs w:val="28"/>
        </w:rPr>
        <w:t>10 Suojausrakenteiden valvonta</w:t>
      </w:r>
    </w:p>
    <w:p w:rsidR="00CC1814" w:rsidRDefault="00CC1814" w:rsidP="006A26AC">
      <w:pPr>
        <w:ind w:left="1304"/>
      </w:pPr>
    </w:p>
    <w:p w:rsidR="00CC1814" w:rsidRDefault="00CC1814" w:rsidP="006A26AC">
      <w:pPr>
        <w:ind w:left="1304"/>
      </w:pPr>
      <w:r>
        <w:t>Erityisesti laitoksen rakentamisvaiheessa, mutta osin myös tuotantovaiheessa valvottavissa kohteissa tehdään erilaisia ympäristönsuojausrakenteita. Ympäristöluvassa on mahdollista asettaa suojaukselle erityisvaatimuksia. Suojausrakenteiden laadukas ja huolellinen toteu</w:t>
      </w:r>
      <w:r>
        <w:t>t</w:t>
      </w:r>
      <w:r>
        <w:t>taminen on ensiarvoisen tärkeää. Käytännössä monen toiminnallisen ominaisuuden testaus jälkikäteen on hyvin vaikeaa. Tiivistysrakenteiden suunnittelua, toteutusta ja laadunvarmi</w:t>
      </w:r>
      <w:r>
        <w:t>s</w:t>
      </w:r>
      <w:r>
        <w:t>tusta on käsitelty muun muassa Suomen ympäristökeskuksen julkaisuissa (Ympäristöopas, Kaatopaikan tiivistysrakenteet, Suomen ympäristökeskus, 1998; Ympäristöopas, Kaatopa</w:t>
      </w:r>
      <w:r>
        <w:t>i</w:t>
      </w:r>
      <w:r>
        <w:t>kan lopettamisopas, Suomen ympäristökeskus, 2001; Ympäristöopas, Pilaantuneen maan kunnostaminen ja laadunvarmistus, Suomen ympäristökeskus, 2004; Ympäristöopas, Asfal</w:t>
      </w:r>
      <w:r>
        <w:t>t</w:t>
      </w:r>
      <w:r>
        <w:t xml:space="preserve">tiset ympäristönsuojausrakenteet, </w:t>
      </w:r>
      <w:r w:rsidR="003A4AF6">
        <w:t>Suomen ympäristökeskus, 2006).</w:t>
      </w:r>
    </w:p>
    <w:p w:rsidR="00DA70D0" w:rsidRDefault="00DA70D0" w:rsidP="00DA70D0"/>
    <w:p w:rsidR="00CC1814" w:rsidRDefault="00DA70D0" w:rsidP="006A26AC">
      <w:pPr>
        <w:ind w:left="1304"/>
      </w:pPr>
      <w:r>
        <w:t>Valvontaviranomaisen tulee huolehtia siitä, että toiminnanharjoittaja toimittaa k</w:t>
      </w:r>
      <w:r w:rsidR="00CC1814">
        <w:t>eskeiset r</w:t>
      </w:r>
      <w:r w:rsidR="00CC1814">
        <w:t>a</w:t>
      </w:r>
      <w:r w:rsidR="00CC1814">
        <w:t>kennesuunnitelmat tarkastettavaksi valvontaviranomaiselle hyvissä ajoin ennen rakentam</w:t>
      </w:r>
      <w:r w:rsidR="00CC1814">
        <w:t>i</w:t>
      </w:r>
      <w:r w:rsidR="00CC1814">
        <w:t>sen aloittamista. Rakentaminen on toteutettava yleisten laatunormien mukaisesti. Rakent</w:t>
      </w:r>
      <w:r w:rsidR="00CC1814">
        <w:t>a</w:t>
      </w:r>
      <w:r w:rsidR="00CC1814">
        <w:t>misen valvontaa varten tarvitaan ulkopuolinen riippumaton valvoja. Valvontaviranomaisen tehtävänä on varmistua riippumattoman valvojan pätevyydestä ja laadunvarmistustoimenp</w:t>
      </w:r>
      <w:r w:rsidR="00CC1814">
        <w:t>i</w:t>
      </w:r>
      <w:r w:rsidR="00CC1814">
        <w:t>teiden riittävyydestä. Rakentamisaikana valvontaviranomainen voi tehdä valvontatarkastu</w:t>
      </w:r>
      <w:r w:rsidR="00CC1814">
        <w:t>k</w:t>
      </w:r>
      <w:r w:rsidR="00CC1814">
        <w:t>sia. Jos luvassa edellytetään, alueelle tehdään käyttöönottotarkastus. Ennen alueen käy</w:t>
      </w:r>
      <w:r w:rsidR="00CC1814">
        <w:t>t</w:t>
      </w:r>
      <w:r w:rsidR="00CC1814">
        <w:t>töönottoa valvontaviranomaisella tulee olla käytössään työselitykset ja laadunvalvonta-asiakirjat sekä riippumattoman valvojan loppuraportti. Patoasioissa on syytä tehdä tiivistä yhteistyötä patoturvallisuusviranomaisen kanssa.</w:t>
      </w:r>
    </w:p>
    <w:p w:rsidR="00CC1814" w:rsidRDefault="00CC1814" w:rsidP="006A26AC"/>
    <w:p w:rsidR="00CC1814" w:rsidRPr="009A7035" w:rsidRDefault="00CC1814" w:rsidP="009A7035">
      <w:pPr>
        <w:pStyle w:val="Leip1kpl"/>
        <w:jc w:val="left"/>
        <w:rPr>
          <w:rFonts w:ascii="Times New Roman" w:hAnsi="Times New Roman"/>
          <w:b/>
          <w:sz w:val="28"/>
          <w:szCs w:val="28"/>
        </w:rPr>
      </w:pPr>
      <w:r w:rsidRPr="009A7035">
        <w:rPr>
          <w:rFonts w:ascii="Times New Roman" w:hAnsi="Times New Roman"/>
          <w:b/>
          <w:sz w:val="28"/>
          <w:szCs w:val="28"/>
        </w:rPr>
        <w:t>11 Luvan selventäminen</w:t>
      </w:r>
    </w:p>
    <w:p w:rsidR="00CC1814" w:rsidRDefault="00CC1814" w:rsidP="006A26AC">
      <w:pPr>
        <w:ind w:left="1304"/>
      </w:pPr>
    </w:p>
    <w:p w:rsidR="00CC1814" w:rsidRPr="00DB15E2" w:rsidRDefault="00CC1814" w:rsidP="006A26AC">
      <w:pPr>
        <w:ind w:left="1304"/>
      </w:pPr>
      <w:r>
        <w:t>Ympäristönsuojelulain 92 §:n mukaan l</w:t>
      </w:r>
      <w:r w:rsidRPr="00DB15E2">
        <w:t>upaviranomainen voi toiminnanharjoittajan tai va</w:t>
      </w:r>
      <w:r w:rsidRPr="00DB15E2">
        <w:t>l</w:t>
      </w:r>
      <w:r w:rsidRPr="00DB15E2">
        <w:t>vontaviranomaisen pyynnöstä saattaa ympäristöluvan tiedot ajan tas</w:t>
      </w:r>
      <w:r>
        <w:t>alle antamalla asiasta lausuman</w:t>
      </w:r>
      <w:r w:rsidRPr="00DB15E2">
        <w:t>.</w:t>
      </w:r>
      <w:r>
        <w:t xml:space="preserve"> Lausuma merkitään ympäristönsuojelun tietojärjestelmään. Kirjallinen lausuma ei ole valituskelpoinen </w:t>
      </w:r>
      <w:r w:rsidRPr="003A4AF6">
        <w:t>päätös</w:t>
      </w:r>
      <w:r>
        <w:t>.</w:t>
      </w:r>
      <w:r w:rsidRPr="00DB15E2">
        <w:t xml:space="preserve"> Lup</w:t>
      </w:r>
      <w:r>
        <w:t>aa voidaan selventää</w:t>
      </w:r>
      <w:r w:rsidRPr="00DB15E2">
        <w:t xml:space="preserve"> tämän pykälän perusteella vain, jos muutos on merkitykseltään selventävä eikä sillä muuteta luvan tosiasiallista sisältöä niin, e</w:t>
      </w:r>
      <w:r w:rsidRPr="00DB15E2">
        <w:t>t</w:t>
      </w:r>
      <w:r w:rsidRPr="00DB15E2">
        <w:t>tä muutoksesta voisi aiheutua ympäristön pilaantumista tai sen vaaraa</w:t>
      </w:r>
      <w:r>
        <w:t xml:space="preserve"> taikka muutosta k</w:t>
      </w:r>
      <w:r>
        <w:t>e</w:t>
      </w:r>
      <w:r>
        <w:t xml:space="preserve">nenkään oikeuteen tai etuun. </w:t>
      </w:r>
    </w:p>
    <w:p w:rsidR="00CC1814" w:rsidRDefault="00CC1814" w:rsidP="006A26AC">
      <w:pPr>
        <w:ind w:left="1304"/>
      </w:pPr>
    </w:p>
    <w:p w:rsidR="00CC1814" w:rsidRDefault="00CC1814" w:rsidP="006A26AC">
      <w:pPr>
        <w:ind w:left="1304"/>
      </w:pPr>
      <w:r>
        <w:t>Luvan tiedot voi</w:t>
      </w:r>
      <w:r w:rsidRPr="00DB15E2">
        <w:t xml:space="preserve"> olla tarpeen saattaa ajan tasalle esimerkiksi silloin, kun toiminnanharjoitt</w:t>
      </w:r>
      <w:r w:rsidRPr="00DB15E2">
        <w:t>a</w:t>
      </w:r>
      <w:r w:rsidRPr="00DB15E2">
        <w:t>ja on vaihtunut tai kun lu</w:t>
      </w:r>
      <w:r>
        <w:t>papäätöstä on</w:t>
      </w:r>
      <w:r w:rsidRPr="00DB15E2">
        <w:t xml:space="preserve"> tarpeen selventää toiminnassa tapahtuneiden vähäi</w:t>
      </w:r>
      <w:r w:rsidRPr="00DB15E2">
        <w:t>s</w:t>
      </w:r>
      <w:r w:rsidRPr="00DB15E2">
        <w:t xml:space="preserve">ten muutosten vuoksi taikka toimintaa suoraan sitovien säädösten muuttumisen vuoksi. </w:t>
      </w:r>
      <w:r>
        <w:t>L</w:t>
      </w:r>
      <w:r>
        <w:t>u</w:t>
      </w:r>
      <w:r>
        <w:t xml:space="preserve">papäätöstä voi </w:t>
      </w:r>
      <w:r w:rsidRPr="00DA70D0">
        <w:t>olla tar</w:t>
      </w:r>
      <w:r w:rsidR="001029AB" w:rsidRPr="00DA70D0">
        <w:t>peen selventää</w:t>
      </w:r>
      <w:r w:rsidRPr="00DA70D0">
        <w:t xml:space="preserve"> tiedottamiseen </w:t>
      </w:r>
      <w:r w:rsidRPr="00DB15E2">
        <w:t>tai luvan sisällön epäselvyyteen liitt</w:t>
      </w:r>
      <w:r w:rsidRPr="00DB15E2">
        <w:t>y</w:t>
      </w:r>
      <w:r w:rsidRPr="00DB15E2">
        <w:t>vistä syistä.</w:t>
      </w:r>
      <w:r>
        <w:t xml:space="preserve"> </w:t>
      </w:r>
      <w:r w:rsidRPr="00DB15E2">
        <w:t>Kaikkia pieniä muutok</w:t>
      </w:r>
      <w:r>
        <w:t>sia ei ole</w:t>
      </w:r>
      <w:r w:rsidRPr="00DB15E2">
        <w:t xml:space="preserve"> tarpeen muuttaa lupaan, sillä yleensä riittää, e</w:t>
      </w:r>
      <w:r w:rsidRPr="00DB15E2">
        <w:t>t</w:t>
      </w:r>
      <w:r w:rsidRPr="00DB15E2">
        <w:t>tä valvojalla on ajantasainen tieto tapahtuneista muutoksista.</w:t>
      </w:r>
    </w:p>
    <w:p w:rsidR="00CC1814" w:rsidRPr="00D043F7" w:rsidRDefault="00CC1814" w:rsidP="006A26AC">
      <w:pPr>
        <w:rPr>
          <w:b/>
          <w:color w:val="0070C0"/>
        </w:rPr>
      </w:pPr>
    </w:p>
    <w:p w:rsidR="00CC1814" w:rsidRPr="001029AB" w:rsidRDefault="001029AB" w:rsidP="009A7035">
      <w:pPr>
        <w:pStyle w:val="Leip1kpl"/>
        <w:jc w:val="left"/>
        <w:rPr>
          <w:rFonts w:ascii="Times New Roman" w:hAnsi="Times New Roman"/>
          <w:b/>
          <w:color w:val="auto"/>
          <w:sz w:val="28"/>
          <w:szCs w:val="28"/>
        </w:rPr>
      </w:pPr>
      <w:r w:rsidRPr="001029AB">
        <w:rPr>
          <w:rFonts w:ascii="Times New Roman" w:hAnsi="Times New Roman"/>
          <w:b/>
          <w:color w:val="auto"/>
          <w:sz w:val="28"/>
          <w:szCs w:val="28"/>
        </w:rPr>
        <w:t>12</w:t>
      </w:r>
      <w:r w:rsidR="00CC1814" w:rsidRPr="001029AB">
        <w:rPr>
          <w:rFonts w:ascii="Times New Roman" w:hAnsi="Times New Roman"/>
          <w:b/>
          <w:color w:val="auto"/>
          <w:sz w:val="28"/>
          <w:szCs w:val="28"/>
        </w:rPr>
        <w:t xml:space="preserve"> Luvan muuttaminen tai peruuttaminen</w:t>
      </w:r>
    </w:p>
    <w:p w:rsidR="00CC1814" w:rsidRPr="007A379D" w:rsidRDefault="00CC1814" w:rsidP="006A26AC">
      <w:pPr>
        <w:ind w:left="1304"/>
      </w:pPr>
    </w:p>
    <w:p w:rsidR="006E6036" w:rsidRPr="00BE66F1" w:rsidRDefault="00CC1814" w:rsidP="00BB3CC9">
      <w:pPr>
        <w:ind w:left="1304"/>
      </w:pPr>
      <w:r w:rsidRPr="00BE66F1">
        <w:t>Valvontaviranomainen tai yleistä etua valvova viranomainen voi hakea ympäristöluvan muuttamista (YSL 89 §), jos se katsoo, että toiminta poikkeaa arvioidusta, toiminnasta a</w:t>
      </w:r>
      <w:r w:rsidRPr="00BE66F1">
        <w:t>i</w:t>
      </w:r>
      <w:r w:rsidRPr="00BE66F1">
        <w:t>heutuu laissa kielletty seuraus, päästöjä voidaan parhaan käyttökelpoisen tekniikan kehitt</w:t>
      </w:r>
      <w:r w:rsidRPr="00BE66F1">
        <w:t>y</w:t>
      </w:r>
      <w:r w:rsidRPr="00BE66F1">
        <w:t>misen vuoksi vähentää ilman kohtuuttomia kustannuksia, lupamääräysten perusteiden hava</w:t>
      </w:r>
      <w:r w:rsidRPr="00BE66F1">
        <w:t>i</w:t>
      </w:r>
      <w:r w:rsidRPr="00BE66F1">
        <w:t>taan olevan virheelliset, toiminnan ulkopuoliset olosuhteet ovat muuttuneet tai lupaa on muutettava lainsäädännön uusien sitovien pilaantumista ehkäisemiseksi koskevien yksilöit</w:t>
      </w:r>
      <w:r w:rsidRPr="00BE66F1">
        <w:t>y</w:t>
      </w:r>
      <w:r w:rsidRPr="00BE66F1">
        <w:t>jen vaatimusten täyttämiseksi.</w:t>
      </w:r>
      <w:r w:rsidR="00BB3CC9" w:rsidRPr="00BE66F1">
        <w:t xml:space="preserve"> </w:t>
      </w:r>
    </w:p>
    <w:p w:rsidR="006E6036" w:rsidRPr="00BE66F1" w:rsidRDefault="006E6036" w:rsidP="00BB3CC9">
      <w:pPr>
        <w:ind w:left="1304"/>
      </w:pPr>
    </w:p>
    <w:p w:rsidR="00CC1814" w:rsidRPr="00BE66F1" w:rsidRDefault="00DA70D0" w:rsidP="00BB3CC9">
      <w:pPr>
        <w:ind w:left="1304"/>
      </w:pPr>
      <w:r w:rsidRPr="00BE66F1">
        <w:t>Tarkastusmenettelyissä</w:t>
      </w:r>
      <w:r w:rsidR="00CC1814" w:rsidRPr="00BE66F1">
        <w:t xml:space="preserve"> on arvioitava, onko luvanvaraisen laitoksen toiminta sellaista, jolle lupa on myönnetty.</w:t>
      </w:r>
      <w:r w:rsidR="00556E99" w:rsidRPr="00BE66F1">
        <w:t xml:space="preserve"> </w:t>
      </w:r>
      <w:r w:rsidR="00CC1814" w:rsidRPr="00BE66F1">
        <w:t>Jos valvoja katsoo, että toiminnassa täyttyvät YSL 89 §:n mukaiset ede</w:t>
      </w:r>
      <w:r w:rsidR="00CC1814" w:rsidRPr="00BE66F1">
        <w:t>l</w:t>
      </w:r>
      <w:r w:rsidR="00CC1814" w:rsidRPr="00BE66F1">
        <w:t xml:space="preserve">lytykset, on valvojan tehtävä </w:t>
      </w:r>
      <w:r w:rsidR="00556E99" w:rsidRPr="00BE66F1">
        <w:t xml:space="preserve">lupaviranomaiselle </w:t>
      </w:r>
      <w:r w:rsidR="00CC1814" w:rsidRPr="00BE66F1">
        <w:t>esitys luvan muuttamiseksi.</w:t>
      </w:r>
    </w:p>
    <w:p w:rsidR="00CC1814" w:rsidRPr="00BE66F1" w:rsidRDefault="00CC1814" w:rsidP="006A26AC">
      <w:pPr>
        <w:ind w:left="1304"/>
      </w:pPr>
    </w:p>
    <w:p w:rsidR="00CC1814" w:rsidRPr="00BE66F1" w:rsidRDefault="00CC1814" w:rsidP="006A26AC">
      <w:pPr>
        <w:ind w:left="1304"/>
      </w:pPr>
      <w:r w:rsidRPr="00BE66F1">
        <w:t xml:space="preserve">Luvan peruuttaminen on poikkeuksellinen toimenpide, mitä heijastelee asiaa koskevan </w:t>
      </w:r>
      <w:r w:rsidR="00556E99" w:rsidRPr="00BE66F1">
        <w:t xml:space="preserve">YSL </w:t>
      </w:r>
      <w:r w:rsidRPr="00BE66F1">
        <w:t xml:space="preserve">93 §:n sisältö. Valvontaviranomainen voi tehdä aloitteen </w:t>
      </w:r>
      <w:r w:rsidR="00556E99" w:rsidRPr="00BE66F1">
        <w:t>lupaviranomaiselle</w:t>
      </w:r>
      <w:r w:rsidRPr="00BE66F1">
        <w:t xml:space="preserve"> luvan peruu</w:t>
      </w:r>
      <w:r w:rsidRPr="00BE66F1">
        <w:t>t</w:t>
      </w:r>
      <w:r w:rsidRPr="00BE66F1">
        <w:t>tamiseksi, jos hakija on antanut virheellisiä tietoja, jotka ovat vaikuttaneet olennaisesti luvan myöntämisen edellytyksiin, lupamääräyksiä on valvontaviranomaisen kirjallisesta huoma</w:t>
      </w:r>
      <w:r w:rsidRPr="00BE66F1">
        <w:t>u</w:t>
      </w:r>
      <w:r w:rsidRPr="00BE66F1">
        <w:t>tuksesta huolimatta toistuvasti rikottu siten, että toiminnasta voi aiheutua luvan myöntäm</w:t>
      </w:r>
      <w:r w:rsidRPr="00BE66F1">
        <w:t>i</w:t>
      </w:r>
      <w:r w:rsidRPr="00BE66F1">
        <w:t>sen edellytysten vastainen seuraus tai toiminnan jatkamisen edellytyksiä ei voida saada tä</w:t>
      </w:r>
      <w:r w:rsidRPr="00BE66F1">
        <w:t>y</w:t>
      </w:r>
      <w:r w:rsidRPr="00BE66F1">
        <w:t xml:space="preserve">tetyksi lupaa muuttamalla. </w:t>
      </w:r>
    </w:p>
    <w:p w:rsidR="00CC1814" w:rsidRPr="00BE66F1" w:rsidRDefault="00CC1814" w:rsidP="006A26AC">
      <w:pPr>
        <w:ind w:left="1304"/>
      </w:pPr>
    </w:p>
    <w:p w:rsidR="00BB3CC9" w:rsidRPr="00BE66F1" w:rsidRDefault="00CC1814" w:rsidP="00BE66F1">
      <w:pPr>
        <w:ind w:left="1304"/>
      </w:pPr>
      <w:r w:rsidRPr="00BE66F1">
        <w:t>Tarkastuskäynneillä on selvitettävä ja sen perusteella harkittava myös tarvetta soveltaa l</w:t>
      </w:r>
      <w:r w:rsidRPr="00BE66F1">
        <w:t>u</w:t>
      </w:r>
      <w:r w:rsidRPr="00BE66F1">
        <w:t>van peruuttamista koskevaa pykälää. Jos tarkastuskäynnillä havaitaan, että päästöt ovat olennaisesti suuremmat kuin mitä lupahakemuksessa on esitetty olevan ja päästöt aiheutt</w:t>
      </w:r>
      <w:r w:rsidRPr="00BE66F1">
        <w:t>a</w:t>
      </w:r>
      <w:r w:rsidRPr="00BE66F1">
        <w:t>vat tilanteen, jossa luvan myöntämisen edellytykset puuttuvat, on perusteltua, että valvoja tekee aloitteen luvan peruuttamiseksi.</w:t>
      </w:r>
      <w:r w:rsidR="00BE66F1" w:rsidRPr="00BE66F1">
        <w:t xml:space="preserve"> Tällainen</w:t>
      </w:r>
      <w:r w:rsidR="008159E1" w:rsidRPr="00BE66F1">
        <w:t xml:space="preserve"> tilanne tulee kyseeseen,</w:t>
      </w:r>
      <w:r w:rsidR="00BB3CC9" w:rsidRPr="00BE66F1">
        <w:t xml:space="preserve"> jos toiminnanha</w:t>
      </w:r>
      <w:r w:rsidR="00BB3CC9" w:rsidRPr="00BE66F1">
        <w:t>r</w:t>
      </w:r>
      <w:r w:rsidR="00BB3CC9" w:rsidRPr="00BE66F1">
        <w:t>joittaja on ilmoittanut lupahakemuksessaan päästöt niin pieniksi, että lupaviranomainen ei ole katsonut tarpeelliseksi antaa lupamääräystä päästöjen rajoittamisesta ja todelliset päästöt ovat määrältään sellaiset</w:t>
      </w:r>
      <w:r w:rsidR="008159E1" w:rsidRPr="00BE66F1">
        <w:t>, että</w:t>
      </w:r>
      <w:r w:rsidR="00BB3CC9" w:rsidRPr="00BE66F1">
        <w:t xml:space="preserve"> niitä olisi pitänyt ympäristön pilaantumisen</w:t>
      </w:r>
      <w:r w:rsidR="008159E1" w:rsidRPr="00BE66F1">
        <w:t xml:space="preserve"> estämisen</w:t>
      </w:r>
      <w:r w:rsidR="00BB3CC9" w:rsidRPr="00BE66F1">
        <w:t xml:space="preserve"> vuoksi rajoittaa.</w:t>
      </w:r>
    </w:p>
    <w:p w:rsidR="00CC1814" w:rsidRPr="00BE66F1" w:rsidRDefault="00CC1814" w:rsidP="00556E99"/>
    <w:p w:rsidR="00CC1814" w:rsidRPr="00BE66F1" w:rsidRDefault="00CC1814" w:rsidP="006A26AC">
      <w:pPr>
        <w:ind w:left="1304"/>
      </w:pPr>
      <w:r w:rsidRPr="00BE66F1">
        <w:t>Jos toiminnanharjoittaja rikkoo lupamääräyksiä eikä se valvontaviranomaisen kirjallisesta huomautuksesta huolimatta ryhdy toimimaan luvan mukaisesti valvontaviranomaisen esi</w:t>
      </w:r>
      <w:r w:rsidRPr="00BE66F1">
        <w:t>t</w:t>
      </w:r>
      <w:r w:rsidRPr="00BE66F1">
        <w:t>tämässä ajassa, on valvontaviranomaisen ensisijaisesti käytettävä hallintopakkoa luvan m</w:t>
      </w:r>
      <w:r w:rsidRPr="00BE66F1">
        <w:t>u</w:t>
      </w:r>
      <w:r w:rsidRPr="00BE66F1">
        <w:t>kaisen tilan palauttamiseksi toiminnanharjoittajan kuulemisen jälkeen. Jos kuitenkin rikk</w:t>
      </w:r>
      <w:r w:rsidRPr="00BE66F1">
        <w:t>o</w:t>
      </w:r>
      <w:r w:rsidRPr="00BE66F1">
        <w:t>mus on niin vakava, että siitä voi seurata tilanne, jossa luvan myöntämiselle ei olisi edell</w:t>
      </w:r>
      <w:r w:rsidRPr="00BE66F1">
        <w:t>y</w:t>
      </w:r>
      <w:r w:rsidRPr="00BE66F1">
        <w:t>tyksiä, kuten merkittävä ympäristön pilaantuminen tai vaaraa ihmisten terveydelle, on p</w:t>
      </w:r>
      <w:r w:rsidRPr="00BE66F1">
        <w:t>e</w:t>
      </w:r>
      <w:r w:rsidRPr="00BE66F1">
        <w:t>rusteltua, että valvoja tekee lupaviranomaiselle aloitteen luvan peruuttamiseksi.</w:t>
      </w:r>
    </w:p>
    <w:p w:rsidR="00CC1814" w:rsidRPr="00BE66F1" w:rsidRDefault="00CC1814" w:rsidP="006A26AC">
      <w:pPr>
        <w:ind w:left="1304"/>
      </w:pPr>
    </w:p>
    <w:p w:rsidR="00CC1814" w:rsidRPr="00BE66F1" w:rsidRDefault="00CC1814" w:rsidP="006A26AC">
      <w:pPr>
        <w:ind w:left="1304"/>
      </w:pPr>
      <w:r w:rsidRPr="00BE66F1">
        <w:t>Jos toiminnanharjoittajalla ei ole joko teknisiä tai taloudellisia edellytyksiä rajoittaa päästöjä lainvoimaisessa luvassa määrätylle tasolle ja valvojan näkemyksen mukaan se päästötaso, johon toiminnanharjoittaja pystyisi, aiheuttaisi todennäköisesti luvan myöntämisen edell</w:t>
      </w:r>
      <w:r w:rsidRPr="00BE66F1">
        <w:t>y</w:t>
      </w:r>
      <w:r w:rsidRPr="00BE66F1">
        <w:t>tysten vastaisia seurauksia, on perusteltua, että valvoja tekee aloitteen luvan peruuttamise</w:t>
      </w:r>
      <w:r w:rsidRPr="00BE66F1">
        <w:t>k</w:t>
      </w:r>
      <w:r w:rsidRPr="00BE66F1">
        <w:t>si.</w:t>
      </w:r>
    </w:p>
    <w:p w:rsidR="00CC1814" w:rsidRPr="00BE66F1" w:rsidRDefault="00CC1814" w:rsidP="006A26AC">
      <w:pPr>
        <w:ind w:left="1304"/>
      </w:pPr>
    </w:p>
    <w:p w:rsidR="00CC1814" w:rsidRPr="00BE66F1" w:rsidRDefault="00CC1814" w:rsidP="006A26AC">
      <w:pPr>
        <w:ind w:left="1304"/>
      </w:pPr>
      <w:r w:rsidRPr="00BE66F1">
        <w:t>Jos edellä esitetyissä tapauksissa toiminnasta voidaan arvioida suurella todennäköisyydellä olevan sellaisia luvan myöntämisen edellytysten vastaisia seurauksia, joista aiheutuu väl</w:t>
      </w:r>
      <w:r w:rsidRPr="00BE66F1">
        <w:t>i</w:t>
      </w:r>
      <w:r w:rsidRPr="00BE66F1">
        <w:t>töntä vaaraa ihmisten terveydelle tai siitä uhkaa aiheutua välittömiä ja huomattavia haitt</w:t>
      </w:r>
      <w:r w:rsidRPr="00BE66F1">
        <w:t>a</w:t>
      </w:r>
      <w:r w:rsidRPr="00BE66F1">
        <w:t xml:space="preserve">vaikutuksia ympäristölle, valvontaviranomaisen on edellä esitettyjen toimenpiteiden lisäksi </w:t>
      </w:r>
      <w:r w:rsidRPr="00BE66F1">
        <w:lastRenderedPageBreak/>
        <w:t>keskeytettävä toiminta siltä osin kuin se on välttämätöntä terveyden tai ympäristön suojel</w:t>
      </w:r>
      <w:r w:rsidRPr="00BE66F1">
        <w:t>e</w:t>
      </w:r>
      <w:r w:rsidRPr="00BE66F1">
        <w:t>miseksi. Keskeyttämiseen ei</w:t>
      </w:r>
      <w:r w:rsidR="00556E99" w:rsidRPr="00BE66F1">
        <w:t xml:space="preserve"> kuitenkaan</w:t>
      </w:r>
      <w:r w:rsidRPr="00BE66F1">
        <w:t xml:space="preserve"> tarvitse ryhtyä,</w:t>
      </w:r>
      <w:r w:rsidR="007E6B2D">
        <w:t xml:space="preserve"> jos toiminnanharjoittaja on</w:t>
      </w:r>
      <w:r w:rsidRPr="00BE66F1">
        <w:t xml:space="preserve"> jo</w:t>
      </w:r>
      <w:r w:rsidR="007E6B2D">
        <w:t xml:space="preserve"> itse</w:t>
      </w:r>
      <w:r w:rsidRPr="00BE66F1">
        <w:t xml:space="preserve"> ryhtynyt riittäviin toimenpiteisiin. </w:t>
      </w:r>
    </w:p>
    <w:p w:rsidR="00CC1814" w:rsidRPr="00BE66F1" w:rsidRDefault="00CC1814" w:rsidP="006A26AC">
      <w:pPr>
        <w:ind w:left="1304"/>
      </w:pPr>
    </w:p>
    <w:p w:rsidR="00CC1814" w:rsidRPr="007A379D" w:rsidRDefault="00CC1814" w:rsidP="006A26AC">
      <w:pPr>
        <w:ind w:left="1304"/>
      </w:pPr>
      <w:r w:rsidRPr="00BE66F1">
        <w:t>Joissakin tilanteissa toiminnanharjoittaja voi rikkoa lupamääräyksiä ilman, että toiminnasta aiheutuu suoranaista ympäristön pilaantumisen vaaraa. Tällaisesta tilanteesta on kysymys esimerkiksi silloin, jos toiminnanharjoittaja aloittaa toimintansa siitä huolimatta, ettei se ole asettanut lupamääräyksessä tarkoitettua riittävää vakuutta. Tällöin valvontaviranomaisen t</w:t>
      </w:r>
      <w:r w:rsidRPr="00BE66F1">
        <w:t>u</w:t>
      </w:r>
      <w:r w:rsidRPr="00BE66F1">
        <w:t>lee ensisijaisesti keskeyttää toiminta hallintopakolla. Jos toiminnanharjoittaja ei täytä va</w:t>
      </w:r>
      <w:r w:rsidRPr="00BE66F1">
        <w:t>l</w:t>
      </w:r>
      <w:r w:rsidRPr="00BE66F1">
        <w:t>vontaviranomaisen asettamassa määräajassa luvan myöntämisen edellytyksiä, on peruste</w:t>
      </w:r>
      <w:r w:rsidRPr="00BE66F1">
        <w:t>l</w:t>
      </w:r>
      <w:r w:rsidRPr="00BE66F1">
        <w:t>tua, että valvoja tekee aloitteen luvan peruuttamiseksi.</w:t>
      </w:r>
    </w:p>
    <w:p w:rsidR="00CC1814" w:rsidRPr="00825740" w:rsidRDefault="00CC1814" w:rsidP="006A26AC">
      <w:pPr>
        <w:rPr>
          <w:color w:val="0070C0"/>
        </w:rPr>
      </w:pPr>
    </w:p>
    <w:p w:rsidR="00CC1814" w:rsidRPr="009A7035" w:rsidRDefault="001029AB" w:rsidP="009A7035">
      <w:pPr>
        <w:pStyle w:val="Leip1kpl"/>
        <w:jc w:val="left"/>
        <w:rPr>
          <w:rFonts w:ascii="Times New Roman" w:hAnsi="Times New Roman"/>
          <w:sz w:val="28"/>
          <w:szCs w:val="28"/>
        </w:rPr>
      </w:pPr>
      <w:r>
        <w:rPr>
          <w:rFonts w:ascii="Times New Roman" w:hAnsi="Times New Roman"/>
          <w:b/>
          <w:sz w:val="28"/>
          <w:szCs w:val="28"/>
        </w:rPr>
        <w:t>13</w:t>
      </w:r>
      <w:r w:rsidR="00CC1814" w:rsidRPr="009A7035">
        <w:rPr>
          <w:rFonts w:ascii="Times New Roman" w:hAnsi="Times New Roman"/>
          <w:b/>
          <w:sz w:val="28"/>
          <w:szCs w:val="28"/>
        </w:rPr>
        <w:t xml:space="preserve"> Poikkeukselliset tilanteet</w:t>
      </w:r>
      <w:r w:rsidR="00CC1814" w:rsidRPr="009A7035">
        <w:rPr>
          <w:rFonts w:ascii="Times New Roman" w:hAnsi="Times New Roman"/>
          <w:sz w:val="28"/>
          <w:szCs w:val="28"/>
        </w:rPr>
        <w:t xml:space="preserve"> </w:t>
      </w:r>
    </w:p>
    <w:p w:rsidR="00CC1814" w:rsidRDefault="00CC1814" w:rsidP="008159E1"/>
    <w:p w:rsidR="00CC1814" w:rsidRPr="00EF026D" w:rsidRDefault="006A26AC" w:rsidP="006A26AC">
      <w:pPr>
        <w:ind w:left="1304"/>
      </w:pPr>
      <w:r w:rsidRPr="00DD18CE">
        <w:t>Ympäristönsuojelulain</w:t>
      </w:r>
      <w:r w:rsidR="00CC1814" w:rsidRPr="00DD18CE">
        <w:t xml:space="preserve"> 123 §:n mukaan </w:t>
      </w:r>
      <w:r w:rsidR="00CC1814" w:rsidRPr="00EF026D">
        <w:t>toiminnanharjoittajan tulee ilmoittaa toimivaltaiselle valvontaviranomaiselle, jos onnettomuudesta, ennakoimattomasta tuotantohäiriöstä tai muusta niihin rinnastettavasta poikkeuksellisesta syystä tai rakennelman tai</w:t>
      </w:r>
      <w:r w:rsidR="00DD18CE">
        <w:t>kka</w:t>
      </w:r>
      <w:r w:rsidR="00CC1814" w:rsidRPr="00EF026D">
        <w:t xml:space="preserve"> laitteen </w:t>
      </w:r>
      <w:r w:rsidR="00CC1814" w:rsidRPr="008159E1">
        <w:t>pu</w:t>
      </w:r>
      <w:r w:rsidR="00CC1814" w:rsidRPr="008159E1">
        <w:t>r</w:t>
      </w:r>
      <w:r w:rsidR="00CC1814" w:rsidRPr="008159E1">
        <w:t xml:space="preserve">kamisesta tai muusta yllättävästä syystä aiheutuu </w:t>
      </w:r>
      <w:r w:rsidR="00CC1814" w:rsidRPr="00EF026D">
        <w:t xml:space="preserve">päästöjä tai syntyy jätettä siten, että </w:t>
      </w:r>
    </w:p>
    <w:p w:rsidR="00CC1814" w:rsidRPr="00EF026D" w:rsidRDefault="00CC1814" w:rsidP="009E28CF">
      <w:pPr>
        <w:pStyle w:val="Luettelokappale"/>
        <w:numPr>
          <w:ilvl w:val="0"/>
          <w:numId w:val="29"/>
        </w:numPr>
      </w:pPr>
      <w:r w:rsidRPr="00EF026D">
        <w:t xml:space="preserve">ympäristölupaa tai toimintaa koskevaa valtioneuvoston päätöstä ei voida noudattaa, </w:t>
      </w:r>
    </w:p>
    <w:p w:rsidR="00CC1814" w:rsidRPr="00EF026D" w:rsidRDefault="00CC1814" w:rsidP="009E28CF">
      <w:pPr>
        <w:pStyle w:val="Luettelokappale"/>
        <w:numPr>
          <w:ilvl w:val="0"/>
          <w:numId w:val="29"/>
        </w:numPr>
      </w:pPr>
      <w:r w:rsidRPr="00EF026D">
        <w:t>tilanteesta voi aiheutua välitöntä ja ilmeistä ympäristön pilaantumisen vaaraa, tai</w:t>
      </w:r>
    </w:p>
    <w:p w:rsidR="00CC1814" w:rsidRDefault="00CC1814" w:rsidP="009E28CF">
      <w:pPr>
        <w:pStyle w:val="Luettelokappale"/>
        <w:numPr>
          <w:ilvl w:val="0"/>
          <w:numId w:val="29"/>
        </w:numPr>
      </w:pPr>
      <w:r w:rsidRPr="00EF026D">
        <w:t>jätteen määrän tai ominaisuuksien vuoksi tarvitaan tavanomaisesta poikkeavia to</w:t>
      </w:r>
      <w:r w:rsidRPr="00EF026D">
        <w:t>i</w:t>
      </w:r>
      <w:r w:rsidRPr="00EF026D">
        <w:t>mia jätehuollossa.</w:t>
      </w:r>
    </w:p>
    <w:p w:rsidR="006A26AC" w:rsidRPr="00EF026D" w:rsidRDefault="006A26AC" w:rsidP="006A26AC">
      <w:pPr>
        <w:pStyle w:val="Luettelokappale"/>
        <w:ind w:left="2024"/>
      </w:pPr>
    </w:p>
    <w:p w:rsidR="00CC1814" w:rsidRPr="00EF026D" w:rsidRDefault="00CC1814" w:rsidP="006A26AC">
      <w:pPr>
        <w:ind w:left="1304"/>
      </w:pPr>
      <w:r w:rsidRPr="00EF026D">
        <w:t>Toimivaltainen viranomainen on kunnan ympäristönsuojeluviranomainen, paitsi jos valtion lupaviranomainen myöntää toimintaan ympäristöluvan tai YSL 116 §:n mukainen ilmoitus on tehty valtion valvontaviranomaiselle. Tällöin valtion valvontaviranomainen on toimiva</w:t>
      </w:r>
      <w:r w:rsidRPr="00EF026D">
        <w:t>l</w:t>
      </w:r>
      <w:r w:rsidRPr="00EF026D">
        <w:t>tainen.</w:t>
      </w:r>
    </w:p>
    <w:p w:rsidR="00CC1814" w:rsidRPr="00EF026D" w:rsidRDefault="00CC1814" w:rsidP="006A26AC">
      <w:pPr>
        <w:ind w:left="1304"/>
      </w:pPr>
    </w:p>
    <w:p w:rsidR="00CC1814" w:rsidRPr="00EF026D" w:rsidRDefault="00CC1814" w:rsidP="006A26AC">
      <w:pPr>
        <w:ind w:left="1304"/>
      </w:pPr>
      <w:r w:rsidRPr="00EF026D">
        <w:t>Valvontaviranomaisen tulee huolehtia siitä, että toiminnanharjoittaja laatii ja toimittaa vi</w:t>
      </w:r>
      <w:r w:rsidRPr="00EF026D">
        <w:t>i</w:t>
      </w:r>
      <w:r w:rsidRPr="00EF026D">
        <w:t>pymättä suunnitelman</w:t>
      </w:r>
      <w:r w:rsidR="00A2284E">
        <w:t>,</w:t>
      </w:r>
      <w:r w:rsidR="00A2284E" w:rsidRPr="004D31E3">
        <w:t xml:space="preserve"> jonka mukaisesti toiminnan päästöjä ja jätteitä sekä niistä aiheutuvaa ympäristön pilaantumista voidaan rajoittaa poikkeuksellisen tilanteen aikana.</w:t>
      </w:r>
      <w:r w:rsidRPr="004D31E3">
        <w:t xml:space="preserve"> Toiminna</w:t>
      </w:r>
      <w:r w:rsidRPr="004D31E3">
        <w:t>n</w:t>
      </w:r>
      <w:r w:rsidRPr="004D31E3">
        <w:t xml:space="preserve">harjoittajan tulee samaan aikaan pyrkiä mahdollisimman pian pääsemään ympäristöluvan tai rekisteröintipäätöksen mukaiseen tilaan (laillinen tila). Jos poikkeuksellisesta tilanteesta </w:t>
      </w:r>
      <w:r w:rsidRPr="000B7662">
        <w:t>a</w:t>
      </w:r>
      <w:r w:rsidRPr="000B7662">
        <w:t>i</w:t>
      </w:r>
      <w:r w:rsidRPr="000B7662">
        <w:t xml:space="preserve">heutuu terveyshaittaa tai muuta </w:t>
      </w:r>
      <w:r w:rsidR="00DD18CE" w:rsidRPr="000B7662">
        <w:t xml:space="preserve">YSL </w:t>
      </w:r>
      <w:r w:rsidRPr="000B7662">
        <w:t>5 §:n 1 momentin 2 kohdassa tarkoitettua</w:t>
      </w:r>
      <w:r w:rsidRPr="004D31E3">
        <w:t xml:space="preserve"> seurausta tai sen vaaraa, valvontaviranomaisen on tarkastettava toiminta tai </w:t>
      </w:r>
      <w:r w:rsidR="004D31E3" w:rsidRPr="004D31E3">
        <w:t>hankkimalla asiasta lisäselv</w:t>
      </w:r>
      <w:r w:rsidR="004D31E3" w:rsidRPr="004D31E3">
        <w:t>i</w:t>
      </w:r>
      <w:r w:rsidR="004D31E3" w:rsidRPr="004D31E3">
        <w:t>tystä.</w:t>
      </w:r>
    </w:p>
    <w:p w:rsidR="00CC1814" w:rsidRPr="00EF026D" w:rsidRDefault="00CC1814" w:rsidP="006A26AC">
      <w:pPr>
        <w:ind w:left="1304"/>
      </w:pPr>
    </w:p>
    <w:p w:rsidR="00CC1814" w:rsidRDefault="00CC1814" w:rsidP="006A26AC">
      <w:pPr>
        <w:ind w:left="1304"/>
      </w:pPr>
      <w:r w:rsidRPr="00EF026D">
        <w:t>Toimivaltainen valvontaviranomainen tekee ilmoituksen johdosta päätöksen, jossa annetaan tarpeelliset määräykset toiminnan palauttamiseksi lain ja sen nojalla annettujen säännösten ja määräysten mukaiseksi sekä tilanteesta aiheutuvan haitan vaaran tai haitan poistamiseksi. Päätöksessä on ase</w:t>
      </w:r>
      <w:r>
        <w:t>te</w:t>
      </w:r>
      <w:r w:rsidRPr="00EF026D">
        <w:t>ttava toimenpiteille määräaika, johon mennessä ne on tehtävä. Jos t</w:t>
      </w:r>
      <w:r w:rsidRPr="00EF026D">
        <w:t>i</w:t>
      </w:r>
      <w:r w:rsidRPr="00EF026D">
        <w:t>lanne on erityisen kriittinen tai poikkeuksellisen tilanteen korjaaminen ja palaaminen lai</w:t>
      </w:r>
      <w:r w:rsidRPr="00EF026D">
        <w:t>n</w:t>
      </w:r>
      <w:r w:rsidRPr="00EF026D">
        <w:t>mukaiseen tilaan vie aikaa ja toimenpiteitä tehdään useassa eri vaiheessa eikä kaikkea pä</w:t>
      </w:r>
      <w:r w:rsidRPr="00EF026D">
        <w:t>ä</w:t>
      </w:r>
      <w:r w:rsidRPr="00EF026D">
        <w:t xml:space="preserve">töksenteossa tarvittavaa tietoa ole heti saatavilla, voidaan päätöksessä antaa väliaikaisia määräyksiä. Päätös ja </w:t>
      </w:r>
      <w:r w:rsidRPr="004D31E3">
        <w:t>määräykset voidaan antaa, vaikka toiminnanharjoittaja olisi laimi</w:t>
      </w:r>
      <w:r w:rsidRPr="004D31E3">
        <w:t>n</w:t>
      </w:r>
      <w:r w:rsidRPr="004D31E3">
        <w:t>lyönyt ilmoitusvelvollisuutensa. Määräyksiä annettaessa noudatetaan YSL 18 luvun halli</w:t>
      </w:r>
      <w:r w:rsidRPr="004D31E3">
        <w:t>n</w:t>
      </w:r>
      <w:r w:rsidRPr="004D31E3">
        <w:t xml:space="preserve">topakkoa koskevia säännöksiä sekä maaperän ja pohjaveden puhdistamisen osalta 14 luvun säännöksiä. Laitoksen toimintaa ja tarvittavia toimenpiteitä koskevien </w:t>
      </w:r>
      <w:r w:rsidRPr="00EF026D">
        <w:t xml:space="preserve">määräysten tulee olla </w:t>
      </w:r>
      <w:r w:rsidRPr="00EF026D">
        <w:lastRenderedPageBreak/>
        <w:t>suhteessa arvioituun säännösten rikkomiseen, ympäristön pilaantumiseen tai sen vaaraan tai jätehuollossa ilmeneviin ongelmiin</w:t>
      </w:r>
      <w:r w:rsidR="006A26AC">
        <w:t>.</w:t>
      </w:r>
    </w:p>
    <w:p w:rsidR="006A26AC" w:rsidRDefault="006A26AC" w:rsidP="006A26AC">
      <w:pPr>
        <w:ind w:left="1304"/>
      </w:pPr>
    </w:p>
    <w:p w:rsidR="00CC1814" w:rsidRPr="004D31E3" w:rsidRDefault="008159E1" w:rsidP="006A26AC">
      <w:pPr>
        <w:ind w:left="1304"/>
      </w:pPr>
      <w:r w:rsidRPr="004D31E3">
        <w:t xml:space="preserve">Valvontaohjeen </w:t>
      </w:r>
      <w:r w:rsidR="004D31E3">
        <w:t xml:space="preserve">yleisen osan </w:t>
      </w:r>
      <w:r w:rsidRPr="004D31E3">
        <w:t>liitteessä 4</w:t>
      </w:r>
      <w:r w:rsidR="00CC1814" w:rsidRPr="004D31E3">
        <w:t xml:space="preserve"> on lueteltu aikarajat viranomaisten toiminnalle poikkeuksellisten tilanteiden käsittelyssä. </w:t>
      </w:r>
    </w:p>
    <w:p w:rsidR="00CC1814" w:rsidRDefault="00CC1814" w:rsidP="009A7035">
      <w:pPr>
        <w:pStyle w:val="Leip1kpl"/>
        <w:jc w:val="left"/>
        <w:rPr>
          <w:rFonts w:ascii="Times New Roman" w:hAnsi="Times New Roman"/>
          <w:strike/>
          <w:sz w:val="24"/>
          <w:szCs w:val="24"/>
        </w:rPr>
      </w:pPr>
    </w:p>
    <w:p w:rsidR="00CC1814" w:rsidRPr="009A7035" w:rsidRDefault="001029AB" w:rsidP="009A7035">
      <w:pPr>
        <w:pStyle w:val="Leip1kpl"/>
        <w:jc w:val="left"/>
        <w:rPr>
          <w:rFonts w:ascii="Times New Roman" w:hAnsi="Times New Roman"/>
          <w:b/>
          <w:sz w:val="28"/>
          <w:szCs w:val="28"/>
        </w:rPr>
      </w:pPr>
      <w:r>
        <w:rPr>
          <w:rFonts w:ascii="Times New Roman" w:hAnsi="Times New Roman"/>
          <w:b/>
          <w:sz w:val="28"/>
          <w:szCs w:val="28"/>
        </w:rPr>
        <w:t>14</w:t>
      </w:r>
      <w:r w:rsidR="00CC1814" w:rsidRPr="009A7035">
        <w:rPr>
          <w:rFonts w:ascii="Times New Roman" w:hAnsi="Times New Roman"/>
          <w:b/>
          <w:sz w:val="28"/>
          <w:szCs w:val="28"/>
        </w:rPr>
        <w:t xml:space="preserve"> Kemikaalien käytön ja haitallisten aineiden päästöjen valvonta</w:t>
      </w:r>
    </w:p>
    <w:p w:rsidR="005B7C47" w:rsidRDefault="005B7C47" w:rsidP="005B7C47"/>
    <w:p w:rsidR="005B7C47" w:rsidRDefault="005B7C47" w:rsidP="005B7C47">
      <w:pPr>
        <w:ind w:left="1304"/>
      </w:pPr>
      <w:r>
        <w:t>Ympäristönsuojeluviranomaisten tehtävänä on valvoa kemikaalien käyttöä, käyttöolosuhte</w:t>
      </w:r>
      <w:r>
        <w:t>i</w:t>
      </w:r>
      <w:r>
        <w:t>ta ja haitallisten aineiden päästöjä ympäristönsuojelun näkökulmasta. Kemikaaleihin ja ha</w:t>
      </w:r>
      <w:r>
        <w:t>i</w:t>
      </w:r>
      <w:r>
        <w:t>tallisiin aineisiin liittyviä ympäristövelvoitteita valvotaan ympäristönsuojelulain ja kemika</w:t>
      </w:r>
      <w:r>
        <w:t>a</w:t>
      </w:r>
      <w:r>
        <w:t>lilain (599/2013) nojalla.</w:t>
      </w:r>
    </w:p>
    <w:p w:rsidR="005B7C47" w:rsidRDefault="005B7C47" w:rsidP="005B7C47">
      <w:pPr>
        <w:ind w:left="1304"/>
      </w:pPr>
    </w:p>
    <w:p w:rsidR="005B7C47" w:rsidRDefault="005B7C47" w:rsidP="005B7C47">
      <w:pPr>
        <w:ind w:left="1304"/>
      </w:pPr>
      <w:r>
        <w:t>Kemikaalien käyttöä ja haitallisten aineiden päästöjä valvotaan erityisesti laitostarkastuksi</w:t>
      </w:r>
      <w:r>
        <w:t>l</w:t>
      </w:r>
      <w:r>
        <w:t>la sekä tarkkailutulosten, vuosi-ilmoitusten ja -raporttien tarkastamisen yhteydessä. Jos ta</w:t>
      </w:r>
      <w:r>
        <w:t>r</w:t>
      </w:r>
      <w:r>
        <w:t>kastuksesta ilmoitetaan toiminnanharjoittajalle etukäteen, on myös syytä ilmoittaa kemika</w:t>
      </w:r>
      <w:r>
        <w:t>a</w:t>
      </w:r>
      <w:r>
        <w:t>lien erityiskysymysten valvonnan sisällyttämisestä tarkastuskäyntiin. Toiminnanharjoittaja</w:t>
      </w:r>
      <w:r>
        <w:t>l</w:t>
      </w:r>
      <w:r>
        <w:t>ta voidaan tarvittaessa edellyttää tarkempia selvityksiä mahdollisista vaarallisten ja haitalli</w:t>
      </w:r>
      <w:r>
        <w:t>s</w:t>
      </w:r>
      <w:r>
        <w:t>ten aineiden käytöstä, varastoinnista ja päästöistä. Jos ympäristöluvassa ei ole velvoitettu edellä esitettyjen haitallisten aineiden määrätietojen toimittamiseen, voivat valvontavira</w:t>
      </w:r>
      <w:r>
        <w:t>n</w:t>
      </w:r>
      <w:r>
        <w:t>omaiset ympäristönsuojelulain 172 §:n nojalla velvoittaa, että toiminnanharjoittajat lisäävät kyseisten aineiden tiedot vuosiraportointiin.</w:t>
      </w:r>
    </w:p>
    <w:p w:rsidR="005B7C47" w:rsidRDefault="005B7C47" w:rsidP="005B7C47">
      <w:pPr>
        <w:ind w:left="1304"/>
      </w:pPr>
    </w:p>
    <w:p w:rsidR="005B7C47" w:rsidRDefault="005B7C47" w:rsidP="005B7C47">
      <w:pPr>
        <w:ind w:left="1304"/>
      </w:pPr>
      <w:r>
        <w:t>Tarkastusten valvontatulokset tulee kirjata ympäristönsuojelun tietojärjestelmään. Kirjatt</w:t>
      </w:r>
      <w:r>
        <w:t>a</w:t>
      </w:r>
      <w:r>
        <w:t>vien tietojen perusteella laaditaan tarvittavia kansallisia valvontaraportteja. REACH-asetuksen valvonnan täytäntöönpanosta raportoidaan joka viides vuosi komissiolle.</w:t>
      </w:r>
    </w:p>
    <w:p w:rsidR="005B7C47" w:rsidRDefault="005B7C47" w:rsidP="005B7C47">
      <w:pPr>
        <w:ind w:left="1304"/>
      </w:pPr>
    </w:p>
    <w:p w:rsidR="005B7C47" w:rsidRDefault="005B7C47" w:rsidP="005B7C47">
      <w:pPr>
        <w:ind w:firstLine="1304"/>
        <w:rPr>
          <w:b/>
        </w:rPr>
      </w:pPr>
      <w:r w:rsidRPr="00306496">
        <w:rPr>
          <w:b/>
        </w:rPr>
        <w:t xml:space="preserve">Kemikaalilain valvonta </w:t>
      </w:r>
    </w:p>
    <w:p w:rsidR="005B7C47" w:rsidRPr="00306496" w:rsidRDefault="005B7C47" w:rsidP="005B7C47">
      <w:pPr>
        <w:ind w:firstLine="1304"/>
        <w:rPr>
          <w:b/>
        </w:rPr>
      </w:pPr>
    </w:p>
    <w:p w:rsidR="005B7C47" w:rsidRDefault="005B7C47" w:rsidP="005B7C47">
      <w:pPr>
        <w:ind w:left="1304"/>
      </w:pPr>
      <w:r w:rsidRPr="00F05347">
        <w:t xml:space="preserve">Kemikaalilain 11 §:n mukaan ELY-keskukset ja kuntien ympäristönsuojeluviranomaiset valvovat </w:t>
      </w:r>
      <w:r>
        <w:t>kemikaaleista aiheutuvien ympäristöhaittojen ehkäisemisestä ja torjumisesta anne</w:t>
      </w:r>
      <w:r>
        <w:t>t</w:t>
      </w:r>
      <w:r>
        <w:t>tujen säännösten noudattamista ympäristöluvanvaraisissa ja rekisteröitävissä toiminnoissa</w:t>
      </w:r>
      <w:r w:rsidR="00363CA9">
        <w:t xml:space="preserve">. </w:t>
      </w:r>
      <w:r>
        <w:t>Valvonta koskee erityisesti seuraavia:</w:t>
      </w:r>
    </w:p>
    <w:p w:rsidR="005B7C47" w:rsidRDefault="005B7C47" w:rsidP="009E28CF">
      <w:pPr>
        <w:pStyle w:val="Luettelokappale"/>
        <w:numPr>
          <w:ilvl w:val="0"/>
          <w:numId w:val="34"/>
        </w:numPr>
      </w:pPr>
      <w:r>
        <w:t xml:space="preserve">kemikaalien rekisteröinnistä, arvioinnista, lupamenettelyistä ja rajoituksista annettu Euroopan parlamentin ja neuvoston asetus (EY) N:o 1907/2006 (REACH-asetus) </w:t>
      </w:r>
    </w:p>
    <w:p w:rsidR="005B7C47" w:rsidRDefault="005B7C47" w:rsidP="009E28CF">
      <w:pPr>
        <w:pStyle w:val="Luettelokappale"/>
        <w:numPr>
          <w:ilvl w:val="0"/>
          <w:numId w:val="34"/>
        </w:numPr>
      </w:pPr>
      <w:r>
        <w:t>biosidivalmisteiden asettamisesta saataville markkinoilla annettu Euroopan parl</w:t>
      </w:r>
      <w:r>
        <w:t>a</w:t>
      </w:r>
      <w:r>
        <w:t>mentin ja neuvoston asetus (EU) N:o 528/2012 (biosidiasetus)</w:t>
      </w:r>
    </w:p>
    <w:p w:rsidR="005B7C47" w:rsidRDefault="005B7C47" w:rsidP="009E28CF">
      <w:pPr>
        <w:pStyle w:val="Luettelokappale"/>
        <w:numPr>
          <w:ilvl w:val="0"/>
          <w:numId w:val="34"/>
        </w:numPr>
      </w:pPr>
      <w:r>
        <w:t>pysyvistä orgaanisista yhdisteistä sekä direktiivin 79/117/ETY muuttamisesta anne</w:t>
      </w:r>
      <w:r>
        <w:t>t</w:t>
      </w:r>
      <w:r>
        <w:t>tu Euroopan parlamentin ja neuvoston asetus (EY) N:o 850/2004 (POP-asetus).</w:t>
      </w:r>
    </w:p>
    <w:p w:rsidR="005B7C47" w:rsidRDefault="005B7C47" w:rsidP="005B7C47">
      <w:pPr>
        <w:pStyle w:val="Luettelokappale"/>
        <w:ind w:left="2024"/>
      </w:pPr>
    </w:p>
    <w:p w:rsidR="00694380" w:rsidRDefault="00286423" w:rsidP="00694380">
      <w:pPr>
        <w:ind w:left="1304"/>
      </w:pPr>
      <w:r w:rsidRPr="00813AED">
        <w:t>Ympäristönsuojelulain 7 §:n</w:t>
      </w:r>
      <w:r>
        <w:t xml:space="preserve"> 2 momenti</w:t>
      </w:r>
      <w:r w:rsidR="00694380">
        <w:t xml:space="preserve">ssa on säädetty, että </w:t>
      </w:r>
      <w:r w:rsidRPr="00813AED">
        <w:t>ympäristön pilaantumisen va</w:t>
      </w:r>
      <w:r w:rsidRPr="00813AED">
        <w:t>a</w:t>
      </w:r>
      <w:r w:rsidRPr="00813AED">
        <w:t>raa aiheuttavassa toiminnassa</w:t>
      </w:r>
      <w:r>
        <w:t xml:space="preserve"> on noudatettava</w:t>
      </w:r>
      <w:r w:rsidRPr="00813AED">
        <w:t xml:space="preserve"> kemikaalilain ja Euroopan unionin kemikaal</w:t>
      </w:r>
      <w:r w:rsidRPr="00813AED">
        <w:t>i</w:t>
      </w:r>
      <w:r w:rsidRPr="00813AED">
        <w:t>lainsäädännön periaatteita ja velvoitteita.</w:t>
      </w:r>
      <w:r w:rsidR="00694380">
        <w:t xml:space="preserve"> </w:t>
      </w:r>
      <w:r>
        <w:t xml:space="preserve">Noudatettavat velvoitteet ja periaatteet viittaavat </w:t>
      </w:r>
      <w:r w:rsidR="00EA045E">
        <w:t xml:space="preserve">erityisesti </w:t>
      </w:r>
      <w:r>
        <w:t xml:space="preserve">kemikaalien </w:t>
      </w:r>
      <w:r w:rsidR="00EA045E">
        <w:t>turvallista käyttöä</w:t>
      </w:r>
      <w:r>
        <w:t xml:space="preserve"> koskeviin velvoitteisiin sekä käyttöolosuhteita koskeviin lupiin ja rajoituksiin. </w:t>
      </w:r>
    </w:p>
    <w:p w:rsidR="00694380" w:rsidRDefault="00694380" w:rsidP="00694380">
      <w:pPr>
        <w:ind w:left="1304"/>
      </w:pPr>
    </w:p>
    <w:p w:rsidR="005B7C47" w:rsidRPr="00983FB8" w:rsidRDefault="007E6B2D" w:rsidP="00694380">
      <w:pPr>
        <w:ind w:left="1304"/>
      </w:pPr>
      <w:r>
        <w:lastRenderedPageBreak/>
        <w:t>Ympäristönsuojelulain s</w:t>
      </w:r>
      <w:r w:rsidR="00286423">
        <w:t xml:space="preserve">äännöksen tarkoitus ei ole integroida koko kemikaalilainsäädäntöä osaksi ympäristönsuojelulain perusvelvoitteita. </w:t>
      </w:r>
      <w:r w:rsidR="008647CE">
        <w:t>Jos ympäristölupa sisäl</w:t>
      </w:r>
      <w:r w:rsidR="00694380">
        <w:t>tää</w:t>
      </w:r>
      <w:r w:rsidR="008647CE">
        <w:t xml:space="preserve"> esimerkiksi REACH-asetuksen mukaisia määräyk</w:t>
      </w:r>
      <w:r w:rsidR="00694380">
        <w:t>siä, tulevat</w:t>
      </w:r>
      <w:r w:rsidR="008647CE">
        <w:t xml:space="preserve"> ne osana ympäristölupaa valvontavira</w:t>
      </w:r>
      <w:r w:rsidR="008647CE">
        <w:t>n</w:t>
      </w:r>
      <w:r w:rsidR="008647CE">
        <w:t xml:space="preserve">omaisen valvottavaksi ympäristönsuojelulain nojalla. </w:t>
      </w:r>
      <w:r w:rsidR="00EA045E">
        <w:t>Muuten k</w:t>
      </w:r>
      <w:r w:rsidR="005F0676">
        <w:t>emikaalilain valvonnassa sovelletaan kemikaalilain mukaisia menettelyitä muutoksenhakua lukuun ottamatta. Mu</w:t>
      </w:r>
      <w:r w:rsidR="005F0676">
        <w:t>u</w:t>
      </w:r>
      <w:r w:rsidR="005F0676">
        <w:t>tok</w:t>
      </w:r>
      <w:r w:rsidR="00EA045E">
        <w:t>sen</w:t>
      </w:r>
      <w:r w:rsidR="005F0676">
        <w:t xml:space="preserve">haussa noudatetaan, mitä ympäristönsuojelulaissa säädetään. </w:t>
      </w:r>
    </w:p>
    <w:p w:rsidR="005B7C47" w:rsidRDefault="005B7C47" w:rsidP="005B7C47">
      <w:pPr>
        <w:ind w:left="1304"/>
      </w:pPr>
    </w:p>
    <w:p w:rsidR="005B7C47" w:rsidRDefault="005B7C47" w:rsidP="005B7C47">
      <w:pPr>
        <w:ind w:left="1304"/>
      </w:pPr>
      <w:r w:rsidRPr="00306496">
        <w:rPr>
          <w:u w:val="single"/>
        </w:rPr>
        <w:t>REACH-asetuksen</w:t>
      </w:r>
      <w:r>
        <w:t xml:space="preserve"> </w:t>
      </w:r>
      <w:r w:rsidRPr="00983FB8">
        <w:t>valvonnassa</w:t>
      </w:r>
      <w:r>
        <w:t xml:space="preserve"> tehtävänä on valvoa ainekohtaisia käyttöolosuhteita sekä REACH-asetuksen liitteessä XIV mainittuja luvanvaraisia aineita ja REACH-asetuksen lii</w:t>
      </w:r>
      <w:r>
        <w:t>t</w:t>
      </w:r>
      <w:r>
        <w:t xml:space="preserve">teessä XVII mainittuja rajoituksia ja velvoitteita. </w:t>
      </w:r>
    </w:p>
    <w:p w:rsidR="005B7C47" w:rsidRDefault="005B7C47" w:rsidP="005B7C47">
      <w:pPr>
        <w:ind w:left="1304"/>
      </w:pPr>
    </w:p>
    <w:p w:rsidR="005B7C47" w:rsidRDefault="005B7C47" w:rsidP="005B7C47">
      <w:pPr>
        <w:ind w:firstLine="1304"/>
      </w:pPr>
      <w:r>
        <w:t xml:space="preserve">Valvontatoimena toiminnanharjoittajalta kysytään ja tarkastuksella todetaan: </w:t>
      </w:r>
    </w:p>
    <w:p w:rsidR="005B7C47" w:rsidRDefault="005B7C47" w:rsidP="009E28CF">
      <w:pPr>
        <w:pStyle w:val="Luettelokappale"/>
        <w:numPr>
          <w:ilvl w:val="0"/>
          <w:numId w:val="34"/>
        </w:numPr>
      </w:pPr>
      <w:r>
        <w:t>onko laitokselle toimitettu altistumisskenaarioita 1 ja onko toiminta toiminnanha</w:t>
      </w:r>
      <w:r>
        <w:t>r</w:t>
      </w:r>
      <w:r>
        <w:t xml:space="preserve">joittajan oman ilmoituksen mukaan niiden mukaista </w:t>
      </w:r>
    </w:p>
    <w:p w:rsidR="005B7C47" w:rsidRDefault="005B7C47" w:rsidP="009E28CF">
      <w:pPr>
        <w:pStyle w:val="Luettelokappale"/>
        <w:numPr>
          <w:ilvl w:val="0"/>
          <w:numId w:val="34"/>
        </w:numPr>
      </w:pPr>
      <w:r>
        <w:t xml:space="preserve">käytetäänkö laitoksella REACH-asetuksen liitteessä XIV mainittuja luvanvaraisia aineita, onko käytölle asianmukaiset luvat ja noudatetaanko niiden ehtoja </w:t>
      </w:r>
    </w:p>
    <w:p w:rsidR="005B7C47" w:rsidRDefault="005B7C47" w:rsidP="009E28CF">
      <w:pPr>
        <w:pStyle w:val="Luettelokappale"/>
        <w:numPr>
          <w:ilvl w:val="0"/>
          <w:numId w:val="34"/>
        </w:numPr>
      </w:pPr>
      <w:r>
        <w:t>käytetäänkö laitoksella REACH-asetuksen liitteessä XVII mainittuja kiellettyjä tai rajoitettuja aineita ja noudatetaanko rajoituksia.</w:t>
      </w:r>
    </w:p>
    <w:p w:rsidR="005B7C47" w:rsidRDefault="005B7C47" w:rsidP="005B7C47">
      <w:pPr>
        <w:ind w:left="1304"/>
      </w:pPr>
    </w:p>
    <w:p w:rsidR="005B7C47" w:rsidRDefault="00502A9C" w:rsidP="00502A9C">
      <w:pPr>
        <w:ind w:left="2024"/>
      </w:pPr>
      <w:r>
        <w:sym w:font="Wingdings" w:char="F0E0"/>
      </w:r>
      <w:r>
        <w:t xml:space="preserve"> </w:t>
      </w:r>
      <w:r w:rsidR="005B7C47">
        <w:t>REACH-asetuksen valvontaa käsitellään yksityiskohtaisesti erillisessä valvont</w:t>
      </w:r>
      <w:r w:rsidR="005B7C47">
        <w:t>a</w:t>
      </w:r>
      <w:r w:rsidR="005B7C47">
        <w:t>oppaassa (REACH-valvontaopas ympäristönsuojeluviranomaisille, ympäristöhalli</w:t>
      </w:r>
      <w:r w:rsidR="005B7C47">
        <w:t>n</w:t>
      </w:r>
      <w:r w:rsidR="005B7C47">
        <w:t>non ohjeita 7/2014, Ympäristöministeriö).</w:t>
      </w:r>
    </w:p>
    <w:p w:rsidR="005B7C47" w:rsidRDefault="005B7C47" w:rsidP="005B7C47">
      <w:pPr>
        <w:pStyle w:val="Luettelokappale"/>
        <w:ind w:left="2024"/>
      </w:pPr>
    </w:p>
    <w:p w:rsidR="005B7C47" w:rsidRDefault="005B7C47" w:rsidP="005B7C47">
      <w:pPr>
        <w:ind w:left="1304"/>
      </w:pPr>
      <w:r w:rsidRPr="00306496">
        <w:rPr>
          <w:u w:val="single"/>
        </w:rPr>
        <w:t>Biosidiasetuksella</w:t>
      </w:r>
      <w:r>
        <w:t xml:space="preserve"> säädellään biosidivalmisteiden asettamista saataville markkinoilla ja ni</w:t>
      </w:r>
      <w:r>
        <w:t>i</w:t>
      </w:r>
      <w:r>
        <w:t>den käyttöä.</w:t>
      </w:r>
    </w:p>
    <w:p w:rsidR="005B7C47" w:rsidRDefault="005B7C47" w:rsidP="009E28CF">
      <w:pPr>
        <w:pStyle w:val="Luettelokappale"/>
        <w:numPr>
          <w:ilvl w:val="0"/>
          <w:numId w:val="36"/>
        </w:numPr>
      </w:pPr>
      <w:r>
        <w:t>Valvonnassa tulee selvittää, onko toiminnassa käytössä biosidivalmisteita ja noud</w:t>
      </w:r>
      <w:r>
        <w:t>a</w:t>
      </w:r>
      <w:r>
        <w:t xml:space="preserve">tetaanko aineen käytölle asetettuja ehtoja. </w:t>
      </w:r>
    </w:p>
    <w:p w:rsidR="005B7C47" w:rsidRDefault="005B7C47" w:rsidP="005B7C47">
      <w:pPr>
        <w:pStyle w:val="Luettelokappale"/>
        <w:ind w:left="2024"/>
      </w:pPr>
    </w:p>
    <w:p w:rsidR="005B7C47" w:rsidRDefault="005B7C47" w:rsidP="005B7C47">
      <w:pPr>
        <w:ind w:left="1304"/>
      </w:pPr>
      <w:r w:rsidRPr="00306496">
        <w:rPr>
          <w:u w:val="single"/>
        </w:rPr>
        <w:t>POP-asetus</w:t>
      </w:r>
      <w:r>
        <w:t xml:space="preserve"> kieltää asetuksen liitteissä I ja II lueteltujen aineiden valmistuksen, käytön, viennin ja tuonnin.</w:t>
      </w:r>
    </w:p>
    <w:p w:rsidR="005B7C47" w:rsidRDefault="005B7C47" w:rsidP="009E28CF">
      <w:pPr>
        <w:pStyle w:val="Luettelokappale"/>
        <w:numPr>
          <w:ilvl w:val="0"/>
          <w:numId w:val="36"/>
        </w:numPr>
      </w:pPr>
      <w:r>
        <w:t>Valvontakohteessa tulee selvittää, onko siellä POP-aineita ja noudatetaanko toimi</w:t>
      </w:r>
      <w:r>
        <w:t>n</w:t>
      </w:r>
      <w:r>
        <w:t xml:space="preserve">nassa aineiden käytölle asetettuja rajoituksia. </w:t>
      </w:r>
    </w:p>
    <w:p w:rsidR="005B7C47" w:rsidRDefault="005B7C47" w:rsidP="005B7C47">
      <w:pPr>
        <w:pStyle w:val="Luettelokappale"/>
        <w:ind w:left="2024"/>
      </w:pPr>
    </w:p>
    <w:p w:rsidR="005B7C47" w:rsidRDefault="00502A9C" w:rsidP="00502A9C">
      <w:pPr>
        <w:ind w:left="2024"/>
      </w:pPr>
      <w:r>
        <w:sym w:font="Wingdings" w:char="F0E0"/>
      </w:r>
      <w:r>
        <w:t xml:space="preserve"> </w:t>
      </w:r>
      <w:r w:rsidR="005B7C47">
        <w:t>POP-asetuksen valvontakysymyksiä käsitellään Suomen ympäristökeskuksen r</w:t>
      </w:r>
      <w:r w:rsidR="005B7C47">
        <w:t>a</w:t>
      </w:r>
      <w:r w:rsidR="005B7C47">
        <w:t>portissa 23/2013 (Pysyvien orgaanisten yhdisteiden Tukholman yleissopimuksen velvoitteiden kansallinen täytäntöönpanosuunnitelma).</w:t>
      </w:r>
    </w:p>
    <w:p w:rsidR="005B7C47" w:rsidRDefault="005B7C47" w:rsidP="005B7C47"/>
    <w:p w:rsidR="005B7C47" w:rsidRDefault="005B7C47" w:rsidP="005B7C47">
      <w:pPr>
        <w:ind w:firstLine="1304"/>
        <w:rPr>
          <w:b/>
        </w:rPr>
      </w:pPr>
      <w:r w:rsidRPr="00306496">
        <w:rPr>
          <w:b/>
        </w:rPr>
        <w:t>Ympäristönsuojelulain mukaiset kemikaalikysymykset</w:t>
      </w:r>
    </w:p>
    <w:p w:rsidR="005B7C47" w:rsidRPr="00306496" w:rsidRDefault="005B7C47" w:rsidP="005B7C47">
      <w:pPr>
        <w:ind w:left="1304"/>
        <w:rPr>
          <w:b/>
        </w:rPr>
      </w:pPr>
    </w:p>
    <w:p w:rsidR="005B7C47" w:rsidRDefault="005B7C47" w:rsidP="005B7C47">
      <w:pPr>
        <w:ind w:left="1304"/>
      </w:pPr>
      <w:r>
        <w:t>Laitosten tarkastuksissa valvontaviranomaisen tehtävänä on k</w:t>
      </w:r>
      <w:r w:rsidR="00502A9C">
        <w:t>emikaalikysymyksissä mm.</w:t>
      </w:r>
      <w:r>
        <w:t xml:space="preserve"> varmistua, että toiminnassa noudatetaan ympäristönsuojelulaissa säädettyä yleisiä velvoll</w:t>
      </w:r>
      <w:r>
        <w:t>i</w:t>
      </w:r>
      <w:r>
        <w:t>suuksia. Näitä ovat erityisesti selvilläolovelvollisuus toiminnassa käytettävien kemikaalien ympäristöriskeistä ja niiden hallinnasta (5 §), ennaltavarautumisvelvollisuus (15 §), pilaa</w:t>
      </w:r>
      <w:r>
        <w:t>n</w:t>
      </w:r>
      <w:r>
        <w:t>tumisen torjuntavelvollisuus (14 §), kemikaaleja koskeva erityinen huolehtimisvelvollisuus (19 §) ja valintavelvollisuus (19 §). Lisäksi tarkastusten yhteydessä tulee varmistua, että toiminnassa noudatetaan ympäristöluvassa annettuja määräyksiä ympäristöriskien arvioi</w:t>
      </w:r>
      <w:r>
        <w:t>n</w:t>
      </w:r>
      <w:r>
        <w:t xml:space="preserve">nista, haitallisten aineiden turvallisuusvaatimuksista, päästöjen rajoittamisesta, tarkkailusta </w:t>
      </w:r>
      <w:r>
        <w:lastRenderedPageBreak/>
        <w:t>ja raportoinnista. Ympäristöriskiselvitysten sisältöä arvioitaessa voidaan hyödyntää ymp</w:t>
      </w:r>
      <w:r>
        <w:t>ä</w:t>
      </w:r>
      <w:r>
        <w:t>ristöriskianalyysistä tehtyä julkaisua (Suomen ympäristö 2/2006, Häiriöpäästöjen ympäri</w:t>
      </w:r>
      <w:r>
        <w:t>s</w:t>
      </w:r>
      <w:r>
        <w:t xml:space="preserve">töriskianalyysi, Suomen ympäristökeskus). </w:t>
      </w:r>
    </w:p>
    <w:p w:rsidR="005B7C47" w:rsidRDefault="005B7C47" w:rsidP="005B7C47">
      <w:pPr>
        <w:ind w:left="1304"/>
      </w:pPr>
    </w:p>
    <w:p w:rsidR="005B7C47" w:rsidRDefault="005B7C47" w:rsidP="005B7C47">
      <w:pPr>
        <w:ind w:left="1304"/>
      </w:pPr>
      <w:r w:rsidRPr="00306496">
        <w:rPr>
          <w:u w:val="single"/>
        </w:rPr>
        <w:t>Otsonikerrosta tuhoavien kaasujen ja F-kaasujen</w:t>
      </w:r>
      <w:r>
        <w:t xml:space="preserve"> päästöjen ilmakehään ympäristönsuojel</w:t>
      </w:r>
      <w:r>
        <w:t>u</w:t>
      </w:r>
      <w:r>
        <w:t>lain mukainen valvonta perustuu Euroopan parlamentin ja neuvoston asetukseen (EY) N:o 1005/2009 otsonikerrosta heikentävistä aineista (otsoniasetus) sekä asetukseen (EU) N:o 517/2014 fluoratuista kasvihuonekaasuista (F-kaasuasetus). Näiden asetusten valvonnasta ja niihin liittyvistä pätevyysvaatimuksista on Suomessa säädetty valtioneuvoston asetuksella 452/2009 otsonikerrosta heikentäviä aineita ja eräitä fluorattuja kasvihuonekaasuja sisält</w:t>
      </w:r>
      <w:r>
        <w:t>ä</w:t>
      </w:r>
      <w:r>
        <w:t xml:space="preserve">vien laitteiden huollosta (huoltoasetus). </w:t>
      </w:r>
    </w:p>
    <w:p w:rsidR="005B7C47" w:rsidRDefault="005B7C47" w:rsidP="009E28CF">
      <w:pPr>
        <w:pStyle w:val="Luettelokappale"/>
        <w:numPr>
          <w:ilvl w:val="0"/>
          <w:numId w:val="37"/>
        </w:numPr>
      </w:pPr>
      <w:r>
        <w:t xml:space="preserve">Valvonnassa on selvittävä, onko laitoksessa käytössä asetuksissa mainittuja aineita ja onko kohteessa laitteiden huoltovelvoitteita noudatettu. </w:t>
      </w:r>
    </w:p>
    <w:p w:rsidR="005B7C47" w:rsidRDefault="005B7C47" w:rsidP="005B7C47">
      <w:pPr>
        <w:ind w:left="1304"/>
      </w:pPr>
    </w:p>
    <w:p w:rsidR="005B7C47" w:rsidRDefault="00502A9C" w:rsidP="00502A9C">
      <w:pPr>
        <w:ind w:left="2024"/>
      </w:pPr>
      <w:r>
        <w:sym w:font="Wingdings" w:char="F0E0"/>
      </w:r>
      <w:r>
        <w:t xml:space="preserve"> </w:t>
      </w:r>
      <w:r w:rsidR="005B7C47">
        <w:t>Otsoni- ja F-kaasuasetusten valvontaa käsitellään yksityiskohtaisesti erillisessä oppaassa (Ympäristöhallinnon ohjeita 2/2013, Valvontaohje otsonikerrosta heike</w:t>
      </w:r>
      <w:r w:rsidR="005B7C47">
        <w:t>n</w:t>
      </w:r>
      <w:r w:rsidR="005B7C47">
        <w:t>täviä aineita tai fluorattuja kasvihuonekaasuja sisältävien laitteiden huoltoa valvovi</w:t>
      </w:r>
      <w:r w:rsidR="005B7C47">
        <w:t>l</w:t>
      </w:r>
      <w:r w:rsidR="005B7C47">
        <w:t>le viranomaisille, Suomen ympäristökeskus, 2012).</w:t>
      </w:r>
    </w:p>
    <w:p w:rsidR="005B7C47" w:rsidRDefault="005B7C47" w:rsidP="005B7C47">
      <w:pPr>
        <w:pStyle w:val="Luettelokappale"/>
        <w:ind w:left="2024"/>
      </w:pPr>
    </w:p>
    <w:p w:rsidR="005B7C47" w:rsidRDefault="005B7C47" w:rsidP="005B7C47">
      <w:pPr>
        <w:ind w:left="1304"/>
      </w:pPr>
      <w:r>
        <w:t xml:space="preserve">Vesiympäristölle vaarallisista ja haitallista aineista annetussa valtioneuvoston asetuksessa (1022/2006) asetetaan päästökieltoja, päästöraja-arvoja sekä ympäristölaatunormeja. </w:t>
      </w:r>
    </w:p>
    <w:p w:rsidR="00F05347" w:rsidRDefault="00F05347" w:rsidP="00F05347"/>
    <w:p w:rsidR="00F05347" w:rsidRDefault="005B7C47" w:rsidP="009E28CF">
      <w:pPr>
        <w:pStyle w:val="Luettelokappale"/>
        <w:numPr>
          <w:ilvl w:val="0"/>
          <w:numId w:val="38"/>
        </w:numPr>
      </w:pPr>
      <w:r>
        <w:t>Jos</w:t>
      </w:r>
      <w:r w:rsidR="00F05347">
        <w:t xml:space="preserve"> </w:t>
      </w:r>
      <w:r>
        <w:t>ympäristöluvassa ei ole määräyksiä asetuksessa tarkoitetuista vaarallisista tai haitallisista aineista,</w:t>
      </w:r>
      <w:r w:rsidR="00F05347">
        <w:t xml:space="preserve"> ja valvonta</w:t>
      </w:r>
      <w:r w:rsidR="00502A9C">
        <w:t>viranomaisella on syytä epäillä,</w:t>
      </w:r>
      <w:r w:rsidR="00F05347">
        <w:t xml:space="preserve"> että laitokselta pi</w:t>
      </w:r>
      <w:r w:rsidR="00F05347">
        <w:t>n</w:t>
      </w:r>
      <w:r w:rsidR="00F05347">
        <w:t>taveteen tai vesihuoltolaitoksen viemäriin johdetaan liitteen A-kohdassa mainittuja aineita, päästetään vesiin liitteen B-kohdassa mainittuja aineita raja-arvoja korkei</w:t>
      </w:r>
      <w:r w:rsidR="00F05347">
        <w:t>m</w:t>
      </w:r>
      <w:r w:rsidR="00F05347">
        <w:t xml:space="preserve">pina pitoisuuksina, tai on mahdollista, että </w:t>
      </w:r>
      <w:r w:rsidR="000637B9">
        <w:t xml:space="preserve">luvan sallimat </w:t>
      </w:r>
      <w:r w:rsidR="00F05347">
        <w:t>päästöt aiheuttavat su</w:t>
      </w:r>
      <w:r w:rsidR="00F05347">
        <w:t>u</w:t>
      </w:r>
      <w:r w:rsidR="00F05347">
        <w:t>rempia pitoisuuksia ympäris</w:t>
      </w:r>
      <w:r w:rsidR="00902313">
        <w:t xml:space="preserve">tössä kuin liitteen C- tai </w:t>
      </w:r>
      <w:r w:rsidR="00F05347">
        <w:t>-kohdassa on mainittu, valvo</w:t>
      </w:r>
      <w:r w:rsidR="00F05347">
        <w:t>n</w:t>
      </w:r>
      <w:r w:rsidR="00F05347">
        <w:t xml:space="preserve">taviranomaisen on harkittava </w:t>
      </w:r>
      <w:r w:rsidR="000637B9">
        <w:t>esityksen tekemistä</w:t>
      </w:r>
      <w:r w:rsidR="00F05347">
        <w:t xml:space="preserve"> luvan muuttamiseksi.</w:t>
      </w:r>
    </w:p>
    <w:p w:rsidR="005B7C47" w:rsidRDefault="005B7C47" w:rsidP="005B7C47">
      <w:pPr>
        <w:ind w:left="1304"/>
      </w:pPr>
    </w:p>
    <w:p w:rsidR="005B7C47" w:rsidRDefault="005B7C47" w:rsidP="005B7C47">
      <w:pPr>
        <w:ind w:left="1304"/>
      </w:pPr>
      <w:r>
        <w:t>Valtioneuvoston asetuksessa (837/2005) orgaanisten liuottimien käytöstä eräissä maaleissa ja lakoissa sekä ajoneuvojen korjausmaalaustuotteissa aiheutuvien haihtuvien orgaanisten yhdisteiden päästöjen rajoittamisesta (tuote-VOC-asetus) rajoitetaan eräiden tuotteiden liu</w:t>
      </w:r>
      <w:r>
        <w:t>o</w:t>
      </w:r>
      <w:r>
        <w:t>tinpitoisuuksia. Ympäristönsuojelulain 24 §:n mukaan turvallisuus- ja kemikaaliviranoma</w:t>
      </w:r>
      <w:r>
        <w:t>i</w:t>
      </w:r>
      <w:r>
        <w:t>nen valvoo asetuksen noudattamista yhdessä ELY-keskusten ja kunnan ympäristönsuojel</w:t>
      </w:r>
      <w:r>
        <w:t>u</w:t>
      </w:r>
      <w:r>
        <w:t>viranomaisen kanssa. ELY-keskukset ja kunnan ympäristönsuojeluviranomainen valvovat asetusta luvanvaraisien maaleja ja/tai lakkoja valmistavien laitosten valvonnan yhteydessä. Mikäli tarkastuksella on käsitelty tuote-VOC -asetuksen soveltamisalaan liittyviä asioita, tarkastuskertomus toimitetaan tiedoksi Turvallisuus- ja kemikaalivirastolle, joka kokoaa tuote-VOC -asetuksen valvontaa koskevat tiedot. Tuote-VOC -asetuksen 11 §:n mukaan asetuksen valvonnasta Turvallisuus- ja kemikaalivirastolle laatii erillisen valvontaohjelman, jolla seurataan asetuksen noudattamista.</w:t>
      </w:r>
    </w:p>
    <w:p w:rsidR="005B7C47" w:rsidRDefault="005B7C47" w:rsidP="005B7C47">
      <w:pPr>
        <w:ind w:left="1304"/>
      </w:pPr>
    </w:p>
    <w:p w:rsidR="005B7C47" w:rsidRDefault="005B7C47" w:rsidP="005B7C47">
      <w:pPr>
        <w:ind w:left="1304"/>
      </w:pPr>
      <w:r>
        <w:t>Lisäksi ELY-keskus valvoo jätelain muuttamisesta annetun lain 1104/2011 nojalla metall</w:t>
      </w:r>
      <w:r>
        <w:t>i</w:t>
      </w:r>
      <w:r>
        <w:t>sen elohopean ja tiettyjen elohopeayhdisteiden ja seosten viennin kieltämisestä sekä metall</w:t>
      </w:r>
      <w:r>
        <w:t>i</w:t>
      </w:r>
      <w:r>
        <w:t>sen elohopean turvallisesta varastoinnista annettu Euroopan parlamentin ja neuvoston as</w:t>
      </w:r>
      <w:r>
        <w:t>e</w:t>
      </w:r>
      <w:r>
        <w:t>tusta (EY) N:o 1102/2008 (elohopean vientikieltoasetus).</w:t>
      </w:r>
    </w:p>
    <w:p w:rsidR="00CC1814" w:rsidRDefault="00CC1814" w:rsidP="00502A9C">
      <w:pPr>
        <w:ind w:left="1304"/>
      </w:pPr>
      <w:r>
        <w:br w:type="page"/>
      </w:r>
    </w:p>
    <w:p w:rsidR="009045AF" w:rsidRDefault="009045AF" w:rsidP="009A7035">
      <w:pPr>
        <w:pStyle w:val="Otsikko1"/>
      </w:pPr>
      <w:bookmarkStart w:id="36" w:name="_Toc406493486"/>
      <w:r>
        <w:lastRenderedPageBreak/>
        <w:t>Jätela</w:t>
      </w:r>
      <w:r w:rsidR="0046673D">
        <w:t>in valvonta</w:t>
      </w:r>
      <w:bookmarkEnd w:id="36"/>
    </w:p>
    <w:p w:rsidR="009045AF" w:rsidRDefault="009045AF" w:rsidP="009A7035"/>
    <w:p w:rsidR="00E77A98" w:rsidRDefault="00E77A98" w:rsidP="009A7035">
      <w:pPr>
        <w:ind w:left="720"/>
      </w:pPr>
      <w:r>
        <w:t>Keskeiset oikeusohjeet</w:t>
      </w:r>
      <w:r w:rsidR="000C04BC">
        <w:t>:</w:t>
      </w:r>
    </w:p>
    <w:p w:rsidR="00E77A98" w:rsidRDefault="00E77A98" w:rsidP="003A4AF6">
      <w:pPr>
        <w:pStyle w:val="Luettelokappale"/>
        <w:numPr>
          <w:ilvl w:val="0"/>
          <w:numId w:val="14"/>
        </w:numPr>
        <w:ind w:left="1440"/>
      </w:pPr>
      <w:r>
        <w:t xml:space="preserve">jätelaki (646/2011)  </w:t>
      </w:r>
    </w:p>
    <w:p w:rsidR="00E77A98" w:rsidRDefault="00E77A98" w:rsidP="003A4AF6">
      <w:pPr>
        <w:pStyle w:val="Luettelokappale"/>
        <w:numPr>
          <w:ilvl w:val="1"/>
          <w:numId w:val="14"/>
        </w:numPr>
        <w:ind w:left="2160"/>
      </w:pPr>
      <w:r>
        <w:t>muutokset huomioitu säädösnumeroon 410/2014 saakka</w:t>
      </w:r>
    </w:p>
    <w:p w:rsidR="00E77A98" w:rsidRDefault="00E77A98" w:rsidP="003A4AF6">
      <w:pPr>
        <w:pStyle w:val="Luettelokappale"/>
        <w:numPr>
          <w:ilvl w:val="0"/>
          <w:numId w:val="14"/>
        </w:numPr>
        <w:ind w:left="1440"/>
      </w:pPr>
      <w:r>
        <w:t>valtioneuvoston asetus jätteistä (179/2012)</w:t>
      </w:r>
    </w:p>
    <w:p w:rsidR="00E77A98" w:rsidRDefault="00E77A98" w:rsidP="003A4AF6">
      <w:pPr>
        <w:pStyle w:val="Luettelokappale"/>
        <w:numPr>
          <w:ilvl w:val="0"/>
          <w:numId w:val="14"/>
        </w:numPr>
        <w:ind w:left="1440"/>
      </w:pPr>
      <w:r>
        <w:t>HE 199/2010 vp jätelaiksi ja eräiksi siihen liittyviksi laeiksi</w:t>
      </w:r>
    </w:p>
    <w:p w:rsidR="00E77A98" w:rsidRDefault="00E77A98" w:rsidP="003A4AF6">
      <w:pPr>
        <w:pStyle w:val="Luettelokappale"/>
        <w:numPr>
          <w:ilvl w:val="0"/>
          <w:numId w:val="13"/>
        </w:numPr>
        <w:ind w:left="1440"/>
      </w:pPr>
      <w:r>
        <w:t>HE 16/2014 vp laiksi jätelain muuttamisesta</w:t>
      </w:r>
    </w:p>
    <w:p w:rsidR="00E77A98" w:rsidRDefault="00E77A98" w:rsidP="003A4AF6">
      <w:pPr>
        <w:pStyle w:val="Luettelokappale"/>
        <w:numPr>
          <w:ilvl w:val="0"/>
          <w:numId w:val="13"/>
        </w:numPr>
        <w:ind w:left="1440"/>
      </w:pPr>
      <w:r>
        <w:t>Euroopan parlamentin ja neuvoston direktiivi 2008/98/EY jätteistä ja tiettyjen direktiivien kumoamisesta (jätedirektiivi)</w:t>
      </w:r>
    </w:p>
    <w:p w:rsidR="00E77A98" w:rsidRDefault="00E77A98" w:rsidP="003A4AF6">
      <w:pPr>
        <w:pStyle w:val="Luettelokappale"/>
        <w:numPr>
          <w:ilvl w:val="0"/>
          <w:numId w:val="13"/>
        </w:numPr>
        <w:ind w:left="1440"/>
      </w:pPr>
      <w:r>
        <w:t xml:space="preserve">Ympäristönsuojelulaki (527/2014) </w:t>
      </w:r>
    </w:p>
    <w:p w:rsidR="00E77A98" w:rsidRDefault="00E77A98" w:rsidP="003A4AF6">
      <w:pPr>
        <w:pStyle w:val="Luettelokappale"/>
        <w:numPr>
          <w:ilvl w:val="1"/>
          <w:numId w:val="13"/>
        </w:numPr>
        <w:ind w:left="2160"/>
      </w:pPr>
      <w:r>
        <w:t>tekstissä käytetyt viittaukset ympäristönsuojelulakiin viittaavat tähän lakiin</w:t>
      </w:r>
    </w:p>
    <w:p w:rsidR="00E77A98" w:rsidRDefault="00E77A98" w:rsidP="003A4AF6">
      <w:pPr>
        <w:pStyle w:val="Luettelokappale"/>
        <w:numPr>
          <w:ilvl w:val="0"/>
          <w:numId w:val="13"/>
        </w:numPr>
        <w:ind w:left="1440"/>
      </w:pPr>
      <w:r>
        <w:t xml:space="preserve">HE 214/2013 vp ympäristönsuojelulaiksi ja eräiden siihen liittyvien lakien muuttamisesta </w:t>
      </w:r>
    </w:p>
    <w:p w:rsidR="00E77A98" w:rsidRDefault="00E77A98" w:rsidP="003A4AF6">
      <w:pPr>
        <w:pStyle w:val="Luettelokappale"/>
        <w:numPr>
          <w:ilvl w:val="0"/>
          <w:numId w:val="13"/>
        </w:numPr>
        <w:ind w:left="1440"/>
      </w:pPr>
      <w:r>
        <w:t>Euroopan parlamentin ja neuvoston asetus (EY) N:o 1013/2006 jätteiden siirrosta (jätteen-siirtoasetus)</w:t>
      </w:r>
    </w:p>
    <w:p w:rsidR="00E77A98" w:rsidRDefault="00E77A98" w:rsidP="003A4AF6">
      <w:pPr>
        <w:pStyle w:val="Luettelokappale"/>
        <w:numPr>
          <w:ilvl w:val="1"/>
          <w:numId w:val="13"/>
        </w:numPr>
        <w:ind w:left="2160"/>
      </w:pPr>
      <w:r>
        <w:t xml:space="preserve">muutokset huomioitu säädösnumeroon 660/2014 saakka </w:t>
      </w:r>
    </w:p>
    <w:p w:rsidR="00E77A98" w:rsidRDefault="00E77A98" w:rsidP="009A7035">
      <w:pPr>
        <w:ind w:left="720"/>
      </w:pPr>
    </w:p>
    <w:p w:rsidR="00E77A98" w:rsidRDefault="00E77A98" w:rsidP="009A7035">
      <w:pPr>
        <w:rPr>
          <w:b/>
        </w:rPr>
      </w:pPr>
      <w:r w:rsidRPr="00FC5B9E">
        <w:rPr>
          <w:b/>
        </w:rPr>
        <w:t>Yleistä jätelain valvonnasta</w:t>
      </w:r>
    </w:p>
    <w:p w:rsidR="009C6DB5" w:rsidRPr="00FC5B9E" w:rsidRDefault="009C6DB5" w:rsidP="009A7035">
      <w:pPr>
        <w:rPr>
          <w:b/>
        </w:rPr>
      </w:pPr>
    </w:p>
    <w:p w:rsidR="00E77A98" w:rsidRDefault="00E77A98" w:rsidP="009A7035">
      <w:pPr>
        <w:ind w:left="720"/>
      </w:pPr>
      <w:r>
        <w:t>Jätelain mukainen valvonta kohdistuu ensisijaisesti jätelain mukaisten toimintojen tarkastuksiin. Jätelain mukaisesti on määräajoin asianmukaisesti tarkastettava laitokset ja toiminnot, joissa sy</w:t>
      </w:r>
      <w:r>
        <w:t>n</w:t>
      </w:r>
      <w:r>
        <w:t>tyy vaarallista jätettä, jätehuoltorekisteriin hyväksytyn jätteen ammattim</w:t>
      </w:r>
      <w:r w:rsidR="00FC5B9E">
        <w:t>aista kuljettamista tai v</w:t>
      </w:r>
      <w:r w:rsidR="00FC5B9E">
        <w:t>ä</w:t>
      </w:r>
      <w:r w:rsidR="00FC5B9E">
        <w:t>littä</w:t>
      </w:r>
      <w:r>
        <w:t>mistä harjoittavan sekä jätteen keräystoimintaa harjoittavan toiminn</w:t>
      </w:r>
      <w:r w:rsidR="00FC5B9E">
        <w:t>anharjoittajan toiminta. Tarkas</w:t>
      </w:r>
      <w:r>
        <w:t>tukset voivat kohdistua yksittäistapauksissa esimerkiksi roskaan</w:t>
      </w:r>
      <w:r w:rsidR="00FC5B9E">
        <w:t>tuneen alueen siivoami</w:t>
      </w:r>
      <w:r w:rsidR="00FC5B9E">
        <w:t>s</w:t>
      </w:r>
      <w:r w:rsidR="00FC5B9E">
        <w:t>velvolli</w:t>
      </w:r>
      <w:r>
        <w:t>suudesta määräämiseen tai yksittäisen määräyksen antamiseen liittyviin selvityksiin. Ta</w:t>
      </w:r>
      <w:r>
        <w:t>r</w:t>
      </w:r>
      <w:r>
        <w:t xml:space="preserve">kastusta voi edellyttää myös asianosaisen vireille paneman asian selvittäminen. </w:t>
      </w:r>
      <w:r w:rsidR="00FC5B9E">
        <w:t>Jos toiminta ede</w:t>
      </w:r>
      <w:r w:rsidR="00FC5B9E">
        <w:t>l</w:t>
      </w:r>
      <w:r w:rsidR="00FC5B9E">
        <w:t>lyttää ympäris</w:t>
      </w:r>
      <w:r>
        <w:t>tölupaa, tarkastukset kuitenkin suoritetaan ympäristönsuojelulain mukaisessa lup</w:t>
      </w:r>
      <w:r>
        <w:t>a</w:t>
      </w:r>
      <w:r>
        <w:t>valvonnassa.</w:t>
      </w:r>
    </w:p>
    <w:p w:rsidR="00E77A98" w:rsidRDefault="00E77A98" w:rsidP="009A7035">
      <w:pPr>
        <w:ind w:left="720"/>
      </w:pPr>
    </w:p>
    <w:p w:rsidR="00E77A98" w:rsidRDefault="00E77A98" w:rsidP="009A7035">
      <w:pPr>
        <w:rPr>
          <w:b/>
        </w:rPr>
      </w:pPr>
      <w:r w:rsidRPr="00FC5B9E">
        <w:rPr>
          <w:b/>
        </w:rPr>
        <w:t>Yleiset valvontaviranomaiset ja niille kuuluvat keskeiset valvontatehtävät</w:t>
      </w:r>
    </w:p>
    <w:p w:rsidR="009C6DB5" w:rsidRPr="00FC5B9E" w:rsidRDefault="009C6DB5" w:rsidP="009A7035">
      <w:pPr>
        <w:rPr>
          <w:b/>
        </w:rPr>
      </w:pPr>
    </w:p>
    <w:p w:rsidR="00E77A98" w:rsidRDefault="00E77A98" w:rsidP="009A7035">
      <w:pPr>
        <w:ind w:left="720"/>
      </w:pPr>
      <w:r>
        <w:t xml:space="preserve">Jätelain 24 §:n nojalla jätelain mukaisia yleisiä valvontaviranomaisia ovat </w:t>
      </w:r>
      <w:r w:rsidR="00DE2DCF">
        <w:t>ELY-keskus</w:t>
      </w:r>
      <w:r>
        <w:t xml:space="preserve"> sekä ku</w:t>
      </w:r>
      <w:r>
        <w:t>n</w:t>
      </w:r>
      <w:r>
        <w:t>nan ympäristönsuojelun hallinnosta annetussa laissa (64/1986) tarkoitettu kunnan ympäristönsu</w:t>
      </w:r>
      <w:r>
        <w:t>o</w:t>
      </w:r>
      <w:r>
        <w:t>jeluviranomainen.</w:t>
      </w:r>
    </w:p>
    <w:p w:rsidR="000C04BC" w:rsidRDefault="000C04BC" w:rsidP="009A7035">
      <w:pPr>
        <w:ind w:left="720"/>
      </w:pPr>
    </w:p>
    <w:p w:rsidR="00E77A98" w:rsidRDefault="00E77A98" w:rsidP="009A7035">
      <w:pPr>
        <w:ind w:left="720"/>
      </w:pPr>
      <w:r>
        <w:t>Näille viranomaisille kuuluu jätelain ja sen nojalla annettujen säännösten ja määräysten yleinen valvonta. ELY-keskuksen ja kunnan ympäristönsuojeluviranomaisen toimivalta valvonnassa on päällekkäinen. Jätehuollon v</w:t>
      </w:r>
      <w:r w:rsidR="00C62775">
        <w:t>alvontav</w:t>
      </w:r>
      <w:r w:rsidR="00DE2DCF">
        <w:t>iranomaiset valvovat mm.</w:t>
      </w:r>
      <w:r>
        <w:t xml:space="preserve"> jätelaissa ja sen nojalla annetuissa valtioneuvoston asetuksissa erikseen säädettyjen kieltojen ja velvollisuuksien noudattamista, ku</w:t>
      </w:r>
      <w:r>
        <w:t>n</w:t>
      </w:r>
      <w:r>
        <w:t>nan jätehuoltomääräysten noudattamista sekä kunnan jätehuollosta vastuussa olevien ja jätehuo</w:t>
      </w:r>
      <w:r>
        <w:t>l</w:t>
      </w:r>
      <w:r>
        <w:t>lon eri tehtäviä toteuttavien toimintaa. Paikallisissa tehtävissä valvontavastuu jää käytännössä kunnan ympäristönsuojeluviranomaiselle. Pääsääntöisesti ELY-keskus valvoo ympäristönsuojel</w:t>
      </w:r>
      <w:r>
        <w:t>u</w:t>
      </w:r>
      <w:r>
        <w:t>lain ja jätelain nojalla valtion toimivaltaan kuuluvia toimintoja. Näin ollen jätteen kuljettajien ja välittäjien toimintaa valvoo ensisijaisesti ELY-keskus, joka hyväksyy toiminnan jätehuoltorekist</w:t>
      </w:r>
      <w:r>
        <w:t>e</w:t>
      </w:r>
      <w:r>
        <w:t>riin. Jätteen keräystoimintaa valvoo puolestaan kunnan ympäristönsuojeluviranomainen. Laitosten ja toimintojen, joissa syntyy vaarallista jätettä, valvonnasta ELY-keskus ja kunnan ympäristönsu</w:t>
      </w:r>
      <w:r>
        <w:t>o</w:t>
      </w:r>
      <w:r>
        <w:t>jeluviranomainen voivat tarvittaessa sopia tarkoituksenmukaisella tavalla. Kunnan jätehuoltov</w:t>
      </w:r>
      <w:r>
        <w:t>i</w:t>
      </w:r>
      <w:r>
        <w:t xml:space="preserve">ranomaisella ei ole valvontatoimivaltaa, ja jos seurannassa ilmenee tarve puuttua laiminlyöntiin, </w:t>
      </w:r>
      <w:r>
        <w:lastRenderedPageBreak/>
        <w:t>asiassa tarvittavat valvontatoimet, kuten hallintopakon käyttö, kuuluu ensisijaisesti kunnan ym</w:t>
      </w:r>
      <w:r w:rsidR="00FC5B9E">
        <w:t>p</w:t>
      </w:r>
      <w:r w:rsidR="00FC5B9E">
        <w:t>ä</w:t>
      </w:r>
      <w:r w:rsidR="00FC5B9E">
        <w:t>ristönsuojeluvi</w:t>
      </w:r>
      <w:r>
        <w:t>ranomaisen toimivaltaan. Ympäristöluvanvaraista toimintaa valvotaan puolestaan y</w:t>
      </w:r>
      <w:r w:rsidR="00FC5B9E">
        <w:t>m</w:t>
      </w:r>
      <w:r>
        <w:t>pä</w:t>
      </w:r>
      <w:r w:rsidR="00FC5B9E">
        <w:t>ristönsuoje</w:t>
      </w:r>
      <w:r>
        <w:t>lulain työnjaon mukaisesti. Valvonnassa on tarpeen tehdä yhteistyötä ELY-keskuksen ja kunnan ympäristönsuojeluviranomaisen kesken.</w:t>
      </w:r>
    </w:p>
    <w:p w:rsidR="00C62775" w:rsidRDefault="00C62775" w:rsidP="009A7035">
      <w:pPr>
        <w:ind w:left="720"/>
      </w:pPr>
    </w:p>
    <w:p w:rsidR="00E77A98" w:rsidRDefault="00E77A98" w:rsidP="009A7035">
      <w:pPr>
        <w:ind w:left="720"/>
      </w:pPr>
      <w:r>
        <w:t>Jätelaissa on säädetty eräitä nimenomaisia tehtäviä joko valvontavir</w:t>
      </w:r>
      <w:r w:rsidR="00C11F21">
        <w:t>anomaisille yleisesti (jonka mu</w:t>
      </w:r>
      <w:r>
        <w:t>kaista toimivaltaa voi käyttää molemmat yleiset valvontaviranomaiset) sekä erikseen ELY-keskuksen taikka kunnan ympäristönsuojeluviranomaisen toimivaltaan kuuluviksi seuraavasti:</w:t>
      </w:r>
    </w:p>
    <w:p w:rsidR="00C11F21" w:rsidRDefault="00C11F21" w:rsidP="009A7035">
      <w:pPr>
        <w:ind w:left="720"/>
      </w:pPr>
    </w:p>
    <w:p w:rsidR="00E77A98" w:rsidRDefault="00E77A98" w:rsidP="009A7035">
      <w:pPr>
        <w:ind w:left="720"/>
      </w:pPr>
      <w:r>
        <w:t>Yleisesti valvontaviranomaisen toimivaltaan kuuluvia tehtäviä</w:t>
      </w:r>
    </w:p>
    <w:p w:rsidR="00E77A98" w:rsidRDefault="00E77A98" w:rsidP="009A7035">
      <w:pPr>
        <w:ind w:left="2024"/>
      </w:pPr>
      <w:r>
        <w:t>123–124 §:</w:t>
      </w:r>
      <w:r>
        <w:tab/>
        <w:t>tarkastusoikeus ja tarkastusten tekeminen</w:t>
      </w:r>
    </w:p>
    <w:p w:rsidR="00E77A98" w:rsidRDefault="00E77A98" w:rsidP="009A7035">
      <w:pPr>
        <w:ind w:left="3912" w:hanging="1888"/>
      </w:pPr>
      <w:r>
        <w:t xml:space="preserve">126 §: </w:t>
      </w:r>
      <w:r>
        <w:tab/>
        <w:t>rikkomuksen ja laiminlyönnin oikaiseminen (hallintopakon käy</w:t>
      </w:r>
      <w:r>
        <w:t>t</w:t>
      </w:r>
      <w:r>
        <w:t>tö)</w:t>
      </w:r>
    </w:p>
    <w:p w:rsidR="00E77A98" w:rsidRDefault="00E77A98" w:rsidP="009A7035">
      <w:pPr>
        <w:ind w:left="2024"/>
      </w:pPr>
      <w:r>
        <w:t xml:space="preserve">130 §: </w:t>
      </w:r>
      <w:r>
        <w:tab/>
        <w:t>teettämisuhan alaisen omaisuuden myynti</w:t>
      </w:r>
    </w:p>
    <w:p w:rsidR="00E77A98" w:rsidRDefault="00E77A98" w:rsidP="009A7035">
      <w:pPr>
        <w:ind w:left="2024"/>
      </w:pPr>
      <w:r>
        <w:t xml:space="preserve">133 §: </w:t>
      </w:r>
      <w:r>
        <w:tab/>
        <w:t>laiminlyöntimaksun määrääminen</w:t>
      </w:r>
    </w:p>
    <w:p w:rsidR="00E77A98" w:rsidRDefault="00E77A98" w:rsidP="009A7035">
      <w:pPr>
        <w:ind w:left="2024"/>
      </w:pPr>
      <w:r>
        <w:t xml:space="preserve">136 §: </w:t>
      </w:r>
      <w:r>
        <w:tab/>
        <w:t>toiminta rikosasiassa (tutkintapyynnön tekeminen poliisille)</w:t>
      </w:r>
    </w:p>
    <w:p w:rsidR="00E77A98" w:rsidRDefault="00E77A98" w:rsidP="009A7035">
      <w:pPr>
        <w:ind w:left="2024"/>
      </w:pPr>
      <w:r>
        <w:t xml:space="preserve">138 §: </w:t>
      </w:r>
      <w:r>
        <w:tab/>
        <w:t>valitusoikeus jätelain mukaisesta päätöksestä</w:t>
      </w:r>
    </w:p>
    <w:p w:rsidR="00E77A98" w:rsidRDefault="00E77A98" w:rsidP="009A7035">
      <w:pPr>
        <w:ind w:left="720"/>
      </w:pPr>
    </w:p>
    <w:p w:rsidR="00E77A98" w:rsidRDefault="00E77A98" w:rsidP="009A7035">
      <w:pPr>
        <w:ind w:left="720"/>
      </w:pPr>
      <w:r>
        <w:t>Elinkeino-, liikenne- ja ympäristökeskuksen toimivaltaan kuuluvia tehtäviä</w:t>
      </w:r>
    </w:p>
    <w:p w:rsidR="00E77A98" w:rsidRDefault="00E77A98" w:rsidP="009A7035">
      <w:pPr>
        <w:ind w:left="2024"/>
      </w:pPr>
      <w:r>
        <w:t xml:space="preserve">75.2 §: </w:t>
      </w:r>
      <w:r>
        <w:tab/>
        <w:t>siivoamista koskevan määräyksen antaminen kunnalle</w:t>
      </w:r>
    </w:p>
    <w:p w:rsidR="00E77A98" w:rsidRDefault="00E77A98" w:rsidP="009A7035">
      <w:pPr>
        <w:ind w:left="3912" w:hanging="1888"/>
      </w:pPr>
      <w:r>
        <w:t>92 §:</w:t>
      </w:r>
      <w:r>
        <w:tab/>
        <w:t>lausunnon antaminen valmisteltavina olevista kunnan jätehuo</w:t>
      </w:r>
      <w:r>
        <w:t>l</w:t>
      </w:r>
      <w:r>
        <w:t>tomääräyksistä</w:t>
      </w:r>
    </w:p>
    <w:p w:rsidR="00E77A98" w:rsidRDefault="00E77A98" w:rsidP="009A7035">
      <w:pPr>
        <w:ind w:left="2024"/>
      </w:pPr>
      <w:r>
        <w:t xml:space="preserve">96 §: </w:t>
      </w:r>
      <w:r w:rsidR="00C62775">
        <w:tab/>
      </w:r>
      <w:r>
        <w:tab/>
        <w:t>toiminnan hyväksyminen jätehuoltorekisteriin</w:t>
      </w:r>
    </w:p>
    <w:p w:rsidR="00E77A98" w:rsidRDefault="00C62775" w:rsidP="009A7035">
      <w:pPr>
        <w:ind w:left="3912" w:hanging="1888"/>
      </w:pPr>
      <w:r>
        <w:t xml:space="preserve">97, 99 §: </w:t>
      </w:r>
      <w:r>
        <w:tab/>
      </w:r>
      <w:r w:rsidR="00E77A98">
        <w:t>jätehuoltorekisteriin hyväksymistä kosk</w:t>
      </w:r>
      <w:r>
        <w:t>evan päätöksen muutt</w:t>
      </w:r>
      <w:r>
        <w:t>a</w:t>
      </w:r>
      <w:r>
        <w:t xml:space="preserve">minen se </w:t>
      </w:r>
      <w:r w:rsidR="00E77A98">
        <w:t>hy</w:t>
      </w:r>
      <w:r w:rsidR="00FC5B9E">
        <w:t>väksymi</w:t>
      </w:r>
      <w:r w:rsidR="00E77A98">
        <w:t>sen peruuttamista ja raukeamista koskeva päätöksenteko</w:t>
      </w:r>
    </w:p>
    <w:p w:rsidR="00E77A98" w:rsidRDefault="00E77A98" w:rsidP="009A7035">
      <w:pPr>
        <w:ind w:left="3912" w:hanging="1888"/>
      </w:pPr>
      <w:r>
        <w:t>109–110 §:</w:t>
      </w:r>
      <w:r w:rsidR="00FC5B9E">
        <w:t xml:space="preserve"> </w:t>
      </w:r>
      <w:r w:rsidR="00C62775">
        <w:tab/>
      </w:r>
      <w:r>
        <w:t>lausunnon antaminen jätteen käsittelykapasiteetin riittävyydestä jätteen viejän, tuojan tai Suomen ympäristökeskuksen pyynnöstä</w:t>
      </w:r>
    </w:p>
    <w:p w:rsidR="00E77A98" w:rsidRDefault="00E77A98" w:rsidP="009A7035">
      <w:pPr>
        <w:ind w:left="2024"/>
      </w:pPr>
      <w:r>
        <w:t>136.2 §:</w:t>
      </w:r>
      <w:r>
        <w:tab/>
        <w:t>asianomistaja rikosasiassa, jos yleistä etua on loukattu</w:t>
      </w:r>
    </w:p>
    <w:p w:rsidR="00E77A98" w:rsidRDefault="00E77A98" w:rsidP="009A7035">
      <w:pPr>
        <w:ind w:left="720"/>
      </w:pPr>
    </w:p>
    <w:p w:rsidR="00E77A98" w:rsidRDefault="00E77A98" w:rsidP="009A7035">
      <w:pPr>
        <w:ind w:left="720"/>
      </w:pPr>
      <w:r>
        <w:t>Kunnan ympäristönsuojeluviranomaisen toimivaltaan kuuluvia tehtäviä</w:t>
      </w:r>
    </w:p>
    <w:p w:rsidR="00E77A98" w:rsidRDefault="00E77A98" w:rsidP="009A7035">
      <w:pPr>
        <w:ind w:left="2024"/>
      </w:pPr>
      <w:r>
        <w:t xml:space="preserve">75.1 §: </w:t>
      </w:r>
      <w:r>
        <w:tab/>
        <w:t>siivoamista koskevan määräyksen antaminen siivousvelvolliselle</w:t>
      </w:r>
    </w:p>
    <w:p w:rsidR="00E77A98" w:rsidRDefault="00E77A98" w:rsidP="009A7035">
      <w:pPr>
        <w:ind w:left="3912" w:hanging="1888"/>
      </w:pPr>
      <w:r>
        <w:t>100 §:</w:t>
      </w:r>
      <w:r>
        <w:tab/>
        <w:t>jätteen ammattimaista keräystoimintaa koskevan ilmoituksen r</w:t>
      </w:r>
      <w:r>
        <w:t>e</w:t>
      </w:r>
      <w:r>
        <w:t>kisteröinti</w:t>
      </w:r>
    </w:p>
    <w:p w:rsidR="00E77A98" w:rsidRDefault="00E77A98" w:rsidP="009A7035">
      <w:pPr>
        <w:ind w:left="2024"/>
      </w:pPr>
      <w:r>
        <w:t xml:space="preserve">125 §: </w:t>
      </w:r>
      <w:r>
        <w:tab/>
        <w:t>yksittäisen määräyksen antaminen</w:t>
      </w:r>
    </w:p>
    <w:p w:rsidR="00C62775" w:rsidRDefault="00C62775" w:rsidP="00DE2DCF"/>
    <w:p w:rsidR="00E77A98" w:rsidRDefault="00E77A98" w:rsidP="009A7035">
      <w:pPr>
        <w:rPr>
          <w:b/>
        </w:rPr>
      </w:pPr>
      <w:r w:rsidRPr="00C11F21">
        <w:rPr>
          <w:b/>
        </w:rPr>
        <w:t>Muut valvontaviranomaiset</w:t>
      </w:r>
    </w:p>
    <w:p w:rsidR="00C62775" w:rsidRPr="00C11F21" w:rsidRDefault="00C62775" w:rsidP="009A7035">
      <w:pPr>
        <w:rPr>
          <w:b/>
        </w:rPr>
      </w:pPr>
    </w:p>
    <w:p w:rsidR="00E77A98" w:rsidRDefault="00C62775" w:rsidP="009A7035">
      <w:pPr>
        <w:ind w:left="720"/>
      </w:pPr>
      <w:r>
        <w:t>Jätelain 25</w:t>
      </w:r>
      <w:r w:rsidR="00E77A98">
        <w:t xml:space="preserve"> §:n mukaisesti muita valvontaviranomaisia ovat Suo</w:t>
      </w:r>
      <w:r w:rsidR="00C405B1">
        <w:t>men ympäristökeskus</w:t>
      </w:r>
      <w:r>
        <w:t xml:space="preserve"> ja </w:t>
      </w:r>
      <w:r w:rsidR="00C11F21">
        <w:t>Pir</w:t>
      </w:r>
      <w:r w:rsidR="00E77A98">
        <w:t>ka</w:t>
      </w:r>
      <w:r w:rsidR="00E77A98">
        <w:t>n</w:t>
      </w:r>
      <w:r w:rsidR="00E77A98">
        <w:t xml:space="preserve">maan </w:t>
      </w:r>
      <w:r>
        <w:t>ELY-keskus</w:t>
      </w:r>
      <w:r w:rsidR="00E77A98">
        <w:t>. Jätelain mukaisia valvontatehtäviä on lisäksi sekä Turval</w:t>
      </w:r>
      <w:r w:rsidR="00C11F21">
        <w:t>lisuus- ja kemikaal</w:t>
      </w:r>
      <w:r w:rsidR="00C11F21">
        <w:t>i</w:t>
      </w:r>
      <w:r w:rsidR="00C11F21">
        <w:t xml:space="preserve">virastolla </w:t>
      </w:r>
      <w:r w:rsidR="00E77A98">
        <w:t xml:space="preserve">(TUKES) ja Tullilla. </w:t>
      </w:r>
    </w:p>
    <w:p w:rsidR="00E77A98" w:rsidRDefault="00E77A98" w:rsidP="009A7035">
      <w:pPr>
        <w:ind w:left="720"/>
      </w:pPr>
      <w:r>
        <w:lastRenderedPageBreak/>
        <w:t>Suomen ympäristökeskus valvoo jätteiden kansainvälisten siirtoj</w:t>
      </w:r>
      <w:r w:rsidR="00C62775">
        <w:t>a koskevien säännösten nouda</w:t>
      </w:r>
      <w:r w:rsidR="00C62775">
        <w:t>t</w:t>
      </w:r>
      <w:r w:rsidR="00C62775">
        <w:t>ta</w:t>
      </w:r>
      <w:r>
        <w:t>mista. Pirkanmaan ELY-keskus puolestaan toimii tuottajavastuun valvontaviranomaisena Su</w:t>
      </w:r>
      <w:r>
        <w:t>o</w:t>
      </w:r>
      <w:r>
        <w:t>messa Ahvenanmaata lukuun ottamatta. Näitä tehtäviä tarkastellaan tässä ohjeessa lyhyesti.</w:t>
      </w:r>
    </w:p>
    <w:p w:rsidR="00E77A98" w:rsidRDefault="00E77A98" w:rsidP="009A7035">
      <w:pPr>
        <w:ind w:left="720"/>
      </w:pPr>
      <w:r>
        <w:t xml:space="preserve"> </w:t>
      </w:r>
    </w:p>
    <w:p w:rsidR="00E77A98" w:rsidRDefault="00E77A98" w:rsidP="009A7035">
      <w:pPr>
        <w:rPr>
          <w:b/>
        </w:rPr>
      </w:pPr>
      <w:r w:rsidRPr="00C11F21">
        <w:rPr>
          <w:b/>
        </w:rPr>
        <w:t>Ympäristöluvanvaraisen toiminnan valvonta</w:t>
      </w:r>
    </w:p>
    <w:p w:rsidR="00C62775" w:rsidRPr="00C11F21" w:rsidRDefault="00C62775" w:rsidP="009A7035">
      <w:pPr>
        <w:rPr>
          <w:b/>
        </w:rPr>
      </w:pPr>
    </w:p>
    <w:p w:rsidR="00E77A98" w:rsidRDefault="00E77A98" w:rsidP="009A7035">
      <w:pPr>
        <w:ind w:left="720"/>
      </w:pPr>
      <w:r>
        <w:t>Jätelain ja sen nojalla annettujen säädösten säännökset on otettava huomioon ympäristölupaha</w:t>
      </w:r>
      <w:r w:rsidR="00C62775">
        <w:t>r</w:t>
      </w:r>
      <w:r w:rsidR="00C62775">
        <w:t>kin</w:t>
      </w:r>
      <w:r>
        <w:t xml:space="preserve">nassa </w:t>
      </w:r>
      <w:r w:rsidR="00C62775">
        <w:t>(</w:t>
      </w:r>
      <w:r>
        <w:t>YSL 48 §</w:t>
      </w:r>
      <w:r w:rsidR="00C62775">
        <w:t>)</w:t>
      </w:r>
      <w:r>
        <w:t xml:space="preserve"> ja lupamääräyksiä annettaessa </w:t>
      </w:r>
      <w:r w:rsidR="00C62775">
        <w:t>(</w:t>
      </w:r>
      <w:r>
        <w:t>YSL 52 §</w:t>
      </w:r>
      <w:r w:rsidR="00C62775">
        <w:t>)</w:t>
      </w:r>
      <w:r>
        <w:t xml:space="preserve"> riippumatta siitä, mistä toiminna</w:t>
      </w:r>
      <w:r>
        <w:t>s</w:t>
      </w:r>
      <w:r>
        <w:t>ta lupa-asiassa on kyse. Valvontaviranomaisen tulee antaessaan lausuntoa ympäristölupahakemu</w:t>
      </w:r>
      <w:r>
        <w:t>k</w:t>
      </w:r>
      <w:r>
        <w:t>sesta ottaa huomioon muun ohella myös toimintaa koskevat jätelain mukaiset velvoitteet. Ymp</w:t>
      </w:r>
      <w:r>
        <w:t>ä</w:t>
      </w:r>
      <w:r>
        <w:t>ristölu</w:t>
      </w:r>
      <w:r w:rsidR="00C62775">
        <w:t>van</w:t>
      </w:r>
      <w:r>
        <w:t>varaisen toiminnan valvontaan sisältyy jätelain nojalla annettujen lupamääräysten no</w:t>
      </w:r>
      <w:r>
        <w:t>u</w:t>
      </w:r>
      <w:r>
        <w:t>dattamisen valvonnan ohella myös jätelain yleisesti velvoittavien säännösten noudattamisen va</w:t>
      </w:r>
      <w:r>
        <w:t>l</w:t>
      </w:r>
      <w:r>
        <w:t xml:space="preserve">vonta, kuten: </w:t>
      </w:r>
    </w:p>
    <w:p w:rsidR="00E77A98" w:rsidRDefault="00E77A98" w:rsidP="003A4AF6">
      <w:pPr>
        <w:pStyle w:val="Luettelokappale"/>
        <w:numPr>
          <w:ilvl w:val="0"/>
          <w:numId w:val="12"/>
        </w:numPr>
        <w:ind w:left="1440"/>
      </w:pPr>
      <w:r>
        <w:t>yleiset velvo</w:t>
      </w:r>
      <w:r w:rsidR="00C62775">
        <w:t xml:space="preserve">llisuudet (8, 12–13, 15–18 </w:t>
      </w:r>
      <w:r>
        <w:t>, 20 §)</w:t>
      </w:r>
    </w:p>
    <w:p w:rsidR="00E77A98" w:rsidRDefault="00E77A98" w:rsidP="003A4AF6">
      <w:pPr>
        <w:pStyle w:val="Luettelokappale"/>
        <w:numPr>
          <w:ilvl w:val="0"/>
          <w:numId w:val="12"/>
        </w:numPr>
        <w:ind w:left="1440"/>
      </w:pPr>
      <w:r>
        <w:t>kirjanpito- ja tiedonantovelvollisuus (118–119 §)</w:t>
      </w:r>
    </w:p>
    <w:p w:rsidR="00E77A98" w:rsidRDefault="00E77A98" w:rsidP="003A4AF6">
      <w:pPr>
        <w:pStyle w:val="Luettelokappale"/>
        <w:numPr>
          <w:ilvl w:val="0"/>
          <w:numId w:val="12"/>
        </w:numPr>
        <w:ind w:left="1440"/>
      </w:pPr>
      <w:r>
        <w:t>seuranta- ja tarkkailuvelvollisuus (120 §)</w:t>
      </w:r>
    </w:p>
    <w:p w:rsidR="00E77A98" w:rsidRDefault="00E77A98" w:rsidP="003A4AF6">
      <w:pPr>
        <w:pStyle w:val="Luettelokappale"/>
        <w:numPr>
          <w:ilvl w:val="0"/>
          <w:numId w:val="12"/>
        </w:numPr>
        <w:ind w:left="1440"/>
      </w:pPr>
      <w:r>
        <w:t>siirtoasiakirjavelvollisuus (121 §).</w:t>
      </w:r>
    </w:p>
    <w:p w:rsidR="00E77A98" w:rsidRDefault="00E77A98" w:rsidP="009A7035">
      <w:pPr>
        <w:ind w:left="720"/>
      </w:pPr>
    </w:p>
    <w:p w:rsidR="00E77A98" w:rsidRDefault="00E77A98" w:rsidP="009A7035">
      <w:pPr>
        <w:ind w:left="720"/>
      </w:pPr>
      <w:r>
        <w:t>Jos ympäristöluvanvaraisen toiminnan seurauksena tapahtuu jätelain tarkoittamaa roskaantumista, tätä koskevat valvontatoimet voidaan hoitaa ympäristöluvan mukaisessa valvonnassa sen valvo</w:t>
      </w:r>
      <w:r>
        <w:t>n</w:t>
      </w:r>
      <w:r>
        <w:t xml:space="preserve">taviranomaisen toimesta, jolle toiminnan ympäristöluvan valvonta ensisijaisesti kuuluu (YSL 189.1 §), eikä asiaa ole tarpeen käsitellä erikseen jätelain mukaisessa </w:t>
      </w:r>
      <w:r w:rsidR="00C11F21">
        <w:t>roskaantumisasiaa koskeva</w:t>
      </w:r>
      <w:r w:rsidR="00C11F21">
        <w:t>s</w:t>
      </w:r>
      <w:r w:rsidR="00C11F21">
        <w:t>sa me</w:t>
      </w:r>
      <w:r>
        <w:t xml:space="preserve">nettelyssä. Muutoin roskaantuneen alueen siivoamista koskevassa menettelyssä noudatetaan jätelain 8 luvun säännöksiä. </w:t>
      </w:r>
    </w:p>
    <w:p w:rsidR="00E77A98" w:rsidRDefault="00E77A98" w:rsidP="009A7035">
      <w:pPr>
        <w:ind w:left="720"/>
      </w:pPr>
    </w:p>
    <w:p w:rsidR="00E77A98" w:rsidRDefault="00E77A98" w:rsidP="009A7035">
      <w:pPr>
        <w:ind w:left="720"/>
      </w:pPr>
      <w:r>
        <w:t>Ympäristöluvanvaraisen toiminnan tarkastuksista säädetään ympäristönsuojelulailla ja sen nojalla. Ympäristönsuojelulain mukaisia valvontame</w:t>
      </w:r>
      <w:r w:rsidR="00C11F21">
        <w:t>nettelyjä selostetaan ympäristönsuojelu</w:t>
      </w:r>
      <w:r>
        <w:t>lakiosuudessa.</w:t>
      </w:r>
    </w:p>
    <w:p w:rsidR="00E77A98" w:rsidRDefault="00E77A98" w:rsidP="009A7035">
      <w:pPr>
        <w:ind w:left="720"/>
      </w:pPr>
    </w:p>
    <w:p w:rsidR="00E77A98" w:rsidRDefault="00E77A98" w:rsidP="009A7035">
      <w:pPr>
        <w:rPr>
          <w:b/>
        </w:rPr>
      </w:pPr>
      <w:r w:rsidRPr="00C11F21">
        <w:rPr>
          <w:b/>
        </w:rPr>
        <w:t>Valvontaviranomaisen tiedonsaantioikeus (122 §)</w:t>
      </w:r>
    </w:p>
    <w:p w:rsidR="00C62775" w:rsidRPr="00C11F21" w:rsidRDefault="00C62775" w:rsidP="009A7035">
      <w:pPr>
        <w:rPr>
          <w:b/>
        </w:rPr>
      </w:pPr>
    </w:p>
    <w:p w:rsidR="00E77A98" w:rsidRDefault="00E77A98" w:rsidP="009A7035">
      <w:pPr>
        <w:ind w:left="720"/>
      </w:pPr>
      <w:r>
        <w:t>Valvontaviranomaisella tai tämän määräämällä virkamiehellä tai viranhaltijalla on oikeus saada valvontatehtävänsä suorittamiseksi tietoja jätteen haltijalta ja kaikilta jätehuoltoa harjoittavilta s</w:t>
      </w:r>
      <w:r>
        <w:t>e</w:t>
      </w:r>
      <w:r>
        <w:t>kä roskaantuneen alueen siivoamisvelvolliselta. Tietojensaantioikeus k</w:t>
      </w:r>
      <w:r w:rsidR="00C11F21">
        <w:t>ohdistuu myös tarpeellisten tie</w:t>
      </w:r>
      <w:r>
        <w:t>tojen ja asiakirjojen saamiseen toiselta viranomaiselta, virkamieheltä tai viranhaltijalta salass</w:t>
      </w:r>
      <w:r>
        <w:t>a</w:t>
      </w:r>
      <w:r w:rsidR="006516A9">
        <w:t>pito</w:t>
      </w:r>
      <w:r>
        <w:t xml:space="preserve">säännösten estämättä. </w:t>
      </w:r>
    </w:p>
    <w:p w:rsidR="00DE2DCF" w:rsidRDefault="00DE2DCF" w:rsidP="009A7035">
      <w:pPr>
        <w:ind w:left="720"/>
      </w:pPr>
    </w:p>
    <w:p w:rsidR="00E77A98" w:rsidRDefault="00E77A98" w:rsidP="009A7035">
      <w:pPr>
        <w:ind w:left="720"/>
      </w:pPr>
      <w:r>
        <w:t>Kunnan jätehuoltoviranomaisen oikeudesta saada tietoja pyynnöstä jätteenhaltijalta tai muulta j</w:t>
      </w:r>
      <w:r>
        <w:t>ä</w:t>
      </w:r>
      <w:r w:rsidR="006516A9">
        <w:t>te</w:t>
      </w:r>
      <w:r>
        <w:t>huoltoa harjoittavalta on säädetty erikseen 122.3 §:ssä. Sen mukais</w:t>
      </w:r>
      <w:r w:rsidR="00C11F21">
        <w:t>esti kunnan jätehuoltovira</w:t>
      </w:r>
      <w:r w:rsidR="00C11F21">
        <w:t>n</w:t>
      </w:r>
      <w:r w:rsidR="00C11F21">
        <w:t>omai</w:t>
      </w:r>
      <w:r>
        <w:t xml:space="preserve">nen voi pyytää vain niitä tietoja, jotka ovat tarpeen sille jätelain 5 luvussa säädettyjen </w:t>
      </w:r>
      <w:r w:rsidR="00C11F21">
        <w:t>teht</w:t>
      </w:r>
      <w:r w:rsidR="00C11F21">
        <w:t>ä</w:t>
      </w:r>
      <w:r w:rsidR="00C11F21">
        <w:t>vien hoi</w:t>
      </w:r>
      <w:r>
        <w:t>tamista varten. Kunnan jätehuoltoviranomainen ei voi pyytää tietoja jätelain yleisen va</w:t>
      </w:r>
      <w:r>
        <w:t>l</w:t>
      </w:r>
      <w:r>
        <w:t>vonnan vuoksi, vaan tältä osin tietojen saantioikeus on kunnan ympäristönsuojeluviranomaisella.</w:t>
      </w:r>
    </w:p>
    <w:p w:rsidR="00E77A98" w:rsidRDefault="00E77A98" w:rsidP="009A7035">
      <w:pPr>
        <w:ind w:left="720"/>
      </w:pPr>
    </w:p>
    <w:p w:rsidR="00DE2DCF" w:rsidRDefault="00DE2DCF" w:rsidP="009A7035">
      <w:pPr>
        <w:ind w:left="720"/>
      </w:pPr>
    </w:p>
    <w:p w:rsidR="00DE2DCF" w:rsidRDefault="00DE2DCF" w:rsidP="009A7035">
      <w:pPr>
        <w:ind w:left="720"/>
      </w:pPr>
    </w:p>
    <w:p w:rsidR="00DE2DCF" w:rsidRDefault="00DE2DCF" w:rsidP="009A7035">
      <w:pPr>
        <w:ind w:left="720"/>
      </w:pPr>
    </w:p>
    <w:p w:rsidR="00DE2DCF" w:rsidRDefault="00DE2DCF" w:rsidP="009A7035">
      <w:pPr>
        <w:ind w:left="720"/>
      </w:pPr>
    </w:p>
    <w:p w:rsidR="00E77A98" w:rsidRDefault="00E77A98" w:rsidP="009A7035">
      <w:pPr>
        <w:rPr>
          <w:b/>
        </w:rPr>
      </w:pPr>
      <w:r w:rsidRPr="00C11F21">
        <w:rPr>
          <w:b/>
        </w:rPr>
        <w:lastRenderedPageBreak/>
        <w:t>Tarkastusoikeus (123 §)</w:t>
      </w:r>
    </w:p>
    <w:p w:rsidR="006516A9" w:rsidRPr="00C11F21" w:rsidRDefault="006516A9" w:rsidP="009A7035">
      <w:pPr>
        <w:rPr>
          <w:b/>
        </w:rPr>
      </w:pPr>
    </w:p>
    <w:p w:rsidR="00E77A98" w:rsidRDefault="00E77A98" w:rsidP="009A7035">
      <w:pPr>
        <w:ind w:left="720"/>
      </w:pPr>
      <w:r>
        <w:t>Valvontaviranomaisella tai sen määräämällä virkamiehellä tai viranhaltijalla on jätelain mukaisten tehtäviensä suorittamiseksi muualla kuin pysyväisluonteiseen asumiseen käytettävissä tiloissa o</w:t>
      </w:r>
      <w:r>
        <w:t>i</w:t>
      </w:r>
      <w:r>
        <w:t>keus</w:t>
      </w:r>
    </w:p>
    <w:p w:rsidR="00E77A98" w:rsidRDefault="00E77A98" w:rsidP="003A4AF6">
      <w:pPr>
        <w:pStyle w:val="Luettelokappale"/>
        <w:numPr>
          <w:ilvl w:val="0"/>
          <w:numId w:val="11"/>
        </w:numPr>
        <w:ind w:left="1440"/>
      </w:pPr>
      <w:r>
        <w:t>kulkea toisen alueella ja päästä paikkaan, jossa harjoitetaan jätelain soveltamisalaan ku</w:t>
      </w:r>
      <w:r>
        <w:t>u</w:t>
      </w:r>
      <w:r>
        <w:t>luvaa toimintaa</w:t>
      </w:r>
    </w:p>
    <w:p w:rsidR="00E77A98" w:rsidRDefault="00E77A98" w:rsidP="003A4AF6">
      <w:pPr>
        <w:pStyle w:val="Luettelokappale"/>
        <w:numPr>
          <w:ilvl w:val="0"/>
          <w:numId w:val="11"/>
        </w:numPr>
        <w:ind w:left="1440"/>
      </w:pPr>
      <w:r>
        <w:t>tehdä tarkastuksia ja tutkimuksia</w:t>
      </w:r>
    </w:p>
    <w:p w:rsidR="00E77A98" w:rsidRDefault="00E77A98" w:rsidP="003A4AF6">
      <w:pPr>
        <w:pStyle w:val="Luettelokappale"/>
        <w:numPr>
          <w:ilvl w:val="0"/>
          <w:numId w:val="11"/>
        </w:numPr>
        <w:ind w:left="1440"/>
      </w:pPr>
      <w:r>
        <w:t xml:space="preserve">suorittaa mittauksia ja ottaa näytteitä </w:t>
      </w:r>
    </w:p>
    <w:p w:rsidR="00E77A98" w:rsidRDefault="00E77A98" w:rsidP="003A4AF6">
      <w:pPr>
        <w:pStyle w:val="Luettelokappale"/>
        <w:numPr>
          <w:ilvl w:val="0"/>
          <w:numId w:val="11"/>
        </w:numPr>
        <w:ind w:left="1440"/>
      </w:pPr>
      <w:r>
        <w:t>tarkkailla toiminnan ympäristö- ja terveysvaikutuksia</w:t>
      </w:r>
    </w:p>
    <w:p w:rsidR="00E77A98" w:rsidRDefault="00E77A98" w:rsidP="003A4AF6">
      <w:pPr>
        <w:pStyle w:val="Luettelokappale"/>
        <w:numPr>
          <w:ilvl w:val="0"/>
          <w:numId w:val="11"/>
        </w:numPr>
        <w:ind w:left="1440"/>
      </w:pPr>
      <w:r>
        <w:t>ks. jäljempänä luku Jätteen kansainvälisten siirtojen valvonta Tarkastussuunnitelma.</w:t>
      </w:r>
    </w:p>
    <w:p w:rsidR="006516A9" w:rsidRDefault="006516A9" w:rsidP="009A7035">
      <w:pPr>
        <w:pStyle w:val="Luettelokappale"/>
        <w:ind w:left="1440"/>
      </w:pPr>
    </w:p>
    <w:p w:rsidR="00E77A98" w:rsidRDefault="00E77A98" w:rsidP="009A7035">
      <w:pPr>
        <w:ind w:left="720"/>
      </w:pPr>
      <w:r>
        <w:t>Kunnan jätehuoltoviranomaisen tarkastusoikeus kohdistuu ainoastaan kunnalle jätelain 5 luvussa säädetyn jätehuollon järjestämistä koskevan tehtävän hoitamista var</w:t>
      </w:r>
      <w:r w:rsidR="006516A9">
        <w:t>ten tehtäviin tarkastuksiin muu</w:t>
      </w:r>
      <w:r>
        <w:t>alla kuin pysyväisluonteiseen asumiseen kuuluvissa tiloissa.</w:t>
      </w:r>
    </w:p>
    <w:p w:rsidR="006516A9" w:rsidRDefault="006516A9" w:rsidP="009A7035">
      <w:pPr>
        <w:ind w:left="720"/>
      </w:pPr>
    </w:p>
    <w:p w:rsidR="00E77A98" w:rsidRDefault="00E77A98" w:rsidP="009A7035">
      <w:pPr>
        <w:ind w:left="720"/>
      </w:pPr>
      <w:r>
        <w:t>Tarkastustoiminnassa tulee ottaa huomioon hallinnon yleiset periaatteet (HL 6 §), joista kes</w:t>
      </w:r>
      <w:r w:rsidR="006516A9">
        <w:t>ke</w:t>
      </w:r>
      <w:r w:rsidR="006516A9">
        <w:t>i</w:t>
      </w:r>
      <w:r w:rsidR="006516A9">
        <w:t>sim</w:t>
      </w:r>
      <w:r>
        <w:t>mät valvontatehtävien kannalta ovat toiminnan tarkoitussidonnaisuus- ja suhteellisuusperiaa</w:t>
      </w:r>
      <w:r>
        <w:t>t</w:t>
      </w:r>
      <w:r>
        <w:t>teet.</w:t>
      </w:r>
    </w:p>
    <w:p w:rsidR="006516A9" w:rsidRDefault="006516A9" w:rsidP="009A7035">
      <w:pPr>
        <w:ind w:left="720"/>
      </w:pPr>
    </w:p>
    <w:p w:rsidR="00E77A98" w:rsidRDefault="00E77A98" w:rsidP="009A7035">
      <w:pPr>
        <w:ind w:left="720"/>
      </w:pPr>
      <w:r>
        <w:t>Tarkastettavan paikan haltijan on vaadittaessa esitettävä tarkastusta toimittavalle viranomaiselle taikka virkamiehelle tai viranhaltijalle kirjallisina tai sähköisessä muodossa asiakirjat, joilla voi olla merkitystä jätelain ja sen nojalla annettujen säännösten noudattamisen valvonnassa. Tarka</w:t>
      </w:r>
      <w:r>
        <w:t>s</w:t>
      </w:r>
      <w:r>
        <w:t>tusta toimittavalla virkamiehellä tai viranhaltijalla on oikeus saada jäljennöksiä tarkastettavista asiakirjoista ja tulosteita tietojärjestelmistä olevista tallenteista. Jäljenteiden ottaminen on rajattava tarkastuksen kannalta olennaisiin asiakirjoihin tai tallenteisiin. Tarkastuksen kohteelle on ilmoite</w:t>
      </w:r>
      <w:r>
        <w:t>t</w:t>
      </w:r>
      <w:r>
        <w:t>tava mitä asiakirjoja on kopioitu.</w:t>
      </w:r>
    </w:p>
    <w:p w:rsidR="006516A9" w:rsidRDefault="006516A9" w:rsidP="009A7035">
      <w:pPr>
        <w:ind w:left="720"/>
      </w:pPr>
    </w:p>
    <w:p w:rsidR="00E77A98" w:rsidRDefault="00E77A98" w:rsidP="009A7035">
      <w:pPr>
        <w:ind w:left="720"/>
      </w:pPr>
      <w:r>
        <w:t>Valvontaviranomainen voi päättää, että tarkastettavan paikan haltijan on maksettava mittauksista tai tutkimuksista aiheutuneet kohtuulliset kustannukset. Päätös maksujen perimisestä voidaan te</w:t>
      </w:r>
      <w:r>
        <w:t>h</w:t>
      </w:r>
      <w:r>
        <w:t>dä vain jätelain toimeenpanon valvonnan kannalta perustellusta syystä. Varsinaisesta tarkastukse</w:t>
      </w:r>
      <w:r>
        <w:t>s</w:t>
      </w:r>
      <w:r>
        <w:t>ta aiheutuneita kuluja ei sitä vastoin saa periä, sillä jätelaissa ei ole säädetty yleisestä valvontato</w:t>
      </w:r>
      <w:r>
        <w:t>i</w:t>
      </w:r>
      <w:r>
        <w:t>minnan maksullisuudesta. On kuitenkin huomattava, että jos toiminta on ympäristölupavelvollista, jonka valvonta tapahtuu ympäristönsuojelulain mukaisesti, valvonnan maksullisuuteen sovelletaan ympäristönsuojelulain säännöksiä.</w:t>
      </w:r>
    </w:p>
    <w:p w:rsidR="006516A9" w:rsidRDefault="006516A9" w:rsidP="009A7035">
      <w:pPr>
        <w:ind w:left="720"/>
      </w:pPr>
    </w:p>
    <w:p w:rsidR="00E77A98" w:rsidRDefault="00E77A98" w:rsidP="009A7035">
      <w:pPr>
        <w:ind w:left="720"/>
      </w:pPr>
      <w:r>
        <w:t>Tarkastus ei ole sallittu paikassa, joka kuuluu kotirauhan piiriin eli pysyväisluonteiseen asumiseen käytettävissä paikoissa.</w:t>
      </w:r>
      <w:r w:rsidR="006516A9">
        <w:t xml:space="preserve"> </w:t>
      </w:r>
      <w:r>
        <w:t>Kotirauhan piiriin kuuluvaksi katsotaan lähtökohtaisesti kaikenlaiset p</w:t>
      </w:r>
      <w:r>
        <w:t>y</w:t>
      </w:r>
      <w:r>
        <w:t>syvään asumiseen käytetyt tilat. Kerrostalojen jätehuoneita, talojen kivijaloissa olevia jätehuoltot</w:t>
      </w:r>
      <w:r>
        <w:t>i</w:t>
      </w:r>
      <w:r>
        <w:t>loja, kiinteistöjen pihoilla olevia jätekatoksia tai muita jäteastioille varattuja aitauksia pihoilla tai kadun varrella ei voida pitää alueina, jotka olisivat perustuslain suojaaman kotirauhan piirissä.</w:t>
      </w:r>
    </w:p>
    <w:p w:rsidR="006516A9" w:rsidRDefault="006516A9" w:rsidP="009A7035">
      <w:pPr>
        <w:ind w:left="720"/>
      </w:pPr>
    </w:p>
    <w:p w:rsidR="00E77A98" w:rsidRDefault="00E77A98" w:rsidP="009A7035">
      <w:pPr>
        <w:ind w:left="720"/>
      </w:pPr>
      <w:r>
        <w:t>Jätelaissa ei ole tarkastusmenettelyä koskevia erityisiä säännöksiä, joten tarkastuksiin sovelletaan hallintolain (434/2003) 39 §:n mukaista menettelyä. Tarkastusme</w:t>
      </w:r>
      <w:r w:rsidR="00FA2BB1">
        <w:t>nettelyä selostetaan tarkemmin l</w:t>
      </w:r>
      <w:r>
        <w:t>aillisuusvalvontaoppaassa</w:t>
      </w:r>
      <w:r w:rsidRPr="00C869B2">
        <w:t xml:space="preserve"> (</w:t>
      </w:r>
      <w:r w:rsidR="00C869B2" w:rsidRPr="00C869B2">
        <w:t>Ympäristöhallinnon ohjeita 9/2014</w:t>
      </w:r>
      <w:r w:rsidRPr="00C869B2">
        <w:t>)</w:t>
      </w:r>
      <w:r w:rsidR="00C11F21" w:rsidRPr="00C869B2">
        <w:t>.</w:t>
      </w:r>
    </w:p>
    <w:p w:rsidR="006E014C" w:rsidRDefault="006E014C" w:rsidP="009A7035">
      <w:pPr>
        <w:ind w:left="720"/>
      </w:pPr>
    </w:p>
    <w:p w:rsidR="0019303B" w:rsidRPr="00C11F21" w:rsidRDefault="0019303B" w:rsidP="0038628D">
      <w:pPr>
        <w:rPr>
          <w:b/>
        </w:rPr>
      </w:pPr>
    </w:p>
    <w:p w:rsidR="00E77A98" w:rsidRDefault="00E77A98" w:rsidP="009A7035">
      <w:pPr>
        <w:rPr>
          <w:b/>
        </w:rPr>
      </w:pPr>
      <w:r w:rsidRPr="00C11F21">
        <w:rPr>
          <w:b/>
        </w:rPr>
        <w:lastRenderedPageBreak/>
        <w:t>Tarkastukset (124 §)</w:t>
      </w:r>
    </w:p>
    <w:p w:rsidR="0019303B" w:rsidRPr="00C11F21" w:rsidRDefault="0019303B" w:rsidP="009A7035">
      <w:pPr>
        <w:rPr>
          <w:b/>
        </w:rPr>
      </w:pPr>
    </w:p>
    <w:p w:rsidR="00E77A98" w:rsidRDefault="00E77A98" w:rsidP="009A7035">
      <w:pPr>
        <w:ind w:left="720"/>
      </w:pPr>
      <w:r>
        <w:t xml:space="preserve">Valvontaviranomaisen on määräajoin asianmukaisesti tarkastettava </w:t>
      </w:r>
    </w:p>
    <w:p w:rsidR="00E77A98" w:rsidRDefault="00E77A98" w:rsidP="003A4AF6">
      <w:pPr>
        <w:pStyle w:val="Luettelokappale"/>
        <w:numPr>
          <w:ilvl w:val="0"/>
          <w:numId w:val="10"/>
        </w:numPr>
        <w:ind w:left="1440"/>
      </w:pPr>
      <w:r>
        <w:t>laitokset ja toiminnot, joissa syntyy vaarallista jätettä</w:t>
      </w:r>
    </w:p>
    <w:p w:rsidR="00E77A98" w:rsidRDefault="00E77A98" w:rsidP="003A4AF6">
      <w:pPr>
        <w:pStyle w:val="Luettelokappale"/>
        <w:numPr>
          <w:ilvl w:val="0"/>
          <w:numId w:val="10"/>
        </w:numPr>
        <w:ind w:left="1440"/>
      </w:pPr>
      <w:r>
        <w:t>jätteen ammattimaista kuljetusta ja välitystä harjoittavan toiminnanharjoittajan toiminta</w:t>
      </w:r>
    </w:p>
    <w:p w:rsidR="00E77A98" w:rsidRDefault="00E77A98" w:rsidP="003A4AF6">
      <w:pPr>
        <w:pStyle w:val="Luettelokappale"/>
        <w:numPr>
          <w:ilvl w:val="0"/>
          <w:numId w:val="10"/>
        </w:numPr>
        <w:ind w:left="1440"/>
      </w:pPr>
      <w:r>
        <w:t>jätteen ammattimaista keräystoimintaa harjoittavan toiminnanharjoittajan toiminta.</w:t>
      </w:r>
    </w:p>
    <w:p w:rsidR="006516A9" w:rsidRDefault="006516A9" w:rsidP="009A7035">
      <w:pPr>
        <w:pStyle w:val="Luettelokappale"/>
        <w:ind w:left="1440"/>
      </w:pPr>
    </w:p>
    <w:p w:rsidR="00E77A98" w:rsidRDefault="00E77A98" w:rsidP="009A7035">
      <w:pPr>
        <w:ind w:left="720"/>
      </w:pPr>
      <w:r>
        <w:t>Ympäristöluvanvaraisten laitosten tarkastuksista säädetään ympäristönsuojelulailla ja sen nojalla.</w:t>
      </w:r>
      <w:r w:rsidR="0019303B">
        <w:t xml:space="preserve"> </w:t>
      </w:r>
      <w:r>
        <w:t>Jätelaissa tai -asetuksessa ei ole säädetty erityisiä vaatimuksia tarkast</w:t>
      </w:r>
      <w:r w:rsidR="00C11F21">
        <w:t>uksista tai niiden sisältöva</w:t>
      </w:r>
      <w:r w:rsidR="00C11F21">
        <w:t>a</w:t>
      </w:r>
      <w:r w:rsidR="00C11F21">
        <w:t>ti</w:t>
      </w:r>
      <w:r>
        <w:t xml:space="preserve">muksista. </w:t>
      </w:r>
      <w:r w:rsidRPr="0019303B">
        <w:t>Euroopan Unionin jätteensiirtoasetuksen 50 artiklan muu</w:t>
      </w:r>
      <w:r w:rsidR="00C11F21" w:rsidRPr="0019303B">
        <w:t>toksessa</w:t>
      </w:r>
      <w:r w:rsidR="00C11F21">
        <w:t xml:space="preserve"> säädetään jäsenvalt</w:t>
      </w:r>
      <w:r w:rsidR="00C11F21">
        <w:t>i</w:t>
      </w:r>
      <w:r w:rsidR="00C11F21">
        <w:t>oi</w:t>
      </w:r>
      <w:r>
        <w:t>den velvollisuudesta tehdä tarkastussuunnitelma jätedirektiivin 34(2) artiklan mukaisesti siten, että jätteen keräys- ja kuljetustoimia koskevien tarkastusten on katettava kerätyn ja kuljetetun jä</w:t>
      </w:r>
      <w:r>
        <w:t>t</w:t>
      </w:r>
      <w:r>
        <w:t>teen lähtöpaikka, laatu, määrä ja määränpää.</w:t>
      </w:r>
    </w:p>
    <w:p w:rsidR="0019303B" w:rsidRDefault="0019303B" w:rsidP="009A7035">
      <w:pPr>
        <w:ind w:left="720"/>
      </w:pPr>
    </w:p>
    <w:p w:rsidR="00E77A98" w:rsidRDefault="00E77A98" w:rsidP="009A7035">
      <w:pPr>
        <w:ind w:left="720"/>
      </w:pPr>
      <w:r>
        <w:t>Tarkastusta suorittavien valvontaviranomaisten toimivalta määräyt</w:t>
      </w:r>
      <w:r w:rsidR="00C11F21">
        <w:t>yy yleisen toimivaltajaon m</w:t>
      </w:r>
      <w:r w:rsidR="00C11F21">
        <w:t>u</w:t>
      </w:r>
      <w:r w:rsidR="00C11F21">
        <w:t>kai</w:t>
      </w:r>
      <w:r>
        <w:t>sesti. Ympäristöluvanvaraisten laitosten, joissa syntyy vaarallista jä</w:t>
      </w:r>
      <w:r w:rsidR="00C11F21">
        <w:t>tettä, valvontaa suoritetaan ym</w:t>
      </w:r>
      <w:r>
        <w:t>päristönsuojelulain mukaisesti. Vaarallista jätettä voi myös syntyä laitoksissa, jotk</w:t>
      </w:r>
      <w:r w:rsidR="00C11F21">
        <w:t>a eivät ole ympä</w:t>
      </w:r>
      <w:r>
        <w:t>ristöluvanvaraisia. Tällaisten toimintojen jätelain mukaisten tarkastusten suorittaminen ku</w:t>
      </w:r>
      <w:r>
        <w:t>u</w:t>
      </w:r>
      <w:r w:rsidR="0019303B">
        <w:t>luu ensi</w:t>
      </w:r>
      <w:r>
        <w:t>sijaisesti kunnan ympäristönsuojeluviranomaisen toimivaltaan.</w:t>
      </w:r>
    </w:p>
    <w:p w:rsidR="00E77A98" w:rsidRDefault="00E77A98" w:rsidP="009A7035">
      <w:pPr>
        <w:ind w:left="720"/>
      </w:pPr>
    </w:p>
    <w:p w:rsidR="00E77A98" w:rsidRDefault="00E77A98" w:rsidP="009A7035">
      <w:pPr>
        <w:rPr>
          <w:b/>
        </w:rPr>
      </w:pPr>
      <w:r w:rsidRPr="00C11F21">
        <w:rPr>
          <w:b/>
        </w:rPr>
        <w:t xml:space="preserve">Tarkastussuunnitelmat </w:t>
      </w:r>
    </w:p>
    <w:p w:rsidR="0019303B" w:rsidRPr="00C11F21" w:rsidRDefault="0019303B" w:rsidP="009A7035">
      <w:pPr>
        <w:rPr>
          <w:b/>
        </w:rPr>
      </w:pPr>
    </w:p>
    <w:p w:rsidR="00E77A98" w:rsidRDefault="00E77A98" w:rsidP="009A7035">
      <w:pPr>
        <w:ind w:left="720"/>
      </w:pPr>
      <w:r>
        <w:t>Jätelaissa ei ole nimenomaisesti säädetty (kuten ympäristönsuojelulaissa) valvontaviranomaisen velvollisuudesta laatia suunnitelmaa jätelain mukaisesta säännöllisestä valvonnasta. Koska jät</w:t>
      </w:r>
      <w:r>
        <w:t>e</w:t>
      </w:r>
      <w:r>
        <w:t>laissa on kuitenkin säädetty valvontaviranomaisten velvollisuudesta suorittaa toimintojen määr</w:t>
      </w:r>
      <w:r>
        <w:t>ä</w:t>
      </w:r>
      <w:r>
        <w:t>aikaisia tarkastuksia, on viranomaisen säännöllisen valvontatoiminnan järjestämisen kannalta su</w:t>
      </w:r>
      <w:r>
        <w:t>o</w:t>
      </w:r>
      <w:r>
        <w:t>siteltavaa, että jätelain mukaista valvontaa varten laaditaan valvontasuunnitelma vastaavalla tava</w:t>
      </w:r>
      <w:r>
        <w:t>l</w:t>
      </w:r>
      <w:r w:rsidR="0019303B">
        <w:t>la kuin ym</w:t>
      </w:r>
      <w:r>
        <w:t>päristönsuojelulain mukaisessa valvonnassa. Jätelain mukainen valvontasuunnitelma voidaan tehdä myös osana ympäristönsuojelulain mukaista valvontasuunnitelmaa. Näin myös va</w:t>
      </w:r>
      <w:r>
        <w:t>l</w:t>
      </w:r>
      <w:r>
        <w:t xml:space="preserve">vontaviranomaisen valvontaan käytettävissä olevat resurssit ja valvontaviranomaisten yhteistyö voidaan arvioida yhdessä menettelyssä. </w:t>
      </w:r>
    </w:p>
    <w:p w:rsidR="0019303B" w:rsidRDefault="0019303B" w:rsidP="009A7035">
      <w:pPr>
        <w:ind w:left="720"/>
      </w:pPr>
    </w:p>
    <w:p w:rsidR="00E77A98" w:rsidRDefault="00E77A98" w:rsidP="009A7035">
      <w:pPr>
        <w:ind w:left="720"/>
      </w:pPr>
      <w:r>
        <w:t>Jätelain mukaisesti tarkastettavien toimintojen tarkastuskohteet ja tarkastustiheys on määriteltävä suunnitelmassa. Tämä voidaan tehdä riskiperusteisesti soveltuvin osin</w:t>
      </w:r>
      <w:r w:rsidR="0019303B">
        <w:t>,</w:t>
      </w:r>
      <w:r>
        <w:t xml:space="preserve"> kuten ympäristönsuojel</w:t>
      </w:r>
      <w:r>
        <w:t>u</w:t>
      </w:r>
      <w:r>
        <w:t xml:space="preserve">lain mukaisessa valvontasuunnitelmassa. Valvontasuunnitelma on uusittava tarpeen mukaan. </w:t>
      </w:r>
    </w:p>
    <w:p w:rsidR="0019303B" w:rsidRDefault="0019303B" w:rsidP="009A7035">
      <w:pPr>
        <w:ind w:left="720"/>
      </w:pPr>
    </w:p>
    <w:p w:rsidR="00E77A98" w:rsidRDefault="00E77A98" w:rsidP="009A7035">
      <w:pPr>
        <w:ind w:left="720"/>
      </w:pPr>
      <w:r>
        <w:t>Vuosittain laadittavassa tarkastusohjelmassa suunnitellaan vuoden a</w:t>
      </w:r>
      <w:r w:rsidR="00C11F21">
        <w:t>ikana tehtäväksi aiotut määr</w:t>
      </w:r>
      <w:r w:rsidR="00C11F21">
        <w:t>ä</w:t>
      </w:r>
      <w:r w:rsidR="00C11F21">
        <w:t>ai</w:t>
      </w:r>
      <w:r>
        <w:t>kaistarkastukset ja muut suunnitellut tapahtumat. Tarkastuksiin sisältyvät myös jätteenkuljettaj</w:t>
      </w:r>
      <w:r>
        <w:t>i</w:t>
      </w:r>
      <w:r>
        <w:t>en ja -välittäjien toimittamien vuosiraporttien tarkastaminen siltä osin ku</w:t>
      </w:r>
      <w:r w:rsidR="00C11F21">
        <w:t>in raportointia on vaadittu toi</w:t>
      </w:r>
      <w:r>
        <w:t xml:space="preserve">mintaa koskevassa jätehuoltorekisteriin hyväksymispäätöksessä. Tarkastusohjelmassa kuvataan myös edellisen vuoden aikana toteutuneet tarkastukset ja muut valvontatapahtumat. </w:t>
      </w:r>
    </w:p>
    <w:p w:rsidR="0019303B" w:rsidRDefault="0019303B" w:rsidP="009A7035">
      <w:pPr>
        <w:ind w:left="720"/>
      </w:pPr>
    </w:p>
    <w:p w:rsidR="00E77A98" w:rsidRDefault="00E77A98" w:rsidP="009A7035">
      <w:pPr>
        <w:ind w:left="720"/>
      </w:pPr>
      <w:r>
        <w:t>Jätteensiirtoasetuksen muutoksessa säädetään jäsenvaltioiden velv</w:t>
      </w:r>
      <w:r w:rsidR="00C11F21">
        <w:t>ollisuudesta tehdä yksi tai mu</w:t>
      </w:r>
      <w:r w:rsidR="00C11F21">
        <w:t>u</w:t>
      </w:r>
      <w:r>
        <w:t>hun suunnitelmaan sisältyvä osa tai useampia tarkastussuunnitelmia</w:t>
      </w:r>
      <w:r w:rsidR="00C11F21">
        <w:t xml:space="preserve"> jätedirektiivin 34 artiklan mu</w:t>
      </w:r>
      <w:r>
        <w:t>kaisten tarkastusten toteuttamisesta (1.1.2017 alkaen).</w:t>
      </w:r>
    </w:p>
    <w:p w:rsidR="00E77A98" w:rsidRDefault="00E77A98" w:rsidP="009A7035">
      <w:pPr>
        <w:ind w:left="720"/>
      </w:pPr>
    </w:p>
    <w:p w:rsidR="00E77A98" w:rsidRDefault="00E77A98" w:rsidP="009A7035">
      <w:pPr>
        <w:rPr>
          <w:b/>
        </w:rPr>
      </w:pPr>
      <w:r w:rsidRPr="00C11F21">
        <w:rPr>
          <w:b/>
        </w:rPr>
        <w:lastRenderedPageBreak/>
        <w:t>Tarkastus laitoksissa ja toiminnoissa, joissa syntyy vaarallista jätettä</w:t>
      </w:r>
    </w:p>
    <w:p w:rsidR="0019303B" w:rsidRPr="00C11F21" w:rsidRDefault="0019303B" w:rsidP="009A7035">
      <w:pPr>
        <w:rPr>
          <w:b/>
        </w:rPr>
      </w:pPr>
    </w:p>
    <w:p w:rsidR="00E77A98" w:rsidRDefault="00E77A98" w:rsidP="009A7035">
      <w:pPr>
        <w:ind w:left="720"/>
      </w:pPr>
      <w:r>
        <w:t>Jätelain 124 §:n nojalla valvontaviranomaisen on tarkastettava määräajoin laitokset ja toiminnot, joissa syntyy vaarallista jätettä. Lähtökohtaisesti kaikki vaarallisen jä</w:t>
      </w:r>
      <w:r w:rsidR="00C11F21">
        <w:t>tteet tuottajat kuuluvat ta</w:t>
      </w:r>
      <w:r w:rsidR="00C11F21">
        <w:t>r</w:t>
      </w:r>
      <w:r w:rsidR="00C11F21">
        <w:t>kas</w:t>
      </w:r>
      <w:r>
        <w:t>tusten piiriin. Tarkastusvelvollisuuden piiriin kuuluvia laitoksia ja toimintoja voi olla lukumä</w:t>
      </w:r>
      <w:r>
        <w:t>ä</w:t>
      </w:r>
      <w:r>
        <w:t>räisesti paljon – kuntakohtainen vaihtelu voi olla merkittävää –, ja val</w:t>
      </w:r>
      <w:r w:rsidR="00C11F21">
        <w:t>vontaresursseja voi olla rii</w:t>
      </w:r>
      <w:r w:rsidR="00C11F21">
        <w:t>t</w:t>
      </w:r>
      <w:r w:rsidR="00C11F21">
        <w:t>tä</w:t>
      </w:r>
      <w:r>
        <w:t>mättömästi näiden paikanpäällä tehtäviin tarkastuksiin. Tarkastettavat kohteet voidaan tarvitt</w:t>
      </w:r>
      <w:r>
        <w:t>a</w:t>
      </w:r>
      <w:r>
        <w:t>essa priorisoida riskiperusteisesti (syntyvän jätteen määrä ja laatu, toiminnan sijaintipaikka, aihe</w:t>
      </w:r>
      <w:r>
        <w:t>u</w:t>
      </w:r>
      <w:r>
        <w:t xml:space="preserve">tuneet häiriöt, tehdyt haittailmoitukset, yms.). </w:t>
      </w:r>
    </w:p>
    <w:p w:rsidR="0019303B" w:rsidRDefault="0019303B" w:rsidP="009A7035">
      <w:pPr>
        <w:ind w:left="720"/>
      </w:pPr>
    </w:p>
    <w:p w:rsidR="00E77A98" w:rsidRDefault="00E77A98" w:rsidP="009A7035">
      <w:pPr>
        <w:ind w:left="720"/>
      </w:pPr>
      <w:r>
        <w:t>Tarkastusvelvollisuuden piiriin kuuluvia laitoksia ja to</w:t>
      </w:r>
      <w:r w:rsidR="002E5AB0">
        <w:t>imintoja voivat olla esim.</w:t>
      </w:r>
      <w:r>
        <w:t>:</w:t>
      </w:r>
    </w:p>
    <w:p w:rsidR="00E77A98" w:rsidRDefault="00E77A98" w:rsidP="003A4AF6">
      <w:pPr>
        <w:pStyle w:val="Luettelokappale"/>
        <w:numPr>
          <w:ilvl w:val="0"/>
          <w:numId w:val="9"/>
        </w:numPr>
        <w:ind w:left="1440"/>
      </w:pPr>
      <w:r>
        <w:t>kemikaaliturvallisuuslain (390/20015) 24 §:n nojalla ilmoituksenvaraiset kemikaalien v</w:t>
      </w:r>
      <w:r>
        <w:t>ä</w:t>
      </w:r>
      <w:r>
        <w:t>häistä teollista käsittelyä ja varas</w:t>
      </w:r>
      <w:r w:rsidR="001809AF">
        <w:t>tointia harjoittavat toiminnot</w:t>
      </w:r>
    </w:p>
    <w:p w:rsidR="00E77A98" w:rsidRDefault="00E77A98" w:rsidP="003A4AF6">
      <w:pPr>
        <w:pStyle w:val="Luettelokappale"/>
        <w:numPr>
          <w:ilvl w:val="0"/>
          <w:numId w:val="9"/>
        </w:numPr>
        <w:ind w:left="1440"/>
      </w:pPr>
      <w:r>
        <w:t>rakennusten purkuyritykset (vaarallis</w:t>
      </w:r>
      <w:r w:rsidR="001809AF">
        <w:t>eksi luokiteltava rakennusjäte)</w:t>
      </w:r>
      <w:r>
        <w:t xml:space="preserve"> sekä </w:t>
      </w:r>
    </w:p>
    <w:p w:rsidR="0019303B" w:rsidRDefault="00E77A98" w:rsidP="003A4AF6">
      <w:pPr>
        <w:pStyle w:val="Luettelokappale"/>
        <w:numPr>
          <w:ilvl w:val="0"/>
          <w:numId w:val="9"/>
        </w:numPr>
        <w:ind w:left="1440"/>
      </w:pPr>
      <w:r>
        <w:t>auto- ja muut kuljetuskalustohuoltamot (jäteöljy, öljynsuodattimet, imeytysmateriaalit).</w:t>
      </w:r>
    </w:p>
    <w:p w:rsidR="00E77A98" w:rsidRDefault="00E77A98" w:rsidP="009A7035">
      <w:pPr>
        <w:pStyle w:val="Luettelokappale"/>
        <w:ind w:left="1440"/>
      </w:pPr>
      <w:r>
        <w:t xml:space="preserve"> </w:t>
      </w:r>
    </w:p>
    <w:p w:rsidR="00E77A98" w:rsidRDefault="00E77A98" w:rsidP="009A7035">
      <w:pPr>
        <w:ind w:left="720"/>
      </w:pPr>
      <w:r>
        <w:t>Tarkastusvelvollisuuden piiriin ei sen sijaan katsota kuuluvan ensisijaisesti esimerkiksi sellaisia laitoksia ja toimintoja, joissa syntyy vaarallista jätettä ainoastaan sen tavanomaisessa kiinteistön-hoidossa ja -huollossa.</w:t>
      </w:r>
    </w:p>
    <w:p w:rsidR="001809AF" w:rsidRDefault="001809AF" w:rsidP="009A7035">
      <w:pPr>
        <w:ind w:left="720"/>
      </w:pPr>
    </w:p>
    <w:p w:rsidR="00E77A98" w:rsidRDefault="00E77A98" w:rsidP="009A7035">
      <w:pPr>
        <w:ind w:left="720"/>
      </w:pPr>
      <w:r>
        <w:t>Tarkastustoimintaa voidaan suunnata myös joko yleiseen tai toim</w:t>
      </w:r>
      <w:r w:rsidR="00C11F21">
        <w:t>intokohtaiseen neuvontaan ja o</w:t>
      </w:r>
      <w:r w:rsidR="00C11F21">
        <w:t>h</w:t>
      </w:r>
      <w:r>
        <w:t>jaukseen jätelain velvoitteiden noudattamiseksi, kuten esimerkiksi jätelain yleisten velvollisuuks</w:t>
      </w:r>
      <w:r>
        <w:t>i</w:t>
      </w:r>
      <w:r>
        <w:t>en ja periaatteiden noudattaminen (ml. jätteiden erillään</w:t>
      </w:r>
      <w:r w:rsidR="002E5AB0">
        <w:t xml:space="preserve"> </w:t>
      </w:r>
      <w:r>
        <w:t>pitovelvollisuus, vaarallisen jätteen pa</w:t>
      </w:r>
      <w:r>
        <w:t>k</w:t>
      </w:r>
      <w:r>
        <w:t>kaamis- ja merkitsemisvelvollisuus, vaarallisen jätteen sekoittamiskielto sekä öljyjätettä ja asbest</w:t>
      </w:r>
      <w:r>
        <w:t>i</w:t>
      </w:r>
      <w:r>
        <w:t>jätettä koskevat erityiset vaatimukset) sekä jätteen luovuttamista ja siirtoasiakirjamenettelyä ko</w:t>
      </w:r>
      <w:r>
        <w:t>s</w:t>
      </w:r>
      <w:r>
        <w:t xml:space="preserve">kevien säännösten noudattaminen. </w:t>
      </w:r>
    </w:p>
    <w:p w:rsidR="001809AF" w:rsidRDefault="001809AF" w:rsidP="009A7035">
      <w:pPr>
        <w:ind w:left="720"/>
      </w:pPr>
    </w:p>
    <w:p w:rsidR="00E77A98" w:rsidRDefault="00E77A98" w:rsidP="009A7035">
      <w:pPr>
        <w:ind w:left="720"/>
      </w:pPr>
      <w:r>
        <w:t>Käytännön valvontatoiminnassa ei-luvanvaraisten toimintojen tarkastukset jäävät pääsääntöisesti kunnan ympäristönsuojeluviranomaisen valvontavastuulle johtuen toimintojen paikallisuudesta,</w:t>
      </w:r>
      <w:r w:rsidR="00C11F21">
        <w:t xml:space="preserve"> mutta ELY-</w:t>
      </w:r>
      <w:r>
        <w:t xml:space="preserve">keskuksen ja kunnan ympäristönsuojeluviranomaisen </w:t>
      </w:r>
      <w:r w:rsidR="00C11F21">
        <w:t>tulee sopia yhteistyöstä valvo</w:t>
      </w:r>
      <w:r w:rsidR="00C11F21">
        <w:t>n</w:t>
      </w:r>
      <w:r>
        <w:t>nassa ja tarkastusten tekemisestä. Jos kyseessä on ympäristöluvanvarainen toiminta, sen valvonta ja tarkastukset tehdään ympäristönsuojelulain ja sen nojalla annettu</w:t>
      </w:r>
      <w:r w:rsidR="00C11F21">
        <w:t>jen säännösten ja määräysten mu</w:t>
      </w:r>
      <w:r>
        <w:t>kaisesti.</w:t>
      </w:r>
    </w:p>
    <w:p w:rsidR="00E77A98" w:rsidRDefault="00E77A98" w:rsidP="009A7035">
      <w:pPr>
        <w:ind w:left="720"/>
      </w:pPr>
    </w:p>
    <w:p w:rsidR="00E77A98" w:rsidRDefault="00E77A98" w:rsidP="009A7035">
      <w:pPr>
        <w:rPr>
          <w:b/>
        </w:rPr>
      </w:pPr>
      <w:r w:rsidRPr="00C11F21">
        <w:rPr>
          <w:b/>
        </w:rPr>
        <w:t>Jätteen ammattimaisen kuljettajan ja välittäjän toiminnan tarkastus</w:t>
      </w:r>
    </w:p>
    <w:p w:rsidR="001809AF" w:rsidRPr="00C11F21" w:rsidRDefault="001809AF" w:rsidP="009A7035">
      <w:pPr>
        <w:rPr>
          <w:b/>
        </w:rPr>
      </w:pPr>
    </w:p>
    <w:p w:rsidR="00E77A98" w:rsidRDefault="00E77A98" w:rsidP="009A7035">
      <w:pPr>
        <w:ind w:left="720"/>
      </w:pPr>
      <w:r>
        <w:t>ELY-keskuksen on tarkastettava jätelain 124 §:n nojalla määräajoin a</w:t>
      </w:r>
      <w:r w:rsidR="00C11F21">
        <w:t>sianmukaisesti jätteen kulje</w:t>
      </w:r>
      <w:r w:rsidR="00C11F21">
        <w:t>t</w:t>
      </w:r>
      <w:r w:rsidR="00C11F21">
        <w:t>ta</w:t>
      </w:r>
      <w:r>
        <w:t>jan ja jätteen välittäjän toiminta. Tarkastukseen voitaneen jätehuolt</w:t>
      </w:r>
      <w:r w:rsidR="00C11F21">
        <w:t>orekisteriin hyväksynnän ta</w:t>
      </w:r>
      <w:r w:rsidR="00C11F21">
        <w:t>r</w:t>
      </w:r>
      <w:r w:rsidR="00C11F21">
        <w:t>koi</w:t>
      </w:r>
      <w:r>
        <w:t>tus huomioon ottaen katso</w:t>
      </w:r>
      <w:r w:rsidR="002E5AB0">
        <w:t>a ainakin sisältyvän esim.</w:t>
      </w:r>
      <w:r>
        <w:t xml:space="preserve">: </w:t>
      </w:r>
    </w:p>
    <w:p w:rsidR="00E77A98" w:rsidRDefault="00E77A98" w:rsidP="003A4AF6">
      <w:pPr>
        <w:pStyle w:val="Luettelokappale"/>
        <w:numPr>
          <w:ilvl w:val="0"/>
          <w:numId w:val="8"/>
        </w:numPr>
        <w:ind w:left="1440"/>
      </w:pPr>
      <w:r>
        <w:t xml:space="preserve">kaluston asianmukaisuuden tarkastus (kaluston laatu, tekninen kunto)  </w:t>
      </w:r>
    </w:p>
    <w:p w:rsidR="00E77A98" w:rsidRDefault="00E77A98" w:rsidP="003A4AF6">
      <w:pPr>
        <w:pStyle w:val="Luettelokappale"/>
        <w:numPr>
          <w:ilvl w:val="0"/>
          <w:numId w:val="8"/>
        </w:numPr>
        <w:ind w:left="1440"/>
      </w:pPr>
      <w:r>
        <w:t xml:space="preserve">varmistetaan, että jätetiedosto-ote pidetään aina kuljetuksen mukana </w:t>
      </w:r>
    </w:p>
    <w:p w:rsidR="00E77A98" w:rsidRDefault="00E77A98" w:rsidP="003A4AF6">
      <w:pPr>
        <w:pStyle w:val="Luettelokappale"/>
        <w:numPr>
          <w:ilvl w:val="0"/>
          <w:numId w:val="8"/>
        </w:numPr>
        <w:ind w:left="1440"/>
      </w:pPr>
      <w:r>
        <w:t>jätekirjanpidon (kuljetetun tai välitetyn jätteen laji, laatu, määrä, alkuperä ja toimituspai</w:t>
      </w:r>
      <w:r>
        <w:t>k</w:t>
      </w:r>
      <w:r>
        <w:t>ka päivämäärineen) ja</w:t>
      </w:r>
    </w:p>
    <w:p w:rsidR="00E77A98" w:rsidRDefault="00E77A98" w:rsidP="003A4AF6">
      <w:pPr>
        <w:pStyle w:val="Luettelokappale"/>
        <w:numPr>
          <w:ilvl w:val="0"/>
          <w:numId w:val="8"/>
        </w:numPr>
        <w:ind w:left="1440"/>
      </w:pPr>
      <w:r>
        <w:t>siirtoasiakirjojen (vrt. myös jätteen kansainvälisten siirtojen siirtoasiakirjat) sekä</w:t>
      </w:r>
    </w:p>
    <w:p w:rsidR="00E77A98" w:rsidRDefault="00E77A98" w:rsidP="003A4AF6">
      <w:pPr>
        <w:pStyle w:val="Luettelokappale"/>
        <w:numPr>
          <w:ilvl w:val="0"/>
          <w:numId w:val="8"/>
        </w:numPr>
        <w:ind w:left="1440"/>
      </w:pPr>
      <w:r>
        <w:t>jätehuoltorekisteriin hyväksymispäätöksen mukaisen mahdo</w:t>
      </w:r>
      <w:r w:rsidR="00C11F21">
        <w:t>llisen vuosiraportin tarkast</w:t>
      </w:r>
      <w:r w:rsidR="00C11F21">
        <w:t>a</w:t>
      </w:r>
      <w:r w:rsidR="00C11F21">
        <w:t>mi</w:t>
      </w:r>
      <w:r>
        <w:t xml:space="preserve">nen. </w:t>
      </w:r>
    </w:p>
    <w:p w:rsidR="00E77A98" w:rsidRDefault="00E77A98" w:rsidP="009A7035">
      <w:pPr>
        <w:ind w:left="720"/>
      </w:pPr>
    </w:p>
    <w:p w:rsidR="00E77A98" w:rsidRDefault="00E77A98" w:rsidP="009A7035">
      <w:pPr>
        <w:ind w:left="720"/>
      </w:pPr>
      <w:r>
        <w:lastRenderedPageBreak/>
        <w:t>Tarkastukseen ei kuitenkaan sisälly jätteenkuljettajan toimipaika</w:t>
      </w:r>
      <w:r w:rsidR="00C11F21">
        <w:t>n asianmukaisuuden tarkastus s</w:t>
      </w:r>
      <w:r w:rsidR="00C11F21">
        <w:t>i</w:t>
      </w:r>
      <w:r>
        <w:t>nänsä, koska jätehuoltorekisteriin hyväksyntä ei koske jättee</w:t>
      </w:r>
      <w:r w:rsidR="002E5AB0">
        <w:t xml:space="preserve">nkuljettajan toimipaikkaa (esim. </w:t>
      </w:r>
      <w:r>
        <w:t>v</w:t>
      </w:r>
      <w:r>
        <w:t>a</w:t>
      </w:r>
      <w:r>
        <w:t>rikko, halli, tms. paikka, jossa kuljetuskalustoa, laitteita ja keräysvä</w:t>
      </w:r>
      <w:r w:rsidR="00C11F21">
        <w:t>lineitä säilytetään ja puhdist</w:t>
      </w:r>
      <w:r w:rsidR="00C11F21">
        <w:t>e</w:t>
      </w:r>
      <w:r>
        <w:t>taan).  Jos jätteenkuljettajan kuorma-autovarikolla on erikseen ymp</w:t>
      </w:r>
      <w:r w:rsidR="001809AF">
        <w:t>äristölupa (YSL 27 §, liitteen 1 taulukon</w:t>
      </w:r>
      <w:r>
        <w:t xml:space="preserve"> 2 </w:t>
      </w:r>
      <w:r w:rsidR="001809AF">
        <w:t>kohta 12 c</w:t>
      </w:r>
      <w:r>
        <w:t xml:space="preserve"> tai vastaava aiemman </w:t>
      </w:r>
      <w:r w:rsidR="001809AF">
        <w:t>ympäristönsuojelu</w:t>
      </w:r>
      <w:r>
        <w:t>lain mukainen lupa), toimipaikalla harjoitettavaa toimintaa valvoo ympäristönsuojelulain mukaisesti kunnan ympäristönsuojeluvira</w:t>
      </w:r>
      <w:r>
        <w:t>n</w:t>
      </w:r>
      <w:r>
        <w:t>omainen. Muutoin tällaisen paikan valvonta kuuluu kunnan ympäristönsuojeluviranomaisen yle</w:t>
      </w:r>
      <w:r>
        <w:t>i</w:t>
      </w:r>
      <w:r>
        <w:t>seen valvontatoimivaltaan. Tarvittaessa kunnan ympäristönsuojeluviranomainen voi suorittamansa tarkastuksen perusteella antaa jätelain 125 §:n nojalla yksittäisen määräyksen roskaantumisen e</w:t>
      </w:r>
      <w:r>
        <w:t>s</w:t>
      </w:r>
      <w:r>
        <w:t>tämiseksi tai asianmukaisen jätehuollon järjestämiseksi. Jos toiminnasta aiheutuu pilaantumisen vaaraa, määräys voidaan antaa vastaavasti YSL 180 §:n nojalla. Jos kunnan ympäristönsuojeluv</w:t>
      </w:r>
      <w:r>
        <w:t>i</w:t>
      </w:r>
      <w:r>
        <w:t>ranomaiselle tulee tieto varikon roskaantumisesta, on ympäristönsuojeluviranomaisen otettava y</w:t>
      </w:r>
      <w:r>
        <w:t>h</w:t>
      </w:r>
      <w:r>
        <w:t>t</w:t>
      </w:r>
      <w:r w:rsidR="00C11F21">
        <w:t>eyttä ELY-keskukseen jätteenkul</w:t>
      </w:r>
      <w:r>
        <w:t>jettajien toiminnan valvojaan, jotta tarvittaessa selvitetään myös se</w:t>
      </w:r>
      <w:r w:rsidR="00C11F21">
        <w:t>, onko kuljettajan toiminta muu</w:t>
      </w:r>
      <w:r>
        <w:t>toin jätehuoltorekisteriin hyväksynnän mukaista.</w:t>
      </w:r>
    </w:p>
    <w:p w:rsidR="001809AF" w:rsidRDefault="001809AF" w:rsidP="009A7035">
      <w:pPr>
        <w:ind w:left="720"/>
      </w:pPr>
    </w:p>
    <w:p w:rsidR="00E77A98" w:rsidRDefault="00E77A98" w:rsidP="009A7035">
      <w:pPr>
        <w:ind w:left="720"/>
      </w:pPr>
      <w:r>
        <w:t>EU-kotimaissaan rekisteröityneet jätekuljettajat saavat kuljettaa jätettä Suomen alueella. Tarkastus voi kohdistua myös näihin kuljettajiin, vrt. jäljempänä luku Jätteen kansainvälisten siirtojen va</w:t>
      </w:r>
      <w:r>
        <w:t>l</w:t>
      </w:r>
      <w:r>
        <w:t>vonta Tarkastussuunnitelma.</w:t>
      </w:r>
    </w:p>
    <w:p w:rsidR="001809AF" w:rsidRDefault="001809AF" w:rsidP="009A7035">
      <w:pPr>
        <w:ind w:left="720"/>
      </w:pPr>
    </w:p>
    <w:p w:rsidR="00E77A98" w:rsidRDefault="00E77A98" w:rsidP="009A7035">
      <w:pPr>
        <w:ind w:left="720"/>
      </w:pPr>
      <w:r>
        <w:t>On huomattava, että ns. vihreiden siirtojen järjestäjinä Suomesta ei</w:t>
      </w:r>
      <w:r w:rsidR="00C11F21">
        <w:t>vät voi toimia ulkomaalaisväli</w:t>
      </w:r>
      <w:r w:rsidR="00C11F21">
        <w:t>t</w:t>
      </w:r>
      <w:r>
        <w:t>täjät, vaan ainoastaan Suomen yritysrekisterissä olevat yritykset tai suomalaiset (ks. jäljempänä luku Jätteen kansainvälisten siirtojen valvonta).</w:t>
      </w:r>
    </w:p>
    <w:p w:rsidR="00E77A98" w:rsidRDefault="00E77A98" w:rsidP="009A7035">
      <w:pPr>
        <w:ind w:left="720"/>
      </w:pPr>
    </w:p>
    <w:p w:rsidR="00E77A98" w:rsidRDefault="00E77A98" w:rsidP="009A7035">
      <w:pPr>
        <w:rPr>
          <w:b/>
        </w:rPr>
      </w:pPr>
      <w:r w:rsidRPr="00C11F21">
        <w:rPr>
          <w:b/>
        </w:rPr>
        <w:t>Jätteen ammattimaisen keräystoiminnan tarkastus</w:t>
      </w:r>
    </w:p>
    <w:p w:rsidR="001809AF" w:rsidRPr="00C11F21" w:rsidRDefault="001809AF" w:rsidP="009A7035">
      <w:pPr>
        <w:rPr>
          <w:b/>
        </w:rPr>
      </w:pPr>
    </w:p>
    <w:p w:rsidR="00E77A98" w:rsidRDefault="00E77A98" w:rsidP="009A7035">
      <w:pPr>
        <w:ind w:left="720"/>
      </w:pPr>
      <w:r>
        <w:t>Jätelain 100 §:n nojalla jätehuoltorekisteriin merkityn ammattimai</w:t>
      </w:r>
      <w:r w:rsidR="00C11F21">
        <w:t>sen jätteen keräystoiminnan val</w:t>
      </w:r>
      <w:r>
        <w:t>vontaviranomaisena toimii kunnan ympäristönsuojeluviranomainen. Rekisteröintimenettelyssä ei anneta toimintaa koskevia määräyksiä, vaan toiminnan hyväksyttäv</w:t>
      </w:r>
      <w:r w:rsidR="00C11F21">
        <w:t>yys perustuu toiminnanha</w:t>
      </w:r>
      <w:r w:rsidR="00C11F21">
        <w:t>r</w:t>
      </w:r>
      <w:r w:rsidR="00C11F21">
        <w:t>joitta</w:t>
      </w:r>
      <w:r>
        <w:t>jan antamaan ilmoitukseen toiminnasta, jonka tulee täyttää jätteistä</w:t>
      </w:r>
      <w:r w:rsidR="00C11F21">
        <w:t xml:space="preserve"> annetun valtioneuvoston asetuk</w:t>
      </w:r>
      <w:r>
        <w:t>sen (179/2012) 30 §:n mukaiset vaatimukset. Jätelain 118 §:n mukaisesti jätteen ammatt</w:t>
      </w:r>
      <w:r>
        <w:t>i</w:t>
      </w:r>
      <w:r>
        <w:t>mainen keräystoiminta on kirjanpitovelvollista toimintaa.</w:t>
      </w:r>
    </w:p>
    <w:p w:rsidR="001809AF" w:rsidRDefault="001809AF" w:rsidP="009A7035">
      <w:pPr>
        <w:ind w:left="720"/>
      </w:pPr>
    </w:p>
    <w:p w:rsidR="00E77A98" w:rsidRDefault="00E77A98" w:rsidP="009A7035">
      <w:pPr>
        <w:ind w:left="720"/>
      </w:pPr>
      <w:r>
        <w:t>Jätelain nojalla määräajoin tarkastettaviin kohteisiin kuuluu myös jä</w:t>
      </w:r>
      <w:r w:rsidR="00C11F21">
        <w:t xml:space="preserve">tteen </w:t>
      </w:r>
      <w:r w:rsidR="003007D8">
        <w:t>ammattimainen keräy</w:t>
      </w:r>
      <w:r w:rsidR="003007D8">
        <w:t>s</w:t>
      </w:r>
      <w:r w:rsidR="003007D8">
        <w:t>toiminta</w:t>
      </w:r>
      <w:r>
        <w:t>. Kunnan ympäristönsuojeluviranomainen määrittelee jätteen</w:t>
      </w:r>
      <w:r w:rsidR="003007D8">
        <w:t xml:space="preserve"> ammattimaisen</w:t>
      </w:r>
      <w:r>
        <w:t xml:space="preserve"> keräysto</w:t>
      </w:r>
      <w:r>
        <w:t>i</w:t>
      </w:r>
      <w:r>
        <w:t>minnan tarkastusvälit riskiperusteisesti valvontaohjelmassaan vastaavalla tavalla</w:t>
      </w:r>
      <w:r w:rsidR="00283F68">
        <w:t>,</w:t>
      </w:r>
      <w:r>
        <w:t xml:space="preserve"> kuten muussakin jäte</w:t>
      </w:r>
      <w:r w:rsidR="00C11F21">
        <w:t xml:space="preserve">huollon valvonnassa (HE 16/2014 </w:t>
      </w:r>
      <w:r>
        <w:t>vp). Nämä keräyspaikat on sisällytettävä myös jätteen ka</w:t>
      </w:r>
      <w:r>
        <w:t>n</w:t>
      </w:r>
      <w:r>
        <w:t>sainvälisten siirtoje</w:t>
      </w:r>
      <w:r w:rsidR="00C11F21">
        <w:t>n val</w:t>
      </w:r>
      <w:r>
        <w:t>vontaa koskevaan tarkastussuunnitelmaan (ks. jäljempänä luku Jättee</w:t>
      </w:r>
      <w:r w:rsidR="00C11F21">
        <w:t>n kansainvälisten siirtojen val</w:t>
      </w:r>
      <w:r>
        <w:t>vonta Tarkastussuunnitelma).</w:t>
      </w:r>
    </w:p>
    <w:p w:rsidR="001809AF" w:rsidRDefault="001809AF" w:rsidP="009A7035">
      <w:pPr>
        <w:ind w:left="720"/>
      </w:pPr>
    </w:p>
    <w:p w:rsidR="00E77A98" w:rsidRDefault="00E77A98" w:rsidP="009A7035">
      <w:pPr>
        <w:ind w:left="720"/>
      </w:pPr>
      <w:r>
        <w:t>Jätteen keräystoiminta sijoittuu tiettyyn toimipaikkaan, jolloin toiminnan tarkastukseen voi sisä</w:t>
      </w:r>
      <w:r>
        <w:t>l</w:t>
      </w:r>
      <w:r w:rsidR="00283F68">
        <w:t>tyä toimipaikan tarkastaminen. Tarkastuksella selvitetään,</w:t>
      </w:r>
      <w:r>
        <w:t xml:space="preserve"> onko toiminta järjestetty jäteasetuksen 1</w:t>
      </w:r>
      <w:r w:rsidR="00C11F21">
        <w:t>0 §:n ja muiden tiettyjä jätela</w:t>
      </w:r>
      <w:r>
        <w:t>jeja koskevien (SER, paristot ja akut, romuajoneuvot) vaatimust</w:t>
      </w:r>
      <w:r w:rsidR="00C11F21">
        <w:t>en mukaisesti. Tämän ohella val</w:t>
      </w:r>
      <w:r>
        <w:t xml:space="preserve">vontaviranomainen voi tarkastaa myös toiminnan jätekirjanpidon, josta selviää vastaanotetut jätteet, niiden laatu ja määrä sekä toimituspaikat. </w:t>
      </w:r>
    </w:p>
    <w:p w:rsidR="006E014C" w:rsidRDefault="006E014C" w:rsidP="009A7035">
      <w:pPr>
        <w:ind w:left="720"/>
      </w:pPr>
    </w:p>
    <w:p w:rsidR="006E014C" w:rsidRDefault="006E014C" w:rsidP="009A7035">
      <w:pPr>
        <w:ind w:left="720"/>
      </w:pPr>
    </w:p>
    <w:p w:rsidR="00283F68" w:rsidRDefault="00283F68" w:rsidP="009A7035">
      <w:pPr>
        <w:ind w:left="720"/>
      </w:pPr>
    </w:p>
    <w:p w:rsidR="00E77A98" w:rsidRDefault="00E77A98" w:rsidP="009A7035">
      <w:pPr>
        <w:rPr>
          <w:b/>
        </w:rPr>
      </w:pPr>
      <w:r w:rsidRPr="00C11F21">
        <w:rPr>
          <w:b/>
        </w:rPr>
        <w:lastRenderedPageBreak/>
        <w:t>Teettämisuhan kohteena olevan irtaimen omaisuuden myynti (130 §)</w:t>
      </w:r>
    </w:p>
    <w:p w:rsidR="00283F68" w:rsidRPr="00C11F21" w:rsidRDefault="00283F68" w:rsidP="009A7035">
      <w:pPr>
        <w:rPr>
          <w:b/>
        </w:rPr>
      </w:pPr>
    </w:p>
    <w:p w:rsidR="00283F68" w:rsidRDefault="00E77A98" w:rsidP="009A7035">
      <w:pPr>
        <w:ind w:left="720"/>
      </w:pPr>
      <w:r>
        <w:t>Valvontaviranomainen voi toimittaa hyödynnettäväksi tai myydä sellaisen irtaimen omaisuuden, johon kohdistuva teettämisuhka on määrätty toimeenpantavaksi ja jo</w:t>
      </w:r>
      <w:r w:rsidR="00C11F21">
        <w:t>lla on rahallista arvoa. Va</w:t>
      </w:r>
      <w:r w:rsidR="00C11F21">
        <w:t>l</w:t>
      </w:r>
      <w:r w:rsidR="00C11F21">
        <w:t>von</w:t>
      </w:r>
      <w:r>
        <w:t>taviranomainen voi myös siirtää omaisuuden myynnin ulosottoviranomaiselle. Jos omaisuuden hyödyntämisestä tai myymisestä jää teettämisestä aiheutuvien kust</w:t>
      </w:r>
      <w:r w:rsidR="00C11F21">
        <w:t>annusten kattamisen jälkeen yli</w:t>
      </w:r>
      <w:r>
        <w:t xml:space="preserve">jäämää, viranomaisen on palautettava se alkuperäiselle omistajalle. </w:t>
      </w:r>
    </w:p>
    <w:p w:rsidR="00E77A98" w:rsidRDefault="00E77A98" w:rsidP="003A4AF6">
      <w:pPr>
        <w:pStyle w:val="Luettelokappale"/>
        <w:numPr>
          <w:ilvl w:val="0"/>
          <w:numId w:val="7"/>
        </w:numPr>
        <w:ind w:left="1440"/>
      </w:pPr>
      <w:r>
        <w:t>Säännös vastaa aineelliselta sisällöltään vuoden 1993 (1072/1993) jätelain 65 §:ää. Sää</w:t>
      </w:r>
      <w:r>
        <w:t>n</w:t>
      </w:r>
      <w:r>
        <w:t>nös otettiin vuoden 1993 jätelakiin, koska s</w:t>
      </w:r>
      <w:r w:rsidR="00C11F21">
        <w:t>en puuttuminen jätelakia edeltä</w:t>
      </w:r>
      <w:r>
        <w:t>neestä jätehuo</w:t>
      </w:r>
      <w:r>
        <w:t>l</w:t>
      </w:r>
      <w:r>
        <w:t>tolaista oli aiheuttanut epäselvyyksiä siitä, mitä menettelyä rahallista arvoa omaavaan jä</w:t>
      </w:r>
      <w:r>
        <w:t>t</w:t>
      </w:r>
      <w:r>
        <w:t>teeseen olisi sovellettava erityises</w:t>
      </w:r>
      <w:r w:rsidR="00C11F21">
        <w:t>ti suurilla esineillä ros</w:t>
      </w:r>
      <w:r>
        <w:t>kaantunutta aluetta puhdistettaessa.</w:t>
      </w:r>
    </w:p>
    <w:p w:rsidR="00283F68" w:rsidRDefault="00283F68" w:rsidP="009A7035">
      <w:pPr>
        <w:pStyle w:val="Luettelokappale"/>
        <w:ind w:left="1440"/>
      </w:pPr>
    </w:p>
    <w:p w:rsidR="00E77A98" w:rsidRDefault="00E77A98" w:rsidP="009A7035">
      <w:pPr>
        <w:ind w:left="720"/>
      </w:pPr>
      <w:r>
        <w:t>Teettämisuhka on yksi rikkomuksen tai laiminlyönnin oikaisemisen (hallinto</w:t>
      </w:r>
      <w:r w:rsidR="00C11F21">
        <w:t>pakkopäätöksen) t</w:t>
      </w:r>
      <w:r w:rsidR="00C11F21">
        <w:t>e</w:t>
      </w:r>
      <w:r>
        <w:t>hosteista (JL 129 §). Hallintopakkomenettelyä ja tehosteiden tuomitsemista tä</w:t>
      </w:r>
      <w:r w:rsidR="00FA2BB1">
        <w:t>ytäntöönpantavaksi selvitetään l</w:t>
      </w:r>
      <w:r>
        <w:t>aillisuusvalvontaoppaassa (</w:t>
      </w:r>
      <w:r w:rsidR="002E5AB0" w:rsidRPr="00C869B2">
        <w:t>Ympäristöhallinnon ohjeita 9/2014).</w:t>
      </w:r>
    </w:p>
    <w:p w:rsidR="00E77A98" w:rsidRDefault="00E77A98" w:rsidP="009A7035">
      <w:pPr>
        <w:ind w:left="720"/>
      </w:pPr>
    </w:p>
    <w:p w:rsidR="00E77A98" w:rsidRDefault="00E77A98" w:rsidP="009A7035">
      <w:pPr>
        <w:rPr>
          <w:b/>
        </w:rPr>
      </w:pPr>
      <w:r w:rsidRPr="00C11F21">
        <w:rPr>
          <w:b/>
        </w:rPr>
        <w:t>Laiminlyöntimaksu (131–133 §)</w:t>
      </w:r>
    </w:p>
    <w:p w:rsidR="00283F68" w:rsidRPr="00C11F21" w:rsidRDefault="00283F68" w:rsidP="009A7035">
      <w:pPr>
        <w:rPr>
          <w:b/>
        </w:rPr>
      </w:pPr>
    </w:p>
    <w:p w:rsidR="00E77A98" w:rsidRDefault="00E77A98" w:rsidP="009A7035">
      <w:pPr>
        <w:ind w:left="720"/>
      </w:pPr>
      <w:r>
        <w:t>Jätelain myötä jätehuollon valvonnassa on otettu käyttöön seuraamusluontoinen, hallinnollisessa menettelyssä määrättävä laiminlyöntimaksu. Laiminlyöntimaksun määräämisessä ei siten ole kyse rikosoikeudellisesta seuraamuksesta. Maksun soveltamisen piiriin kuuluu laiminlyöntejä, joiden toteen näyttäminen on yksinkertaista ja jotka eivät vaadi tutkinnallisia toimia. Laiminlyöntimaksu voidaan määrätä JL 131 §:n mukaisesti seuraavista laiminlyönneistä:</w:t>
      </w:r>
    </w:p>
    <w:p w:rsidR="00E77A98" w:rsidRDefault="00E77A98" w:rsidP="003A4AF6">
      <w:pPr>
        <w:pStyle w:val="Luettelokappale"/>
        <w:numPr>
          <w:ilvl w:val="0"/>
          <w:numId w:val="6"/>
        </w:numPr>
        <w:ind w:left="1440"/>
      </w:pPr>
      <w:r>
        <w:t>hakemuksen tekemättä jättäminen tuottajarekisteriin hyväksymiseksi (JL 101 §);</w:t>
      </w:r>
    </w:p>
    <w:p w:rsidR="00E77A98" w:rsidRDefault="00E77A98" w:rsidP="003A4AF6">
      <w:pPr>
        <w:pStyle w:val="Luettelokappale"/>
        <w:numPr>
          <w:ilvl w:val="0"/>
          <w:numId w:val="6"/>
        </w:numPr>
        <w:ind w:left="1440"/>
      </w:pPr>
      <w:r>
        <w:t>tuottajan kirjanpitovelvollisuuden ja kirjanpitoa koskevien tietojen toimittamisen laimi</w:t>
      </w:r>
      <w:r>
        <w:t>n</w:t>
      </w:r>
      <w:r>
        <w:t>lyönti (JL 54 §);</w:t>
      </w:r>
    </w:p>
    <w:p w:rsidR="00E77A98" w:rsidRDefault="00E77A98" w:rsidP="003A4AF6">
      <w:pPr>
        <w:pStyle w:val="Luettelokappale"/>
        <w:numPr>
          <w:ilvl w:val="0"/>
          <w:numId w:val="6"/>
        </w:numPr>
        <w:ind w:left="1440"/>
      </w:pPr>
      <w:r>
        <w:t>hakemuksen tekemättä jättäminen toiminnan hyväksymiseksi jätehuoltorekisteriin (JL 94 §);</w:t>
      </w:r>
    </w:p>
    <w:p w:rsidR="00E77A98" w:rsidRDefault="00E77A98" w:rsidP="003A4AF6">
      <w:pPr>
        <w:pStyle w:val="Luettelokappale"/>
        <w:numPr>
          <w:ilvl w:val="0"/>
          <w:numId w:val="6"/>
        </w:numPr>
        <w:ind w:left="1440"/>
      </w:pPr>
      <w:r>
        <w:t>keräystoimintaa koskevan ilmoituksen tekemättä jättäminen (JL 100 §);</w:t>
      </w:r>
    </w:p>
    <w:p w:rsidR="00E77A98" w:rsidRDefault="00E77A98" w:rsidP="003A4AF6">
      <w:pPr>
        <w:pStyle w:val="Luettelokappale"/>
        <w:numPr>
          <w:ilvl w:val="0"/>
          <w:numId w:val="6"/>
        </w:numPr>
        <w:ind w:left="1440"/>
      </w:pPr>
      <w:r>
        <w:t>jätehuoltorekisteriotteen mukana pitämisen laiminlyönti (JL 98 §);</w:t>
      </w:r>
    </w:p>
    <w:p w:rsidR="00E77A98" w:rsidRDefault="00E77A98" w:rsidP="003A4AF6">
      <w:pPr>
        <w:pStyle w:val="Luettelokappale"/>
        <w:numPr>
          <w:ilvl w:val="0"/>
          <w:numId w:val="6"/>
        </w:numPr>
        <w:ind w:left="1440"/>
      </w:pPr>
      <w:r>
        <w:t>jätevienti tekemättä ilmoitusta jätevienneistä, joita koskee ilmoitusvelvollisuus;</w:t>
      </w:r>
    </w:p>
    <w:p w:rsidR="00E77A98" w:rsidRDefault="00E77A98" w:rsidP="003A4AF6">
      <w:pPr>
        <w:pStyle w:val="Luettelokappale"/>
        <w:numPr>
          <w:ilvl w:val="0"/>
          <w:numId w:val="6"/>
        </w:numPr>
        <w:ind w:left="1440"/>
      </w:pPr>
      <w:r>
        <w:t>siirtoasiakirjan, myös kansainvälisiä siirtoja koskevan siirtoasiakirjan, laatimatta jättäm</w:t>
      </w:r>
      <w:r>
        <w:t>i</w:t>
      </w:r>
      <w:r>
        <w:t>nen, sen mukana pitämisen laiminlyönti tai jätteen vastaanoton vahvistamatta jättäminen (JL 121 §)</w:t>
      </w:r>
    </w:p>
    <w:p w:rsidR="00E77A98" w:rsidRDefault="00E77A98" w:rsidP="003A4AF6">
      <w:pPr>
        <w:pStyle w:val="Luettelokappale"/>
        <w:numPr>
          <w:ilvl w:val="0"/>
          <w:numId w:val="6"/>
        </w:numPr>
        <w:ind w:left="1440"/>
      </w:pPr>
      <w:r>
        <w:t>jätteensiirtoasetuksessa vaadittujen asiakirjojen laatimisen ja niitä koskevien velvollisuu</w:t>
      </w:r>
      <w:r>
        <w:t>k</w:t>
      </w:r>
      <w:r>
        <w:t>sien laiminlyönti ns. vihreän jätteen siirroissa; tai</w:t>
      </w:r>
    </w:p>
    <w:p w:rsidR="00E77A98" w:rsidRDefault="00E77A98" w:rsidP="003A4AF6">
      <w:pPr>
        <w:pStyle w:val="Luettelokappale"/>
        <w:numPr>
          <w:ilvl w:val="0"/>
          <w:numId w:val="6"/>
        </w:numPr>
        <w:ind w:left="1440"/>
      </w:pPr>
      <w:r>
        <w:t>jätteensiirtoasetuksen mukaisen vakuuden asettamisen laiminlyönti.</w:t>
      </w:r>
    </w:p>
    <w:p w:rsidR="00283F68" w:rsidRDefault="00283F68" w:rsidP="009A7035">
      <w:pPr>
        <w:pStyle w:val="Luettelokappale"/>
        <w:ind w:left="1440"/>
      </w:pPr>
    </w:p>
    <w:p w:rsidR="00E77A98" w:rsidRDefault="00E77A98" w:rsidP="009A7035">
      <w:pPr>
        <w:ind w:left="720"/>
      </w:pPr>
      <w:r>
        <w:t>Maksua ei voi määrätä sille, joka on tuomittu rangaistukseen samaa asiaa koskevasta rikkomu</w:t>
      </w:r>
      <w:r>
        <w:t>k</w:t>
      </w:r>
      <w:r>
        <w:t>sesta tai jos asia on vireillä esitutkinnassa, syyteharkinnassa tai tuomioistuimessa.</w:t>
      </w:r>
    </w:p>
    <w:p w:rsidR="00283F68" w:rsidRDefault="00283F68" w:rsidP="009A7035">
      <w:pPr>
        <w:ind w:left="720"/>
      </w:pPr>
    </w:p>
    <w:p w:rsidR="00E77A98" w:rsidRDefault="00E77A98" w:rsidP="009A7035">
      <w:pPr>
        <w:ind w:left="720"/>
      </w:pPr>
      <w:r>
        <w:t>Laiminlyöntimaksun määrää ja myös mahdollisesta kohtuullistamisesta päättää se viranomainen, jonka valvontatoimivaltaan asia, jonka laiminlyönnistä on kyse, muutoinkin kuuluu.</w:t>
      </w:r>
    </w:p>
    <w:p w:rsidR="00283F68" w:rsidRDefault="00283F68" w:rsidP="009A7035">
      <w:pPr>
        <w:ind w:left="720"/>
      </w:pPr>
    </w:p>
    <w:p w:rsidR="00E77A98" w:rsidRDefault="00E77A98" w:rsidP="009A7035">
      <w:pPr>
        <w:ind w:left="720"/>
      </w:pPr>
      <w:r>
        <w:t>Laiminlyöntimaksun määräämismenettelyä ja maksun täytäntöönpa</w:t>
      </w:r>
      <w:r w:rsidR="00FA2BB1">
        <w:t>noa käsitellään lähemmin l</w:t>
      </w:r>
      <w:r w:rsidR="00C11F21">
        <w:t>ai</w:t>
      </w:r>
      <w:r w:rsidR="00C11F21">
        <w:t>l</w:t>
      </w:r>
      <w:r w:rsidR="00C11F21">
        <w:t>li</w:t>
      </w:r>
      <w:r>
        <w:t xml:space="preserve">suusvalvontaoppaassa </w:t>
      </w:r>
      <w:r w:rsidR="002E5AB0" w:rsidRPr="00C869B2">
        <w:t>(Ympäristöhallinnon ohjeita 9/2014).</w:t>
      </w:r>
    </w:p>
    <w:p w:rsidR="00E77A98" w:rsidRDefault="00E77A98" w:rsidP="009A7035">
      <w:pPr>
        <w:ind w:left="720"/>
      </w:pPr>
    </w:p>
    <w:p w:rsidR="00E77A98" w:rsidRDefault="00E77A98" w:rsidP="009A7035">
      <w:pPr>
        <w:rPr>
          <w:b/>
        </w:rPr>
      </w:pPr>
      <w:r w:rsidRPr="00C11F21">
        <w:rPr>
          <w:b/>
        </w:rPr>
        <w:lastRenderedPageBreak/>
        <w:t xml:space="preserve">Virka-apu (135 §) </w:t>
      </w:r>
    </w:p>
    <w:p w:rsidR="006E014C" w:rsidRPr="00C11F21" w:rsidRDefault="006E014C" w:rsidP="009A7035">
      <w:pPr>
        <w:rPr>
          <w:b/>
        </w:rPr>
      </w:pPr>
    </w:p>
    <w:p w:rsidR="00E77A98" w:rsidRDefault="00283F68" w:rsidP="009A7035">
      <w:pPr>
        <w:ind w:left="720"/>
      </w:pPr>
      <w:r>
        <w:t xml:space="preserve">Poliisin, </w:t>
      </w:r>
      <w:r w:rsidR="00E77A98">
        <w:t>Tullin ja rajavartiolaitoksen (näiden viranomaisten to</w:t>
      </w:r>
      <w:r w:rsidR="00C11F21">
        <w:t>imivaltajaon mukaisesti) on tar</w:t>
      </w:r>
      <w:r w:rsidR="00E77A98">
        <w:t>vitt</w:t>
      </w:r>
      <w:r w:rsidR="00E77A98">
        <w:t>a</w:t>
      </w:r>
      <w:r w:rsidR="00E77A98">
        <w:t>essa annettava virka-apua valvontaviranomaisille valvontatehtävän suorittamiseksi. Virka-avun antava viranomainen ainoastaan turvaa valvontaviranomaisen tehtävä</w:t>
      </w:r>
      <w:r w:rsidR="00C11F21">
        <w:t>n suorittamisen, eikä siis osal</w:t>
      </w:r>
      <w:r w:rsidR="00E77A98">
        <w:t>listu muuto</w:t>
      </w:r>
      <w:r w:rsidR="002E5AB0">
        <w:t xml:space="preserve">in tehtävään, kuten esim. </w:t>
      </w:r>
      <w:r w:rsidR="00E77A98">
        <w:t>tarkastuksen tekemiseen.</w:t>
      </w:r>
    </w:p>
    <w:p w:rsidR="00283F68" w:rsidRDefault="00283F68" w:rsidP="009A7035">
      <w:pPr>
        <w:ind w:left="720"/>
      </w:pPr>
    </w:p>
    <w:p w:rsidR="00E77A98" w:rsidRDefault="00E77A98" w:rsidP="009A7035">
      <w:pPr>
        <w:ind w:left="720"/>
      </w:pPr>
      <w:r>
        <w:t>Tullin on tarvittaessa pysäytettävä jätteen kansainvälinen siirto ja ilmoitettava pysäytys S</w:t>
      </w:r>
      <w:r w:rsidR="00C405B1">
        <w:t>uomen ympäristökeskukse</w:t>
      </w:r>
      <w:r w:rsidR="00283F68">
        <w:t xml:space="preserve">lle </w:t>
      </w:r>
      <w:r>
        <w:t>(117 §).</w:t>
      </w:r>
    </w:p>
    <w:p w:rsidR="00E77A98" w:rsidRDefault="00E77A98" w:rsidP="009A7035">
      <w:pPr>
        <w:ind w:left="720"/>
      </w:pPr>
    </w:p>
    <w:p w:rsidR="00E77A98" w:rsidRDefault="00E77A98" w:rsidP="009A7035">
      <w:pPr>
        <w:rPr>
          <w:b/>
        </w:rPr>
      </w:pPr>
      <w:r w:rsidRPr="00C11F21">
        <w:rPr>
          <w:b/>
        </w:rPr>
        <w:t>Toiminta rikosasiassa (136 §)</w:t>
      </w:r>
    </w:p>
    <w:p w:rsidR="00283F68" w:rsidRPr="00C11F21" w:rsidRDefault="00283F68" w:rsidP="009A7035">
      <w:pPr>
        <w:rPr>
          <w:b/>
        </w:rPr>
      </w:pPr>
    </w:p>
    <w:p w:rsidR="00E77A98" w:rsidRDefault="00E77A98" w:rsidP="009A7035">
      <w:pPr>
        <w:ind w:left="720"/>
      </w:pPr>
      <w:r>
        <w:t>Toimintaa rikosasiassa koskeva säännös on voimassa olevassa jätel</w:t>
      </w:r>
      <w:r w:rsidR="00C11F21">
        <w:t>aissa uusi ja sillä yhdenm</w:t>
      </w:r>
      <w:r w:rsidR="00C11F21">
        <w:t>u</w:t>
      </w:r>
      <w:r w:rsidR="00C11F21">
        <w:t>kais</w:t>
      </w:r>
      <w:r>
        <w:t>tetaan sääntelyä vastaavan ympäristönsuojelulain 188 §</w:t>
      </w:r>
      <w:r w:rsidR="00283F68">
        <w:t>:n</w:t>
      </w:r>
      <w:r>
        <w:t xml:space="preserve"> kanssa. </w:t>
      </w:r>
    </w:p>
    <w:p w:rsidR="00283F68" w:rsidRDefault="00283F68" w:rsidP="009A7035">
      <w:pPr>
        <w:ind w:left="720"/>
      </w:pPr>
    </w:p>
    <w:p w:rsidR="00E77A98" w:rsidRDefault="00E77A98" w:rsidP="009A7035">
      <w:pPr>
        <w:ind w:left="720"/>
      </w:pPr>
      <w:r>
        <w:t xml:space="preserve">Valvontaviranomaisen tulee </w:t>
      </w:r>
      <w:r w:rsidR="00283F68">
        <w:t>tehdä ilmoitus poliisille (tai T</w:t>
      </w:r>
      <w:r>
        <w:t>ullille, jos</w:t>
      </w:r>
      <w:r w:rsidR="00C11F21">
        <w:t xml:space="preserve"> kyseessä on tullirikos) esitu</w:t>
      </w:r>
      <w:r w:rsidR="00C11F21">
        <w:t>t</w:t>
      </w:r>
      <w:r>
        <w:t>kintaa varten, jos on aihetta epäillä JL 147.1 §:ssä tarkoitettua tekoa tai laiminlyöntiä. Näin ollen ilmoitusvelvollisuus on rajattu rikoslain (39/1889, RL) 48:1–4 mukaisten rikosten epäilyyn.</w:t>
      </w:r>
    </w:p>
    <w:p w:rsidR="00283F68" w:rsidRDefault="00283F68" w:rsidP="009A7035">
      <w:pPr>
        <w:ind w:firstLine="720"/>
      </w:pPr>
    </w:p>
    <w:p w:rsidR="00E77A98" w:rsidRDefault="00283F68" w:rsidP="009A7035">
      <w:pPr>
        <w:ind w:firstLine="720"/>
      </w:pPr>
      <w:r>
        <w:t>RL 48:1–</w:t>
      </w:r>
      <w:r w:rsidR="00E77A98">
        <w:t>4 tarkoitetut rikokset:</w:t>
      </w:r>
    </w:p>
    <w:p w:rsidR="00E77A98" w:rsidRDefault="00E77A98" w:rsidP="003A4AF6">
      <w:pPr>
        <w:pStyle w:val="Luettelokappale"/>
        <w:numPr>
          <w:ilvl w:val="0"/>
          <w:numId w:val="15"/>
        </w:numPr>
      </w:pPr>
      <w:r>
        <w:t>1 §: ympäristön turmeleminen tahallaan tai törkeästä huolimattomuudesta</w:t>
      </w:r>
    </w:p>
    <w:p w:rsidR="00E77A98" w:rsidRDefault="00E77A98" w:rsidP="003A4AF6">
      <w:pPr>
        <w:pStyle w:val="Luettelokappale"/>
        <w:numPr>
          <w:ilvl w:val="0"/>
          <w:numId w:val="15"/>
        </w:numPr>
      </w:pPr>
      <w:r>
        <w:t>2 §: törkeä ympäristön turmeleminen</w:t>
      </w:r>
    </w:p>
    <w:p w:rsidR="00E77A98" w:rsidRDefault="00E77A98" w:rsidP="003A4AF6">
      <w:pPr>
        <w:pStyle w:val="Luettelokappale"/>
        <w:numPr>
          <w:ilvl w:val="0"/>
          <w:numId w:val="15"/>
        </w:numPr>
      </w:pPr>
      <w:r>
        <w:t>3 §: ympäristörikkomus</w:t>
      </w:r>
    </w:p>
    <w:p w:rsidR="00E77A98" w:rsidRDefault="00E77A98" w:rsidP="003A4AF6">
      <w:pPr>
        <w:pStyle w:val="Luettelokappale"/>
        <w:numPr>
          <w:ilvl w:val="0"/>
          <w:numId w:val="15"/>
        </w:numPr>
      </w:pPr>
      <w:r>
        <w:t>4 §: tuottamuksellinen ympäristön turmeleminen</w:t>
      </w:r>
    </w:p>
    <w:p w:rsidR="00283F68" w:rsidRDefault="00283F68" w:rsidP="009A7035">
      <w:pPr>
        <w:pStyle w:val="Luettelokappale"/>
        <w:ind w:left="1440"/>
      </w:pPr>
    </w:p>
    <w:p w:rsidR="00E77A98" w:rsidRDefault="00E77A98" w:rsidP="009A7035">
      <w:pPr>
        <w:ind w:left="720"/>
      </w:pPr>
      <w:r>
        <w:t>Säännöksen sanamuodon mukaisesti (”tulee tehdä”) valvontaviranomaiselle ei ole säännöksessä annettu merkittävää harkintavaltaa, vaan ilmoitus on pääsääntöisesti tehtävä aina</w:t>
      </w:r>
      <w:r w:rsidR="004940B0">
        <w:t>,</w:t>
      </w:r>
      <w:r>
        <w:t xml:space="preserve"> kun epäillään RL 48:1-4 tarkoitettua rikosta, ts. kyse on viranomaisen virkavel</w:t>
      </w:r>
      <w:r w:rsidR="004940B0">
        <w:t>vollisuudesta. I</w:t>
      </w:r>
      <w:r>
        <w:t>lmoitus saadaan kuitenkin jättää tekemättä, jos tekoa on pidettävä olosuhteet huomioon otta</w:t>
      </w:r>
      <w:r w:rsidR="004940B0">
        <w:t>en vä</w:t>
      </w:r>
      <w:r>
        <w:t>häisenä eikä yle</w:t>
      </w:r>
      <w:r>
        <w:t>i</w:t>
      </w:r>
      <w:r>
        <w:t xml:space="preserve">sen edun ole katsottava vaativan syytteen nostamista.  </w:t>
      </w:r>
    </w:p>
    <w:p w:rsidR="00E77A98" w:rsidRDefault="00E77A98" w:rsidP="009A7035">
      <w:pPr>
        <w:ind w:left="720"/>
      </w:pPr>
    </w:p>
    <w:p w:rsidR="00E77A98" w:rsidRDefault="004940B0" w:rsidP="009A7035">
      <w:pPr>
        <w:ind w:left="720"/>
      </w:pPr>
      <w:r>
        <w:t>Muut kuin RL 48:1–</w:t>
      </w:r>
      <w:r w:rsidR="00E77A98">
        <w:t>4 mukaiset vähäisemmät rikosepäilyt (JL 147.2 §) on rajattu ulos ilmoitus</w:t>
      </w:r>
      <w:r>
        <w:t>ve</w:t>
      </w:r>
      <w:r>
        <w:t>l</w:t>
      </w:r>
      <w:r w:rsidR="00E77A98">
        <w:t xml:space="preserve">vollisuuden piiristä. Näiden osalta viranomaisilla on edelleen </w:t>
      </w:r>
      <w:r>
        <w:t xml:space="preserve">kuitenkin </w:t>
      </w:r>
      <w:r w:rsidR="00E77A98">
        <w:t>oikeus tehdä ilmoitus es</w:t>
      </w:r>
      <w:r w:rsidR="00E77A98">
        <w:t>i</w:t>
      </w:r>
      <w:r w:rsidR="00E77A98">
        <w:t>tutkin</w:t>
      </w:r>
      <w:r>
        <w:t>tavi</w:t>
      </w:r>
      <w:r w:rsidR="00E77A98">
        <w:t>ranomaiselle. Tällä säännöksellä pyritään osaltaan varmistamaan sitä</w:t>
      </w:r>
      <w:r>
        <w:t>, että viranomaisella ei ole il</w:t>
      </w:r>
      <w:r w:rsidR="00E77A98">
        <w:t>moitusvelvollisuutta sellaisesta teosta tai laiminlyönnistä, josta on tarkoituksenmukaise</w:t>
      </w:r>
      <w:r w:rsidR="00E77A98">
        <w:t>m</w:t>
      </w:r>
      <w:r w:rsidR="00E77A98">
        <w:t>paa tai tehokkaampaa asettaa laiminlyöntimaksu (JL 131 §). Siten vähäisi</w:t>
      </w:r>
      <w:r>
        <w:t>mpien rikosepäilyjen osalta val</w:t>
      </w:r>
      <w:r w:rsidR="00E77A98">
        <w:t>vontaviranomaisella on harkintavaltaa ilmoituksen tekemisessä (</w:t>
      </w:r>
      <w:r>
        <w:t>ks. HE 199/201 vp, 136 §:n yksi</w:t>
      </w:r>
      <w:r w:rsidR="00E77A98">
        <w:t>tyiskohtaiset perustelut).</w:t>
      </w:r>
    </w:p>
    <w:p w:rsidR="004940B0" w:rsidRDefault="004940B0" w:rsidP="009A7035">
      <w:pPr>
        <w:ind w:left="720"/>
      </w:pPr>
    </w:p>
    <w:p w:rsidR="00E77A98" w:rsidRDefault="00E77A98" w:rsidP="009A7035">
      <w:pPr>
        <w:ind w:left="720"/>
      </w:pPr>
      <w:r>
        <w:t xml:space="preserve">Jos valvontaviranomainen havaitsee epäilyksen rikoksesta, mutta ei pysty arvioimaan teon laatua, ilmoitus on tarpeen tehdä, jotta esitutkintaviranomainen tutkii teon. </w:t>
      </w:r>
    </w:p>
    <w:p w:rsidR="004940B0" w:rsidRDefault="004940B0" w:rsidP="009A7035">
      <w:pPr>
        <w:ind w:left="720"/>
      </w:pPr>
    </w:p>
    <w:p w:rsidR="00E77A98" w:rsidRDefault="00E77A98" w:rsidP="009A7035">
      <w:pPr>
        <w:ind w:left="720"/>
      </w:pPr>
      <w:r>
        <w:t>Valvontaviranomaisen tulee selvittää riittävästi asiaan liittyvät seikat ilmoittamistaan rikosepä</w:t>
      </w:r>
      <w:r>
        <w:t>i</w:t>
      </w:r>
      <w:r>
        <w:t>lyistä esitutkinnan edistämiseksi ja nopeuttamiseksi. Valvontaviranomaisella on lisäksi tietoa su</w:t>
      </w:r>
      <w:r>
        <w:t>b</w:t>
      </w:r>
      <w:r w:rsidR="004940B0">
        <w:lastRenderedPageBreak/>
        <w:t>stanssi</w:t>
      </w:r>
      <w:r>
        <w:t>kysymyksistä, mitä ei välttämättä ole poliisilla eikä poliisi tunne toimintoja tai niille asete</w:t>
      </w:r>
      <w:r>
        <w:t>t</w:t>
      </w:r>
      <w:r w:rsidR="004940B0">
        <w:t>tuja vaa</w:t>
      </w:r>
      <w:r>
        <w:t xml:space="preserve">timuksia, jonka vuoksi ilmoituksen tulee olla riittävästi yksilöity. </w:t>
      </w:r>
    </w:p>
    <w:p w:rsidR="004940B0" w:rsidRDefault="004940B0" w:rsidP="009A7035">
      <w:pPr>
        <w:ind w:left="720"/>
      </w:pPr>
    </w:p>
    <w:p w:rsidR="00E77A98" w:rsidRDefault="00E77A98" w:rsidP="009A7035">
      <w:pPr>
        <w:ind w:left="720"/>
      </w:pPr>
      <w:r>
        <w:t>ELY-keskuksen asianomistaja-asema toimialallaan koskee kaikkia rikosasioita, joihin liittyy jät</w:t>
      </w:r>
      <w:r>
        <w:t>e</w:t>
      </w:r>
      <w:r>
        <w:t>lain tai sen nojalla annettujen säännösten tai määräysten rikkominen, jos yleistä etua on loukattu. Kunnan ympäristönsuojeluviranomainen ei toimi yleisen edun valvojana, mutta se on asianomist</w:t>
      </w:r>
      <w:r>
        <w:t>a</w:t>
      </w:r>
      <w:r>
        <w:t>jan asemassa, jos se on tehnyt tutkintapyynnön, ja voi esittää vaatimuksia asiassa (esimerkiksi r</w:t>
      </w:r>
      <w:r>
        <w:t>i</w:t>
      </w:r>
      <w:r>
        <w:t>kokseen liittyvä vahingonkorvausvaatimus).</w:t>
      </w:r>
    </w:p>
    <w:p w:rsidR="004940B0" w:rsidRDefault="004940B0" w:rsidP="009A7035">
      <w:pPr>
        <w:ind w:left="720"/>
      </w:pPr>
    </w:p>
    <w:p w:rsidR="00E77A98" w:rsidRDefault="00E77A98" w:rsidP="009A7035">
      <w:pPr>
        <w:ind w:left="720"/>
      </w:pPr>
      <w:r>
        <w:t xml:space="preserve">Ilmoituksen tekemistä ja sen sisältövaatimuksia käsitellään </w:t>
      </w:r>
      <w:r w:rsidR="004940B0">
        <w:t>tarkemmin</w:t>
      </w:r>
      <w:r w:rsidR="00FA2BB1">
        <w:t xml:space="preserve"> l</w:t>
      </w:r>
      <w:r>
        <w:t xml:space="preserve">aillisuusvalvontaoppaassa </w:t>
      </w:r>
      <w:r w:rsidR="002E5AB0" w:rsidRPr="00C869B2">
        <w:t>(Ympäristöhallinnon ohjeita 9/2014).</w:t>
      </w:r>
    </w:p>
    <w:p w:rsidR="00E77A98" w:rsidRDefault="00E77A98" w:rsidP="009A7035">
      <w:pPr>
        <w:ind w:left="720"/>
      </w:pPr>
    </w:p>
    <w:p w:rsidR="00E77A98" w:rsidRDefault="00E77A98" w:rsidP="009A7035">
      <w:pPr>
        <w:rPr>
          <w:b/>
        </w:rPr>
      </w:pPr>
      <w:r w:rsidRPr="00C11F21">
        <w:rPr>
          <w:b/>
        </w:rPr>
        <w:t>Tuottajavastuuvalvonta</w:t>
      </w:r>
    </w:p>
    <w:p w:rsidR="004940B0" w:rsidRPr="00C11F21" w:rsidRDefault="004940B0" w:rsidP="009A7035">
      <w:pPr>
        <w:rPr>
          <w:b/>
        </w:rPr>
      </w:pPr>
    </w:p>
    <w:p w:rsidR="00E77A98" w:rsidRDefault="00E77A98" w:rsidP="009A7035">
      <w:pPr>
        <w:ind w:left="720"/>
      </w:pPr>
      <w:r>
        <w:t>Pirkanmaan ELY-keskus toimii tuottajavastuun valvontaviranomaisena. Pirkanmaan ELY-keskus hyväksyy tuottajavastuun piiriin kuuluvat tuottajat ja tuottajayhteisöt sekä juomapa</w:t>
      </w:r>
      <w:r w:rsidR="00C11F21">
        <w:t>kkausten p</w:t>
      </w:r>
      <w:r w:rsidR="00C11F21">
        <w:t>a</w:t>
      </w:r>
      <w:r w:rsidR="00C11F21">
        <w:t>lau</w:t>
      </w:r>
      <w:r>
        <w:t>tusjärjestelmät tuottajarekisteriin ja valvoo jätelain 6 luvun noudattamista. Tuottajavastuu ko</w:t>
      </w:r>
      <w:r>
        <w:t>s</w:t>
      </w:r>
      <w:r>
        <w:t>kee paperia ja painettuja paperituotteita, renkaita, henkilö- ja pakettiauto</w:t>
      </w:r>
      <w:r w:rsidR="00C11F21">
        <w:t>ja, sähkö- ja elektronii</w:t>
      </w:r>
      <w:r w:rsidR="00C11F21">
        <w:t>k</w:t>
      </w:r>
      <w:r w:rsidR="00C11F21">
        <w:t>kalait</w:t>
      </w:r>
      <w:r>
        <w:t>teita, paristoja ja akkuja sekä pakkauksia. Tuottajavastuussa ovat pääsääntöisesti edellä ma</w:t>
      </w:r>
      <w:r>
        <w:t>i</w:t>
      </w:r>
      <w:r>
        <w:t>nittujen tuotteiden tuottajat eli maahantuojat ja valmistajat.</w:t>
      </w:r>
    </w:p>
    <w:p w:rsidR="004940B0" w:rsidRDefault="004940B0" w:rsidP="009A7035">
      <w:pPr>
        <w:ind w:left="720"/>
      </w:pPr>
    </w:p>
    <w:p w:rsidR="00E77A98" w:rsidRDefault="00E77A98" w:rsidP="009A7035">
      <w:pPr>
        <w:ind w:left="720"/>
      </w:pPr>
      <w:r>
        <w:t>Jätelain 47 §:n mukaan tuottajavastuussa olevilla tuottajilla on ensisi</w:t>
      </w:r>
      <w:r w:rsidR="00C11F21">
        <w:t>jainen oikeus järjestää va</w:t>
      </w:r>
      <w:r w:rsidR="00C11F21">
        <w:t>s</w:t>
      </w:r>
      <w:r w:rsidR="00C11F21">
        <w:t>tuul</w:t>
      </w:r>
      <w:r>
        <w:t>leen kuuluvien käytöstä poistettujen tuotteiden jätehuolto. Muut toi</w:t>
      </w:r>
      <w:r w:rsidR="00C11F21">
        <w:t>mijat voivat perustaa ri</w:t>
      </w:r>
      <w:r w:rsidR="00C11F21">
        <w:t>n</w:t>
      </w:r>
      <w:r w:rsidR="00C11F21">
        <w:t>nakkai</w:t>
      </w:r>
      <w:r>
        <w:t>sia keräys- tai vastaanottojärjestelmiä taikka tarjota näihin liittyviä palveluita vain, jos se tehdään yhteistoiminnassa tuottajan kanssa. Vain uudelleenkäyttöön tai sen valmisteluun liittyviä palveluita saa tarjota ilman yhteistoimintaa tuottajan kanssa. Käytännössä esimerkiksi henkilöa</w:t>
      </w:r>
      <w:r>
        <w:t>u</w:t>
      </w:r>
      <w:r>
        <w:t>tonakkuja voi kerätä vain, jos siitä on kirjallisesti sovittu jonkun henkilöautonakkuja maahantu</w:t>
      </w:r>
      <w:r>
        <w:t>o</w:t>
      </w:r>
      <w:r>
        <w:t>van yri</w:t>
      </w:r>
      <w:r w:rsidR="004940B0">
        <w:t>tyksen tai useampaa henkilöauto</w:t>
      </w:r>
      <w:r>
        <w:t>akk</w:t>
      </w:r>
      <w:r w:rsidR="00C11F21">
        <w:t>u</w:t>
      </w:r>
      <w:r w:rsidR="004940B0">
        <w:t xml:space="preserve">jen </w:t>
      </w:r>
      <w:r>
        <w:t>maahantuojaa edustavan tuottajayhteisön kanssa.</w:t>
      </w:r>
    </w:p>
    <w:p w:rsidR="004940B0" w:rsidRDefault="004940B0" w:rsidP="009A7035">
      <w:pPr>
        <w:ind w:left="720"/>
      </w:pPr>
    </w:p>
    <w:p w:rsidR="00E77A98" w:rsidRDefault="00E77A98" w:rsidP="009A7035">
      <w:pPr>
        <w:ind w:left="720"/>
      </w:pPr>
      <w:r>
        <w:t>Mikäli valvonnassa käy ilmi, että tuottajavastuunalaisten tuotteiden keräys tapahtuu ilman yhteis-toimintasopimusta kyseisen alan tuottajan tai tuottajayhteisön kans</w:t>
      </w:r>
      <w:r w:rsidR="00C11F21">
        <w:t>sa, asiasta tulee ilmoittaa Pi</w:t>
      </w:r>
      <w:r w:rsidR="00C11F21">
        <w:t>r</w:t>
      </w:r>
      <w:r>
        <w:t xml:space="preserve">kanmaan ELY-keskukselle. Tuottajarekisteriin hyväksytyt tuottajat </w:t>
      </w:r>
      <w:r w:rsidR="00C11F21">
        <w:t>ja tuottajayhteisöt tuottajava</w:t>
      </w:r>
      <w:r w:rsidR="00C11F21">
        <w:t>s</w:t>
      </w:r>
      <w:r>
        <w:t xml:space="preserve">tuualoittain sekä lisätietoa tuottajavastuusta saa tuottajavastuun verkkosivuilta: </w:t>
      </w:r>
      <w:hyperlink r:id="rId20" w:history="1">
        <w:r w:rsidR="00C11F21" w:rsidRPr="006629B2">
          <w:rPr>
            <w:rStyle w:val="Hyperlinkki"/>
          </w:rPr>
          <w:t>www.ymparisto.fi/tuottajavastuu</w:t>
        </w:r>
      </w:hyperlink>
      <w:r w:rsidR="00C11F21">
        <w:t>.</w:t>
      </w:r>
      <w:r>
        <w:t xml:space="preserve"> </w:t>
      </w:r>
    </w:p>
    <w:p w:rsidR="00E77A98" w:rsidRDefault="00E77A98" w:rsidP="009A7035">
      <w:pPr>
        <w:ind w:left="720"/>
      </w:pPr>
    </w:p>
    <w:p w:rsidR="00E77A98" w:rsidRDefault="00E77A98" w:rsidP="009A7035">
      <w:pPr>
        <w:rPr>
          <w:b/>
        </w:rPr>
      </w:pPr>
      <w:r w:rsidRPr="00C11F21">
        <w:rPr>
          <w:b/>
        </w:rPr>
        <w:t>Jätteen kansainvälisten siirtojen valvonta</w:t>
      </w:r>
    </w:p>
    <w:p w:rsidR="004940B0" w:rsidRPr="00C11F21" w:rsidRDefault="004940B0" w:rsidP="009A7035">
      <w:pPr>
        <w:rPr>
          <w:b/>
        </w:rPr>
      </w:pPr>
    </w:p>
    <w:p w:rsidR="00E77A98" w:rsidRDefault="00E77A98" w:rsidP="009A7035">
      <w:pPr>
        <w:ind w:left="720"/>
      </w:pPr>
      <w:r>
        <w:t>Kansainvälisissä jätteen siirroissa noudatetaan Euroopan neuvoston ja parlamentin asetusta (EY) N:o 1013/2006 (jätteensiirtoasetus). Jätteensiirtoasetus on sellaisenaan voimassa olevaa lainsä</w:t>
      </w:r>
      <w:r>
        <w:t>ä</w:t>
      </w:r>
      <w:r>
        <w:t>däntöä kaikissa EU:n jäsenmaissa. Jätteensiirtoasetusta sovelletaan pääsääntöisesti kaikkiin jä</w:t>
      </w:r>
      <w:r>
        <w:t>t</w:t>
      </w:r>
      <w:r>
        <w:t>teeksi luokiteltaviin aineisiin ja esineisiin riippumatta siitä onko kyseessä vaarallinen tai muu</w:t>
      </w:r>
      <w:r w:rsidR="004940B0">
        <w:t xml:space="preserve"> jäte.  Ase</w:t>
      </w:r>
      <w:r>
        <w:t>tuksen mukaisesti kansainvälisissä jätteen siirroissa noudatetaan kaht</w:t>
      </w:r>
      <w:r w:rsidR="004940B0">
        <w:t>a menettelyä riippuen siirrettä</w:t>
      </w:r>
      <w:r>
        <w:t xml:space="preserve">västä jätteestä ja kohdemaasta: </w:t>
      </w:r>
    </w:p>
    <w:p w:rsidR="00E77A98" w:rsidRDefault="00E77A98" w:rsidP="003A4AF6">
      <w:pPr>
        <w:pStyle w:val="Luettelokappale"/>
        <w:numPr>
          <w:ilvl w:val="0"/>
          <w:numId w:val="16"/>
        </w:numPr>
      </w:pPr>
      <w:r>
        <w:t xml:space="preserve">yritysten välinen ns. vihreän siirron menettely </w:t>
      </w:r>
    </w:p>
    <w:p w:rsidR="00E77A98" w:rsidRDefault="00E77A98" w:rsidP="003A4AF6">
      <w:pPr>
        <w:pStyle w:val="Luettelokappale"/>
        <w:numPr>
          <w:ilvl w:val="0"/>
          <w:numId w:val="16"/>
        </w:numPr>
      </w:pPr>
      <w:r>
        <w:t xml:space="preserve">lupamenettely.  </w:t>
      </w:r>
    </w:p>
    <w:p w:rsidR="004940B0" w:rsidRDefault="004940B0" w:rsidP="009A7035">
      <w:pPr>
        <w:pStyle w:val="Luettelokappale"/>
        <w:ind w:left="2880"/>
      </w:pPr>
    </w:p>
    <w:p w:rsidR="00E77A98" w:rsidRDefault="00E77A98" w:rsidP="009A7035">
      <w:pPr>
        <w:ind w:left="720"/>
      </w:pPr>
      <w:r>
        <w:lastRenderedPageBreak/>
        <w:t>Vihreällä jätesiirrolla tarkoitetaan hyödynnettäväksi siirrettäviä jätteitä (jätteensiirtoasetuksen lii</w:t>
      </w:r>
      <w:r>
        <w:t>t</w:t>
      </w:r>
      <w:r>
        <w:t>teet III, IIIa ja IIIb), joiden siirroista maasta toiseen ei todennäköisesti aiheudu riskiä ympäristölle (esimerkiksi metalliromu, keräyspaperi, käsittelemätön puujäte, hiilivoimalaitosten lentotuhka).  Vihreän jätesiirron mukana tulee olla vihreiden siirtojen siirtoasiakirja. Lupamenettelyä sovell</w:t>
      </w:r>
      <w:r>
        <w:t>e</w:t>
      </w:r>
      <w:r>
        <w:t>taan loppukäsiteltäviksi tarkoitettujen jätteiden siirtoihin ja hyödynnettäviksi tarkoitettujen jä</w:t>
      </w:r>
      <w:r>
        <w:t>t</w:t>
      </w:r>
      <w:r w:rsidR="00D30641">
        <w:t>teensiirto</w:t>
      </w:r>
      <w:r>
        <w:t>asetuksen mukaan luokittelemattomien tai vaarallisten jätteiden siirtoihin. Vaarallisten jätteiden vienti EU:n ja OECD:n ulkopuolisiin maihin on kielletty, muutoin</w:t>
      </w:r>
      <w:r w:rsidR="00D30641">
        <w:t xml:space="preserve"> valvonta määräytyy vastaanotta</w:t>
      </w:r>
      <w:r>
        <w:t xml:space="preserve">van maan ilmoituksen mukaan. </w:t>
      </w:r>
    </w:p>
    <w:p w:rsidR="00D30641" w:rsidRDefault="00D30641" w:rsidP="009A7035">
      <w:pPr>
        <w:ind w:left="720"/>
      </w:pPr>
    </w:p>
    <w:p w:rsidR="00E77A98" w:rsidRDefault="00E77A98" w:rsidP="009A7035">
      <w:pPr>
        <w:ind w:left="720"/>
      </w:pPr>
      <w:r>
        <w:t xml:space="preserve">Lisäksi on otettava huomioon </w:t>
      </w:r>
      <w:r w:rsidRPr="0066107F">
        <w:t>jätelain 117</w:t>
      </w:r>
      <w:r w:rsidR="0066107F" w:rsidRPr="0066107F">
        <w:t xml:space="preserve"> a</w:t>
      </w:r>
      <w:r w:rsidRPr="0066107F">
        <w:t xml:space="preserve"> §:n</w:t>
      </w:r>
      <w:r>
        <w:t xml:space="preserve"> mukaiset käytettyjä sähkö- ja elektroniikkalaitteita koskevat erityissäännökset. </w:t>
      </w:r>
      <w:r w:rsidRPr="00FA7104">
        <w:t>Vienneissä toiseen maahan laitteen haltijan velvollisuutena on osoittaa käytetty sähkö- ja elektroniikkalaite toimivaksi laitteeksi.</w:t>
      </w:r>
      <w:r>
        <w:t xml:space="preserve"> Ilman näyttöä laitetta on pidettävä jä</w:t>
      </w:r>
      <w:r>
        <w:t>t</w:t>
      </w:r>
      <w:r>
        <w:t>teenä ja siirtoa toiseen maahan laittomana. Sähkö- ja elektroniikkalaiteromusta annetun valtione</w:t>
      </w:r>
      <w:r>
        <w:t>u</w:t>
      </w:r>
      <w:r>
        <w:t>voston asetuksen (519/2014) liitteeseen 6 on kirjattu vähimmäisvaatimukset, joilla laitteiden to</w:t>
      </w:r>
      <w:r>
        <w:t>i</w:t>
      </w:r>
      <w:r>
        <w:t>mivuus on osoitettava.</w:t>
      </w:r>
    </w:p>
    <w:p w:rsidR="00D30641" w:rsidRDefault="00D30641" w:rsidP="009A7035">
      <w:pPr>
        <w:ind w:left="720"/>
      </w:pPr>
    </w:p>
    <w:p w:rsidR="00E77A98" w:rsidRDefault="00C405B1" w:rsidP="009A7035">
      <w:pPr>
        <w:ind w:left="720"/>
      </w:pPr>
      <w:r>
        <w:t>Suomen ympäristökeskus</w:t>
      </w:r>
      <w:r w:rsidR="00E77A98">
        <w:t xml:space="preserve"> on toimivaltainen viranomainen Suomesta, Suomeen ja Suomen kautta tapahtuvissa jätteen kansainvälisissä siirroissa. Lupaa jätteen kansainväliseen siirtoon haetaan Suomen ympäristökeskukselle tehtävällä ilmoituksella. Suomen ympäristökeskus vastaa yhtei</w:t>
      </w:r>
      <w:r w:rsidR="00E77A98">
        <w:t>s</w:t>
      </w:r>
      <w:r w:rsidR="00E77A98">
        <w:t>työstä muiden viranomaisten kanssa jätteen siirron valvonnassa. Yhteistyöviranomaisia ovat ELY-keskukset, kuntien ympä</w:t>
      </w:r>
      <w:r w:rsidR="00D30641">
        <w:t>ristönsuojeluviranomaiset sekä T</w:t>
      </w:r>
      <w:r w:rsidR="00E77A98">
        <w:t xml:space="preserve">ulli ja poliisi. </w:t>
      </w:r>
    </w:p>
    <w:p w:rsidR="00D30641" w:rsidRDefault="00D30641" w:rsidP="009A7035">
      <w:pPr>
        <w:ind w:left="720"/>
      </w:pPr>
    </w:p>
    <w:p w:rsidR="00E77A98" w:rsidRDefault="00E77A98" w:rsidP="009A7035">
      <w:pPr>
        <w:ind w:left="720"/>
      </w:pPr>
      <w:r>
        <w:t>Jos ennen laitoksella tehtävää tarkastusta on syntynyt epäilyksiä laittomista jätesiirroista, on hyvä pyytää valvojaa Suomen ympäristökeskuksesta mukaan tarkastuskäynnille. Jos tarkastuksella i</w:t>
      </w:r>
      <w:r>
        <w:t>l</w:t>
      </w:r>
      <w:r w:rsidR="00D213F4">
        <w:t>me</w:t>
      </w:r>
      <w:r>
        <w:t>nee aihetta epäillä laittomia jätesiirtoja, on asiasta ilmoitettava viipymättä Suomen ympärist</w:t>
      </w:r>
      <w:r>
        <w:t>ö</w:t>
      </w:r>
      <w:r w:rsidR="00D213F4">
        <w:t>kes</w:t>
      </w:r>
      <w:r>
        <w:t xml:space="preserve">kukselle. </w:t>
      </w:r>
    </w:p>
    <w:p w:rsidR="00D30641" w:rsidRDefault="00D30641" w:rsidP="009A7035">
      <w:pPr>
        <w:ind w:left="720"/>
      </w:pPr>
    </w:p>
    <w:p w:rsidR="00E77A98" w:rsidRDefault="00E77A98" w:rsidP="009A7035">
      <w:pPr>
        <w:ind w:left="720"/>
      </w:pPr>
      <w:r>
        <w:t>Valvontaviranomaisen tarkastuksilla tulee tarkastaa yrityksen kansainvälisiä jätesiirtoja koskeva kirjanpito. Tämä on osa jätelain 24 §:n mukaista valvontaviranomaisen yleistä valvontavastuuta. Erityisen tärkeää tämä on ns. vihreän jätesiirron kohdalla, joita kosk</w:t>
      </w:r>
      <w:r w:rsidR="00D213F4">
        <w:t>evia tietoja ei lähetetä valvo</w:t>
      </w:r>
      <w:r w:rsidR="00D213F4">
        <w:t>n</w:t>
      </w:r>
      <w:r>
        <w:t>taviranomaiselle muutoin kuin pyynnöstä.  On huomattava, että vihreiden siirtojen järjestäjinä Suomesta eivät voi toimia ulkomaalaisvälittäjät vaan ainoastaan Suomen yritysrekisterissä olevat yritykset tai suomalaiset. Yrityksen on ilmoitettava myös kaikki ulkomaille viedyt jätteet vuosi</w:t>
      </w:r>
      <w:r>
        <w:t>t</w:t>
      </w:r>
      <w:r>
        <w:t>tain ympäristönsuojelun tietojärjestelmään (VAHTI). Raportointivelvollisuus koskee myös vihre</w:t>
      </w:r>
      <w:r>
        <w:t>i</w:t>
      </w:r>
      <w:r w:rsidR="00D213F4">
        <w:t>tä jäte</w:t>
      </w:r>
      <w:r>
        <w:t>siirtoja. Raporteista tulee tarkistaa, että kaikille siirtolupaa edellyttäville raportoiduille jä</w:t>
      </w:r>
      <w:r>
        <w:t>t</w:t>
      </w:r>
      <w:r>
        <w:t>teille on olemassa siirtolupa ja että vihreitä jätesiirtoja koskevat tiedot on tallennettu oikein.</w:t>
      </w:r>
    </w:p>
    <w:p w:rsidR="00D213F4" w:rsidRDefault="00D213F4" w:rsidP="009A7035">
      <w:pPr>
        <w:ind w:left="720"/>
      </w:pPr>
    </w:p>
    <w:p w:rsidR="00E77A98" w:rsidRDefault="00E77A98" w:rsidP="009A7035">
      <w:pPr>
        <w:ind w:left="720"/>
      </w:pPr>
      <w:r>
        <w:t>Suomen ympäristökeskus tekee myös itse muutamia tarkastuksia vuosittain jätteen kansainvälisiä siirtoja harjoittaviin yrityksiin yhteistyössä laitosten valvojina toimivien ympäristönsuojeluviran-omaisten kanssa. Tulli tekee riskinarviointiin perustuvia tarkastuksia EU:n sisäisissä siirroissa l</w:t>
      </w:r>
      <w:r>
        <w:t>ä</w:t>
      </w:r>
      <w:r>
        <w:t>hinnä satamissa. Suomen ympäristökeskus osallistuu myös näihin satunnaise</w:t>
      </w:r>
      <w:r w:rsidR="00D213F4">
        <w:t>sti. Viennit ja tuonnit EU:sta T</w:t>
      </w:r>
      <w:r>
        <w:t>ulli tarkastaa sähköisen tullauksen perusteella. Itärajalla tarkastus on jatkuvaa.</w:t>
      </w:r>
    </w:p>
    <w:p w:rsidR="00E77A98" w:rsidRDefault="00E77A98" w:rsidP="009A7035">
      <w:pPr>
        <w:ind w:left="720"/>
      </w:pPr>
    </w:p>
    <w:p w:rsidR="00E77A98" w:rsidRDefault="00E77A98" w:rsidP="009A7035">
      <w:pPr>
        <w:rPr>
          <w:b/>
        </w:rPr>
      </w:pPr>
      <w:r w:rsidRPr="00C11F21">
        <w:rPr>
          <w:b/>
        </w:rPr>
        <w:t xml:space="preserve">Jätteen kansainvälisiä siirtoja koskeva tarkastussuunnitelma </w:t>
      </w:r>
    </w:p>
    <w:p w:rsidR="00D213F4" w:rsidRPr="00C11F21" w:rsidRDefault="00D213F4" w:rsidP="009A7035">
      <w:pPr>
        <w:rPr>
          <w:b/>
        </w:rPr>
      </w:pPr>
    </w:p>
    <w:p w:rsidR="00E77A98" w:rsidRDefault="00E77A98" w:rsidP="009A7035">
      <w:pPr>
        <w:ind w:left="720"/>
      </w:pPr>
      <w:r>
        <w:t>Jätteensiirtoasetuksen 50 artiklan muutoksessa säädetään jäsenvaltioiden velvollisuudesta tehdä tarkastussuunnitelma jätedirektiivin 34 artiklan mukaisten sekä jätteiden siirtojen ja niihin liittyv</w:t>
      </w:r>
      <w:r>
        <w:t>i</w:t>
      </w:r>
      <w:r>
        <w:t xml:space="preserve">en hyödyntämis- ja loppukäsittelytoiminen tarkastusten toteuttamiseksi. Suunnitelma on laadittava </w:t>
      </w:r>
      <w:r>
        <w:lastRenderedPageBreak/>
        <w:t xml:space="preserve">vuosien 2015–2016 aikana. Suunnitelma on otettava käyttöön 1.1.2017. Suomen ympäristökeskus laatii suunnitelman teon yhteistyössä muiden valvovien viranomaisten kanssa. </w:t>
      </w:r>
    </w:p>
    <w:p w:rsidR="002E5AB0" w:rsidRDefault="002E5AB0" w:rsidP="009A7035">
      <w:pPr>
        <w:ind w:left="720"/>
      </w:pPr>
    </w:p>
    <w:p w:rsidR="00E77A98" w:rsidRDefault="00E77A98" w:rsidP="009A7035">
      <w:pPr>
        <w:ind w:left="720"/>
      </w:pPr>
      <w:r>
        <w:t>Tarkastuspisteet ovat laitokset, lähtöpaikat (myös ilmoitusvelvollinen keräystoiminta), siirron a</w:t>
      </w:r>
      <w:r>
        <w:t>i</w:t>
      </w:r>
      <w:r>
        <w:t>kana (vrt. edellä ulkomaalaiskuljettajien tarkastusvelvoite) ja yhteisön rajoilla. Siirron aikana t</w:t>
      </w:r>
      <w:r>
        <w:t>a</w:t>
      </w:r>
      <w:r>
        <w:t>pahtuvan tarkastuksen sisältöä on tarkennettu; aineen tai esineen haltijan tai kuljetuksen järjestäjän on pystyttävä osoittamaan aineen tai esineen alkuperä ja todisteet siitä e</w:t>
      </w:r>
      <w:r w:rsidR="00BA69F0">
        <w:t>tteivät ne ole jätettä esim. to</w:t>
      </w:r>
      <w:r>
        <w:t>distein laitteiden toimintakunnosta. Laitteina vietävät tavarat on myös pakattava sen mukaisesti. Tarkastuksiin osallistuvat viranomaiset voivat edellä olevan perusteella päättää luokitellaanko aine tai esine jätteeksi. Jätteeksi luokittelu on ilmoitettava Suomen ympäristökeskukselle, joka käsitt</w:t>
      </w:r>
      <w:r>
        <w:t>e</w:t>
      </w:r>
      <w:r>
        <w:t>lee kuljetuksen laittomana jätesiirtona. Asiakirjatodisteita voidaan vaatia myös jätteen käsittelystä. Tarkastussuunnitelmien päivitystarve arvioidaan kolmen vuoden välein.</w:t>
      </w:r>
    </w:p>
    <w:p w:rsidR="00BA69F0" w:rsidRDefault="00BA69F0" w:rsidP="009A7035">
      <w:pPr>
        <w:ind w:left="720"/>
      </w:pPr>
    </w:p>
    <w:p w:rsidR="00E77A98" w:rsidRDefault="00E77A98" w:rsidP="009A7035">
      <w:pPr>
        <w:ind w:left="720"/>
      </w:pPr>
      <w:r>
        <w:t>Tarkastussuunnitelman on katettava maan koko alue, se voi olla osa muita suunnitelmia, suunn</w:t>
      </w:r>
      <w:r>
        <w:t>i</w:t>
      </w:r>
      <w:r>
        <w:t xml:space="preserve">telmassa on oltava: </w:t>
      </w:r>
    </w:p>
    <w:p w:rsidR="00E77A98" w:rsidRDefault="00E77A98" w:rsidP="009A7035">
      <w:pPr>
        <w:ind w:left="1304" w:hanging="584"/>
      </w:pPr>
      <w:r>
        <w:t>a)</w:t>
      </w:r>
      <w:r>
        <w:tab/>
        <w:t>tarkastusten tavoitteet ja painopisteet, mukaan lukien kuvaus siitä, miten nämä paino-pisteet on valittu;</w:t>
      </w:r>
    </w:p>
    <w:p w:rsidR="00E77A98" w:rsidRDefault="00E77A98" w:rsidP="009A7035">
      <w:pPr>
        <w:ind w:left="720"/>
      </w:pPr>
      <w:r>
        <w:t>b)</w:t>
      </w:r>
      <w:r>
        <w:tab/>
        <w:t>kyseisen tarkastussuunnitelman kattama maantieteellinen alue;</w:t>
      </w:r>
    </w:p>
    <w:p w:rsidR="00E77A98" w:rsidRDefault="00E77A98" w:rsidP="009A7035">
      <w:pPr>
        <w:ind w:left="720"/>
      </w:pPr>
      <w:r>
        <w:t>c)</w:t>
      </w:r>
      <w:r>
        <w:tab/>
        <w:t>tiedot suunnitelluista tarkastuksista, fyysiset tarkastukset mukaan lukien;</w:t>
      </w:r>
    </w:p>
    <w:p w:rsidR="00E77A98" w:rsidRDefault="00E77A98" w:rsidP="009A7035">
      <w:pPr>
        <w:ind w:left="720"/>
      </w:pPr>
      <w:r>
        <w:t>d)</w:t>
      </w:r>
      <w:r>
        <w:tab/>
        <w:t>kullekin tarkastuksiin osallistuvalle viranomaiselle osoitetut tehtävät;</w:t>
      </w:r>
    </w:p>
    <w:p w:rsidR="00E77A98" w:rsidRDefault="00E77A98" w:rsidP="009A7035">
      <w:pPr>
        <w:ind w:left="720"/>
      </w:pPr>
      <w:r>
        <w:t>e)</w:t>
      </w:r>
      <w:r>
        <w:tab/>
        <w:t>tarkastuksiin osallistuvien viranomaisten välistä yhteistyötä koskevat järjestelyt;</w:t>
      </w:r>
    </w:p>
    <w:p w:rsidR="00E77A98" w:rsidRDefault="00E77A98" w:rsidP="009A7035">
      <w:pPr>
        <w:ind w:left="720"/>
      </w:pPr>
      <w:r>
        <w:t>f)</w:t>
      </w:r>
      <w:r>
        <w:tab/>
        <w:t>tiedot tarkastajien koulutuksesta tarkastuksiin liittyvien kysymysten osalta; ja</w:t>
      </w:r>
    </w:p>
    <w:p w:rsidR="00E77A98" w:rsidRDefault="00E77A98" w:rsidP="009A7035">
      <w:pPr>
        <w:ind w:left="1304" w:hanging="584"/>
      </w:pPr>
      <w:r>
        <w:t>g)</w:t>
      </w:r>
      <w:r>
        <w:tab/>
        <w:t>tiedot asianomaisen tarkastussuunnitelman toteuttamista varten käytössä olevista työ-voima- rahoitus- ja muista resursseista.</w:t>
      </w:r>
    </w:p>
    <w:p w:rsidR="00E77A98" w:rsidRDefault="00E77A98" w:rsidP="009A7035">
      <w:pPr>
        <w:ind w:left="720"/>
      </w:pPr>
    </w:p>
    <w:p w:rsidR="009045AF" w:rsidRDefault="00E77A98" w:rsidP="009A7035">
      <w:pPr>
        <w:ind w:left="720"/>
      </w:pPr>
      <w:r>
        <w:t>Lisätietoja ja ohjeita jätteiden kansainvälisistä siirroista saa Suomen ympäristökeskuksen ver</w:t>
      </w:r>
      <w:r>
        <w:t>k</w:t>
      </w:r>
      <w:r>
        <w:t xml:space="preserve">kosivuilta: </w:t>
      </w:r>
      <w:hyperlink r:id="rId21" w:history="1">
        <w:r w:rsidRPr="006629B2">
          <w:rPr>
            <w:rStyle w:val="Hyperlinkki"/>
          </w:rPr>
          <w:t>www.ymparisto.fi/kvjatesiirrot</w:t>
        </w:r>
      </w:hyperlink>
      <w:r>
        <w:t>.</w:t>
      </w:r>
    </w:p>
    <w:p w:rsidR="00CC1814" w:rsidRDefault="00CC1814" w:rsidP="009A7035">
      <w:pPr>
        <w:spacing w:before="0" w:after="0"/>
      </w:pPr>
      <w:r>
        <w:br w:type="page"/>
      </w:r>
    </w:p>
    <w:p w:rsidR="00FC5B9E" w:rsidRPr="00B62007" w:rsidRDefault="00FC5B9E" w:rsidP="009A7035"/>
    <w:p w:rsidR="00B62007" w:rsidRPr="00B62007" w:rsidRDefault="00B62007" w:rsidP="009A7035">
      <w:pPr>
        <w:pStyle w:val="Otsikko1"/>
      </w:pPr>
      <w:bookmarkStart w:id="37" w:name="_Toc406493487"/>
      <w:r w:rsidRPr="00B62007">
        <w:t>Vesilain valvonta</w:t>
      </w:r>
      <w:bookmarkEnd w:id="37"/>
    </w:p>
    <w:p w:rsidR="00B62007" w:rsidRDefault="00B62007" w:rsidP="009A7035">
      <w:pPr>
        <w:rPr>
          <w:b/>
          <w:szCs w:val="24"/>
        </w:rPr>
      </w:pPr>
    </w:p>
    <w:p w:rsidR="00B62007" w:rsidRPr="000B3763" w:rsidRDefault="00B62007" w:rsidP="009A7035">
      <w:pPr>
        <w:rPr>
          <w:b/>
          <w:szCs w:val="24"/>
        </w:rPr>
      </w:pPr>
      <w:r>
        <w:rPr>
          <w:b/>
          <w:szCs w:val="24"/>
        </w:rPr>
        <w:t>Sisältö:</w:t>
      </w:r>
    </w:p>
    <w:p w:rsidR="00B62007" w:rsidRPr="000B3763" w:rsidRDefault="0038628D" w:rsidP="009A7035">
      <w:pPr>
        <w:ind w:left="1304"/>
        <w:rPr>
          <w:szCs w:val="24"/>
        </w:rPr>
      </w:pPr>
      <w:r>
        <w:rPr>
          <w:szCs w:val="24"/>
        </w:rPr>
        <w:t xml:space="preserve">1 </w:t>
      </w:r>
      <w:r w:rsidR="00B62007" w:rsidRPr="000B3763">
        <w:rPr>
          <w:szCs w:val="24"/>
        </w:rPr>
        <w:t>Yleistä vesilain valvonnasta ja valvonnan kohdentaminen</w:t>
      </w:r>
    </w:p>
    <w:p w:rsidR="00B62007" w:rsidRPr="000B3763" w:rsidRDefault="0038628D" w:rsidP="009A7035">
      <w:pPr>
        <w:ind w:left="1304"/>
        <w:rPr>
          <w:szCs w:val="24"/>
        </w:rPr>
      </w:pPr>
      <w:r>
        <w:rPr>
          <w:szCs w:val="24"/>
        </w:rPr>
        <w:t xml:space="preserve">2 </w:t>
      </w:r>
      <w:r w:rsidR="00B62007" w:rsidRPr="000B3763">
        <w:rPr>
          <w:szCs w:val="24"/>
        </w:rPr>
        <w:t>Toimivaltainen valvontaviranomainen</w:t>
      </w:r>
    </w:p>
    <w:p w:rsidR="00B62007" w:rsidRPr="000B3763" w:rsidRDefault="0038628D" w:rsidP="009A7035">
      <w:pPr>
        <w:ind w:left="1304"/>
        <w:rPr>
          <w:szCs w:val="24"/>
        </w:rPr>
      </w:pPr>
      <w:r>
        <w:rPr>
          <w:szCs w:val="24"/>
        </w:rPr>
        <w:t xml:space="preserve">3 </w:t>
      </w:r>
      <w:r w:rsidR="00B62007" w:rsidRPr="000B3763">
        <w:rPr>
          <w:szCs w:val="24"/>
        </w:rPr>
        <w:t>Vesilain mukaisen luvan tarpeen arviointi</w:t>
      </w:r>
    </w:p>
    <w:p w:rsidR="00B62007" w:rsidRPr="000B3763" w:rsidRDefault="0038628D" w:rsidP="009A7035">
      <w:pPr>
        <w:ind w:left="1304"/>
        <w:rPr>
          <w:szCs w:val="24"/>
        </w:rPr>
      </w:pPr>
      <w:r>
        <w:rPr>
          <w:szCs w:val="24"/>
        </w:rPr>
        <w:t xml:space="preserve">4 </w:t>
      </w:r>
      <w:r w:rsidR="00B62007" w:rsidRPr="000B3763">
        <w:rPr>
          <w:szCs w:val="24"/>
        </w:rPr>
        <w:t>Vesilain mukaisten lupien valvonta</w:t>
      </w:r>
    </w:p>
    <w:p w:rsidR="0038628D" w:rsidRDefault="0038628D" w:rsidP="002E5AB0">
      <w:pPr>
        <w:ind w:left="1304"/>
        <w:rPr>
          <w:szCs w:val="24"/>
        </w:rPr>
      </w:pPr>
      <w:r>
        <w:rPr>
          <w:szCs w:val="24"/>
        </w:rPr>
        <w:t xml:space="preserve">4.1 </w:t>
      </w:r>
      <w:r w:rsidR="00B62007" w:rsidRPr="000B3763">
        <w:rPr>
          <w:szCs w:val="24"/>
        </w:rPr>
        <w:t>Muu laillisuusvalvonta</w:t>
      </w:r>
    </w:p>
    <w:p w:rsidR="00B62007" w:rsidRPr="000B3763" w:rsidRDefault="0038628D" w:rsidP="002E5AB0">
      <w:pPr>
        <w:ind w:firstLine="1304"/>
        <w:rPr>
          <w:szCs w:val="24"/>
        </w:rPr>
      </w:pPr>
      <w:r>
        <w:rPr>
          <w:szCs w:val="24"/>
        </w:rPr>
        <w:t xml:space="preserve">4.2 </w:t>
      </w:r>
      <w:r w:rsidR="00B62007" w:rsidRPr="000B3763">
        <w:rPr>
          <w:szCs w:val="24"/>
        </w:rPr>
        <w:t>Yleisen edun valvonta</w:t>
      </w:r>
      <w:r>
        <w:rPr>
          <w:szCs w:val="24"/>
        </w:rPr>
        <w:tab/>
      </w:r>
    </w:p>
    <w:p w:rsidR="00B62007" w:rsidRPr="000B3763" w:rsidRDefault="0038628D" w:rsidP="002E5AB0">
      <w:pPr>
        <w:ind w:firstLine="1304"/>
        <w:rPr>
          <w:szCs w:val="24"/>
        </w:rPr>
      </w:pPr>
      <w:r>
        <w:rPr>
          <w:szCs w:val="24"/>
        </w:rPr>
        <w:t xml:space="preserve">4.2.1 </w:t>
      </w:r>
      <w:r w:rsidR="00B62007" w:rsidRPr="000B3763">
        <w:rPr>
          <w:szCs w:val="24"/>
        </w:rPr>
        <w:t>Eräiden vesiluontotyyppien valvonta</w:t>
      </w:r>
    </w:p>
    <w:p w:rsidR="00B62007" w:rsidRPr="000B3763" w:rsidRDefault="0038628D" w:rsidP="009A7035">
      <w:pPr>
        <w:ind w:left="1304"/>
        <w:rPr>
          <w:szCs w:val="24"/>
        </w:rPr>
      </w:pPr>
      <w:r>
        <w:rPr>
          <w:szCs w:val="24"/>
        </w:rPr>
        <w:t xml:space="preserve">6 </w:t>
      </w:r>
      <w:r w:rsidR="00B62007" w:rsidRPr="000B3763">
        <w:rPr>
          <w:szCs w:val="24"/>
        </w:rPr>
        <w:t>Pohjavesien valvonta</w:t>
      </w:r>
    </w:p>
    <w:p w:rsidR="00B62007" w:rsidRPr="000B3763" w:rsidRDefault="0038628D" w:rsidP="009A7035">
      <w:pPr>
        <w:ind w:left="1304"/>
        <w:rPr>
          <w:szCs w:val="24"/>
        </w:rPr>
      </w:pPr>
      <w:r>
        <w:rPr>
          <w:szCs w:val="24"/>
        </w:rPr>
        <w:t xml:space="preserve">7 </w:t>
      </w:r>
      <w:r w:rsidR="00B62007" w:rsidRPr="000B3763">
        <w:rPr>
          <w:szCs w:val="24"/>
        </w:rPr>
        <w:t>Toimenpiteet vesilain vastaisissa tilanteissa</w:t>
      </w:r>
    </w:p>
    <w:p w:rsidR="00B62007" w:rsidRPr="000B3763" w:rsidRDefault="00B62007" w:rsidP="009A7035">
      <w:pPr>
        <w:rPr>
          <w:szCs w:val="24"/>
        </w:rPr>
      </w:pPr>
    </w:p>
    <w:p w:rsidR="00B62007" w:rsidRPr="0038628D" w:rsidRDefault="0038628D" w:rsidP="009A7035">
      <w:pPr>
        <w:rPr>
          <w:b/>
          <w:sz w:val="28"/>
          <w:szCs w:val="28"/>
        </w:rPr>
      </w:pPr>
      <w:r w:rsidRPr="0038628D">
        <w:rPr>
          <w:b/>
          <w:sz w:val="28"/>
          <w:szCs w:val="28"/>
        </w:rPr>
        <w:t xml:space="preserve">1 </w:t>
      </w:r>
      <w:r w:rsidR="00B62007" w:rsidRPr="0038628D">
        <w:rPr>
          <w:b/>
          <w:sz w:val="28"/>
          <w:szCs w:val="28"/>
        </w:rPr>
        <w:t>Yleistä vesilain valvonnasta ja valvonnan kohdentaminen</w:t>
      </w:r>
    </w:p>
    <w:p w:rsidR="00B62007" w:rsidRPr="000B3763" w:rsidRDefault="00B62007" w:rsidP="009A7035">
      <w:pPr>
        <w:rPr>
          <w:szCs w:val="24"/>
        </w:rPr>
      </w:pPr>
    </w:p>
    <w:p w:rsidR="00B62007" w:rsidRPr="000B3763" w:rsidRDefault="00B62007" w:rsidP="009A7035">
      <w:pPr>
        <w:ind w:left="1304"/>
        <w:rPr>
          <w:szCs w:val="24"/>
        </w:rPr>
      </w:pPr>
      <w:r w:rsidRPr="000B3763">
        <w:rPr>
          <w:szCs w:val="24"/>
        </w:rPr>
        <w:t>Vesilaki (587/2011) tuli voimaan 1.1.2012, jolloin vanha vesilaki (264/1961) kumottiin. Koska osa vesilain mukaisista hankkeista on pitkäaikaisia, joudutaan lakeja edelleen sove</w:t>
      </w:r>
      <w:r w:rsidRPr="000B3763">
        <w:rPr>
          <w:szCs w:val="24"/>
        </w:rPr>
        <w:t>l</w:t>
      </w:r>
      <w:r w:rsidRPr="000B3763">
        <w:rPr>
          <w:szCs w:val="24"/>
        </w:rPr>
        <w:t>tamaan siirtymäsäännöksiä noudattaen jossain määrin rinnakkain. Valvonnan menettelyissä sovelletaan kuitenkin pääasiassa uutta lakia. Vesilain 19 luvun 6 §:n mukaan lain 14 luvun säännöksiä valvonnasta ja hallintopakosta sovelletaan myös niihin vesitaloushankkeisiin, joille on myönnetty lupa tai oikeus tai jotka on aloitettu ennen lain voimaantuloa. Viitattae</w:t>
      </w:r>
      <w:r w:rsidRPr="000B3763">
        <w:rPr>
          <w:szCs w:val="24"/>
        </w:rPr>
        <w:t>s</w:t>
      </w:r>
      <w:r w:rsidRPr="000B3763">
        <w:rPr>
          <w:szCs w:val="24"/>
        </w:rPr>
        <w:t>sa hallituksen esitykseen tässä vesilakia koskevassa osiossa tarkoitetaan hallituksen esitystä eduskunnalle vesilainsäädännön uudistamiseksi (277/2009).</w:t>
      </w:r>
    </w:p>
    <w:p w:rsidR="00B62007" w:rsidRPr="000B3763" w:rsidRDefault="00B62007" w:rsidP="009A7035">
      <w:pPr>
        <w:ind w:left="2608"/>
        <w:rPr>
          <w:szCs w:val="24"/>
        </w:rPr>
      </w:pPr>
    </w:p>
    <w:p w:rsidR="00B62007" w:rsidRPr="000B3763" w:rsidRDefault="00B62007" w:rsidP="009A7035">
      <w:pPr>
        <w:ind w:left="1304"/>
        <w:rPr>
          <w:szCs w:val="24"/>
        </w:rPr>
      </w:pPr>
      <w:r w:rsidRPr="000B3763">
        <w:rPr>
          <w:szCs w:val="24"/>
        </w:rPr>
        <w:t>Vesilakia sovelletaan vesitalousasioihin, joilla tarkoitetaan vesitaloushankkeiden toteutt</w:t>
      </w:r>
      <w:r w:rsidRPr="000B3763">
        <w:rPr>
          <w:szCs w:val="24"/>
        </w:rPr>
        <w:t>a</w:t>
      </w:r>
      <w:r w:rsidRPr="000B3763">
        <w:rPr>
          <w:szCs w:val="24"/>
        </w:rPr>
        <w:t>mista sekä muuta vesivarojen ja vesiympäristön käyttöä ja hoitoa. Vesilain mukainen va</w:t>
      </w:r>
      <w:r w:rsidRPr="000B3763">
        <w:rPr>
          <w:szCs w:val="24"/>
        </w:rPr>
        <w:t>l</w:t>
      </w:r>
      <w:r w:rsidRPr="000B3763">
        <w:rPr>
          <w:szCs w:val="24"/>
        </w:rPr>
        <w:t>vonta on usein rakentamisen tai kertaluonteisten toimenpiteiden valvontaa. Pitkäkestoisissa hankkeissa kyse voi olla esimerkiksi rakennelmien kunnon tai veden korkeuksien seura</w:t>
      </w:r>
      <w:r w:rsidRPr="000B3763">
        <w:rPr>
          <w:szCs w:val="24"/>
        </w:rPr>
        <w:t>n</w:t>
      </w:r>
      <w:r w:rsidRPr="000B3763">
        <w:rPr>
          <w:szCs w:val="24"/>
        </w:rPr>
        <w:t>nasta. Vesitaloushankkeiden luonteesta johtuen vesilain mukaiset luvat on myönnetty pä</w:t>
      </w:r>
      <w:r w:rsidRPr="000B3763">
        <w:rPr>
          <w:szCs w:val="24"/>
        </w:rPr>
        <w:t>ä</w:t>
      </w:r>
      <w:r w:rsidRPr="000B3763">
        <w:rPr>
          <w:szCs w:val="24"/>
        </w:rPr>
        <w:t>sääntöisesti pysyvinä. Näin ollen valvonta-asiat edellyttävät usein tietoja jopa vuosikymm</w:t>
      </w:r>
      <w:r w:rsidRPr="000B3763">
        <w:rPr>
          <w:szCs w:val="24"/>
        </w:rPr>
        <w:t>e</w:t>
      </w:r>
      <w:r w:rsidRPr="000B3763">
        <w:rPr>
          <w:szCs w:val="24"/>
        </w:rPr>
        <w:t>niä sitten annetuista päätöksistä. Olosuhteet ja toimijat ovat usein muuttuneet ja epäselvyy</w:t>
      </w:r>
      <w:r w:rsidRPr="000B3763">
        <w:rPr>
          <w:szCs w:val="24"/>
        </w:rPr>
        <w:t>t</w:t>
      </w:r>
      <w:r w:rsidRPr="000B3763">
        <w:rPr>
          <w:szCs w:val="24"/>
        </w:rPr>
        <w:t xml:space="preserve">tä voi olla esimerkiksi siitä, kenellä on velvollisuus pitää rakennelma kunnossa tai muutoin huolehtia lupamääräysten toteuttamisesta. Etenkin vanhat vesilain mukaiset luvat voivat olla hankalasti tulkittavia ja edellyttävät valvojalta asiantuntemusta. </w:t>
      </w:r>
    </w:p>
    <w:p w:rsidR="00B62007" w:rsidRPr="000B3763" w:rsidRDefault="00B62007" w:rsidP="009A7035">
      <w:pPr>
        <w:ind w:left="1304"/>
        <w:rPr>
          <w:szCs w:val="24"/>
        </w:rPr>
      </w:pPr>
    </w:p>
    <w:p w:rsidR="00B62007" w:rsidRPr="000B3763" w:rsidRDefault="00B62007" w:rsidP="009A7035">
      <w:pPr>
        <w:ind w:left="1304"/>
        <w:rPr>
          <w:szCs w:val="24"/>
        </w:rPr>
      </w:pPr>
      <w:r w:rsidRPr="000B3763">
        <w:rPr>
          <w:szCs w:val="24"/>
        </w:rPr>
        <w:t>Uusi laki toi valvontaan lähinnä joitakin tarkennuksia esimerkiksi ilmoitusmenettelyyn, m</w:t>
      </w:r>
      <w:r w:rsidRPr="000B3763">
        <w:rPr>
          <w:szCs w:val="24"/>
        </w:rPr>
        <w:t>i</w:t>
      </w:r>
      <w:r w:rsidRPr="000B3763">
        <w:rPr>
          <w:szCs w:val="24"/>
        </w:rPr>
        <w:t>kä on selkeyttänyt toimivaltajakoa. Valvontakäytäntöjä tulee kuitenkin edelleen yhtenäistää, minkä vuoksi valvonnassa tulee hyödyntää valtakunnallisen toimintamalliryhmän laatimia ohjeita ja malleja.</w:t>
      </w:r>
    </w:p>
    <w:p w:rsidR="00B62007" w:rsidRPr="000B3763" w:rsidRDefault="00B62007" w:rsidP="009A7035">
      <w:pPr>
        <w:ind w:left="1304"/>
        <w:rPr>
          <w:szCs w:val="24"/>
        </w:rPr>
      </w:pPr>
    </w:p>
    <w:p w:rsidR="00B62007" w:rsidRPr="000B3763" w:rsidRDefault="00B62007" w:rsidP="009A7035">
      <w:pPr>
        <w:ind w:left="1304"/>
        <w:rPr>
          <w:szCs w:val="24"/>
        </w:rPr>
      </w:pPr>
      <w:r w:rsidRPr="000B3763">
        <w:rPr>
          <w:szCs w:val="24"/>
        </w:rPr>
        <w:t>Aina luvanvaraisia vesitaloushankkeita lukuun ottamatta hankkeiden luvanvaraisuus peru</w:t>
      </w:r>
      <w:r w:rsidRPr="000B3763">
        <w:rPr>
          <w:szCs w:val="24"/>
        </w:rPr>
        <w:t>s</w:t>
      </w:r>
      <w:r w:rsidRPr="000B3763">
        <w:rPr>
          <w:szCs w:val="24"/>
        </w:rPr>
        <w:t>tuu niiden vaikutusten arviointiin. Näin ollen m</w:t>
      </w:r>
      <w:r w:rsidR="00C6737B">
        <w:rPr>
          <w:szCs w:val="24"/>
        </w:rPr>
        <w:t>yös valvonnan voimavaroja tulee</w:t>
      </w:r>
      <w:r w:rsidRPr="000B3763">
        <w:rPr>
          <w:szCs w:val="24"/>
        </w:rPr>
        <w:t xml:space="preserve"> suunnata </w:t>
      </w:r>
      <w:r w:rsidRPr="000B3763">
        <w:rPr>
          <w:szCs w:val="24"/>
        </w:rPr>
        <w:lastRenderedPageBreak/>
        <w:t>hankkeisiin, kuten suuret väylä- ja satamahankkeet tai läjitykset, joilla voi olla merkit</w:t>
      </w:r>
      <w:r w:rsidR="006A5BDE">
        <w:rPr>
          <w:szCs w:val="24"/>
        </w:rPr>
        <w:t>täviä vaikutuksia esim.</w:t>
      </w:r>
      <w:r w:rsidRPr="000B3763">
        <w:rPr>
          <w:szCs w:val="24"/>
        </w:rPr>
        <w:t xml:space="preserve"> virtaamaan tai vesiluontotyyppeihin. </w:t>
      </w:r>
    </w:p>
    <w:p w:rsidR="00B62007" w:rsidRPr="000B3763" w:rsidRDefault="00B62007" w:rsidP="009A7035">
      <w:pPr>
        <w:ind w:left="1304"/>
        <w:rPr>
          <w:szCs w:val="24"/>
        </w:rPr>
      </w:pPr>
    </w:p>
    <w:p w:rsidR="00B62007" w:rsidRPr="000B3763" w:rsidRDefault="00C6737B" w:rsidP="009A7035">
      <w:pPr>
        <w:ind w:left="1304"/>
        <w:rPr>
          <w:szCs w:val="24"/>
        </w:rPr>
      </w:pPr>
      <w:r>
        <w:rPr>
          <w:szCs w:val="24"/>
        </w:rPr>
        <w:t>Valvonnassa tulee</w:t>
      </w:r>
      <w:r w:rsidR="00B62007" w:rsidRPr="000B3763">
        <w:rPr>
          <w:szCs w:val="24"/>
        </w:rPr>
        <w:t xml:space="preserve"> ensisijaisesti tarkastella yleiselle edulle aiheutuvia haittoja, vaikka myös yksityinen etu on huomioitava. Kun kyseessä on ainoastaan yksityinen etu, haitankärsijän subjektiivinen kokemus ei riitä, vaan valvojan toimenpiteiden on perustuttava objektiiviseen arvioon haitasta. Usein yleinen ja yksityinen etu liittyvät toisiinsa siten, ettei niitä ole tarko</w:t>
      </w:r>
      <w:r w:rsidR="00B62007" w:rsidRPr="000B3763">
        <w:rPr>
          <w:szCs w:val="24"/>
        </w:rPr>
        <w:t>i</w:t>
      </w:r>
      <w:r w:rsidR="00B62007" w:rsidRPr="000B3763">
        <w:rPr>
          <w:szCs w:val="24"/>
        </w:rPr>
        <w:t xml:space="preserve">tuksenmukaista tai mahdollista erottaa. </w:t>
      </w:r>
    </w:p>
    <w:p w:rsidR="00B62007" w:rsidRPr="000B3763" w:rsidRDefault="00B62007" w:rsidP="009A7035">
      <w:pPr>
        <w:rPr>
          <w:szCs w:val="24"/>
        </w:rPr>
      </w:pPr>
    </w:p>
    <w:p w:rsidR="00B62007" w:rsidRPr="0038628D" w:rsidRDefault="0038628D" w:rsidP="009A7035">
      <w:pPr>
        <w:rPr>
          <w:b/>
          <w:sz w:val="28"/>
          <w:szCs w:val="28"/>
        </w:rPr>
      </w:pPr>
      <w:r w:rsidRPr="0038628D">
        <w:rPr>
          <w:b/>
          <w:sz w:val="28"/>
          <w:szCs w:val="28"/>
        </w:rPr>
        <w:t xml:space="preserve">2 </w:t>
      </w:r>
      <w:r w:rsidR="00B62007" w:rsidRPr="0038628D">
        <w:rPr>
          <w:b/>
          <w:sz w:val="28"/>
          <w:szCs w:val="28"/>
        </w:rPr>
        <w:t xml:space="preserve">Toimivaltainen valvontaviranomainen </w:t>
      </w:r>
    </w:p>
    <w:p w:rsidR="00B62007" w:rsidRPr="000B3763" w:rsidRDefault="00B62007" w:rsidP="009A7035">
      <w:pPr>
        <w:ind w:left="1304"/>
        <w:rPr>
          <w:szCs w:val="24"/>
        </w:rPr>
      </w:pPr>
    </w:p>
    <w:p w:rsidR="00B62007" w:rsidRPr="000B3763" w:rsidRDefault="00B62007" w:rsidP="009A7035">
      <w:pPr>
        <w:ind w:left="1304"/>
        <w:rPr>
          <w:szCs w:val="24"/>
        </w:rPr>
      </w:pPr>
      <w:r w:rsidRPr="000B3763">
        <w:rPr>
          <w:szCs w:val="24"/>
        </w:rPr>
        <w:t>Valtion valvo</w:t>
      </w:r>
      <w:r w:rsidR="006A5BDE">
        <w:rPr>
          <w:szCs w:val="24"/>
        </w:rPr>
        <w:t>ntaviranomainen eli ELY-keskus</w:t>
      </w:r>
      <w:r w:rsidRPr="000B3763">
        <w:rPr>
          <w:szCs w:val="24"/>
        </w:rPr>
        <w:t xml:space="preserve"> ja kunnan ympäristönsuojeluviranomainen toimivat vesilaissa tarkoitettuina valvontaviranomaisina (VL 1:7). ELY-keskus ja kunnan ympäristönsuojeluviranomainen valvovat vesilain ja sen nojalla annettujen säännösten ja määräysten noudattamista (VL 14 §). Viranomaisten toimivalta on näin ollen rinnakkainen lukuun ottamatta tiettyjä kunnan viranomaisen toimivaltaan kuuluvia ojitusasioita sekä mu</w:t>
      </w:r>
      <w:r w:rsidRPr="000B3763">
        <w:rPr>
          <w:szCs w:val="24"/>
        </w:rPr>
        <w:t>u</w:t>
      </w:r>
      <w:r w:rsidRPr="000B3763">
        <w:rPr>
          <w:szCs w:val="24"/>
        </w:rPr>
        <w:t>tamia rajauksia, joita käsitellään tässä luvussa. Lupavalvonnan osalta toimivaltajakoa käs</w:t>
      </w:r>
      <w:r w:rsidRPr="000B3763">
        <w:rPr>
          <w:szCs w:val="24"/>
        </w:rPr>
        <w:t>i</w:t>
      </w:r>
      <w:r w:rsidRPr="000B3763">
        <w:rPr>
          <w:szCs w:val="24"/>
        </w:rPr>
        <w:t>tellään</w:t>
      </w:r>
      <w:r w:rsidR="00570E14">
        <w:rPr>
          <w:szCs w:val="24"/>
        </w:rPr>
        <w:t xml:space="preserve"> yleisen osan</w:t>
      </w:r>
      <w:r w:rsidRPr="000B3763">
        <w:rPr>
          <w:szCs w:val="24"/>
        </w:rPr>
        <w:t xml:space="preserve"> luvussa </w:t>
      </w:r>
      <w:r w:rsidR="00570E14" w:rsidRPr="00570E14">
        <w:rPr>
          <w:szCs w:val="24"/>
        </w:rPr>
        <w:t>3</w:t>
      </w:r>
      <w:r w:rsidRPr="00570E14">
        <w:rPr>
          <w:szCs w:val="24"/>
        </w:rPr>
        <w:t xml:space="preserve">. </w:t>
      </w:r>
    </w:p>
    <w:p w:rsidR="00B62007" w:rsidRPr="000B3763" w:rsidRDefault="00B62007" w:rsidP="009A7035">
      <w:pPr>
        <w:ind w:left="2608"/>
        <w:rPr>
          <w:szCs w:val="24"/>
        </w:rPr>
      </w:pPr>
    </w:p>
    <w:p w:rsidR="00B62007" w:rsidRPr="000B3763" w:rsidRDefault="00570E14" w:rsidP="009A7035">
      <w:pPr>
        <w:ind w:left="1304"/>
        <w:rPr>
          <w:szCs w:val="24"/>
        </w:rPr>
      </w:pPr>
      <w:r>
        <w:rPr>
          <w:szCs w:val="24"/>
        </w:rPr>
        <w:t>Toimivallan ollessa rinnakkainen</w:t>
      </w:r>
      <w:r w:rsidR="00B62007" w:rsidRPr="000B3763">
        <w:rPr>
          <w:szCs w:val="24"/>
        </w:rPr>
        <w:t xml:space="preserve"> tulee huolehtia siitä, että ELY-keskus ja kunnan vira</w:t>
      </w:r>
      <w:r w:rsidR="00B62007" w:rsidRPr="000B3763">
        <w:rPr>
          <w:szCs w:val="24"/>
        </w:rPr>
        <w:t>n</w:t>
      </w:r>
      <w:r w:rsidR="00B62007" w:rsidRPr="000B3763">
        <w:rPr>
          <w:szCs w:val="24"/>
        </w:rPr>
        <w:t>omainen eivät suorita pääl</w:t>
      </w:r>
      <w:r w:rsidR="006A5BDE">
        <w:rPr>
          <w:szCs w:val="24"/>
        </w:rPr>
        <w:t xml:space="preserve">lekkäistä valvontaa esim. </w:t>
      </w:r>
      <w:r w:rsidR="00B62007" w:rsidRPr="000B3763">
        <w:rPr>
          <w:szCs w:val="24"/>
        </w:rPr>
        <w:t>tilanteessa, jossa haitankärsijät ottavat yhteyttä molempiin viranomaisiin. Lisäksi on huolehdittava, ettei synnyt tilanteita, joissa kumpikin taho katsoo valvontavastuun kuuluvan toiselle.</w:t>
      </w:r>
    </w:p>
    <w:p w:rsidR="00B62007" w:rsidRPr="000B3763" w:rsidRDefault="00B62007" w:rsidP="009A7035">
      <w:pPr>
        <w:ind w:left="1304"/>
        <w:rPr>
          <w:szCs w:val="24"/>
        </w:rPr>
      </w:pPr>
    </w:p>
    <w:p w:rsidR="00B62007" w:rsidRPr="000B3763" w:rsidRDefault="00C6737B" w:rsidP="009A7035">
      <w:pPr>
        <w:ind w:left="1304"/>
        <w:rPr>
          <w:szCs w:val="24"/>
        </w:rPr>
      </w:pPr>
      <w:r>
        <w:rPr>
          <w:szCs w:val="24"/>
        </w:rPr>
        <w:t>ELY-keskuksen tulee</w:t>
      </w:r>
      <w:r w:rsidR="00B62007" w:rsidRPr="000B3763">
        <w:rPr>
          <w:szCs w:val="24"/>
        </w:rPr>
        <w:t xml:space="preserve"> käydä alueensa kuntien kanssa läpi valvonnan järjestämisen pääpii</w:t>
      </w:r>
      <w:r w:rsidR="00B62007" w:rsidRPr="000B3763">
        <w:rPr>
          <w:szCs w:val="24"/>
        </w:rPr>
        <w:t>r</w:t>
      </w:r>
      <w:r w:rsidR="00B62007" w:rsidRPr="000B3763">
        <w:rPr>
          <w:szCs w:val="24"/>
        </w:rPr>
        <w:t>teet, jotta yhteistyö olisi resurssien käytön ja valvonnan tuloksellisuuden kannalta tarkoitu</w:t>
      </w:r>
      <w:r w:rsidR="00B62007" w:rsidRPr="000B3763">
        <w:rPr>
          <w:szCs w:val="24"/>
        </w:rPr>
        <w:t>k</w:t>
      </w:r>
      <w:r w:rsidR="00B62007" w:rsidRPr="000B3763">
        <w:rPr>
          <w:szCs w:val="24"/>
        </w:rPr>
        <w:t>senmukaista. Tällöin tulee ottaa huomioon valvontaresurssit, asiantuntemus sekä käytännön mahdollisuudet valvontakäynteihin. Sopimuksilla ei kuite</w:t>
      </w:r>
      <w:r w:rsidR="006A5BDE">
        <w:rPr>
          <w:szCs w:val="24"/>
        </w:rPr>
        <w:t xml:space="preserve">nkaan voi rajoittaa esim. </w:t>
      </w:r>
      <w:r w:rsidR="00B62007" w:rsidRPr="000B3763">
        <w:rPr>
          <w:szCs w:val="24"/>
        </w:rPr>
        <w:t>haita</w:t>
      </w:r>
      <w:r w:rsidR="00B62007" w:rsidRPr="000B3763">
        <w:rPr>
          <w:szCs w:val="24"/>
        </w:rPr>
        <w:t>n</w:t>
      </w:r>
      <w:r w:rsidR="00B62007" w:rsidRPr="000B3763">
        <w:rPr>
          <w:szCs w:val="24"/>
        </w:rPr>
        <w:t xml:space="preserve">kärsijän oikeutta saattaa asiansa vireille laissa mainitussa valvontaviranomaisessa. </w:t>
      </w:r>
    </w:p>
    <w:p w:rsidR="00B62007" w:rsidRPr="000B3763" w:rsidRDefault="00B62007" w:rsidP="009A7035">
      <w:pPr>
        <w:ind w:left="2608"/>
        <w:rPr>
          <w:szCs w:val="24"/>
        </w:rPr>
      </w:pPr>
    </w:p>
    <w:p w:rsidR="00B62007" w:rsidRPr="000B3763" w:rsidRDefault="00C6737B" w:rsidP="009A7035">
      <w:pPr>
        <w:ind w:left="1304"/>
        <w:rPr>
          <w:szCs w:val="24"/>
        </w:rPr>
      </w:pPr>
      <w:r>
        <w:rPr>
          <w:szCs w:val="24"/>
        </w:rPr>
        <w:t>Valvontatarkastuksista on</w:t>
      </w:r>
      <w:r w:rsidR="00B62007" w:rsidRPr="000B3763">
        <w:rPr>
          <w:szCs w:val="24"/>
        </w:rPr>
        <w:t xml:space="preserve"> hyvä ilmoittaa toiselle vesilain mukaiselle valvojalle. Esim</w:t>
      </w:r>
      <w:r w:rsidR="006A5BDE">
        <w:rPr>
          <w:szCs w:val="24"/>
        </w:rPr>
        <w:t xml:space="preserve">. </w:t>
      </w:r>
      <w:r w:rsidR="00B62007" w:rsidRPr="000B3763">
        <w:rPr>
          <w:szCs w:val="24"/>
        </w:rPr>
        <w:t>lait</w:t>
      </w:r>
      <w:r w:rsidR="00B62007" w:rsidRPr="000B3763">
        <w:rPr>
          <w:szCs w:val="24"/>
        </w:rPr>
        <w:t>u</w:t>
      </w:r>
      <w:r w:rsidR="00B62007" w:rsidRPr="000B3763">
        <w:rPr>
          <w:szCs w:val="24"/>
        </w:rPr>
        <w:t>rin tai muun vesirajalaitteen rakentamiseen saattaa lisäksi liittyä maankäyttö- ja rakennu</w:t>
      </w:r>
      <w:r w:rsidR="00B62007" w:rsidRPr="000B3763">
        <w:rPr>
          <w:szCs w:val="24"/>
        </w:rPr>
        <w:t>s</w:t>
      </w:r>
      <w:r w:rsidR="00B62007" w:rsidRPr="000B3763">
        <w:rPr>
          <w:szCs w:val="24"/>
        </w:rPr>
        <w:t>lain mukainen toimenpidelupa-asia, jolloin myös rakennusvalvontaviranomaisen mukana olo samalla val</w:t>
      </w:r>
      <w:r>
        <w:rPr>
          <w:szCs w:val="24"/>
        </w:rPr>
        <w:t>vontakäynnillä voi olla tarkoituksenmukaista</w:t>
      </w:r>
      <w:r w:rsidR="00B62007" w:rsidRPr="000B3763">
        <w:rPr>
          <w:szCs w:val="24"/>
        </w:rPr>
        <w:t>.  Viranomaisten tulee mahdo</w:t>
      </w:r>
      <w:r w:rsidR="00B62007" w:rsidRPr="000B3763">
        <w:rPr>
          <w:szCs w:val="24"/>
        </w:rPr>
        <w:t>l</w:t>
      </w:r>
      <w:r w:rsidR="00B62007" w:rsidRPr="000B3763">
        <w:rPr>
          <w:szCs w:val="24"/>
        </w:rPr>
        <w:t>lisuuksien mukaan hyödyntää toisen viranomaisen materiaaleja ja tarkastuskäynnin havai</w:t>
      </w:r>
      <w:r w:rsidR="00B62007" w:rsidRPr="000B3763">
        <w:rPr>
          <w:szCs w:val="24"/>
        </w:rPr>
        <w:t>n</w:t>
      </w:r>
      <w:r w:rsidR="00B62007" w:rsidRPr="000B3763">
        <w:rPr>
          <w:szCs w:val="24"/>
        </w:rPr>
        <w:t>toja sekä mittaustuloksia. ELY-keskuksen ja kunnan viranomaisen tulee tehdä yhteistyötä ja tiedottaa tarpeen mukaan yhteydenotoista ja valvontatoimista toiselle valvojalle. Mikäli ELY-keskus ja kunnan ympäristönsuojeluviranomainen ovat erimielisiä, tulee ennen va</w:t>
      </w:r>
      <w:r w:rsidR="00B62007" w:rsidRPr="000B3763">
        <w:rPr>
          <w:szCs w:val="24"/>
        </w:rPr>
        <w:t>l</w:t>
      </w:r>
      <w:r w:rsidR="00B62007" w:rsidRPr="000B3763">
        <w:rPr>
          <w:szCs w:val="24"/>
        </w:rPr>
        <w:t xml:space="preserve">vontatoimiin ryhtymistä neuvotella työnjaosta ja menettelytavoista. </w:t>
      </w:r>
    </w:p>
    <w:p w:rsidR="00B62007" w:rsidRPr="000B3763" w:rsidRDefault="00B62007" w:rsidP="009A7035">
      <w:pPr>
        <w:ind w:left="1304"/>
        <w:rPr>
          <w:szCs w:val="24"/>
        </w:rPr>
      </w:pPr>
    </w:p>
    <w:p w:rsidR="00B62007" w:rsidRPr="000B3763" w:rsidRDefault="00B62007" w:rsidP="009A7035">
      <w:pPr>
        <w:ind w:left="1304"/>
        <w:rPr>
          <w:szCs w:val="24"/>
        </w:rPr>
      </w:pPr>
      <w:r w:rsidRPr="000B3763">
        <w:rPr>
          <w:szCs w:val="24"/>
        </w:rPr>
        <w:t>Ympäristönsuojelulain mukaises</w:t>
      </w:r>
      <w:r w:rsidR="00C6737B">
        <w:rPr>
          <w:szCs w:val="24"/>
        </w:rPr>
        <w:t>sa valvontasuunnitelmassa tulisi</w:t>
      </w:r>
      <w:r w:rsidRPr="000B3763">
        <w:rPr>
          <w:szCs w:val="24"/>
        </w:rPr>
        <w:t xml:space="preserve"> kuvata myös valvonnasta vastaavien viranomaisten välinen yhteistyö. Vaikka vesilaissa ei edellytetä valvontasuunn</w:t>
      </w:r>
      <w:r w:rsidRPr="000B3763">
        <w:rPr>
          <w:szCs w:val="24"/>
        </w:rPr>
        <w:t>i</w:t>
      </w:r>
      <w:r w:rsidRPr="000B3763">
        <w:rPr>
          <w:szCs w:val="24"/>
        </w:rPr>
        <w:t>telman tekemistä, olisi ympäristönsuojelulain mukaiseen valvontasuunnitelmaan suositelt</w:t>
      </w:r>
      <w:r w:rsidRPr="000B3763">
        <w:rPr>
          <w:szCs w:val="24"/>
        </w:rPr>
        <w:t>a</w:t>
      </w:r>
      <w:r w:rsidRPr="000B3763">
        <w:rPr>
          <w:szCs w:val="24"/>
        </w:rPr>
        <w:t>vaa sisällyttää myös vesilain valvontaa koskeva osio. Valvontasuunnitelmaa</w:t>
      </w:r>
      <w:r w:rsidR="00C6737B">
        <w:rPr>
          <w:szCs w:val="24"/>
        </w:rPr>
        <w:t xml:space="preserve"> ja -ohjelmaa</w:t>
      </w:r>
      <w:r w:rsidRPr="000B3763">
        <w:rPr>
          <w:szCs w:val="24"/>
        </w:rPr>
        <w:t xml:space="preserve"> t</w:t>
      </w:r>
      <w:r w:rsidRPr="000B3763">
        <w:rPr>
          <w:szCs w:val="24"/>
        </w:rPr>
        <w:t>u</w:t>
      </w:r>
      <w:r w:rsidRPr="000B3763">
        <w:rPr>
          <w:szCs w:val="24"/>
        </w:rPr>
        <w:t>lisi kehittää suunnittelun välineenä ja resurssien kohdentamisen apuna myös vesilain muka</w:t>
      </w:r>
      <w:r w:rsidRPr="000B3763">
        <w:rPr>
          <w:szCs w:val="24"/>
        </w:rPr>
        <w:t>i</w:t>
      </w:r>
      <w:r w:rsidRPr="000B3763">
        <w:rPr>
          <w:szCs w:val="24"/>
        </w:rPr>
        <w:t xml:space="preserve">sissa asioissa. </w:t>
      </w:r>
    </w:p>
    <w:p w:rsidR="00B62007" w:rsidRPr="000B3763" w:rsidRDefault="00B62007" w:rsidP="009A7035">
      <w:pPr>
        <w:ind w:left="2608"/>
        <w:rPr>
          <w:szCs w:val="24"/>
        </w:rPr>
      </w:pPr>
    </w:p>
    <w:p w:rsidR="00B62007" w:rsidRPr="000B3763" w:rsidRDefault="00B62007" w:rsidP="009A7035">
      <w:pPr>
        <w:ind w:left="1304"/>
        <w:rPr>
          <w:szCs w:val="24"/>
        </w:rPr>
      </w:pPr>
      <w:r w:rsidRPr="000B3763">
        <w:rPr>
          <w:szCs w:val="24"/>
        </w:rPr>
        <w:lastRenderedPageBreak/>
        <w:t>Vesilain mukaiset ilmoitukset tehdään ELY-keskukselle (VL 2:15 ja VL 5:6). ELY-keskuksen tulee antaa sille toimitetusta ilmoituksesta tieto kunnan ympäristönsuojeluvira</w:t>
      </w:r>
      <w:r w:rsidRPr="000B3763">
        <w:rPr>
          <w:szCs w:val="24"/>
        </w:rPr>
        <w:t>n</w:t>
      </w:r>
      <w:r w:rsidRPr="000B3763">
        <w:rPr>
          <w:szCs w:val="24"/>
        </w:rPr>
        <w:t>omaiselle, jonka alueella toteutettavasta toimenpiteestä on kysymys tai jonka alueella to</w:t>
      </w:r>
      <w:r w:rsidRPr="000B3763">
        <w:rPr>
          <w:szCs w:val="24"/>
        </w:rPr>
        <w:t>i</w:t>
      </w:r>
      <w:r w:rsidRPr="000B3763">
        <w:rPr>
          <w:szCs w:val="24"/>
        </w:rPr>
        <w:t>menpiteet vaikutukset kohdistuvat (VL 18:17). Ojitusilmoituksen osalta ELY-keskuksen t</w:t>
      </w:r>
      <w:r w:rsidRPr="000B3763">
        <w:rPr>
          <w:szCs w:val="24"/>
        </w:rPr>
        <w:t>u</w:t>
      </w:r>
      <w:r w:rsidRPr="000B3763">
        <w:rPr>
          <w:szCs w:val="24"/>
        </w:rPr>
        <w:t>lee tarvittaessa kehottaa hankkeesta vastaavaa hakemaan lupa tai ojitustoimitusta, mutta muiden ilmoitusten osalta tätä ei laissa todeta. Käytännössä lupaharkinta on kuitenkin ka</w:t>
      </w:r>
      <w:r w:rsidRPr="000B3763">
        <w:rPr>
          <w:szCs w:val="24"/>
        </w:rPr>
        <w:t>t</w:t>
      </w:r>
      <w:r w:rsidRPr="000B3763">
        <w:rPr>
          <w:szCs w:val="24"/>
        </w:rPr>
        <w:t xml:space="preserve">sottu ELY-keskuksen tehtäväksi. </w:t>
      </w:r>
    </w:p>
    <w:p w:rsidR="00B62007" w:rsidRPr="000B3763" w:rsidRDefault="00B62007" w:rsidP="009A7035">
      <w:pPr>
        <w:ind w:left="2608"/>
        <w:rPr>
          <w:szCs w:val="24"/>
        </w:rPr>
      </w:pPr>
    </w:p>
    <w:p w:rsidR="00B62007" w:rsidRPr="000B3763" w:rsidRDefault="00B62007" w:rsidP="009A7035">
      <w:pPr>
        <w:ind w:left="1304"/>
        <w:rPr>
          <w:color w:val="FF0000"/>
          <w:szCs w:val="24"/>
        </w:rPr>
      </w:pPr>
      <w:r w:rsidRPr="000B3763">
        <w:rPr>
          <w:szCs w:val="24"/>
        </w:rPr>
        <w:t>Oikeus ja velvollisuus ryhtyä välittömiin toimiin haitan tai vaaran poistamiseksi, koskee s</w:t>
      </w:r>
      <w:r w:rsidRPr="000B3763">
        <w:rPr>
          <w:szCs w:val="24"/>
        </w:rPr>
        <w:t>e</w:t>
      </w:r>
      <w:r w:rsidRPr="000B3763">
        <w:rPr>
          <w:szCs w:val="24"/>
        </w:rPr>
        <w:t>kä ELY-keskusta että kunnan ympäristönsuojeluviranomaista (VL 14:10). Hallituksen es</w:t>
      </w:r>
      <w:r w:rsidRPr="000B3763">
        <w:rPr>
          <w:szCs w:val="24"/>
        </w:rPr>
        <w:t>i</w:t>
      </w:r>
      <w:r w:rsidRPr="000B3763">
        <w:rPr>
          <w:szCs w:val="24"/>
        </w:rPr>
        <w:t>tyksen mukaan tarvittavan toimenpiteen tai laiminlyönnin luonteesta riippuisi, kumpi va</w:t>
      </w:r>
      <w:r w:rsidRPr="000B3763">
        <w:rPr>
          <w:szCs w:val="24"/>
        </w:rPr>
        <w:t>l</w:t>
      </w:r>
      <w:r w:rsidRPr="000B3763">
        <w:rPr>
          <w:szCs w:val="24"/>
        </w:rPr>
        <w:t>vontaviranomaisista toimenpiteeseen ryhtyy. Hallituksen esityksessä todetaan myös, että toimintavelvollisuus varsinkin laajamittaisissa hankkeissa kuuluisi luontevammin ELY-keskukselle. Myös toiminnan keskeyttämisen osalta toimivalta on sekä ELY-keskuksella e</w:t>
      </w:r>
      <w:r w:rsidRPr="000B3763">
        <w:rPr>
          <w:szCs w:val="24"/>
        </w:rPr>
        <w:t>t</w:t>
      </w:r>
      <w:r w:rsidRPr="000B3763">
        <w:rPr>
          <w:szCs w:val="24"/>
        </w:rPr>
        <w:t xml:space="preserve">tä kunnan ympäristönsuojeluviranomaisella (VL 14:11). </w:t>
      </w:r>
    </w:p>
    <w:p w:rsidR="00B62007" w:rsidRPr="000B3763" w:rsidRDefault="00B62007" w:rsidP="009A7035">
      <w:pPr>
        <w:ind w:left="2608"/>
        <w:rPr>
          <w:color w:val="FF0000"/>
          <w:szCs w:val="24"/>
        </w:rPr>
      </w:pPr>
    </w:p>
    <w:p w:rsidR="00B62007" w:rsidRPr="000B3763" w:rsidRDefault="00B62007" w:rsidP="009A7035">
      <w:pPr>
        <w:ind w:left="1304"/>
        <w:rPr>
          <w:szCs w:val="24"/>
        </w:rPr>
      </w:pPr>
      <w:r w:rsidRPr="000B3763">
        <w:rPr>
          <w:szCs w:val="24"/>
        </w:rPr>
        <w:t>Poikkeuksellisten luonnonolojen tai muun ylivoimaisen tapahtuman edellyttämien vaara</w:t>
      </w:r>
      <w:r w:rsidRPr="000B3763">
        <w:rPr>
          <w:szCs w:val="24"/>
        </w:rPr>
        <w:t>n</w:t>
      </w:r>
      <w:r w:rsidRPr="000B3763">
        <w:rPr>
          <w:szCs w:val="24"/>
        </w:rPr>
        <w:t>torjuntatoimien osalta vireillepano-oikeus on mä</w:t>
      </w:r>
      <w:r w:rsidR="00266155">
        <w:rPr>
          <w:szCs w:val="24"/>
        </w:rPr>
        <w:t>ärätty ELY-keskukselle (VL 18:4.</w:t>
      </w:r>
      <w:r w:rsidRPr="000B3763">
        <w:rPr>
          <w:szCs w:val="24"/>
        </w:rPr>
        <w:t>1). Yksi</w:t>
      </w:r>
      <w:r w:rsidRPr="000B3763">
        <w:rPr>
          <w:szCs w:val="24"/>
        </w:rPr>
        <w:t>t</w:t>
      </w:r>
      <w:r w:rsidRPr="000B3763">
        <w:rPr>
          <w:szCs w:val="24"/>
        </w:rPr>
        <w:t>täisten vesitaloushankkeiden osalta vireillepano-oikeutta ei rajattu, mutta hallituksen esity</w:t>
      </w:r>
      <w:r w:rsidRPr="000B3763">
        <w:rPr>
          <w:szCs w:val="24"/>
        </w:rPr>
        <w:t>k</w:t>
      </w:r>
      <w:r w:rsidRPr="000B3763">
        <w:rPr>
          <w:szCs w:val="24"/>
        </w:rPr>
        <w:t>sessä todetaan, että käytännössä vireillepanon tekee todennäköisesti toiminnanhar</w:t>
      </w:r>
      <w:r w:rsidR="00266155">
        <w:rPr>
          <w:szCs w:val="24"/>
        </w:rPr>
        <w:t>joittaja (VL 18:4.</w:t>
      </w:r>
      <w:r w:rsidRPr="000B3763">
        <w:rPr>
          <w:szCs w:val="24"/>
        </w:rPr>
        <w:t>2).</w:t>
      </w:r>
    </w:p>
    <w:p w:rsidR="00B62007" w:rsidRPr="000B3763" w:rsidRDefault="00B62007" w:rsidP="009A7035">
      <w:pPr>
        <w:ind w:left="2608"/>
        <w:rPr>
          <w:szCs w:val="24"/>
        </w:rPr>
      </w:pPr>
    </w:p>
    <w:p w:rsidR="00B62007" w:rsidRPr="000B3763" w:rsidRDefault="00B62007" w:rsidP="009A7035">
      <w:pPr>
        <w:ind w:left="1304"/>
        <w:rPr>
          <w:szCs w:val="24"/>
        </w:rPr>
      </w:pPr>
      <w:r w:rsidRPr="000B3763">
        <w:rPr>
          <w:szCs w:val="24"/>
        </w:rPr>
        <w:t>Rikosilmoituksen tekeminen kuuluu sekä ELY-keskuksen että kunnan ympäristönsuojeluv</w:t>
      </w:r>
      <w:r w:rsidRPr="000B3763">
        <w:rPr>
          <w:szCs w:val="24"/>
        </w:rPr>
        <w:t>i</w:t>
      </w:r>
      <w:r w:rsidRPr="000B3763">
        <w:rPr>
          <w:szCs w:val="24"/>
        </w:rPr>
        <w:t>ranomaisen tehtäviin (VL 14:2). Asianomistajan puhevaltaa käyttää kuitenkin ELY-keskus (VL 16:5). Valvontaviranomaisten tulee ilmoittaa toiselle valvontaviranomaiselle rikosi</w:t>
      </w:r>
      <w:r w:rsidRPr="000B3763">
        <w:rPr>
          <w:szCs w:val="24"/>
        </w:rPr>
        <w:t>l</w:t>
      </w:r>
      <w:r w:rsidRPr="000B3763">
        <w:rPr>
          <w:szCs w:val="24"/>
        </w:rPr>
        <w:t>moituksen tekemisestä.</w:t>
      </w:r>
    </w:p>
    <w:p w:rsidR="00B62007" w:rsidRPr="000B3763" w:rsidRDefault="00B62007" w:rsidP="009A7035">
      <w:pPr>
        <w:rPr>
          <w:szCs w:val="24"/>
        </w:rPr>
      </w:pPr>
    </w:p>
    <w:p w:rsidR="00B62007" w:rsidRPr="0038628D" w:rsidRDefault="0038628D" w:rsidP="009A7035">
      <w:pPr>
        <w:rPr>
          <w:b/>
          <w:sz w:val="28"/>
          <w:szCs w:val="28"/>
        </w:rPr>
      </w:pPr>
      <w:r w:rsidRPr="0038628D">
        <w:rPr>
          <w:b/>
          <w:sz w:val="28"/>
          <w:szCs w:val="28"/>
        </w:rPr>
        <w:t xml:space="preserve">3 </w:t>
      </w:r>
      <w:r w:rsidR="00B62007" w:rsidRPr="0038628D">
        <w:rPr>
          <w:b/>
          <w:sz w:val="28"/>
          <w:szCs w:val="28"/>
        </w:rPr>
        <w:t>Vesilain mukaisen luvan tarpeen arviointi</w:t>
      </w:r>
    </w:p>
    <w:p w:rsidR="00B62007" w:rsidRPr="000B3763" w:rsidRDefault="00B62007" w:rsidP="009A7035">
      <w:pPr>
        <w:rPr>
          <w:szCs w:val="24"/>
        </w:rPr>
      </w:pPr>
    </w:p>
    <w:p w:rsidR="00B62007" w:rsidRPr="000B3763" w:rsidRDefault="00B62007" w:rsidP="006A5BDE">
      <w:pPr>
        <w:ind w:left="1304"/>
      </w:pPr>
      <w:r w:rsidRPr="000B3763">
        <w:t xml:space="preserve">Vesilain 3 luvussa säädetään luvanvaraisuudesta. Tietyt laissa luetellut hankkeet tarvitsevat aina vesilain mukaisen luvan </w:t>
      </w:r>
      <w:r w:rsidR="00DC1339">
        <w:t>vaikutuksista</w:t>
      </w:r>
      <w:r w:rsidRPr="000B3763">
        <w:t xml:space="preserve"> riippumatta. Tämän lisäksi säädetään vesitalou</w:t>
      </w:r>
      <w:r w:rsidRPr="000B3763">
        <w:t>s</w:t>
      </w:r>
      <w:r w:rsidRPr="000B3763">
        <w:t>hakkeiden yleisestä luvanvaraisuudesta, jonka mukainen luvanvaraisuus perustuu hankkeen vaikutuksiin. Vesitaloushankkeella on oltava lupa, jos se voi muuttaa vesistön asemaa, s</w:t>
      </w:r>
      <w:r w:rsidRPr="000B3763">
        <w:t>y</w:t>
      </w:r>
      <w:r w:rsidRPr="000B3763">
        <w:t xml:space="preserve">vyyttä, vedenkorkeutta tai virtaamaa, rantaa tai vesiympäristöä taikka pohjaveden laatua tai määrää, ja tämä muutos aiheuttaa laissa lueteltuja vaikutuksia.   </w:t>
      </w:r>
    </w:p>
    <w:p w:rsidR="00B62007" w:rsidRPr="000B3763" w:rsidRDefault="00B62007" w:rsidP="006A5BDE">
      <w:pPr>
        <w:ind w:left="1304"/>
      </w:pPr>
    </w:p>
    <w:p w:rsidR="00B62007" w:rsidRDefault="00B62007" w:rsidP="006A5BDE">
      <w:pPr>
        <w:ind w:left="1304"/>
      </w:pPr>
      <w:r w:rsidRPr="000B3763">
        <w:t xml:space="preserve">Lupaharkinta ja siihen liittyvä ohjaus ja neuvonta ovat olennainen osa </w:t>
      </w:r>
      <w:r w:rsidR="00DC1339">
        <w:t>valvontaviranomaisen</w:t>
      </w:r>
      <w:r w:rsidRPr="000B3763">
        <w:t xml:space="preserve"> tekemää ennakkovalvontaa. </w:t>
      </w:r>
      <w:r w:rsidR="00DC1339">
        <w:t>Valvontaviranomainen</w:t>
      </w:r>
      <w:r w:rsidRPr="000B3763">
        <w:t xml:space="preserve"> hark</w:t>
      </w:r>
      <w:r w:rsidR="006A5BDE">
        <w:t xml:space="preserve">itsee luvantarvetta mm. </w:t>
      </w:r>
      <w:r w:rsidRPr="000B3763">
        <w:t>ilmoitusten käsittelyn yhteydessä ja haitankärsijöiden yhteydenottojen sekä toimijoiden omien tiedust</w:t>
      </w:r>
      <w:r w:rsidRPr="000B3763">
        <w:t>e</w:t>
      </w:r>
      <w:r w:rsidRPr="000B3763">
        <w:t xml:space="preserve">lujen johdosta. </w:t>
      </w:r>
    </w:p>
    <w:p w:rsidR="006A5BDE" w:rsidRPr="000B3763" w:rsidRDefault="006A5BDE" w:rsidP="006A5BDE">
      <w:pPr>
        <w:ind w:left="1304"/>
      </w:pPr>
    </w:p>
    <w:p w:rsidR="00B62007" w:rsidRPr="000B3763" w:rsidRDefault="00B62007" w:rsidP="006A5BDE">
      <w:pPr>
        <w:ind w:left="1304"/>
      </w:pPr>
      <w:r w:rsidRPr="000B3763">
        <w:t>Hankkeesta vastaavan on vähintään 30 vuorokautta ennen toimenpiteen aloittamista kirjall</w:t>
      </w:r>
      <w:r w:rsidRPr="000B3763">
        <w:t>i</w:t>
      </w:r>
      <w:r w:rsidRPr="000B3763">
        <w:t>sesti ilmoitettava ELY-keskukselle haitan poistamisesta (ruoppauksesta), maa-ainesten o</w:t>
      </w:r>
      <w:r w:rsidRPr="000B3763">
        <w:t>t</w:t>
      </w:r>
      <w:r w:rsidRPr="000B3763">
        <w:t xml:space="preserve">tamisesta vesistön pohjasta, ja pinta- ja pohjaveden ottamisesta, kun otettava määrä on yli 100 m3/vrk, mikäli hanke ei edellytä vesilain mukaista lupaa (VL 2:15). ELY-keskukselle on ilmoitettava myös muusta kuin vähäisestä ojituksesta (VL 5:6). Ojitusilmoitus on tehtävä vähintään 60 vuorokautta ennen hankkeen aloittamista. </w:t>
      </w:r>
    </w:p>
    <w:p w:rsidR="00B62007" w:rsidRDefault="00B62007" w:rsidP="006A5BDE">
      <w:pPr>
        <w:ind w:left="1304"/>
      </w:pPr>
      <w:r w:rsidRPr="000B3763">
        <w:lastRenderedPageBreak/>
        <w:t xml:space="preserve">ELY-keskuksella on velvollisuus ohjeistaa hankeen toteuttajaa, mutta ilmoituksen johdosta annettavaan lausuntoon ei saa sisältyä lupamääräysten kaltaisia ehtoja. Lausunnosta tulee selkeästi käydä ilmi, että kyseessä ei ole vesilain mukainen lupa.  </w:t>
      </w:r>
    </w:p>
    <w:p w:rsidR="006A5BDE" w:rsidRPr="000B3763" w:rsidRDefault="006A5BDE" w:rsidP="006A5BDE">
      <w:pPr>
        <w:ind w:left="1304"/>
      </w:pPr>
    </w:p>
    <w:p w:rsidR="00B62007" w:rsidRDefault="00B62007" w:rsidP="006A5BDE">
      <w:pPr>
        <w:ind w:left="1304"/>
      </w:pPr>
      <w:r w:rsidRPr="000B3763">
        <w:t>Toimintamallityö</w:t>
      </w:r>
      <w:r w:rsidR="00BD5CE0">
        <w:t xml:space="preserve">ssä </w:t>
      </w:r>
      <w:r w:rsidRPr="000B3763">
        <w:t>on laadittu ilmoituslomakkeita sekä toimintaohjeita ja ojitus- ja ruo</w:t>
      </w:r>
      <w:r w:rsidRPr="000B3763">
        <w:t>p</w:t>
      </w:r>
      <w:r w:rsidRPr="000B3763">
        <w:t xml:space="preserve">pausilmoitusten käsittelyyn. Ilmoituslomakkeet löytyvät </w:t>
      </w:r>
      <w:hyperlink r:id="rId22" w:history="1">
        <w:r w:rsidR="00266155" w:rsidRPr="006629B2">
          <w:rPr>
            <w:rStyle w:val="Hyperlinkki"/>
          </w:rPr>
          <w:t>www.ymparisto.fi</w:t>
        </w:r>
      </w:hyperlink>
      <w:r w:rsidR="00266155">
        <w:t xml:space="preserve"> -</w:t>
      </w:r>
      <w:r w:rsidRPr="000B3763">
        <w:t>sivuilta. Vaikka ilmoituksen voi tehdä vapaamuotoisesti, tulee ympäristöhallinnon lomakkeiden käyttöä su</w:t>
      </w:r>
      <w:r w:rsidRPr="000B3763">
        <w:t>o</w:t>
      </w:r>
      <w:r w:rsidRPr="000B3763">
        <w:t>sitella asiakkaille, jotta ilmoituksesta selviäisi mahdollisimman kattavasti kaikki lupaha</w:t>
      </w:r>
      <w:r w:rsidRPr="000B3763">
        <w:t>r</w:t>
      </w:r>
      <w:r w:rsidRPr="000B3763">
        <w:t>kinnan kannalta tarpeelliset tiedot. Valvontakäytäntöjen yhtenäistämiseksi on tärkeää, että myös toimintamalliryhmän</w:t>
      </w:r>
      <w:r w:rsidR="00BD5CE0">
        <w:t xml:space="preserve"> valvontaviranomaisille laatimia malleja ja kuvauksia </w:t>
      </w:r>
      <w:r w:rsidR="00401F03">
        <w:t>käytetään</w:t>
      </w:r>
      <w:r w:rsidR="00BD5CE0">
        <w:t xml:space="preserve"> </w:t>
      </w:r>
      <w:r w:rsidRPr="000B3763">
        <w:t xml:space="preserve">kaikissa ELY-keskuksissa. </w:t>
      </w:r>
    </w:p>
    <w:p w:rsidR="006A5BDE" w:rsidRPr="000B3763" w:rsidRDefault="006A5BDE" w:rsidP="006A5BDE">
      <w:pPr>
        <w:ind w:left="1304"/>
      </w:pPr>
    </w:p>
    <w:p w:rsidR="00B62007" w:rsidRDefault="00B62007" w:rsidP="006A5BDE">
      <w:pPr>
        <w:ind w:left="1304"/>
      </w:pPr>
      <w:r w:rsidRPr="000B3763">
        <w:t>Vastaavanlaista luvantarveharkintaa joudutaan tekemään myös muiden kuin ilmoitustenv</w:t>
      </w:r>
      <w:r w:rsidRPr="000B3763">
        <w:t>a</w:t>
      </w:r>
      <w:r w:rsidRPr="000B3763">
        <w:t>raisten hankkeiden osalta. Ilmoituksia käsiteltäessä</w:t>
      </w:r>
      <w:r w:rsidR="00266155">
        <w:t>,</w:t>
      </w:r>
      <w:r w:rsidRPr="000B3763">
        <w:t xml:space="preserve"> samoin kuin muuta lupaharkintaa teht</w:t>
      </w:r>
      <w:r w:rsidRPr="000B3763">
        <w:t>ä</w:t>
      </w:r>
      <w:r w:rsidRPr="000B3763">
        <w:t>essä</w:t>
      </w:r>
      <w:r w:rsidR="00266155">
        <w:t>,</w:t>
      </w:r>
      <w:r w:rsidRPr="000B3763">
        <w:t xml:space="preserve"> tulee tehdä yhteistyötä luonnonsuojelun asiantuntijoiden kanssa ja varmistaa, että er</w:t>
      </w:r>
      <w:r w:rsidRPr="000B3763">
        <w:t>i</w:t>
      </w:r>
      <w:r w:rsidRPr="000B3763">
        <w:t>tyisesti vesilain mukaiset suojeltavat luontotyypit tulevat huomioiduiksi.</w:t>
      </w:r>
    </w:p>
    <w:p w:rsidR="006A5BDE" w:rsidRPr="000B3763" w:rsidRDefault="006A5BDE" w:rsidP="006A5BDE">
      <w:pPr>
        <w:ind w:left="1304"/>
      </w:pPr>
    </w:p>
    <w:p w:rsidR="00B62007" w:rsidRPr="000B3763" w:rsidRDefault="00B62007" w:rsidP="006A5BDE">
      <w:pPr>
        <w:ind w:left="1304"/>
      </w:pPr>
      <w:r w:rsidRPr="000B3763">
        <w:t>Vaikka ELY-keskus katsoisi, että lupaa ei tarvita, haitankärsijä tai muu asianosainen voi saattaa asian aluehallintoviraston ratkaistavaksi.</w:t>
      </w:r>
    </w:p>
    <w:p w:rsidR="00B62007" w:rsidRPr="000B3763" w:rsidRDefault="00B62007" w:rsidP="009A7035">
      <w:pPr>
        <w:rPr>
          <w:szCs w:val="24"/>
          <w:lang w:eastAsia="fi-FI"/>
        </w:rPr>
      </w:pPr>
    </w:p>
    <w:p w:rsidR="00B62007" w:rsidRPr="0038628D" w:rsidRDefault="0038628D" w:rsidP="009A7035">
      <w:pPr>
        <w:rPr>
          <w:b/>
          <w:sz w:val="28"/>
          <w:szCs w:val="28"/>
        </w:rPr>
      </w:pPr>
      <w:r w:rsidRPr="0038628D">
        <w:rPr>
          <w:b/>
          <w:sz w:val="28"/>
          <w:szCs w:val="28"/>
        </w:rPr>
        <w:t xml:space="preserve">4 </w:t>
      </w:r>
      <w:r w:rsidR="00B62007" w:rsidRPr="0038628D">
        <w:rPr>
          <w:b/>
          <w:sz w:val="28"/>
          <w:szCs w:val="28"/>
        </w:rPr>
        <w:t>Vesilain mukaisten lupien valvonta</w:t>
      </w:r>
    </w:p>
    <w:p w:rsidR="00B62007" w:rsidRPr="000B3763" w:rsidRDefault="00B62007" w:rsidP="009A7035">
      <w:pPr>
        <w:rPr>
          <w:szCs w:val="24"/>
        </w:rPr>
      </w:pPr>
    </w:p>
    <w:p w:rsidR="00B62007" w:rsidRPr="000B3763" w:rsidRDefault="00B62007" w:rsidP="009A7035">
      <w:pPr>
        <w:ind w:left="1304"/>
        <w:rPr>
          <w:color w:val="0070C0"/>
          <w:szCs w:val="24"/>
        </w:rPr>
      </w:pPr>
      <w:r w:rsidRPr="000B3763">
        <w:rPr>
          <w:szCs w:val="24"/>
        </w:rPr>
        <w:t>Alueha</w:t>
      </w:r>
      <w:r w:rsidR="00FC5B9E">
        <w:rPr>
          <w:szCs w:val="24"/>
        </w:rPr>
        <w:t>l</w:t>
      </w:r>
      <w:r w:rsidRPr="000B3763">
        <w:rPr>
          <w:szCs w:val="24"/>
        </w:rPr>
        <w:t xml:space="preserve">lintoviraston ja kunnan ympäristönsuojeluviranomaisen on pyydettävä </w:t>
      </w:r>
      <w:r w:rsidR="00BD5CE0">
        <w:rPr>
          <w:szCs w:val="24"/>
        </w:rPr>
        <w:t>lupa</w:t>
      </w:r>
      <w:r w:rsidRPr="000B3763">
        <w:rPr>
          <w:szCs w:val="24"/>
        </w:rPr>
        <w:t>hak</w:t>
      </w:r>
      <w:r w:rsidRPr="000B3763">
        <w:rPr>
          <w:szCs w:val="24"/>
        </w:rPr>
        <w:t>e</w:t>
      </w:r>
      <w:r w:rsidRPr="000B3763">
        <w:rPr>
          <w:szCs w:val="24"/>
        </w:rPr>
        <w:t>muksesta lausunto siltä ELY-keskukselta, jonka toimialueella hankkeen vaikutukset saatt</w:t>
      </w:r>
      <w:r w:rsidRPr="000B3763">
        <w:rPr>
          <w:szCs w:val="24"/>
        </w:rPr>
        <w:t>a</w:t>
      </w:r>
      <w:r w:rsidRPr="000B3763">
        <w:rPr>
          <w:szCs w:val="24"/>
        </w:rPr>
        <w:t>vat ilmetä. Lisäksi aluehallintoviraston on pyydettävä lausunto kunnan ympäristönsuojeluv</w:t>
      </w:r>
      <w:r w:rsidRPr="000B3763">
        <w:rPr>
          <w:szCs w:val="24"/>
        </w:rPr>
        <w:t>i</w:t>
      </w:r>
      <w:r w:rsidRPr="000B3763">
        <w:rPr>
          <w:szCs w:val="24"/>
        </w:rPr>
        <w:t>ranomaiselta niissä kunnissa, joissa hakemuksen tarkoittaman hankkeen vaikutukset saatt</w:t>
      </w:r>
      <w:r w:rsidRPr="000B3763">
        <w:rPr>
          <w:szCs w:val="24"/>
        </w:rPr>
        <w:t>a</w:t>
      </w:r>
      <w:r w:rsidRPr="000B3763">
        <w:rPr>
          <w:szCs w:val="24"/>
        </w:rPr>
        <w:t>vat ilmetä (VL 11:6). Valvontaviranomaista on kuultava myös valmistelulupahake</w:t>
      </w:r>
      <w:r w:rsidR="00266155">
        <w:rPr>
          <w:szCs w:val="24"/>
        </w:rPr>
        <w:t>m</w:t>
      </w:r>
      <w:r w:rsidRPr="000B3763">
        <w:rPr>
          <w:szCs w:val="24"/>
        </w:rPr>
        <w:t>uksesta (VL 3:16). ELY-keskuksen tulee antaa lausunto aina, mikäli hankkeella voi olla merkittäviä vai</w:t>
      </w:r>
      <w:r w:rsidR="00BD5CE0">
        <w:rPr>
          <w:szCs w:val="24"/>
        </w:rPr>
        <w:t>kutuksia. Lausunnossa tulee</w:t>
      </w:r>
      <w:r w:rsidRPr="000B3763">
        <w:rPr>
          <w:szCs w:val="24"/>
        </w:rPr>
        <w:t xml:space="preserve"> erityisesti kiinnittää huomiota siihen, mitä vesienhoitosuu</w:t>
      </w:r>
      <w:r w:rsidRPr="000B3763">
        <w:rPr>
          <w:szCs w:val="24"/>
        </w:rPr>
        <w:t>n</w:t>
      </w:r>
      <w:r w:rsidRPr="000B3763">
        <w:rPr>
          <w:szCs w:val="24"/>
        </w:rPr>
        <w:t>nitelmassa ja merenhoitosuunnitelmassa on esitetty hankkeen vaikutusalueen vesien tilaan ja käyttöön liittyvistä seikoista sekä mitä tulvariskien hallintasuu</w:t>
      </w:r>
      <w:r w:rsidR="00266155">
        <w:rPr>
          <w:szCs w:val="24"/>
        </w:rPr>
        <w:t>nnitelmassa on esitetty (VL 3:6.</w:t>
      </w:r>
      <w:r w:rsidRPr="000B3763">
        <w:rPr>
          <w:szCs w:val="24"/>
        </w:rPr>
        <w:t xml:space="preserve">2). </w:t>
      </w:r>
    </w:p>
    <w:p w:rsidR="00B62007" w:rsidRPr="000B3763" w:rsidRDefault="00B62007" w:rsidP="009A7035">
      <w:pPr>
        <w:rPr>
          <w:szCs w:val="24"/>
        </w:rPr>
      </w:pPr>
    </w:p>
    <w:p w:rsidR="00B62007" w:rsidRPr="000B3763" w:rsidRDefault="00B62007" w:rsidP="009A7035">
      <w:pPr>
        <w:ind w:left="1304"/>
        <w:rPr>
          <w:szCs w:val="24"/>
        </w:rPr>
      </w:pPr>
      <w:r w:rsidRPr="000B3763">
        <w:rPr>
          <w:szCs w:val="24"/>
        </w:rPr>
        <w:t>Hankkeesta vastaavan on tehtävä aluehallintovirastolle ja ELY-keskuselle ilmoitus vesital</w:t>
      </w:r>
      <w:r w:rsidRPr="000B3763">
        <w:rPr>
          <w:szCs w:val="24"/>
        </w:rPr>
        <w:t>o</w:t>
      </w:r>
      <w:r w:rsidRPr="000B3763">
        <w:rPr>
          <w:szCs w:val="24"/>
        </w:rPr>
        <w:t>ushankkeen valmistumisesta tai hankkeeseen kuuluvan rakennelman käyttöönottamisesta (VL 3:18). Luvissa määrätään pääsääntöisesti, että töiden aloittamisesta ja valmistumisesta on ilmoitettava sekä ELY-keskukselle että kunnan ympäristönsuojeluviranomaiselle. Alo</w:t>
      </w:r>
      <w:r w:rsidRPr="000B3763">
        <w:rPr>
          <w:szCs w:val="24"/>
        </w:rPr>
        <w:t>i</w:t>
      </w:r>
      <w:r w:rsidRPr="000B3763">
        <w:rPr>
          <w:szCs w:val="24"/>
        </w:rPr>
        <w:t>tusilmoituksen saatuaa</w:t>
      </w:r>
      <w:r w:rsidR="003C2EB0">
        <w:rPr>
          <w:szCs w:val="24"/>
        </w:rPr>
        <w:t>n ELY-keskuksen tulee mm.</w:t>
      </w:r>
      <w:r w:rsidRPr="000B3763">
        <w:rPr>
          <w:szCs w:val="24"/>
        </w:rPr>
        <w:t xml:space="preserve"> tarkistaa ollaanko hanketta aloittamassa luvan mukaisena aikana ja sisältyykö lupaan tarkkailumääräyksiä. Aluehallintovirasto voi myös määrätä, että tarkkailusuunnitelma on toimitettava hyväksyttäväksi ELY-keskukselle.  </w:t>
      </w:r>
    </w:p>
    <w:p w:rsidR="00B62007" w:rsidRPr="000B3763" w:rsidRDefault="00B62007" w:rsidP="009A7035">
      <w:pPr>
        <w:ind w:left="2608"/>
        <w:rPr>
          <w:szCs w:val="24"/>
        </w:rPr>
      </w:pPr>
    </w:p>
    <w:p w:rsidR="00B62007" w:rsidRPr="000B3763" w:rsidRDefault="00B62007" w:rsidP="009A7035">
      <w:pPr>
        <w:ind w:left="1304"/>
        <w:rPr>
          <w:szCs w:val="24"/>
        </w:rPr>
      </w:pPr>
      <w:r w:rsidRPr="000B3763">
        <w:rPr>
          <w:szCs w:val="24"/>
        </w:rPr>
        <w:t>ELY-keskuksen on tiedotettava valmistumisilmoituksesta kuuluttamalla, mikäli hankkeesta a</w:t>
      </w:r>
      <w:r w:rsidR="00BD5CE0">
        <w:rPr>
          <w:szCs w:val="24"/>
        </w:rPr>
        <w:t>iheutuu merkittäviä tai laajalle</w:t>
      </w:r>
      <w:r w:rsidRPr="000B3763">
        <w:rPr>
          <w:szCs w:val="24"/>
        </w:rPr>
        <w:t xml:space="preserve"> ulottuvia ympäristövaikutuksia (VL 14:13). Kuuluttaminen voi olla tarpeen esimerkiksi suurissa siltahankkeissa. Hallituksen esitykse</w:t>
      </w:r>
      <w:r w:rsidR="00BD5CE0">
        <w:rPr>
          <w:szCs w:val="24"/>
        </w:rPr>
        <w:t>n perustelujen mukaan</w:t>
      </w:r>
      <w:r w:rsidRPr="000B3763">
        <w:rPr>
          <w:szCs w:val="24"/>
        </w:rPr>
        <w:t xml:space="preserve"> valvontaviranomaisen velvollisuudet ja oikeudet hankkeen toteuttamisen valvo</w:t>
      </w:r>
      <w:r w:rsidRPr="000B3763">
        <w:rPr>
          <w:szCs w:val="24"/>
        </w:rPr>
        <w:t>n</w:t>
      </w:r>
      <w:r w:rsidRPr="000B3763">
        <w:rPr>
          <w:szCs w:val="24"/>
        </w:rPr>
        <w:t>nassa eivät kytke</w:t>
      </w:r>
      <w:r w:rsidR="00BD5CE0">
        <w:rPr>
          <w:szCs w:val="24"/>
        </w:rPr>
        <w:t>ydy</w:t>
      </w:r>
      <w:r w:rsidRPr="000B3763">
        <w:rPr>
          <w:szCs w:val="24"/>
        </w:rPr>
        <w:t xml:space="preserve"> valmistumisilmoitukseen.</w:t>
      </w:r>
      <w:r w:rsidR="00BD5CE0">
        <w:rPr>
          <w:szCs w:val="24"/>
        </w:rPr>
        <w:t xml:space="preserve"> Lain mukainen valvonta kattaa</w:t>
      </w:r>
      <w:r w:rsidRPr="000B3763">
        <w:rPr>
          <w:szCs w:val="24"/>
        </w:rPr>
        <w:t xml:space="preserve"> hankeen t</w:t>
      </w:r>
      <w:r w:rsidRPr="000B3763">
        <w:rPr>
          <w:szCs w:val="24"/>
        </w:rPr>
        <w:t>o</w:t>
      </w:r>
      <w:r w:rsidRPr="000B3763">
        <w:rPr>
          <w:szCs w:val="24"/>
        </w:rPr>
        <w:t xml:space="preserve">teuttamisen sekä ennen ilmoituksen tekemistä että sen jälkeenkin. </w:t>
      </w:r>
    </w:p>
    <w:p w:rsidR="00B62007" w:rsidRPr="000B3763" w:rsidRDefault="00B62007" w:rsidP="009A7035">
      <w:pPr>
        <w:ind w:left="2608"/>
        <w:rPr>
          <w:szCs w:val="24"/>
        </w:rPr>
      </w:pPr>
    </w:p>
    <w:p w:rsidR="00B62007" w:rsidRPr="000B3763" w:rsidRDefault="00B62007" w:rsidP="009A7035">
      <w:pPr>
        <w:ind w:left="1304"/>
        <w:rPr>
          <w:szCs w:val="24"/>
        </w:rPr>
      </w:pPr>
      <w:r w:rsidRPr="000B3763">
        <w:rPr>
          <w:szCs w:val="24"/>
        </w:rPr>
        <w:lastRenderedPageBreak/>
        <w:t>Pienissä kertaluonteissa rakentamishankkeissa, jotka ovat myös vaikutuksiltaan vähäisiä, myös varsinaisen lupavalvonnan tarve on yleensä vähäistä. Valvontaviranomaisen tulee su</w:t>
      </w:r>
      <w:r w:rsidRPr="000B3763">
        <w:rPr>
          <w:szCs w:val="24"/>
        </w:rPr>
        <w:t>o</w:t>
      </w:r>
      <w:r w:rsidRPr="000B3763">
        <w:rPr>
          <w:szCs w:val="24"/>
        </w:rPr>
        <w:t>rittaa valvontatoimenpiteitä lähinnä silloin, jos naapuri, muu haitankärsijä, kansalainen tai toinen viranomainen ilmoittaa lupamääräysten rikkomisesta tai että hanketta ei ole toteutettu luvan edellyttämällä tavalla. Suurissa ja yleiseen etuun merkittävästi vaikuttavissa hankkei</w:t>
      </w:r>
      <w:r w:rsidRPr="000B3763">
        <w:rPr>
          <w:szCs w:val="24"/>
        </w:rPr>
        <w:t>s</w:t>
      </w:r>
      <w:r w:rsidRPr="000B3763">
        <w:rPr>
          <w:szCs w:val="24"/>
        </w:rPr>
        <w:t>sa lupavalvonnan merkitys on suurempi ja myös viranomaisaloitteiset valvontakäynnit vo</w:t>
      </w:r>
      <w:r w:rsidRPr="000B3763">
        <w:rPr>
          <w:szCs w:val="24"/>
        </w:rPr>
        <w:t>i</w:t>
      </w:r>
      <w:r w:rsidRPr="000B3763">
        <w:rPr>
          <w:szCs w:val="24"/>
        </w:rPr>
        <w:t>vat olla tarpeen. Vesilain mukaiseen lupaan ei kuitenkaan sisälly määräaikaistarkastuksia tai muuta viranomaiseen kohdistuvaa velvoitetta tarkastaa hankeen luvanmukaisuutta, ellei er</w:t>
      </w:r>
      <w:r w:rsidRPr="000B3763">
        <w:rPr>
          <w:szCs w:val="24"/>
        </w:rPr>
        <w:t>i</w:t>
      </w:r>
      <w:r w:rsidRPr="000B3763">
        <w:rPr>
          <w:szCs w:val="24"/>
        </w:rPr>
        <w:t xml:space="preserve">tyistä aihetta ilmene.   </w:t>
      </w:r>
    </w:p>
    <w:p w:rsidR="00B62007" w:rsidRPr="000B3763" w:rsidRDefault="00B62007" w:rsidP="009A7035">
      <w:pPr>
        <w:ind w:left="1304"/>
        <w:rPr>
          <w:szCs w:val="24"/>
        </w:rPr>
      </w:pPr>
    </w:p>
    <w:p w:rsidR="00B62007" w:rsidRPr="000B3763" w:rsidRDefault="00FC5B9E" w:rsidP="009A7035">
      <w:pPr>
        <w:ind w:left="1304"/>
        <w:rPr>
          <w:szCs w:val="24"/>
        </w:rPr>
      </w:pPr>
      <w:r>
        <w:rPr>
          <w:szCs w:val="24"/>
        </w:rPr>
        <w:t>T</w:t>
      </w:r>
      <w:r w:rsidR="00B62007" w:rsidRPr="000B3763">
        <w:rPr>
          <w:szCs w:val="24"/>
        </w:rPr>
        <w:t>oistaiseksi voimassa olevaa lupaa koskevassa lupapäätöksessä aluehallintovirasto voi mä</w:t>
      </w:r>
      <w:r w:rsidR="00B62007" w:rsidRPr="000B3763">
        <w:rPr>
          <w:szCs w:val="24"/>
        </w:rPr>
        <w:t>ä</w:t>
      </w:r>
      <w:r w:rsidR="00B62007" w:rsidRPr="000B3763">
        <w:rPr>
          <w:szCs w:val="24"/>
        </w:rPr>
        <w:t>rätä hankkeen vesiympäristöä ja sen käyttöä koskevat lupamääräykset tarkistettaviksi mä</w:t>
      </w:r>
      <w:r w:rsidR="00B62007" w:rsidRPr="000B3763">
        <w:rPr>
          <w:szCs w:val="24"/>
        </w:rPr>
        <w:t>ä</w:t>
      </w:r>
      <w:r w:rsidR="00B62007" w:rsidRPr="000B3763">
        <w:rPr>
          <w:szCs w:val="24"/>
        </w:rPr>
        <w:t>räajassa. Mikäli luvanhaltija ei ole määräajassa tehnyt hakemusta lupamääräysten tarkist</w:t>
      </w:r>
      <w:r w:rsidR="00B62007" w:rsidRPr="000B3763">
        <w:rPr>
          <w:szCs w:val="24"/>
        </w:rPr>
        <w:t>a</w:t>
      </w:r>
      <w:r w:rsidR="00B62007" w:rsidRPr="000B3763">
        <w:rPr>
          <w:szCs w:val="24"/>
        </w:rPr>
        <w:t>miseksi</w:t>
      </w:r>
      <w:r w:rsidR="00266155">
        <w:rPr>
          <w:szCs w:val="24"/>
        </w:rPr>
        <w:t>,</w:t>
      </w:r>
      <w:r w:rsidR="00B62007" w:rsidRPr="000B3763">
        <w:rPr>
          <w:szCs w:val="24"/>
        </w:rPr>
        <w:t xml:space="preserve"> voi ELY-keskus tehdä hakemuksen luvan määräämiseksi raukeamaan kymmenen vuoden kuluessa valmistumisilmoituksen tekemisestä (VL 3:20). Hakemuksen lupamääräy</w:t>
      </w:r>
      <w:r w:rsidR="00B62007" w:rsidRPr="000B3763">
        <w:rPr>
          <w:szCs w:val="24"/>
        </w:rPr>
        <w:t>s</w:t>
      </w:r>
      <w:r w:rsidR="00B62007" w:rsidRPr="000B3763">
        <w:rPr>
          <w:szCs w:val="24"/>
        </w:rPr>
        <w:t>ten tarkistamisesta tai uusien määräysten antamisesta voi laissa todettujen edellytysten täy</w:t>
      </w:r>
      <w:r w:rsidR="00B62007" w:rsidRPr="000B3763">
        <w:rPr>
          <w:szCs w:val="24"/>
        </w:rPr>
        <w:t>t</w:t>
      </w:r>
      <w:r w:rsidR="00B62007" w:rsidRPr="000B3763">
        <w:rPr>
          <w:szCs w:val="24"/>
        </w:rPr>
        <w:t>tyessä tehdä kumpikin valvontaviranomainen (</w:t>
      </w:r>
      <w:r w:rsidR="00266155">
        <w:rPr>
          <w:szCs w:val="24"/>
        </w:rPr>
        <w:t xml:space="preserve">VL </w:t>
      </w:r>
      <w:r w:rsidR="00B62007" w:rsidRPr="000B3763">
        <w:rPr>
          <w:szCs w:val="24"/>
        </w:rPr>
        <w:t>3:21). Valvontaviranomainen voi tehdä aluehallintovirastolle myös hakemuksen sen määräämiseksi, että lupa raukeaa, jos luvanha</w:t>
      </w:r>
      <w:r w:rsidR="00B62007" w:rsidRPr="000B3763">
        <w:rPr>
          <w:szCs w:val="24"/>
        </w:rPr>
        <w:t>l</w:t>
      </w:r>
      <w:r w:rsidR="00B62007" w:rsidRPr="000B3763">
        <w:rPr>
          <w:szCs w:val="24"/>
        </w:rPr>
        <w:t>tijaa ei enää ole taikka luvanhaltijaa ei voida hankaluuksitta saada selville tai hanke on m</w:t>
      </w:r>
      <w:r w:rsidR="00B62007" w:rsidRPr="000B3763">
        <w:rPr>
          <w:szCs w:val="24"/>
        </w:rPr>
        <w:t>e</w:t>
      </w:r>
      <w:r w:rsidR="00B62007" w:rsidRPr="000B3763">
        <w:rPr>
          <w:szCs w:val="24"/>
        </w:rPr>
        <w:t>nettänyt alkuperäisen merkityksensä (</w:t>
      </w:r>
      <w:r w:rsidR="00C6737B">
        <w:rPr>
          <w:szCs w:val="24"/>
        </w:rPr>
        <w:t xml:space="preserve">VL </w:t>
      </w:r>
      <w:r w:rsidR="00B62007" w:rsidRPr="000B3763">
        <w:rPr>
          <w:szCs w:val="24"/>
        </w:rPr>
        <w:t xml:space="preserve">3:24). </w:t>
      </w:r>
    </w:p>
    <w:p w:rsidR="00B62007" w:rsidRPr="000B3763" w:rsidRDefault="00B62007" w:rsidP="009A7035">
      <w:pPr>
        <w:ind w:left="2608"/>
        <w:rPr>
          <w:szCs w:val="24"/>
        </w:rPr>
      </w:pPr>
    </w:p>
    <w:p w:rsidR="00B62007" w:rsidRPr="000B3763" w:rsidRDefault="00B62007" w:rsidP="009A7035">
      <w:pPr>
        <w:ind w:left="1304"/>
        <w:rPr>
          <w:szCs w:val="24"/>
        </w:rPr>
      </w:pPr>
      <w:r w:rsidRPr="000B3763">
        <w:rPr>
          <w:szCs w:val="24"/>
        </w:rPr>
        <w:t>Aluehallintoviraston on luvassa määrättävä luvanhaltija tarvittaessa tarkkailemaan hankkeen toteuttamista ja sen vaikutuksia (VL 3:11). Siirtymäsäännöksen mukaan aluehallintovirasto voi ELY-keskuksen hakemuksesta määrätä tarkkailuvelvoitteen myös ha</w:t>
      </w:r>
      <w:r w:rsidR="00C6737B">
        <w:rPr>
          <w:szCs w:val="24"/>
        </w:rPr>
        <w:t>n</w:t>
      </w:r>
      <w:r w:rsidRPr="000B3763">
        <w:rPr>
          <w:szCs w:val="24"/>
        </w:rPr>
        <w:t>kkeelle, jolle on myönnetty lupa ennen lain voimaantuloa (VL 19:9). Osa vesilain mukaisista luvista on eri</w:t>
      </w:r>
      <w:r w:rsidRPr="000B3763">
        <w:rPr>
          <w:szCs w:val="24"/>
        </w:rPr>
        <w:t>t</w:t>
      </w:r>
      <w:r w:rsidRPr="000B3763">
        <w:rPr>
          <w:szCs w:val="24"/>
        </w:rPr>
        <w:t>täin vanhoja ja olosuhteet ja toimijat ovat usein muuttuneet. Jos vesitaloushankkeelle on e</w:t>
      </w:r>
      <w:r w:rsidRPr="000B3763">
        <w:rPr>
          <w:szCs w:val="24"/>
        </w:rPr>
        <w:t>n</w:t>
      </w:r>
      <w:r w:rsidRPr="000B3763">
        <w:rPr>
          <w:szCs w:val="24"/>
        </w:rPr>
        <w:t>nen nykyisen vesilain voimaantuloa myönnetty lupa tai oikeus ja luvan tai oikeuden sisä</w:t>
      </w:r>
      <w:r w:rsidRPr="000B3763">
        <w:rPr>
          <w:szCs w:val="24"/>
        </w:rPr>
        <w:t>l</w:t>
      </w:r>
      <w:r w:rsidRPr="000B3763">
        <w:rPr>
          <w:szCs w:val="24"/>
        </w:rPr>
        <w:t xml:space="preserve">löstä taikka haltijasta on epäselvyyttä, aluehallintovirasto voi </w:t>
      </w:r>
      <w:r w:rsidR="003C2EB0">
        <w:rPr>
          <w:szCs w:val="24"/>
        </w:rPr>
        <w:t>mm.</w:t>
      </w:r>
      <w:r w:rsidRPr="000B3763">
        <w:rPr>
          <w:szCs w:val="24"/>
        </w:rPr>
        <w:t xml:space="preserve"> valvontaviranomaisen hakemuksesta selventää tällaista päätöstä tai korvata sen voimassa olevan lain mukaisella päätöksellä (VL 19:16).   </w:t>
      </w:r>
    </w:p>
    <w:p w:rsidR="00B62007" w:rsidRPr="000B3763" w:rsidRDefault="00B62007" w:rsidP="009A7035">
      <w:pPr>
        <w:ind w:left="1304"/>
        <w:rPr>
          <w:szCs w:val="24"/>
        </w:rPr>
      </w:pPr>
    </w:p>
    <w:p w:rsidR="00B62007" w:rsidRPr="000B3763" w:rsidRDefault="00B62007" w:rsidP="009A7035">
      <w:pPr>
        <w:ind w:left="1304"/>
        <w:rPr>
          <w:szCs w:val="24"/>
        </w:rPr>
      </w:pPr>
      <w:r w:rsidRPr="000B3763">
        <w:rPr>
          <w:szCs w:val="24"/>
        </w:rPr>
        <w:t>Yleistä valvontatoimivaltaa ELY-keskuksen ja kunnan ympäristönsuojeluviranomaisen ke</w:t>
      </w:r>
      <w:r w:rsidRPr="000B3763">
        <w:rPr>
          <w:szCs w:val="24"/>
        </w:rPr>
        <w:t>s</w:t>
      </w:r>
      <w:r w:rsidRPr="000B3763">
        <w:rPr>
          <w:szCs w:val="24"/>
        </w:rPr>
        <w:t>ken ei ole lupienkaan valvonnan osalta lailla rajattu, vaikka tietyt toimenpiteet on säädetty ELY-keskuksen tehtäviksi. Pääsääntöisesti lup</w:t>
      </w:r>
      <w:r w:rsidR="00C6737B">
        <w:rPr>
          <w:szCs w:val="24"/>
        </w:rPr>
        <w:t>avalvonta on kuitenkin luontevin</w:t>
      </w:r>
      <w:r w:rsidRPr="000B3763">
        <w:rPr>
          <w:szCs w:val="24"/>
        </w:rPr>
        <w:t xml:space="preserve">ta toteuttaa ELY-keskuksen toimesta. Valvontaviranomaisten tulee tarvittaessa toimia yhteistyössä ja huolehtia toisen valvojatahon tiedonsaannista myös lupien valvonnassa. </w:t>
      </w:r>
    </w:p>
    <w:p w:rsidR="00B62007" w:rsidRPr="000B3763" w:rsidRDefault="00B62007" w:rsidP="009A7035">
      <w:pPr>
        <w:ind w:left="1304"/>
        <w:rPr>
          <w:szCs w:val="24"/>
        </w:rPr>
      </w:pPr>
    </w:p>
    <w:p w:rsidR="00B62007" w:rsidRPr="000B3763" w:rsidRDefault="00B62007" w:rsidP="009A7035">
      <w:pPr>
        <w:ind w:left="1304"/>
        <w:rPr>
          <w:szCs w:val="24"/>
        </w:rPr>
      </w:pPr>
      <w:r w:rsidRPr="000B3763">
        <w:rPr>
          <w:szCs w:val="24"/>
        </w:rPr>
        <w:t>Osassa ELY-keskuksista ympäristövastuualue toimii vesilain mukaisissa asioissa paitsi va</w:t>
      </w:r>
      <w:r w:rsidRPr="000B3763">
        <w:rPr>
          <w:szCs w:val="24"/>
        </w:rPr>
        <w:t>l</w:t>
      </w:r>
      <w:r w:rsidRPr="000B3763">
        <w:rPr>
          <w:szCs w:val="24"/>
        </w:rPr>
        <w:t xml:space="preserve">vojan roolissa myös toteuttajana. Tällöin työjärjestyksessä on </w:t>
      </w:r>
      <w:r w:rsidR="00C6737B">
        <w:rPr>
          <w:szCs w:val="24"/>
        </w:rPr>
        <w:t>määriteltävä,</w:t>
      </w:r>
      <w:r w:rsidRPr="000B3763">
        <w:rPr>
          <w:szCs w:val="24"/>
        </w:rPr>
        <w:t xml:space="preserve"> kuinka valvonta toteutetaan ja eriytetään siten, että se on riippumatonta ja puolueetonta. Elinkeino-, liikenne- ja ympäristökeskuksista annetun asetuksen (897/2009) 20 §:n mukaan ELY-keskuksen on pyydettävä ministeriötä määräämään toisen ELY-keskuksen käsittelemään ja ratkaisemaan asian, mikäli asian puolueetonta käsittelyä ei voida keskuksen sisäisin toimenpitein järje</w:t>
      </w:r>
      <w:r w:rsidRPr="000B3763">
        <w:rPr>
          <w:szCs w:val="24"/>
        </w:rPr>
        <w:t>s</w:t>
      </w:r>
      <w:r w:rsidRPr="000B3763">
        <w:rPr>
          <w:szCs w:val="24"/>
        </w:rPr>
        <w:t xml:space="preserve">tää. </w:t>
      </w:r>
    </w:p>
    <w:p w:rsidR="00B62007" w:rsidRPr="000B3763" w:rsidRDefault="00B62007" w:rsidP="009A7035">
      <w:pPr>
        <w:ind w:left="1304"/>
        <w:rPr>
          <w:szCs w:val="24"/>
        </w:rPr>
      </w:pPr>
    </w:p>
    <w:p w:rsidR="00B62007" w:rsidRPr="0038628D" w:rsidRDefault="0038628D" w:rsidP="009A7035">
      <w:pPr>
        <w:rPr>
          <w:b/>
          <w:szCs w:val="24"/>
        </w:rPr>
      </w:pPr>
      <w:r>
        <w:rPr>
          <w:b/>
          <w:szCs w:val="24"/>
        </w:rPr>
        <w:t>4.1</w:t>
      </w:r>
      <w:r w:rsidRPr="0038628D">
        <w:rPr>
          <w:b/>
          <w:szCs w:val="24"/>
        </w:rPr>
        <w:t xml:space="preserve"> </w:t>
      </w:r>
      <w:r w:rsidR="00B62007" w:rsidRPr="0038628D">
        <w:rPr>
          <w:b/>
          <w:szCs w:val="24"/>
        </w:rPr>
        <w:t>Muu laillisuusvalvonta</w:t>
      </w:r>
    </w:p>
    <w:p w:rsidR="00B62007" w:rsidRDefault="00B62007" w:rsidP="003C2EB0">
      <w:pPr>
        <w:ind w:left="1304"/>
      </w:pPr>
      <w:r w:rsidRPr="000B3763">
        <w:t xml:space="preserve">Vesitaloushankkeista määrällisesti suuri osa ei tarvitse vesilain mukaista lupaa. Kaikki hankkeet on kuitenkin toteutettava haittojen minimointisäännöksen mukaan siten, ettei siitä aiheudu vältettävissä olevaa yleisen tai yksityisen edun loukkausta, jos hankkeen tai käytön </w:t>
      </w:r>
      <w:r w:rsidRPr="000B3763">
        <w:lastRenderedPageBreak/>
        <w:t>tarkoitus voidaan saavuttaa ilman kustannusten kohtuutonta lisääntymistä kokonaiskusta</w:t>
      </w:r>
      <w:r w:rsidRPr="000B3763">
        <w:t>n</w:t>
      </w:r>
      <w:r w:rsidRPr="000B3763">
        <w:t xml:space="preserve">nuksiin ja aiheutuvaan vahingolliseen seuraukseen verrattuna (VL 2:7). </w:t>
      </w:r>
    </w:p>
    <w:p w:rsidR="003C2EB0" w:rsidRPr="000B3763" w:rsidRDefault="003C2EB0" w:rsidP="003C2EB0">
      <w:pPr>
        <w:ind w:left="1304"/>
      </w:pPr>
    </w:p>
    <w:p w:rsidR="00B62007" w:rsidRDefault="00B62007" w:rsidP="003C2EB0">
      <w:pPr>
        <w:ind w:left="1304"/>
      </w:pPr>
      <w:r w:rsidRPr="000B3763">
        <w:t>Osa hankkeista tulee valvontaviranomaisten tietoon ilmoitusmenettelyn kautta, jolloin hankkeen toteuttamispaikalla voidaan tehdä tarvittaessa tarkastus viranomaisaloitteisesti.  Epäkohtia voi tulla valvojan tietoon myös muun valvonnan yhteydessä, muiden viranomai</w:t>
      </w:r>
      <w:r w:rsidRPr="000B3763">
        <w:t>s</w:t>
      </w:r>
      <w:r w:rsidRPr="000B3763">
        <w:t>ten, naapurien tai muiden haitankärsijöiden ilmoituksista tai muun kansalaisvalvonnan kau</w:t>
      </w:r>
      <w:r w:rsidRPr="000B3763">
        <w:t>t</w:t>
      </w:r>
      <w:r w:rsidRPr="000B3763">
        <w:t xml:space="preserve">ta.  </w:t>
      </w:r>
    </w:p>
    <w:p w:rsidR="003C2EB0" w:rsidRPr="000B3763" w:rsidRDefault="003C2EB0" w:rsidP="003C2EB0">
      <w:pPr>
        <w:ind w:left="1304"/>
      </w:pPr>
    </w:p>
    <w:p w:rsidR="00B62007" w:rsidRPr="000B3763" w:rsidRDefault="00B62007" w:rsidP="009A7035">
      <w:pPr>
        <w:ind w:left="1304"/>
        <w:rPr>
          <w:szCs w:val="24"/>
        </w:rPr>
      </w:pPr>
      <w:r w:rsidRPr="000B3763">
        <w:rPr>
          <w:szCs w:val="24"/>
        </w:rPr>
        <w:t>Vesilain mukaisiin valvontatapauksiin saattaa sisältyä naapuririitoja, jotka ovat voineet ja</w:t>
      </w:r>
      <w:r w:rsidRPr="000B3763">
        <w:rPr>
          <w:szCs w:val="24"/>
        </w:rPr>
        <w:t>t</w:t>
      </w:r>
      <w:r w:rsidRPr="000B3763">
        <w:rPr>
          <w:szCs w:val="24"/>
        </w:rPr>
        <w:t>kua vuosien ajan, jolloin niihin sisältyy usein paljon muutakin kuin vesilakiin liittyviä k</w:t>
      </w:r>
      <w:r w:rsidRPr="000B3763">
        <w:rPr>
          <w:szCs w:val="24"/>
        </w:rPr>
        <w:t>y</w:t>
      </w:r>
      <w:r w:rsidRPr="000B3763">
        <w:rPr>
          <w:szCs w:val="24"/>
        </w:rPr>
        <w:t>symyksiä. On tärkeää, että valvova viranomainen toimii ainoastaan oman toimivaltansa r</w:t>
      </w:r>
      <w:r w:rsidRPr="000B3763">
        <w:rPr>
          <w:szCs w:val="24"/>
        </w:rPr>
        <w:t>a</w:t>
      </w:r>
      <w:r w:rsidRPr="000B3763">
        <w:rPr>
          <w:szCs w:val="24"/>
        </w:rPr>
        <w:t>joissa, johon esim</w:t>
      </w:r>
      <w:r w:rsidR="003C2EB0">
        <w:rPr>
          <w:szCs w:val="24"/>
        </w:rPr>
        <w:t>.</w:t>
      </w:r>
      <w:r w:rsidRPr="000B3763">
        <w:rPr>
          <w:szCs w:val="24"/>
        </w:rPr>
        <w:t xml:space="preserve"> yksityisoikeudellisten riita-asioiden ratkaiseminen ei kuulu. </w:t>
      </w:r>
    </w:p>
    <w:p w:rsidR="00B62007" w:rsidRPr="000B3763" w:rsidRDefault="00B62007" w:rsidP="003C2EB0">
      <w:pPr>
        <w:rPr>
          <w:szCs w:val="24"/>
        </w:rPr>
      </w:pPr>
    </w:p>
    <w:p w:rsidR="00B62007" w:rsidRPr="000B3763" w:rsidRDefault="00B62007" w:rsidP="009A7035">
      <w:pPr>
        <w:ind w:left="1304"/>
        <w:rPr>
          <w:szCs w:val="24"/>
        </w:rPr>
      </w:pPr>
      <w:r w:rsidRPr="000B3763">
        <w:rPr>
          <w:szCs w:val="24"/>
        </w:rPr>
        <w:t>Valvonta-asia alkaa usein yhteydenotolla puhelimitse tai sähköpostilla. Valvonta-asiaan lii</w:t>
      </w:r>
      <w:r w:rsidRPr="000B3763">
        <w:rPr>
          <w:szCs w:val="24"/>
        </w:rPr>
        <w:t>t</w:t>
      </w:r>
      <w:r w:rsidRPr="000B3763">
        <w:rPr>
          <w:szCs w:val="24"/>
        </w:rPr>
        <w:t>tyvät asiat tulee kirjata</w:t>
      </w:r>
      <w:r w:rsidR="00BD5CE0">
        <w:rPr>
          <w:szCs w:val="24"/>
        </w:rPr>
        <w:t xml:space="preserve"> asianhallintajärjestelmään</w:t>
      </w:r>
      <w:r w:rsidRPr="000B3763">
        <w:rPr>
          <w:szCs w:val="24"/>
        </w:rPr>
        <w:t xml:space="preserve"> riippu</w:t>
      </w:r>
      <w:r w:rsidR="00BD5CE0">
        <w:rPr>
          <w:szCs w:val="24"/>
        </w:rPr>
        <w:t>matta siitä, mitä kautta vireil</w:t>
      </w:r>
      <w:r w:rsidRPr="000B3763">
        <w:rPr>
          <w:szCs w:val="24"/>
        </w:rPr>
        <w:t>le</w:t>
      </w:r>
      <w:r w:rsidR="00BD5CE0">
        <w:rPr>
          <w:szCs w:val="24"/>
        </w:rPr>
        <w:t xml:space="preserve"> </w:t>
      </w:r>
      <w:r w:rsidRPr="000B3763">
        <w:rPr>
          <w:szCs w:val="24"/>
        </w:rPr>
        <w:t>tulo tapahtuu. Myös viranomaiselle saapuneet sähköpostit ovat julkisia asiakirjoja, joita tulee k</w:t>
      </w:r>
      <w:r w:rsidRPr="000B3763">
        <w:rPr>
          <w:szCs w:val="24"/>
        </w:rPr>
        <w:t>ä</w:t>
      </w:r>
      <w:r w:rsidRPr="000B3763">
        <w:rPr>
          <w:szCs w:val="24"/>
        </w:rPr>
        <w:t xml:space="preserve">sitellä samoin kuin muitakin asiakirjoja. Asian </w:t>
      </w:r>
      <w:r w:rsidR="003C2EB0">
        <w:rPr>
          <w:szCs w:val="24"/>
        </w:rPr>
        <w:t>tultua vireille tulee ELY-kesku</w:t>
      </w:r>
      <w:r w:rsidRPr="000B3763">
        <w:rPr>
          <w:szCs w:val="24"/>
        </w:rPr>
        <w:t>k</w:t>
      </w:r>
      <w:r w:rsidR="003C2EB0">
        <w:rPr>
          <w:szCs w:val="24"/>
        </w:rPr>
        <w:t>s</w:t>
      </w:r>
      <w:r w:rsidRPr="000B3763">
        <w:rPr>
          <w:szCs w:val="24"/>
        </w:rPr>
        <w:t>en olla as</w:t>
      </w:r>
      <w:r w:rsidRPr="000B3763">
        <w:rPr>
          <w:szCs w:val="24"/>
        </w:rPr>
        <w:t>i</w:t>
      </w:r>
      <w:r w:rsidRPr="000B3763">
        <w:rPr>
          <w:szCs w:val="24"/>
        </w:rPr>
        <w:t>an selvittämiseksi tarvittaessa yhteydessä kuntaan ja myös muihin viranomaisiin</w:t>
      </w:r>
      <w:r w:rsidR="00BD5CE0">
        <w:rPr>
          <w:szCs w:val="24"/>
        </w:rPr>
        <w:t>,</w:t>
      </w:r>
      <w:r w:rsidRPr="000B3763">
        <w:rPr>
          <w:szCs w:val="24"/>
        </w:rPr>
        <w:t xml:space="preserve"> kuten maanmittaustoimistoon. Mikäli asiaa ei pystytä riittävästi selvittämään asiakirjoista, tulee viranomaisen tehdä valvontatarkastus. Tarkastuksesta tulee laatia muistio, johon kirjataan tehdyt havainnot sekä sovitut asiat. Valokuviin tulee liittää selvitys siitä, mistä kohdasta ja mihin suuntaan kuva on otettu ja tarvittaessa myös se, mitä kuvasta voidaan havaita.   </w:t>
      </w:r>
    </w:p>
    <w:p w:rsidR="00B62007" w:rsidRPr="000B3763" w:rsidRDefault="00B62007" w:rsidP="009A7035">
      <w:pPr>
        <w:rPr>
          <w:szCs w:val="24"/>
        </w:rPr>
      </w:pPr>
    </w:p>
    <w:p w:rsidR="00B62007" w:rsidRPr="000B3763" w:rsidRDefault="0038628D" w:rsidP="009A7035">
      <w:pPr>
        <w:autoSpaceDE w:val="0"/>
        <w:autoSpaceDN w:val="0"/>
        <w:adjustRightInd w:val="0"/>
        <w:rPr>
          <w:rFonts w:eastAsiaTheme="minorHAnsi"/>
          <w:b/>
          <w:szCs w:val="24"/>
        </w:rPr>
      </w:pPr>
      <w:r>
        <w:rPr>
          <w:rFonts w:eastAsiaTheme="minorHAnsi"/>
          <w:b/>
          <w:szCs w:val="24"/>
        </w:rPr>
        <w:t xml:space="preserve">4.2 </w:t>
      </w:r>
      <w:r w:rsidR="00B62007" w:rsidRPr="000B3763">
        <w:rPr>
          <w:rFonts w:eastAsiaTheme="minorHAnsi"/>
          <w:b/>
          <w:szCs w:val="24"/>
        </w:rPr>
        <w:t>Yleisen edun valvonta</w:t>
      </w:r>
    </w:p>
    <w:p w:rsidR="00B62007" w:rsidRPr="000B3763" w:rsidRDefault="00B62007" w:rsidP="009A7035">
      <w:pPr>
        <w:autoSpaceDE w:val="0"/>
        <w:autoSpaceDN w:val="0"/>
        <w:adjustRightInd w:val="0"/>
        <w:ind w:left="1304"/>
        <w:rPr>
          <w:rFonts w:eastAsiaTheme="minorHAnsi"/>
          <w:szCs w:val="24"/>
        </w:rPr>
      </w:pPr>
    </w:p>
    <w:p w:rsidR="00B62007" w:rsidRPr="000B3763" w:rsidRDefault="00B62007" w:rsidP="009A7035">
      <w:pPr>
        <w:autoSpaceDE w:val="0"/>
        <w:autoSpaceDN w:val="0"/>
        <w:adjustRightInd w:val="0"/>
        <w:ind w:left="1304"/>
        <w:rPr>
          <w:rFonts w:eastAsiaTheme="minorHAnsi"/>
          <w:szCs w:val="24"/>
        </w:rPr>
      </w:pPr>
      <w:r w:rsidRPr="000B3763">
        <w:rPr>
          <w:rFonts w:eastAsiaTheme="minorHAnsi"/>
          <w:szCs w:val="24"/>
        </w:rPr>
        <w:t>Laillisuusvalvonnan ohella valvontaviranomaiset valvovat vesilain mukaisissa asioissa myös yleistä etua. Yleisen edun valvonta tarkoittaa muun muassa ympäristön- ja luonno</w:t>
      </w:r>
      <w:r w:rsidRPr="000B3763">
        <w:rPr>
          <w:rFonts w:eastAsiaTheme="minorHAnsi"/>
          <w:szCs w:val="24"/>
        </w:rPr>
        <w:t>n</w:t>
      </w:r>
      <w:r w:rsidRPr="000B3763">
        <w:rPr>
          <w:rFonts w:eastAsiaTheme="minorHAnsi"/>
          <w:szCs w:val="24"/>
        </w:rPr>
        <w:t>suojeluun, alueiden käyttöön, kalatalouteen ja vesiliikenteeseen liittyvien näkökohtien hu</w:t>
      </w:r>
      <w:r w:rsidRPr="000B3763">
        <w:rPr>
          <w:rFonts w:eastAsiaTheme="minorHAnsi"/>
          <w:szCs w:val="24"/>
        </w:rPr>
        <w:t>o</w:t>
      </w:r>
      <w:r w:rsidRPr="000B3763">
        <w:rPr>
          <w:rFonts w:eastAsiaTheme="minorHAnsi"/>
          <w:szCs w:val="24"/>
        </w:rPr>
        <w:t>mioon ottamista. Tarkemmin yleisen edun valvontaa käsitellään tämän ohjeen yleisessä osassa luvussa 5.6.</w:t>
      </w:r>
    </w:p>
    <w:p w:rsidR="00B62007" w:rsidRPr="000B3763" w:rsidRDefault="00B62007" w:rsidP="009A7035">
      <w:pPr>
        <w:ind w:left="1304"/>
        <w:rPr>
          <w:szCs w:val="24"/>
        </w:rPr>
      </w:pPr>
    </w:p>
    <w:p w:rsidR="00B62007" w:rsidRPr="0038628D" w:rsidRDefault="0038628D" w:rsidP="0038628D">
      <w:pPr>
        <w:rPr>
          <w:b/>
          <w:szCs w:val="24"/>
        </w:rPr>
      </w:pPr>
      <w:r>
        <w:rPr>
          <w:b/>
          <w:szCs w:val="24"/>
        </w:rPr>
        <w:t>4.2.1</w:t>
      </w:r>
      <w:r w:rsidRPr="0038628D">
        <w:rPr>
          <w:b/>
          <w:szCs w:val="24"/>
        </w:rPr>
        <w:t xml:space="preserve"> </w:t>
      </w:r>
      <w:r w:rsidR="00B62007" w:rsidRPr="0038628D">
        <w:rPr>
          <w:b/>
          <w:szCs w:val="24"/>
        </w:rPr>
        <w:t>Eräiden vesiluontotyyppien valvonta</w:t>
      </w:r>
    </w:p>
    <w:p w:rsidR="00B62007" w:rsidRPr="000B3763" w:rsidRDefault="00B62007" w:rsidP="009A7035">
      <w:pPr>
        <w:rPr>
          <w:b/>
          <w:szCs w:val="24"/>
        </w:rPr>
      </w:pPr>
    </w:p>
    <w:p w:rsidR="00B62007" w:rsidRPr="000B3763" w:rsidRDefault="00B62007" w:rsidP="009A7035">
      <w:pPr>
        <w:ind w:left="1304"/>
        <w:rPr>
          <w:szCs w:val="24"/>
        </w:rPr>
      </w:pPr>
      <w:r w:rsidRPr="000B3763">
        <w:rPr>
          <w:szCs w:val="24"/>
        </w:rPr>
        <w:t>Yleisen edun valvontaan kuuluu myös eräiden vesiluontotyyppien valvonta. Luonnontila</w:t>
      </w:r>
      <w:r w:rsidRPr="000B3763">
        <w:rPr>
          <w:szCs w:val="24"/>
        </w:rPr>
        <w:t>i</w:t>
      </w:r>
      <w:r w:rsidRPr="000B3763">
        <w:rPr>
          <w:szCs w:val="24"/>
        </w:rPr>
        <w:t>sen enintään 10 hehtaarin suuruisen fladan, kluuvijärven tai lähteen taikka muualla kuin L</w:t>
      </w:r>
      <w:r w:rsidRPr="000B3763">
        <w:rPr>
          <w:szCs w:val="24"/>
        </w:rPr>
        <w:t>a</w:t>
      </w:r>
      <w:r w:rsidRPr="000B3763">
        <w:rPr>
          <w:szCs w:val="24"/>
        </w:rPr>
        <w:t xml:space="preserve">pin maakunnassa sijaitsevan noron tai enintään yhden hehtaarin suuruisen lammen tai järven luonnontilan vaarantaminen on kielletty (VL 2:11). </w:t>
      </w:r>
    </w:p>
    <w:p w:rsidR="00B62007" w:rsidRPr="000B3763" w:rsidRDefault="00B62007" w:rsidP="009A7035">
      <w:pPr>
        <w:ind w:left="2608"/>
        <w:rPr>
          <w:szCs w:val="24"/>
        </w:rPr>
      </w:pPr>
    </w:p>
    <w:p w:rsidR="00B62007" w:rsidRDefault="00B62007" w:rsidP="009A7035">
      <w:pPr>
        <w:ind w:left="1304"/>
        <w:rPr>
          <w:szCs w:val="24"/>
        </w:rPr>
      </w:pPr>
      <w:r w:rsidRPr="000B3763">
        <w:rPr>
          <w:szCs w:val="24"/>
        </w:rPr>
        <w:t>Kyseinen lainkohta ei koske puroja, koska purot ovat vesistöjä ja näin ollen yleisen luvanv</w:t>
      </w:r>
      <w:r w:rsidRPr="000B3763">
        <w:rPr>
          <w:szCs w:val="24"/>
        </w:rPr>
        <w:t>a</w:t>
      </w:r>
      <w:r w:rsidRPr="000B3763">
        <w:rPr>
          <w:szCs w:val="24"/>
        </w:rPr>
        <w:t>raisuusäännöksen mukaisesti luvanvaraisia. Hallituksen esityksessä todetaan, että käytä</w:t>
      </w:r>
      <w:r w:rsidRPr="000B3763">
        <w:rPr>
          <w:szCs w:val="24"/>
        </w:rPr>
        <w:t>n</w:t>
      </w:r>
      <w:r w:rsidR="00DD67CF">
        <w:rPr>
          <w:szCs w:val="24"/>
        </w:rPr>
        <w:t>nössä luvantarvekynnys olisi</w:t>
      </w:r>
      <w:r w:rsidRPr="000B3763">
        <w:rPr>
          <w:szCs w:val="24"/>
        </w:rPr>
        <w:t xml:space="preserve"> purojen osalta pitkälti yhdenmukainen noroja koskevan poi</w:t>
      </w:r>
      <w:r w:rsidRPr="000B3763">
        <w:rPr>
          <w:szCs w:val="24"/>
        </w:rPr>
        <w:t>k</w:t>
      </w:r>
      <w:r w:rsidRPr="000B3763">
        <w:rPr>
          <w:szCs w:val="24"/>
        </w:rPr>
        <w:t>keusluvan tarpeen kanssa. Aluehallintovirasto voi yksittäistapauksessa hakemuksesta myö</w:t>
      </w:r>
      <w:r w:rsidRPr="000B3763">
        <w:rPr>
          <w:szCs w:val="24"/>
        </w:rPr>
        <w:t>n</w:t>
      </w:r>
      <w:r w:rsidRPr="000B3763">
        <w:rPr>
          <w:szCs w:val="24"/>
        </w:rPr>
        <w:t>tää poikkeuksen kiellosta, jos pykälässä mainittujen vesiluontotyyppien suojelutavoitteet e</w:t>
      </w:r>
      <w:r w:rsidRPr="000B3763">
        <w:rPr>
          <w:szCs w:val="24"/>
        </w:rPr>
        <w:t>i</w:t>
      </w:r>
      <w:r w:rsidRPr="000B3763">
        <w:rPr>
          <w:szCs w:val="24"/>
        </w:rPr>
        <w:t xml:space="preserve">vät huomattavasti vaarannu. </w:t>
      </w:r>
    </w:p>
    <w:p w:rsidR="00DD67CF" w:rsidRDefault="00DD67CF" w:rsidP="009A7035">
      <w:pPr>
        <w:ind w:left="1304"/>
        <w:rPr>
          <w:szCs w:val="24"/>
        </w:rPr>
      </w:pPr>
    </w:p>
    <w:p w:rsidR="00DD67CF" w:rsidRPr="000B3763" w:rsidRDefault="00DD67CF" w:rsidP="009A7035">
      <w:pPr>
        <w:ind w:left="1304"/>
        <w:rPr>
          <w:szCs w:val="24"/>
        </w:rPr>
      </w:pPr>
      <w:r w:rsidRPr="000B3763">
        <w:rPr>
          <w:szCs w:val="24"/>
        </w:rPr>
        <w:lastRenderedPageBreak/>
        <w:t>Poikkeusluvan tarve voi nousta esiin esimerkiksi ojitushankkeissa, kaavoituksessa ja moo</w:t>
      </w:r>
      <w:r w:rsidRPr="000B3763">
        <w:rPr>
          <w:szCs w:val="24"/>
        </w:rPr>
        <w:t>t</w:t>
      </w:r>
      <w:r w:rsidRPr="000B3763">
        <w:rPr>
          <w:szCs w:val="24"/>
        </w:rPr>
        <w:t>torikelkkareiteillä. ELY-keskuksen tulee kiinnittää erityistä huomiota kaava- ja muiden hankkeiden luontoselvitysten tasoon, jotta luonnontilaiset norot ja lähteet tulevat huomio</w:t>
      </w:r>
      <w:r w:rsidRPr="000B3763">
        <w:rPr>
          <w:szCs w:val="24"/>
        </w:rPr>
        <w:t>i</w:t>
      </w:r>
      <w:r w:rsidRPr="000B3763">
        <w:rPr>
          <w:szCs w:val="24"/>
        </w:rPr>
        <w:t xml:space="preserve">duiksi.  </w:t>
      </w:r>
    </w:p>
    <w:p w:rsidR="00B62007" w:rsidRPr="000B3763" w:rsidRDefault="00B62007" w:rsidP="009A7035">
      <w:pPr>
        <w:rPr>
          <w:szCs w:val="24"/>
        </w:rPr>
      </w:pPr>
    </w:p>
    <w:p w:rsidR="00B62007" w:rsidRPr="000B3763" w:rsidRDefault="00B62007" w:rsidP="009A7035">
      <w:pPr>
        <w:ind w:left="1304"/>
        <w:rPr>
          <w:szCs w:val="24"/>
        </w:rPr>
      </w:pPr>
      <w:r w:rsidRPr="000B3763">
        <w:rPr>
          <w:szCs w:val="24"/>
        </w:rPr>
        <w:t>Luonnontilaisella tarkoitetaan luontotyyppiä, jonka olennaiset ominaispiirteet eivät ole muuttuneet muokkauksen seurauksena. Käsitettä ei kuitenkaan ole hallituksen esityksen mukaan tulkittava ahtaasti niin, että se kattaisi vain täysin ihmistoiminnan vaikutuksen u</w:t>
      </w:r>
      <w:r w:rsidRPr="000B3763">
        <w:rPr>
          <w:szCs w:val="24"/>
        </w:rPr>
        <w:t>l</w:t>
      </w:r>
      <w:r w:rsidRPr="000B3763">
        <w:rPr>
          <w:szCs w:val="24"/>
        </w:rPr>
        <w:t>kopuolelle jääneet kohteet. Vähäisen olennaisiin ominaispiirteisiin vaikuttamattomat mu</w:t>
      </w:r>
      <w:r w:rsidRPr="000B3763">
        <w:rPr>
          <w:szCs w:val="24"/>
        </w:rPr>
        <w:t>u</w:t>
      </w:r>
      <w:r w:rsidRPr="000B3763">
        <w:rPr>
          <w:szCs w:val="24"/>
        </w:rPr>
        <w:t>tokset ovat mahdollisia ilman, että luonnontilaa pidetään palautumattomana. Toisaalta luo</w:t>
      </w:r>
      <w:r w:rsidRPr="000B3763">
        <w:rPr>
          <w:szCs w:val="24"/>
        </w:rPr>
        <w:t>n</w:t>
      </w:r>
      <w:r w:rsidRPr="000B3763">
        <w:rPr>
          <w:szCs w:val="24"/>
        </w:rPr>
        <w:t xml:space="preserve">nontilan on saattanut palautua muutosten jälkeen pitkäaikaisen luonnollisen kehityksen tai ennallistamistoimenpiteiden seurauksena. </w:t>
      </w:r>
    </w:p>
    <w:p w:rsidR="00B62007" w:rsidRPr="000B3763" w:rsidRDefault="00B62007" w:rsidP="009A7035">
      <w:pPr>
        <w:ind w:left="2608"/>
        <w:rPr>
          <w:szCs w:val="24"/>
        </w:rPr>
      </w:pPr>
    </w:p>
    <w:p w:rsidR="00B62007" w:rsidRPr="000B3763" w:rsidRDefault="00B62007" w:rsidP="009A7035">
      <w:pPr>
        <w:ind w:left="1304"/>
        <w:rPr>
          <w:szCs w:val="24"/>
        </w:rPr>
      </w:pPr>
      <w:r w:rsidRPr="000B3763">
        <w:rPr>
          <w:szCs w:val="24"/>
        </w:rPr>
        <w:t>Luonnontilaisuuden käsite ei ole yksiselitteinen ja se arvioiminen voi olla joissain tapau</w:t>
      </w:r>
      <w:r w:rsidRPr="000B3763">
        <w:rPr>
          <w:szCs w:val="24"/>
        </w:rPr>
        <w:t>k</w:t>
      </w:r>
      <w:r w:rsidR="00DD67CF">
        <w:rPr>
          <w:szCs w:val="24"/>
        </w:rPr>
        <w:t xml:space="preserve">sissa vaikeaa ja edellyttää erikoisosaamista. </w:t>
      </w:r>
      <w:r w:rsidRPr="000B3763">
        <w:rPr>
          <w:szCs w:val="24"/>
        </w:rPr>
        <w:t>Lupahakemuksista annettavien lausuntojen valmistelussa ja ELY-keskukselle tehtävien ilmoitusten käsittelyssä on oltava käytettävissä henkilö, jolla on asiantuntemusta arvioida vesiluontotyyppien luonnontilaisuutta ja han</w:t>
      </w:r>
      <w:r w:rsidRPr="000B3763">
        <w:rPr>
          <w:szCs w:val="24"/>
        </w:rPr>
        <w:t>k</w:t>
      </w:r>
      <w:r w:rsidRPr="000B3763">
        <w:rPr>
          <w:szCs w:val="24"/>
        </w:rPr>
        <w:t>keen vaikutuksia niihin.</w:t>
      </w:r>
    </w:p>
    <w:p w:rsidR="00B62007" w:rsidRPr="000B3763" w:rsidRDefault="00B62007" w:rsidP="009A7035">
      <w:pPr>
        <w:rPr>
          <w:szCs w:val="24"/>
        </w:rPr>
      </w:pPr>
    </w:p>
    <w:p w:rsidR="00B62007" w:rsidRDefault="00DD67CF" w:rsidP="009A7035">
      <w:pPr>
        <w:ind w:left="1304"/>
        <w:rPr>
          <w:color w:val="FF0000"/>
          <w:szCs w:val="24"/>
        </w:rPr>
      </w:pPr>
      <w:r w:rsidRPr="003058FB">
        <w:t>Pohjaveden ja maa-ainesten oton yhteydessä tulee usein arvioitavaksi, millaisia vaikutuksia niillä on vesilain mukaisiin luontotyyppeihin, kuten lähteisiin, lähdenoroihin ja harjula</w:t>
      </w:r>
      <w:r w:rsidRPr="003058FB">
        <w:t>m</w:t>
      </w:r>
      <w:r w:rsidRPr="003058FB">
        <w:t xml:space="preserve">piin. </w:t>
      </w:r>
      <w:r w:rsidR="00B62007" w:rsidRPr="000B3763">
        <w:rPr>
          <w:szCs w:val="24"/>
        </w:rPr>
        <w:t>Hankkeiden ennakkovalvontaan kuuluu mahdollisten vaikutusten kartoittaminen osana lupaprosessia. Hankkeet voivat edellyttää vesilain mukaista poikkeusta tai hankkeiden tar</w:t>
      </w:r>
      <w:r w:rsidR="00B62007" w:rsidRPr="000B3763">
        <w:rPr>
          <w:szCs w:val="24"/>
        </w:rPr>
        <w:t>k</w:t>
      </w:r>
      <w:r w:rsidR="00B62007" w:rsidRPr="000B3763">
        <w:rPr>
          <w:szCs w:val="24"/>
        </w:rPr>
        <w:t>kailuun voi sisältyä näiden kohteiden hydrologista seurantaa tai esim. lähdeympäristöissä määrävuosin tehtävää kasvillisuuden seurantaa. Joskus luvissa jätetään vain varauma siihen, että hanke edellyttää vesilain mukaista poikkeusta, jos valvoja myöhemmin havaitsee han</w:t>
      </w:r>
      <w:r w:rsidR="00B62007" w:rsidRPr="000B3763">
        <w:rPr>
          <w:szCs w:val="24"/>
        </w:rPr>
        <w:t>k</w:t>
      </w:r>
      <w:r w:rsidR="00B62007" w:rsidRPr="000B3763">
        <w:rPr>
          <w:szCs w:val="24"/>
        </w:rPr>
        <w:t>keen vaarantavan (myös vielä kartoittamattomia) vesiluontotyyppikohteita. Tämä jossain määrin siirtää valvojalle yleistä valvontavastuuta</w:t>
      </w:r>
      <w:r w:rsidR="00B62007" w:rsidRPr="000B3763">
        <w:rPr>
          <w:color w:val="FF0000"/>
          <w:szCs w:val="24"/>
        </w:rPr>
        <w:t xml:space="preserve">.  </w:t>
      </w:r>
    </w:p>
    <w:p w:rsidR="00DD67CF" w:rsidRPr="000B3763" w:rsidRDefault="00DD67CF" w:rsidP="009A7035">
      <w:pPr>
        <w:ind w:left="1304"/>
        <w:rPr>
          <w:color w:val="FF0000"/>
          <w:szCs w:val="24"/>
        </w:rPr>
      </w:pPr>
    </w:p>
    <w:p w:rsidR="00B62007" w:rsidRPr="0038628D" w:rsidRDefault="0038628D" w:rsidP="009A7035">
      <w:pPr>
        <w:rPr>
          <w:b/>
          <w:sz w:val="28"/>
          <w:szCs w:val="28"/>
        </w:rPr>
      </w:pPr>
      <w:r w:rsidRPr="0038628D">
        <w:rPr>
          <w:b/>
          <w:sz w:val="28"/>
          <w:szCs w:val="28"/>
        </w:rPr>
        <w:t xml:space="preserve">5 </w:t>
      </w:r>
      <w:r w:rsidR="00B62007" w:rsidRPr="0038628D">
        <w:rPr>
          <w:b/>
          <w:sz w:val="28"/>
          <w:szCs w:val="28"/>
        </w:rPr>
        <w:t>Pohjavesien valvonta</w:t>
      </w:r>
    </w:p>
    <w:p w:rsidR="00B62007" w:rsidRPr="000B3763" w:rsidRDefault="00B62007" w:rsidP="009A7035">
      <w:pPr>
        <w:ind w:left="1304"/>
        <w:rPr>
          <w:b/>
          <w:szCs w:val="24"/>
        </w:rPr>
      </w:pPr>
    </w:p>
    <w:p w:rsidR="00B62007" w:rsidRPr="000B3763" w:rsidRDefault="00B62007" w:rsidP="009A7035">
      <w:pPr>
        <w:ind w:left="1304"/>
        <w:rPr>
          <w:szCs w:val="24"/>
        </w:rPr>
      </w:pPr>
      <w:r w:rsidRPr="000B3763">
        <w:rPr>
          <w:szCs w:val="24"/>
        </w:rPr>
        <w:t>Vesilain mukaan pohjavedellä tarkoitetaan maa- tai kallioperässä olevaa vettä. Aina luva</w:t>
      </w:r>
      <w:r w:rsidRPr="000B3763">
        <w:rPr>
          <w:szCs w:val="24"/>
        </w:rPr>
        <w:t>n</w:t>
      </w:r>
      <w:r w:rsidRPr="000B3763">
        <w:rPr>
          <w:szCs w:val="24"/>
        </w:rPr>
        <w:t>varaisia pohjavesi</w:t>
      </w:r>
      <w:r w:rsidR="00DD67CF">
        <w:rPr>
          <w:szCs w:val="24"/>
        </w:rPr>
        <w:t>in vaikuttavia hankkeita ovat VL</w:t>
      </w:r>
      <w:r w:rsidRPr="000B3763">
        <w:rPr>
          <w:szCs w:val="24"/>
        </w:rPr>
        <w:t xml:space="preserve"> 3 §:n 1 momentin 2 kohdan mukainen pohjaveden ottaminen ja 3 kohdan mukainen veden imeyttäminen maahan tekopohjaveden tekemiseksi tai pohjaveden laadun parantamiseksi. Vesilain mukainen lupa vaaditaan myös hankkeelle, joka vaikuttaa </w:t>
      </w:r>
      <w:r w:rsidR="003C2EB0">
        <w:rPr>
          <w:szCs w:val="24"/>
        </w:rPr>
        <w:t>mm.</w:t>
      </w:r>
      <w:r w:rsidRPr="000B3763">
        <w:rPr>
          <w:szCs w:val="24"/>
        </w:rPr>
        <w:t xml:space="preserve"> pohjaveden korkeuteen tai virtaamaan ja tätä</w:t>
      </w:r>
      <w:r w:rsidR="00DD67CF">
        <w:rPr>
          <w:szCs w:val="24"/>
        </w:rPr>
        <w:t xml:space="preserve"> kautta</w:t>
      </w:r>
      <w:r w:rsidRPr="000B3763">
        <w:rPr>
          <w:szCs w:val="24"/>
        </w:rPr>
        <w:t xml:space="preserve"> aihe</w:t>
      </w:r>
      <w:r w:rsidR="00DD67CF">
        <w:rPr>
          <w:szCs w:val="24"/>
        </w:rPr>
        <w:t>u</w:t>
      </w:r>
      <w:r w:rsidR="00DD67CF">
        <w:rPr>
          <w:szCs w:val="24"/>
        </w:rPr>
        <w:t>t</w:t>
      </w:r>
      <w:r w:rsidR="00DD67CF">
        <w:rPr>
          <w:szCs w:val="24"/>
        </w:rPr>
        <w:t>taa</w:t>
      </w:r>
      <w:r w:rsidRPr="000B3763">
        <w:rPr>
          <w:szCs w:val="24"/>
        </w:rPr>
        <w:t xml:space="preserve"> pohjavesiesiintymän tilan huononemista tai vaikuttaa pohjavesiesiintymän antoisuuteen tai muuhun käyttökelpoisuuteen. </w:t>
      </w:r>
    </w:p>
    <w:p w:rsidR="00B62007" w:rsidRPr="000B3763" w:rsidRDefault="00B62007" w:rsidP="009A7035">
      <w:pPr>
        <w:ind w:left="2608"/>
        <w:rPr>
          <w:szCs w:val="24"/>
        </w:rPr>
      </w:pPr>
    </w:p>
    <w:p w:rsidR="00B62007" w:rsidRPr="000B3763" w:rsidRDefault="00B62007" w:rsidP="009A7035">
      <w:pPr>
        <w:ind w:left="1304"/>
        <w:rPr>
          <w:szCs w:val="24"/>
        </w:rPr>
      </w:pPr>
      <w:r w:rsidRPr="000B3763">
        <w:rPr>
          <w:szCs w:val="24"/>
        </w:rPr>
        <w:t>Vaikka tietty vesitaloushanke miellettäisiin ensisijaisesti pintavesiin kohdistuvaksi, voi ha</w:t>
      </w:r>
      <w:r w:rsidRPr="000B3763">
        <w:rPr>
          <w:szCs w:val="24"/>
        </w:rPr>
        <w:t>n</w:t>
      </w:r>
      <w:r w:rsidRPr="000B3763">
        <w:rPr>
          <w:szCs w:val="24"/>
        </w:rPr>
        <w:t>ke aiheuttaa muutoksia myös pohjavesiin. Näin ollen myös muiden vesitaloushankkeiden</w:t>
      </w:r>
      <w:r w:rsidR="00DD67CF">
        <w:rPr>
          <w:szCs w:val="24"/>
        </w:rPr>
        <w:t>,</w:t>
      </w:r>
      <w:r w:rsidRPr="000B3763">
        <w:rPr>
          <w:szCs w:val="24"/>
        </w:rPr>
        <w:t xml:space="preserve"> kuten esimerkiksi ojituksen luvantarvetta harkittaessa tulee huolehtia siitä, että mahdollinen vaikutus pohjaveteen otetaan huomioon.</w:t>
      </w:r>
    </w:p>
    <w:p w:rsidR="00B62007" w:rsidRPr="000B3763" w:rsidRDefault="00B62007" w:rsidP="009A7035">
      <w:pPr>
        <w:ind w:left="2608"/>
        <w:rPr>
          <w:szCs w:val="24"/>
        </w:rPr>
      </w:pPr>
    </w:p>
    <w:p w:rsidR="00B62007" w:rsidRDefault="00B62007" w:rsidP="009A7035">
      <w:pPr>
        <w:ind w:left="1304"/>
        <w:rPr>
          <w:szCs w:val="24"/>
        </w:rPr>
      </w:pPr>
      <w:r w:rsidRPr="000B3763">
        <w:rPr>
          <w:szCs w:val="24"/>
        </w:rPr>
        <w:t>Lisäksi ELY-keskuksen tulee tarvittaessa antaa lausunto vesilain mukaisesta luvantarpeesta myös muiden lakien mukaisesti luvitettavista hankkeista</w:t>
      </w:r>
      <w:r w:rsidR="00DD67CF">
        <w:rPr>
          <w:szCs w:val="24"/>
        </w:rPr>
        <w:t>,</w:t>
      </w:r>
      <w:r w:rsidRPr="000B3763">
        <w:rPr>
          <w:szCs w:val="24"/>
        </w:rPr>
        <w:t xml:space="preserve"> kuten pohjavesialueella suunnite</w:t>
      </w:r>
      <w:r w:rsidRPr="000B3763">
        <w:rPr>
          <w:szCs w:val="24"/>
        </w:rPr>
        <w:t>l</w:t>
      </w:r>
      <w:r w:rsidRPr="000B3763">
        <w:rPr>
          <w:szCs w:val="24"/>
        </w:rPr>
        <w:t>luista energiakaivoista (MRL) sekä pohjavesiin vaikuttavista maa-aineshankkeista (MAL).</w:t>
      </w:r>
    </w:p>
    <w:p w:rsidR="00DD67CF" w:rsidRPr="000B3763" w:rsidRDefault="00DD67CF" w:rsidP="009A7035">
      <w:pPr>
        <w:ind w:left="1304"/>
        <w:rPr>
          <w:szCs w:val="24"/>
        </w:rPr>
      </w:pPr>
    </w:p>
    <w:p w:rsidR="00B62007" w:rsidRPr="00DD67CF" w:rsidRDefault="00B62007" w:rsidP="009A7035">
      <w:pPr>
        <w:ind w:left="1304"/>
        <w:rPr>
          <w:szCs w:val="24"/>
        </w:rPr>
      </w:pPr>
      <w:r w:rsidRPr="00DD67CF">
        <w:rPr>
          <w:szCs w:val="24"/>
        </w:rPr>
        <w:lastRenderedPageBreak/>
        <w:t>Pohjaveden suojelusta on säädöksiä vesilain lisäksi myös YSL:ssa ja MAL:ssa. Pohjaveden pilaamiskielto YSL:ssa on ehdoton ja koskee kaikkea pohjavettä. Ympäristön pilaantumisen vaaraa aiheuttavat</w:t>
      </w:r>
      <w:r w:rsidR="00DD67CF">
        <w:rPr>
          <w:szCs w:val="24"/>
        </w:rPr>
        <w:t xml:space="preserve"> toiminnat (muutkin kuin YSL:n</w:t>
      </w:r>
      <w:r w:rsidR="003C2EB0">
        <w:rPr>
          <w:szCs w:val="24"/>
        </w:rPr>
        <w:t xml:space="preserve"> liitteen 1</w:t>
      </w:r>
      <w:r w:rsidR="00DD67CF">
        <w:rPr>
          <w:szCs w:val="24"/>
        </w:rPr>
        <w:t xml:space="preserve"> </w:t>
      </w:r>
      <w:r w:rsidRPr="00DD67CF">
        <w:rPr>
          <w:szCs w:val="24"/>
        </w:rPr>
        <w:t>laitosluettelossa mainitut) ta</w:t>
      </w:r>
      <w:r w:rsidRPr="00DD67CF">
        <w:rPr>
          <w:szCs w:val="24"/>
        </w:rPr>
        <w:t>r</w:t>
      </w:r>
      <w:r w:rsidRPr="00DD67CF">
        <w:rPr>
          <w:szCs w:val="24"/>
        </w:rPr>
        <w:t xml:space="preserve">vitsevat ympäristöluvan sijoittuessaan pohjavesialueelle. </w:t>
      </w:r>
    </w:p>
    <w:p w:rsidR="00B62007" w:rsidRPr="00DD67CF" w:rsidRDefault="00B62007" w:rsidP="009A7035">
      <w:pPr>
        <w:ind w:left="2608"/>
        <w:rPr>
          <w:szCs w:val="24"/>
        </w:rPr>
      </w:pPr>
    </w:p>
    <w:p w:rsidR="00B62007" w:rsidRPr="00DD67CF" w:rsidRDefault="00B62007" w:rsidP="009A7035">
      <w:pPr>
        <w:ind w:left="1304"/>
        <w:rPr>
          <w:szCs w:val="24"/>
        </w:rPr>
      </w:pPr>
      <w:r w:rsidRPr="00DD67CF">
        <w:rPr>
          <w:szCs w:val="24"/>
        </w:rPr>
        <w:t>Pohjavesien ennaltaehkäisevä suojelu on tärkeää, sillä likaantuneen pohjaveden puhdistam</w:t>
      </w:r>
      <w:r w:rsidRPr="00DD67CF">
        <w:rPr>
          <w:szCs w:val="24"/>
        </w:rPr>
        <w:t>i</w:t>
      </w:r>
      <w:r w:rsidRPr="00DD67CF">
        <w:rPr>
          <w:szCs w:val="24"/>
        </w:rPr>
        <w:t>nen on erittäin hidasta ja kallista. Yksi tärkeä ennaltaehkäisevä toimenpide pohjaveden su</w:t>
      </w:r>
      <w:r w:rsidRPr="00DD67CF">
        <w:rPr>
          <w:szCs w:val="24"/>
        </w:rPr>
        <w:t>o</w:t>
      </w:r>
      <w:r w:rsidRPr="00DD67CF">
        <w:rPr>
          <w:szCs w:val="24"/>
        </w:rPr>
        <w:t xml:space="preserve">jelussa on pohjaveden parempi huomioon ottaminen hankkeiden luvittamisesssa. Valtion ja kunnan valvontaviranomaisten tulee kiinnittää erityistä </w:t>
      </w:r>
      <w:r w:rsidR="00D1363F">
        <w:rPr>
          <w:szCs w:val="24"/>
        </w:rPr>
        <w:t>huomiota pohjavesiolosuhteisiin</w:t>
      </w:r>
      <w:r w:rsidRPr="00DD67CF">
        <w:rPr>
          <w:szCs w:val="24"/>
        </w:rPr>
        <w:t xml:space="preserve"> ja korostaa</w:t>
      </w:r>
      <w:r w:rsidR="00D463D3" w:rsidRPr="00DD67CF">
        <w:rPr>
          <w:szCs w:val="24"/>
        </w:rPr>
        <w:t xml:space="preserve"> pohjaveden suojelutekijöitä muun muassa</w:t>
      </w:r>
      <w:r w:rsidRPr="00DD67CF">
        <w:rPr>
          <w:szCs w:val="24"/>
        </w:rPr>
        <w:t xml:space="preserve"> YSL</w:t>
      </w:r>
      <w:r w:rsidR="00D1363F">
        <w:rPr>
          <w:szCs w:val="24"/>
        </w:rPr>
        <w:t xml:space="preserve">:n, VL:n ja MAL:n mukaisissa </w:t>
      </w:r>
      <w:r w:rsidRPr="00DD67CF">
        <w:rPr>
          <w:szCs w:val="24"/>
        </w:rPr>
        <w:t>l</w:t>
      </w:r>
      <w:r w:rsidRPr="00DD67CF">
        <w:rPr>
          <w:szCs w:val="24"/>
        </w:rPr>
        <w:t>u</w:t>
      </w:r>
      <w:r w:rsidRPr="00DD67CF">
        <w:rPr>
          <w:szCs w:val="24"/>
        </w:rPr>
        <w:t xml:space="preserve">pamenettelyissä antaessaan lausuntoja sekä hakiessaan lupapäätöksiin </w:t>
      </w:r>
      <w:r w:rsidR="00D1363F">
        <w:rPr>
          <w:szCs w:val="24"/>
        </w:rPr>
        <w:t xml:space="preserve">tarvittaessa </w:t>
      </w:r>
      <w:r w:rsidRPr="00DD67CF">
        <w:rPr>
          <w:szCs w:val="24"/>
        </w:rPr>
        <w:t xml:space="preserve">muutosta. </w:t>
      </w:r>
    </w:p>
    <w:p w:rsidR="00B62007" w:rsidRPr="00DD67CF" w:rsidRDefault="00B62007" w:rsidP="009A7035">
      <w:pPr>
        <w:ind w:left="2608"/>
        <w:rPr>
          <w:szCs w:val="24"/>
        </w:rPr>
      </w:pPr>
    </w:p>
    <w:p w:rsidR="00B62007" w:rsidRPr="00DD67CF" w:rsidRDefault="00B62007" w:rsidP="009A7035">
      <w:pPr>
        <w:ind w:left="1304"/>
        <w:rPr>
          <w:szCs w:val="24"/>
        </w:rPr>
      </w:pPr>
      <w:r w:rsidRPr="00DD67CF">
        <w:rPr>
          <w:bCs/>
          <w:szCs w:val="24"/>
        </w:rPr>
        <w:t xml:space="preserve">ELY-keskuksen </w:t>
      </w:r>
      <w:r w:rsidRPr="00DD67CF">
        <w:rPr>
          <w:szCs w:val="24"/>
        </w:rPr>
        <w:t>tehtävänä on luokitella ja rajata vedenhankinnan kannalta oleelliset pohj</w:t>
      </w:r>
      <w:r w:rsidRPr="00DD67CF">
        <w:rPr>
          <w:szCs w:val="24"/>
        </w:rPr>
        <w:t>a</w:t>
      </w:r>
      <w:r w:rsidRPr="00DD67CF">
        <w:rPr>
          <w:szCs w:val="24"/>
        </w:rPr>
        <w:t>vesialueet. Pohjavesia</w:t>
      </w:r>
      <w:r w:rsidR="00D1363F">
        <w:rPr>
          <w:szCs w:val="24"/>
        </w:rPr>
        <w:t xml:space="preserve">lueet on inventoitu kunnittain, </w:t>
      </w:r>
      <w:r w:rsidRPr="00DD67CF">
        <w:rPr>
          <w:szCs w:val="24"/>
        </w:rPr>
        <w:t>j</w:t>
      </w:r>
      <w:r w:rsidR="003C2EB0">
        <w:rPr>
          <w:szCs w:val="24"/>
        </w:rPr>
        <w:t>a ne on luokiteltu luokkiin I–</w:t>
      </w:r>
      <w:r w:rsidRPr="00DD67CF">
        <w:rPr>
          <w:szCs w:val="24"/>
        </w:rPr>
        <w:t>II.</w:t>
      </w:r>
    </w:p>
    <w:p w:rsidR="00B62007" w:rsidRPr="000B3763" w:rsidRDefault="00B62007" w:rsidP="009A7035">
      <w:pPr>
        <w:rPr>
          <w:szCs w:val="24"/>
        </w:rPr>
      </w:pPr>
    </w:p>
    <w:p w:rsidR="00B62007" w:rsidRPr="0038628D" w:rsidRDefault="0038628D" w:rsidP="009A7035">
      <w:pPr>
        <w:rPr>
          <w:b/>
          <w:sz w:val="28"/>
          <w:szCs w:val="24"/>
        </w:rPr>
      </w:pPr>
      <w:r w:rsidRPr="0038628D">
        <w:rPr>
          <w:b/>
          <w:sz w:val="28"/>
          <w:szCs w:val="24"/>
        </w:rPr>
        <w:t xml:space="preserve">6 </w:t>
      </w:r>
      <w:r w:rsidR="00B62007" w:rsidRPr="0038628D">
        <w:rPr>
          <w:b/>
          <w:sz w:val="28"/>
          <w:szCs w:val="24"/>
        </w:rPr>
        <w:t>Toimenpiteet vesilain vastaisessa tilanteessa</w:t>
      </w:r>
    </w:p>
    <w:p w:rsidR="00B62007" w:rsidRPr="000B3763" w:rsidRDefault="00B62007" w:rsidP="009A7035">
      <w:pPr>
        <w:rPr>
          <w:szCs w:val="24"/>
        </w:rPr>
      </w:pPr>
    </w:p>
    <w:p w:rsidR="00B62007" w:rsidRPr="000B3763" w:rsidRDefault="00B62007" w:rsidP="009A7035">
      <w:pPr>
        <w:ind w:left="1304"/>
        <w:rPr>
          <w:szCs w:val="24"/>
        </w:rPr>
      </w:pPr>
      <w:r w:rsidRPr="000B3763">
        <w:rPr>
          <w:szCs w:val="24"/>
        </w:rPr>
        <w:t>Pääpiirteissään vesilain valvontaan soveltuvat samat periaatteet kuin ymp</w:t>
      </w:r>
      <w:r w:rsidR="003C2EB0">
        <w:rPr>
          <w:szCs w:val="24"/>
        </w:rPr>
        <w:t>äristönsuojelulain valvontaan</w:t>
      </w:r>
      <w:r w:rsidRPr="000B3763">
        <w:rPr>
          <w:szCs w:val="24"/>
        </w:rPr>
        <w:t xml:space="preserve">. Suurimpana erona on, että hallintopakkoa käyttää aluehallintovirasto. </w:t>
      </w:r>
    </w:p>
    <w:p w:rsidR="00B62007" w:rsidRPr="000B3763" w:rsidRDefault="00B62007" w:rsidP="009A7035">
      <w:pPr>
        <w:ind w:left="2608"/>
        <w:rPr>
          <w:szCs w:val="24"/>
        </w:rPr>
      </w:pPr>
    </w:p>
    <w:p w:rsidR="00B62007" w:rsidRPr="000B3763" w:rsidRDefault="00B62007" w:rsidP="009A7035">
      <w:pPr>
        <w:ind w:left="1304"/>
        <w:rPr>
          <w:szCs w:val="24"/>
        </w:rPr>
      </w:pPr>
      <w:r w:rsidRPr="000B3763">
        <w:rPr>
          <w:szCs w:val="24"/>
        </w:rPr>
        <w:t>Havaitessaan lainvastaisen tilanteen valvontaviranomaisen on asian laatu huomioon ottaen kehotettava</w:t>
      </w:r>
      <w:r w:rsidR="00D1363F">
        <w:rPr>
          <w:szCs w:val="24"/>
        </w:rPr>
        <w:t xml:space="preserve"> toimijaa</w:t>
      </w:r>
      <w:r w:rsidRPr="000B3763">
        <w:rPr>
          <w:szCs w:val="24"/>
        </w:rPr>
        <w:t xml:space="preserve"> lopettamaan säännösten tai määräysten vastainen menettely, pantava vireille hallintopakkoasia ja ilmoitettava poliisille esitutkintaa varten, jollei tekoa ole ol</w:t>
      </w:r>
      <w:r w:rsidRPr="000B3763">
        <w:rPr>
          <w:szCs w:val="24"/>
        </w:rPr>
        <w:t>o</w:t>
      </w:r>
      <w:r w:rsidRPr="000B3763">
        <w:rPr>
          <w:szCs w:val="24"/>
        </w:rPr>
        <w:t>suhteen huomioon ottaen pidettävä vähäisenä (VL 14:2). Vesilaissa ei edellytetä, että es</w:t>
      </w:r>
      <w:r w:rsidRPr="000B3763">
        <w:rPr>
          <w:szCs w:val="24"/>
        </w:rPr>
        <w:t>i</w:t>
      </w:r>
      <w:r w:rsidRPr="000B3763">
        <w:rPr>
          <w:szCs w:val="24"/>
        </w:rPr>
        <w:t>merkiksi hallintopakkohakemusta tulisi edeltää kehotus. Suhteellisuusperiaatteen mukaisesti on kuitenkin aloitettava lievemmästä keinosta, mikäli tämä on asian laatuun nähden mahdo</w:t>
      </w:r>
      <w:r w:rsidRPr="000B3763">
        <w:rPr>
          <w:szCs w:val="24"/>
        </w:rPr>
        <w:t>l</w:t>
      </w:r>
      <w:r w:rsidRPr="000B3763">
        <w:rPr>
          <w:szCs w:val="24"/>
        </w:rPr>
        <w:t>lista. Hallinnollisessa prosessissa ja rikosprosessissa voidaan sen sijaan edetä toisistaan rii</w:t>
      </w:r>
      <w:r w:rsidRPr="000B3763">
        <w:rPr>
          <w:szCs w:val="24"/>
        </w:rPr>
        <w:t>p</w:t>
      </w:r>
      <w:r w:rsidRPr="000B3763">
        <w:rPr>
          <w:szCs w:val="24"/>
        </w:rPr>
        <w:t xml:space="preserve">pumatta erikseen tai yhtä aikaa. </w:t>
      </w:r>
    </w:p>
    <w:p w:rsidR="00B62007" w:rsidRPr="000B3763" w:rsidRDefault="00B62007" w:rsidP="009A7035">
      <w:pPr>
        <w:autoSpaceDE w:val="0"/>
        <w:autoSpaceDN w:val="0"/>
        <w:adjustRightInd w:val="0"/>
        <w:ind w:left="1304"/>
        <w:rPr>
          <w:rFonts w:eastAsiaTheme="minorHAnsi"/>
          <w:color w:val="000000"/>
          <w:szCs w:val="24"/>
        </w:rPr>
      </w:pPr>
    </w:p>
    <w:p w:rsidR="00B62007" w:rsidRPr="000B3763" w:rsidRDefault="00B62007" w:rsidP="009A7035">
      <w:pPr>
        <w:autoSpaceDE w:val="0"/>
        <w:autoSpaceDN w:val="0"/>
        <w:adjustRightInd w:val="0"/>
        <w:ind w:left="1304"/>
        <w:rPr>
          <w:rFonts w:eastAsiaTheme="minorHAnsi"/>
          <w:color w:val="000000"/>
          <w:szCs w:val="24"/>
        </w:rPr>
      </w:pPr>
      <w:r w:rsidRPr="000B3763">
        <w:rPr>
          <w:rFonts w:eastAsiaTheme="minorHAnsi"/>
          <w:color w:val="000000"/>
          <w:szCs w:val="24"/>
        </w:rPr>
        <w:t xml:space="preserve">Rangaistussäännöksistä säädetään vesilain 16 luvussa. Ympäristörikokset ja yleisvaaralliset rikokset ovat </w:t>
      </w:r>
      <w:r w:rsidR="003C2EB0">
        <w:rPr>
          <w:rFonts w:eastAsiaTheme="minorHAnsi"/>
          <w:color w:val="000000"/>
          <w:szCs w:val="24"/>
        </w:rPr>
        <w:t>ns.</w:t>
      </w:r>
      <w:r w:rsidRPr="000B3763">
        <w:rPr>
          <w:rFonts w:eastAsiaTheme="minorHAnsi"/>
          <w:color w:val="000000"/>
          <w:szCs w:val="24"/>
        </w:rPr>
        <w:t xml:space="preserve"> rikoslakirikoksia ja rangaistuksena niistä voidaan määrätä vankeutta, jo</w:t>
      </w:r>
      <w:r w:rsidRPr="000B3763">
        <w:rPr>
          <w:rFonts w:eastAsiaTheme="minorHAnsi"/>
          <w:color w:val="000000"/>
          <w:szCs w:val="24"/>
        </w:rPr>
        <w:t>l</w:t>
      </w:r>
      <w:r w:rsidRPr="000B3763">
        <w:rPr>
          <w:rFonts w:eastAsiaTheme="minorHAnsi"/>
          <w:color w:val="000000"/>
          <w:szCs w:val="24"/>
        </w:rPr>
        <w:t>loin rikoksen vanhentumisaika on kymmenen vuotta.  Lievemmät rikkomuksen muodot on jaettu kahteen pykälään. Molemmissa edellytyksenä on tahallisuus tai huolimattomuus, ra</w:t>
      </w:r>
      <w:r w:rsidRPr="000B3763">
        <w:rPr>
          <w:rFonts w:eastAsiaTheme="minorHAnsi"/>
          <w:color w:val="000000"/>
          <w:szCs w:val="24"/>
        </w:rPr>
        <w:t>n</w:t>
      </w:r>
      <w:r w:rsidRPr="000B3763">
        <w:rPr>
          <w:rFonts w:eastAsiaTheme="minorHAnsi"/>
          <w:color w:val="000000"/>
          <w:szCs w:val="24"/>
        </w:rPr>
        <w:t>gaistuksena voidaan määrätä sakkoa ja vanhenemisaika on kaksi vuotta. Vesilain lupari</w:t>
      </w:r>
      <w:r w:rsidRPr="000B3763">
        <w:rPr>
          <w:rFonts w:eastAsiaTheme="minorHAnsi"/>
          <w:color w:val="000000"/>
          <w:szCs w:val="24"/>
        </w:rPr>
        <w:t>k</w:t>
      </w:r>
      <w:r w:rsidRPr="000B3763">
        <w:rPr>
          <w:rFonts w:eastAsiaTheme="minorHAnsi"/>
          <w:color w:val="000000"/>
          <w:szCs w:val="24"/>
        </w:rPr>
        <w:t xml:space="preserve">komusasiassa kyseessä voi </w:t>
      </w:r>
      <w:r w:rsidR="003C2EB0">
        <w:rPr>
          <w:rFonts w:eastAsiaTheme="minorHAnsi"/>
          <w:color w:val="000000"/>
          <w:szCs w:val="24"/>
        </w:rPr>
        <w:t>mm.</w:t>
      </w:r>
      <w:r w:rsidRPr="000B3763">
        <w:rPr>
          <w:rFonts w:eastAsiaTheme="minorHAnsi"/>
          <w:color w:val="000000"/>
          <w:szCs w:val="24"/>
        </w:rPr>
        <w:t xml:space="preserve"> olla toimiminen ilman vesilain mukaista lupaa tai poi</w:t>
      </w:r>
      <w:r w:rsidRPr="000B3763">
        <w:rPr>
          <w:rFonts w:eastAsiaTheme="minorHAnsi"/>
          <w:color w:val="000000"/>
          <w:szCs w:val="24"/>
        </w:rPr>
        <w:t>k</w:t>
      </w:r>
      <w:r w:rsidRPr="000B3763">
        <w:rPr>
          <w:rFonts w:eastAsiaTheme="minorHAnsi"/>
          <w:color w:val="000000"/>
          <w:szCs w:val="24"/>
        </w:rPr>
        <w:t>keamislupaa, toimiminen lupamääräysten vastaisesti tai velvollisuuksien laiminlyöminen. Vesilain rikkominen puolestaan koskee muuta kuin luvanvaraiseksi säädettyä toimintaa. V</w:t>
      </w:r>
      <w:r w:rsidRPr="000B3763">
        <w:rPr>
          <w:rFonts w:eastAsiaTheme="minorHAnsi"/>
          <w:color w:val="000000"/>
          <w:szCs w:val="24"/>
        </w:rPr>
        <w:t>e</w:t>
      </w:r>
      <w:r w:rsidRPr="000B3763">
        <w:rPr>
          <w:rFonts w:eastAsiaTheme="minorHAnsi"/>
          <w:color w:val="000000"/>
          <w:szCs w:val="24"/>
        </w:rPr>
        <w:t>silain vastaisia tekoja on harvemmin tuomittu rikoslakirikoksina. Näin ollen vanhenemisa</w:t>
      </w:r>
      <w:r w:rsidRPr="000B3763">
        <w:rPr>
          <w:rFonts w:eastAsiaTheme="minorHAnsi"/>
          <w:color w:val="000000"/>
          <w:szCs w:val="24"/>
        </w:rPr>
        <w:t>i</w:t>
      </w:r>
      <w:r w:rsidRPr="000B3763">
        <w:rPr>
          <w:rFonts w:eastAsiaTheme="minorHAnsi"/>
          <w:color w:val="000000"/>
          <w:szCs w:val="24"/>
        </w:rPr>
        <w:t>kaan tulee kiinnittää erityistä huomiota ja tutkintapyyntö on syytä tehdä heti mahdollisi</w:t>
      </w:r>
      <w:r w:rsidRPr="000B3763">
        <w:rPr>
          <w:rFonts w:eastAsiaTheme="minorHAnsi"/>
          <w:color w:val="000000"/>
          <w:szCs w:val="24"/>
        </w:rPr>
        <w:t>m</w:t>
      </w:r>
      <w:r w:rsidRPr="000B3763">
        <w:rPr>
          <w:rFonts w:eastAsiaTheme="minorHAnsi"/>
          <w:color w:val="000000"/>
          <w:szCs w:val="24"/>
        </w:rPr>
        <w:t xml:space="preserve">man nopeasti.  </w:t>
      </w:r>
    </w:p>
    <w:p w:rsidR="00B62007" w:rsidRPr="000B3763" w:rsidRDefault="00B62007" w:rsidP="009A7035">
      <w:pPr>
        <w:autoSpaceDE w:val="0"/>
        <w:autoSpaceDN w:val="0"/>
        <w:adjustRightInd w:val="0"/>
        <w:ind w:left="2608"/>
        <w:rPr>
          <w:rFonts w:eastAsiaTheme="minorHAnsi"/>
          <w:color w:val="000000"/>
          <w:szCs w:val="24"/>
        </w:rPr>
      </w:pPr>
    </w:p>
    <w:p w:rsidR="00B62007" w:rsidRPr="000B3763" w:rsidRDefault="00B62007" w:rsidP="009A7035">
      <w:pPr>
        <w:autoSpaceDE w:val="0"/>
        <w:autoSpaceDN w:val="0"/>
        <w:adjustRightInd w:val="0"/>
        <w:ind w:left="1304"/>
        <w:rPr>
          <w:rFonts w:eastAsiaTheme="minorHAnsi"/>
          <w:color w:val="000000"/>
          <w:szCs w:val="24"/>
        </w:rPr>
      </w:pPr>
      <w:r w:rsidRPr="000B3763">
        <w:rPr>
          <w:rFonts w:eastAsiaTheme="minorHAnsi"/>
          <w:color w:val="000000"/>
          <w:szCs w:val="24"/>
        </w:rPr>
        <w:t>Vaikka valvontaviranomainen katsoisi, että asiassa ei ole tarpeen ryhtyä toimenpiteisiin, voi asianosainen panna hallintopakkoasian vireille aluehallintovirastossa. Myös tutkintapyy</w:t>
      </w:r>
      <w:r w:rsidRPr="000B3763">
        <w:rPr>
          <w:rFonts w:eastAsiaTheme="minorHAnsi"/>
          <w:color w:val="000000"/>
          <w:szCs w:val="24"/>
        </w:rPr>
        <w:t>n</w:t>
      </w:r>
      <w:r w:rsidRPr="000B3763">
        <w:rPr>
          <w:rFonts w:eastAsiaTheme="minorHAnsi"/>
          <w:color w:val="000000"/>
          <w:szCs w:val="24"/>
        </w:rPr>
        <w:t xml:space="preserve">nön poliisille voi aina tehdä muukin taho kuin viranomainen.  </w:t>
      </w:r>
    </w:p>
    <w:p w:rsidR="00B62007" w:rsidRPr="000B3763" w:rsidRDefault="00B62007" w:rsidP="009A7035">
      <w:pPr>
        <w:ind w:left="1304"/>
        <w:rPr>
          <w:szCs w:val="24"/>
        </w:rPr>
      </w:pPr>
    </w:p>
    <w:p w:rsidR="00B62007" w:rsidRPr="000B3763" w:rsidRDefault="00B62007" w:rsidP="009A7035">
      <w:pPr>
        <w:ind w:left="1304"/>
        <w:rPr>
          <w:szCs w:val="24"/>
        </w:rPr>
      </w:pPr>
      <w:r w:rsidRPr="000B3763">
        <w:rPr>
          <w:szCs w:val="24"/>
        </w:rPr>
        <w:t>Valvontaviranomaisella on mahdollisuus käyttää valvonnassa välittömiä toimia (VL 14:10) sekä keskeyttää toiminta (VL 14:11). Välittömien toimien käyttäminen edellyttää, että lai</w:t>
      </w:r>
      <w:r w:rsidRPr="000B3763">
        <w:rPr>
          <w:szCs w:val="24"/>
        </w:rPr>
        <w:t>n</w:t>
      </w:r>
      <w:r w:rsidRPr="000B3763">
        <w:rPr>
          <w:szCs w:val="24"/>
        </w:rPr>
        <w:lastRenderedPageBreak/>
        <w:t>vastainen toimenpide aiheuttaa välitöntä haittaa tai vaaraa turvallisuudelle, terveydelle tai muulle tärkeälle yleiselle edulle taikka huomattavaa haittaa toisen omaisuudelle. Kynnys on näin ollen asetettu korkealle. Toiminnan keskeyttäminen puolestaan koskee ilmoituksenv</w:t>
      </w:r>
      <w:r w:rsidRPr="000B3763">
        <w:rPr>
          <w:szCs w:val="24"/>
        </w:rPr>
        <w:t>a</w:t>
      </w:r>
      <w:r w:rsidRPr="000B3763">
        <w:rPr>
          <w:szCs w:val="24"/>
        </w:rPr>
        <w:t>raisia toimintoja ja laissa todettuna edellytyksenä on ainoastaan, että toiminta on lainvastai</w:t>
      </w:r>
      <w:r w:rsidRPr="000B3763">
        <w:rPr>
          <w:szCs w:val="24"/>
        </w:rPr>
        <w:t>s</w:t>
      </w:r>
      <w:r w:rsidRPr="000B3763">
        <w:rPr>
          <w:szCs w:val="24"/>
        </w:rPr>
        <w:t>ta (VL 14:11). Hallituksen esityksen mukaan kyseessä tulisi olla selvästi lainvastainen pi</w:t>
      </w:r>
      <w:r w:rsidRPr="000B3763">
        <w:rPr>
          <w:szCs w:val="24"/>
        </w:rPr>
        <w:t>e</w:t>
      </w:r>
      <w:r w:rsidRPr="000B3763">
        <w:rPr>
          <w:szCs w:val="24"/>
        </w:rPr>
        <w:t>nimuotoinen vesirakennushanke, joka ei tarvitse lupaa. Valvontaviranomaiset ovat käytt</w:t>
      </w:r>
      <w:r w:rsidRPr="000B3763">
        <w:rPr>
          <w:szCs w:val="24"/>
        </w:rPr>
        <w:t>ä</w:t>
      </w:r>
      <w:r w:rsidRPr="000B3763">
        <w:rPr>
          <w:szCs w:val="24"/>
        </w:rPr>
        <w:t>neet näitä keinoja harvoin, minkä vuoksi soveltamiskäytäntö</w:t>
      </w:r>
      <w:r w:rsidR="003C2EB0">
        <w:rPr>
          <w:szCs w:val="24"/>
        </w:rPr>
        <w:t>ä ei juuri</w:t>
      </w:r>
      <w:r w:rsidRPr="000B3763">
        <w:rPr>
          <w:szCs w:val="24"/>
        </w:rPr>
        <w:t xml:space="preserve"> ole. Hallituksen es</w:t>
      </w:r>
      <w:r w:rsidRPr="000B3763">
        <w:rPr>
          <w:szCs w:val="24"/>
        </w:rPr>
        <w:t>i</w:t>
      </w:r>
      <w:r w:rsidRPr="000B3763">
        <w:rPr>
          <w:szCs w:val="24"/>
        </w:rPr>
        <w:t>tyksen mukaan molemmissa tapauksissa ratkaisu on luonteeltaan yhdistelmä viranomaisen tosiasiallista hallintotointa ja välitöntä hallintopakkoa. Asiassa annettu ratkaisu on valitu</w:t>
      </w:r>
      <w:r w:rsidRPr="000B3763">
        <w:rPr>
          <w:szCs w:val="24"/>
        </w:rPr>
        <w:t>s</w:t>
      </w:r>
      <w:r w:rsidRPr="000B3763">
        <w:rPr>
          <w:szCs w:val="24"/>
        </w:rPr>
        <w:t>kelpoinen päätös. Tästä huolimatta valvontaviranomaisen on toimenpiteen jälkeen viipymä</w:t>
      </w:r>
      <w:r w:rsidRPr="000B3763">
        <w:rPr>
          <w:szCs w:val="24"/>
        </w:rPr>
        <w:t>t</w:t>
      </w:r>
      <w:r w:rsidRPr="000B3763">
        <w:rPr>
          <w:szCs w:val="24"/>
        </w:rPr>
        <w:t xml:space="preserve">tä pantava vireille hallintopakkoa koskeva asia, ellei tämä ole tarpeetonta. Hallintopakkoa ei ole tarpeen saattaa vireille valvontaviranomaisen toimesta, mikäli sille ei ole enää asiallista tarvetta tai joku muu vireillepanoon oikeutettu taho on jo tehnyt hakemuksen. </w:t>
      </w:r>
    </w:p>
    <w:p w:rsidR="00B62007" w:rsidRPr="000B3763" w:rsidRDefault="00B62007" w:rsidP="009A7035">
      <w:pPr>
        <w:ind w:left="2608"/>
        <w:rPr>
          <w:szCs w:val="24"/>
        </w:rPr>
      </w:pPr>
    </w:p>
    <w:p w:rsidR="00B62007" w:rsidRDefault="00B62007" w:rsidP="009A7035">
      <w:pPr>
        <w:ind w:left="1304"/>
        <w:rPr>
          <w:szCs w:val="24"/>
        </w:rPr>
      </w:pPr>
      <w:r w:rsidRPr="000B3763">
        <w:rPr>
          <w:szCs w:val="24"/>
        </w:rPr>
        <w:t>Valvontaviranomainen voi määrätä, että sen palveluksessa oleva virkamies tai viranhaltija antaa toiminnan keskeyttämistä koskevan määräyksen (VL 14:11). Koska toiminnan ke</w:t>
      </w:r>
      <w:r w:rsidRPr="000B3763">
        <w:rPr>
          <w:szCs w:val="24"/>
        </w:rPr>
        <w:t>s</w:t>
      </w:r>
      <w:r w:rsidRPr="000B3763">
        <w:rPr>
          <w:szCs w:val="24"/>
        </w:rPr>
        <w:t>keyttäminen voidaan joutua tekemään hyvin nopeasti, tulee toimivallan delegointi hoitaa esimerkiksi työjärjestyksellä tai erillisellä johtajan määräyksellä siten, että valvojalla on mahdollisuus kuljettaa asiakirjaa mukanaan ja toimia tilanteen edellyttämällä tavalla. Väli</w:t>
      </w:r>
      <w:r w:rsidRPr="000B3763">
        <w:rPr>
          <w:szCs w:val="24"/>
        </w:rPr>
        <w:t>t</w:t>
      </w:r>
      <w:r w:rsidRPr="000B3763">
        <w:rPr>
          <w:szCs w:val="24"/>
        </w:rPr>
        <w:t>tömien toimien osalta delegointimääräystä ei voida antaa.</w:t>
      </w:r>
    </w:p>
    <w:p w:rsidR="00B62007" w:rsidRPr="000B3763" w:rsidRDefault="00B62007" w:rsidP="009A7035">
      <w:pPr>
        <w:rPr>
          <w:szCs w:val="24"/>
        </w:rPr>
      </w:pPr>
    </w:p>
    <w:p w:rsidR="00B62007" w:rsidRPr="00F52005" w:rsidRDefault="00B62007" w:rsidP="009A7035">
      <w:pPr>
        <w:ind w:left="1304"/>
        <w:rPr>
          <w:szCs w:val="24"/>
        </w:rPr>
      </w:pPr>
      <w:r w:rsidRPr="000B3763">
        <w:rPr>
          <w:szCs w:val="24"/>
        </w:rPr>
        <w:t>Valvontaviranomaisen välittömiä toimia ja toiminnan keskeyttämistä koskevia men</w:t>
      </w:r>
      <w:r w:rsidR="00FA2BB1">
        <w:rPr>
          <w:szCs w:val="24"/>
        </w:rPr>
        <w:t>ettelyjä käsitellään tarkemmin l</w:t>
      </w:r>
      <w:r w:rsidRPr="000B3763">
        <w:rPr>
          <w:szCs w:val="24"/>
        </w:rPr>
        <w:t>aillisuusvalvontaoppaassa</w:t>
      </w:r>
      <w:r w:rsidR="00FA2BB1">
        <w:rPr>
          <w:szCs w:val="24"/>
        </w:rPr>
        <w:t xml:space="preserve"> </w:t>
      </w:r>
      <w:r w:rsidR="00FA2BB1" w:rsidRPr="00C869B2">
        <w:t>(Ympäristöhallinnon ohjeita 9/2014)</w:t>
      </w:r>
      <w:r w:rsidRPr="000B3763">
        <w:rPr>
          <w:szCs w:val="24"/>
        </w:rPr>
        <w:t>.</w:t>
      </w:r>
    </w:p>
    <w:p w:rsidR="00EB34D3" w:rsidRPr="000B3763" w:rsidRDefault="00EB34D3" w:rsidP="0038628D">
      <w:pPr>
        <w:rPr>
          <w:szCs w:val="24"/>
        </w:rPr>
      </w:pPr>
    </w:p>
    <w:p w:rsidR="00B62007" w:rsidRPr="0038628D" w:rsidRDefault="00B62007" w:rsidP="009E28CF">
      <w:pPr>
        <w:pStyle w:val="Luettelokappale"/>
        <w:numPr>
          <w:ilvl w:val="0"/>
          <w:numId w:val="32"/>
        </w:numPr>
        <w:rPr>
          <w:b/>
          <w:color w:val="000000" w:themeColor="text1"/>
          <w:sz w:val="28"/>
          <w:szCs w:val="28"/>
        </w:rPr>
      </w:pPr>
      <w:r w:rsidRPr="0038628D">
        <w:rPr>
          <w:b/>
          <w:sz w:val="28"/>
          <w:szCs w:val="28"/>
        </w:rPr>
        <w:t>Ympäristönsuojelun tietojärjestelmä</w:t>
      </w:r>
      <w:r w:rsidR="00EB34D3" w:rsidRPr="0038628D">
        <w:rPr>
          <w:b/>
          <w:sz w:val="28"/>
          <w:szCs w:val="28"/>
        </w:rPr>
        <w:t xml:space="preserve"> ja</w:t>
      </w:r>
      <w:r w:rsidR="00EB34D3" w:rsidRPr="0038628D">
        <w:rPr>
          <w:b/>
          <w:color w:val="000000" w:themeColor="text1"/>
          <w:sz w:val="28"/>
          <w:szCs w:val="28"/>
        </w:rPr>
        <w:t xml:space="preserve"> vesilain valvontaa palveleva Vesistötyö -tietojärjestelmä (VESTY)</w:t>
      </w:r>
    </w:p>
    <w:p w:rsidR="0038628D" w:rsidRPr="0038628D" w:rsidRDefault="0038628D" w:rsidP="0038628D">
      <w:pPr>
        <w:pStyle w:val="Luettelokappale"/>
        <w:ind w:left="360"/>
        <w:rPr>
          <w:b/>
          <w:color w:val="000000" w:themeColor="text1"/>
          <w:sz w:val="28"/>
          <w:szCs w:val="28"/>
        </w:rPr>
      </w:pPr>
    </w:p>
    <w:p w:rsidR="00B62007" w:rsidRPr="000B3763" w:rsidRDefault="00B62007" w:rsidP="009A7035">
      <w:pPr>
        <w:ind w:left="1304"/>
        <w:rPr>
          <w:szCs w:val="24"/>
        </w:rPr>
      </w:pPr>
      <w:r w:rsidRPr="000B3763">
        <w:rPr>
          <w:szCs w:val="24"/>
        </w:rPr>
        <w:t xml:space="preserve">Ohjeen </w:t>
      </w:r>
      <w:r w:rsidR="00EB34D3">
        <w:rPr>
          <w:szCs w:val="24"/>
        </w:rPr>
        <w:t>liit</w:t>
      </w:r>
      <w:r w:rsidR="003C2EB0">
        <w:rPr>
          <w:szCs w:val="24"/>
        </w:rPr>
        <w:t>te</w:t>
      </w:r>
      <w:r w:rsidR="00EB34D3">
        <w:rPr>
          <w:szCs w:val="24"/>
        </w:rPr>
        <w:t>e</w:t>
      </w:r>
      <w:r w:rsidR="003C2EB0">
        <w:rPr>
          <w:szCs w:val="24"/>
        </w:rPr>
        <w:t>ssä 3</w:t>
      </w:r>
      <w:r w:rsidR="00EB34D3" w:rsidRPr="000B3763">
        <w:rPr>
          <w:szCs w:val="24"/>
        </w:rPr>
        <w:t xml:space="preserve"> </w:t>
      </w:r>
      <w:r w:rsidRPr="000B3763">
        <w:rPr>
          <w:szCs w:val="24"/>
        </w:rPr>
        <w:t>on todettu ne tiedot, jotka vesilain mukaan tulee tallentaa ympäristönsu</w:t>
      </w:r>
      <w:r w:rsidRPr="000B3763">
        <w:rPr>
          <w:szCs w:val="24"/>
        </w:rPr>
        <w:t>o</w:t>
      </w:r>
      <w:r w:rsidRPr="000B3763">
        <w:rPr>
          <w:szCs w:val="24"/>
        </w:rPr>
        <w:t>jelun tietojärjestelmään.</w:t>
      </w:r>
    </w:p>
    <w:p w:rsidR="00B62007" w:rsidRPr="000B3763" w:rsidRDefault="00B62007" w:rsidP="009A7035">
      <w:pPr>
        <w:rPr>
          <w:color w:val="000000" w:themeColor="text1"/>
          <w:szCs w:val="24"/>
        </w:rPr>
      </w:pPr>
    </w:p>
    <w:p w:rsidR="009045AF" w:rsidRDefault="00B62007" w:rsidP="009A7035">
      <w:pPr>
        <w:ind w:left="1304"/>
        <w:rPr>
          <w:color w:val="000000" w:themeColor="text1"/>
          <w:szCs w:val="24"/>
        </w:rPr>
      </w:pPr>
      <w:r w:rsidRPr="000B3763">
        <w:rPr>
          <w:color w:val="000000" w:themeColor="text1"/>
          <w:szCs w:val="24"/>
        </w:rPr>
        <w:t>Valvontatietojen käsittelyssä tu</w:t>
      </w:r>
      <w:r w:rsidR="00B85177">
        <w:rPr>
          <w:color w:val="000000" w:themeColor="text1"/>
          <w:szCs w:val="24"/>
        </w:rPr>
        <w:t>lee hyödyntää valtakunnallista V</w:t>
      </w:r>
      <w:r w:rsidRPr="000B3763">
        <w:rPr>
          <w:color w:val="000000" w:themeColor="text1"/>
          <w:szCs w:val="24"/>
        </w:rPr>
        <w:t>esistötyöt-tietojärjestelmää (VESTY) monipuolisesti ja tehokkaasti. Valvontaviranomaisten tulee tallentaa järjestelmään tietoja kaikista vesistön kunnostus- ja rakentamishankkeista. Toimintamallityöryhmän te</w:t>
      </w:r>
      <w:r w:rsidRPr="000B3763">
        <w:rPr>
          <w:color w:val="000000" w:themeColor="text1"/>
          <w:szCs w:val="24"/>
        </w:rPr>
        <w:t>h</w:t>
      </w:r>
      <w:r w:rsidRPr="000B3763">
        <w:rPr>
          <w:color w:val="000000" w:themeColor="text1"/>
          <w:szCs w:val="24"/>
        </w:rPr>
        <w:t>tävänä on antaa yksityiskohtaiset ohjeet järjestelmään tallennettavista tiedoista. Tietojärje</w:t>
      </w:r>
      <w:r w:rsidRPr="000B3763">
        <w:rPr>
          <w:color w:val="000000" w:themeColor="text1"/>
          <w:szCs w:val="24"/>
        </w:rPr>
        <w:t>s</w:t>
      </w:r>
      <w:r w:rsidRPr="000B3763">
        <w:rPr>
          <w:color w:val="000000" w:themeColor="text1"/>
          <w:szCs w:val="24"/>
        </w:rPr>
        <w:t>telmässä oleva valvonta- ja ympäristötietoaineisto tulee olla yhtenäistä ja laadukasta. Tiet</w:t>
      </w:r>
      <w:r w:rsidRPr="000B3763">
        <w:rPr>
          <w:color w:val="000000" w:themeColor="text1"/>
          <w:szCs w:val="24"/>
        </w:rPr>
        <w:t>o</w:t>
      </w:r>
      <w:r w:rsidRPr="000B3763">
        <w:rPr>
          <w:color w:val="000000" w:themeColor="text1"/>
          <w:szCs w:val="24"/>
        </w:rPr>
        <w:t>jen syöttö järjestelmiin tulee olla mahdollisimman ajan tasaista. ELY-keskuksen tehtävänä on ylläpitää tietojärjestelmää ja omalta osaltaan huolehtia järjestelmään tallennettavan ti</w:t>
      </w:r>
      <w:r w:rsidRPr="000B3763">
        <w:rPr>
          <w:color w:val="000000" w:themeColor="text1"/>
          <w:szCs w:val="24"/>
        </w:rPr>
        <w:t>e</w:t>
      </w:r>
      <w:r w:rsidRPr="000B3763">
        <w:rPr>
          <w:color w:val="000000" w:themeColor="text1"/>
          <w:szCs w:val="24"/>
        </w:rPr>
        <w:t>don oikeellisuudesta.</w:t>
      </w:r>
    </w:p>
    <w:p w:rsidR="00CC1814" w:rsidRDefault="00CC1814" w:rsidP="009A7035">
      <w:pPr>
        <w:spacing w:before="0" w:after="0"/>
        <w:rPr>
          <w:color w:val="000000" w:themeColor="text1"/>
          <w:szCs w:val="24"/>
        </w:rPr>
      </w:pPr>
      <w:r>
        <w:rPr>
          <w:color w:val="000000" w:themeColor="text1"/>
          <w:szCs w:val="24"/>
        </w:rPr>
        <w:br w:type="page"/>
      </w:r>
    </w:p>
    <w:p w:rsidR="009045AF" w:rsidRDefault="009045AF" w:rsidP="009A7035">
      <w:pPr>
        <w:pStyle w:val="Otsikko1"/>
      </w:pPr>
      <w:bookmarkStart w:id="38" w:name="_Toc406493488"/>
      <w:r>
        <w:lastRenderedPageBreak/>
        <w:t>Merenkulun ympäristönsuojelula</w:t>
      </w:r>
      <w:r w:rsidR="00EB34D3">
        <w:t>in valvonta</w:t>
      </w:r>
      <w:bookmarkEnd w:id="38"/>
    </w:p>
    <w:p w:rsidR="00EB34D3" w:rsidRDefault="00EB34D3" w:rsidP="009A7035"/>
    <w:p w:rsidR="00EB34D3" w:rsidRDefault="00EB34D3" w:rsidP="009A7035">
      <w:pPr>
        <w:ind w:left="1304"/>
      </w:pPr>
      <w:r>
        <w:t>Tässä ohjeessa tarkastellaan ainoastaan niitä merenkulun ympäristönsuojelulain mukaisia valvontatehtäviä, jotka kuuluvat ELY</w:t>
      </w:r>
      <w:r w:rsidRPr="00BD3E36">
        <w:t>-keskuksen ja kunnan ympäris</w:t>
      </w:r>
      <w:r>
        <w:t>tönsuojeluviranomaisen toimivaltaan.</w:t>
      </w:r>
    </w:p>
    <w:p w:rsidR="00EB34D3" w:rsidRDefault="00EB34D3" w:rsidP="009A7035">
      <w:pPr>
        <w:rPr>
          <w:b/>
        </w:rPr>
      </w:pPr>
    </w:p>
    <w:p w:rsidR="00EB34D3" w:rsidRDefault="00EB34D3" w:rsidP="009A7035">
      <w:pPr>
        <w:rPr>
          <w:b/>
        </w:rPr>
      </w:pPr>
      <w:r>
        <w:rPr>
          <w:b/>
        </w:rPr>
        <w:t xml:space="preserve">Satamien jätehuoltosuunnitelmien hyväksyminen ja valvonta </w:t>
      </w:r>
    </w:p>
    <w:p w:rsidR="00EB34D3" w:rsidRDefault="00EB34D3" w:rsidP="009A7035">
      <w:pPr>
        <w:rPr>
          <w:b/>
        </w:rPr>
      </w:pPr>
    </w:p>
    <w:p w:rsidR="00EB34D3" w:rsidRPr="008D21FA" w:rsidRDefault="00EB34D3" w:rsidP="009A7035">
      <w:pPr>
        <w:ind w:left="1304"/>
      </w:pPr>
      <w:r w:rsidRPr="008D21FA">
        <w:t>Keskeiset oikeusohjeet:</w:t>
      </w:r>
    </w:p>
    <w:p w:rsidR="00E2591A" w:rsidRDefault="00EB34D3" w:rsidP="00E2591A">
      <w:pPr>
        <w:pStyle w:val="Luettelokappale"/>
        <w:numPr>
          <w:ilvl w:val="0"/>
          <w:numId w:val="18"/>
        </w:numPr>
        <w:spacing w:before="0"/>
        <w:ind w:left="2024"/>
      </w:pPr>
      <w:r>
        <w:t>M</w:t>
      </w:r>
      <w:r w:rsidRPr="003F55D5">
        <w:t>erenkulun ympäristönsuojelulaki (1672/2009</w:t>
      </w:r>
      <w:r>
        <w:t>, jäljempänä myös MYSL</w:t>
      </w:r>
      <w:r w:rsidRPr="003F55D5">
        <w:t>)</w:t>
      </w:r>
      <w:r>
        <w:t>, voimaan 1.1.2010</w:t>
      </w:r>
    </w:p>
    <w:p w:rsidR="00E2591A" w:rsidRPr="00E2591A" w:rsidRDefault="00E2591A" w:rsidP="00E2591A">
      <w:pPr>
        <w:pStyle w:val="Luettelokappale"/>
        <w:numPr>
          <w:ilvl w:val="3"/>
          <w:numId w:val="18"/>
        </w:numPr>
        <w:spacing w:before="0" w:line="360" w:lineRule="auto"/>
        <w:jc w:val="both"/>
      </w:pPr>
      <w:r w:rsidRPr="00E2591A">
        <w:t>seurattu muutoksia säädöskokoelman numeroon 1113/2014 saakka</w:t>
      </w:r>
    </w:p>
    <w:p w:rsidR="00EB34D3" w:rsidRDefault="00EB34D3" w:rsidP="003A4AF6">
      <w:pPr>
        <w:pStyle w:val="Luettelokappale"/>
        <w:numPr>
          <w:ilvl w:val="0"/>
          <w:numId w:val="17"/>
        </w:numPr>
        <w:spacing w:before="0"/>
        <w:ind w:left="2024"/>
      </w:pPr>
      <w:r>
        <w:t>Valtioneuvoston asetus merenkulun ympäristönsuojelusta (76/2010, MYSA), vo</w:t>
      </w:r>
      <w:r>
        <w:t>i</w:t>
      </w:r>
      <w:r>
        <w:t>maan 5.2.2010</w:t>
      </w:r>
    </w:p>
    <w:p w:rsidR="00EB34D3" w:rsidRDefault="00EB34D3" w:rsidP="003A4AF6">
      <w:pPr>
        <w:pStyle w:val="Luettelokappale"/>
        <w:numPr>
          <w:ilvl w:val="0"/>
          <w:numId w:val="17"/>
        </w:numPr>
        <w:spacing w:before="0"/>
        <w:ind w:left="2024"/>
      </w:pPr>
      <w:r>
        <w:t>Euroopan parlamentin ja neuvoston direktiivi 2000/59/EY aluksella syntyvän jätteen ja lastijäämien vastaanottolaitteista satamassa, annettu 27.11.2000 (alusjätedirektiivi)</w:t>
      </w:r>
    </w:p>
    <w:p w:rsidR="00EB34D3" w:rsidRPr="00E2591A" w:rsidRDefault="00EB34D3" w:rsidP="003A4AF6">
      <w:pPr>
        <w:pStyle w:val="Luettelokappale"/>
        <w:numPr>
          <w:ilvl w:val="0"/>
          <w:numId w:val="17"/>
        </w:numPr>
        <w:spacing w:before="0"/>
        <w:ind w:left="2024"/>
      </w:pPr>
      <w:r>
        <w:t xml:space="preserve">HE 248/2009 vp mm. </w:t>
      </w:r>
      <w:r w:rsidRPr="00170751">
        <w:rPr>
          <w:rFonts w:cs="Arial"/>
          <w:bCs/>
          <w:color w:val="000000"/>
        </w:rPr>
        <w:t>merenkulun ympäristönsuojelulaiksi ja öljyvahinkojen torju</w:t>
      </w:r>
      <w:r w:rsidRPr="00170751">
        <w:rPr>
          <w:rFonts w:cs="Arial"/>
          <w:bCs/>
          <w:color w:val="000000"/>
        </w:rPr>
        <w:t>n</w:t>
      </w:r>
      <w:r w:rsidRPr="00170751">
        <w:rPr>
          <w:rFonts w:cs="Arial"/>
          <w:bCs/>
          <w:color w:val="000000"/>
        </w:rPr>
        <w:t>talaiksi sekä eräiden niihin liittyvien lakien muuttamisesta</w:t>
      </w:r>
    </w:p>
    <w:p w:rsidR="00E2591A" w:rsidRPr="00E2591A" w:rsidRDefault="00E2591A" w:rsidP="003A4AF6">
      <w:pPr>
        <w:pStyle w:val="Luettelokappale"/>
        <w:numPr>
          <w:ilvl w:val="0"/>
          <w:numId w:val="17"/>
        </w:numPr>
        <w:spacing w:before="0"/>
        <w:ind w:left="2024"/>
      </w:pPr>
      <w:r>
        <w:t>HE 86/2014 vp mm. merenkulun ympäristönsuojelulain muuttamisesta</w:t>
      </w:r>
    </w:p>
    <w:p w:rsidR="00EB34D3" w:rsidRDefault="00EB34D3" w:rsidP="003A4AF6">
      <w:pPr>
        <w:pStyle w:val="Luettelokappale"/>
        <w:numPr>
          <w:ilvl w:val="0"/>
          <w:numId w:val="17"/>
        </w:numPr>
        <w:spacing w:before="0"/>
        <w:ind w:left="2024"/>
      </w:pPr>
      <w:r>
        <w:t>Jätelaki 646/2011</w:t>
      </w:r>
    </w:p>
    <w:p w:rsidR="00EB34D3" w:rsidRDefault="00EB34D3" w:rsidP="003A4AF6">
      <w:pPr>
        <w:pStyle w:val="Luettelokappale"/>
        <w:numPr>
          <w:ilvl w:val="0"/>
          <w:numId w:val="17"/>
        </w:numPr>
        <w:spacing w:before="0"/>
        <w:ind w:left="2024"/>
      </w:pPr>
      <w:r>
        <w:t>Ympäristönsuojelulaki (527/2014</w:t>
      </w:r>
      <w:r w:rsidRPr="008D21FA">
        <w:t>)</w:t>
      </w:r>
      <w:r>
        <w:t>; voimaan 1.9.2014</w:t>
      </w:r>
    </w:p>
    <w:p w:rsidR="00EB34D3" w:rsidRPr="008D21FA" w:rsidRDefault="00EB34D3" w:rsidP="003A4AF6">
      <w:pPr>
        <w:pStyle w:val="Luettelokappale"/>
        <w:numPr>
          <w:ilvl w:val="1"/>
          <w:numId w:val="17"/>
        </w:numPr>
        <w:spacing w:before="0"/>
        <w:ind w:left="2744"/>
      </w:pPr>
      <w:r>
        <w:t>tekstissä käytetyt pykäläviittaukset ympäristönsuojelulakiin viittaavat tähän lakiin</w:t>
      </w:r>
    </w:p>
    <w:p w:rsidR="00EB34D3" w:rsidRDefault="00EB34D3" w:rsidP="003A4AF6">
      <w:pPr>
        <w:pStyle w:val="Luettelokappale"/>
        <w:numPr>
          <w:ilvl w:val="0"/>
          <w:numId w:val="17"/>
        </w:numPr>
        <w:spacing w:before="0" w:after="200"/>
        <w:ind w:left="2024"/>
      </w:pPr>
      <w:r w:rsidRPr="00156963">
        <w:t>HE 214/2013</w:t>
      </w:r>
      <w:r>
        <w:t xml:space="preserve"> vp hallituksen esitys eduskunnalle ympäristönsuojelulaiksi ja laeiksi eräiden siihen liittyvien lakien muuttamisesta </w:t>
      </w:r>
    </w:p>
    <w:p w:rsidR="00EB34D3" w:rsidRDefault="00EB34D3" w:rsidP="009A7035">
      <w:pPr>
        <w:pStyle w:val="Luettelokappale"/>
      </w:pPr>
    </w:p>
    <w:p w:rsidR="00EB34D3" w:rsidRPr="006956C8" w:rsidRDefault="00EB34D3" w:rsidP="009A7035">
      <w:pPr>
        <w:rPr>
          <w:b/>
        </w:rPr>
      </w:pPr>
      <w:r w:rsidRPr="006956C8">
        <w:rPr>
          <w:b/>
        </w:rPr>
        <w:t>Ympäristöluvanvaraisten satamien valvonta</w:t>
      </w:r>
    </w:p>
    <w:p w:rsidR="00EB34D3" w:rsidRDefault="00EB34D3" w:rsidP="009A7035">
      <w:pPr>
        <w:ind w:left="1304"/>
      </w:pPr>
      <w:r>
        <w:t>Ympäristölupavelvollisten satamien yleinen valvonta tapahtuu ympäristönsuojelulain m</w:t>
      </w:r>
      <w:r>
        <w:t>u</w:t>
      </w:r>
      <w:r>
        <w:t>kaisesti.  Myös ympäristölupavelvollisten satamien tulee tehdä erikseen merenkulun ymp</w:t>
      </w:r>
      <w:r>
        <w:t>ä</w:t>
      </w:r>
      <w:r>
        <w:t>ristönsuojelulain mukainen jätehuoltosuunnitelma, jota valvotaan merenkulun ympäristö</w:t>
      </w:r>
      <w:r>
        <w:t>n</w:t>
      </w:r>
      <w:r>
        <w:t>suojelulain mukaisesti.</w:t>
      </w:r>
    </w:p>
    <w:p w:rsidR="00EB34D3" w:rsidRDefault="00EB34D3" w:rsidP="009A7035">
      <w:pPr>
        <w:pStyle w:val="Luettelokappale"/>
      </w:pPr>
    </w:p>
    <w:p w:rsidR="00EB34D3" w:rsidRDefault="00EB34D3" w:rsidP="009A7035">
      <w:pPr>
        <w:rPr>
          <w:b/>
        </w:rPr>
      </w:pPr>
      <w:r w:rsidRPr="00F73F6F">
        <w:rPr>
          <w:b/>
        </w:rPr>
        <w:t>Merenkulun ympäristönsuojelulain tarkoitus (</w:t>
      </w:r>
      <w:r>
        <w:rPr>
          <w:b/>
        </w:rPr>
        <w:t>1:</w:t>
      </w:r>
      <w:r w:rsidR="00B85177">
        <w:rPr>
          <w:b/>
        </w:rPr>
        <w:t>1</w:t>
      </w:r>
      <w:r w:rsidRPr="00F73F6F">
        <w:rPr>
          <w:b/>
        </w:rPr>
        <w:t xml:space="preserve">) </w:t>
      </w:r>
    </w:p>
    <w:p w:rsidR="00EB34D3" w:rsidRPr="00F73F6F" w:rsidRDefault="00EB34D3" w:rsidP="009A7035">
      <w:pPr>
        <w:rPr>
          <w:b/>
        </w:rPr>
      </w:pPr>
    </w:p>
    <w:p w:rsidR="00EB34D3" w:rsidRDefault="00EB34D3" w:rsidP="009A7035">
      <w:pPr>
        <w:ind w:left="1304"/>
      </w:pPr>
      <w:r>
        <w:t xml:space="preserve">Lain tarkoituksena on ehkäistä ympäristön pilaantumista. Keinoina ovat erilaiset kiellot ja rajoitukset, jotka kohdistuvat haitallisten aineiden päästämiseen veteen tai ilmaan. Keinona on myös järjestää alusten tavanomaisesta toiminnasta peräisin olevien jätteiden vastaanotto satamissa. </w:t>
      </w:r>
    </w:p>
    <w:p w:rsidR="00481A63" w:rsidRDefault="00481A63" w:rsidP="009A7035">
      <w:pPr>
        <w:ind w:left="1304"/>
      </w:pPr>
    </w:p>
    <w:p w:rsidR="00EB34D3" w:rsidRDefault="00EB34D3" w:rsidP="009A7035">
      <w:pPr>
        <w:ind w:left="1304"/>
      </w:pPr>
      <w:r>
        <w:t>Merenkulun ympäristönsuojelulain säännökset koskevat alusten tavanomaista toimintaa. Jos aluksen tavanomaisessa toiminnassa aiheutuu häiriötila, kuten merionnettomuus, josta a</w:t>
      </w:r>
      <w:r>
        <w:t>i</w:t>
      </w:r>
      <w:r>
        <w:t>heutuu päästöjä, onnettomuuden haittavaikutusten torjuntaan sovelletaan öljyvahinkojen to</w:t>
      </w:r>
      <w:r>
        <w:t>r</w:t>
      </w:r>
      <w:r>
        <w:t>juntalain (1673/2009) säännöksiä.</w:t>
      </w:r>
    </w:p>
    <w:p w:rsidR="00EB34D3" w:rsidRDefault="00EB34D3" w:rsidP="009A7035"/>
    <w:p w:rsidR="00EB34D3" w:rsidRDefault="00EB34D3" w:rsidP="009A7035">
      <w:pPr>
        <w:rPr>
          <w:b/>
        </w:rPr>
      </w:pPr>
      <w:r w:rsidRPr="00F73F6F">
        <w:rPr>
          <w:b/>
        </w:rPr>
        <w:t>Keskeiset määritelmät (</w:t>
      </w:r>
      <w:r>
        <w:rPr>
          <w:b/>
        </w:rPr>
        <w:t>1:2</w:t>
      </w:r>
      <w:r w:rsidRPr="00F73F6F">
        <w:rPr>
          <w:b/>
        </w:rPr>
        <w:t>)</w:t>
      </w:r>
      <w:r>
        <w:t xml:space="preserve"> </w:t>
      </w:r>
      <w:r w:rsidRPr="00F73F6F">
        <w:rPr>
          <w:b/>
        </w:rPr>
        <w:t>ELY-keskuksen ja kunnan ympäristönsuojeluviranomaisen tehtävien kannalta</w:t>
      </w:r>
    </w:p>
    <w:p w:rsidR="00EB34D3" w:rsidRPr="0004702D" w:rsidRDefault="00EB34D3" w:rsidP="009A7035">
      <w:pPr>
        <w:ind w:left="720"/>
        <w:rPr>
          <w:color w:val="FF0000"/>
        </w:rPr>
      </w:pPr>
    </w:p>
    <w:p w:rsidR="00EB34D3" w:rsidRDefault="00EB34D3" w:rsidP="003A4AF6">
      <w:pPr>
        <w:pStyle w:val="Luettelokappale"/>
        <w:numPr>
          <w:ilvl w:val="0"/>
          <w:numId w:val="19"/>
        </w:numPr>
        <w:spacing w:before="0"/>
        <w:ind w:left="1440"/>
      </w:pPr>
      <w:r>
        <w:rPr>
          <w:i/>
        </w:rPr>
        <w:t xml:space="preserve">(14) </w:t>
      </w:r>
      <w:r w:rsidRPr="00E920C4">
        <w:rPr>
          <w:i/>
        </w:rPr>
        <w:t>alus</w:t>
      </w:r>
      <w:r>
        <w:t>: jokainen vesikulkuneuvo, ml. kantosiipialukset, ilmatyynyalukset, vedenalaiset alukset ja kelluvat alukset sekä kiinteät tai kelluvat alustat. Aluksia ovat kaikki lastialu</w:t>
      </w:r>
      <w:r>
        <w:t>k</w:t>
      </w:r>
      <w:r>
        <w:t>set, matkustaja-alukset ja erilaiset muut alukset, kuten esimerkiksi kalastusalukset, ty</w:t>
      </w:r>
      <w:r>
        <w:t>ö</w:t>
      </w:r>
      <w:r>
        <w:t>alukset ja sota-alukset. MYSL 1:7 §:n mukaisesti pysyväisluonteisella kiinteällä yhteydellä rantaan varustettuihin kelluviin alustoihin sovelletaan MYSL:n sijasta ympäristönsuojel</w:t>
      </w:r>
      <w:r>
        <w:t>u</w:t>
      </w:r>
      <w:r>
        <w:t xml:space="preserve">lakia ja jätelakia. </w:t>
      </w:r>
    </w:p>
    <w:p w:rsidR="00EB34D3" w:rsidRDefault="00EB34D3" w:rsidP="003A4AF6">
      <w:pPr>
        <w:pStyle w:val="Luettelokappale"/>
        <w:numPr>
          <w:ilvl w:val="0"/>
          <w:numId w:val="19"/>
        </w:numPr>
        <w:spacing w:before="0"/>
        <w:ind w:left="1440"/>
      </w:pPr>
      <w:r>
        <w:rPr>
          <w:i/>
        </w:rPr>
        <w:t>(18) huvivene</w:t>
      </w:r>
      <w:r w:rsidRPr="00E920C4">
        <w:t>:</w:t>
      </w:r>
      <w:r>
        <w:t xml:space="preserve"> urheilukäyttöön tai vapaa-aikaan tarkoitettu alus sen tyypistä tai käyttövo</w:t>
      </w:r>
      <w:r>
        <w:t>i</w:t>
      </w:r>
      <w:r>
        <w:t>masta riippumatta</w:t>
      </w:r>
    </w:p>
    <w:p w:rsidR="00EB34D3" w:rsidRDefault="00EB34D3" w:rsidP="003A4AF6">
      <w:pPr>
        <w:pStyle w:val="Luettelokappale"/>
        <w:numPr>
          <w:ilvl w:val="0"/>
          <w:numId w:val="19"/>
        </w:numPr>
        <w:spacing w:before="0"/>
        <w:ind w:left="1440"/>
      </w:pPr>
      <w:r>
        <w:rPr>
          <w:i/>
        </w:rPr>
        <w:t>(23) alusjäte</w:t>
      </w:r>
      <w:r w:rsidRPr="006F4529">
        <w:t>:</w:t>
      </w:r>
      <w:r>
        <w:t xml:space="preserve"> kaikki aluksen tavanomaisessa toiminnasta syntyvä jäte, ml. konehuoneesta peräisin olevat öljyiset jätteet, käymäläjätevedet ja kiinteät jätteet; lastijätettä ei kuitenkaan pidetä alusjätteenä</w:t>
      </w:r>
    </w:p>
    <w:p w:rsidR="00EB34D3" w:rsidRDefault="00EB34D3" w:rsidP="003A4AF6">
      <w:pPr>
        <w:pStyle w:val="Luettelokappale"/>
        <w:numPr>
          <w:ilvl w:val="0"/>
          <w:numId w:val="19"/>
        </w:numPr>
        <w:spacing w:before="0"/>
        <w:ind w:left="1440"/>
      </w:pPr>
      <w:r>
        <w:rPr>
          <w:i/>
        </w:rPr>
        <w:t>(36) kiinteä jäte</w:t>
      </w:r>
      <w:r w:rsidRPr="006F4529">
        <w:t>:</w:t>
      </w:r>
      <w:r>
        <w:t xml:space="preserve"> sellainen ruoka- ja kotitalousjäte ja muu vastaava jäte, pl. tuoreet kalat ja niiden osat, joka syntyy aluksen tavanomaisen toiminnan aikana ja jota on jatkuvasti tai aika ajoin poistettava aluksesta</w:t>
      </w:r>
    </w:p>
    <w:p w:rsidR="00EB34D3" w:rsidRDefault="00EB34D3" w:rsidP="003A4AF6">
      <w:pPr>
        <w:pStyle w:val="Luettelokappale"/>
        <w:numPr>
          <w:ilvl w:val="0"/>
          <w:numId w:val="19"/>
        </w:numPr>
        <w:spacing w:before="0"/>
        <w:ind w:left="1440"/>
      </w:pPr>
      <w:r>
        <w:rPr>
          <w:i/>
        </w:rPr>
        <w:t>(49) satama</w:t>
      </w:r>
      <w:r w:rsidRPr="006F4529">
        <w:t>:</w:t>
      </w:r>
      <w:r>
        <w:t xml:space="preserve"> paikka tai maantieteellinen alue, joka on varustettu niin, että se voi pääasiall</w:t>
      </w:r>
      <w:r>
        <w:t>i</w:t>
      </w:r>
      <w:r>
        <w:t>sesti ottaa vastaan aluksia, ml. kalastusalukset ja huviveneet; ei kuitenkaan paikka tai alue, jonka aluksille tarkoitetut rakenteet ja palvelut sekä käyttäjä- ja jätemäärät ovat vähäiset</w:t>
      </w:r>
    </w:p>
    <w:p w:rsidR="00EB34D3" w:rsidRDefault="00EB34D3" w:rsidP="003A4AF6">
      <w:pPr>
        <w:pStyle w:val="Luettelokappale"/>
        <w:numPr>
          <w:ilvl w:val="0"/>
          <w:numId w:val="19"/>
        </w:numPr>
        <w:spacing w:before="0"/>
        <w:ind w:left="1440"/>
      </w:pPr>
      <w:r>
        <w:rPr>
          <w:i/>
        </w:rPr>
        <w:t>(50) sataman pitäjä</w:t>
      </w:r>
      <w:r w:rsidRPr="006F4529">
        <w:t>:</w:t>
      </w:r>
      <w:r>
        <w:t xml:space="preserve"> se, joka vastaa sataman eri toimintojen kokonaisuuden järjestämisestä tai perii satamamaksun tai siihen verrattavan yleisen maksun sataman käyttämisestä.   </w:t>
      </w:r>
    </w:p>
    <w:p w:rsidR="00EB34D3" w:rsidRDefault="00EB34D3" w:rsidP="009A7035">
      <w:pPr>
        <w:pStyle w:val="Luettelokappale"/>
      </w:pPr>
    </w:p>
    <w:p w:rsidR="00EB34D3" w:rsidRPr="00FB02C2" w:rsidRDefault="00EB34D3" w:rsidP="009A7035">
      <w:pPr>
        <w:rPr>
          <w:b/>
        </w:rPr>
      </w:pPr>
      <w:r w:rsidRPr="00FB02C2">
        <w:rPr>
          <w:b/>
        </w:rPr>
        <w:t>Soveltamisala (</w:t>
      </w:r>
      <w:r>
        <w:rPr>
          <w:b/>
        </w:rPr>
        <w:t>1:</w:t>
      </w:r>
      <w:r w:rsidRPr="00FB02C2">
        <w:rPr>
          <w:b/>
        </w:rPr>
        <w:t>3.3)</w:t>
      </w:r>
    </w:p>
    <w:p w:rsidR="00EB34D3" w:rsidRDefault="00EB34D3" w:rsidP="009A7035">
      <w:pPr>
        <w:ind w:left="1304"/>
      </w:pPr>
      <w:r>
        <w:t>Lakia sovelletaan lähtökohtaisesti sekä merialueella että sisävesialueella. Lakia sovelletaan alusten tavanomaisesta toiminnasta peräisin olevien jätteiden vastaanottoon. Sen jälkeen, kun aluksen tavanomaisesta toiminnasta peräisin olevat jätteet on toimitettu aluksesta ma</w:t>
      </w:r>
      <w:r>
        <w:t>i</w:t>
      </w:r>
      <w:r>
        <w:t>hin satamassa olevaan vastaanottolaitteeseen, näihin jätt</w:t>
      </w:r>
      <w:r w:rsidR="00481A63">
        <w:t>eisiin sovelletaan jätelakia (JL 2 §:n 2 momentin 1 kohta</w:t>
      </w:r>
      <w:r>
        <w:t>).</w:t>
      </w:r>
    </w:p>
    <w:p w:rsidR="00EB34D3" w:rsidRDefault="00EB34D3" w:rsidP="009A7035">
      <w:pPr>
        <w:ind w:left="1304"/>
      </w:pPr>
    </w:p>
    <w:p w:rsidR="00EB34D3" w:rsidRDefault="00EB34D3" w:rsidP="009A7035">
      <w:pPr>
        <w:ind w:left="1304"/>
      </w:pPr>
      <w:r>
        <w:t>Aluksen tulee siten MYSL:ssä säädetyllä tavalla toimittaa alusjätteet satamassa olevaan va</w:t>
      </w:r>
      <w:r>
        <w:t>s</w:t>
      </w:r>
      <w:r>
        <w:t>taanottolaitteeseen ja sataman tulee järjestää tarkoituksenmukaiset vastaanottolaitteet, kun taas jätteistä huolehtiminen vastaanottolaitteisiin siirtämisen jälkeen määräytyy jätelain säännösten mukaan. Jätelain 76 §:n nojalla sataman pitäjän on järjestettävä roskaantumisen ehkäisemiseksi alueella riittävä jätteen keräys ja muut jätehuollon palvelut.</w:t>
      </w:r>
    </w:p>
    <w:p w:rsidR="00EB34D3" w:rsidRDefault="00EB34D3" w:rsidP="009A7035">
      <w:pPr>
        <w:ind w:left="1304"/>
      </w:pPr>
    </w:p>
    <w:p w:rsidR="00EB34D3" w:rsidRDefault="00EB34D3" w:rsidP="009A7035">
      <w:pPr>
        <w:ind w:left="1304"/>
      </w:pPr>
      <w:r>
        <w:t>Aluksen tavanomaiseksi toiminnaksi ei katsota dumppausta eli maista peräisin olevan jä</w:t>
      </w:r>
      <w:r>
        <w:t>t</w:t>
      </w:r>
      <w:r>
        <w:t>teen laskeminen mereen. Myöskään maista peräisin olevan jätteen merikuljetus ei kuulu MYSL:n soveltamisalan piiriin. Jätteen mereen laskemista ja jätteenpolttoa koskevista kie</w:t>
      </w:r>
      <w:r>
        <w:t>l</w:t>
      </w:r>
      <w:r>
        <w:t>loista on säädetty merensuojelulain (1415/1994) 7 ja 8 §:ssä. Merta koskevista erityisistä kielloista säädetään myös ympäristönsuojelulain 18 §:ssä ja muun kuin aluksen tavanoma</w:t>
      </w:r>
      <w:r>
        <w:t>i</w:t>
      </w:r>
      <w:r>
        <w:t>sesta toiminnasta peräisin olevan jätteen polttokiellosta jätelain 18 §:ssä (aluksen tava</w:t>
      </w:r>
      <w:r>
        <w:t>n</w:t>
      </w:r>
      <w:r>
        <w:t>omaisesta toiminnasta peräisin olevan jätteen polttamisesta aluksella säädetään MYSL 7:11).</w:t>
      </w:r>
    </w:p>
    <w:p w:rsidR="00EB34D3" w:rsidRDefault="00EB34D3" w:rsidP="009A7035"/>
    <w:p w:rsidR="00EB34D3" w:rsidRDefault="00EB34D3" w:rsidP="009A7035">
      <w:pPr>
        <w:rPr>
          <w:b/>
        </w:rPr>
      </w:pPr>
      <w:r w:rsidRPr="00053707">
        <w:rPr>
          <w:b/>
        </w:rPr>
        <w:t>Valvontaviranomaiset (12:1)</w:t>
      </w:r>
    </w:p>
    <w:p w:rsidR="00EB34D3" w:rsidRPr="00053707" w:rsidRDefault="00EB34D3" w:rsidP="009A7035">
      <w:pPr>
        <w:rPr>
          <w:b/>
        </w:rPr>
      </w:pPr>
    </w:p>
    <w:p w:rsidR="00481A63" w:rsidRDefault="00EB34D3" w:rsidP="009A7035">
      <w:pPr>
        <w:ind w:left="1304"/>
      </w:pPr>
      <w:r>
        <w:t xml:space="preserve">Valvontaviranomaisia ovat Liikenteen turvallisuusvirasto (Trafi), Suomen ympäristökeskus, </w:t>
      </w:r>
      <w:r w:rsidR="00481A63">
        <w:t>ELY-keskus</w:t>
      </w:r>
      <w:r>
        <w:t>, kunnan ympäristönsuojeluviran</w:t>
      </w:r>
      <w:r w:rsidR="00481A63">
        <w:t>omainen, rajavartiolaitos, T</w:t>
      </w:r>
      <w:r>
        <w:t>ulli ja poliisi.</w:t>
      </w:r>
      <w:r w:rsidR="00481A63">
        <w:t xml:space="preserve"> </w:t>
      </w:r>
    </w:p>
    <w:p w:rsidR="00481A63" w:rsidRDefault="00481A63" w:rsidP="009A7035">
      <w:pPr>
        <w:ind w:left="1304"/>
      </w:pPr>
    </w:p>
    <w:p w:rsidR="00EB34D3" w:rsidRDefault="00EB34D3" w:rsidP="009A7035">
      <w:pPr>
        <w:ind w:left="1304"/>
      </w:pPr>
      <w:r>
        <w:lastRenderedPageBreak/>
        <w:t>Valvontaviranomaisten tehtäväjako perustuu viranomaisten asiantuntemukseen ja resursse</w:t>
      </w:r>
      <w:r>
        <w:t>i</w:t>
      </w:r>
      <w:r>
        <w:t xml:space="preserve">hin ja viranomaisten toimipaikkojen sijaintiin. </w:t>
      </w:r>
    </w:p>
    <w:p w:rsidR="00EB34D3" w:rsidRDefault="00EB34D3" w:rsidP="009A7035"/>
    <w:p w:rsidR="00EB34D3" w:rsidRDefault="00EB34D3" w:rsidP="009A7035">
      <w:pPr>
        <w:ind w:firstLine="1304"/>
        <w:rPr>
          <w:b/>
          <w:i/>
        </w:rPr>
      </w:pPr>
      <w:r>
        <w:rPr>
          <w:b/>
          <w:i/>
        </w:rPr>
        <w:t xml:space="preserve">ELY-keskuksen </w:t>
      </w:r>
      <w:r w:rsidRPr="001D5E46">
        <w:rPr>
          <w:b/>
          <w:i/>
        </w:rPr>
        <w:t>tehtävät (12:4)</w:t>
      </w:r>
    </w:p>
    <w:p w:rsidR="00EB34D3" w:rsidRPr="001D5E46" w:rsidRDefault="00EB34D3" w:rsidP="009A7035">
      <w:pPr>
        <w:rPr>
          <w:b/>
          <w:i/>
        </w:rPr>
      </w:pPr>
    </w:p>
    <w:p w:rsidR="00EB34D3" w:rsidRDefault="00EB34D3" w:rsidP="009A7035">
      <w:pPr>
        <w:ind w:left="1304"/>
      </w:pPr>
      <w:r>
        <w:t xml:space="preserve">ELY-keskus valvoo toimialueellaan, että </w:t>
      </w:r>
      <w:r>
        <w:rPr>
          <w:i/>
        </w:rPr>
        <w:t>satamille laaditaan</w:t>
      </w:r>
      <w:r w:rsidRPr="00331929">
        <w:rPr>
          <w:i/>
        </w:rPr>
        <w:t xml:space="preserve"> jätehuoltosuunnitelma</w:t>
      </w:r>
      <w:r>
        <w:rPr>
          <w:i/>
        </w:rPr>
        <w:t>t</w:t>
      </w:r>
      <w:r>
        <w:t>. ELY-keskuksen valvontavelvollisuus koskee erityisesti sellaisia kauppamerenkulun satamia, joi</w:t>
      </w:r>
      <w:r>
        <w:t>l</w:t>
      </w:r>
      <w:r>
        <w:t>la tulee olla ympäristönsuojelulain mukainen ympäristölupa.</w:t>
      </w:r>
    </w:p>
    <w:p w:rsidR="00EB34D3" w:rsidRDefault="00EB34D3" w:rsidP="009A7035">
      <w:pPr>
        <w:ind w:left="1304"/>
      </w:pPr>
    </w:p>
    <w:p w:rsidR="00EB34D3" w:rsidRDefault="00EB34D3" w:rsidP="009A7035">
      <w:pPr>
        <w:ind w:left="1304"/>
      </w:pPr>
      <w:r>
        <w:t xml:space="preserve">ELY-keskus valvoo, että satamissa on </w:t>
      </w:r>
      <w:r w:rsidRPr="00331929">
        <w:rPr>
          <w:i/>
        </w:rPr>
        <w:t>aluksista peräisin olevia jätteitä varten vastaanott</w:t>
      </w:r>
      <w:r w:rsidRPr="00331929">
        <w:rPr>
          <w:i/>
        </w:rPr>
        <w:t>o</w:t>
      </w:r>
      <w:r w:rsidRPr="00331929">
        <w:rPr>
          <w:i/>
        </w:rPr>
        <w:t>laitteet</w:t>
      </w:r>
      <w:r>
        <w:t>, jotka täyttävät lain vaatimukset. MYSL 9:1 ja 9:2 on säädetty satamalta vaadittavi</w:t>
      </w:r>
      <w:r>
        <w:t>s</w:t>
      </w:r>
      <w:r>
        <w:t xml:space="preserve">ta jätteen vastaanottojärjestelyistä, joiden tulee vastata satamaa yleensä käyttävien alusten tarpeita. Vastaanottolaitteiden laatua ei ole kuitenkaan tarkemmin määritelty, eikä niiden välttämättä tarvitse olla pysyvästi paikalle sijoitettuja, vaan tarpeen mukaan paikalle tuotava keräysjärjestely voi täyttää lain vaatimukset.  </w:t>
      </w:r>
    </w:p>
    <w:p w:rsidR="00EB34D3" w:rsidRDefault="00EB34D3" w:rsidP="009A7035">
      <w:pPr>
        <w:ind w:left="1304"/>
      </w:pPr>
    </w:p>
    <w:p w:rsidR="00EB34D3" w:rsidRDefault="00EB34D3" w:rsidP="009A7035">
      <w:pPr>
        <w:ind w:left="1304"/>
      </w:pPr>
      <w:r>
        <w:t xml:space="preserve">ELY-keskus valvoo myös sataman jätehuoltoa koskevien </w:t>
      </w:r>
      <w:r w:rsidRPr="00331929">
        <w:rPr>
          <w:i/>
        </w:rPr>
        <w:t>maksujen laillisuutta</w:t>
      </w:r>
      <w:r>
        <w:t>. Maksujen valvonta koostuu keskeisiltä osin siitä, että maksut ovat EU:n alusjätedirektiivissä tarkoit</w:t>
      </w:r>
      <w:r>
        <w:t>e</w:t>
      </w:r>
      <w:r>
        <w:t>tulla tavalla julkisia ja julkaistuja. Maksujen valvonta ei sitä vastoin ulotu maksujen tasoon.</w:t>
      </w:r>
    </w:p>
    <w:p w:rsidR="00481A63" w:rsidRDefault="00481A63" w:rsidP="009A7035">
      <w:pPr>
        <w:ind w:left="1304"/>
      </w:pPr>
    </w:p>
    <w:p w:rsidR="00EB34D3" w:rsidRDefault="00EB34D3" w:rsidP="009A7035">
      <w:pPr>
        <w:ind w:left="1304"/>
      </w:pPr>
      <w:r>
        <w:t xml:space="preserve">ELY-keskuksen valvontatehtäviin sisältyy myös </w:t>
      </w:r>
      <w:r w:rsidRPr="00331929">
        <w:rPr>
          <w:i/>
        </w:rPr>
        <w:t>jätelain mukainen valvonta</w:t>
      </w:r>
      <w:r>
        <w:t>. Näitä tehtäviä ovat muita kuin aluksista peräisin olevia jätteitä koskevat valvontatehtävät. Tämä valvonta suoritetaan ensisijaisesti sataman ympäristöluvan säännöllisen valvonnan yhteydessä.</w:t>
      </w:r>
    </w:p>
    <w:p w:rsidR="00EB34D3" w:rsidRDefault="00EB34D3" w:rsidP="009A7035">
      <w:pPr>
        <w:ind w:left="1304"/>
      </w:pPr>
    </w:p>
    <w:p w:rsidR="00EB34D3" w:rsidRDefault="00EB34D3" w:rsidP="009A7035">
      <w:pPr>
        <w:ind w:left="1304"/>
      </w:pPr>
      <w:r>
        <w:t xml:space="preserve">ELY-keskuksen tehtävään kuuluu myös </w:t>
      </w:r>
      <w:r w:rsidRPr="008D21FA">
        <w:rPr>
          <w:i/>
        </w:rPr>
        <w:t>sataman jätehuoltosuunnitelman hyväksyminen</w:t>
      </w:r>
      <w:r w:rsidRPr="00BD3E36">
        <w:t xml:space="preserve"> </w:t>
      </w:r>
      <w:r>
        <w:t>MYSL 9:4 mukaisesti (lukuun ottamatta huvivenesatamien jätehuoltosuunnitelmia, joiden hyväksyntä kuuluu kunnan ympäristönsuojeluviranomaisen toimivaltaan).</w:t>
      </w:r>
    </w:p>
    <w:p w:rsidR="00EB34D3" w:rsidRDefault="00EB34D3" w:rsidP="009A7035"/>
    <w:p w:rsidR="00EB34D3" w:rsidRDefault="00EB34D3" w:rsidP="009A7035">
      <w:pPr>
        <w:rPr>
          <w:b/>
          <w:i/>
        </w:rPr>
      </w:pPr>
      <w:r w:rsidRPr="00E34E97">
        <w:rPr>
          <w:b/>
          <w:i/>
        </w:rPr>
        <w:t>Kunnan ympäri</w:t>
      </w:r>
      <w:r>
        <w:rPr>
          <w:b/>
          <w:i/>
        </w:rPr>
        <w:t xml:space="preserve">stönsuojeluviranomaisen </w:t>
      </w:r>
      <w:r w:rsidRPr="00E34E97">
        <w:rPr>
          <w:b/>
          <w:i/>
        </w:rPr>
        <w:t>tehtävät (12:5)</w:t>
      </w:r>
    </w:p>
    <w:p w:rsidR="00EB34D3" w:rsidRPr="00E34E97" w:rsidRDefault="00EB34D3" w:rsidP="009A7035">
      <w:pPr>
        <w:rPr>
          <w:b/>
          <w:i/>
        </w:rPr>
      </w:pPr>
    </w:p>
    <w:p w:rsidR="00EB34D3" w:rsidRDefault="00EB34D3" w:rsidP="009A7035">
      <w:pPr>
        <w:ind w:left="1304"/>
      </w:pPr>
      <w:r>
        <w:t>Kunnan ympäristönsuojeluviranomainen valvoo erityisesti huvivenesatamien jätehuolt</w:t>
      </w:r>
      <w:r>
        <w:t>o</w:t>
      </w:r>
      <w:r>
        <w:t>suunnittelua ja huviveneistä peräisin olevien jätteiden vastaanottoa niissä. Kunnan ympäri</w:t>
      </w:r>
      <w:r>
        <w:t>s</w:t>
      </w:r>
      <w:r>
        <w:t>tönsuojeluviranomaisen valvontatehtävään kuuluu myös kunnan hyväksymien satamaa ko</w:t>
      </w:r>
      <w:r>
        <w:t>s</w:t>
      </w:r>
      <w:r>
        <w:t>kevien jätehuoltomääräysten valvonta. Kunnan ympäristönsuojeluviranomainen hyväksyy MYSL 9:4 mukaisesti huvivenesatamien jätehuoltosuunnitelman.</w:t>
      </w:r>
    </w:p>
    <w:p w:rsidR="00EB34D3" w:rsidRDefault="00EB34D3" w:rsidP="009A7035"/>
    <w:p w:rsidR="00EB34D3" w:rsidRDefault="00EB34D3" w:rsidP="009A7035">
      <w:pPr>
        <w:rPr>
          <w:b/>
        </w:rPr>
      </w:pPr>
      <w:r w:rsidRPr="00424C2C">
        <w:rPr>
          <w:b/>
        </w:rPr>
        <w:t>Sataman jätehuoltosuunnitelma (9:3)</w:t>
      </w:r>
    </w:p>
    <w:p w:rsidR="00EB34D3" w:rsidRPr="00424C2C" w:rsidRDefault="00EB34D3" w:rsidP="009A7035">
      <w:pPr>
        <w:rPr>
          <w:b/>
        </w:rPr>
      </w:pPr>
    </w:p>
    <w:p w:rsidR="00EB34D3" w:rsidRDefault="00EB34D3" w:rsidP="009A7035">
      <w:pPr>
        <w:ind w:left="1304"/>
      </w:pPr>
      <w:r>
        <w:t>Sataman jätehuoltosuunnitelmavelvollisuus koskee aluksista, huviveneet</w:t>
      </w:r>
      <w:r w:rsidRPr="00615FC5">
        <w:t xml:space="preserve"> </w:t>
      </w:r>
      <w:r>
        <w:t>mukaan lukien, p</w:t>
      </w:r>
      <w:r>
        <w:t>e</w:t>
      </w:r>
      <w:r>
        <w:t xml:space="preserve">räisin olevaa jätettä ja sen jätehuoltoa. Sataman pitäjän tulee tehdä jätehuoltosuunnitelma. </w:t>
      </w:r>
      <w:r w:rsidR="00481A63">
        <w:t>Jätehuoltosuunnitelman laatimisvelvollisuus voi olla luonnollisella</w:t>
      </w:r>
      <w:r>
        <w:t xml:space="preserve"> henkilö</w:t>
      </w:r>
      <w:r w:rsidR="00481A63">
        <w:t>llä</w:t>
      </w:r>
      <w:r>
        <w:t xml:space="preserve"> tai yhteisö</w:t>
      </w:r>
      <w:r w:rsidR="00481A63">
        <w:t>llä</w:t>
      </w:r>
      <w:r>
        <w:t>, joka käytännössä huolehtii sataman toiminnasta eli vastaa sataman eri toimintojen järjest</w:t>
      </w:r>
      <w:r>
        <w:t>ä</w:t>
      </w:r>
      <w:r>
        <w:t>misestä tai maksun perimisestä. Huvivenesatamien pitäjät voivat laatia myös yhteisen jät</w:t>
      </w:r>
      <w:r>
        <w:t>e</w:t>
      </w:r>
      <w:r>
        <w:t>huoltosuunnitelman.</w:t>
      </w:r>
    </w:p>
    <w:p w:rsidR="00EB34D3" w:rsidRDefault="00EB34D3" w:rsidP="009A7035">
      <w:pPr>
        <w:ind w:left="1304"/>
      </w:pPr>
    </w:p>
    <w:p w:rsidR="00EB34D3" w:rsidRDefault="00EB34D3" w:rsidP="009A7035">
      <w:pPr>
        <w:ind w:left="1304"/>
      </w:pPr>
      <w:r>
        <w:lastRenderedPageBreak/>
        <w:t>Jätehuoltosuunnitelmavelvollisuus koskee kauppamerenkulkua palvelevia satamia, ml. teo</w:t>
      </w:r>
      <w:r>
        <w:t>l</w:t>
      </w:r>
      <w:r>
        <w:t xml:space="preserve">lisuussatamat, kalastussatamat ja muut ammattimaista merenkulkua palvelevat satamat. Suunnitelmavelvollisuus koskee myös sellaista huvivenesatamaa (veneiden kotisatama, käyntisatama tai muu huvivenesatama), jossa on vähintään 50 venepaikkaa. </w:t>
      </w:r>
    </w:p>
    <w:p w:rsidR="00EB34D3" w:rsidRDefault="00EB34D3" w:rsidP="009A7035">
      <w:pPr>
        <w:ind w:left="1304"/>
      </w:pPr>
    </w:p>
    <w:p w:rsidR="00EB34D3" w:rsidRDefault="00EB34D3" w:rsidP="009A7035">
      <w:pPr>
        <w:ind w:left="1304"/>
      </w:pPr>
      <w:r>
        <w:t>Huvivenesataman jätehuoltosuunnitelma voi olla yleispiirteisempi kuin kaupp</w:t>
      </w:r>
      <w:r w:rsidR="00481A63">
        <w:t>amerenkulun sataman suunnitelma</w:t>
      </w:r>
      <w:r>
        <w:t>, mutta suunnitelmasta tulee kuitenkin ilmetä aluksista peräisin olevien jätteiden jätehuollon olennaiset osat, erityisesti se, miten jätteiden vastaanotto on järjestetty.</w:t>
      </w:r>
    </w:p>
    <w:p w:rsidR="00EB34D3" w:rsidRDefault="00EB34D3" w:rsidP="009A7035">
      <w:pPr>
        <w:ind w:left="1304"/>
      </w:pPr>
    </w:p>
    <w:p w:rsidR="00EB34D3" w:rsidRDefault="00EB34D3" w:rsidP="009A7035">
      <w:pPr>
        <w:ind w:left="1304"/>
      </w:pPr>
      <w:r>
        <w:t>Alusjätedirektiivin mukaisesti on mahdollista laatia myös alueellisia sataman jätehuolt</w:t>
      </w:r>
      <w:r>
        <w:t>o</w:t>
      </w:r>
      <w:r>
        <w:t>suunnitelmia. Alueellisesti sitovien suunnitelmien hyväksyminen ei kuitenkaan ole mahdo</w:t>
      </w:r>
      <w:r>
        <w:t>l</w:t>
      </w:r>
      <w:r>
        <w:t>lista, joten jätehuoltosuunnitelman hyväksyminen on periaatteessa satamakohtaista, kuite</w:t>
      </w:r>
      <w:r>
        <w:t>n</w:t>
      </w:r>
      <w:r>
        <w:t>kin siten, että satamat voivat sopia keskenään velvoitteidensa täyttämisestä. Tämän järjest</w:t>
      </w:r>
      <w:r>
        <w:t>e</w:t>
      </w:r>
      <w:r>
        <w:t>lyn voi ELY-keskus hyväksyä kunkin sataman jätehuoltosuunnitelmaa hyväksyessään.</w:t>
      </w:r>
    </w:p>
    <w:p w:rsidR="00EB34D3" w:rsidRDefault="00EB34D3" w:rsidP="009A7035">
      <w:pPr>
        <w:ind w:left="1304"/>
      </w:pPr>
    </w:p>
    <w:p w:rsidR="00EB34D3" w:rsidRDefault="00EB34D3" w:rsidP="009A7035">
      <w:pPr>
        <w:ind w:left="1304"/>
      </w:pPr>
      <w:r>
        <w:t>Huvivenesataman jätehuoltosuunnitelmassa on mahdollista tehokkuussyistä tarkastella jät</w:t>
      </w:r>
      <w:r>
        <w:t>e</w:t>
      </w:r>
      <w:r>
        <w:t>huoltoa alueellisesti. Jos jätehuoltopalvelut pystytään suunnitelmassa osoittamaan sopimu</w:t>
      </w:r>
      <w:r>
        <w:t>k</w:t>
      </w:r>
      <w:r>
        <w:t>siin perustuen huvivenesataman läheltä jostain muualta huviveneiden käyttämien reittien varrelta, sataman jätehuollon voi yksittäistapauksessa harkintaan perustuen katsoa täyttävän MYSL:n vaatimukset.</w:t>
      </w:r>
    </w:p>
    <w:p w:rsidR="00481A63" w:rsidRDefault="00481A63" w:rsidP="009A7035">
      <w:pPr>
        <w:ind w:left="1304"/>
      </w:pPr>
    </w:p>
    <w:p w:rsidR="00EB34D3" w:rsidRDefault="00EB34D3" w:rsidP="009A7035">
      <w:pPr>
        <w:ind w:left="1304"/>
      </w:pPr>
      <w:r>
        <w:t>Sataman jätehuoltosuunnitelma tulee oikeudellisesti sitovaksi sen jälkeen, kun se on hyvä</w:t>
      </w:r>
      <w:r>
        <w:t>k</w:t>
      </w:r>
      <w:r>
        <w:t>sytty MYSL 9:4 säädetyllä tavalla. Sataman pitäjän on tämän jälkeen toimittava suunnite</w:t>
      </w:r>
      <w:r>
        <w:t>l</w:t>
      </w:r>
      <w:r>
        <w:t>man mukaisesti.</w:t>
      </w:r>
    </w:p>
    <w:p w:rsidR="00EB34D3" w:rsidRDefault="00EB34D3" w:rsidP="009A7035"/>
    <w:p w:rsidR="00EB34D3" w:rsidRDefault="00EB34D3" w:rsidP="009A7035">
      <w:pPr>
        <w:rPr>
          <w:b/>
        </w:rPr>
      </w:pPr>
      <w:r w:rsidRPr="00941DDF">
        <w:rPr>
          <w:b/>
        </w:rPr>
        <w:t>Sataman jätehuoltosuunnitelman hyväksyminen (9:4)</w:t>
      </w:r>
    </w:p>
    <w:p w:rsidR="00EB34D3" w:rsidRDefault="00EB34D3" w:rsidP="009A7035">
      <w:pPr>
        <w:rPr>
          <w:b/>
        </w:rPr>
      </w:pPr>
    </w:p>
    <w:p w:rsidR="00EB34D3" w:rsidRDefault="00EB34D3" w:rsidP="009A7035">
      <w:pPr>
        <w:ind w:left="1304"/>
      </w:pPr>
      <w:r>
        <w:t xml:space="preserve">Sataman jätehuoltosuunnitelma esitetään hyväksyttäväksi </w:t>
      </w:r>
      <w:r w:rsidRPr="00CF0FEF">
        <w:t>sille ELY-keskukselle</w:t>
      </w:r>
      <w:r>
        <w:t>, jonka to</w:t>
      </w:r>
      <w:r>
        <w:t>i</w:t>
      </w:r>
      <w:r>
        <w:t>mialueella satama sijaitsee. Huvivenesataman jätehuoltosuunnitelma esitetään kuitenkin h</w:t>
      </w:r>
      <w:r>
        <w:t>y</w:t>
      </w:r>
      <w:r>
        <w:t xml:space="preserve">väksyttäväksi sen </w:t>
      </w:r>
      <w:r w:rsidRPr="00CF0FEF">
        <w:t>kunnan ympäristönsuojeluviranomaiselle,</w:t>
      </w:r>
      <w:r>
        <w:t xml:space="preserve"> jonka alueella huvivenesatama sijaitsee.</w:t>
      </w:r>
    </w:p>
    <w:p w:rsidR="00902313" w:rsidRDefault="00902313" w:rsidP="009A7035">
      <w:pPr>
        <w:ind w:left="1304"/>
      </w:pPr>
    </w:p>
    <w:p w:rsidR="00EB34D3" w:rsidRDefault="00EB34D3" w:rsidP="009A7035">
      <w:pPr>
        <w:ind w:left="1304"/>
      </w:pPr>
      <w:r>
        <w:t>Sataman jätehuoltosuunnitelma on tarkistettava, jos sataman toiminta muuttuu merkittävästi. Merkittäväksi muutokseksi katsotaan satamaan jätettävien jätteiden laadun, määrän tai jät</w:t>
      </w:r>
      <w:r>
        <w:t>e</w:t>
      </w:r>
      <w:r>
        <w:t>huollon merkittävä muutos. Merkittävänä muutoksena voidaan pitää esim</w:t>
      </w:r>
      <w:r w:rsidR="00FA2BB1">
        <w:t>.</w:t>
      </w:r>
      <w:r>
        <w:t xml:space="preserve"> sataman toimi</w:t>
      </w:r>
      <w:r>
        <w:t>n</w:t>
      </w:r>
      <w:r>
        <w:t>nan merkittävää laajennusta tai supistusta taikka muutosta satamaan liikennöivissä aluksi</w:t>
      </w:r>
      <w:r>
        <w:t>s</w:t>
      </w:r>
      <w:r>
        <w:t xml:space="preserve">sa. </w:t>
      </w:r>
    </w:p>
    <w:p w:rsidR="001010B7" w:rsidRDefault="001010B7" w:rsidP="009A7035">
      <w:pPr>
        <w:ind w:left="1304"/>
      </w:pPr>
    </w:p>
    <w:p w:rsidR="00EB34D3" w:rsidRDefault="001010B7" w:rsidP="009A7035">
      <w:pPr>
        <w:ind w:left="1304"/>
      </w:pPr>
      <w:r>
        <w:t>Uudelleen</w:t>
      </w:r>
      <w:r w:rsidR="00EB34D3">
        <w:t>hyväksyntä joka kolmas vuosi tapahtuu ilmoitusmenettelyä käyttäen, jolloin s</w:t>
      </w:r>
      <w:r w:rsidR="00EB34D3">
        <w:t>a</w:t>
      </w:r>
      <w:r w:rsidR="00EB34D3">
        <w:t>taman pitäjä ilmoittaa ELY-keskukselle, että jätehuoltosuunnitelma on edelleen voimassa.  Ilmoituksen saatuaan ELY-keskus voi pyytää täydentämään ilmoitusta tai kehottaa jätehuo</w:t>
      </w:r>
      <w:r w:rsidR="00EB34D3">
        <w:t>l</w:t>
      </w:r>
      <w:r w:rsidR="00EB34D3">
        <w:t>tosuunnitelman tarkistamiseen. ELY-keskuksen on jätehuoltosuunnitelman tarkistamiskeh</w:t>
      </w:r>
      <w:r w:rsidR="00EB34D3">
        <w:t>o</w:t>
      </w:r>
      <w:r w:rsidR="00EB34D3">
        <w:t>tuksessaan yksilöitävä, miltä osin jätehuoltosuunnitelmaa on tarkistettava.</w:t>
      </w:r>
      <w:r>
        <w:t xml:space="preserve"> </w:t>
      </w:r>
      <w:r w:rsidR="00EB34D3">
        <w:t>Jos ELY-keskus ei menettele näin, sataman jätehuoltosuunnitelman voimassaolo jatkuu lähtökohtaisesti se</w:t>
      </w:r>
      <w:r w:rsidR="00EB34D3">
        <w:t>u</w:t>
      </w:r>
      <w:r w:rsidR="00EB34D3">
        <w:t>raavat kolme vuotta.</w:t>
      </w:r>
    </w:p>
    <w:p w:rsidR="00EB34D3" w:rsidRDefault="00EB34D3" w:rsidP="009A7035">
      <w:pPr>
        <w:ind w:left="1304"/>
      </w:pPr>
    </w:p>
    <w:p w:rsidR="00EB34D3" w:rsidRDefault="00EB34D3" w:rsidP="009A7035">
      <w:pPr>
        <w:ind w:firstLine="1304"/>
        <w:rPr>
          <w:b/>
          <w:i/>
        </w:rPr>
      </w:pPr>
      <w:r w:rsidRPr="005A677E">
        <w:rPr>
          <w:b/>
          <w:i/>
        </w:rPr>
        <w:t>Sataman jätehuoltosuunnitelman hyväksymismenettely</w:t>
      </w:r>
    </w:p>
    <w:p w:rsidR="00EB34D3" w:rsidRDefault="00EB34D3" w:rsidP="009A7035">
      <w:pPr>
        <w:ind w:firstLine="1304"/>
        <w:rPr>
          <w:b/>
          <w:i/>
        </w:rPr>
      </w:pPr>
    </w:p>
    <w:p w:rsidR="00EB34D3" w:rsidRDefault="00EB34D3" w:rsidP="009A7035">
      <w:pPr>
        <w:ind w:firstLine="1304"/>
        <w:rPr>
          <w:i/>
        </w:rPr>
      </w:pPr>
      <w:r>
        <w:rPr>
          <w:i/>
        </w:rPr>
        <w:t>Kuuleminen jätehuoltosuunnitelmasta</w:t>
      </w:r>
    </w:p>
    <w:p w:rsidR="00EB34D3" w:rsidRDefault="00EB34D3" w:rsidP="009A7035">
      <w:pPr>
        <w:ind w:firstLine="1304"/>
        <w:rPr>
          <w:i/>
        </w:rPr>
      </w:pPr>
    </w:p>
    <w:p w:rsidR="002950AE" w:rsidRPr="00057CF8" w:rsidRDefault="00EB34D3" w:rsidP="009A7035">
      <w:pPr>
        <w:ind w:left="1304"/>
      </w:pPr>
      <w:r w:rsidRPr="00912E12">
        <w:rPr>
          <w:i/>
        </w:rPr>
        <w:t>Sataman pitäjän</w:t>
      </w:r>
      <w:r>
        <w:t xml:space="preserve"> velvollisuutena on jätehuoltosuunnitelmaa laadittaessa tai tarkistettaessa tiedottaa ja järjestää kuuleminen ennen suunnitelman esittämistä ELY-keskuksen</w:t>
      </w:r>
      <w:r w:rsidR="00E2591A">
        <w:t xml:space="preserve"> tai kunnan ympäristönsuojeluviranomaisen</w:t>
      </w:r>
      <w:r>
        <w:t xml:space="preserve"> hyväksyttäväksi (</w:t>
      </w:r>
      <w:r w:rsidR="001010B7">
        <w:t xml:space="preserve">MYSL </w:t>
      </w:r>
      <w:r>
        <w:t xml:space="preserve">9:5). </w:t>
      </w:r>
    </w:p>
    <w:p w:rsidR="00EB34D3" w:rsidRDefault="00EB34D3" w:rsidP="009E28CF">
      <w:pPr>
        <w:pStyle w:val="Luettelokappale"/>
        <w:numPr>
          <w:ilvl w:val="0"/>
          <w:numId w:val="20"/>
        </w:numPr>
        <w:spacing w:before="0" w:after="200"/>
        <w:ind w:left="2018" w:hanging="357"/>
      </w:pPr>
      <w:r w:rsidRPr="008836E6">
        <w:t xml:space="preserve">Sataman käyttäjille eli alusten haltijoille, heidän edustajilleen ja muille tahoille on </w:t>
      </w:r>
      <w:r w:rsidR="00E2591A">
        <w:t>varattava tilaisuus</w:t>
      </w:r>
      <w:r w:rsidRPr="008836E6">
        <w:t xml:space="preserve"> </w:t>
      </w:r>
      <w:r w:rsidR="00E2591A">
        <w:t>lausua mielipiteensä</w:t>
      </w:r>
      <w:r w:rsidRPr="008836E6">
        <w:t xml:space="preserve"> sataman jätehuollon järjestelyistä. Muita t</w:t>
      </w:r>
      <w:r w:rsidRPr="008836E6">
        <w:t>a</w:t>
      </w:r>
      <w:r w:rsidRPr="008836E6">
        <w:t>hoja, joita on kuultava, voivat olla esimerkiksi sataman lähistöllä asuvat, jos sataman jätehuoltojärjestelyillä voi olla vaikutusta näiden henkilöiden ympäristöön.</w:t>
      </w:r>
    </w:p>
    <w:p w:rsidR="00EB34D3" w:rsidRPr="008836E6" w:rsidRDefault="00EB34D3" w:rsidP="009A7035">
      <w:pPr>
        <w:pStyle w:val="Luettelokappale"/>
        <w:spacing w:before="0" w:after="200"/>
        <w:ind w:left="2018"/>
      </w:pPr>
    </w:p>
    <w:p w:rsidR="00EB34D3" w:rsidRDefault="00EB34D3" w:rsidP="009E28CF">
      <w:pPr>
        <w:pStyle w:val="Luettelokappale"/>
        <w:numPr>
          <w:ilvl w:val="0"/>
          <w:numId w:val="20"/>
        </w:numPr>
        <w:spacing w:before="0" w:after="200"/>
        <w:ind w:left="2018" w:hanging="357"/>
      </w:pPr>
      <w:r w:rsidRPr="008836E6">
        <w:t>Jätehuoltosuunnitelman luonnos on oltava nähtävillä sataman pitäjän toimipaikassa tai muulla tarkoituksenmukaisella tavalla vähintään 14 päivän ajan sataman toimi</w:t>
      </w:r>
      <w:r w:rsidRPr="008836E6">
        <w:t>n</w:t>
      </w:r>
      <w:r w:rsidRPr="008836E6">
        <w:t>ta-aikana. Siten esimerkiksi huvivenesatamien jätehuoltosuunnitelmista tulisi tiedo</w:t>
      </w:r>
      <w:r w:rsidRPr="008836E6">
        <w:t>t</w:t>
      </w:r>
      <w:r w:rsidRPr="008836E6">
        <w:t>taa kesäaikana. Käytännön järjestelyistä päättää sataman pitäjän sataman käyttäjien tarpeiden mukaan.</w:t>
      </w:r>
    </w:p>
    <w:p w:rsidR="00EB34D3" w:rsidRPr="008836E6" w:rsidRDefault="00EB34D3" w:rsidP="009A7035">
      <w:pPr>
        <w:pStyle w:val="Luettelokappale"/>
        <w:spacing w:before="0" w:after="200"/>
        <w:ind w:left="2018"/>
      </w:pPr>
    </w:p>
    <w:p w:rsidR="00EB34D3" w:rsidRDefault="00EB34D3" w:rsidP="009A7035">
      <w:pPr>
        <w:ind w:left="1304"/>
      </w:pPr>
      <w:r>
        <w:t>Kuulemisen ja tiedottamisen tarkoituksena on antaa sataman käyttäjille tiedot sataman jät</w:t>
      </w:r>
      <w:r>
        <w:t>e</w:t>
      </w:r>
      <w:r>
        <w:t>huoltojärjestelyistä sekä jätehuoltomaksuista niin, että kaikki sataman merkittävät käyttäj</w:t>
      </w:r>
      <w:r>
        <w:t>ä</w:t>
      </w:r>
      <w:r>
        <w:t xml:space="preserve">ryhmät saavat tiedon ja heillä on edellytykset ymmärtää ne.  </w:t>
      </w:r>
    </w:p>
    <w:p w:rsidR="00EB34D3" w:rsidRDefault="00EB34D3" w:rsidP="009A7035">
      <w:pPr>
        <w:ind w:left="1304"/>
      </w:pPr>
    </w:p>
    <w:p w:rsidR="00EB34D3" w:rsidRDefault="00EB34D3" w:rsidP="009A7035">
      <w:pPr>
        <w:ind w:left="1304"/>
      </w:pPr>
      <w:r>
        <w:t>Kuulemisvelvoite on siis asetettu sataman pitäjälle, jonka vuoksi ELY-keskuksen tai kunnan ympäristönsuojeluviranomaisen ei tarvitse järjestää suunnitelmasta kuulemista käsitelle</w:t>
      </w:r>
      <w:r>
        <w:t>s</w:t>
      </w:r>
      <w:r>
        <w:t>sään suunnitelmaa.</w:t>
      </w:r>
    </w:p>
    <w:p w:rsidR="00EB34D3" w:rsidRDefault="00EB34D3" w:rsidP="009A7035">
      <w:pPr>
        <w:ind w:left="1304"/>
      </w:pPr>
    </w:p>
    <w:p w:rsidR="00EB34D3" w:rsidRDefault="00EB34D3" w:rsidP="009A7035">
      <w:pPr>
        <w:ind w:left="1304"/>
        <w:rPr>
          <w:i/>
        </w:rPr>
      </w:pPr>
      <w:r w:rsidRPr="001C49F2">
        <w:rPr>
          <w:i/>
        </w:rPr>
        <w:t>Päätöksenteko</w:t>
      </w:r>
      <w:r>
        <w:rPr>
          <w:i/>
        </w:rPr>
        <w:t>menettely</w:t>
      </w:r>
    </w:p>
    <w:p w:rsidR="00EB34D3" w:rsidRPr="001C49F2" w:rsidRDefault="00EB34D3" w:rsidP="009A7035">
      <w:pPr>
        <w:ind w:left="1304"/>
        <w:rPr>
          <w:i/>
        </w:rPr>
      </w:pPr>
    </w:p>
    <w:p w:rsidR="00EB34D3" w:rsidRDefault="00EB34D3" w:rsidP="009A7035">
      <w:pPr>
        <w:ind w:left="1304"/>
      </w:pPr>
      <w:r>
        <w:t>Suunnitelman hyväksyvän viranomaisen (ELY-keskus tai kunnan ympäristönsuojeluvira</w:t>
      </w:r>
      <w:r>
        <w:t>n</w:t>
      </w:r>
      <w:r>
        <w:t>omainen) tulee tehdä jätehuoltosuunnitelman tai tarkistetun suunnitelman hyväksymisestä päätös. Päätöksessä voidaan antaa myös tarpeellisia määräyksiä. MYSL 9:5</w:t>
      </w:r>
      <w:r w:rsidR="002950AE">
        <w:t>:ssa</w:t>
      </w:r>
      <w:r>
        <w:t xml:space="preserve"> on erikseen säädetty, että hyväksymispäätöksessä voidaan tarvittaessa määrätä, millä kielillä tiedot s</w:t>
      </w:r>
      <w:r>
        <w:t>a</w:t>
      </w:r>
      <w:r>
        <w:t xml:space="preserve">taman jätehuoltojärjestelyistä sekä maksuista on annettava, että kaikki sataman merkittävät käyttäjäryhmät saavat tiedon ja heillä on edellytykset ymmärtää se. </w:t>
      </w:r>
    </w:p>
    <w:p w:rsidR="00EB34D3" w:rsidRDefault="00EB34D3" w:rsidP="009A7035">
      <w:pPr>
        <w:ind w:left="1304"/>
      </w:pPr>
    </w:p>
    <w:p w:rsidR="00EB34D3" w:rsidRDefault="00EB34D3" w:rsidP="009E28CF">
      <w:pPr>
        <w:pStyle w:val="Luettelokappale"/>
        <w:numPr>
          <w:ilvl w:val="0"/>
          <w:numId w:val="21"/>
        </w:numPr>
        <w:spacing w:before="0"/>
        <w:ind w:left="2018" w:hanging="357"/>
      </w:pPr>
      <w:r w:rsidRPr="008836E6">
        <w:t>Käytännössä kauppamerenkulkua palvelevissa satamissa tiedot on annettava su</w:t>
      </w:r>
      <w:r w:rsidRPr="008836E6">
        <w:t>o</w:t>
      </w:r>
      <w:r w:rsidRPr="008836E6">
        <w:t>men, ruotsin ja englannin kielellä sekä Kaakkois-Suomessa ja Saimaalla lisäksi v</w:t>
      </w:r>
      <w:r w:rsidRPr="008836E6">
        <w:t>e</w:t>
      </w:r>
      <w:r w:rsidRPr="008836E6">
        <w:t xml:space="preserve">näjän kielellä, ellei tätä pidetä ilmeisen tarpeettomana. </w:t>
      </w:r>
    </w:p>
    <w:p w:rsidR="00EB34D3" w:rsidRPr="008836E6" w:rsidRDefault="00EB34D3" w:rsidP="009A7035">
      <w:pPr>
        <w:pStyle w:val="Luettelokappale"/>
        <w:spacing w:before="0"/>
        <w:ind w:left="2018"/>
      </w:pPr>
    </w:p>
    <w:p w:rsidR="00EB34D3" w:rsidRDefault="00EB34D3" w:rsidP="009E28CF">
      <w:pPr>
        <w:pStyle w:val="Luettelokappale"/>
        <w:numPr>
          <w:ilvl w:val="0"/>
          <w:numId w:val="21"/>
        </w:numPr>
        <w:spacing w:before="0"/>
        <w:ind w:left="2018" w:hanging="357"/>
      </w:pPr>
      <w:r w:rsidRPr="008836E6">
        <w:t>Huvivenesatamissa tiedot on annettava kaikilla kyseisen sataman käyttäjäkunnan merkittävän osan kielillä. Yleensä suomi ja ruotsi ovat riittävät.</w:t>
      </w:r>
    </w:p>
    <w:p w:rsidR="00EB34D3" w:rsidRPr="008836E6" w:rsidRDefault="00EB34D3" w:rsidP="009A7035">
      <w:pPr>
        <w:pStyle w:val="Luettelokappale"/>
        <w:spacing w:before="0"/>
        <w:ind w:left="2018"/>
      </w:pPr>
    </w:p>
    <w:p w:rsidR="00EB34D3" w:rsidRDefault="00EB34D3" w:rsidP="009A7035">
      <w:pPr>
        <w:ind w:left="1304"/>
      </w:pPr>
      <w:r>
        <w:t>Sataman jätehuoltosuunnitelman hyväksymistä koskevaan päätökseen haeta</w:t>
      </w:r>
      <w:r w:rsidR="002950AE">
        <w:t>an muutosta MYSL 13:8 mukaisesti</w:t>
      </w:r>
      <w:r>
        <w:t xml:space="preserve"> alueelliseen hallinto-oikeuteen tehtävällä hallintolainkäyttölain m</w:t>
      </w:r>
      <w:r>
        <w:t>u</w:t>
      </w:r>
      <w:r>
        <w:t xml:space="preserve">kaisella valituksella. Tämän vuoksi päätökseen tulee liittää valitusosoitus. </w:t>
      </w:r>
    </w:p>
    <w:p w:rsidR="00EB34D3" w:rsidRDefault="00EB34D3" w:rsidP="009A7035">
      <w:pPr>
        <w:ind w:left="1304"/>
      </w:pPr>
    </w:p>
    <w:p w:rsidR="00EB34D3" w:rsidRDefault="00EB34D3" w:rsidP="009A7035">
      <w:pPr>
        <w:ind w:left="1304"/>
        <w:rPr>
          <w:i/>
        </w:rPr>
      </w:pPr>
      <w:r w:rsidRPr="0052554A">
        <w:rPr>
          <w:i/>
        </w:rPr>
        <w:t>Merkintä ympäristönsuojelun tietojärjestelmään</w:t>
      </w:r>
    </w:p>
    <w:p w:rsidR="00EB34D3" w:rsidRPr="0052554A" w:rsidRDefault="00EB34D3" w:rsidP="009A7035">
      <w:pPr>
        <w:ind w:left="1304"/>
        <w:rPr>
          <w:i/>
        </w:rPr>
      </w:pPr>
    </w:p>
    <w:p w:rsidR="00EB34D3" w:rsidRDefault="00EB34D3" w:rsidP="009A7035">
      <w:pPr>
        <w:ind w:left="1304"/>
      </w:pPr>
      <w:r>
        <w:t>Viranomaisen on hyväksymisen jälkeen merkittävä sataman jätehuoltosuunnitelma ympäri</w:t>
      </w:r>
      <w:r>
        <w:t>s</w:t>
      </w:r>
      <w:r>
        <w:t>tönsuojelun tietojärjestelmään (YSL 223 §) MYSL 9:4.4</w:t>
      </w:r>
      <w:r w:rsidR="002950AE">
        <w:t>:n</w:t>
      </w:r>
      <w:r>
        <w:t xml:space="preserve"> mukaisesti. Tietojärjestelmään merkitsemisvelvollisuus koskee sekä ELY-keskuksen että kunnan ympäristönsuojeluvira</w:t>
      </w:r>
      <w:r>
        <w:t>n</w:t>
      </w:r>
      <w:r>
        <w:t>omaisen hyväksymiä jätehuoltosuunnitelmia. Sataman pitäjälle on lähetettävä tieto tietojä</w:t>
      </w:r>
      <w:r>
        <w:t>r</w:t>
      </w:r>
      <w:r>
        <w:t xml:space="preserve">jestelmään merkitsemisestä. </w:t>
      </w:r>
    </w:p>
    <w:p w:rsidR="00EB34D3" w:rsidRDefault="00EB34D3" w:rsidP="009A7035">
      <w:pPr>
        <w:ind w:left="1304"/>
      </w:pPr>
    </w:p>
    <w:p w:rsidR="00EB34D3" w:rsidRDefault="00EB34D3" w:rsidP="009A7035">
      <w:pPr>
        <w:ind w:left="1304"/>
        <w:rPr>
          <w:i/>
        </w:rPr>
      </w:pPr>
      <w:r w:rsidRPr="008D6696">
        <w:rPr>
          <w:i/>
        </w:rPr>
        <w:t>Maksut sataman jätehuoltosuunnitelman hyväksymisestä</w:t>
      </w:r>
      <w:r>
        <w:rPr>
          <w:i/>
        </w:rPr>
        <w:t xml:space="preserve"> (13:1)</w:t>
      </w:r>
    </w:p>
    <w:p w:rsidR="00EB34D3" w:rsidRDefault="00EB34D3" w:rsidP="009A7035">
      <w:pPr>
        <w:ind w:left="1304"/>
        <w:rPr>
          <w:i/>
        </w:rPr>
      </w:pPr>
    </w:p>
    <w:p w:rsidR="00EB34D3" w:rsidRPr="00902313" w:rsidRDefault="00EB34D3" w:rsidP="009A7035">
      <w:pPr>
        <w:ind w:left="1304"/>
      </w:pPr>
      <w:r w:rsidRPr="00902313">
        <w:t>Maksujen periminen viranomaissuoritteista perustuu valtion maksuperustelakiin (150/1992). ELY-keskuksen maksullisista suoritteista annetussa valtioneuvoston asetuksessa ei ole eri</w:t>
      </w:r>
      <w:r w:rsidRPr="00902313">
        <w:t>k</w:t>
      </w:r>
      <w:r w:rsidRPr="00902313">
        <w:t>seen määrätty MYSL:n mukaisesta sataman jätehuoltosuunnitelman hyväksymisestä peritt</w:t>
      </w:r>
      <w:r w:rsidRPr="00902313">
        <w:t>ä</w:t>
      </w:r>
      <w:r w:rsidRPr="00902313">
        <w:t>västä maksusta. Asetuksen maksutaulukossa on ympäristönsuojelun tietojärjestelmään me</w:t>
      </w:r>
      <w:r w:rsidRPr="00902313">
        <w:t>r</w:t>
      </w:r>
      <w:r w:rsidRPr="00902313">
        <w:t>kitsemisestä määrätty maksu, jonka vuoksi on mahdollista periä suoritemaksu ainoastaan hyväksytyn jätehuoltosuunnitelman tietojärjestelmään merkitsemisestä, eikä maksua peritä erikseen hyväksymispäätöksestä</w:t>
      </w:r>
      <w:r w:rsidR="00902313" w:rsidRPr="00902313">
        <w:t>.</w:t>
      </w:r>
    </w:p>
    <w:p w:rsidR="00EB34D3" w:rsidRPr="007A4CC3" w:rsidRDefault="00EB34D3" w:rsidP="009A7035">
      <w:pPr>
        <w:ind w:left="1304"/>
        <w:rPr>
          <w:color w:val="FF0000"/>
        </w:rPr>
      </w:pPr>
    </w:p>
    <w:p w:rsidR="00EB34D3" w:rsidRDefault="00EB34D3" w:rsidP="009A7035">
      <w:pPr>
        <w:ind w:left="1304"/>
      </w:pPr>
      <w:r>
        <w:t>Kunnan perimien maksujen on vastattava soveltuvin osin maksuperustelakia. Kunnalle p</w:t>
      </w:r>
      <w:r>
        <w:t>e</w:t>
      </w:r>
      <w:r>
        <w:t xml:space="preserve">rittävän maksun perusteista määrätään tarkemmin kunnan hyväksymässä taksassa. </w:t>
      </w:r>
    </w:p>
    <w:p w:rsidR="00EB34D3" w:rsidRDefault="00EB34D3" w:rsidP="009A7035">
      <w:r>
        <w:t xml:space="preserve">  </w:t>
      </w:r>
    </w:p>
    <w:p w:rsidR="00EB34D3" w:rsidRDefault="00EB34D3" w:rsidP="009A7035">
      <w:pPr>
        <w:rPr>
          <w:b/>
        </w:rPr>
      </w:pPr>
      <w:r w:rsidRPr="00867F54">
        <w:rPr>
          <w:b/>
        </w:rPr>
        <w:t>Hallintopakko (12:15)</w:t>
      </w:r>
    </w:p>
    <w:p w:rsidR="009C3894" w:rsidRPr="00867F54" w:rsidRDefault="009C3894" w:rsidP="009A7035">
      <w:pPr>
        <w:ind w:left="1304"/>
        <w:rPr>
          <w:b/>
        </w:rPr>
      </w:pPr>
    </w:p>
    <w:p w:rsidR="00EB34D3" w:rsidRDefault="00EB34D3" w:rsidP="009A7035">
      <w:pPr>
        <w:ind w:left="1304"/>
      </w:pPr>
      <w:r w:rsidRPr="00A52840">
        <w:t>ELY-keskus</w:t>
      </w:r>
      <w:r>
        <w:t xml:space="preserve"> (sekä Liikenteen turvallisuusvirasto oman toimivaltansa osalta) voi kieltää m</w:t>
      </w:r>
      <w:r>
        <w:t>e</w:t>
      </w:r>
      <w:r>
        <w:t>renkulun ympäristönsuojelulakia tai sen nojalla annettua asetusta tai määräystä rikkovaa ja</w:t>
      </w:r>
      <w:r>
        <w:t>t</w:t>
      </w:r>
      <w:r>
        <w:t>kamasta tai toistamasta määräyksen vastaista menettelyä. Asianomainen voidaan myös mä</w:t>
      </w:r>
      <w:r>
        <w:t>ä</w:t>
      </w:r>
      <w:r>
        <w:t>rätä täyttämään velvollisuutensa tai palauttamaan ympäristö ennalleen tai poistamaan ri</w:t>
      </w:r>
      <w:r>
        <w:t>k</w:t>
      </w:r>
      <w:r>
        <w:t>komuksesta ympäristölle aiheutunut haitta. Lainvastainen toiminta voidaan myös määrätä keskeytettäväksi.</w:t>
      </w:r>
    </w:p>
    <w:p w:rsidR="009C3894" w:rsidRDefault="009C3894" w:rsidP="009A7035">
      <w:pPr>
        <w:ind w:left="1304"/>
      </w:pPr>
    </w:p>
    <w:p w:rsidR="00EB34D3" w:rsidRDefault="007A6A1D" w:rsidP="009A7035">
      <w:pPr>
        <w:ind w:left="1304"/>
      </w:pPr>
      <w:r>
        <w:t>MYSL</w:t>
      </w:r>
      <w:r w:rsidR="00EB34D3">
        <w:t xml:space="preserve"> 12:15</w:t>
      </w:r>
      <w:r>
        <w:t>:n</w:t>
      </w:r>
      <w:r w:rsidR="00EB34D3">
        <w:t xml:space="preserve"> mukaista hallintopakkoa koskevaa toimivaltaa ei ole annettu kunnan ymp</w:t>
      </w:r>
      <w:r w:rsidR="00EB34D3">
        <w:t>ä</w:t>
      </w:r>
      <w:r w:rsidR="00EB34D3">
        <w:t>ristönsuojeluviranomaiselle. Tämän vuoksi MYSL:n noudattamatta jättämisestä, kuten h</w:t>
      </w:r>
      <w:r w:rsidR="00EB34D3">
        <w:t>u</w:t>
      </w:r>
      <w:r w:rsidR="00EB34D3">
        <w:t>vivenesataman jätehuoltosuunnitelman laatimatta jättämisen tai sen noudattamatta jättäm</w:t>
      </w:r>
      <w:r w:rsidR="00EB34D3">
        <w:t>i</w:t>
      </w:r>
      <w:r w:rsidR="00EB34D3">
        <w:t>sen johdosta, kunnan ympäristönsuojeluviranomaisen on tarvittaessa siirrettävä asia ELY-keskuksen ratkaistavaksi.</w:t>
      </w:r>
    </w:p>
    <w:p w:rsidR="009C3894" w:rsidRDefault="009C3894" w:rsidP="009A7035">
      <w:pPr>
        <w:ind w:left="1304"/>
      </w:pPr>
    </w:p>
    <w:p w:rsidR="00EB34D3" w:rsidRDefault="00EB34D3" w:rsidP="009A7035">
      <w:pPr>
        <w:ind w:left="1304"/>
      </w:pPr>
      <w:r>
        <w:t>MYSL:n mukainen valvontatoimivalta kuuluu ELY-keskukselle satamien osalta ja vasta</w:t>
      </w:r>
      <w:r>
        <w:t>a</w:t>
      </w:r>
      <w:r>
        <w:t>vasti alusten osalta Liikenteen turvallisuusvirastolle. Pakkokeinojen käyttö on mahdollista vain viranomaiselle määrätyn valvonnan tehostamiseksi. Siten ELY-keskuksen pakkokeinot voivat koskea vain satamien jätehuoltoa.</w:t>
      </w:r>
    </w:p>
    <w:p w:rsidR="009C3894" w:rsidRDefault="009C3894" w:rsidP="009A7035">
      <w:pPr>
        <w:ind w:left="1304"/>
      </w:pPr>
    </w:p>
    <w:p w:rsidR="00EB34D3" w:rsidRDefault="00EB34D3" w:rsidP="009A7035">
      <w:pPr>
        <w:ind w:left="1304"/>
      </w:pPr>
      <w:r>
        <w:t>Valvontaviranomainen voi asettaa hallintopakkopäätöksen tehosteeksi MYSL 12:16 tarko</w:t>
      </w:r>
      <w:r>
        <w:t>i</w:t>
      </w:r>
      <w:r>
        <w:t>tetun uhkasakon taikka uhan, että tekemättä jätetty toimenpide teetetään laiminlyöjän ku</w:t>
      </w:r>
      <w:r>
        <w:t>s</w:t>
      </w:r>
      <w:r>
        <w:t>tannuksella tai toiminta keskeytetään.</w:t>
      </w:r>
    </w:p>
    <w:p w:rsidR="009C3894" w:rsidRDefault="009C3894" w:rsidP="009A7035">
      <w:pPr>
        <w:ind w:left="1304"/>
      </w:pPr>
    </w:p>
    <w:p w:rsidR="00EB34D3" w:rsidRDefault="00EB34D3" w:rsidP="009A7035">
      <w:pPr>
        <w:ind w:left="1304"/>
      </w:pPr>
      <w:r>
        <w:t>Hallintopakko</w:t>
      </w:r>
      <w:r w:rsidRPr="00134EF5">
        <w:t>me</w:t>
      </w:r>
      <w:r w:rsidR="00FA2BB1">
        <w:t>nettelyä selostetaan tarkemmin l</w:t>
      </w:r>
      <w:r w:rsidRPr="00134EF5">
        <w:t>aillisuusvalvontaoppaassa</w:t>
      </w:r>
      <w:r w:rsidRPr="009C3894">
        <w:rPr>
          <w:color w:val="FF0000"/>
        </w:rPr>
        <w:t xml:space="preserve"> </w:t>
      </w:r>
      <w:r w:rsidR="00FA2BB1" w:rsidRPr="00C869B2">
        <w:t>(Ympäristöha</w:t>
      </w:r>
      <w:r w:rsidR="00FA2BB1" w:rsidRPr="00C869B2">
        <w:t>l</w:t>
      </w:r>
      <w:r w:rsidR="00FA2BB1" w:rsidRPr="00C869B2">
        <w:t>linnon ohjeita 9/2014).</w:t>
      </w:r>
    </w:p>
    <w:p w:rsidR="00EB34D3" w:rsidRPr="00134EF5" w:rsidRDefault="00EB34D3" w:rsidP="009A7035"/>
    <w:p w:rsidR="00EB34D3" w:rsidRDefault="00EB34D3" w:rsidP="009A7035">
      <w:pPr>
        <w:rPr>
          <w:b/>
        </w:rPr>
      </w:pPr>
      <w:r w:rsidRPr="003678C6">
        <w:rPr>
          <w:b/>
        </w:rPr>
        <w:t>Rangaistussäännökset (13:3)</w:t>
      </w:r>
    </w:p>
    <w:p w:rsidR="009C3894" w:rsidRPr="003678C6" w:rsidRDefault="009C3894" w:rsidP="009A7035">
      <w:pPr>
        <w:rPr>
          <w:b/>
        </w:rPr>
      </w:pPr>
    </w:p>
    <w:p w:rsidR="00EB34D3" w:rsidRDefault="00EB34D3" w:rsidP="009A7035">
      <w:pPr>
        <w:ind w:left="1304"/>
      </w:pPr>
      <w:r>
        <w:t>Rangaistuksesta vastoin MYSL:n nojalla annettuja säännöksiä tai määräyksiä tehdystä y</w:t>
      </w:r>
      <w:r>
        <w:t>m</w:t>
      </w:r>
      <w:r>
        <w:t>päristön turmelemisesta, jollei siihen ole syyllistytty huolimattomuudesta ulkomaiselta alu</w:t>
      </w:r>
      <w:r>
        <w:t>k</w:t>
      </w:r>
      <w:r>
        <w:t>selta, säädetään rikoslain (39/1889) ympäri</w:t>
      </w:r>
      <w:r w:rsidR="007A6A1D">
        <w:t>störikoksia koskevan 48 luvun 1–</w:t>
      </w:r>
      <w:r>
        <w:t>4 §:ssä.</w:t>
      </w:r>
    </w:p>
    <w:p w:rsidR="009C3894" w:rsidRDefault="009C3894" w:rsidP="009A7035">
      <w:pPr>
        <w:ind w:left="1304"/>
      </w:pPr>
    </w:p>
    <w:p w:rsidR="00216CD7" w:rsidRDefault="00EB34D3" w:rsidP="009A7035">
      <w:pPr>
        <w:ind w:left="1304"/>
      </w:pPr>
      <w:r>
        <w:t>Merenkulun ympäristönsuojelurikkomuksesta voidaan tuomita sakkoon se, joka MYSL 13:3,2 mukaan tahallaan tai huolimattomuudesta toimii vastoin säännöksessä erikseen lu</w:t>
      </w:r>
      <w:r>
        <w:t>e</w:t>
      </w:r>
      <w:r>
        <w:t>teltuja kohtia. Rangaistavaa on sen mukaisesti mm. MYSL 9:1-2 tarkoitettujen sataman va</w:t>
      </w:r>
      <w:r>
        <w:t>s</w:t>
      </w:r>
      <w:r>
        <w:t>taanottolaitteiden järjestämisvelvollisuuden rikkominen. Sakkorangaistusta koskevassa säännöksessä on erikseen säädetty, että teosta ei kuitenkaan voida tuomita rangaistusta, jos teko on vähäinen. Säännöstä koskevan perustelutekstin mukaisesti teon vähäisyyden arvioi ensin valvova viranomainen harkitessaan ilmoituksen tekemistä poliisille. Valvova vira</w:t>
      </w:r>
      <w:r>
        <w:t>n</w:t>
      </w:r>
      <w:r>
        <w:t>omainen voi ottaa huomioon harkinnassaan sen, osoittaako teko tekijässään erityistä pii</w:t>
      </w:r>
      <w:r>
        <w:t>t</w:t>
      </w:r>
      <w:r>
        <w:t>taamattomuutta merenkulun ympäristönsuojelusta. Teko on pääsääntöisesti muuta kuin v</w:t>
      </w:r>
      <w:r>
        <w:t>ä</w:t>
      </w:r>
      <w:r>
        <w:t>häinen, jos tekijä ei aiemmista huomautuksista ja varoituksista huolimatta ole korjannut puutetta tai lakannut jatkamasta lainvastaista tekoa. Jos teolla on merkittävät haitalliset se</w:t>
      </w:r>
      <w:r>
        <w:t>u</w:t>
      </w:r>
      <w:r>
        <w:t>raamukset, ei tekoa yleensä voi pitää vähäisenä. Teko on yleensä vähäinen, jos vaatimu</w:t>
      </w:r>
      <w:r>
        <w:t>s</w:t>
      </w:r>
      <w:r>
        <w:t>tenmukaisuuden täyttämättömyydestä ei ole aiemmin todisteellisesti huomautettu. Toist</w:t>
      </w:r>
      <w:r>
        <w:t>u</w:t>
      </w:r>
      <w:r>
        <w:t>vasta laiminlyönnistä valvovan viranomaisen tulee tehdä rikosilmoitus. Teon vähäisyyden arvioi lopulta tuomioistuin ja arvioinnissa voidaan ottaa huomioon teon tahallisuus ja teon laajuus ja haitallisuus ympäristön pilaantumisen ehkäisemisen kannalta.</w:t>
      </w:r>
    </w:p>
    <w:p w:rsidR="00216CD7" w:rsidRDefault="00216CD7">
      <w:pPr>
        <w:spacing w:before="0" w:after="0"/>
      </w:pPr>
      <w:r>
        <w:br w:type="page"/>
      </w:r>
    </w:p>
    <w:p w:rsidR="00216CD7" w:rsidRDefault="00216CD7" w:rsidP="00216CD7">
      <w:pPr>
        <w:pStyle w:val="Otsikko1"/>
      </w:pPr>
      <w:bookmarkStart w:id="39" w:name="_Toc406493489"/>
      <w:r>
        <w:lastRenderedPageBreak/>
        <w:t>LIITTEET</w:t>
      </w:r>
      <w:bookmarkEnd w:id="39"/>
    </w:p>
    <w:p w:rsidR="00216CD7" w:rsidRPr="00D5345F" w:rsidRDefault="00216CD7" w:rsidP="00216CD7"/>
    <w:p w:rsidR="00216CD7" w:rsidRDefault="00216CD7" w:rsidP="00216CD7">
      <w:pPr>
        <w:pStyle w:val="Otsikko2"/>
      </w:pPr>
      <w:bookmarkStart w:id="40" w:name="_Toc406493490"/>
      <w:r w:rsidRPr="000416E2">
        <w:t>Liite 1: Keskei</w:t>
      </w:r>
      <w:r w:rsidR="00FA2BB1">
        <w:t>siä asioita ympäristönsuojelun l</w:t>
      </w:r>
      <w:r w:rsidRPr="000416E2">
        <w:t>aillisuusvalvontaoppaassa 2014</w:t>
      </w:r>
      <w:bookmarkEnd w:id="40"/>
      <w:r w:rsidR="00FA2BB1">
        <w:t xml:space="preserve"> </w:t>
      </w:r>
      <w:r w:rsidR="00FA2BB1" w:rsidRPr="00C869B2">
        <w:t>(Ympäristöhallinnon ohjeita 9/2014)</w:t>
      </w:r>
      <w:r w:rsidRPr="000416E2">
        <w:t xml:space="preserve"> </w:t>
      </w:r>
    </w:p>
    <w:p w:rsidR="00216CD7" w:rsidRPr="008173E6" w:rsidRDefault="00216CD7" w:rsidP="00216CD7"/>
    <w:p w:rsidR="00216CD7" w:rsidRPr="00803DDA" w:rsidRDefault="00216CD7" w:rsidP="00216CD7">
      <w:pPr>
        <w:ind w:left="1304"/>
        <w:rPr>
          <w:rFonts w:eastAsia="Arial"/>
          <w:szCs w:val="24"/>
          <w:lang w:eastAsia="fi-FI"/>
        </w:rPr>
      </w:pPr>
      <w:r w:rsidRPr="000416E2">
        <w:rPr>
          <w:rFonts w:eastAsia="Arial"/>
          <w:szCs w:val="24"/>
          <w:lang w:eastAsia="fi-FI"/>
        </w:rPr>
        <w:t>Ympäristönsuojelun la</w:t>
      </w:r>
      <w:r>
        <w:rPr>
          <w:rFonts w:eastAsia="Arial"/>
          <w:szCs w:val="24"/>
          <w:lang w:eastAsia="fi-FI"/>
        </w:rPr>
        <w:t>illisuusvalvontaopas täydentää y</w:t>
      </w:r>
      <w:r w:rsidRPr="000416E2">
        <w:rPr>
          <w:rFonts w:eastAsia="Arial"/>
          <w:szCs w:val="24"/>
          <w:lang w:eastAsia="fi-FI"/>
        </w:rPr>
        <w:t>mpäristöministeriön valvontaohjetta</w:t>
      </w:r>
      <w:r>
        <w:rPr>
          <w:rFonts w:eastAsia="Arial"/>
          <w:szCs w:val="24"/>
          <w:lang w:eastAsia="fi-FI"/>
        </w:rPr>
        <w:t xml:space="preserve"> 2014 </w:t>
      </w:r>
      <w:r w:rsidRPr="000416E2">
        <w:rPr>
          <w:rFonts w:eastAsia="Arial"/>
          <w:szCs w:val="24"/>
          <w:lang w:eastAsia="fi-FI"/>
        </w:rPr>
        <w:t>ja niitä suositellaan luettavaksi rinnakkain.</w:t>
      </w:r>
      <w:r w:rsidRPr="000416E2">
        <w:rPr>
          <w:szCs w:val="24"/>
          <w:lang w:eastAsia="fi-FI"/>
        </w:rPr>
        <w:t xml:space="preserve"> Valvontaohje ohjeistaa ympäristövalvontaa </w:t>
      </w:r>
      <w:r>
        <w:rPr>
          <w:szCs w:val="24"/>
          <w:lang w:eastAsia="fi-FI"/>
        </w:rPr>
        <w:t xml:space="preserve">kokonaisuutena ja </w:t>
      </w:r>
      <w:r w:rsidRPr="000416E2">
        <w:rPr>
          <w:szCs w:val="24"/>
          <w:lang w:eastAsia="fi-FI"/>
        </w:rPr>
        <w:t>laillisuusvalvon</w:t>
      </w:r>
      <w:r>
        <w:rPr>
          <w:szCs w:val="24"/>
          <w:lang w:eastAsia="fi-FI"/>
        </w:rPr>
        <w:t xml:space="preserve">taoppaassa puolestaan annetaan suosituksia </w:t>
      </w:r>
      <w:r w:rsidRPr="000416E2">
        <w:rPr>
          <w:szCs w:val="24"/>
          <w:lang w:eastAsia="fi-FI"/>
        </w:rPr>
        <w:t xml:space="preserve">käytännön menettelyiden osalta. </w:t>
      </w:r>
      <w:r w:rsidRPr="000376C6">
        <w:rPr>
          <w:szCs w:val="24"/>
          <w:lang w:eastAsia="fi-FI"/>
        </w:rPr>
        <w:t>Op</w:t>
      </w:r>
      <w:r>
        <w:rPr>
          <w:szCs w:val="24"/>
          <w:lang w:eastAsia="fi-FI"/>
        </w:rPr>
        <w:t xml:space="preserve">paalla ei ole </w:t>
      </w:r>
      <w:r w:rsidRPr="000376C6">
        <w:rPr>
          <w:szCs w:val="24"/>
          <w:lang w:eastAsia="fi-FI"/>
        </w:rPr>
        <w:t>oikeudellista sitovuutta. Oppaassa esitet</w:t>
      </w:r>
      <w:r>
        <w:rPr>
          <w:szCs w:val="24"/>
          <w:lang w:eastAsia="fi-FI"/>
        </w:rPr>
        <w:t>yt toiminta- ja asiakirjamallit (oppaan liiteosat 1 ja 2</w:t>
      </w:r>
      <w:r w:rsidRPr="000376C6">
        <w:rPr>
          <w:szCs w:val="24"/>
          <w:lang w:eastAsia="fi-FI"/>
        </w:rPr>
        <w:t xml:space="preserve">) on tarkoitettu konkretisoimaan annettua ohjeistusta. </w:t>
      </w:r>
    </w:p>
    <w:p w:rsidR="00216CD7" w:rsidRPr="000376C6" w:rsidRDefault="00216CD7" w:rsidP="00216CD7">
      <w:pPr>
        <w:ind w:left="1304"/>
        <w:rPr>
          <w:szCs w:val="24"/>
          <w:lang w:eastAsia="fi-FI"/>
        </w:rPr>
      </w:pPr>
    </w:p>
    <w:p w:rsidR="00216CD7" w:rsidRDefault="00216CD7" w:rsidP="00216CD7">
      <w:pPr>
        <w:ind w:left="1304"/>
        <w:rPr>
          <w:szCs w:val="24"/>
          <w:lang w:eastAsia="fi-FI"/>
        </w:rPr>
      </w:pPr>
      <w:r w:rsidRPr="000376C6">
        <w:rPr>
          <w:szCs w:val="24"/>
          <w:lang w:eastAsia="fi-FI"/>
        </w:rPr>
        <w:t>Ympäristön pilaantumisen ehkäisemisessä tarvitaan sekä tehokkaita hallinnollisia valvont</w:t>
      </w:r>
      <w:r w:rsidRPr="000376C6">
        <w:rPr>
          <w:szCs w:val="24"/>
          <w:lang w:eastAsia="fi-FI"/>
        </w:rPr>
        <w:t>a</w:t>
      </w:r>
      <w:r w:rsidRPr="000376C6">
        <w:rPr>
          <w:szCs w:val="24"/>
          <w:lang w:eastAsia="fi-FI"/>
        </w:rPr>
        <w:t>keinoja</w:t>
      </w:r>
      <w:r>
        <w:rPr>
          <w:szCs w:val="24"/>
          <w:lang w:eastAsia="fi-FI"/>
        </w:rPr>
        <w:t xml:space="preserve"> </w:t>
      </w:r>
      <w:r w:rsidRPr="000376C6">
        <w:rPr>
          <w:szCs w:val="24"/>
          <w:lang w:eastAsia="fi-FI"/>
        </w:rPr>
        <w:t>että myös rikosoikeudellisia toimenpiteitä, joiden tavoitteena on ehkäistä rikollisuu</w:t>
      </w:r>
      <w:r w:rsidRPr="000376C6">
        <w:rPr>
          <w:szCs w:val="24"/>
          <w:lang w:eastAsia="fi-FI"/>
        </w:rPr>
        <w:t>t</w:t>
      </w:r>
      <w:r w:rsidRPr="000376C6">
        <w:rPr>
          <w:szCs w:val="24"/>
          <w:lang w:eastAsia="fi-FI"/>
        </w:rPr>
        <w:t>ta ennakolta sekä saattaa rikoksentekijä oikeudellisten sanktioiden kohteeksi</w:t>
      </w:r>
      <w:r>
        <w:rPr>
          <w:szCs w:val="24"/>
          <w:lang w:eastAsia="fi-FI"/>
        </w:rPr>
        <w:t xml:space="preserve"> (</w:t>
      </w:r>
      <w:r w:rsidR="00FA2BB1">
        <w:rPr>
          <w:szCs w:val="24"/>
          <w:lang w:eastAsia="fi-FI"/>
        </w:rPr>
        <w:t>mm.</w:t>
      </w:r>
      <w:r>
        <w:rPr>
          <w:szCs w:val="24"/>
          <w:lang w:eastAsia="fi-FI"/>
        </w:rPr>
        <w:t xml:space="preserve"> rangai</w:t>
      </w:r>
      <w:r>
        <w:rPr>
          <w:szCs w:val="24"/>
          <w:lang w:eastAsia="fi-FI"/>
        </w:rPr>
        <w:t>s</w:t>
      </w:r>
      <w:r>
        <w:rPr>
          <w:szCs w:val="24"/>
          <w:lang w:eastAsia="fi-FI"/>
        </w:rPr>
        <w:t>tus ja laittoman taloudellisen hyödyn menettäminen eli konfiskaatio)</w:t>
      </w:r>
      <w:r w:rsidRPr="000376C6">
        <w:rPr>
          <w:szCs w:val="24"/>
          <w:lang w:eastAsia="fi-FI"/>
        </w:rPr>
        <w:t>. Oppaassa esitellään laillisuusvalvonnan toimenpidevaihtoehtoja yleisesti</w:t>
      </w:r>
      <w:r>
        <w:rPr>
          <w:szCs w:val="24"/>
          <w:lang w:eastAsia="fi-FI"/>
        </w:rPr>
        <w:t xml:space="preserve"> luvuissa 1–3 sekä erikseen </w:t>
      </w:r>
      <w:r w:rsidRPr="000376C6">
        <w:rPr>
          <w:szCs w:val="24"/>
          <w:lang w:eastAsia="fi-FI"/>
        </w:rPr>
        <w:t>ympäristö</w:t>
      </w:r>
      <w:r w:rsidRPr="000376C6">
        <w:rPr>
          <w:szCs w:val="24"/>
          <w:lang w:eastAsia="fi-FI"/>
        </w:rPr>
        <w:t>n</w:t>
      </w:r>
      <w:r w:rsidRPr="000376C6">
        <w:rPr>
          <w:szCs w:val="24"/>
          <w:lang w:eastAsia="fi-FI"/>
        </w:rPr>
        <w:t>suojelulain, vesilain</w:t>
      </w:r>
      <w:r>
        <w:rPr>
          <w:szCs w:val="24"/>
          <w:lang w:eastAsia="fi-FI"/>
        </w:rPr>
        <w:t>,</w:t>
      </w:r>
      <w:r w:rsidRPr="000376C6">
        <w:rPr>
          <w:szCs w:val="24"/>
          <w:lang w:eastAsia="fi-FI"/>
        </w:rPr>
        <w:t xml:space="preserve"> jäte</w:t>
      </w:r>
      <w:r>
        <w:rPr>
          <w:szCs w:val="24"/>
          <w:lang w:eastAsia="fi-FI"/>
        </w:rPr>
        <w:t>lain ja maa-aineslain mukaisia valvontamenettelyjä luvussa 4.</w:t>
      </w:r>
    </w:p>
    <w:p w:rsidR="00216CD7" w:rsidRDefault="00216CD7" w:rsidP="00216CD7">
      <w:pPr>
        <w:ind w:left="1304"/>
        <w:rPr>
          <w:szCs w:val="24"/>
          <w:lang w:eastAsia="fi-FI"/>
        </w:rPr>
      </w:pPr>
    </w:p>
    <w:p w:rsidR="00216CD7" w:rsidRDefault="00216CD7" w:rsidP="00216CD7">
      <w:pPr>
        <w:ind w:left="1304"/>
        <w:rPr>
          <w:szCs w:val="24"/>
          <w:lang w:eastAsia="fi-FI"/>
        </w:rPr>
      </w:pPr>
      <w:r>
        <w:rPr>
          <w:szCs w:val="24"/>
          <w:lang w:eastAsia="fi-FI"/>
        </w:rPr>
        <w:t xml:space="preserve">Tietoa erityisesti hallintopakkomenettelystä antaa luku 5: </w:t>
      </w:r>
      <w:r w:rsidRPr="005A4DA8">
        <w:rPr>
          <w:i/>
          <w:szCs w:val="24"/>
          <w:lang w:eastAsia="fi-FI"/>
        </w:rPr>
        <w:t>Hallintopakkomenettely uhkasa</w:t>
      </w:r>
      <w:r w:rsidRPr="005A4DA8">
        <w:rPr>
          <w:i/>
          <w:szCs w:val="24"/>
          <w:lang w:eastAsia="fi-FI"/>
        </w:rPr>
        <w:t>k</w:t>
      </w:r>
      <w:r w:rsidRPr="005A4DA8">
        <w:rPr>
          <w:i/>
          <w:szCs w:val="24"/>
          <w:lang w:eastAsia="fi-FI"/>
        </w:rPr>
        <w:t>kolain mukaan</w:t>
      </w:r>
      <w:r>
        <w:rPr>
          <w:szCs w:val="24"/>
          <w:lang w:eastAsia="fi-FI"/>
        </w:rPr>
        <w:t>. Rikosoikeudellisia prosesseja ja yhteistyötä poliisin, syyttäjän ja oikeusla</w:t>
      </w:r>
      <w:r>
        <w:rPr>
          <w:szCs w:val="24"/>
          <w:lang w:eastAsia="fi-FI"/>
        </w:rPr>
        <w:t>i</w:t>
      </w:r>
      <w:r>
        <w:rPr>
          <w:szCs w:val="24"/>
          <w:lang w:eastAsia="fi-FI"/>
        </w:rPr>
        <w:t xml:space="preserve">toksen kanssa on kuvattu luvussa 6: </w:t>
      </w:r>
      <w:r w:rsidRPr="005A4DA8">
        <w:rPr>
          <w:i/>
          <w:szCs w:val="24"/>
          <w:lang w:eastAsia="fi-FI"/>
        </w:rPr>
        <w:t>Ympäristörikosten tutkinta</w:t>
      </w:r>
      <w:r>
        <w:rPr>
          <w:szCs w:val="24"/>
          <w:lang w:eastAsia="fi-FI"/>
        </w:rPr>
        <w:t xml:space="preserve">, luvussa 7: </w:t>
      </w:r>
      <w:r w:rsidRPr="00803DDA">
        <w:rPr>
          <w:i/>
          <w:szCs w:val="24"/>
          <w:lang w:eastAsia="fi-FI"/>
        </w:rPr>
        <w:t>Syyteharkinta</w:t>
      </w:r>
      <w:r>
        <w:rPr>
          <w:szCs w:val="24"/>
          <w:lang w:eastAsia="fi-FI"/>
        </w:rPr>
        <w:t xml:space="preserve"> ja luvussa 8: </w:t>
      </w:r>
      <w:r w:rsidRPr="00803DDA">
        <w:rPr>
          <w:i/>
          <w:szCs w:val="24"/>
          <w:lang w:eastAsia="fi-FI"/>
        </w:rPr>
        <w:t>Rikosasian tuomioistuinkäsittely</w:t>
      </w:r>
      <w:r>
        <w:rPr>
          <w:szCs w:val="24"/>
          <w:lang w:eastAsia="fi-FI"/>
        </w:rPr>
        <w:t>.</w:t>
      </w:r>
      <w:r w:rsidRPr="000376C6">
        <w:rPr>
          <w:szCs w:val="24"/>
          <w:lang w:eastAsia="fi-FI"/>
        </w:rPr>
        <w:t xml:space="preserve"> Tutkintapyynnön tekemistä, rikosprosessin va</w:t>
      </w:r>
      <w:r w:rsidRPr="000376C6">
        <w:rPr>
          <w:szCs w:val="24"/>
          <w:lang w:eastAsia="fi-FI"/>
        </w:rPr>
        <w:t>i</w:t>
      </w:r>
      <w:r w:rsidRPr="000376C6">
        <w:rPr>
          <w:szCs w:val="24"/>
          <w:lang w:eastAsia="fi-FI"/>
        </w:rPr>
        <w:t>heiden kuvauksia sekä yhteistyökäytänteitä poliisin ja syyttäjien kanssa voidaan soveltaa myös luonnonsuojelu- ja luonnonvararikoksien sekä CITES-asioiden selvittämisessä.</w:t>
      </w:r>
    </w:p>
    <w:p w:rsidR="00216CD7" w:rsidRDefault="00216CD7" w:rsidP="00216CD7">
      <w:pPr>
        <w:ind w:left="1304"/>
        <w:rPr>
          <w:szCs w:val="24"/>
          <w:lang w:eastAsia="fi-FI"/>
        </w:rPr>
      </w:pPr>
    </w:p>
    <w:p w:rsidR="00216CD7" w:rsidRDefault="00216CD7" w:rsidP="00216CD7">
      <w:pPr>
        <w:ind w:left="1304"/>
        <w:rPr>
          <w:szCs w:val="24"/>
          <w:lang w:eastAsia="fi-FI"/>
        </w:rPr>
      </w:pPr>
      <w:r>
        <w:rPr>
          <w:szCs w:val="24"/>
          <w:lang w:eastAsia="fi-FI"/>
        </w:rPr>
        <w:t xml:space="preserve">Oppaan luku 9: </w:t>
      </w:r>
      <w:r w:rsidRPr="00256C55">
        <w:rPr>
          <w:i/>
          <w:szCs w:val="24"/>
          <w:lang w:eastAsia="fi-FI"/>
        </w:rPr>
        <w:t>Erityiskysymyksiä</w:t>
      </w:r>
      <w:r>
        <w:rPr>
          <w:szCs w:val="24"/>
          <w:lang w:eastAsia="fi-FI"/>
        </w:rPr>
        <w:t xml:space="preserve"> sisältää tietoa vakuuksien valvonnasta sekä keinoja, miten toimia toiminnanharjoittajan maksukyvyttömyystilanteissa (esim. konkurssi ). Lisäksi l</w:t>
      </w:r>
      <w:r>
        <w:rPr>
          <w:szCs w:val="24"/>
          <w:lang w:eastAsia="fi-FI"/>
        </w:rPr>
        <w:t>u</w:t>
      </w:r>
      <w:r>
        <w:rPr>
          <w:szCs w:val="24"/>
          <w:lang w:eastAsia="fi-FI"/>
        </w:rPr>
        <w:t>vussa 9 käydään läpi ympäristövahinkojen korvaamismenettelyjä.</w:t>
      </w:r>
    </w:p>
    <w:p w:rsidR="00216CD7" w:rsidRDefault="00216CD7" w:rsidP="00216CD7">
      <w:pPr>
        <w:ind w:left="1304"/>
        <w:rPr>
          <w:szCs w:val="24"/>
          <w:lang w:eastAsia="fi-FI"/>
        </w:rPr>
      </w:pPr>
    </w:p>
    <w:p w:rsidR="00216CD7" w:rsidRPr="00967098" w:rsidRDefault="00216CD7" w:rsidP="00216CD7">
      <w:pPr>
        <w:ind w:left="1304"/>
        <w:rPr>
          <w:szCs w:val="24"/>
          <w:lang w:eastAsia="fi-FI"/>
        </w:rPr>
      </w:pPr>
      <w:r>
        <w:rPr>
          <w:szCs w:val="24"/>
          <w:lang w:eastAsia="fi-FI"/>
        </w:rPr>
        <w:t>Oppaan liiteosa 1:</w:t>
      </w:r>
      <w:r>
        <w:rPr>
          <w:i/>
          <w:szCs w:val="24"/>
          <w:lang w:eastAsia="fi-FI"/>
        </w:rPr>
        <w:t xml:space="preserve"> Toimintamallit ja muistilistat </w:t>
      </w:r>
      <w:r>
        <w:rPr>
          <w:szCs w:val="24"/>
          <w:lang w:eastAsia="fi-FI"/>
        </w:rPr>
        <w:t xml:space="preserve">tarjoaa </w:t>
      </w:r>
      <w:r w:rsidRPr="00967098">
        <w:rPr>
          <w:szCs w:val="24"/>
          <w:lang w:eastAsia="fi-FI"/>
        </w:rPr>
        <w:t xml:space="preserve">aineistoa ja apuneuvoja käytännön valvontatyöhön </w:t>
      </w:r>
      <w:r>
        <w:rPr>
          <w:szCs w:val="24"/>
          <w:lang w:eastAsia="fi-FI"/>
        </w:rPr>
        <w:t xml:space="preserve">ja liiteosa 2: </w:t>
      </w:r>
      <w:r w:rsidRPr="00645D36">
        <w:rPr>
          <w:i/>
          <w:szCs w:val="24"/>
          <w:lang w:eastAsia="fi-FI"/>
        </w:rPr>
        <w:t>Esimerkkejä</w:t>
      </w:r>
      <w:r>
        <w:rPr>
          <w:szCs w:val="24"/>
          <w:lang w:eastAsia="fi-FI"/>
        </w:rPr>
        <w:t xml:space="preserve"> </w:t>
      </w:r>
      <w:r w:rsidRPr="003814DD">
        <w:rPr>
          <w:i/>
          <w:szCs w:val="24"/>
          <w:lang w:eastAsia="fi-FI"/>
        </w:rPr>
        <w:t>asiakirjoista</w:t>
      </w:r>
      <w:r>
        <w:rPr>
          <w:szCs w:val="24"/>
          <w:lang w:eastAsia="fi-FI"/>
        </w:rPr>
        <w:t xml:space="preserve"> sisältää muun muassa esimerkit k</w:t>
      </w:r>
      <w:r>
        <w:rPr>
          <w:szCs w:val="24"/>
          <w:lang w:eastAsia="fi-FI"/>
        </w:rPr>
        <w:t>e</w:t>
      </w:r>
      <w:r>
        <w:rPr>
          <w:szCs w:val="24"/>
          <w:lang w:eastAsia="fi-FI"/>
        </w:rPr>
        <w:t>hotuksesta, tarkastuspöytäkirjasta, hallintopakkoprosessin asiakirjoista, tutkintapyynt</w:t>
      </w:r>
      <w:r>
        <w:rPr>
          <w:szCs w:val="24"/>
          <w:lang w:eastAsia="fi-FI"/>
        </w:rPr>
        <w:t>ö</w:t>
      </w:r>
      <w:r>
        <w:rPr>
          <w:szCs w:val="24"/>
          <w:lang w:eastAsia="fi-FI"/>
        </w:rPr>
        <w:t xml:space="preserve">esimerkkejä sekä esimerkkejä konfiskaatiotapauksista. </w:t>
      </w:r>
    </w:p>
    <w:p w:rsidR="00216CD7" w:rsidRPr="00967098" w:rsidRDefault="00216CD7" w:rsidP="00216CD7">
      <w:pPr>
        <w:rPr>
          <w:szCs w:val="24"/>
          <w:lang w:eastAsia="fi-FI"/>
        </w:rPr>
      </w:pPr>
    </w:p>
    <w:p w:rsidR="00216CD7" w:rsidRDefault="00216CD7" w:rsidP="00216CD7">
      <w:pPr>
        <w:rPr>
          <w:szCs w:val="24"/>
          <w:lang w:eastAsia="fi-FI"/>
        </w:rPr>
      </w:pPr>
    </w:p>
    <w:p w:rsidR="00216CD7" w:rsidRDefault="00216CD7" w:rsidP="00216CD7">
      <w:pPr>
        <w:rPr>
          <w:szCs w:val="24"/>
          <w:lang w:eastAsia="fi-FI"/>
        </w:rPr>
      </w:pPr>
    </w:p>
    <w:p w:rsidR="00216CD7" w:rsidRDefault="00216CD7" w:rsidP="00216CD7">
      <w:r>
        <w:br w:type="page"/>
      </w:r>
    </w:p>
    <w:p w:rsidR="00216CD7" w:rsidRDefault="00216CD7" w:rsidP="00216CD7"/>
    <w:p w:rsidR="00216CD7" w:rsidRPr="009259DE" w:rsidRDefault="00216CD7" w:rsidP="00216CD7">
      <w:pPr>
        <w:pStyle w:val="Otsikko2"/>
      </w:pPr>
      <w:bookmarkStart w:id="41" w:name="_Toc406493491"/>
      <w:r w:rsidRPr="001676C7">
        <w:t xml:space="preserve">Liite </w:t>
      </w:r>
      <w:r>
        <w:t xml:space="preserve">2: </w:t>
      </w:r>
      <w:r w:rsidRPr="009259DE">
        <w:t>Valvonnallisten ilmoitusten käsittely</w:t>
      </w:r>
      <w:bookmarkEnd w:id="41"/>
    </w:p>
    <w:p w:rsidR="00216CD7" w:rsidRDefault="00216CD7" w:rsidP="00216CD7">
      <w:pPr>
        <w:ind w:left="360"/>
      </w:pPr>
    </w:p>
    <w:p w:rsidR="00216CD7" w:rsidRDefault="00FA2BB1" w:rsidP="00216CD7">
      <w:pPr>
        <w:ind w:left="720" w:firstLine="360"/>
      </w:pPr>
      <w:r>
        <w:t>Asia</w:t>
      </w:r>
      <w:r>
        <w:tab/>
      </w:r>
      <w:r>
        <w:tab/>
      </w:r>
      <w:r>
        <w:tab/>
      </w:r>
      <w:r>
        <w:tab/>
        <w:t>E</w:t>
      </w:r>
      <w:r w:rsidR="00216CD7">
        <w:t>nimmäisaika</w:t>
      </w:r>
      <w:r w:rsidR="00216CD7">
        <w:tab/>
      </w:r>
      <w:r w:rsidR="00216CD7">
        <w:tab/>
      </w:r>
    </w:p>
    <w:p w:rsidR="00216CD7" w:rsidRDefault="00216CD7" w:rsidP="00216CD7">
      <w:pPr>
        <w:numPr>
          <w:ilvl w:val="0"/>
          <w:numId w:val="4"/>
        </w:numPr>
        <w:spacing w:before="0" w:after="0"/>
        <w:ind w:left="1440"/>
      </w:pPr>
      <w:r>
        <w:t>vuosi-ilmoitus</w:t>
      </w:r>
      <w:r>
        <w:tab/>
      </w:r>
      <w:r>
        <w:tab/>
      </w:r>
      <w:r>
        <w:tab/>
        <w:t>90 vrk</w:t>
      </w:r>
    </w:p>
    <w:p w:rsidR="00216CD7" w:rsidRDefault="00216CD7" w:rsidP="00216CD7">
      <w:pPr>
        <w:numPr>
          <w:ilvl w:val="0"/>
          <w:numId w:val="4"/>
        </w:numPr>
        <w:spacing w:before="0" w:after="0"/>
        <w:ind w:left="1440"/>
      </w:pPr>
      <w:r>
        <w:t>kuukausi-ilmoitus</w:t>
      </w:r>
      <w:r>
        <w:tab/>
      </w:r>
      <w:r>
        <w:tab/>
      </w:r>
      <w:r>
        <w:tab/>
        <w:t>30 vrk</w:t>
      </w:r>
    </w:p>
    <w:p w:rsidR="00216CD7" w:rsidRDefault="00216CD7" w:rsidP="00216CD7">
      <w:pPr>
        <w:numPr>
          <w:ilvl w:val="0"/>
          <w:numId w:val="4"/>
        </w:numPr>
        <w:spacing w:before="0" w:after="0"/>
        <w:ind w:left="1440"/>
      </w:pPr>
      <w:r>
        <w:t>päästöraja-arvon ylitykseen puuttuminen</w:t>
      </w:r>
      <w:r>
        <w:tab/>
        <w:t>30 vrk</w:t>
      </w:r>
    </w:p>
    <w:p w:rsidR="00216CD7" w:rsidRDefault="00216CD7" w:rsidP="00216CD7">
      <w:pPr>
        <w:numPr>
          <w:ilvl w:val="0"/>
          <w:numId w:val="4"/>
        </w:numPr>
        <w:spacing w:before="0" w:after="0"/>
        <w:ind w:left="1440"/>
      </w:pPr>
      <w:r>
        <w:t>häiriöilmoitusten käsittely</w:t>
      </w:r>
      <w:r>
        <w:tab/>
      </w:r>
      <w:r>
        <w:tab/>
        <w:t>ilmoituspäivä + 3 työpäivää</w:t>
      </w:r>
    </w:p>
    <w:p w:rsidR="00216CD7" w:rsidRDefault="00216CD7" w:rsidP="00216CD7">
      <w:pPr>
        <w:numPr>
          <w:ilvl w:val="0"/>
          <w:numId w:val="4"/>
        </w:numPr>
        <w:spacing w:before="0" w:after="0"/>
        <w:ind w:left="1440"/>
      </w:pPr>
      <w:r>
        <w:t>yleisöilmoitusten käsitteleminen</w:t>
      </w:r>
      <w:r>
        <w:tab/>
      </w:r>
      <w:r>
        <w:tab/>
        <w:t>30 vrk</w:t>
      </w:r>
    </w:p>
    <w:p w:rsidR="00216CD7" w:rsidRDefault="00216CD7" w:rsidP="00216CD7">
      <w:pPr>
        <w:ind w:left="720"/>
      </w:pPr>
    </w:p>
    <w:p w:rsidR="00216CD7" w:rsidRDefault="00216CD7" w:rsidP="00216CD7">
      <w:pPr>
        <w:ind w:left="1080"/>
      </w:pPr>
      <w:r>
        <w:t>Vuosi- ja kuukausi-ilmoitukset tulee käsitellä edellä esitetyssä määräajassa riippumatta siitä, joudutaanko ilmoitus palauttamaan toiminnanharjoittajalle t</w:t>
      </w:r>
      <w:r w:rsidR="003C5949">
        <w:t>äydentämistä tai</w:t>
      </w:r>
      <w:r>
        <w:t xml:space="preserve"> korjaamista va</w:t>
      </w:r>
      <w:r>
        <w:t>r</w:t>
      </w:r>
      <w:r>
        <w:t>ten.</w:t>
      </w:r>
    </w:p>
    <w:p w:rsidR="00216CD7" w:rsidRDefault="00216CD7" w:rsidP="00216CD7">
      <w:pPr>
        <w:ind w:left="720"/>
      </w:pPr>
    </w:p>
    <w:p w:rsidR="00216CD7" w:rsidRDefault="00216CD7" w:rsidP="00216CD7">
      <w:pPr>
        <w:ind w:left="1080"/>
      </w:pPr>
      <w:r>
        <w:t>Päästöraja-arvon ylitykseen puuttumisessa määräajassa tulee tehdä arvio ylityksen merkitt</w:t>
      </w:r>
      <w:r>
        <w:t>ä</w:t>
      </w:r>
      <w:r>
        <w:t xml:space="preserve">vyydestä ja tarvittaessa pyytää selvitys toiminnanharjoittajalta ylityksen syistä ja siitä kuinka laitos palaa normaaliin tilaan. </w:t>
      </w:r>
    </w:p>
    <w:p w:rsidR="00216CD7" w:rsidRDefault="00216CD7" w:rsidP="00216CD7">
      <w:pPr>
        <w:ind w:left="1080"/>
      </w:pPr>
    </w:p>
    <w:p w:rsidR="00216CD7" w:rsidRDefault="00216CD7" w:rsidP="00216CD7">
      <w:pPr>
        <w:ind w:left="1080"/>
      </w:pPr>
      <w:r>
        <w:t>Häiriöilmoituksen johdosta määräajassa on tehtävä arvio merkittävyydestä ja pyydettävä selv</w:t>
      </w:r>
      <w:r>
        <w:t>i</w:t>
      </w:r>
      <w:r>
        <w:t>tys toiminnanharjoittajalta. Jos häiriöön liittyy raja-arvon ylitys tai muu luparikkomus noud</w:t>
      </w:r>
      <w:r>
        <w:t>a</w:t>
      </w:r>
      <w:r>
        <w:t>tetaan jatkotoimissa päästöraja-arvon puuttumisen määräaikoja.</w:t>
      </w:r>
    </w:p>
    <w:p w:rsidR="00216CD7" w:rsidRDefault="00216CD7" w:rsidP="00216CD7">
      <w:pPr>
        <w:ind w:left="1080"/>
      </w:pPr>
    </w:p>
    <w:p w:rsidR="00216CD7" w:rsidRDefault="00216CD7" w:rsidP="00216CD7">
      <w:pPr>
        <w:ind w:left="1080"/>
      </w:pPr>
      <w:r>
        <w:t>Yleisöilmoituksen käsittelyssä on määräajassa tehtävä arvio ilmoitusta koskevan asian merki</w:t>
      </w:r>
      <w:r>
        <w:t>t</w:t>
      </w:r>
      <w:r>
        <w:t>tävyydestä, ryhdyttävä tarvittaessa t</w:t>
      </w:r>
      <w:r w:rsidR="003C5949">
        <w:t>apauksesta riippuen joko päästöraja-arvon ylittymisen tai</w:t>
      </w:r>
      <w:r>
        <w:t xml:space="preserve"> häiriöilmoituksen edellyttämiin menettelyihin. Lisäksi ilmoituksen tekijälle, jos tekijä on ti</w:t>
      </w:r>
      <w:r>
        <w:t>e</w:t>
      </w:r>
      <w:r>
        <w:t xml:space="preserve">dossa, on ilmoitettava suoritetuista toimimista.  </w:t>
      </w:r>
    </w:p>
    <w:p w:rsidR="00216CD7" w:rsidRDefault="00216CD7" w:rsidP="00216CD7">
      <w:pPr>
        <w:spacing w:before="0" w:after="0"/>
      </w:pPr>
      <w:r>
        <w:br w:type="page"/>
      </w:r>
    </w:p>
    <w:p w:rsidR="00216CD7" w:rsidRPr="009259DE" w:rsidRDefault="00216CD7" w:rsidP="00216CD7">
      <w:pPr>
        <w:pStyle w:val="Otsikko2"/>
      </w:pPr>
      <w:bookmarkStart w:id="42" w:name="_Toc406493492"/>
      <w:r w:rsidRPr="00D96A06">
        <w:lastRenderedPageBreak/>
        <w:t xml:space="preserve">Liite </w:t>
      </w:r>
      <w:r>
        <w:t xml:space="preserve">3: </w:t>
      </w:r>
      <w:r w:rsidRPr="009259DE">
        <w:t>Ympäristönsuojelun tietojärjestelmään talletettavat tiedot</w:t>
      </w:r>
      <w:bookmarkEnd w:id="42"/>
    </w:p>
    <w:p w:rsidR="00216CD7" w:rsidRDefault="00216CD7" w:rsidP="00216CD7">
      <w:pPr>
        <w:autoSpaceDE w:val="0"/>
        <w:autoSpaceDN w:val="0"/>
        <w:adjustRightInd w:val="0"/>
        <w:ind w:left="1304"/>
        <w:rPr>
          <w:szCs w:val="24"/>
        </w:rPr>
      </w:pPr>
    </w:p>
    <w:p w:rsidR="00216CD7" w:rsidRPr="004037F9" w:rsidRDefault="00216CD7" w:rsidP="00216CD7">
      <w:pPr>
        <w:autoSpaceDE w:val="0"/>
        <w:autoSpaceDN w:val="0"/>
        <w:adjustRightInd w:val="0"/>
        <w:ind w:left="1304"/>
        <w:rPr>
          <w:szCs w:val="24"/>
        </w:rPr>
      </w:pPr>
      <w:r w:rsidRPr="004037F9">
        <w:rPr>
          <w:szCs w:val="24"/>
        </w:rPr>
        <w:t>Ympäristönsuojelulain 222 §:ssä säädetään ympäristönsuojelun tietojärjestelmästä. Tietojen tallettamisesta säädetään ympäristönsuojelulain 223 §:ssä, jätelain 96 ja 100 §:ssä (merki</w:t>
      </w:r>
      <w:r w:rsidRPr="004037F9">
        <w:rPr>
          <w:szCs w:val="24"/>
        </w:rPr>
        <w:t>n</w:t>
      </w:r>
      <w:r w:rsidRPr="004037F9">
        <w:rPr>
          <w:szCs w:val="24"/>
        </w:rPr>
        <w:t>nän tekeminen jätehuoltorekisteri</w:t>
      </w:r>
      <w:r>
        <w:rPr>
          <w:szCs w:val="24"/>
        </w:rPr>
        <w:t>in), vesilain 12 luvun 8 ja 9 §</w:t>
      </w:r>
      <w:r w:rsidRPr="004037F9">
        <w:rPr>
          <w:szCs w:val="24"/>
        </w:rPr>
        <w:t>:ssä ja 18 luvun 1 ja 2 §:ssä ja merenkulun ympäristönsuojelulain 9 luvun 4 §:ssä.</w:t>
      </w:r>
    </w:p>
    <w:p w:rsidR="00216CD7" w:rsidRPr="004037F9" w:rsidRDefault="00216CD7" w:rsidP="00216CD7">
      <w:pPr>
        <w:autoSpaceDE w:val="0"/>
        <w:autoSpaceDN w:val="0"/>
        <w:adjustRightInd w:val="0"/>
        <w:ind w:left="1304"/>
        <w:rPr>
          <w:szCs w:val="24"/>
        </w:rPr>
      </w:pPr>
    </w:p>
    <w:p w:rsidR="00216CD7" w:rsidRPr="004037F9" w:rsidRDefault="00216CD7" w:rsidP="00216CD7">
      <w:pPr>
        <w:autoSpaceDE w:val="0"/>
        <w:autoSpaceDN w:val="0"/>
        <w:adjustRightInd w:val="0"/>
        <w:ind w:left="1304"/>
        <w:rPr>
          <w:szCs w:val="24"/>
        </w:rPr>
      </w:pPr>
      <w:r w:rsidRPr="00570E14">
        <w:rPr>
          <w:b/>
          <w:szCs w:val="24"/>
        </w:rPr>
        <w:t>Ympäristönsuojelulain</w:t>
      </w:r>
      <w:r w:rsidRPr="00570E14">
        <w:rPr>
          <w:szCs w:val="24"/>
        </w:rPr>
        <w:t xml:space="preserve"> 223</w:t>
      </w:r>
      <w:r w:rsidRPr="004037F9">
        <w:rPr>
          <w:szCs w:val="24"/>
        </w:rPr>
        <w:t xml:space="preserve"> §:n 2 momentissa säädetään siitä, mitä tietoja valtion valvo</w:t>
      </w:r>
      <w:r w:rsidRPr="004037F9">
        <w:rPr>
          <w:szCs w:val="24"/>
        </w:rPr>
        <w:t>n</w:t>
      </w:r>
      <w:r w:rsidRPr="004037F9">
        <w:rPr>
          <w:szCs w:val="24"/>
        </w:rPr>
        <w:t xml:space="preserve">taviranomaisen on talletettava tietojärjestelmään. </w:t>
      </w:r>
    </w:p>
    <w:p w:rsidR="00216CD7" w:rsidRPr="004037F9" w:rsidRDefault="00216CD7" w:rsidP="00216CD7">
      <w:pPr>
        <w:autoSpaceDE w:val="0"/>
        <w:autoSpaceDN w:val="0"/>
        <w:adjustRightInd w:val="0"/>
        <w:ind w:left="1304"/>
        <w:rPr>
          <w:szCs w:val="24"/>
        </w:rPr>
      </w:pPr>
    </w:p>
    <w:p w:rsidR="00216CD7" w:rsidRPr="004037F9" w:rsidRDefault="00216CD7" w:rsidP="00216CD7">
      <w:pPr>
        <w:autoSpaceDE w:val="0"/>
        <w:autoSpaceDN w:val="0"/>
        <w:adjustRightInd w:val="0"/>
        <w:ind w:left="1304"/>
        <w:rPr>
          <w:szCs w:val="24"/>
        </w:rPr>
      </w:pPr>
      <w:r w:rsidRPr="004037F9">
        <w:rPr>
          <w:szCs w:val="24"/>
        </w:rPr>
        <w:t>Ympäristönsuojelujärjestelmään on talletettava seuraavat tiedot:</w:t>
      </w:r>
    </w:p>
    <w:p w:rsidR="00216CD7" w:rsidRPr="003C5949" w:rsidRDefault="00216CD7" w:rsidP="003C5949">
      <w:pPr>
        <w:pStyle w:val="Luettelokappale"/>
        <w:numPr>
          <w:ilvl w:val="0"/>
          <w:numId w:val="42"/>
        </w:numPr>
        <w:autoSpaceDE w:val="0"/>
        <w:autoSpaceDN w:val="0"/>
        <w:adjustRightInd w:val="0"/>
        <w:rPr>
          <w:szCs w:val="24"/>
        </w:rPr>
      </w:pPr>
      <w:r w:rsidRPr="003C5949">
        <w:rPr>
          <w:szCs w:val="24"/>
        </w:rPr>
        <w:t>ympäristönsuojelulain nojalla antamansa päätökset sekä tiedot niihin liittyvistä Va</w:t>
      </w:r>
      <w:r w:rsidRPr="003C5949">
        <w:rPr>
          <w:szCs w:val="24"/>
        </w:rPr>
        <w:t>a</w:t>
      </w:r>
      <w:r w:rsidRPr="003C5949">
        <w:rPr>
          <w:szCs w:val="24"/>
        </w:rPr>
        <w:t>san hallinto-oikeuden ja korkeimman hallinto-oikeuden päätöksistä;</w:t>
      </w:r>
    </w:p>
    <w:p w:rsidR="00216CD7" w:rsidRPr="003C5949" w:rsidRDefault="00216CD7" w:rsidP="003C5949">
      <w:pPr>
        <w:pStyle w:val="Luettelokappale"/>
        <w:numPr>
          <w:ilvl w:val="0"/>
          <w:numId w:val="42"/>
        </w:numPr>
        <w:autoSpaceDE w:val="0"/>
        <w:autoSpaceDN w:val="0"/>
        <w:adjustRightInd w:val="0"/>
        <w:rPr>
          <w:szCs w:val="24"/>
        </w:rPr>
      </w:pPr>
      <w:r w:rsidRPr="003C5949">
        <w:rPr>
          <w:szCs w:val="24"/>
        </w:rPr>
        <w:t>valtion valvontaviranomaiselle tehtäviin rekisteröinti-ilmoituksiin perustuvat tiedot rekisteröitävistä toiminnoista;</w:t>
      </w:r>
    </w:p>
    <w:p w:rsidR="00216CD7" w:rsidRPr="003C5949" w:rsidRDefault="00216CD7" w:rsidP="003C5949">
      <w:pPr>
        <w:pStyle w:val="Luettelokappale"/>
        <w:numPr>
          <w:ilvl w:val="0"/>
          <w:numId w:val="42"/>
        </w:numPr>
        <w:autoSpaceDE w:val="0"/>
        <w:autoSpaceDN w:val="0"/>
        <w:adjustRightInd w:val="0"/>
        <w:rPr>
          <w:szCs w:val="24"/>
        </w:rPr>
      </w:pPr>
      <w:r w:rsidRPr="003C5949">
        <w:rPr>
          <w:szCs w:val="24"/>
        </w:rPr>
        <w:t>ympäristönsuojelulain mukaiseen valvontaan liittyvät tarkastuskertomukset ja muut valvontatoimia koskevat tiedot;</w:t>
      </w:r>
    </w:p>
    <w:p w:rsidR="00216CD7" w:rsidRPr="003C5949" w:rsidRDefault="00216CD7" w:rsidP="003C5949">
      <w:pPr>
        <w:pStyle w:val="Luettelokappale"/>
        <w:numPr>
          <w:ilvl w:val="0"/>
          <w:numId w:val="42"/>
        </w:numPr>
        <w:autoSpaceDE w:val="0"/>
        <w:autoSpaceDN w:val="0"/>
        <w:adjustRightInd w:val="0"/>
        <w:rPr>
          <w:szCs w:val="24"/>
        </w:rPr>
      </w:pPr>
      <w:r w:rsidRPr="003C5949">
        <w:rPr>
          <w:szCs w:val="24"/>
        </w:rPr>
        <w:t>ympäristönsuojelulain 105 §:n 1 momentissa tarkoitetut valtioneuvoston päätöksen mukaiset tiedot;</w:t>
      </w:r>
    </w:p>
    <w:p w:rsidR="00216CD7" w:rsidRPr="003C5949" w:rsidRDefault="00216CD7" w:rsidP="003C5949">
      <w:pPr>
        <w:pStyle w:val="Luettelokappale"/>
        <w:numPr>
          <w:ilvl w:val="0"/>
          <w:numId w:val="42"/>
        </w:numPr>
        <w:autoSpaceDE w:val="0"/>
        <w:autoSpaceDN w:val="0"/>
        <w:adjustRightInd w:val="0"/>
        <w:rPr>
          <w:szCs w:val="24"/>
        </w:rPr>
      </w:pPr>
      <w:r w:rsidRPr="003C5949">
        <w:rPr>
          <w:szCs w:val="24"/>
        </w:rPr>
        <w:t>ympäristönsuojelulain 151 §:n 1 momentin 2—4 kohtien perusteella laaditut m</w:t>
      </w:r>
      <w:r w:rsidRPr="003C5949">
        <w:rPr>
          <w:szCs w:val="24"/>
        </w:rPr>
        <w:t>e</w:t>
      </w:r>
      <w:r w:rsidRPr="003C5949">
        <w:rPr>
          <w:szCs w:val="24"/>
        </w:rPr>
        <w:t>luselvitykset ja meluntorjunnan toimintasuunnitelmat;</w:t>
      </w:r>
    </w:p>
    <w:p w:rsidR="00216CD7" w:rsidRPr="003C5949" w:rsidRDefault="00216CD7" w:rsidP="003C5949">
      <w:pPr>
        <w:pStyle w:val="Luettelokappale"/>
        <w:numPr>
          <w:ilvl w:val="0"/>
          <w:numId w:val="42"/>
        </w:numPr>
        <w:autoSpaceDE w:val="0"/>
        <w:autoSpaceDN w:val="0"/>
        <w:adjustRightInd w:val="0"/>
        <w:rPr>
          <w:szCs w:val="24"/>
        </w:rPr>
      </w:pPr>
      <w:r w:rsidRPr="003C5949">
        <w:rPr>
          <w:szCs w:val="24"/>
        </w:rPr>
        <w:t>ympäristönsuojelulain 168 §:ssä tarkoitetut valtion valvontaviranomaisen laatimat valvontasuunnitelmat ja valvontaohjelmat;</w:t>
      </w:r>
    </w:p>
    <w:p w:rsidR="00216CD7" w:rsidRPr="003C5949" w:rsidRDefault="00216CD7" w:rsidP="003C5949">
      <w:pPr>
        <w:pStyle w:val="Luettelokappale"/>
        <w:numPr>
          <w:ilvl w:val="0"/>
          <w:numId w:val="42"/>
        </w:numPr>
        <w:autoSpaceDE w:val="0"/>
        <w:autoSpaceDN w:val="0"/>
        <w:adjustRightInd w:val="0"/>
        <w:rPr>
          <w:szCs w:val="24"/>
        </w:rPr>
      </w:pPr>
      <w:r w:rsidRPr="003C5949">
        <w:rPr>
          <w:szCs w:val="24"/>
        </w:rPr>
        <w:t>valtion valvontaviranomaisen valvontavastuulle kuuluvan luvanvaraisen ja rekist</w:t>
      </w:r>
      <w:r w:rsidRPr="003C5949">
        <w:rPr>
          <w:szCs w:val="24"/>
        </w:rPr>
        <w:t>e</w:t>
      </w:r>
      <w:r w:rsidRPr="003C5949">
        <w:rPr>
          <w:szCs w:val="24"/>
        </w:rPr>
        <w:t>röitävän toiminnan seuranta- ja tarkkailutiedot ja muut vastaavat tiedot, jotka to</w:t>
      </w:r>
      <w:r w:rsidRPr="003C5949">
        <w:rPr>
          <w:szCs w:val="24"/>
        </w:rPr>
        <w:t>i</w:t>
      </w:r>
      <w:r w:rsidRPr="003C5949">
        <w:rPr>
          <w:szCs w:val="24"/>
        </w:rPr>
        <w:t>minnanharjoittaja on velvollinen toimittamaan valvontaviranomaiselle.</w:t>
      </w:r>
    </w:p>
    <w:p w:rsidR="00216CD7" w:rsidRPr="004037F9" w:rsidRDefault="00216CD7" w:rsidP="00216CD7">
      <w:pPr>
        <w:autoSpaceDE w:val="0"/>
        <w:autoSpaceDN w:val="0"/>
        <w:adjustRightInd w:val="0"/>
        <w:ind w:left="1304"/>
        <w:rPr>
          <w:szCs w:val="24"/>
        </w:rPr>
      </w:pPr>
    </w:p>
    <w:p w:rsidR="00216CD7" w:rsidRPr="004037F9" w:rsidRDefault="00216CD7" w:rsidP="00216CD7">
      <w:pPr>
        <w:autoSpaceDE w:val="0"/>
        <w:autoSpaceDN w:val="0"/>
        <w:adjustRightInd w:val="0"/>
        <w:ind w:left="1304"/>
        <w:rPr>
          <w:szCs w:val="24"/>
        </w:rPr>
      </w:pPr>
      <w:r w:rsidRPr="00570E14">
        <w:rPr>
          <w:b/>
          <w:szCs w:val="24"/>
        </w:rPr>
        <w:t xml:space="preserve">Vesilaki </w:t>
      </w:r>
      <w:r w:rsidRPr="004037F9">
        <w:rPr>
          <w:szCs w:val="24"/>
        </w:rPr>
        <w:t>sisältää seuraavat kohdat tietojen merkitsemistä ympäristönsuojelun tietojärjeste</w:t>
      </w:r>
      <w:r w:rsidRPr="004037F9">
        <w:rPr>
          <w:szCs w:val="24"/>
        </w:rPr>
        <w:t>l</w:t>
      </w:r>
      <w:r w:rsidRPr="004037F9">
        <w:rPr>
          <w:szCs w:val="24"/>
        </w:rPr>
        <w:t>mään:</w:t>
      </w:r>
    </w:p>
    <w:p w:rsidR="00216CD7" w:rsidRPr="004037F9" w:rsidRDefault="00216CD7" w:rsidP="003C5949">
      <w:pPr>
        <w:ind w:left="1304"/>
      </w:pPr>
    </w:p>
    <w:p w:rsidR="00216CD7" w:rsidRPr="004037F9" w:rsidRDefault="00216CD7" w:rsidP="003C5949">
      <w:pPr>
        <w:ind w:left="1304"/>
      </w:pPr>
      <w:r w:rsidRPr="004037F9">
        <w:t>Yhteisön rekisteröinti:</w:t>
      </w:r>
    </w:p>
    <w:p w:rsidR="00216CD7" w:rsidRPr="004037F9" w:rsidRDefault="00216CD7" w:rsidP="003C5949">
      <w:pPr>
        <w:ind w:left="1304"/>
        <w:rPr>
          <w:lang w:eastAsia="fi-FI"/>
        </w:rPr>
      </w:pPr>
      <w:r w:rsidRPr="004037F9">
        <w:t xml:space="preserve">Vesilain 12 luvun 8 §:n mukaan </w:t>
      </w:r>
      <w:r w:rsidRPr="004037F9">
        <w:rPr>
          <w:lang w:eastAsia="fi-FI"/>
        </w:rPr>
        <w:t>lupaviranomainen merkitsee perustetun yhteisön vesiyhte</w:t>
      </w:r>
      <w:r w:rsidRPr="004037F9">
        <w:rPr>
          <w:lang w:eastAsia="fi-FI"/>
        </w:rPr>
        <w:t>i</w:t>
      </w:r>
      <w:r w:rsidRPr="004037F9">
        <w:rPr>
          <w:lang w:eastAsia="fi-FI"/>
        </w:rPr>
        <w:t>sörekisteriin. Jos yhteisö on perustettu ja sen säännöt vahvistettu ojitustoimituksessa, ojitu</w:t>
      </w:r>
      <w:r w:rsidRPr="004037F9">
        <w:rPr>
          <w:lang w:eastAsia="fi-FI"/>
        </w:rPr>
        <w:t>s</w:t>
      </w:r>
      <w:r w:rsidRPr="004037F9">
        <w:rPr>
          <w:lang w:eastAsia="fi-FI"/>
        </w:rPr>
        <w:t>toimitukseen määräyksen antanut valtion valvontaviranomainen vastaa tietojen merkitsem</w:t>
      </w:r>
      <w:r w:rsidRPr="004037F9">
        <w:rPr>
          <w:lang w:eastAsia="fi-FI"/>
        </w:rPr>
        <w:t>i</w:t>
      </w:r>
      <w:r w:rsidRPr="004037F9">
        <w:rPr>
          <w:lang w:eastAsia="fi-FI"/>
        </w:rPr>
        <w:t>sestä vesiyhteisörekisteriin.</w:t>
      </w:r>
    </w:p>
    <w:p w:rsidR="00216CD7" w:rsidRPr="004037F9" w:rsidRDefault="00216CD7" w:rsidP="00216CD7">
      <w:pPr>
        <w:ind w:left="1304"/>
        <w:rPr>
          <w:lang w:eastAsia="fi-FI"/>
        </w:rPr>
      </w:pPr>
    </w:p>
    <w:p w:rsidR="00216CD7" w:rsidRPr="004037F9" w:rsidRDefault="00216CD7" w:rsidP="00216CD7">
      <w:pPr>
        <w:ind w:left="1304"/>
      </w:pPr>
      <w:r w:rsidRPr="004037F9">
        <w:t>Tietojen merkitseminen:</w:t>
      </w:r>
    </w:p>
    <w:p w:rsidR="00216CD7" w:rsidRDefault="00216CD7" w:rsidP="00216CD7">
      <w:pPr>
        <w:ind w:left="1304"/>
        <w:rPr>
          <w:lang w:eastAsia="fi-FI"/>
        </w:rPr>
      </w:pPr>
      <w:r w:rsidRPr="004037F9">
        <w:rPr>
          <w:lang w:eastAsia="fi-FI"/>
        </w:rPr>
        <w:t>Vesilain 12 luvun 9 §:n mukaan vesioikeudellisen yhteisön on ilmoitettava vesilain 6 §:n 2 momentissa tarkoitetuissa tiedoissa tapahtuneista muutoksista valtion valvontaviranomaise</w:t>
      </w:r>
      <w:r w:rsidRPr="004037F9">
        <w:rPr>
          <w:lang w:eastAsia="fi-FI"/>
        </w:rPr>
        <w:t>l</w:t>
      </w:r>
      <w:r w:rsidRPr="004037F9">
        <w:rPr>
          <w:lang w:eastAsia="fi-FI"/>
        </w:rPr>
        <w:t>le. Valtion valvontaviranomainen merkitsee muutokset vesiyhteisörekisteriin.</w:t>
      </w:r>
    </w:p>
    <w:p w:rsidR="003C5949" w:rsidRPr="004037F9" w:rsidRDefault="003C5949" w:rsidP="00216CD7">
      <w:pPr>
        <w:ind w:left="1304"/>
        <w:rPr>
          <w:lang w:eastAsia="fi-FI"/>
        </w:rPr>
      </w:pPr>
    </w:p>
    <w:p w:rsidR="00216CD7" w:rsidRPr="004037F9" w:rsidRDefault="00216CD7" w:rsidP="00216CD7">
      <w:pPr>
        <w:ind w:left="1304"/>
        <w:rPr>
          <w:lang w:eastAsia="fi-FI"/>
        </w:rPr>
      </w:pPr>
      <w:r w:rsidRPr="004037F9">
        <w:rPr>
          <w:lang w:eastAsia="fi-FI"/>
        </w:rPr>
        <w:t>Valtion valvontaviranomainen tekee Vaasan hallinto-oikeuden tai korkeimman hallinto-oikeuden päätöksestä johtuvat merkinnät vesiyhteisörekisteriin.</w:t>
      </w:r>
    </w:p>
    <w:p w:rsidR="00216CD7" w:rsidRPr="004037F9" w:rsidRDefault="00216CD7" w:rsidP="00216CD7">
      <w:pPr>
        <w:ind w:left="1304"/>
        <w:rPr>
          <w:lang w:eastAsia="fi-FI"/>
        </w:rPr>
      </w:pPr>
    </w:p>
    <w:p w:rsidR="00216CD7" w:rsidRPr="004037F9" w:rsidRDefault="00216CD7" w:rsidP="00216CD7">
      <w:pPr>
        <w:ind w:left="1304"/>
        <w:rPr>
          <w:bCs/>
          <w:lang w:eastAsia="fi-FI"/>
        </w:rPr>
      </w:pPr>
      <w:r w:rsidRPr="004037F9">
        <w:rPr>
          <w:bCs/>
          <w:lang w:eastAsia="fi-FI"/>
        </w:rPr>
        <w:t>Ympäristönsuojelun tietojärjestelmään merkittävät tiedot:</w:t>
      </w:r>
    </w:p>
    <w:p w:rsidR="00216CD7" w:rsidRPr="004037F9" w:rsidRDefault="00216CD7" w:rsidP="00216CD7">
      <w:pPr>
        <w:ind w:left="1304"/>
        <w:rPr>
          <w:bCs/>
          <w:lang w:eastAsia="fi-FI"/>
        </w:rPr>
      </w:pPr>
      <w:r w:rsidRPr="004037F9">
        <w:rPr>
          <w:bCs/>
          <w:lang w:eastAsia="fi-FI"/>
        </w:rPr>
        <w:lastRenderedPageBreak/>
        <w:t xml:space="preserve">Vesilain 18 luvun 1 §:n 3 kohdan mukaan ympäristönsuojelun tietojärjestelmään voidaan merkitä tietoja </w:t>
      </w:r>
      <w:r w:rsidRPr="004037F9">
        <w:rPr>
          <w:lang w:eastAsia="fi-FI"/>
        </w:rPr>
        <w:t>valvontaviranomaisille tehdyistä ilmoituksista.</w:t>
      </w:r>
    </w:p>
    <w:p w:rsidR="00216CD7" w:rsidRPr="004037F9" w:rsidRDefault="00216CD7" w:rsidP="00216CD7">
      <w:pPr>
        <w:ind w:left="1304"/>
        <w:rPr>
          <w:bCs/>
          <w:lang w:eastAsia="fi-FI"/>
        </w:rPr>
      </w:pPr>
    </w:p>
    <w:p w:rsidR="00216CD7" w:rsidRPr="004037F9" w:rsidRDefault="00216CD7" w:rsidP="00216CD7">
      <w:pPr>
        <w:ind w:left="1304"/>
        <w:rPr>
          <w:bCs/>
          <w:szCs w:val="24"/>
          <w:lang w:eastAsia="fi-FI"/>
        </w:rPr>
      </w:pPr>
      <w:r w:rsidRPr="004037F9">
        <w:rPr>
          <w:bCs/>
          <w:szCs w:val="24"/>
          <w:lang w:eastAsia="fi-FI"/>
        </w:rPr>
        <w:t>Tietojen merkitseminen:</w:t>
      </w:r>
    </w:p>
    <w:p w:rsidR="00216CD7" w:rsidRDefault="00216CD7" w:rsidP="00216CD7">
      <w:pPr>
        <w:ind w:left="1304"/>
        <w:rPr>
          <w:szCs w:val="24"/>
          <w:lang w:eastAsia="fi-FI"/>
        </w:rPr>
      </w:pPr>
      <w:r w:rsidRPr="004037F9">
        <w:rPr>
          <w:szCs w:val="24"/>
          <w:lang w:eastAsia="fi-FI"/>
        </w:rPr>
        <w:t>Vesilain 18 luvun 2 §:n mukaan merkinnän ympäristönsuojelun tietojärjestelmään tekee as</w:t>
      </w:r>
      <w:r w:rsidRPr="004037F9">
        <w:rPr>
          <w:szCs w:val="24"/>
          <w:lang w:eastAsia="fi-FI"/>
        </w:rPr>
        <w:t>i</w:t>
      </w:r>
      <w:r w:rsidRPr="004037F9">
        <w:rPr>
          <w:szCs w:val="24"/>
          <w:lang w:eastAsia="fi-FI"/>
        </w:rPr>
        <w:t>an ratkaissut viranomainen. Jos asia on ratkaistu ojitustoimituksessa, merkinnän tekee oj</w:t>
      </w:r>
      <w:r w:rsidRPr="004037F9">
        <w:rPr>
          <w:szCs w:val="24"/>
          <w:lang w:eastAsia="fi-FI"/>
        </w:rPr>
        <w:t>i</w:t>
      </w:r>
      <w:r w:rsidRPr="004037F9">
        <w:rPr>
          <w:szCs w:val="24"/>
          <w:lang w:eastAsia="fi-FI"/>
        </w:rPr>
        <w:t>tustoimitukseen määräyksen antanut valtion valvontaviranomainen.</w:t>
      </w:r>
    </w:p>
    <w:p w:rsidR="003C5949" w:rsidRPr="004037F9" w:rsidRDefault="003C5949" w:rsidP="00216CD7">
      <w:pPr>
        <w:ind w:left="1304"/>
        <w:rPr>
          <w:szCs w:val="24"/>
          <w:lang w:eastAsia="fi-FI"/>
        </w:rPr>
      </w:pPr>
    </w:p>
    <w:p w:rsidR="00216CD7" w:rsidRDefault="00216CD7" w:rsidP="00216CD7">
      <w:pPr>
        <w:ind w:left="1304"/>
        <w:rPr>
          <w:szCs w:val="24"/>
          <w:lang w:eastAsia="fi-FI"/>
        </w:rPr>
      </w:pPr>
      <w:r w:rsidRPr="004037F9">
        <w:rPr>
          <w:szCs w:val="24"/>
          <w:lang w:eastAsia="fi-FI"/>
        </w:rPr>
        <w:t>Valtion valvontaviranomainen tekee myös merkinnän ympäristönsuojelun tietojärjestelmään vesilain 10 luvun 4 §:n 2 momentissa tarkoitetusta julkisen kulkuväylän muuttamisesta.</w:t>
      </w:r>
    </w:p>
    <w:p w:rsidR="003C5949" w:rsidRPr="004037F9" w:rsidRDefault="003C5949" w:rsidP="00216CD7">
      <w:pPr>
        <w:ind w:left="1304"/>
        <w:rPr>
          <w:szCs w:val="24"/>
          <w:lang w:eastAsia="fi-FI"/>
        </w:rPr>
      </w:pPr>
    </w:p>
    <w:p w:rsidR="00216CD7" w:rsidRPr="004037F9" w:rsidRDefault="00216CD7" w:rsidP="00216CD7">
      <w:pPr>
        <w:ind w:left="1304"/>
        <w:rPr>
          <w:szCs w:val="24"/>
          <w:lang w:eastAsia="fi-FI"/>
        </w:rPr>
      </w:pPr>
      <w:r w:rsidRPr="004037F9">
        <w:rPr>
          <w:szCs w:val="24"/>
          <w:lang w:eastAsia="fi-FI"/>
        </w:rPr>
        <w:t>Vaasan hallinto-oikeuden tai korkeimman hallinto-oikeuden päätöksestä johtuvien merki</w:t>
      </w:r>
      <w:r w:rsidRPr="004037F9">
        <w:rPr>
          <w:szCs w:val="24"/>
          <w:lang w:eastAsia="fi-FI"/>
        </w:rPr>
        <w:t>n</w:t>
      </w:r>
      <w:r w:rsidRPr="004037F9">
        <w:rPr>
          <w:szCs w:val="24"/>
          <w:lang w:eastAsia="fi-FI"/>
        </w:rPr>
        <w:t>töjen tekemisestä vastaa 1 momentissa tarkoitettu viranomainen</w:t>
      </w:r>
    </w:p>
    <w:p w:rsidR="00216CD7" w:rsidRDefault="00216CD7" w:rsidP="00216CD7">
      <w:pPr>
        <w:ind w:left="1304"/>
        <w:rPr>
          <w:szCs w:val="24"/>
        </w:rPr>
      </w:pPr>
    </w:p>
    <w:p w:rsidR="00216CD7" w:rsidRPr="004037F9" w:rsidRDefault="00216CD7" w:rsidP="00216CD7">
      <w:pPr>
        <w:autoSpaceDE w:val="0"/>
        <w:autoSpaceDN w:val="0"/>
        <w:adjustRightInd w:val="0"/>
        <w:ind w:left="1304"/>
        <w:rPr>
          <w:szCs w:val="24"/>
        </w:rPr>
      </w:pPr>
      <w:r w:rsidRPr="00570E14">
        <w:rPr>
          <w:b/>
          <w:szCs w:val="24"/>
        </w:rPr>
        <w:t>Jätelain</w:t>
      </w:r>
      <w:r w:rsidRPr="004037F9">
        <w:rPr>
          <w:szCs w:val="24"/>
        </w:rPr>
        <w:t xml:space="preserve"> 142</w:t>
      </w:r>
      <w:r>
        <w:rPr>
          <w:szCs w:val="24"/>
        </w:rPr>
        <w:t xml:space="preserve"> </w:t>
      </w:r>
      <w:r w:rsidRPr="004037F9">
        <w:rPr>
          <w:szCs w:val="24"/>
        </w:rPr>
        <w:t>§:n mukaan ELY-keskukset ylläpitävät ympäristönsuojelulaissa tarkoitettuun ympäristönsuojelun tietojärjestelmään kuuluvaa jätehuoltorekisteriä, jossa on tiedot jät</w:t>
      </w:r>
      <w:r w:rsidRPr="004037F9">
        <w:rPr>
          <w:szCs w:val="24"/>
        </w:rPr>
        <w:t>e</w:t>
      </w:r>
      <w:r w:rsidRPr="004037F9">
        <w:rPr>
          <w:szCs w:val="24"/>
        </w:rPr>
        <w:t>huoltorekisteriin tehdyistä hakemuksista ja niistä tehdyistä päätöksistä sekä kunnan ymp</w:t>
      </w:r>
      <w:r w:rsidRPr="004037F9">
        <w:rPr>
          <w:szCs w:val="24"/>
        </w:rPr>
        <w:t>ä</w:t>
      </w:r>
      <w:r w:rsidRPr="004037F9">
        <w:rPr>
          <w:szCs w:val="24"/>
        </w:rPr>
        <w:t>ristönsuojeluviranomaiselle tehdyistä jätteen ammattimaista keräystoimintaa koskevista i</w:t>
      </w:r>
      <w:r w:rsidRPr="004037F9">
        <w:rPr>
          <w:szCs w:val="24"/>
        </w:rPr>
        <w:t>l</w:t>
      </w:r>
      <w:r w:rsidRPr="004037F9">
        <w:rPr>
          <w:szCs w:val="24"/>
        </w:rPr>
        <w:t xml:space="preserve">moituksista. </w:t>
      </w:r>
    </w:p>
    <w:p w:rsidR="00216CD7" w:rsidRPr="004037F9" w:rsidRDefault="00216CD7" w:rsidP="00216CD7">
      <w:pPr>
        <w:autoSpaceDE w:val="0"/>
        <w:autoSpaceDN w:val="0"/>
        <w:adjustRightInd w:val="0"/>
        <w:ind w:left="1304"/>
        <w:rPr>
          <w:szCs w:val="24"/>
        </w:rPr>
      </w:pPr>
    </w:p>
    <w:p w:rsidR="00216CD7" w:rsidRPr="004037F9" w:rsidRDefault="00216CD7" w:rsidP="00216CD7">
      <w:pPr>
        <w:autoSpaceDE w:val="0"/>
        <w:autoSpaceDN w:val="0"/>
        <w:adjustRightInd w:val="0"/>
        <w:ind w:left="1304"/>
        <w:rPr>
          <w:szCs w:val="24"/>
        </w:rPr>
      </w:pPr>
      <w:r w:rsidRPr="00570E14">
        <w:rPr>
          <w:b/>
          <w:szCs w:val="24"/>
        </w:rPr>
        <w:t>Merenkulun ympäristönsuojelulain</w:t>
      </w:r>
      <w:r w:rsidRPr="00570E14">
        <w:rPr>
          <w:szCs w:val="24"/>
        </w:rPr>
        <w:t xml:space="preserve"> </w:t>
      </w:r>
      <w:r w:rsidRPr="004037F9">
        <w:rPr>
          <w:szCs w:val="24"/>
        </w:rPr>
        <w:t>9 luvun 4 §:n mukaisesti ELY-keskus hyväksyy s</w:t>
      </w:r>
      <w:r w:rsidRPr="004037F9">
        <w:rPr>
          <w:szCs w:val="24"/>
        </w:rPr>
        <w:t>a</w:t>
      </w:r>
      <w:r w:rsidRPr="004037F9">
        <w:rPr>
          <w:szCs w:val="24"/>
        </w:rPr>
        <w:t>taman jätehuoltosuunnitelman. Kuitenkin huvivenesataman jätehuoltosuunnitelman hyvä</w:t>
      </w:r>
      <w:r w:rsidRPr="004037F9">
        <w:rPr>
          <w:szCs w:val="24"/>
        </w:rPr>
        <w:t>k</w:t>
      </w:r>
      <w:r w:rsidRPr="004037F9">
        <w:rPr>
          <w:szCs w:val="24"/>
        </w:rPr>
        <w:t>syy kunnan ympäristönsuojeluviranomainen. Kun sataman jätehuoltosuunnitelma on hyvä</w:t>
      </w:r>
      <w:r w:rsidRPr="004037F9">
        <w:rPr>
          <w:szCs w:val="24"/>
        </w:rPr>
        <w:t>k</w:t>
      </w:r>
      <w:r w:rsidRPr="004037F9">
        <w:rPr>
          <w:szCs w:val="24"/>
        </w:rPr>
        <w:t>sytty</w:t>
      </w:r>
      <w:r w:rsidR="003C5949">
        <w:rPr>
          <w:szCs w:val="24"/>
        </w:rPr>
        <w:t>,</w:t>
      </w:r>
      <w:r w:rsidRPr="004037F9">
        <w:rPr>
          <w:szCs w:val="24"/>
        </w:rPr>
        <w:t xml:space="preserve"> ELY-keskuksen ja kunnan ympäristönsuojeluviranomaisen on merkittävä suunnitelma ympäristönsuojelulain mukaiseen ympäristönsuojelun tietojärjestelmään. </w:t>
      </w:r>
    </w:p>
    <w:p w:rsidR="00216CD7" w:rsidRPr="004037F9" w:rsidRDefault="00216CD7" w:rsidP="00216CD7">
      <w:pPr>
        <w:spacing w:before="0" w:after="0"/>
        <w:rPr>
          <w:rFonts w:eastAsiaTheme="majorEastAsia" w:cstheme="majorBidi"/>
          <w:b/>
          <w:bCs/>
          <w:szCs w:val="26"/>
        </w:rPr>
      </w:pPr>
    </w:p>
    <w:p w:rsidR="00216CD7" w:rsidRDefault="00216CD7" w:rsidP="00216CD7">
      <w:pPr>
        <w:spacing w:before="0" w:after="0"/>
      </w:pPr>
      <w:r>
        <w:br w:type="page"/>
      </w:r>
    </w:p>
    <w:p w:rsidR="00216CD7" w:rsidRDefault="00216CD7" w:rsidP="00216CD7">
      <w:pPr>
        <w:pStyle w:val="Otsikko2"/>
        <w:rPr>
          <w:b w:val="0"/>
          <w:szCs w:val="24"/>
        </w:rPr>
      </w:pPr>
      <w:bookmarkStart w:id="43" w:name="_Toc406493493"/>
      <w:r w:rsidRPr="003D3B47">
        <w:lastRenderedPageBreak/>
        <w:t xml:space="preserve">Liite </w:t>
      </w:r>
      <w:r>
        <w:t xml:space="preserve">4: Poikkeukselliset </w:t>
      </w:r>
      <w:r w:rsidRPr="009259DE">
        <w:t>tilanteet ja eri vaiheiden käsittelyajat</w:t>
      </w:r>
      <w:bookmarkEnd w:id="43"/>
    </w:p>
    <w:p w:rsidR="00216CD7" w:rsidRPr="0055732D" w:rsidRDefault="00216CD7" w:rsidP="00216CD7">
      <w:pPr>
        <w:spacing w:before="0" w:after="0"/>
        <w:rPr>
          <w:szCs w:val="24"/>
        </w:rPr>
      </w:pPr>
    </w:p>
    <w:p w:rsidR="00216CD7" w:rsidRPr="0055732D" w:rsidRDefault="00216CD7" w:rsidP="00216CD7">
      <w:pPr>
        <w:spacing w:before="0" w:after="0"/>
        <w:rPr>
          <w:szCs w:val="24"/>
        </w:rPr>
      </w:pPr>
    </w:p>
    <w:p w:rsidR="00216CD7" w:rsidRPr="003C5949" w:rsidRDefault="00216CD7" w:rsidP="00216CD7">
      <w:pPr>
        <w:pStyle w:val="Luettelokappale"/>
        <w:numPr>
          <w:ilvl w:val="0"/>
          <w:numId w:val="5"/>
        </w:numPr>
        <w:spacing w:before="0" w:after="0"/>
        <w:ind w:left="1440"/>
        <w:rPr>
          <w:b/>
          <w:szCs w:val="24"/>
        </w:rPr>
      </w:pPr>
      <w:r w:rsidRPr="003C5949">
        <w:rPr>
          <w:b/>
          <w:szCs w:val="24"/>
        </w:rPr>
        <w:t>Poikkeuksellinen tilanne: luvassa tai asetuksessa asetettu raja-arvo ylittyy, jonka seurauksena syntyy havaittavia vaikutuksia ympäristöön</w:t>
      </w:r>
    </w:p>
    <w:p w:rsidR="00216CD7" w:rsidRPr="0055732D" w:rsidRDefault="00216CD7" w:rsidP="00216CD7">
      <w:pPr>
        <w:spacing w:before="0" w:after="0"/>
        <w:ind w:left="720"/>
        <w:rPr>
          <w:szCs w:val="24"/>
        </w:rPr>
      </w:pPr>
    </w:p>
    <w:p w:rsidR="00216CD7" w:rsidRPr="0055732D" w:rsidRDefault="00216CD7" w:rsidP="00216CD7">
      <w:pPr>
        <w:spacing w:before="0" w:after="0"/>
        <w:ind w:left="1440"/>
        <w:rPr>
          <w:szCs w:val="24"/>
        </w:rPr>
      </w:pPr>
      <w:r w:rsidRPr="0055732D">
        <w:rPr>
          <w:szCs w:val="24"/>
        </w:rPr>
        <w:t>2 viikossa alustava arvio tilanteesta, ja jos toiminnanh</w:t>
      </w:r>
      <w:r>
        <w:rPr>
          <w:szCs w:val="24"/>
        </w:rPr>
        <w:t>arjoittaja ei tee ilmoitusta ympäri</w:t>
      </w:r>
      <w:r>
        <w:rPr>
          <w:szCs w:val="24"/>
        </w:rPr>
        <w:t>s</w:t>
      </w:r>
      <w:r>
        <w:rPr>
          <w:szCs w:val="24"/>
        </w:rPr>
        <w:t>tönsuojelulain</w:t>
      </w:r>
      <w:r w:rsidRPr="0055732D">
        <w:rPr>
          <w:szCs w:val="24"/>
        </w:rPr>
        <w:t xml:space="preserve"> 123 §</w:t>
      </w:r>
      <w:r>
        <w:rPr>
          <w:szCs w:val="24"/>
        </w:rPr>
        <w:t>:n mu</w:t>
      </w:r>
      <w:r w:rsidRPr="0055732D">
        <w:rPr>
          <w:szCs w:val="24"/>
        </w:rPr>
        <w:t xml:space="preserve">kaan, </w:t>
      </w:r>
      <w:r>
        <w:rPr>
          <w:szCs w:val="24"/>
        </w:rPr>
        <w:t>kehotettava toiminnanharjoittajaa antamaan</w:t>
      </w:r>
      <w:r w:rsidRPr="0055732D">
        <w:rPr>
          <w:szCs w:val="24"/>
        </w:rPr>
        <w:t xml:space="preserve"> selvitys poi</w:t>
      </w:r>
      <w:r w:rsidRPr="0055732D">
        <w:rPr>
          <w:szCs w:val="24"/>
        </w:rPr>
        <w:t>k</w:t>
      </w:r>
      <w:r w:rsidRPr="0055732D">
        <w:rPr>
          <w:szCs w:val="24"/>
        </w:rPr>
        <w:t xml:space="preserve">keustilanteen syistä ja päästöistä ympäristöön. </w:t>
      </w:r>
    </w:p>
    <w:p w:rsidR="00216CD7" w:rsidRPr="0055732D" w:rsidRDefault="00216CD7" w:rsidP="00216CD7">
      <w:pPr>
        <w:spacing w:before="0" w:after="0"/>
        <w:ind w:left="720"/>
        <w:rPr>
          <w:szCs w:val="24"/>
        </w:rPr>
      </w:pPr>
    </w:p>
    <w:p w:rsidR="00216CD7" w:rsidRPr="0055732D" w:rsidRDefault="00216CD7" w:rsidP="00216CD7">
      <w:pPr>
        <w:spacing w:before="0" w:after="0"/>
        <w:ind w:left="1440"/>
        <w:rPr>
          <w:szCs w:val="24"/>
        </w:rPr>
      </w:pPr>
      <w:r w:rsidRPr="0055732D">
        <w:rPr>
          <w:szCs w:val="24"/>
        </w:rPr>
        <w:t>Toiminnanharjoittajalle annetaan enintään 2 viikkoa aikaa (laissa ”viipymättä”) antaa se</w:t>
      </w:r>
      <w:r w:rsidRPr="0055732D">
        <w:rPr>
          <w:szCs w:val="24"/>
        </w:rPr>
        <w:t>l</w:t>
      </w:r>
      <w:r w:rsidRPr="0055732D">
        <w:rPr>
          <w:szCs w:val="24"/>
        </w:rPr>
        <w:t>vitys ja tehdä esitys</w:t>
      </w:r>
      <w:r>
        <w:rPr>
          <w:szCs w:val="24"/>
        </w:rPr>
        <w:t xml:space="preserve"> siitä</w:t>
      </w:r>
      <w:r w:rsidRPr="0055732D">
        <w:rPr>
          <w:szCs w:val="24"/>
        </w:rPr>
        <w:t>, kuinka normaali tilanne palautetaan.</w:t>
      </w:r>
    </w:p>
    <w:p w:rsidR="00216CD7" w:rsidRPr="0055732D" w:rsidRDefault="00216CD7" w:rsidP="00216CD7">
      <w:pPr>
        <w:spacing w:before="0" w:after="0"/>
        <w:ind w:left="720"/>
        <w:rPr>
          <w:szCs w:val="24"/>
        </w:rPr>
      </w:pPr>
    </w:p>
    <w:p w:rsidR="00216CD7" w:rsidRPr="0055732D" w:rsidRDefault="00216CD7" w:rsidP="00216CD7">
      <w:pPr>
        <w:spacing w:before="0" w:after="0"/>
        <w:ind w:left="1440"/>
        <w:rPr>
          <w:szCs w:val="24"/>
        </w:rPr>
      </w:pPr>
      <w:r w:rsidRPr="0055732D">
        <w:rPr>
          <w:szCs w:val="24"/>
        </w:rPr>
        <w:t>Kun viranomainen to</w:t>
      </w:r>
      <w:r>
        <w:rPr>
          <w:szCs w:val="24"/>
        </w:rPr>
        <w:t>teaa, että selvitys on riittävä</w:t>
      </w:r>
      <w:r w:rsidRPr="0055732D">
        <w:rPr>
          <w:szCs w:val="24"/>
        </w:rPr>
        <w:t>, on 1 viikossa i</w:t>
      </w:r>
      <w:r>
        <w:rPr>
          <w:szCs w:val="24"/>
        </w:rPr>
        <w:t>lmoituksen johdosta te</w:t>
      </w:r>
      <w:r>
        <w:rPr>
          <w:szCs w:val="24"/>
        </w:rPr>
        <w:t>h</w:t>
      </w:r>
      <w:r>
        <w:rPr>
          <w:szCs w:val="24"/>
        </w:rPr>
        <w:t>tävä pää</w:t>
      </w:r>
      <w:r w:rsidRPr="0055732D">
        <w:rPr>
          <w:szCs w:val="24"/>
        </w:rPr>
        <w:t>tös ja annettava tarpeelliset määräykset toiminnan palauttamiseksi lain ja sen n</w:t>
      </w:r>
      <w:r w:rsidRPr="0055732D">
        <w:rPr>
          <w:szCs w:val="24"/>
        </w:rPr>
        <w:t>o</w:t>
      </w:r>
      <w:r w:rsidRPr="0055732D">
        <w:rPr>
          <w:szCs w:val="24"/>
        </w:rPr>
        <w:t>jalla annettujen säännöst</w:t>
      </w:r>
      <w:r>
        <w:rPr>
          <w:szCs w:val="24"/>
        </w:rPr>
        <w:t>en ja määräysten mukaiseksi ja</w:t>
      </w:r>
      <w:r w:rsidRPr="0055732D">
        <w:rPr>
          <w:szCs w:val="24"/>
        </w:rPr>
        <w:t xml:space="preserve"> tilanteesta aiheutuvan h</w:t>
      </w:r>
      <w:r>
        <w:rPr>
          <w:szCs w:val="24"/>
        </w:rPr>
        <w:t>aitan ja vaaran poistamiseksi sekä</w:t>
      </w:r>
      <w:r w:rsidRPr="0055732D">
        <w:rPr>
          <w:szCs w:val="24"/>
        </w:rPr>
        <w:t xml:space="preserve"> samalla asetettava määräaika, johon menn</w:t>
      </w:r>
      <w:r>
        <w:rPr>
          <w:szCs w:val="24"/>
        </w:rPr>
        <w:t>essä tämä on tehtävä. Lisäksi</w:t>
      </w:r>
      <w:r w:rsidRPr="0055732D">
        <w:rPr>
          <w:szCs w:val="24"/>
        </w:rPr>
        <w:t xml:space="preserve"> tarvittaessa </w:t>
      </w:r>
      <w:r>
        <w:rPr>
          <w:szCs w:val="24"/>
        </w:rPr>
        <w:t xml:space="preserve">on </w:t>
      </w:r>
      <w:r w:rsidRPr="0055732D">
        <w:rPr>
          <w:szCs w:val="24"/>
        </w:rPr>
        <w:t>annettava toi</w:t>
      </w:r>
      <w:r>
        <w:rPr>
          <w:szCs w:val="24"/>
        </w:rPr>
        <w:t>minnan</w:t>
      </w:r>
      <w:r w:rsidRPr="0055732D">
        <w:rPr>
          <w:szCs w:val="24"/>
        </w:rPr>
        <w:t>harjoittajan suunnitelman ja muun tiedon peru</w:t>
      </w:r>
      <w:r w:rsidRPr="0055732D">
        <w:rPr>
          <w:szCs w:val="24"/>
        </w:rPr>
        <w:t>s</w:t>
      </w:r>
      <w:r w:rsidRPr="0055732D">
        <w:rPr>
          <w:szCs w:val="24"/>
        </w:rPr>
        <w:t>teella väliaikaiset määräykset ympäristön pilaantumisen ehkäisemiseksi. Määräykset vo</w:t>
      </w:r>
      <w:r w:rsidRPr="0055732D">
        <w:rPr>
          <w:szCs w:val="24"/>
        </w:rPr>
        <w:t>i</w:t>
      </w:r>
      <w:r w:rsidRPr="0055732D">
        <w:rPr>
          <w:szCs w:val="24"/>
        </w:rPr>
        <w:t>daan antaa tai toiminta kieltää, vaikka il</w:t>
      </w:r>
      <w:r>
        <w:rPr>
          <w:szCs w:val="24"/>
        </w:rPr>
        <w:t>moitusvelvollisuus olisi laiminlyöty</w:t>
      </w:r>
      <w:r w:rsidRPr="0055732D">
        <w:rPr>
          <w:szCs w:val="24"/>
        </w:rPr>
        <w:t>. Määräyksiä annettaessa noudatetaan</w:t>
      </w:r>
      <w:r>
        <w:rPr>
          <w:szCs w:val="24"/>
        </w:rPr>
        <w:t xml:space="preserve"> ympäristönsuojelulain</w:t>
      </w:r>
      <w:r w:rsidRPr="0055732D">
        <w:rPr>
          <w:szCs w:val="24"/>
        </w:rPr>
        <w:t xml:space="preserve"> 18 luvun hallintopak</w:t>
      </w:r>
      <w:r>
        <w:rPr>
          <w:szCs w:val="24"/>
        </w:rPr>
        <w:t>koa kos</w:t>
      </w:r>
      <w:r w:rsidRPr="0055732D">
        <w:rPr>
          <w:szCs w:val="24"/>
        </w:rPr>
        <w:t>kevia säännö</w:t>
      </w:r>
      <w:r w:rsidRPr="0055732D">
        <w:rPr>
          <w:szCs w:val="24"/>
        </w:rPr>
        <w:t>k</w:t>
      </w:r>
      <w:r w:rsidRPr="0055732D">
        <w:rPr>
          <w:szCs w:val="24"/>
        </w:rPr>
        <w:t xml:space="preserve">siä. </w:t>
      </w:r>
    </w:p>
    <w:p w:rsidR="00216CD7" w:rsidRPr="0055732D" w:rsidRDefault="00216CD7" w:rsidP="00216CD7">
      <w:pPr>
        <w:spacing w:before="0" w:after="0"/>
        <w:ind w:left="720"/>
        <w:rPr>
          <w:szCs w:val="24"/>
        </w:rPr>
      </w:pPr>
    </w:p>
    <w:p w:rsidR="00216CD7" w:rsidRPr="0055732D" w:rsidRDefault="00216CD7" w:rsidP="00216CD7">
      <w:pPr>
        <w:spacing w:before="0" w:after="0"/>
        <w:ind w:left="1440"/>
        <w:rPr>
          <w:szCs w:val="24"/>
        </w:rPr>
      </w:pPr>
      <w:r w:rsidRPr="0055732D">
        <w:rPr>
          <w:szCs w:val="24"/>
        </w:rPr>
        <w:t>Heti kun tilanne on saatu hallintaan, käynnistettään toimet syntyneiden ympäristövahink</w:t>
      </w:r>
      <w:r w:rsidRPr="0055732D">
        <w:rPr>
          <w:szCs w:val="24"/>
        </w:rPr>
        <w:t>o</w:t>
      </w:r>
      <w:r w:rsidRPr="0055732D">
        <w:rPr>
          <w:szCs w:val="24"/>
        </w:rPr>
        <w:t xml:space="preserve">jen </w:t>
      </w:r>
      <w:r>
        <w:rPr>
          <w:szCs w:val="24"/>
        </w:rPr>
        <w:t>arvio</w:t>
      </w:r>
      <w:r w:rsidRPr="0055732D">
        <w:rPr>
          <w:szCs w:val="24"/>
        </w:rPr>
        <w:t xml:space="preserve">imiseksi. </w:t>
      </w:r>
    </w:p>
    <w:p w:rsidR="00216CD7" w:rsidRDefault="00216CD7" w:rsidP="00216CD7">
      <w:pPr>
        <w:spacing w:before="0" w:after="0"/>
        <w:ind w:left="720"/>
        <w:rPr>
          <w:szCs w:val="24"/>
        </w:rPr>
      </w:pPr>
    </w:p>
    <w:p w:rsidR="00216CD7" w:rsidRPr="0055732D" w:rsidRDefault="00216CD7" w:rsidP="00216CD7">
      <w:pPr>
        <w:spacing w:before="0" w:after="0"/>
        <w:ind w:left="720"/>
        <w:rPr>
          <w:szCs w:val="24"/>
        </w:rPr>
      </w:pPr>
    </w:p>
    <w:p w:rsidR="00216CD7" w:rsidRPr="003C5949" w:rsidRDefault="00216CD7" w:rsidP="00216CD7">
      <w:pPr>
        <w:pStyle w:val="Luettelokappale"/>
        <w:numPr>
          <w:ilvl w:val="0"/>
          <w:numId w:val="5"/>
        </w:numPr>
        <w:spacing w:before="0" w:after="0"/>
        <w:ind w:left="1440"/>
        <w:rPr>
          <w:b/>
          <w:szCs w:val="24"/>
        </w:rPr>
      </w:pPr>
      <w:r w:rsidRPr="003C5949">
        <w:rPr>
          <w:b/>
          <w:szCs w:val="24"/>
        </w:rPr>
        <w:t xml:space="preserve">Poikkeuksellinen tilanne, mutta riippumatta siitä, onko raja-arvo ylittynyt tai ei, on todennäköistä, ettei aiheudu enää välitöntä ja ilmeistä ympäristön pilaantumisen vaaraa tai jätteen määrän taikka ominaisuuksien vuoksi tavanomaisesta poikkeavia toimia jätehuollossa </w:t>
      </w:r>
    </w:p>
    <w:p w:rsidR="00216CD7" w:rsidRPr="0055732D" w:rsidRDefault="00216CD7" w:rsidP="00216CD7">
      <w:pPr>
        <w:spacing w:before="0" w:after="0"/>
        <w:ind w:left="720"/>
        <w:rPr>
          <w:szCs w:val="24"/>
        </w:rPr>
      </w:pPr>
    </w:p>
    <w:p w:rsidR="00216CD7" w:rsidRPr="0055732D" w:rsidRDefault="00216CD7" w:rsidP="00216CD7">
      <w:pPr>
        <w:spacing w:before="0" w:after="0"/>
        <w:ind w:left="1440"/>
        <w:rPr>
          <w:szCs w:val="24"/>
        </w:rPr>
      </w:pPr>
      <w:r w:rsidRPr="0055732D">
        <w:rPr>
          <w:szCs w:val="24"/>
        </w:rPr>
        <w:t>2 viikossa alustava arvio tilanteesta, jos toiminnanh</w:t>
      </w:r>
      <w:r>
        <w:rPr>
          <w:szCs w:val="24"/>
        </w:rPr>
        <w:t>arjoittaja ei tee ilmoitusta ympäristö</w:t>
      </w:r>
      <w:r>
        <w:rPr>
          <w:szCs w:val="24"/>
        </w:rPr>
        <w:t>n</w:t>
      </w:r>
      <w:r>
        <w:rPr>
          <w:szCs w:val="24"/>
        </w:rPr>
        <w:t>suojelulain</w:t>
      </w:r>
      <w:r w:rsidRPr="0055732D">
        <w:rPr>
          <w:szCs w:val="24"/>
        </w:rPr>
        <w:t xml:space="preserve"> 123 §</w:t>
      </w:r>
      <w:r>
        <w:rPr>
          <w:szCs w:val="24"/>
        </w:rPr>
        <w:t>:n</w:t>
      </w:r>
      <w:r w:rsidRPr="0055732D">
        <w:rPr>
          <w:szCs w:val="24"/>
        </w:rPr>
        <w:t xml:space="preserve"> mukaan annetaan kehotus toiminnanharjoittajalle tehdä selvitys poi</w:t>
      </w:r>
      <w:r w:rsidRPr="0055732D">
        <w:rPr>
          <w:szCs w:val="24"/>
        </w:rPr>
        <w:t>k</w:t>
      </w:r>
      <w:r w:rsidRPr="0055732D">
        <w:rPr>
          <w:szCs w:val="24"/>
        </w:rPr>
        <w:t>keuksellisen tilan</w:t>
      </w:r>
      <w:r>
        <w:rPr>
          <w:szCs w:val="24"/>
        </w:rPr>
        <w:t>teen syistä ja pääs</w:t>
      </w:r>
      <w:r w:rsidRPr="0055732D">
        <w:rPr>
          <w:szCs w:val="24"/>
        </w:rPr>
        <w:t>töistä ympäristöön.</w:t>
      </w:r>
    </w:p>
    <w:p w:rsidR="00216CD7" w:rsidRPr="0055732D" w:rsidRDefault="00216CD7" w:rsidP="00216CD7">
      <w:pPr>
        <w:spacing w:before="0" w:after="0"/>
        <w:ind w:left="720"/>
        <w:rPr>
          <w:szCs w:val="24"/>
        </w:rPr>
      </w:pPr>
    </w:p>
    <w:p w:rsidR="00216CD7" w:rsidRPr="0055732D" w:rsidRDefault="00216CD7" w:rsidP="00216CD7">
      <w:pPr>
        <w:spacing w:before="0" w:after="0"/>
        <w:ind w:left="1440"/>
        <w:rPr>
          <w:szCs w:val="24"/>
        </w:rPr>
      </w:pPr>
      <w:r w:rsidRPr="0055732D">
        <w:rPr>
          <w:szCs w:val="24"/>
        </w:rPr>
        <w:t>Toiminnanharjoittajalle 2 viikkoa aikaa antaa selvitys ja 4 viikkoa aikaa tehdä esitys, kui</w:t>
      </w:r>
      <w:r w:rsidRPr="0055732D">
        <w:rPr>
          <w:szCs w:val="24"/>
        </w:rPr>
        <w:t>n</w:t>
      </w:r>
      <w:r w:rsidRPr="0055732D">
        <w:rPr>
          <w:szCs w:val="24"/>
        </w:rPr>
        <w:t xml:space="preserve">ka </w:t>
      </w:r>
      <w:r>
        <w:rPr>
          <w:szCs w:val="24"/>
        </w:rPr>
        <w:t>nor</w:t>
      </w:r>
      <w:r w:rsidRPr="0055732D">
        <w:rPr>
          <w:szCs w:val="24"/>
        </w:rPr>
        <w:t>maali tilanne palautetaan ja estetään tilanteen toistuminen.</w:t>
      </w:r>
    </w:p>
    <w:p w:rsidR="00216CD7" w:rsidRPr="0055732D" w:rsidRDefault="00216CD7" w:rsidP="00216CD7">
      <w:pPr>
        <w:spacing w:before="0" w:after="0"/>
        <w:ind w:left="720"/>
        <w:rPr>
          <w:szCs w:val="24"/>
        </w:rPr>
      </w:pPr>
    </w:p>
    <w:p w:rsidR="00216CD7" w:rsidRPr="0055732D" w:rsidRDefault="00216CD7" w:rsidP="00216CD7">
      <w:pPr>
        <w:spacing w:before="0" w:after="0"/>
        <w:ind w:left="720" w:firstLine="720"/>
        <w:rPr>
          <w:szCs w:val="24"/>
        </w:rPr>
      </w:pPr>
      <w:r w:rsidRPr="0055732D">
        <w:rPr>
          <w:szCs w:val="24"/>
        </w:rPr>
        <w:t>Esityksen tultua 1 viikossa arvio ja mahdollinen päätös hallintopakosta.</w:t>
      </w:r>
    </w:p>
    <w:p w:rsidR="00216CD7" w:rsidRPr="0055732D" w:rsidRDefault="00216CD7" w:rsidP="00216CD7">
      <w:pPr>
        <w:spacing w:before="0" w:after="0"/>
        <w:ind w:left="720"/>
        <w:rPr>
          <w:szCs w:val="24"/>
        </w:rPr>
      </w:pPr>
    </w:p>
    <w:p w:rsidR="00216CD7" w:rsidRPr="0055732D" w:rsidRDefault="00216CD7" w:rsidP="00216CD7">
      <w:pPr>
        <w:spacing w:before="0" w:after="0"/>
        <w:ind w:left="1440"/>
        <w:rPr>
          <w:szCs w:val="24"/>
        </w:rPr>
      </w:pPr>
      <w:r w:rsidRPr="0055732D">
        <w:rPr>
          <w:szCs w:val="24"/>
        </w:rPr>
        <w:t>Heti kun tilanne on saatu hallintaan, käynnistettään toimet mahdollisesti syntyneiden y</w:t>
      </w:r>
      <w:r w:rsidRPr="0055732D">
        <w:rPr>
          <w:szCs w:val="24"/>
        </w:rPr>
        <w:t>m</w:t>
      </w:r>
      <w:r w:rsidRPr="0055732D">
        <w:rPr>
          <w:szCs w:val="24"/>
        </w:rPr>
        <w:t xml:space="preserve">päristö-vahinkojen arvioimiseksi. </w:t>
      </w:r>
    </w:p>
    <w:p w:rsidR="00216CD7" w:rsidRPr="0055732D" w:rsidRDefault="00216CD7" w:rsidP="00216CD7">
      <w:pPr>
        <w:spacing w:before="0" w:after="0"/>
        <w:ind w:left="720"/>
        <w:rPr>
          <w:szCs w:val="24"/>
        </w:rPr>
      </w:pPr>
    </w:p>
    <w:p w:rsidR="00216CD7" w:rsidRPr="0055732D" w:rsidRDefault="00216CD7" w:rsidP="00216CD7">
      <w:pPr>
        <w:spacing w:before="0" w:after="0"/>
        <w:ind w:left="720"/>
        <w:rPr>
          <w:szCs w:val="24"/>
        </w:rPr>
      </w:pPr>
    </w:p>
    <w:p w:rsidR="00216CD7" w:rsidRPr="003C5949" w:rsidRDefault="00216CD7" w:rsidP="00216CD7">
      <w:pPr>
        <w:pStyle w:val="Luettelokappale"/>
        <w:numPr>
          <w:ilvl w:val="0"/>
          <w:numId w:val="5"/>
        </w:numPr>
        <w:spacing w:before="0" w:after="0"/>
        <w:ind w:left="1440"/>
        <w:rPr>
          <w:szCs w:val="24"/>
        </w:rPr>
      </w:pPr>
      <w:r w:rsidRPr="003C5949">
        <w:rPr>
          <w:b/>
          <w:szCs w:val="24"/>
        </w:rPr>
        <w:t>Häiriötilanne, jossa raja-arvo on voinut ylittyä, eikä ole todennäköistä, että aiheutuu välitöntä ja ilmeistä ympäristön pilaantumisen vaaraa tai jätteen määrän tai omina</w:t>
      </w:r>
      <w:r w:rsidRPr="003C5949">
        <w:rPr>
          <w:b/>
          <w:szCs w:val="24"/>
        </w:rPr>
        <w:t>i</w:t>
      </w:r>
      <w:r w:rsidRPr="003C5949">
        <w:rPr>
          <w:b/>
          <w:szCs w:val="24"/>
        </w:rPr>
        <w:t>suuksien vuoksi tavanomaisesta poikkeavia toimia jätehuollossa</w:t>
      </w:r>
      <w:r w:rsidRPr="003C5949">
        <w:rPr>
          <w:szCs w:val="24"/>
        </w:rPr>
        <w:t>.</w:t>
      </w:r>
    </w:p>
    <w:p w:rsidR="00216CD7" w:rsidRPr="0055732D" w:rsidRDefault="00216CD7" w:rsidP="00216CD7">
      <w:pPr>
        <w:spacing w:before="0" w:after="0"/>
        <w:ind w:left="720"/>
        <w:rPr>
          <w:szCs w:val="24"/>
        </w:rPr>
      </w:pPr>
    </w:p>
    <w:p w:rsidR="00216CD7" w:rsidRPr="0055732D" w:rsidRDefault="00216CD7" w:rsidP="00216CD7">
      <w:pPr>
        <w:spacing w:before="0" w:after="0"/>
        <w:ind w:left="1440"/>
        <w:rPr>
          <w:szCs w:val="24"/>
        </w:rPr>
      </w:pPr>
      <w:r w:rsidRPr="0055732D">
        <w:rPr>
          <w:szCs w:val="24"/>
        </w:rPr>
        <w:t>2 viikossa alustava arvio tilanteesta ja kehotus toiminnanharjoittajalle antaa selvitys er</w:t>
      </w:r>
      <w:r w:rsidRPr="0055732D">
        <w:rPr>
          <w:szCs w:val="24"/>
        </w:rPr>
        <w:t>i</w:t>
      </w:r>
      <w:r w:rsidRPr="0055732D">
        <w:rPr>
          <w:szCs w:val="24"/>
        </w:rPr>
        <w:t>tyistilanteen syistä ja päästöistä ympäristöön.</w:t>
      </w:r>
    </w:p>
    <w:p w:rsidR="00216CD7" w:rsidRPr="0055732D" w:rsidRDefault="00216CD7" w:rsidP="00216CD7">
      <w:pPr>
        <w:spacing w:before="0" w:after="0"/>
        <w:ind w:left="720"/>
        <w:rPr>
          <w:szCs w:val="24"/>
        </w:rPr>
      </w:pPr>
    </w:p>
    <w:p w:rsidR="00216CD7" w:rsidRPr="0055732D" w:rsidRDefault="00216CD7" w:rsidP="00216CD7">
      <w:pPr>
        <w:spacing w:before="0" w:after="0"/>
        <w:ind w:left="1440"/>
        <w:rPr>
          <w:szCs w:val="24"/>
        </w:rPr>
      </w:pPr>
      <w:r w:rsidRPr="0055732D">
        <w:rPr>
          <w:szCs w:val="24"/>
        </w:rPr>
        <w:t>Toiminnanharjoittajalle enintään 2 viikkoa aikaa antaa selvitys ja 4 viikkoa aikaa tehdä esitys, kuinka estetään, että häiriö ei toistu.</w:t>
      </w:r>
    </w:p>
    <w:p w:rsidR="00216CD7" w:rsidRPr="0055732D" w:rsidRDefault="00216CD7" w:rsidP="00216CD7">
      <w:pPr>
        <w:spacing w:before="0" w:after="0"/>
        <w:ind w:left="720"/>
        <w:rPr>
          <w:szCs w:val="24"/>
        </w:rPr>
      </w:pPr>
    </w:p>
    <w:p w:rsidR="00216CD7" w:rsidRPr="0055732D" w:rsidRDefault="00216CD7" w:rsidP="00216CD7">
      <w:pPr>
        <w:spacing w:before="0" w:after="0"/>
        <w:ind w:left="1440"/>
        <w:rPr>
          <w:szCs w:val="24"/>
        </w:rPr>
      </w:pPr>
      <w:r w:rsidRPr="0055732D">
        <w:rPr>
          <w:szCs w:val="24"/>
        </w:rPr>
        <w:t>Tarkastus 3 kk:n kuluessa toiminnanharjoittajan esityksen saapumisesta, jollei toiminna</w:t>
      </w:r>
      <w:r w:rsidRPr="0055732D">
        <w:rPr>
          <w:szCs w:val="24"/>
        </w:rPr>
        <w:t>n</w:t>
      </w:r>
      <w:r w:rsidRPr="0055732D">
        <w:rPr>
          <w:szCs w:val="24"/>
        </w:rPr>
        <w:t xml:space="preserve">harjoittaja ole ilmoittanut erityistilanteen päättymisestä. </w:t>
      </w:r>
    </w:p>
    <w:p w:rsidR="00216CD7" w:rsidRDefault="00216CD7" w:rsidP="00216CD7">
      <w:pPr>
        <w:spacing w:before="0" w:after="0"/>
        <w:rPr>
          <w:szCs w:val="24"/>
        </w:rPr>
      </w:pPr>
    </w:p>
    <w:p w:rsidR="00216CD7" w:rsidRDefault="00216CD7" w:rsidP="00216CD7">
      <w:pPr>
        <w:spacing w:before="0" w:after="0"/>
        <w:rPr>
          <w:szCs w:val="24"/>
        </w:rPr>
      </w:pPr>
      <w:r>
        <w:rPr>
          <w:szCs w:val="24"/>
        </w:rPr>
        <w:br w:type="page"/>
      </w:r>
    </w:p>
    <w:p w:rsidR="00216CD7" w:rsidRDefault="00216CD7" w:rsidP="00216CD7">
      <w:pPr>
        <w:spacing w:before="0" w:after="0"/>
        <w:rPr>
          <w:szCs w:val="24"/>
        </w:rPr>
      </w:pPr>
    </w:p>
    <w:p w:rsidR="00216CD7" w:rsidRPr="006D0DD2" w:rsidRDefault="00216CD7" w:rsidP="00216CD7">
      <w:pPr>
        <w:pStyle w:val="Otsikko2"/>
      </w:pPr>
      <w:bookmarkStart w:id="44" w:name="_Toc406493494"/>
      <w:r>
        <w:t>Liite 5: Keskisuurten ja pienten kuntien hyvät valvontakäytännöt</w:t>
      </w:r>
      <w:bookmarkEnd w:id="44"/>
    </w:p>
    <w:p w:rsidR="00216CD7" w:rsidRDefault="00216CD7" w:rsidP="00216CD7">
      <w:pPr>
        <w:spacing w:after="0"/>
        <w:rPr>
          <w:rFonts w:ascii="Arial" w:hAnsi="Arial" w:cs="Arial"/>
        </w:rPr>
      </w:pPr>
    </w:p>
    <w:p w:rsidR="00216CD7" w:rsidRPr="003C5949" w:rsidRDefault="00216CD7" w:rsidP="00216CD7">
      <w:pPr>
        <w:pStyle w:val="Luettelokappale"/>
        <w:spacing w:before="0" w:after="0" w:line="276" w:lineRule="auto"/>
        <w:rPr>
          <w:b/>
          <w:sz w:val="28"/>
          <w:szCs w:val="28"/>
        </w:rPr>
      </w:pPr>
      <w:r w:rsidRPr="003C5949">
        <w:rPr>
          <w:b/>
          <w:sz w:val="28"/>
          <w:szCs w:val="28"/>
        </w:rPr>
        <w:t>1 Johdanto</w:t>
      </w:r>
    </w:p>
    <w:p w:rsidR="00216CD7" w:rsidRPr="006D0DD2" w:rsidRDefault="00216CD7" w:rsidP="00216CD7">
      <w:pPr>
        <w:spacing w:after="0"/>
        <w:ind w:left="1304"/>
      </w:pPr>
      <w:r w:rsidRPr="006D0DD2">
        <w:t>Yhtäläisyyksistä huolimatta kunnan ympäristönsuojeluviranomaisen toiminta eroaa monilta osin valtion viranomaisen toiminnasta niin valvottavien laitosten koon suhteen kuin myös toimintaa ohjaavien rakenteiden sekä käytettävissä olevien resurssien osalta. Tämän liitteen tarkoituksena on täydentää eräitä valvontaohjeen kokonaisuuksia kunnan ympäristönsuoj</w:t>
      </w:r>
      <w:r w:rsidRPr="006D0DD2">
        <w:t>e</w:t>
      </w:r>
      <w:r w:rsidRPr="006D0DD2">
        <w:t>luviranomaisen näkökulmasta.</w:t>
      </w:r>
    </w:p>
    <w:p w:rsidR="00216CD7" w:rsidRPr="006D0DD2" w:rsidRDefault="00216CD7" w:rsidP="00216CD7">
      <w:pPr>
        <w:spacing w:after="0"/>
        <w:ind w:left="1304"/>
      </w:pPr>
    </w:p>
    <w:p w:rsidR="00216CD7" w:rsidRDefault="00216CD7" w:rsidP="00216CD7">
      <w:pPr>
        <w:spacing w:after="0"/>
        <w:ind w:left="1304"/>
      </w:pPr>
      <w:r w:rsidRPr="006D0DD2">
        <w:t>Suunnitelmallinen valvonta ei kunnissa ole täysin vierasta vaan monissa kunnissa on jo pi</w:t>
      </w:r>
      <w:r w:rsidRPr="006D0DD2">
        <w:t>t</w:t>
      </w:r>
      <w:r w:rsidRPr="006D0DD2">
        <w:t>kään ollut käytössä valvontasuunnitelmia. Valvontasuunnitelmien tekeminen on aiemmin perustunut vapaaehtoisuuteen ja ympäristönsuojelulain 168 §:n lakisääteinen valvonnan suunnittelu on kunnille uutta. Vanhat valvontasuunnitelmat on melko vaivattomasti täyde</w:t>
      </w:r>
      <w:r w:rsidRPr="006D0DD2">
        <w:t>n</w:t>
      </w:r>
      <w:r w:rsidRPr="006D0DD2">
        <w:t>nettävissä vastaamaan uusia ohjeita. Suunnitelman tekeminen on edellytys valvonnasta p</w:t>
      </w:r>
      <w:r w:rsidRPr="006D0DD2">
        <w:t>e</w:t>
      </w:r>
      <w:r w:rsidRPr="006D0DD2">
        <w:t>rittävien maksujen käyttöönottoon (YSL 205 §). Tähän liitteeseen on koottu yhteen es</w:t>
      </w:r>
      <w:r w:rsidRPr="006D0DD2">
        <w:t>i</w:t>
      </w:r>
      <w:r w:rsidRPr="006D0DD2">
        <w:t>merkkejä ja hyviä käytäntöjä, joita voi hyödyntää helpottamaan kunnan ympäristönsuojel</w:t>
      </w:r>
      <w:r w:rsidRPr="006D0DD2">
        <w:t>u</w:t>
      </w:r>
      <w:r w:rsidRPr="006D0DD2">
        <w:t>viranomaista valvonnan suunnittelua ja valvonnan toteuttamista.</w:t>
      </w:r>
    </w:p>
    <w:p w:rsidR="00216CD7" w:rsidRDefault="00216CD7" w:rsidP="00216CD7">
      <w:pPr>
        <w:spacing w:after="0"/>
        <w:ind w:left="1304"/>
      </w:pPr>
    </w:p>
    <w:p w:rsidR="00216CD7" w:rsidRPr="006D0DD2" w:rsidRDefault="002D6367" w:rsidP="00216CD7">
      <w:pPr>
        <w:spacing w:after="0"/>
        <w:ind w:left="1304"/>
      </w:pPr>
      <w:r>
        <w:t>Kuva 3</w:t>
      </w:r>
      <w:r w:rsidR="00216CD7" w:rsidRPr="00125FE8">
        <w:t>.</w:t>
      </w:r>
      <w:r w:rsidR="00216CD7" w:rsidRPr="006D0DD2">
        <w:t xml:space="preserve"> Tehokas ja vaikuttava valvonta on suunnittelun, osaamisen ja käytännön toteuttam</w:t>
      </w:r>
      <w:r w:rsidR="00216CD7" w:rsidRPr="006D0DD2">
        <w:t>i</w:t>
      </w:r>
      <w:r w:rsidR="00216CD7" w:rsidRPr="006D0DD2">
        <w:t>sen tasapainoinen kokonaisuus.</w:t>
      </w:r>
    </w:p>
    <w:p w:rsidR="00216CD7" w:rsidRPr="006D0DD2" w:rsidRDefault="00216CD7" w:rsidP="00216CD7">
      <w:pPr>
        <w:spacing w:after="0"/>
        <w:ind w:left="1304"/>
      </w:pPr>
    </w:p>
    <w:p w:rsidR="00216CD7" w:rsidRDefault="00216CD7" w:rsidP="00216CD7">
      <w:pPr>
        <w:spacing w:after="0"/>
        <w:ind w:left="1304"/>
        <w:rPr>
          <w:rFonts w:ascii="Arial" w:hAnsi="Arial" w:cs="Arial"/>
        </w:rPr>
      </w:pPr>
      <w:r w:rsidRPr="005225C4">
        <w:rPr>
          <w:rFonts w:ascii="Arial" w:hAnsi="Arial" w:cs="Arial"/>
          <w:noProof/>
          <w:lang w:eastAsia="fi-FI"/>
        </w:rPr>
        <w:drawing>
          <wp:inline distT="0" distB="0" distL="0" distR="0" wp14:anchorId="3AF071D9" wp14:editId="354C6527">
            <wp:extent cx="5840083" cy="4339087"/>
            <wp:effectExtent l="0" t="0" r="0" b="4445"/>
            <wp:docPr id="2" name="Kaaviokuv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216CD7" w:rsidRDefault="00216CD7" w:rsidP="00216CD7">
      <w:pPr>
        <w:spacing w:after="0"/>
        <w:ind w:left="1304"/>
        <w:rPr>
          <w:rFonts w:ascii="Arial" w:hAnsi="Arial" w:cs="Arial"/>
        </w:rPr>
      </w:pPr>
    </w:p>
    <w:p w:rsidR="00216CD7" w:rsidRDefault="00216CD7" w:rsidP="00216CD7">
      <w:pPr>
        <w:spacing w:after="0"/>
      </w:pPr>
    </w:p>
    <w:p w:rsidR="00216CD7" w:rsidRDefault="00216CD7" w:rsidP="00216CD7">
      <w:pPr>
        <w:spacing w:after="0"/>
      </w:pPr>
    </w:p>
    <w:p w:rsidR="00216CD7" w:rsidRPr="006D0DD2" w:rsidRDefault="00216CD7" w:rsidP="00216CD7">
      <w:pPr>
        <w:spacing w:after="0"/>
      </w:pPr>
    </w:p>
    <w:p w:rsidR="00216CD7" w:rsidRPr="00F81F23" w:rsidRDefault="00216CD7" w:rsidP="009E28CF">
      <w:pPr>
        <w:pStyle w:val="Luettelokappale"/>
        <w:numPr>
          <w:ilvl w:val="0"/>
          <w:numId w:val="30"/>
        </w:numPr>
        <w:spacing w:before="0" w:after="0" w:line="276" w:lineRule="auto"/>
        <w:rPr>
          <w:b/>
          <w:sz w:val="28"/>
          <w:szCs w:val="28"/>
        </w:rPr>
      </w:pPr>
      <w:r w:rsidRPr="00F81F23">
        <w:rPr>
          <w:b/>
          <w:sz w:val="28"/>
          <w:szCs w:val="28"/>
        </w:rPr>
        <w:t>Valvonnan suunnitelmallisuus</w:t>
      </w:r>
    </w:p>
    <w:p w:rsidR="00216CD7" w:rsidRPr="006D0DD2" w:rsidRDefault="00216CD7" w:rsidP="00216CD7">
      <w:pPr>
        <w:pStyle w:val="Luettelokappale"/>
        <w:spacing w:before="0" w:after="0" w:line="276" w:lineRule="auto"/>
        <w:rPr>
          <w:b/>
          <w:szCs w:val="24"/>
        </w:rPr>
      </w:pPr>
    </w:p>
    <w:p w:rsidR="00216CD7" w:rsidRPr="006D0DD2" w:rsidRDefault="00216CD7" w:rsidP="00216CD7">
      <w:pPr>
        <w:spacing w:after="0"/>
        <w:ind w:left="1304"/>
        <w:rPr>
          <w:szCs w:val="24"/>
        </w:rPr>
      </w:pPr>
      <w:r w:rsidRPr="006D0DD2">
        <w:rPr>
          <w:szCs w:val="24"/>
        </w:rPr>
        <w:t>Ympäristönsuojelulain 168 §:ssä säädetty valvonnan suunnitteluvelvollisuus koskee sää</w:t>
      </w:r>
      <w:r w:rsidRPr="006D0DD2">
        <w:rPr>
          <w:szCs w:val="24"/>
        </w:rPr>
        <w:t>n</w:t>
      </w:r>
      <w:r w:rsidRPr="006D0DD2">
        <w:rPr>
          <w:szCs w:val="24"/>
        </w:rPr>
        <w:t>nöllistä valvont</w:t>
      </w:r>
      <w:r w:rsidR="003C5949">
        <w:rPr>
          <w:szCs w:val="24"/>
        </w:rPr>
        <w:t>aa eli ympäristönsuojelulain luvan</w:t>
      </w:r>
      <w:r w:rsidRPr="006D0DD2">
        <w:rPr>
          <w:szCs w:val="24"/>
        </w:rPr>
        <w:t>varaisia ja rekisteröitäviä toimintoja. Va</w:t>
      </w:r>
      <w:r w:rsidRPr="006D0DD2">
        <w:rPr>
          <w:szCs w:val="24"/>
        </w:rPr>
        <w:t>l</w:t>
      </w:r>
      <w:r w:rsidRPr="006D0DD2">
        <w:rPr>
          <w:szCs w:val="24"/>
        </w:rPr>
        <w:t>vonnan suunnittelun tavoitteena on toimia hyvänä työvälineenä valvonnan oikeassa suu</w:t>
      </w:r>
      <w:r w:rsidRPr="006D0DD2">
        <w:rPr>
          <w:szCs w:val="24"/>
        </w:rPr>
        <w:t>n</w:t>
      </w:r>
      <w:r w:rsidRPr="006D0DD2">
        <w:rPr>
          <w:szCs w:val="24"/>
        </w:rPr>
        <w:t>taamisessa. Kunnan ympäristönsuojeluviranomaisen valvontasuunnitelman ja -ohjelman s</w:t>
      </w:r>
      <w:r w:rsidRPr="006D0DD2">
        <w:rPr>
          <w:szCs w:val="24"/>
        </w:rPr>
        <w:t>i</w:t>
      </w:r>
      <w:r w:rsidRPr="006D0DD2">
        <w:rPr>
          <w:szCs w:val="24"/>
        </w:rPr>
        <w:t xml:space="preserve">sältöön ja laajuuteen vaikuttavat olennaisesti ympäristönsuojeluviranomaisen tehtäväkentän laajuus ja valvontaan käytettävissä olevat resurssit. </w:t>
      </w:r>
    </w:p>
    <w:p w:rsidR="00216CD7" w:rsidRPr="006D0DD2" w:rsidRDefault="00216CD7" w:rsidP="00216CD7">
      <w:pPr>
        <w:spacing w:after="0"/>
        <w:ind w:left="1304"/>
        <w:rPr>
          <w:szCs w:val="24"/>
        </w:rPr>
      </w:pPr>
    </w:p>
    <w:p w:rsidR="00216CD7" w:rsidRPr="006D0DD2" w:rsidRDefault="00216CD7" w:rsidP="00216CD7">
      <w:pPr>
        <w:spacing w:after="0"/>
        <w:ind w:left="1304"/>
        <w:rPr>
          <w:szCs w:val="24"/>
        </w:rPr>
      </w:pPr>
      <w:r w:rsidRPr="006D0DD2">
        <w:rPr>
          <w:szCs w:val="24"/>
        </w:rPr>
        <w:t>Suurissa kunnissa ja kuntayhtymissä, jossa valvottavana on satoja säännöllisen valvonnan kohteita, valvontasuunnitelma voidaan laatia noudattaen valtion viranomaiselle laadittua o</w:t>
      </w:r>
      <w:r w:rsidRPr="006D0DD2">
        <w:rPr>
          <w:szCs w:val="24"/>
        </w:rPr>
        <w:t>h</w:t>
      </w:r>
      <w:r w:rsidRPr="006D0DD2">
        <w:rPr>
          <w:szCs w:val="24"/>
        </w:rPr>
        <w:t>jetta. Suunnitelmassa on kuitenkin otettava huomioon kunnan viranomaisen tehtäväkokona</w:t>
      </w:r>
      <w:r w:rsidRPr="006D0DD2">
        <w:rPr>
          <w:szCs w:val="24"/>
        </w:rPr>
        <w:t>i</w:t>
      </w:r>
      <w:r w:rsidRPr="006D0DD2">
        <w:rPr>
          <w:szCs w:val="24"/>
        </w:rPr>
        <w:t>suuden erilaisuus. Mitä pienemmästä kokonaisuudesta on kyse</w:t>
      </w:r>
      <w:r w:rsidR="003C5949">
        <w:rPr>
          <w:szCs w:val="24"/>
        </w:rPr>
        <w:t>,</w:t>
      </w:r>
      <w:r w:rsidRPr="006D0DD2">
        <w:rPr>
          <w:szCs w:val="24"/>
        </w:rPr>
        <w:t xml:space="preserve"> sitä kevyempänä myös va</w:t>
      </w:r>
      <w:r w:rsidRPr="006D0DD2">
        <w:rPr>
          <w:szCs w:val="24"/>
        </w:rPr>
        <w:t>l</w:t>
      </w:r>
      <w:r w:rsidRPr="006D0DD2">
        <w:rPr>
          <w:szCs w:val="24"/>
        </w:rPr>
        <w:t>vonnan suunnittelu voidaan toteuttaa. Pienissä kunnissa, joissa on vain muutama valvont</w:t>
      </w:r>
      <w:r w:rsidRPr="006D0DD2">
        <w:rPr>
          <w:szCs w:val="24"/>
        </w:rPr>
        <w:t>a</w:t>
      </w:r>
      <w:r w:rsidRPr="006D0DD2">
        <w:rPr>
          <w:szCs w:val="24"/>
        </w:rPr>
        <w:t>kohde, riittää suunnitelmalliseksi valvonnaksi valvontakohteiden luettelo ja lyhyt kuvaus valvonnan käytännön toteuttamisesta.</w:t>
      </w:r>
    </w:p>
    <w:p w:rsidR="00216CD7" w:rsidRPr="006D0DD2" w:rsidRDefault="00216CD7" w:rsidP="00216CD7">
      <w:pPr>
        <w:spacing w:after="0"/>
        <w:ind w:left="1304"/>
        <w:rPr>
          <w:szCs w:val="24"/>
        </w:rPr>
      </w:pPr>
    </w:p>
    <w:p w:rsidR="00216CD7" w:rsidRPr="006D0DD2" w:rsidRDefault="00216CD7" w:rsidP="00216CD7">
      <w:pPr>
        <w:spacing w:after="0"/>
        <w:ind w:left="1304"/>
        <w:rPr>
          <w:szCs w:val="24"/>
        </w:rPr>
      </w:pPr>
      <w:r w:rsidRPr="006D0DD2">
        <w:rPr>
          <w:szCs w:val="24"/>
        </w:rPr>
        <w:t>Vaikka lakisääteisesti valvontasuunnitelma on laadittava vain ympäristönsuojelulain va</w:t>
      </w:r>
      <w:r w:rsidRPr="006D0DD2">
        <w:rPr>
          <w:szCs w:val="24"/>
        </w:rPr>
        <w:t>l</w:t>
      </w:r>
      <w:r w:rsidRPr="006D0DD2">
        <w:rPr>
          <w:szCs w:val="24"/>
        </w:rPr>
        <w:t>vonnasta, on koko ympäristönsuojeluviranomaisen valvontakentän kokoaminen samaan suunnitelmaan suositeltavaa. Kokonaisuutta käsittävä suunnitelma edesauttaa käytettävissä olevan valvontaresurssin oikein kohdentamista ja varmistaa, että kaikki valvontatarpeet on tunnistettu.</w:t>
      </w:r>
    </w:p>
    <w:p w:rsidR="00216CD7" w:rsidRPr="006D0DD2" w:rsidRDefault="00216CD7" w:rsidP="00216CD7">
      <w:pPr>
        <w:spacing w:after="0"/>
        <w:ind w:left="1304"/>
        <w:rPr>
          <w:szCs w:val="24"/>
        </w:rPr>
      </w:pPr>
    </w:p>
    <w:p w:rsidR="00216CD7" w:rsidRPr="006D0DD2" w:rsidRDefault="00216CD7" w:rsidP="00216CD7">
      <w:pPr>
        <w:spacing w:after="0"/>
        <w:ind w:left="1304"/>
        <w:rPr>
          <w:szCs w:val="24"/>
        </w:rPr>
      </w:pPr>
      <w:r w:rsidRPr="006D0DD2">
        <w:rPr>
          <w:szCs w:val="24"/>
        </w:rPr>
        <w:t>Valvontasuunnitelman perusteella laadittava valvontaohjelma voi olla täysin erillinen tai pienimmillään vain tarkennus valvontasuunnitelmaan. Siinä esitetään konkreettiset valvo</w:t>
      </w:r>
      <w:r w:rsidRPr="006D0DD2">
        <w:rPr>
          <w:szCs w:val="24"/>
        </w:rPr>
        <w:t>n</w:t>
      </w:r>
      <w:r w:rsidRPr="006D0DD2">
        <w:rPr>
          <w:szCs w:val="24"/>
        </w:rPr>
        <w:t>tatoimet ohjelmakauden aikana.</w:t>
      </w:r>
    </w:p>
    <w:p w:rsidR="00216CD7" w:rsidRPr="006D0DD2" w:rsidRDefault="00216CD7" w:rsidP="00216CD7">
      <w:pPr>
        <w:spacing w:after="0"/>
        <w:ind w:left="1304"/>
        <w:rPr>
          <w:szCs w:val="24"/>
        </w:rPr>
      </w:pPr>
    </w:p>
    <w:p w:rsidR="00216CD7" w:rsidRPr="006D0DD2" w:rsidRDefault="00216CD7" w:rsidP="00216CD7">
      <w:pPr>
        <w:spacing w:after="0"/>
        <w:ind w:left="1304"/>
        <w:rPr>
          <w:szCs w:val="24"/>
        </w:rPr>
      </w:pPr>
      <w:r w:rsidRPr="006D0DD2">
        <w:rPr>
          <w:szCs w:val="24"/>
        </w:rPr>
        <w:t>Valvonnan suunnittelusta huolimatta on tarkastuksista edelleen pääsääntöisesti hyvä sopia etukäteen. Tarkastuksia voidaan tehdä myös etukäteen sopimatta, mikäli se on tarkastuksen luonteen vuoksi tarpeellista. Valvonnan suunnitelmallisuus ei tarkoita sitä, että kaikki va</w:t>
      </w:r>
      <w:r w:rsidRPr="006D0DD2">
        <w:rPr>
          <w:szCs w:val="24"/>
        </w:rPr>
        <w:t>l</w:t>
      </w:r>
      <w:r w:rsidRPr="006D0DD2">
        <w:rPr>
          <w:szCs w:val="24"/>
        </w:rPr>
        <w:t>vontakäynnit pitäisi jatkossa esittää valvontaohjelmassa vaan edelleen tarkastuksia on ta</w:t>
      </w:r>
      <w:r w:rsidRPr="006D0DD2">
        <w:rPr>
          <w:szCs w:val="24"/>
        </w:rPr>
        <w:t>r</w:t>
      </w:r>
      <w:r>
        <w:rPr>
          <w:szCs w:val="24"/>
        </w:rPr>
        <w:t>peen tehdä myös muun muassa</w:t>
      </w:r>
      <w:r w:rsidRPr="006D0DD2">
        <w:rPr>
          <w:szCs w:val="24"/>
        </w:rPr>
        <w:t xml:space="preserve"> toimenpidepyyntöjen perusteella.</w:t>
      </w:r>
    </w:p>
    <w:p w:rsidR="00216CD7" w:rsidRPr="006D0DD2" w:rsidRDefault="00216CD7" w:rsidP="00216CD7">
      <w:pPr>
        <w:spacing w:after="0"/>
        <w:rPr>
          <w:szCs w:val="24"/>
        </w:rPr>
      </w:pPr>
    </w:p>
    <w:p w:rsidR="00216CD7" w:rsidRPr="00F81F23" w:rsidRDefault="00216CD7" w:rsidP="009E28CF">
      <w:pPr>
        <w:pStyle w:val="Luettelokappale"/>
        <w:numPr>
          <w:ilvl w:val="0"/>
          <w:numId w:val="30"/>
        </w:numPr>
        <w:spacing w:before="0" w:after="0" w:line="276" w:lineRule="auto"/>
        <w:rPr>
          <w:b/>
          <w:sz w:val="28"/>
          <w:szCs w:val="28"/>
        </w:rPr>
      </w:pPr>
      <w:r w:rsidRPr="00F81F23">
        <w:rPr>
          <w:b/>
          <w:sz w:val="28"/>
          <w:szCs w:val="28"/>
        </w:rPr>
        <w:t>Delegoinnit valvonta-asioissa</w:t>
      </w:r>
    </w:p>
    <w:p w:rsidR="00216CD7" w:rsidRPr="006D0DD2" w:rsidRDefault="00216CD7" w:rsidP="00216CD7">
      <w:pPr>
        <w:pStyle w:val="Luettelokappale"/>
        <w:spacing w:before="0" w:after="0" w:line="276" w:lineRule="auto"/>
        <w:rPr>
          <w:b/>
          <w:szCs w:val="24"/>
        </w:rPr>
      </w:pPr>
    </w:p>
    <w:p w:rsidR="00216CD7" w:rsidRPr="006D0DD2" w:rsidRDefault="00216CD7" w:rsidP="00216CD7">
      <w:pPr>
        <w:spacing w:after="0"/>
        <w:ind w:left="1304"/>
        <w:rPr>
          <w:szCs w:val="24"/>
        </w:rPr>
      </w:pPr>
      <w:r w:rsidRPr="006D0DD2">
        <w:rPr>
          <w:szCs w:val="24"/>
        </w:rPr>
        <w:t>Tehokas valvontatoiminta edellyttää aina ympäristönsuojeluviranomaisen toimivallan osi</w:t>
      </w:r>
      <w:r w:rsidRPr="006D0DD2">
        <w:rPr>
          <w:szCs w:val="24"/>
        </w:rPr>
        <w:t>t</w:t>
      </w:r>
      <w:r w:rsidRPr="006D0DD2">
        <w:rPr>
          <w:szCs w:val="24"/>
        </w:rPr>
        <w:t>taista delegointia viranhaltijoille. Delegointia ja valvontatoiminnan järjestämistä koskevat muut määräykset voidaan antaa kunnan ympäristönsuojeluviranomaisen erillisinä päätöks</w:t>
      </w:r>
      <w:r w:rsidRPr="006D0DD2">
        <w:rPr>
          <w:szCs w:val="24"/>
        </w:rPr>
        <w:t>i</w:t>
      </w:r>
      <w:r w:rsidRPr="006D0DD2">
        <w:rPr>
          <w:szCs w:val="24"/>
        </w:rPr>
        <w:t>nä tai yleisempänä delegointipäätöksenä. Viranomaiselle laissa säädettyä toimivaltaa ei ku</w:t>
      </w:r>
      <w:r w:rsidRPr="006D0DD2">
        <w:rPr>
          <w:szCs w:val="24"/>
        </w:rPr>
        <w:t>i</w:t>
      </w:r>
      <w:r w:rsidRPr="006D0DD2">
        <w:rPr>
          <w:szCs w:val="24"/>
        </w:rPr>
        <w:t>tenkaan voida siirtää suoraan esim. valtuuston hyväksymällä hallintosäännöllä vaan se ede</w:t>
      </w:r>
      <w:r w:rsidRPr="006D0DD2">
        <w:rPr>
          <w:szCs w:val="24"/>
        </w:rPr>
        <w:t>l</w:t>
      </w:r>
      <w:r w:rsidRPr="006D0DD2">
        <w:rPr>
          <w:szCs w:val="24"/>
        </w:rPr>
        <w:t xml:space="preserve">lyttää ko. viranomaiseksi nimetyn lautakunnan päätöstä asiasta. </w:t>
      </w:r>
    </w:p>
    <w:p w:rsidR="00216CD7" w:rsidRPr="006D0DD2" w:rsidRDefault="00216CD7" w:rsidP="00216CD7">
      <w:pPr>
        <w:spacing w:after="0"/>
        <w:ind w:left="1304"/>
        <w:rPr>
          <w:szCs w:val="24"/>
        </w:rPr>
      </w:pPr>
    </w:p>
    <w:p w:rsidR="00216CD7" w:rsidRPr="006D0DD2" w:rsidRDefault="00216CD7" w:rsidP="00216CD7">
      <w:pPr>
        <w:spacing w:after="0"/>
        <w:ind w:left="1304"/>
        <w:rPr>
          <w:b/>
          <w:szCs w:val="24"/>
        </w:rPr>
      </w:pPr>
      <w:r w:rsidRPr="006D0DD2">
        <w:rPr>
          <w:b/>
          <w:szCs w:val="24"/>
        </w:rPr>
        <w:t>Tarkastus- ja tiedoksisaantioikeus (YSL 172 §, VL 14:3, JL 122 ja 123 §)</w:t>
      </w:r>
    </w:p>
    <w:p w:rsidR="00216CD7" w:rsidRPr="006D0DD2" w:rsidRDefault="00216CD7" w:rsidP="00216CD7">
      <w:pPr>
        <w:spacing w:after="0"/>
        <w:ind w:left="1304"/>
        <w:rPr>
          <w:szCs w:val="24"/>
        </w:rPr>
      </w:pPr>
      <w:r w:rsidRPr="006D0DD2">
        <w:rPr>
          <w:szCs w:val="24"/>
        </w:rPr>
        <w:t>Ympäristölainsäädännössä on yleisesti käytössä ilmaisu, että tietyt viranomaistoimintaan liittyvät oikeudet</w:t>
      </w:r>
      <w:r w:rsidR="003C5949">
        <w:rPr>
          <w:szCs w:val="24"/>
        </w:rPr>
        <w:t>,</w:t>
      </w:r>
      <w:r w:rsidRPr="006D0DD2">
        <w:rPr>
          <w:szCs w:val="24"/>
        </w:rPr>
        <w:t xml:space="preserve"> kuten oikeus kulkea toisen mailla, tarkastusoikeus sekä tiedoksisaantio</w:t>
      </w:r>
      <w:r w:rsidRPr="006D0DD2">
        <w:rPr>
          <w:szCs w:val="24"/>
        </w:rPr>
        <w:t>i</w:t>
      </w:r>
      <w:r w:rsidRPr="006D0DD2">
        <w:rPr>
          <w:szCs w:val="24"/>
        </w:rPr>
        <w:lastRenderedPageBreak/>
        <w:t>keus, on viranomaisen määräämillä viranhaltijoilla. Valvonnan järjestämiseksi on kunnan ympäristönsuojeluviranomaisen tarpeen antaa päätöksellään tällainen alaisiaan viranhaltijo</w:t>
      </w:r>
      <w:r w:rsidRPr="006D0DD2">
        <w:rPr>
          <w:szCs w:val="24"/>
        </w:rPr>
        <w:t>i</w:t>
      </w:r>
      <w:r w:rsidRPr="006D0DD2">
        <w:rPr>
          <w:szCs w:val="24"/>
        </w:rPr>
        <w:t xml:space="preserve">ta koskeva määräys. </w:t>
      </w:r>
    </w:p>
    <w:p w:rsidR="00216CD7" w:rsidRPr="006D0DD2" w:rsidRDefault="00216CD7" w:rsidP="00216CD7">
      <w:pPr>
        <w:spacing w:after="0"/>
        <w:ind w:left="1304"/>
        <w:rPr>
          <w:szCs w:val="24"/>
        </w:rPr>
      </w:pPr>
    </w:p>
    <w:p w:rsidR="00216CD7" w:rsidRPr="006D0DD2" w:rsidRDefault="00216CD7" w:rsidP="00216CD7">
      <w:pPr>
        <w:spacing w:after="0"/>
        <w:ind w:left="1304"/>
        <w:rPr>
          <w:b/>
          <w:szCs w:val="24"/>
        </w:rPr>
      </w:pPr>
      <w:r w:rsidRPr="006D0DD2">
        <w:rPr>
          <w:b/>
          <w:szCs w:val="24"/>
        </w:rPr>
        <w:t xml:space="preserve">Toiminnan välitön keskeyttäminen tai välittömän määräyksen antaminen </w:t>
      </w:r>
    </w:p>
    <w:p w:rsidR="00216CD7" w:rsidRPr="006D0DD2" w:rsidRDefault="00216CD7" w:rsidP="00216CD7">
      <w:pPr>
        <w:spacing w:after="0"/>
        <w:ind w:left="1304"/>
        <w:rPr>
          <w:b/>
          <w:szCs w:val="24"/>
        </w:rPr>
      </w:pPr>
      <w:r w:rsidRPr="006D0DD2">
        <w:rPr>
          <w:b/>
          <w:szCs w:val="24"/>
        </w:rPr>
        <w:t>(YSL 182 §, VL 14:11, JL 126 §)</w:t>
      </w:r>
    </w:p>
    <w:p w:rsidR="00216CD7" w:rsidRPr="006D0DD2" w:rsidRDefault="00216CD7" w:rsidP="00216CD7">
      <w:pPr>
        <w:spacing w:after="0"/>
        <w:ind w:left="1304"/>
        <w:rPr>
          <w:szCs w:val="24"/>
        </w:rPr>
      </w:pPr>
      <w:r w:rsidRPr="006D0DD2">
        <w:rPr>
          <w:szCs w:val="24"/>
        </w:rPr>
        <w:t>Lainsäädäntö sisältää säännöksiä tilanteisiin, joissa valvontaviranomaisen on ryhdyttävä v</w:t>
      </w:r>
      <w:r w:rsidRPr="006D0DD2">
        <w:rPr>
          <w:szCs w:val="24"/>
        </w:rPr>
        <w:t>ä</w:t>
      </w:r>
      <w:r w:rsidRPr="006D0DD2">
        <w:rPr>
          <w:szCs w:val="24"/>
        </w:rPr>
        <w:t>littömiin valvontatoimiin. Näissä tilanteissa voidaan antaa määräyksiä tai keskeyttää toimi</w:t>
      </w:r>
      <w:r w:rsidRPr="006D0DD2">
        <w:rPr>
          <w:szCs w:val="24"/>
        </w:rPr>
        <w:t>n</w:t>
      </w:r>
      <w:r w:rsidRPr="006D0DD2">
        <w:rPr>
          <w:szCs w:val="24"/>
        </w:rPr>
        <w:t>ta välittömästi. Kunnan ympäristönsuojeluviranomaisen on päätöksellään määrättävä to</w:t>
      </w:r>
      <w:r w:rsidRPr="006D0DD2">
        <w:rPr>
          <w:szCs w:val="24"/>
        </w:rPr>
        <w:t>i</w:t>
      </w:r>
      <w:r w:rsidRPr="006D0DD2">
        <w:rPr>
          <w:szCs w:val="24"/>
        </w:rPr>
        <w:t>minnan välitön keskeyttäminen ja väliaikaisen määräyksen antaminen alaisensa viranhalt</w:t>
      </w:r>
      <w:r w:rsidRPr="006D0DD2">
        <w:rPr>
          <w:szCs w:val="24"/>
        </w:rPr>
        <w:t>i</w:t>
      </w:r>
      <w:r w:rsidRPr="006D0DD2">
        <w:rPr>
          <w:szCs w:val="24"/>
        </w:rPr>
        <w:t>jan tehtäväksi, jotta näitä poikkeuksellisiin tilanteisiin tarkoitettuja keinoja voitaisiin käy</w:t>
      </w:r>
      <w:r w:rsidRPr="006D0DD2">
        <w:rPr>
          <w:szCs w:val="24"/>
        </w:rPr>
        <w:t>t</w:t>
      </w:r>
      <w:r w:rsidRPr="006D0DD2">
        <w:rPr>
          <w:szCs w:val="24"/>
        </w:rPr>
        <w:t xml:space="preserve">tää. Nämä välittömät valvontakeinot ovat aina luonteeltaan väliaikaisia ja ne on saatettava viranomaisen käsiteltäväksi viivytyksettä. </w:t>
      </w:r>
    </w:p>
    <w:p w:rsidR="00216CD7" w:rsidRPr="006D0DD2" w:rsidRDefault="00216CD7" w:rsidP="00216CD7">
      <w:pPr>
        <w:spacing w:after="0"/>
        <w:ind w:left="1304"/>
        <w:rPr>
          <w:szCs w:val="24"/>
        </w:rPr>
      </w:pPr>
    </w:p>
    <w:p w:rsidR="00216CD7" w:rsidRPr="006D0DD2" w:rsidRDefault="00216CD7" w:rsidP="00216CD7">
      <w:pPr>
        <w:spacing w:after="0"/>
        <w:ind w:left="1304"/>
        <w:rPr>
          <w:b/>
          <w:szCs w:val="24"/>
        </w:rPr>
      </w:pPr>
      <w:r w:rsidRPr="006D0DD2">
        <w:rPr>
          <w:b/>
          <w:szCs w:val="24"/>
        </w:rPr>
        <w:t>Toiminta ympäristörikosasioissa</w:t>
      </w:r>
    </w:p>
    <w:p w:rsidR="00216CD7" w:rsidRDefault="00216CD7" w:rsidP="00216CD7">
      <w:pPr>
        <w:spacing w:after="0"/>
        <w:ind w:left="1304"/>
        <w:rPr>
          <w:szCs w:val="24"/>
        </w:rPr>
      </w:pPr>
      <w:r w:rsidRPr="006D0DD2">
        <w:rPr>
          <w:szCs w:val="24"/>
        </w:rPr>
        <w:t>Valvontaviranomaisella on, havaittuaan lainvastaisen tilanteen, lakisääteinen velvollisuus tutkintapyynnön tekemiseen. Poliisin kannalta on olennaista, että tutkintaa päästään suori</w:t>
      </w:r>
      <w:r w:rsidRPr="006D0DD2">
        <w:rPr>
          <w:szCs w:val="24"/>
        </w:rPr>
        <w:t>t</w:t>
      </w:r>
      <w:r w:rsidRPr="006D0DD2">
        <w:rPr>
          <w:szCs w:val="24"/>
        </w:rPr>
        <w:t>tamaan mahdollisimman nopeasti tilanteen tultua viranomaisen tietoon. Samalla voidaan varmistua, ettei valvontatoimenpiteillä hankaloiteta poliisin työtä.</w:t>
      </w:r>
    </w:p>
    <w:p w:rsidR="003C5949" w:rsidRPr="006D0DD2" w:rsidRDefault="003C5949" w:rsidP="00216CD7">
      <w:pPr>
        <w:spacing w:after="0"/>
        <w:ind w:left="1304"/>
        <w:rPr>
          <w:szCs w:val="24"/>
        </w:rPr>
      </w:pPr>
    </w:p>
    <w:p w:rsidR="00216CD7" w:rsidRPr="006D0DD2" w:rsidRDefault="00216CD7" w:rsidP="00216CD7">
      <w:pPr>
        <w:spacing w:after="0"/>
        <w:ind w:left="1304"/>
        <w:rPr>
          <w:szCs w:val="24"/>
        </w:rPr>
      </w:pPr>
      <w:r w:rsidRPr="006D0DD2">
        <w:rPr>
          <w:szCs w:val="24"/>
        </w:rPr>
        <w:t>Tutkintapyynnön tekeminen ei varsinaisesti sisällä mitään viranomaisratkaisua ja se on luonteeltaan usein rinnastettavissa välittömiin hallinnollisiin toimenpiteisiin. Kyse on kä</w:t>
      </w:r>
      <w:r w:rsidRPr="006D0DD2">
        <w:rPr>
          <w:szCs w:val="24"/>
        </w:rPr>
        <w:t>y</w:t>
      </w:r>
      <w:r w:rsidRPr="006D0DD2">
        <w:rPr>
          <w:szCs w:val="24"/>
        </w:rPr>
        <w:t>tännössä valvonnassa havaittujen tietojen toimittamisesta poliisiviranomaiselle sen velvoll</w:t>
      </w:r>
      <w:r w:rsidRPr="006D0DD2">
        <w:rPr>
          <w:szCs w:val="24"/>
        </w:rPr>
        <w:t>i</w:t>
      </w:r>
      <w:r w:rsidRPr="006D0DD2">
        <w:rPr>
          <w:szCs w:val="24"/>
        </w:rPr>
        <w:t>suuksien hoitamista varten eli tavallaan asian siirtämisestä toimivaltaiselle viranomaiselle. Edellä mainitun perusteella on suositeltavaa delegoida tutkintapyynnön tekeminen viranha</w:t>
      </w:r>
      <w:r w:rsidRPr="006D0DD2">
        <w:rPr>
          <w:szCs w:val="24"/>
        </w:rPr>
        <w:t>l</w:t>
      </w:r>
      <w:r w:rsidRPr="006D0DD2">
        <w:rPr>
          <w:szCs w:val="24"/>
        </w:rPr>
        <w:t>tijan tehtäväksi. Tutkintapyyntö on julkisuuslain 24 §:n 3 kohdan mukaisesti lähtökohtaise</w:t>
      </w:r>
      <w:r w:rsidRPr="006D0DD2">
        <w:rPr>
          <w:szCs w:val="24"/>
        </w:rPr>
        <w:t>s</w:t>
      </w:r>
      <w:r w:rsidRPr="006D0DD2">
        <w:rPr>
          <w:szCs w:val="24"/>
        </w:rPr>
        <w:t>ti salassa pidettävä asiakirja. Delegoinnilla säästytään siten myös ympäristönsuojeluvira</w:t>
      </w:r>
      <w:r w:rsidRPr="006D0DD2">
        <w:rPr>
          <w:szCs w:val="24"/>
        </w:rPr>
        <w:t>n</w:t>
      </w:r>
      <w:r w:rsidRPr="006D0DD2">
        <w:rPr>
          <w:szCs w:val="24"/>
        </w:rPr>
        <w:t>omaiselle usein muuten tarpeettoman salaisen esityslistan ja pöytäkirjan laatimiselta.</w:t>
      </w:r>
    </w:p>
    <w:p w:rsidR="00216CD7" w:rsidRPr="006D0DD2" w:rsidRDefault="00216CD7" w:rsidP="00216CD7">
      <w:pPr>
        <w:spacing w:after="0"/>
        <w:rPr>
          <w:szCs w:val="24"/>
        </w:rPr>
      </w:pPr>
    </w:p>
    <w:p w:rsidR="00216CD7" w:rsidRDefault="00216CD7" w:rsidP="003C5949">
      <w:pPr>
        <w:pStyle w:val="Luettelokappale"/>
        <w:numPr>
          <w:ilvl w:val="0"/>
          <w:numId w:val="30"/>
        </w:numPr>
        <w:spacing w:before="0" w:after="0" w:line="276" w:lineRule="auto"/>
        <w:rPr>
          <w:b/>
          <w:sz w:val="28"/>
          <w:szCs w:val="28"/>
        </w:rPr>
      </w:pPr>
      <w:r w:rsidRPr="00F81F23">
        <w:rPr>
          <w:b/>
          <w:sz w:val="28"/>
          <w:szCs w:val="28"/>
        </w:rPr>
        <w:t>Valvontasuunnitelman laatiminen</w:t>
      </w:r>
    </w:p>
    <w:p w:rsidR="003C5949" w:rsidRPr="003C5949" w:rsidRDefault="003C5949" w:rsidP="003C5949">
      <w:pPr>
        <w:pStyle w:val="Luettelokappale"/>
        <w:spacing w:before="0" w:after="0" w:line="276" w:lineRule="auto"/>
        <w:rPr>
          <w:b/>
          <w:sz w:val="28"/>
          <w:szCs w:val="28"/>
        </w:rPr>
      </w:pPr>
    </w:p>
    <w:p w:rsidR="00216CD7" w:rsidRPr="003C3F69" w:rsidRDefault="00216CD7" w:rsidP="009E28CF">
      <w:pPr>
        <w:pStyle w:val="Luettelokappale"/>
        <w:numPr>
          <w:ilvl w:val="1"/>
          <w:numId w:val="31"/>
        </w:numPr>
        <w:spacing w:before="0" w:after="0" w:line="276" w:lineRule="auto"/>
        <w:rPr>
          <w:b/>
          <w:sz w:val="28"/>
          <w:szCs w:val="28"/>
        </w:rPr>
      </w:pPr>
      <w:r w:rsidRPr="003C3F69">
        <w:rPr>
          <w:b/>
          <w:szCs w:val="24"/>
        </w:rPr>
        <w:t>Valvonnan tavoitteet ja voimavarat</w:t>
      </w:r>
    </w:p>
    <w:p w:rsidR="00216CD7" w:rsidRPr="006D0DD2" w:rsidRDefault="00216CD7" w:rsidP="00216CD7">
      <w:pPr>
        <w:pStyle w:val="Luettelokappale"/>
        <w:spacing w:after="0"/>
        <w:ind w:left="1664"/>
        <w:rPr>
          <w:b/>
          <w:szCs w:val="24"/>
        </w:rPr>
      </w:pPr>
    </w:p>
    <w:p w:rsidR="00216CD7" w:rsidRPr="006D0DD2" w:rsidRDefault="00216CD7" w:rsidP="00216CD7">
      <w:pPr>
        <w:spacing w:after="0"/>
        <w:ind w:left="1304"/>
        <w:rPr>
          <w:szCs w:val="24"/>
        </w:rPr>
      </w:pPr>
      <w:r w:rsidRPr="006D0DD2">
        <w:rPr>
          <w:szCs w:val="24"/>
        </w:rPr>
        <w:t>Valvontasuunnitelmaan sisällöstä säädetään ympäristönsuojelulain 168 §:ssä ja ympäristö</w:t>
      </w:r>
      <w:r w:rsidRPr="006D0DD2">
        <w:rPr>
          <w:szCs w:val="24"/>
        </w:rPr>
        <w:t>n</w:t>
      </w:r>
      <w:r w:rsidRPr="006D0DD2">
        <w:rPr>
          <w:szCs w:val="24"/>
        </w:rPr>
        <w:t>suojeluasetuksen 28 §:ssä. Valvontaohjeessa ELY-keskuksille annetut ohjeet soveltuvat myös kuntien käyttöön. Suunnitelmaan tulee kirjata lyhyesti myös valvonnan tavoitteet. Valvonnan suunnittelussa ja toteutuksessa tulee pyrkiä aina mahdollisimman hyvään vaiku</w:t>
      </w:r>
      <w:r w:rsidRPr="006D0DD2">
        <w:rPr>
          <w:szCs w:val="24"/>
        </w:rPr>
        <w:t>t</w:t>
      </w:r>
      <w:r w:rsidRPr="006D0DD2">
        <w:rPr>
          <w:szCs w:val="24"/>
        </w:rPr>
        <w:t>tavuuteen. Suunnittelun ja raportoinnin lähtökohtana kannattaa pitää käytössä olevien asi</w:t>
      </w:r>
      <w:r w:rsidRPr="006D0DD2">
        <w:rPr>
          <w:szCs w:val="24"/>
        </w:rPr>
        <w:t>a</w:t>
      </w:r>
      <w:r w:rsidRPr="006D0DD2">
        <w:rPr>
          <w:szCs w:val="24"/>
        </w:rPr>
        <w:t>kastietojärjestelmien ja valvontaohjelmistojen tarjoamia tiedon tallennus-, keräämis-, ja r</w:t>
      </w:r>
      <w:r w:rsidRPr="006D0DD2">
        <w:rPr>
          <w:szCs w:val="24"/>
        </w:rPr>
        <w:t>a</w:t>
      </w:r>
      <w:r w:rsidRPr="006D0DD2">
        <w:rPr>
          <w:szCs w:val="24"/>
        </w:rPr>
        <w:t>portointimahdollisuuksia.</w:t>
      </w:r>
    </w:p>
    <w:p w:rsidR="00216CD7" w:rsidRPr="006D0DD2" w:rsidRDefault="00216CD7" w:rsidP="00216CD7">
      <w:pPr>
        <w:spacing w:after="0"/>
        <w:rPr>
          <w:b/>
          <w:szCs w:val="24"/>
        </w:rPr>
      </w:pPr>
    </w:p>
    <w:p w:rsidR="00216CD7" w:rsidRPr="006D0DD2" w:rsidRDefault="00216CD7" w:rsidP="00216CD7">
      <w:pPr>
        <w:spacing w:after="0"/>
        <w:ind w:left="1304"/>
        <w:rPr>
          <w:szCs w:val="24"/>
        </w:rPr>
      </w:pPr>
      <w:r w:rsidRPr="006D0DD2">
        <w:rPr>
          <w:szCs w:val="24"/>
        </w:rPr>
        <w:t>Valvonnan suunnittelun lähtökohtina on paitsi valvonnan tarve myös siihen käytettävissä olevat voimavarat. Valvontasuunnitelmassa valvonnan voimavarat on kuvattava henkilöty</w:t>
      </w:r>
      <w:r w:rsidRPr="006D0DD2">
        <w:rPr>
          <w:szCs w:val="24"/>
        </w:rPr>
        <w:t>ö</w:t>
      </w:r>
      <w:r w:rsidRPr="006D0DD2">
        <w:rPr>
          <w:szCs w:val="24"/>
        </w:rPr>
        <w:t>vuosina ja muina valvontaa kuvaavina tunnuslukuina. Tällaisia tunnuslukuja voi olla sää</w:t>
      </w:r>
      <w:r w:rsidRPr="006D0DD2">
        <w:rPr>
          <w:szCs w:val="24"/>
        </w:rPr>
        <w:t>n</w:t>
      </w:r>
      <w:r w:rsidRPr="006D0DD2">
        <w:rPr>
          <w:szCs w:val="24"/>
        </w:rPr>
        <w:t>nöllisen valvonnan kohteiden määrä, vuosittain tehdyt tarkastukset sekä muut valvontahe</w:t>
      </w:r>
      <w:r w:rsidRPr="006D0DD2">
        <w:rPr>
          <w:szCs w:val="24"/>
        </w:rPr>
        <w:t>n</w:t>
      </w:r>
      <w:r w:rsidRPr="006D0DD2">
        <w:rPr>
          <w:szCs w:val="24"/>
        </w:rPr>
        <w:t>kilöstölle kuuluvat tehtävät. Valvontaan käytettävät resurssit tulee mitoittaa tarvetta vasta</w:t>
      </w:r>
      <w:r w:rsidRPr="006D0DD2">
        <w:rPr>
          <w:szCs w:val="24"/>
        </w:rPr>
        <w:t>a</w:t>
      </w:r>
      <w:r w:rsidRPr="006D0DD2">
        <w:rPr>
          <w:szCs w:val="24"/>
        </w:rPr>
        <w:t>vaksi. Käytössä olevien voimavarojen arvioinnissa ja valvonnan mitoituksessa tulee huom</w:t>
      </w:r>
      <w:r w:rsidRPr="006D0DD2">
        <w:rPr>
          <w:szCs w:val="24"/>
        </w:rPr>
        <w:t>i</w:t>
      </w:r>
      <w:r w:rsidRPr="006D0DD2">
        <w:rPr>
          <w:szCs w:val="24"/>
        </w:rPr>
        <w:t xml:space="preserve">oida myös valvontaa tekevän henkilöstön muut tehtävät. Määräaikaistarkastuksiin voidaan </w:t>
      </w:r>
      <w:r w:rsidRPr="006D0DD2">
        <w:rPr>
          <w:szCs w:val="24"/>
        </w:rPr>
        <w:lastRenderedPageBreak/>
        <w:t>mitoittaa vain osa henkilöstön valvontaan käytössä olevasta työpanoksesta sillä valvontaan sisältyy</w:t>
      </w:r>
      <w:r>
        <w:rPr>
          <w:szCs w:val="24"/>
        </w:rPr>
        <w:t xml:space="preserve"> myös muita tarkastuksia sekä </w:t>
      </w:r>
      <w:r w:rsidR="003C5949">
        <w:rPr>
          <w:szCs w:val="24"/>
        </w:rPr>
        <w:t>mm.</w:t>
      </w:r>
      <w:r w:rsidRPr="006D0DD2">
        <w:rPr>
          <w:szCs w:val="24"/>
        </w:rPr>
        <w:t xml:space="preserve"> raporttien ja tarkkailutulosten tarkistamista.   </w:t>
      </w:r>
    </w:p>
    <w:p w:rsidR="00216CD7" w:rsidRPr="006D0DD2" w:rsidRDefault="00216CD7" w:rsidP="00216CD7">
      <w:pPr>
        <w:spacing w:after="0"/>
        <w:ind w:left="1304"/>
        <w:rPr>
          <w:szCs w:val="24"/>
        </w:rPr>
      </w:pPr>
    </w:p>
    <w:p w:rsidR="00216CD7" w:rsidRPr="006D0DD2" w:rsidRDefault="00216CD7" w:rsidP="00216CD7">
      <w:pPr>
        <w:spacing w:after="0"/>
        <w:ind w:left="1304"/>
        <w:rPr>
          <w:szCs w:val="24"/>
        </w:rPr>
      </w:pPr>
      <w:r w:rsidRPr="006D0DD2">
        <w:rPr>
          <w:szCs w:val="24"/>
        </w:rPr>
        <w:t>Ympäristönsuojelulain 167 § mahdollistaa tehtävien asettamisen tärkeysjärjestykseen, jos se on välttämätöntä niiden hoitamiseksi asianmukaisesti. Olemassa olevia resursseja tulisi käyttää siten, että saavutetaan ympäristön kannalta paras lopputulos. Rajalliset resurssit edellyttävät usein tehtävien asettamista tärkeysjärjestykseen. Valvontasuunnitelman kautta tehtävien priorisointi tehdään näkyväksi ja saatetaan lautakunnan päätettäväksi. Tämä lisää viranomaisen toiminnan ennakoitavuutta ja tukee osaltaan viranhaltijoita arjen ratkaisuissa.</w:t>
      </w:r>
    </w:p>
    <w:p w:rsidR="00216CD7" w:rsidRPr="006D0DD2" w:rsidRDefault="00216CD7" w:rsidP="00216CD7">
      <w:pPr>
        <w:spacing w:after="0"/>
        <w:rPr>
          <w:b/>
          <w:szCs w:val="24"/>
        </w:rPr>
      </w:pPr>
    </w:p>
    <w:p w:rsidR="00216CD7" w:rsidRPr="003C3F69" w:rsidRDefault="00216CD7" w:rsidP="009E28CF">
      <w:pPr>
        <w:pStyle w:val="Luettelokappale"/>
        <w:numPr>
          <w:ilvl w:val="1"/>
          <w:numId w:val="31"/>
        </w:numPr>
        <w:spacing w:after="0"/>
        <w:rPr>
          <w:b/>
          <w:szCs w:val="24"/>
        </w:rPr>
      </w:pPr>
      <w:r w:rsidRPr="003C3F69">
        <w:rPr>
          <w:b/>
          <w:szCs w:val="24"/>
        </w:rPr>
        <w:t>Yhteistyön kuvaaminen</w:t>
      </w:r>
    </w:p>
    <w:p w:rsidR="00216CD7" w:rsidRPr="006D0DD2" w:rsidRDefault="00216CD7" w:rsidP="00216CD7">
      <w:pPr>
        <w:spacing w:after="0"/>
        <w:rPr>
          <w:szCs w:val="24"/>
        </w:rPr>
      </w:pPr>
    </w:p>
    <w:p w:rsidR="00216CD7" w:rsidRPr="006D0DD2" w:rsidRDefault="00216CD7" w:rsidP="00216CD7">
      <w:pPr>
        <w:spacing w:after="0"/>
        <w:ind w:left="1304"/>
        <w:rPr>
          <w:szCs w:val="24"/>
        </w:rPr>
      </w:pPr>
      <w:r w:rsidRPr="006D0DD2">
        <w:rPr>
          <w:szCs w:val="24"/>
        </w:rPr>
        <w:t>Valvontasuunnitelmaan tulee kuvata tärkeimmät valvonnan yhteistyötahot ja yhteistyön s</w:t>
      </w:r>
      <w:r w:rsidRPr="006D0DD2">
        <w:rPr>
          <w:szCs w:val="24"/>
        </w:rPr>
        <w:t>i</w:t>
      </w:r>
      <w:r w:rsidRPr="006D0DD2">
        <w:rPr>
          <w:szCs w:val="24"/>
        </w:rPr>
        <w:t>sältö. Kunnan ympäristönsuojeluviranomainen tekee läheistä yhteistyötä kunnan muiden v</w:t>
      </w:r>
      <w:r w:rsidRPr="006D0DD2">
        <w:rPr>
          <w:szCs w:val="24"/>
        </w:rPr>
        <w:t>i</w:t>
      </w:r>
      <w:r w:rsidRPr="006D0DD2">
        <w:rPr>
          <w:szCs w:val="24"/>
        </w:rPr>
        <w:t>ranomaisten kuten terveysvalvonnan, rakennusvalvonnan ja jätehuoltoviranomaisen kanssa. ELY-keskuksen kanssa kunnan ympäristönsuojeluviranomaisella on jakamatonta valvont</w:t>
      </w:r>
      <w:r w:rsidRPr="006D0DD2">
        <w:rPr>
          <w:szCs w:val="24"/>
        </w:rPr>
        <w:t>a</w:t>
      </w:r>
      <w:r w:rsidRPr="006D0DD2">
        <w:rPr>
          <w:szCs w:val="24"/>
        </w:rPr>
        <w:t>vastuuta ja lisäksi muuta valvontayhteistyötä. Myös kuntien teknisen toimien, pelastusla</w:t>
      </w:r>
      <w:r w:rsidRPr="006D0DD2">
        <w:rPr>
          <w:szCs w:val="24"/>
        </w:rPr>
        <w:t>i</w:t>
      </w:r>
      <w:r w:rsidRPr="006D0DD2">
        <w:rPr>
          <w:szCs w:val="24"/>
        </w:rPr>
        <w:t>toksen ja poliisin kanssa tehtävää yhteistyötä kannattaa kuvata valvontasuunnitelmaan. Ku</w:t>
      </w:r>
      <w:r w:rsidRPr="006D0DD2">
        <w:rPr>
          <w:szCs w:val="24"/>
        </w:rPr>
        <w:t>n</w:t>
      </w:r>
      <w:r w:rsidRPr="006D0DD2">
        <w:rPr>
          <w:szCs w:val="24"/>
        </w:rPr>
        <w:t xml:space="preserve">takohtaisesti yhteistyötahot ja niiden sisältö voivat vaihdella huomattavasti. </w:t>
      </w:r>
    </w:p>
    <w:p w:rsidR="00216CD7" w:rsidRPr="006D0DD2" w:rsidRDefault="00216CD7" w:rsidP="00216CD7">
      <w:pPr>
        <w:spacing w:after="0"/>
        <w:ind w:left="1304"/>
        <w:rPr>
          <w:szCs w:val="24"/>
        </w:rPr>
      </w:pPr>
    </w:p>
    <w:p w:rsidR="00216CD7" w:rsidRPr="006D0DD2" w:rsidRDefault="00216CD7" w:rsidP="00216CD7">
      <w:pPr>
        <w:spacing w:after="0"/>
        <w:ind w:left="1304"/>
        <w:rPr>
          <w:szCs w:val="24"/>
        </w:rPr>
      </w:pPr>
      <w:r w:rsidRPr="006D0DD2">
        <w:rPr>
          <w:szCs w:val="24"/>
        </w:rPr>
        <w:t>Viranomaisten välisen yhteistyöstä kannattaa kuvata paitsi yhteistyön muotoja myös ma</w:t>
      </w:r>
      <w:r w:rsidRPr="006D0DD2">
        <w:rPr>
          <w:szCs w:val="24"/>
        </w:rPr>
        <w:t>h</w:t>
      </w:r>
      <w:r w:rsidRPr="006D0DD2">
        <w:rPr>
          <w:szCs w:val="24"/>
        </w:rPr>
        <w:t>dollisia toimivaltojen rajapintoja. Viranomaisten tehtävänjaosta ja yhteisestä käsityksestä toimivaltojen rajapinnalla olevien asioiden ratkaisemistavoista olisi hyvä sopia etukäteen. Valvontasuunnitelman laatiminen tarjoaa hyvän mahdollisuuden yhteistyön kehittämiseen ja yhteisistä toimintatavoista sopimiseen.</w:t>
      </w:r>
    </w:p>
    <w:p w:rsidR="00216CD7" w:rsidRPr="006D0DD2" w:rsidRDefault="00216CD7" w:rsidP="00216CD7">
      <w:pPr>
        <w:spacing w:after="0"/>
        <w:rPr>
          <w:szCs w:val="24"/>
        </w:rPr>
      </w:pPr>
    </w:p>
    <w:p w:rsidR="00216CD7" w:rsidRPr="003C3F69" w:rsidRDefault="00216CD7" w:rsidP="009E28CF">
      <w:pPr>
        <w:pStyle w:val="Luettelokappale"/>
        <w:numPr>
          <w:ilvl w:val="1"/>
          <w:numId w:val="31"/>
        </w:numPr>
        <w:spacing w:after="0"/>
        <w:rPr>
          <w:b/>
          <w:szCs w:val="24"/>
        </w:rPr>
      </w:pPr>
      <w:r w:rsidRPr="003C3F69">
        <w:rPr>
          <w:b/>
          <w:szCs w:val="24"/>
        </w:rPr>
        <w:t>Valvontaluokan määrittäminen</w:t>
      </w:r>
    </w:p>
    <w:p w:rsidR="00216CD7" w:rsidRPr="006D0DD2" w:rsidRDefault="00216CD7" w:rsidP="00216CD7">
      <w:pPr>
        <w:spacing w:after="0"/>
        <w:rPr>
          <w:szCs w:val="24"/>
        </w:rPr>
      </w:pPr>
    </w:p>
    <w:p w:rsidR="00216CD7" w:rsidRPr="006D0DD2" w:rsidRDefault="00216CD7" w:rsidP="00216CD7">
      <w:pPr>
        <w:spacing w:after="0"/>
        <w:ind w:left="1304"/>
        <w:rPr>
          <w:szCs w:val="24"/>
        </w:rPr>
      </w:pPr>
      <w:r w:rsidRPr="006D0DD2">
        <w:rPr>
          <w:szCs w:val="24"/>
        </w:rPr>
        <w:t>Ympäristönsuojelulain 168 §:n mukaisesti määräaikaistarkastusten tarkastuskohteet ja -tiheydet tulee perustua riskiarviointiin. Valvontakohteiden valvontaluokka voidaan toisaalta määrittää myös riskinarvioinnin ja otannan yhdistelmään tai tarkastettavat kohteet voidaan valikoida otannalla. Riskinarvioinnin ja otannan yhdistelmät ovat mahdollisia. Tärkeintä on valvontavoimavarojen tasapuolinen suuntaaminen ympäristön kannalta tärkeimpiin teht</w:t>
      </w:r>
      <w:r w:rsidRPr="006D0DD2">
        <w:rPr>
          <w:szCs w:val="24"/>
        </w:rPr>
        <w:t>ä</w:t>
      </w:r>
      <w:r w:rsidRPr="006D0DD2">
        <w:rPr>
          <w:szCs w:val="24"/>
        </w:rPr>
        <w:t>viin. Valittu toimintatapa ja sen perusteet on kuvattava valvontasuunnitelmaan. Valvont</w:t>
      </w:r>
      <w:r w:rsidRPr="006D0DD2">
        <w:rPr>
          <w:szCs w:val="24"/>
        </w:rPr>
        <w:t>a</w:t>
      </w:r>
      <w:r w:rsidRPr="006D0DD2">
        <w:rPr>
          <w:szCs w:val="24"/>
        </w:rPr>
        <w:t>luokat kannattaa pitää samoina kuin valtion valvontaviranomaisella. Samat valvontaluokat soveltuvat hyvin myös kuntien laitoskooltaan pienempiin valvontakohteisiin. Pienten laito</w:t>
      </w:r>
      <w:r w:rsidRPr="006D0DD2">
        <w:rPr>
          <w:szCs w:val="24"/>
        </w:rPr>
        <w:t>s</w:t>
      </w:r>
      <w:r w:rsidRPr="006D0DD2">
        <w:rPr>
          <w:szCs w:val="24"/>
        </w:rPr>
        <w:t>ten ympäristöluvissa on usein vain vähän tarkkailuun ja raportointiin liittyviä velvoitteita. Niiden tarkkailu perustuu tästä syystä pääasiassa tarkastuskäynteihin.</w:t>
      </w:r>
    </w:p>
    <w:p w:rsidR="00216CD7" w:rsidRPr="006D0DD2" w:rsidRDefault="00216CD7" w:rsidP="00216CD7">
      <w:pPr>
        <w:spacing w:after="0"/>
        <w:rPr>
          <w:szCs w:val="24"/>
        </w:rPr>
      </w:pPr>
    </w:p>
    <w:p w:rsidR="00216CD7" w:rsidRPr="006D0DD2" w:rsidRDefault="00216CD7" w:rsidP="00216CD7">
      <w:pPr>
        <w:spacing w:after="0"/>
        <w:ind w:left="1304"/>
        <w:rPr>
          <w:b/>
          <w:szCs w:val="24"/>
        </w:rPr>
      </w:pPr>
      <w:r w:rsidRPr="006D0DD2">
        <w:rPr>
          <w:b/>
          <w:szCs w:val="24"/>
        </w:rPr>
        <w:t>Laitoskohtainen riskinarviointi</w:t>
      </w:r>
    </w:p>
    <w:p w:rsidR="00216CD7" w:rsidRPr="006D0DD2" w:rsidRDefault="00216CD7" w:rsidP="00216CD7">
      <w:pPr>
        <w:spacing w:after="0"/>
        <w:ind w:left="1304"/>
        <w:rPr>
          <w:szCs w:val="24"/>
        </w:rPr>
      </w:pPr>
      <w:r w:rsidRPr="006D0DD2">
        <w:rPr>
          <w:szCs w:val="24"/>
        </w:rPr>
        <w:t>Riskiarviointi voidaan tehdä laitoskohtaisesti. Riskinarvioinnissa tulisi ottaa huomioon niin laitoksen toiminnasta kuin sijainnista aiheutuvat riskit. Laitoskohtaisen riskinarvioinnin olisi hyvä olla systemaattista. Riskinarviointia voi lähestyä tunnistamalla ensimmäisessä vaihee</w:t>
      </w:r>
      <w:r w:rsidRPr="006D0DD2">
        <w:rPr>
          <w:szCs w:val="24"/>
        </w:rPr>
        <w:t>s</w:t>
      </w:r>
      <w:r w:rsidRPr="006D0DD2">
        <w:rPr>
          <w:szCs w:val="24"/>
        </w:rPr>
        <w:t>sa toimialakohtaiset riskit ja sen jälkeen laitoskohtaiset riskit. Laitoksille määritetään tarka</w:t>
      </w:r>
      <w:r w:rsidRPr="006D0DD2">
        <w:rPr>
          <w:szCs w:val="24"/>
        </w:rPr>
        <w:t>s</w:t>
      </w:r>
      <w:r w:rsidRPr="006D0DD2">
        <w:rPr>
          <w:szCs w:val="24"/>
        </w:rPr>
        <w:t xml:space="preserve">tustiheys suoraan riskinarvioinnin perusteella. </w:t>
      </w:r>
    </w:p>
    <w:p w:rsidR="00216CD7" w:rsidRPr="006D0DD2" w:rsidRDefault="00216CD7" w:rsidP="00216CD7">
      <w:pPr>
        <w:spacing w:after="0"/>
        <w:ind w:left="1304"/>
        <w:rPr>
          <w:szCs w:val="24"/>
        </w:rPr>
      </w:pPr>
    </w:p>
    <w:p w:rsidR="00216CD7" w:rsidRPr="006D0DD2" w:rsidRDefault="00216CD7" w:rsidP="00216CD7">
      <w:pPr>
        <w:spacing w:after="0"/>
        <w:ind w:left="1304"/>
        <w:rPr>
          <w:szCs w:val="24"/>
        </w:rPr>
      </w:pPr>
      <w:r w:rsidRPr="006D0DD2">
        <w:rPr>
          <w:szCs w:val="24"/>
        </w:rPr>
        <w:lastRenderedPageBreak/>
        <w:t>Riskinarviointi alkaa erilaisten riskien tunnistamisella. Aluksi on kannattavaa laatia riskili</w:t>
      </w:r>
      <w:r w:rsidRPr="006D0DD2">
        <w:rPr>
          <w:szCs w:val="24"/>
        </w:rPr>
        <w:t>s</w:t>
      </w:r>
      <w:r w:rsidRPr="006D0DD2">
        <w:rPr>
          <w:szCs w:val="24"/>
        </w:rPr>
        <w:t>taus, johon kootaan kaikki arvioitavat riskin osa-alueet. Laitoskohtaisesti arvioidaan riskin olemassaoloa ja lopuksi arvioidaan havaittujen riskien merkittävyyttä. Riskin merkittävyyttä arvioitaessa on hyvä ottaa huomioon riskin toteutumisen todennäköisyys ja tapahtuman se</w:t>
      </w:r>
      <w:r w:rsidRPr="006D0DD2">
        <w:rPr>
          <w:szCs w:val="24"/>
        </w:rPr>
        <w:t>u</w:t>
      </w:r>
      <w:r w:rsidRPr="006D0DD2">
        <w:rPr>
          <w:szCs w:val="24"/>
        </w:rPr>
        <w:t>rauksena aiheutuvan pilaantumisen merkittävyys.</w:t>
      </w:r>
    </w:p>
    <w:p w:rsidR="00216CD7" w:rsidRPr="006D0DD2" w:rsidRDefault="00216CD7" w:rsidP="00216CD7">
      <w:pPr>
        <w:spacing w:after="0"/>
        <w:ind w:left="1304"/>
        <w:rPr>
          <w:szCs w:val="24"/>
        </w:rPr>
      </w:pPr>
    </w:p>
    <w:p w:rsidR="00216CD7" w:rsidRDefault="00216CD7" w:rsidP="00216CD7">
      <w:pPr>
        <w:spacing w:after="0"/>
        <w:ind w:left="1304"/>
        <w:rPr>
          <w:szCs w:val="24"/>
        </w:rPr>
      </w:pPr>
      <w:r w:rsidRPr="006D0DD2">
        <w:rPr>
          <w:szCs w:val="24"/>
        </w:rPr>
        <w:t>Monet riskeistä liittyvät sijaintipaikkaan ja sen olosuhteisiin. Näitä sijaintiriskejä on pääosin harkittava laitoskohtaisesti. Sijaintiriski voi kuitenkin olla esim. samalla teollisuusalueella sijaitsevilla laitoksilla lähes samanlainen.  Toiminnasta aiheutuvat riskit ovat usein ainakin osittain toimialakohtaisia. Näihin riskeihin vaikuttaa toimialan lisäksi laitoksen ikä, kunno</w:t>
      </w:r>
      <w:r w:rsidRPr="006D0DD2">
        <w:rPr>
          <w:szCs w:val="24"/>
        </w:rPr>
        <w:t>s</w:t>
      </w:r>
      <w:r w:rsidRPr="006D0DD2">
        <w:rPr>
          <w:szCs w:val="24"/>
        </w:rPr>
        <w:t>sapito ja toiminnan järjestäminen. Valvontahistoria on tärkeää ottaa huomioon riskinarvioi</w:t>
      </w:r>
      <w:r w:rsidRPr="006D0DD2">
        <w:rPr>
          <w:szCs w:val="24"/>
        </w:rPr>
        <w:t>n</w:t>
      </w:r>
      <w:r w:rsidRPr="006D0DD2">
        <w:rPr>
          <w:szCs w:val="24"/>
        </w:rPr>
        <w:t>tia tehtäessä. Aiemmilla tarkastuksilla havaitut riskikohteet tai laitoksen aiempi toiminta ovat keskeisiä seikkoja harkittaessa laitoksen valvonnan edellyttämää tarkkailutiheyttä.</w:t>
      </w:r>
    </w:p>
    <w:p w:rsidR="00216CD7" w:rsidRDefault="00216CD7" w:rsidP="00660CE5">
      <w:pPr>
        <w:spacing w:after="0"/>
        <w:rPr>
          <w:szCs w:val="24"/>
        </w:rPr>
      </w:pPr>
    </w:p>
    <w:p w:rsidR="00660CE5" w:rsidRDefault="00660CE5" w:rsidP="00660CE5">
      <w:pPr>
        <w:spacing w:after="0"/>
        <w:rPr>
          <w:szCs w:val="24"/>
        </w:rPr>
      </w:pPr>
    </w:p>
    <w:p w:rsidR="00660CE5" w:rsidRDefault="00660CE5" w:rsidP="00660CE5">
      <w:pPr>
        <w:spacing w:after="0"/>
        <w:rPr>
          <w:szCs w:val="24"/>
        </w:rPr>
      </w:pPr>
    </w:p>
    <w:p w:rsidR="00216CD7" w:rsidRPr="00D8098E" w:rsidRDefault="00216CD7" w:rsidP="00216CD7">
      <w:pPr>
        <w:spacing w:after="0"/>
        <w:ind w:left="1304"/>
      </w:pPr>
      <w:r w:rsidRPr="006D0DD2">
        <w:t xml:space="preserve">Kuva </w:t>
      </w:r>
      <w:r w:rsidR="002D6367">
        <w:t>4</w:t>
      </w:r>
      <w:r w:rsidRPr="006D0DD2">
        <w:t>. Kuvassa on esitetty esimerkki riskinarvioinnin avuksi tehdystä riskilistasta. Ri</w:t>
      </w:r>
      <w:r w:rsidRPr="006D0DD2">
        <w:t>s</w:t>
      </w:r>
      <w:r w:rsidRPr="006D0DD2">
        <w:t>kinarviointi edellyttää erilaisten riskien tunnistamista. Valittujen näkökulmien kirjaamisella voidaan varmistaa, että riskin kaikki osa-alueet otetaan huomioon kaikissa laitoksissa y</w:t>
      </w:r>
      <w:r w:rsidRPr="006D0DD2">
        <w:t>h</w:t>
      </w:r>
      <w:r w:rsidRPr="006D0DD2">
        <w:t>denmukaisesti.</w:t>
      </w:r>
    </w:p>
    <w:p w:rsidR="00216CD7" w:rsidRDefault="00216CD7" w:rsidP="00216CD7">
      <w:pPr>
        <w:spacing w:after="0"/>
        <w:ind w:left="1304"/>
        <w:rPr>
          <w:rFonts w:ascii="Verdana" w:hAnsi="Verdana"/>
          <w:szCs w:val="24"/>
        </w:rPr>
      </w:pPr>
      <w:r>
        <w:rPr>
          <w:rFonts w:ascii="Verdana" w:hAnsi="Verdana"/>
          <w:noProof/>
          <w:szCs w:val="24"/>
          <w:lang w:eastAsia="fi-FI"/>
        </w:rPr>
        <w:drawing>
          <wp:inline distT="0" distB="0" distL="0" distR="0" wp14:anchorId="4ED16268" wp14:editId="51B9166F">
            <wp:extent cx="4190640" cy="3200400"/>
            <wp:effectExtent l="0" t="0" r="19685" b="0"/>
            <wp:docPr id="3" name="Kaaviokuv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216CD7" w:rsidRDefault="00216CD7" w:rsidP="00216CD7">
      <w:pPr>
        <w:spacing w:after="0"/>
        <w:rPr>
          <w:rFonts w:ascii="Arial" w:hAnsi="Arial" w:cs="Arial"/>
        </w:rPr>
      </w:pPr>
    </w:p>
    <w:p w:rsidR="00216CD7" w:rsidRDefault="00216CD7" w:rsidP="00216CD7">
      <w:pPr>
        <w:spacing w:after="0"/>
        <w:rPr>
          <w:rFonts w:ascii="Arial" w:hAnsi="Arial" w:cs="Arial"/>
        </w:rPr>
      </w:pPr>
    </w:p>
    <w:p w:rsidR="00216CD7" w:rsidRDefault="00216CD7" w:rsidP="00216CD7">
      <w:pPr>
        <w:spacing w:after="0"/>
        <w:rPr>
          <w:rFonts w:ascii="Arial" w:hAnsi="Arial" w:cs="Arial"/>
        </w:rPr>
      </w:pPr>
    </w:p>
    <w:p w:rsidR="00216CD7" w:rsidRDefault="00216CD7" w:rsidP="00216CD7">
      <w:pPr>
        <w:spacing w:before="0" w:after="0"/>
        <w:rPr>
          <w:rFonts w:ascii="Arial" w:hAnsi="Arial" w:cs="Arial"/>
        </w:rPr>
      </w:pPr>
      <w:r>
        <w:rPr>
          <w:rFonts w:ascii="Arial" w:hAnsi="Arial" w:cs="Arial"/>
        </w:rPr>
        <w:br w:type="page"/>
      </w:r>
    </w:p>
    <w:p w:rsidR="00216CD7" w:rsidRDefault="00216CD7" w:rsidP="00216CD7">
      <w:pPr>
        <w:spacing w:after="0"/>
        <w:rPr>
          <w:rFonts w:ascii="Arial" w:hAnsi="Arial" w:cs="Arial"/>
        </w:rPr>
      </w:pPr>
    </w:p>
    <w:p w:rsidR="00216CD7" w:rsidRPr="00D8098E" w:rsidRDefault="00216CD7" w:rsidP="00216CD7">
      <w:pPr>
        <w:spacing w:after="0"/>
        <w:ind w:left="1304"/>
      </w:pPr>
      <w:r w:rsidRPr="004437F9">
        <w:t>Taulukko 2</w:t>
      </w:r>
      <w:r w:rsidRPr="006D0DD2">
        <w:t>. Riskin merkittävyyden arvioinnissa voidaan käyttää apuna esimerkiksi taul</w:t>
      </w:r>
      <w:r w:rsidRPr="006D0DD2">
        <w:t>u</w:t>
      </w:r>
      <w:r w:rsidRPr="006D0DD2">
        <w:t>kointia. On huomioitava, että ympäristöluvan myöntämisen edellytysten täyttymisen tulisi estää todennäköisesti aiheutuvat vakavat pilaantumiset. Riskin arvioiminen sietämättömäksi edellyttää siten aina valvontatoimia tai luvan myöntämisen edellytysten uudelleen arvio</w:t>
      </w:r>
      <w:r w:rsidRPr="006D0DD2">
        <w:t>i</w:t>
      </w:r>
      <w:r w:rsidRPr="006D0DD2">
        <w:t>mista.</w:t>
      </w:r>
    </w:p>
    <w:p w:rsidR="00216CD7" w:rsidRDefault="00216CD7" w:rsidP="00216CD7">
      <w:pPr>
        <w:spacing w:after="0"/>
        <w:rPr>
          <w:rFonts w:ascii="Verdana" w:hAnsi="Verdana"/>
          <w:szCs w:val="24"/>
        </w:rPr>
      </w:pPr>
    </w:p>
    <w:tbl>
      <w:tblPr>
        <w:tblStyle w:val="TaulukkoRuudukko"/>
        <w:tblW w:w="0" w:type="auto"/>
        <w:tblInd w:w="1100" w:type="dxa"/>
        <w:tblLayout w:type="fixed"/>
        <w:tblLook w:val="04A0" w:firstRow="1" w:lastRow="0" w:firstColumn="1" w:lastColumn="0" w:noHBand="0" w:noVBand="1"/>
      </w:tblPr>
      <w:tblGrid>
        <w:gridCol w:w="564"/>
        <w:gridCol w:w="2146"/>
        <w:gridCol w:w="2370"/>
        <w:gridCol w:w="1792"/>
        <w:gridCol w:w="1518"/>
      </w:tblGrid>
      <w:tr w:rsidR="00216CD7" w:rsidTr="00216CD7">
        <w:trPr>
          <w:cantSplit/>
          <w:trHeight w:val="470"/>
        </w:trPr>
        <w:tc>
          <w:tcPr>
            <w:tcW w:w="564" w:type="dxa"/>
            <w:tcBorders>
              <w:top w:val="nil"/>
              <w:left w:val="nil"/>
              <w:bottom w:val="nil"/>
              <w:right w:val="nil"/>
            </w:tcBorders>
          </w:tcPr>
          <w:p w:rsidR="00216CD7" w:rsidRPr="00B73364" w:rsidRDefault="00216CD7" w:rsidP="00216CD7">
            <w:pPr>
              <w:spacing w:after="0"/>
            </w:pPr>
          </w:p>
        </w:tc>
        <w:tc>
          <w:tcPr>
            <w:tcW w:w="2146" w:type="dxa"/>
            <w:tcBorders>
              <w:top w:val="nil"/>
              <w:left w:val="nil"/>
              <w:bottom w:val="nil"/>
              <w:right w:val="nil"/>
            </w:tcBorders>
          </w:tcPr>
          <w:p w:rsidR="00216CD7" w:rsidRPr="00B73364" w:rsidRDefault="00216CD7" w:rsidP="00216CD7">
            <w:pPr>
              <w:spacing w:after="0"/>
            </w:pPr>
          </w:p>
        </w:tc>
        <w:tc>
          <w:tcPr>
            <w:tcW w:w="5679" w:type="dxa"/>
            <w:gridSpan w:val="3"/>
            <w:tcBorders>
              <w:top w:val="nil"/>
              <w:left w:val="nil"/>
              <w:bottom w:val="single" w:sz="4" w:space="0" w:color="auto"/>
              <w:right w:val="nil"/>
            </w:tcBorders>
          </w:tcPr>
          <w:p w:rsidR="00216CD7" w:rsidRPr="00B73364" w:rsidRDefault="00216CD7" w:rsidP="00216CD7">
            <w:pPr>
              <w:spacing w:after="0"/>
            </w:pPr>
            <w:r w:rsidRPr="00B73364">
              <w:t>Pilaantumisen merkittävyys</w:t>
            </w:r>
          </w:p>
        </w:tc>
      </w:tr>
      <w:tr w:rsidR="00216CD7" w:rsidTr="00216CD7">
        <w:trPr>
          <w:cantSplit/>
          <w:trHeight w:val="567"/>
        </w:trPr>
        <w:tc>
          <w:tcPr>
            <w:tcW w:w="564" w:type="dxa"/>
            <w:vMerge w:val="restart"/>
            <w:tcBorders>
              <w:top w:val="nil"/>
              <w:left w:val="nil"/>
              <w:bottom w:val="nil"/>
              <w:right w:val="nil"/>
            </w:tcBorders>
            <w:shd w:val="clear" w:color="auto" w:fill="auto"/>
            <w:textDirection w:val="btLr"/>
          </w:tcPr>
          <w:p w:rsidR="00216CD7" w:rsidRPr="00B73364" w:rsidRDefault="00216CD7" w:rsidP="00216CD7">
            <w:pPr>
              <w:spacing w:after="0"/>
              <w:ind w:left="113" w:right="113"/>
            </w:pPr>
            <w:r>
              <w:t>Riskin</w:t>
            </w:r>
            <w:r w:rsidRPr="00B73364">
              <w:t xml:space="preserve"> toteutuminen</w:t>
            </w:r>
          </w:p>
        </w:tc>
        <w:tc>
          <w:tcPr>
            <w:tcW w:w="2146" w:type="dxa"/>
            <w:tcBorders>
              <w:top w:val="nil"/>
              <w:left w:val="nil"/>
              <w:bottom w:val="single" w:sz="4" w:space="0" w:color="auto"/>
              <w:right w:val="single" w:sz="4" w:space="0" w:color="auto"/>
            </w:tcBorders>
            <w:shd w:val="clear" w:color="auto" w:fill="auto"/>
          </w:tcPr>
          <w:p w:rsidR="00216CD7" w:rsidRPr="00B73364" w:rsidRDefault="00216CD7" w:rsidP="00216CD7">
            <w:pPr>
              <w:spacing w:after="0"/>
            </w:pPr>
          </w:p>
        </w:tc>
        <w:tc>
          <w:tcPr>
            <w:tcW w:w="2370" w:type="dxa"/>
            <w:tcBorders>
              <w:top w:val="single" w:sz="4" w:space="0" w:color="auto"/>
              <w:left w:val="single" w:sz="4" w:space="0" w:color="auto"/>
            </w:tcBorders>
            <w:shd w:val="clear" w:color="auto" w:fill="D6E3BC" w:themeFill="accent3" w:themeFillTint="66"/>
          </w:tcPr>
          <w:p w:rsidR="00216CD7" w:rsidRPr="00B73364" w:rsidRDefault="00216CD7" w:rsidP="00216CD7">
            <w:pPr>
              <w:spacing w:after="0"/>
            </w:pPr>
            <w:r w:rsidRPr="00B73364">
              <w:t>Vähäinen</w:t>
            </w:r>
          </w:p>
        </w:tc>
        <w:tc>
          <w:tcPr>
            <w:tcW w:w="1792" w:type="dxa"/>
            <w:tcBorders>
              <w:top w:val="single" w:sz="4" w:space="0" w:color="auto"/>
            </w:tcBorders>
            <w:shd w:val="clear" w:color="auto" w:fill="D6E3BC" w:themeFill="accent3" w:themeFillTint="66"/>
          </w:tcPr>
          <w:p w:rsidR="00216CD7" w:rsidRPr="00B73364" w:rsidRDefault="00216CD7" w:rsidP="00216CD7">
            <w:pPr>
              <w:spacing w:after="0"/>
            </w:pPr>
            <w:r w:rsidRPr="00B73364">
              <w:t>Haitallinen</w:t>
            </w:r>
          </w:p>
        </w:tc>
        <w:tc>
          <w:tcPr>
            <w:tcW w:w="1518" w:type="dxa"/>
            <w:tcBorders>
              <w:top w:val="single" w:sz="4" w:space="0" w:color="auto"/>
            </w:tcBorders>
            <w:shd w:val="clear" w:color="auto" w:fill="D6E3BC" w:themeFill="accent3" w:themeFillTint="66"/>
          </w:tcPr>
          <w:p w:rsidR="00216CD7" w:rsidRPr="00B73364" w:rsidRDefault="00216CD7" w:rsidP="00216CD7">
            <w:pPr>
              <w:spacing w:after="0"/>
            </w:pPr>
            <w:r w:rsidRPr="00B73364">
              <w:t>Vakava</w:t>
            </w:r>
          </w:p>
        </w:tc>
      </w:tr>
      <w:tr w:rsidR="00216CD7" w:rsidTr="00216CD7">
        <w:trPr>
          <w:cantSplit/>
          <w:trHeight w:val="567"/>
        </w:trPr>
        <w:tc>
          <w:tcPr>
            <w:tcW w:w="564" w:type="dxa"/>
            <w:vMerge/>
            <w:tcBorders>
              <w:top w:val="nil"/>
              <w:left w:val="nil"/>
              <w:bottom w:val="nil"/>
              <w:right w:val="single" w:sz="4" w:space="0" w:color="auto"/>
            </w:tcBorders>
          </w:tcPr>
          <w:p w:rsidR="00216CD7" w:rsidRPr="00B73364" w:rsidRDefault="00216CD7" w:rsidP="00216CD7">
            <w:pPr>
              <w:spacing w:after="0"/>
            </w:pPr>
          </w:p>
        </w:tc>
        <w:tc>
          <w:tcPr>
            <w:tcW w:w="214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16CD7" w:rsidRPr="00B73364" w:rsidRDefault="00216CD7" w:rsidP="00216CD7">
            <w:pPr>
              <w:spacing w:after="0"/>
            </w:pPr>
            <w:r w:rsidRPr="00B73364">
              <w:t>Epätodennäköinen</w:t>
            </w:r>
          </w:p>
        </w:tc>
        <w:tc>
          <w:tcPr>
            <w:tcW w:w="2370" w:type="dxa"/>
            <w:tcBorders>
              <w:left w:val="single" w:sz="4" w:space="0" w:color="auto"/>
            </w:tcBorders>
            <w:shd w:val="clear" w:color="auto" w:fill="FFFFFF" w:themeFill="background1"/>
          </w:tcPr>
          <w:p w:rsidR="00216CD7" w:rsidRPr="00B73364" w:rsidRDefault="00216CD7" w:rsidP="00216CD7">
            <w:pPr>
              <w:spacing w:after="0"/>
            </w:pPr>
            <w:r>
              <w:t>merkityksetön</w:t>
            </w:r>
          </w:p>
        </w:tc>
        <w:tc>
          <w:tcPr>
            <w:tcW w:w="1792" w:type="dxa"/>
            <w:shd w:val="clear" w:color="auto" w:fill="FFFFFF" w:themeFill="background1"/>
          </w:tcPr>
          <w:p w:rsidR="00216CD7" w:rsidRPr="00B73364" w:rsidRDefault="00216CD7" w:rsidP="00216CD7">
            <w:pPr>
              <w:spacing w:after="0"/>
            </w:pPr>
            <w:r>
              <w:t>vähäinen</w:t>
            </w:r>
          </w:p>
        </w:tc>
        <w:tc>
          <w:tcPr>
            <w:tcW w:w="1518" w:type="dxa"/>
            <w:shd w:val="clear" w:color="auto" w:fill="FFFFFF" w:themeFill="background1"/>
          </w:tcPr>
          <w:p w:rsidR="00216CD7" w:rsidRPr="00B73364" w:rsidRDefault="00216CD7" w:rsidP="00216CD7">
            <w:pPr>
              <w:spacing w:after="0"/>
            </w:pPr>
            <w:r>
              <w:t>kohtalainen</w:t>
            </w:r>
          </w:p>
        </w:tc>
      </w:tr>
      <w:tr w:rsidR="00216CD7" w:rsidTr="00216CD7">
        <w:trPr>
          <w:cantSplit/>
          <w:trHeight w:val="567"/>
        </w:trPr>
        <w:tc>
          <w:tcPr>
            <w:tcW w:w="564" w:type="dxa"/>
            <w:vMerge/>
            <w:tcBorders>
              <w:top w:val="nil"/>
              <w:left w:val="nil"/>
              <w:bottom w:val="nil"/>
              <w:right w:val="single" w:sz="4" w:space="0" w:color="auto"/>
            </w:tcBorders>
          </w:tcPr>
          <w:p w:rsidR="00216CD7" w:rsidRPr="00B73364" w:rsidRDefault="00216CD7" w:rsidP="00216CD7">
            <w:pPr>
              <w:spacing w:after="0"/>
            </w:pPr>
          </w:p>
        </w:tc>
        <w:tc>
          <w:tcPr>
            <w:tcW w:w="214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16CD7" w:rsidRPr="00B73364" w:rsidRDefault="00216CD7" w:rsidP="00216CD7">
            <w:pPr>
              <w:spacing w:after="0"/>
            </w:pPr>
            <w:r w:rsidRPr="00B73364">
              <w:t>Mahdollinen</w:t>
            </w:r>
          </w:p>
        </w:tc>
        <w:tc>
          <w:tcPr>
            <w:tcW w:w="2370" w:type="dxa"/>
            <w:tcBorders>
              <w:left w:val="single" w:sz="4" w:space="0" w:color="auto"/>
            </w:tcBorders>
            <w:shd w:val="clear" w:color="auto" w:fill="FFFFFF" w:themeFill="background1"/>
          </w:tcPr>
          <w:p w:rsidR="00216CD7" w:rsidRPr="00B73364" w:rsidRDefault="00216CD7" w:rsidP="00216CD7">
            <w:pPr>
              <w:spacing w:after="0"/>
            </w:pPr>
            <w:r>
              <w:t>vähäinen</w:t>
            </w:r>
          </w:p>
        </w:tc>
        <w:tc>
          <w:tcPr>
            <w:tcW w:w="1792" w:type="dxa"/>
            <w:shd w:val="clear" w:color="auto" w:fill="FFFFFF" w:themeFill="background1"/>
          </w:tcPr>
          <w:p w:rsidR="00216CD7" w:rsidRPr="00B73364" w:rsidRDefault="00216CD7" w:rsidP="00216CD7">
            <w:pPr>
              <w:spacing w:after="0"/>
            </w:pPr>
            <w:r>
              <w:t>kohtalainen</w:t>
            </w:r>
          </w:p>
        </w:tc>
        <w:tc>
          <w:tcPr>
            <w:tcW w:w="1518" w:type="dxa"/>
            <w:shd w:val="clear" w:color="auto" w:fill="FFFFFF" w:themeFill="background1"/>
          </w:tcPr>
          <w:p w:rsidR="00216CD7" w:rsidRPr="00B73364" w:rsidRDefault="00216CD7" w:rsidP="00216CD7">
            <w:pPr>
              <w:spacing w:after="0"/>
            </w:pPr>
            <w:r>
              <w:t>merkittävä</w:t>
            </w:r>
          </w:p>
        </w:tc>
      </w:tr>
      <w:tr w:rsidR="00216CD7" w:rsidTr="00216CD7">
        <w:trPr>
          <w:cantSplit/>
          <w:trHeight w:val="567"/>
        </w:trPr>
        <w:tc>
          <w:tcPr>
            <w:tcW w:w="564" w:type="dxa"/>
            <w:vMerge/>
            <w:tcBorders>
              <w:top w:val="nil"/>
              <w:left w:val="nil"/>
              <w:bottom w:val="nil"/>
              <w:right w:val="single" w:sz="4" w:space="0" w:color="auto"/>
            </w:tcBorders>
          </w:tcPr>
          <w:p w:rsidR="00216CD7" w:rsidRPr="00B73364" w:rsidRDefault="00216CD7" w:rsidP="00216CD7">
            <w:pPr>
              <w:spacing w:after="0"/>
            </w:pPr>
          </w:p>
        </w:tc>
        <w:tc>
          <w:tcPr>
            <w:tcW w:w="214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16CD7" w:rsidRPr="00B73364" w:rsidRDefault="00216CD7" w:rsidP="00216CD7">
            <w:pPr>
              <w:spacing w:after="0"/>
            </w:pPr>
            <w:r w:rsidRPr="00B73364">
              <w:t>Todennäköinen</w:t>
            </w:r>
          </w:p>
        </w:tc>
        <w:tc>
          <w:tcPr>
            <w:tcW w:w="2370" w:type="dxa"/>
            <w:tcBorders>
              <w:left w:val="single" w:sz="4" w:space="0" w:color="auto"/>
            </w:tcBorders>
            <w:shd w:val="clear" w:color="auto" w:fill="FFFFFF" w:themeFill="background1"/>
          </w:tcPr>
          <w:p w:rsidR="00216CD7" w:rsidRPr="00B73364" w:rsidRDefault="00216CD7" w:rsidP="00216CD7">
            <w:pPr>
              <w:spacing w:after="0"/>
            </w:pPr>
            <w:r>
              <w:t>kohtalainen</w:t>
            </w:r>
          </w:p>
        </w:tc>
        <w:tc>
          <w:tcPr>
            <w:tcW w:w="1792" w:type="dxa"/>
            <w:shd w:val="clear" w:color="auto" w:fill="FFFFFF" w:themeFill="background1"/>
          </w:tcPr>
          <w:p w:rsidR="00216CD7" w:rsidRPr="00B73364" w:rsidRDefault="00216CD7" w:rsidP="00216CD7">
            <w:pPr>
              <w:spacing w:after="0"/>
            </w:pPr>
            <w:r>
              <w:t>merkittävä</w:t>
            </w:r>
          </w:p>
        </w:tc>
        <w:tc>
          <w:tcPr>
            <w:tcW w:w="1518" w:type="dxa"/>
            <w:shd w:val="clear" w:color="auto" w:fill="FFFFFF" w:themeFill="background1"/>
          </w:tcPr>
          <w:p w:rsidR="00216CD7" w:rsidRPr="00B73364" w:rsidRDefault="00216CD7" w:rsidP="00216CD7">
            <w:pPr>
              <w:spacing w:after="0"/>
            </w:pPr>
            <w:r>
              <w:t>sietämätön</w:t>
            </w:r>
          </w:p>
        </w:tc>
      </w:tr>
    </w:tbl>
    <w:p w:rsidR="00216CD7" w:rsidRDefault="00216CD7" w:rsidP="00216CD7">
      <w:pPr>
        <w:spacing w:after="0"/>
        <w:rPr>
          <w:rFonts w:ascii="Verdana" w:hAnsi="Verdana"/>
          <w:szCs w:val="24"/>
        </w:rPr>
      </w:pPr>
    </w:p>
    <w:p w:rsidR="00216CD7" w:rsidRPr="0054270E" w:rsidRDefault="00216CD7" w:rsidP="00216CD7">
      <w:pPr>
        <w:spacing w:after="0"/>
        <w:rPr>
          <w:rFonts w:ascii="Arial" w:hAnsi="Arial" w:cs="Arial"/>
        </w:rPr>
      </w:pPr>
    </w:p>
    <w:p w:rsidR="00216CD7" w:rsidRPr="006D0DD2" w:rsidRDefault="00216CD7" w:rsidP="00216CD7">
      <w:pPr>
        <w:spacing w:after="0"/>
        <w:ind w:left="1304"/>
        <w:rPr>
          <w:b/>
        </w:rPr>
      </w:pPr>
      <w:r w:rsidRPr="006D0DD2">
        <w:rPr>
          <w:b/>
        </w:rPr>
        <w:t>Riskiperusteinen otanta</w:t>
      </w:r>
    </w:p>
    <w:p w:rsidR="00216CD7" w:rsidRDefault="00216CD7" w:rsidP="00660CE5">
      <w:pPr>
        <w:spacing w:after="0"/>
        <w:ind w:left="1304"/>
      </w:pPr>
      <w:r w:rsidRPr="006D0DD2">
        <w:t>Määräaikaistarkastukset voidaan myös määrittää erilaisilla otantamenettelyillä. Riskiperu</w:t>
      </w:r>
      <w:r w:rsidRPr="006D0DD2">
        <w:t>s</w:t>
      </w:r>
      <w:r w:rsidRPr="006D0DD2">
        <w:t>teinen otanta sisältää kevyen riskinarvioinnin, jossa laitokset jaetaan eri otantaryhmiin e</w:t>
      </w:r>
      <w:r w:rsidRPr="006D0DD2">
        <w:t>n</w:t>
      </w:r>
      <w:r w:rsidRPr="006D0DD2">
        <w:t>nalta määrättyjen ympäristöriskiin perustuvien kriteerien perusteella. Ryhmiin voidaan s</w:t>
      </w:r>
      <w:r w:rsidRPr="006D0DD2">
        <w:t>o</w:t>
      </w:r>
      <w:r w:rsidRPr="006D0DD2">
        <w:t>veltaa erilaisia tarkastustiheyden määritystapoja. Otanta voidaan esim</w:t>
      </w:r>
      <w:r w:rsidR="00660CE5">
        <w:t>.</w:t>
      </w:r>
      <w:r w:rsidRPr="006D0DD2">
        <w:t xml:space="preserve"> suorittaa kohdentaen tarkastettavia laitoksia erityisesti suuremman riskin kohteisiin tai suurimman riskin kohte</w:t>
      </w:r>
      <w:r w:rsidRPr="006D0DD2">
        <w:t>i</w:t>
      </w:r>
      <w:r w:rsidRPr="006D0DD2">
        <w:t>den valvontatiheydet voidaan määrittää laitoskohtaise</w:t>
      </w:r>
      <w:r w:rsidR="00660CE5">
        <w:t>n riskinarvioinnin perusteella.</w:t>
      </w:r>
    </w:p>
    <w:p w:rsidR="00660CE5" w:rsidRDefault="00660CE5" w:rsidP="00216CD7">
      <w:pPr>
        <w:spacing w:after="0"/>
        <w:ind w:left="1304"/>
      </w:pPr>
    </w:p>
    <w:p w:rsidR="00660CE5" w:rsidRDefault="00660CE5" w:rsidP="00216CD7">
      <w:pPr>
        <w:spacing w:after="0"/>
        <w:ind w:left="1304"/>
      </w:pPr>
    </w:p>
    <w:p w:rsidR="00216CD7" w:rsidRPr="006D0DD2" w:rsidRDefault="00216CD7" w:rsidP="00216CD7">
      <w:pPr>
        <w:spacing w:after="0"/>
        <w:ind w:left="1304"/>
      </w:pPr>
      <w:r w:rsidRPr="006D0DD2">
        <w:t>Kuva</w:t>
      </w:r>
      <w:r w:rsidRPr="004437F9">
        <w:t xml:space="preserve"> </w:t>
      </w:r>
      <w:r w:rsidR="002D6367">
        <w:t>5</w:t>
      </w:r>
      <w:r w:rsidRPr="006D0DD2">
        <w:t>. Esimerkki riskiper</w:t>
      </w:r>
      <w:r>
        <w:t>usteisesta otannasta. Esimerkki</w:t>
      </w:r>
      <w:r w:rsidRPr="006D0DD2">
        <w:t>ku</w:t>
      </w:r>
      <w:r w:rsidR="00660CE5">
        <w:t>nnassa on laitokset luokiteltu kolmeen</w:t>
      </w:r>
      <w:r w:rsidRPr="006D0DD2">
        <w:t xml:space="preserve"> ryhmä</w:t>
      </w:r>
      <w:r w:rsidR="00660CE5">
        <w:t>än: riskikohteeksi on arvioitu viisi</w:t>
      </w:r>
      <w:r w:rsidRPr="006D0DD2">
        <w:t xml:space="preserve"> laitosta, erityiskohteeksi 10 laitosta ja p</w:t>
      </w:r>
      <w:r w:rsidRPr="006D0DD2">
        <w:t>e</w:t>
      </w:r>
      <w:r w:rsidRPr="006D0DD2">
        <w:t xml:space="preserve">ruskohteiksi 30 laitosta. </w:t>
      </w:r>
    </w:p>
    <w:p w:rsidR="00216CD7" w:rsidRDefault="00216CD7" w:rsidP="00216CD7">
      <w:pPr>
        <w:spacing w:after="0"/>
        <w:ind w:left="1304"/>
        <w:rPr>
          <w:rFonts w:ascii="Arial" w:hAnsi="Arial" w:cs="Arial"/>
        </w:rPr>
      </w:pPr>
      <w:r>
        <w:rPr>
          <w:rFonts w:ascii="Arial" w:hAnsi="Arial" w:cs="Arial"/>
          <w:noProof/>
          <w:lang w:eastAsia="fi-FI"/>
        </w:rPr>
        <w:drawing>
          <wp:inline distT="0" distB="0" distL="0" distR="0" wp14:anchorId="449E7452" wp14:editId="0DE13905">
            <wp:extent cx="4364189" cy="2518914"/>
            <wp:effectExtent l="19050" t="0" r="0" b="0"/>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srcRect/>
                    <a:stretch>
                      <a:fillRect/>
                    </a:stretch>
                  </pic:blipFill>
                  <pic:spPr bwMode="auto">
                    <a:xfrm>
                      <a:off x="0" y="0"/>
                      <a:ext cx="4378218" cy="2527011"/>
                    </a:xfrm>
                    <a:prstGeom prst="rect">
                      <a:avLst/>
                    </a:prstGeom>
                    <a:noFill/>
                  </pic:spPr>
                </pic:pic>
              </a:graphicData>
            </a:graphic>
          </wp:inline>
        </w:drawing>
      </w:r>
    </w:p>
    <w:p w:rsidR="00216CD7" w:rsidRDefault="00216CD7" w:rsidP="00216CD7">
      <w:pPr>
        <w:spacing w:after="0"/>
        <w:rPr>
          <w:rFonts w:ascii="Arial" w:hAnsi="Arial" w:cs="Arial"/>
          <w:b/>
        </w:rPr>
      </w:pPr>
    </w:p>
    <w:p w:rsidR="00660CE5" w:rsidRDefault="00660CE5" w:rsidP="00216CD7">
      <w:pPr>
        <w:spacing w:after="0"/>
        <w:rPr>
          <w:rFonts w:ascii="Arial" w:hAnsi="Arial" w:cs="Arial"/>
          <w:b/>
        </w:rPr>
      </w:pPr>
    </w:p>
    <w:p w:rsidR="00660CE5" w:rsidRDefault="00660CE5" w:rsidP="00216CD7">
      <w:pPr>
        <w:spacing w:after="0"/>
        <w:rPr>
          <w:rFonts w:ascii="Arial" w:hAnsi="Arial" w:cs="Arial"/>
          <w:b/>
        </w:rPr>
      </w:pPr>
    </w:p>
    <w:p w:rsidR="00216CD7" w:rsidRPr="006D0DD2" w:rsidRDefault="00216CD7" w:rsidP="00216CD7">
      <w:pPr>
        <w:spacing w:after="0"/>
        <w:ind w:left="1304"/>
        <w:rPr>
          <w:b/>
        </w:rPr>
      </w:pPr>
      <w:r w:rsidRPr="006D0DD2">
        <w:rPr>
          <w:b/>
        </w:rPr>
        <w:lastRenderedPageBreak/>
        <w:t>Muu otanta</w:t>
      </w:r>
    </w:p>
    <w:p w:rsidR="00216CD7" w:rsidRPr="006D0DD2" w:rsidRDefault="00216CD7" w:rsidP="00216CD7">
      <w:pPr>
        <w:spacing w:after="0"/>
        <w:ind w:left="1304"/>
      </w:pPr>
      <w:r w:rsidRPr="006D0DD2">
        <w:t>Määräaikaistarkastukset voidaan valita myös puhtaasti otannalla. Otanta soveltuu parhaiten käytettävissä pienissä yksiköissä, joissa laitoksia on melko vähän. Toisaalta otantaa voidaan käyttää myös tilanteissa, joissa valvottavien laitoksien ympäristöriskit ovat samaa suuruu</w:t>
      </w:r>
      <w:r w:rsidRPr="006D0DD2">
        <w:t>s</w:t>
      </w:r>
      <w:r w:rsidRPr="006D0DD2">
        <w:t>luokkaa. Otanta voidaan tehdä puhtaasti satunnaisotantana. Tällöin ei kuitenkaan voida varmistua siitä, että kaikki toiminnot tulisi jollain aikavälillä tarkastettua. Otanta voidaan tehdä myös esim. toimialoittain ryhmittelemällä tai käyttämällä muuta ryhmittelyperustetta. Otantatavan valinnalla voidaan myös varmistaa, että kaikki laitokset tulee tarkistettua aja</w:t>
      </w:r>
      <w:r w:rsidRPr="006D0DD2">
        <w:t>l</w:t>
      </w:r>
      <w:r w:rsidRPr="006D0DD2">
        <w:t xml:space="preserve">laan. </w:t>
      </w:r>
    </w:p>
    <w:p w:rsidR="00216CD7" w:rsidRDefault="00216CD7" w:rsidP="00216CD7">
      <w:pPr>
        <w:spacing w:after="0"/>
        <w:ind w:left="1304"/>
        <w:rPr>
          <w:rFonts w:ascii="Arial" w:hAnsi="Arial" w:cs="Arial"/>
        </w:rPr>
      </w:pPr>
    </w:p>
    <w:p w:rsidR="00216CD7" w:rsidRDefault="00216CD7" w:rsidP="00216CD7">
      <w:pPr>
        <w:spacing w:after="0"/>
        <w:ind w:left="1304"/>
        <w:rPr>
          <w:rFonts w:ascii="Arial" w:hAnsi="Arial" w:cs="Arial"/>
        </w:rPr>
      </w:pPr>
    </w:p>
    <w:p w:rsidR="00216CD7" w:rsidRPr="006D0DD2" w:rsidRDefault="00216CD7" w:rsidP="00216CD7">
      <w:pPr>
        <w:spacing w:after="0"/>
        <w:ind w:left="1304"/>
      </w:pPr>
      <w:r w:rsidRPr="006D0DD2">
        <w:t xml:space="preserve">Kuva </w:t>
      </w:r>
      <w:r w:rsidR="002D6367">
        <w:t>6</w:t>
      </w:r>
      <w:r w:rsidRPr="006D0DD2">
        <w:t>. Esimerkissä on kuvattu otannalla tehty määräaikaistarkastusten valinta, jossa e</w:t>
      </w:r>
      <w:r w:rsidRPr="006D0DD2">
        <w:t>n</w:t>
      </w:r>
      <w:r w:rsidRPr="006D0DD2">
        <w:t>simmäisenä vuonna otanta on tehty kaikista valvottavista toiminnoista ja sitä seuraavina vuosina aina vielä tarkastamattomien laitosten joukosta, kunnes kaikki valvontakohteet on kertaalleen tarkastettu ja kierto alkaa alusta. Esimerkkikunnassa on 40 valvottavaa kohdetta ja sopivaksi vuosittaiseksi tarkastusten määräksi on valittu 10 tarkastusta.</w:t>
      </w:r>
    </w:p>
    <w:p w:rsidR="00216CD7" w:rsidRDefault="00216CD7" w:rsidP="00216CD7">
      <w:pPr>
        <w:spacing w:after="0"/>
        <w:ind w:left="1304"/>
        <w:rPr>
          <w:rFonts w:ascii="Arial" w:hAnsi="Arial" w:cs="Arial"/>
        </w:rPr>
      </w:pPr>
    </w:p>
    <w:p w:rsidR="00216CD7" w:rsidRDefault="00216CD7" w:rsidP="00216CD7">
      <w:pPr>
        <w:spacing w:after="0"/>
        <w:ind w:left="1304"/>
        <w:rPr>
          <w:rFonts w:ascii="Arial" w:hAnsi="Arial" w:cs="Arial"/>
        </w:rPr>
      </w:pPr>
      <w:r w:rsidRPr="00791A58">
        <w:rPr>
          <w:rFonts w:ascii="Arial" w:hAnsi="Arial" w:cs="Arial"/>
          <w:noProof/>
          <w:lang w:eastAsia="fi-FI"/>
        </w:rPr>
        <w:drawing>
          <wp:inline distT="0" distB="0" distL="0" distR="0" wp14:anchorId="14553662" wp14:editId="2413FE9B">
            <wp:extent cx="4960188" cy="3157268"/>
            <wp:effectExtent l="0" t="0" r="0" b="24130"/>
            <wp:docPr id="4" name="Kaaviokuv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216CD7" w:rsidRDefault="00216CD7" w:rsidP="00216CD7">
      <w:pPr>
        <w:spacing w:after="0"/>
        <w:ind w:left="1304"/>
        <w:rPr>
          <w:rFonts w:ascii="Arial" w:hAnsi="Arial" w:cs="Arial"/>
        </w:rPr>
      </w:pPr>
    </w:p>
    <w:p w:rsidR="00216CD7" w:rsidRPr="0054270E" w:rsidRDefault="00216CD7" w:rsidP="00216CD7">
      <w:pPr>
        <w:spacing w:after="0"/>
        <w:rPr>
          <w:rFonts w:ascii="Arial" w:hAnsi="Arial" w:cs="Arial"/>
        </w:rPr>
      </w:pPr>
    </w:p>
    <w:p w:rsidR="00216CD7" w:rsidRPr="003C3F69" w:rsidRDefault="00216CD7" w:rsidP="009E28CF">
      <w:pPr>
        <w:pStyle w:val="Luettelokappale"/>
        <w:numPr>
          <w:ilvl w:val="1"/>
          <w:numId w:val="31"/>
        </w:numPr>
        <w:spacing w:after="0"/>
        <w:rPr>
          <w:b/>
        </w:rPr>
      </w:pPr>
      <w:r w:rsidRPr="003C3F69">
        <w:rPr>
          <w:b/>
        </w:rPr>
        <w:t>Valvontasuunnitelman hallinnollinen käsittely</w:t>
      </w:r>
    </w:p>
    <w:p w:rsidR="00216CD7" w:rsidRPr="006D0DD2" w:rsidRDefault="00216CD7" w:rsidP="00216CD7">
      <w:pPr>
        <w:spacing w:after="0"/>
      </w:pPr>
    </w:p>
    <w:p w:rsidR="00216CD7" w:rsidRPr="006D0DD2" w:rsidRDefault="00216CD7" w:rsidP="00216CD7">
      <w:pPr>
        <w:spacing w:after="0"/>
        <w:rPr>
          <w:b/>
        </w:rPr>
      </w:pPr>
      <w:r w:rsidRPr="006D0DD2">
        <w:tab/>
      </w:r>
      <w:r w:rsidRPr="006D0DD2">
        <w:rPr>
          <w:b/>
        </w:rPr>
        <w:t>Kuuleminen</w:t>
      </w:r>
    </w:p>
    <w:p w:rsidR="00216CD7" w:rsidRPr="006D0DD2" w:rsidRDefault="00216CD7" w:rsidP="00216CD7">
      <w:pPr>
        <w:spacing w:after="0"/>
        <w:ind w:left="1304"/>
      </w:pPr>
      <w:r w:rsidRPr="006D0DD2">
        <w:t>Ennen valvontasuunnitelman lautakuntakäsittelyä voidaan suunnitelmaluonnos asettaa julk</w:t>
      </w:r>
      <w:r w:rsidRPr="006D0DD2">
        <w:t>i</w:t>
      </w:r>
      <w:r w:rsidRPr="006D0DD2">
        <w:t>sesti nähtäville ja pyytää siitä lausuntoja ja mielipiteitä. Vaikka kyse ei ole lakisääteisestä menettelystä, lisää kuuleminen valvonnan läpinäkyvyyttä ja voi lisätä valvontamaksujen hyväksyttävyyttä. Valvontasuunnitelman valmistelussa on suositeltavaa noudattaa avo</w:t>
      </w:r>
      <w:r w:rsidRPr="006D0DD2">
        <w:t>i</w:t>
      </w:r>
      <w:r w:rsidRPr="006D0DD2">
        <w:t>muutta ja varata mahdollisimman laajasti eri tahoille mahdollisuus kommentoida suunnite</w:t>
      </w:r>
      <w:r w:rsidRPr="006D0DD2">
        <w:t>l</w:t>
      </w:r>
      <w:r w:rsidRPr="006D0DD2">
        <w:t>maluonnosta. Kuulemisessa saatavan palautteen perusteella valvontasuunnitelmaa voidaan tehdä tarpeellisia muutoksia ja korjauksia.</w:t>
      </w:r>
    </w:p>
    <w:p w:rsidR="00216CD7" w:rsidRPr="006D0DD2" w:rsidRDefault="00216CD7" w:rsidP="00216CD7">
      <w:pPr>
        <w:spacing w:after="0"/>
      </w:pPr>
    </w:p>
    <w:p w:rsidR="00216CD7" w:rsidRPr="006D0DD2" w:rsidRDefault="00216CD7" w:rsidP="00216CD7">
      <w:pPr>
        <w:spacing w:after="0"/>
        <w:rPr>
          <w:b/>
        </w:rPr>
      </w:pPr>
      <w:r w:rsidRPr="006D0DD2">
        <w:lastRenderedPageBreak/>
        <w:tab/>
      </w:r>
      <w:r w:rsidRPr="006D0DD2">
        <w:rPr>
          <w:b/>
        </w:rPr>
        <w:t>Lautakuntakäsittely</w:t>
      </w:r>
    </w:p>
    <w:p w:rsidR="00216CD7" w:rsidRPr="006D0DD2" w:rsidRDefault="00216CD7" w:rsidP="00216CD7">
      <w:pPr>
        <w:spacing w:after="0"/>
        <w:ind w:left="1304"/>
      </w:pPr>
      <w:r w:rsidRPr="006D0DD2">
        <w:t>Ympäristönsuojelulain 168 §:ssä velvoitetaan kunnan ympäristönsuojeluviranomainen la</w:t>
      </w:r>
      <w:r w:rsidRPr="006D0DD2">
        <w:t>a</w:t>
      </w:r>
      <w:r w:rsidRPr="006D0DD2">
        <w:t>timaan valvontasuunnitelma. Laatimisvelvollisuus ei edellytä hallintopäätöksen tekemistä. Valvontasuunnitelma tarjoaa hyvän kokonaiskuvan ympäristönsuojeluviranomaisen valvo</w:t>
      </w:r>
      <w:r w:rsidRPr="006D0DD2">
        <w:t>n</w:t>
      </w:r>
      <w:r w:rsidRPr="006D0DD2">
        <w:t>tatehtävistä, sisältää viranomaistoiminnan järjestämisen kannalta merkittäviä ratkaisuja ja tehtävien priorisointiin liittyviä linjauksia. Siksi valvontasuunnitelma on erityisen tärkeää viedä lautakuntakäsittelyyn. Näin lisätään päätöksentekijöiden tietoisuutta valvontatehtävän laajuudesta ja käytössä olevista resursseista.  Samalla edistetään päätöksentekijöiden sito</w:t>
      </w:r>
      <w:r w:rsidRPr="006D0DD2">
        <w:t>u</w:t>
      </w:r>
      <w:r w:rsidRPr="006D0DD2">
        <w:t>tumista valvonnan tavoitteisiin. Päätöksessään lautakunta voi vahvistaa valvontasuunnite</w:t>
      </w:r>
      <w:r w:rsidRPr="006D0DD2">
        <w:t>l</w:t>
      </w:r>
      <w:r w:rsidRPr="006D0DD2">
        <w:t>man tai vähintäänkin merkitsee suunnitelman tiedoksi.  Samalla lautakunta voi määrittää valvontasuunnitelman koskemaan tiettyjä vuosia tai muuten määrittää milloin valvont</w:t>
      </w:r>
      <w:r w:rsidRPr="006D0DD2">
        <w:t>a</w:t>
      </w:r>
      <w:r w:rsidRPr="006D0DD2">
        <w:t>suunnitelma on viimeistään tarkastettava. Kyse on lähinnä toiminnan järjestämistä kosk</w:t>
      </w:r>
      <w:r w:rsidRPr="006D0DD2">
        <w:t>e</w:t>
      </w:r>
      <w:r w:rsidRPr="006D0DD2">
        <w:t xml:space="preserve">vasta päätöksestä, johon ei liitetä ympäristönsuojelulain mukaista valitusoikeutta. </w:t>
      </w:r>
    </w:p>
    <w:p w:rsidR="00216CD7" w:rsidRPr="006D0DD2" w:rsidRDefault="00216CD7" w:rsidP="00216CD7">
      <w:pPr>
        <w:spacing w:after="0"/>
      </w:pPr>
    </w:p>
    <w:p w:rsidR="00216CD7" w:rsidRPr="006D0DD2" w:rsidRDefault="00216CD7" w:rsidP="00216CD7">
      <w:pPr>
        <w:spacing w:after="0"/>
        <w:rPr>
          <w:b/>
        </w:rPr>
      </w:pPr>
      <w:r w:rsidRPr="006D0DD2">
        <w:tab/>
      </w:r>
      <w:r w:rsidRPr="006D0DD2">
        <w:rPr>
          <w:b/>
        </w:rPr>
        <w:t>Tarkastaminen</w:t>
      </w:r>
    </w:p>
    <w:p w:rsidR="00216CD7" w:rsidRPr="006D0DD2" w:rsidRDefault="00216CD7" w:rsidP="00216CD7">
      <w:pPr>
        <w:spacing w:after="0"/>
        <w:ind w:left="1304"/>
      </w:pPr>
      <w:r w:rsidRPr="006D0DD2">
        <w:t>Valvontasuunnitelma on tarkastettava säännöllisesti (YSL 168 §). Tarkastustiheyttä ei ole säädetty lakisääteisesti, mutta käytännössä lienee järkevää tarkastaa valvontasuunnitelma vähintään kerran valtuustokaudessa eli vähintään neljän vuoden välein. Valvontasuunnite</w:t>
      </w:r>
      <w:r w:rsidRPr="006D0DD2">
        <w:t>l</w:t>
      </w:r>
      <w:r w:rsidRPr="006D0DD2">
        <w:t>ma on tarkistettava aina, jos valvontaan vaikuttavissa olosuhteissa tapahtuu merkittäviä muutoksia.</w:t>
      </w:r>
    </w:p>
    <w:p w:rsidR="00216CD7" w:rsidRPr="006D0DD2" w:rsidRDefault="00216CD7" w:rsidP="00216CD7">
      <w:pPr>
        <w:spacing w:after="0"/>
      </w:pPr>
    </w:p>
    <w:p w:rsidR="00216CD7" w:rsidRPr="003C3F69" w:rsidRDefault="00216CD7" w:rsidP="009E28CF">
      <w:pPr>
        <w:pStyle w:val="Luettelokappale"/>
        <w:numPr>
          <w:ilvl w:val="0"/>
          <w:numId w:val="30"/>
        </w:numPr>
        <w:spacing w:before="0" w:after="0" w:line="276" w:lineRule="auto"/>
        <w:rPr>
          <w:b/>
          <w:sz w:val="28"/>
          <w:szCs w:val="28"/>
        </w:rPr>
      </w:pPr>
      <w:r w:rsidRPr="003C3F69">
        <w:rPr>
          <w:b/>
          <w:sz w:val="28"/>
          <w:szCs w:val="28"/>
        </w:rPr>
        <w:t xml:space="preserve"> Valvontaohjelma ja valvonnan toteutumisen arviointi </w:t>
      </w:r>
    </w:p>
    <w:p w:rsidR="00216CD7" w:rsidRPr="006D0DD2" w:rsidRDefault="00216CD7" w:rsidP="00216CD7">
      <w:pPr>
        <w:spacing w:after="0"/>
      </w:pPr>
    </w:p>
    <w:p w:rsidR="00216CD7" w:rsidRPr="006D0DD2" w:rsidRDefault="00216CD7" w:rsidP="00216CD7">
      <w:pPr>
        <w:spacing w:after="0"/>
        <w:ind w:left="1304"/>
      </w:pPr>
      <w:r w:rsidRPr="006D0DD2">
        <w:t>Ympäristönsuojelulain 168 §:ssä ja ympäristönsuojeluasetuksen 30§:ssä säädetään valvo</w:t>
      </w:r>
      <w:r w:rsidRPr="006D0DD2">
        <w:t>n</w:t>
      </w:r>
      <w:r w:rsidRPr="006D0DD2">
        <w:t>taohjelman tekemisvelvollisuudesta, ohjelman sisällöstä ja velvollisuudesta pitää ohjelma ajan tasalla. Valvontaohjelmaan kootaan tiedot ympäristöluvanvaraisten ja rekisteröitävien toimintojen määräaikaistarkastuksista ja niiden muusta säännöllisestä valvonnasta. Valvo</w:t>
      </w:r>
      <w:r w:rsidRPr="006D0DD2">
        <w:t>n</w:t>
      </w:r>
      <w:r w:rsidRPr="006D0DD2">
        <w:t>taohjelma sisältää siis tiedot kaikista luvanvaraisesta tai rekisteröintivelvollisesta toiminna</w:t>
      </w:r>
      <w:r w:rsidRPr="006D0DD2">
        <w:t>s</w:t>
      </w:r>
      <w:r w:rsidRPr="006D0DD2">
        <w:t xml:space="preserve">ta, vaikka toimintaa harjoitettaisiin vielä siirtymäsäännösten perusteella aiemman luvan tai oikeuden perusteella.  </w:t>
      </w:r>
    </w:p>
    <w:p w:rsidR="00216CD7" w:rsidRPr="006D0DD2" w:rsidRDefault="00216CD7" w:rsidP="00216CD7">
      <w:pPr>
        <w:spacing w:after="0"/>
        <w:ind w:left="1304"/>
      </w:pPr>
    </w:p>
    <w:p w:rsidR="00216CD7" w:rsidRDefault="00216CD7" w:rsidP="00216CD7">
      <w:pPr>
        <w:spacing w:after="0"/>
        <w:ind w:left="1304"/>
      </w:pPr>
      <w:r w:rsidRPr="006D0DD2">
        <w:t>Valvontaohjelma kannattaa tehdä vuosittain. Ohjelman toteutumista on myös arvioitava, jo</w:t>
      </w:r>
      <w:r w:rsidRPr="006D0DD2">
        <w:t>t</w:t>
      </w:r>
      <w:r w:rsidRPr="006D0DD2">
        <w:t>ta voidaan varmistua valvonnan vaikuttavuudesta. Toisaalta valvonnan toteutumisen arv</w:t>
      </w:r>
      <w:r w:rsidRPr="006D0DD2">
        <w:t>i</w:t>
      </w:r>
      <w:r w:rsidRPr="006D0DD2">
        <w:t>oinnista on apua seuraavien vuosien valvonnan suunnittelussa. Valvonnan vuosittainen suunnittelu ja valvonnan toteuttamisen arviointi on järkevää sovittaa osaksi kunnan norma</w:t>
      </w:r>
      <w:r w:rsidRPr="006D0DD2">
        <w:t>a</w:t>
      </w:r>
      <w:r w:rsidRPr="006D0DD2">
        <w:t>lia vuosikiertoa siten, että valvontaohjelman valmistelua tehdään talousarvion valmistelua mukaillen ja toteutumisenvalvontaa tehdään osana osavuosikatsauksia ja tilinpäätöstä. Vaikka vuotuiset suunnitelmallisen valvonnan vaiheet ovat lähtökohtaisesti melko sama</w:t>
      </w:r>
      <w:r w:rsidRPr="006D0DD2">
        <w:t>n</w:t>
      </w:r>
      <w:r w:rsidRPr="006D0DD2">
        <w:t>laisia kaikissa kunnissa, vaihtelee niiden sisältö olennaisesti riippuen kunnan ympäristö</w:t>
      </w:r>
      <w:r w:rsidRPr="006D0DD2">
        <w:t>n</w:t>
      </w:r>
      <w:r w:rsidRPr="006D0DD2">
        <w:t>suojeluviranomaisen resursseista ja valvottavien kohteiden määrästä.</w:t>
      </w:r>
    </w:p>
    <w:p w:rsidR="00216CD7" w:rsidRDefault="00216CD7" w:rsidP="00216CD7">
      <w:pPr>
        <w:spacing w:before="0" w:after="0"/>
      </w:pPr>
      <w:r>
        <w:br w:type="page"/>
      </w:r>
    </w:p>
    <w:p w:rsidR="00216CD7" w:rsidRDefault="00216CD7" w:rsidP="00216CD7">
      <w:pPr>
        <w:spacing w:after="0"/>
        <w:ind w:left="1304"/>
      </w:pPr>
    </w:p>
    <w:p w:rsidR="00216CD7" w:rsidRPr="006D0DD2" w:rsidRDefault="00216CD7" w:rsidP="00216CD7">
      <w:pPr>
        <w:spacing w:after="0"/>
        <w:ind w:left="1304"/>
      </w:pPr>
      <w:r w:rsidRPr="004437F9">
        <w:t xml:space="preserve">Kuva </w:t>
      </w:r>
      <w:r w:rsidR="002D6367">
        <w:t>7</w:t>
      </w:r>
      <w:r w:rsidRPr="004437F9">
        <w:t xml:space="preserve">. </w:t>
      </w:r>
      <w:r w:rsidRPr="006D0DD2">
        <w:t xml:space="preserve">Valvonnan vuosikellon avulla voidaan havainnollistaa suunnitelmallisen valvonnan toteuttamisen vuotuisia vaiheita.  </w:t>
      </w:r>
    </w:p>
    <w:p w:rsidR="00216CD7" w:rsidRPr="006D0DD2" w:rsidRDefault="00216CD7" w:rsidP="00216CD7">
      <w:pPr>
        <w:spacing w:after="0"/>
      </w:pPr>
    </w:p>
    <w:p w:rsidR="00216CD7" w:rsidRDefault="00216CD7" w:rsidP="00216CD7">
      <w:pPr>
        <w:spacing w:after="0"/>
        <w:ind w:left="1304"/>
        <w:rPr>
          <w:rFonts w:ascii="Verdana" w:hAnsi="Verdana"/>
          <w:szCs w:val="24"/>
        </w:rPr>
      </w:pPr>
      <w:r>
        <w:rPr>
          <w:rFonts w:ascii="Verdana" w:hAnsi="Verdana"/>
          <w:noProof/>
          <w:szCs w:val="24"/>
          <w:lang w:eastAsia="fi-FI"/>
        </w:rPr>
        <w:drawing>
          <wp:inline distT="0" distB="0" distL="0" distR="0" wp14:anchorId="2E1B5235" wp14:editId="692D832F">
            <wp:extent cx="5499100" cy="4090670"/>
            <wp:effectExtent l="0" t="0" r="6350" b="5080"/>
            <wp:docPr id="48" name="Kuv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99100" cy="4090670"/>
                    </a:xfrm>
                    <a:prstGeom prst="rect">
                      <a:avLst/>
                    </a:prstGeom>
                    <a:noFill/>
                  </pic:spPr>
                </pic:pic>
              </a:graphicData>
            </a:graphic>
          </wp:inline>
        </w:drawing>
      </w:r>
    </w:p>
    <w:p w:rsidR="00216CD7" w:rsidRDefault="00216CD7" w:rsidP="00216CD7">
      <w:pPr>
        <w:spacing w:after="0"/>
        <w:ind w:left="1304"/>
      </w:pPr>
      <w:r w:rsidRPr="006D0DD2">
        <w:tab/>
      </w:r>
    </w:p>
    <w:p w:rsidR="00660CE5" w:rsidRPr="00D8098E" w:rsidRDefault="00660CE5" w:rsidP="00216CD7">
      <w:pPr>
        <w:spacing w:after="0"/>
        <w:ind w:left="1304"/>
      </w:pPr>
    </w:p>
    <w:p w:rsidR="00216CD7" w:rsidRPr="006D0DD2" w:rsidRDefault="00216CD7" w:rsidP="00216CD7">
      <w:pPr>
        <w:spacing w:after="0"/>
        <w:ind w:left="1304"/>
        <w:rPr>
          <w:b/>
        </w:rPr>
      </w:pPr>
      <w:r w:rsidRPr="006D0DD2">
        <w:rPr>
          <w:b/>
        </w:rPr>
        <w:t>Valvontaohjelman kokoaminen</w:t>
      </w:r>
    </w:p>
    <w:p w:rsidR="00216CD7" w:rsidRPr="006D0DD2" w:rsidRDefault="00216CD7" w:rsidP="00216CD7">
      <w:pPr>
        <w:spacing w:after="0"/>
        <w:ind w:left="1304"/>
      </w:pPr>
      <w:r w:rsidRPr="006D0DD2">
        <w:t>Valvontaohjelma sisältää laitoskohtaisen suunnitelman vuoden aikana tehtävistä tarkastu</w:t>
      </w:r>
      <w:r w:rsidRPr="006D0DD2">
        <w:t>k</w:t>
      </w:r>
      <w:r w:rsidRPr="006D0DD2">
        <w:t>sista. Ohjelmaan kirjataan kaikki maksu</w:t>
      </w:r>
      <w:r>
        <w:t>lliset valvontatoimenpiteet (</w:t>
      </w:r>
      <w:r w:rsidR="00660CE5">
        <w:t>mm.</w:t>
      </w:r>
      <w:r w:rsidRPr="006D0DD2">
        <w:t xml:space="preserve"> vuosiraporttien ja tarkkailutulosten tarkastaminen). Valvontaohjelman rakenteesta kannattaa tehdä sellainen, että se toimii selkeänä perusteena valvontamaksulle. </w:t>
      </w:r>
    </w:p>
    <w:p w:rsidR="00216CD7" w:rsidRPr="006D0DD2" w:rsidRDefault="00216CD7" w:rsidP="00216CD7">
      <w:pPr>
        <w:spacing w:after="0"/>
      </w:pPr>
    </w:p>
    <w:p w:rsidR="00216CD7" w:rsidRPr="006D0DD2" w:rsidRDefault="00216CD7" w:rsidP="00216CD7">
      <w:pPr>
        <w:spacing w:after="0"/>
        <w:rPr>
          <w:b/>
        </w:rPr>
      </w:pPr>
      <w:r w:rsidRPr="006D0DD2">
        <w:tab/>
      </w:r>
      <w:r w:rsidRPr="006D0DD2">
        <w:rPr>
          <w:b/>
        </w:rPr>
        <w:t>Valvontaohjelmasta päättäminen</w:t>
      </w:r>
    </w:p>
    <w:p w:rsidR="00216CD7" w:rsidRDefault="00216CD7" w:rsidP="00216CD7">
      <w:pPr>
        <w:spacing w:after="0"/>
        <w:ind w:left="1304"/>
      </w:pPr>
      <w:r w:rsidRPr="006D0DD2">
        <w:t>Ympäristönsuojelulain 168 §:ssä velvoitetaan kunnan ympäristönsuojeluviranomainen la</w:t>
      </w:r>
      <w:r w:rsidRPr="006D0DD2">
        <w:t>a</w:t>
      </w:r>
      <w:r w:rsidRPr="006D0DD2">
        <w:t>timaan valvontaohjelma. Lautakunnan ei siten tarvitse tehdä valvontaohjelmastakaan erityi</w:t>
      </w:r>
      <w:r w:rsidRPr="006D0DD2">
        <w:t>s</w:t>
      </w:r>
      <w:r w:rsidRPr="006D0DD2">
        <w:t>tä hyväksymispäätöstä. Valvontaohjelma voi olla osa asiakastietojärjestelmää tai muuten kooltaan niin laaja, ettei sitä ole käytännössä kaikkine tietoineen tarpeen viedä lautakunt</w:t>
      </w:r>
      <w:r w:rsidRPr="006D0DD2">
        <w:t>a</w:t>
      </w:r>
      <w:r w:rsidRPr="006D0DD2">
        <w:t>käsittelyyn. Valvontaohjelmasta kannattaa laatia yhteenveto, jossa kuvataan vuotuisen va</w:t>
      </w:r>
      <w:r w:rsidRPr="006D0DD2">
        <w:t>l</w:t>
      </w:r>
      <w:r w:rsidRPr="006D0DD2">
        <w:t>vonnan yleisiä periaatteita sekä valvontakohteet ja valvontatoimenpiteet esitettynä esim. toimialoittain. Yleisperiaatteiden ja valvontayhteenvedon osalta valvontaohjelma on julk</w:t>
      </w:r>
      <w:r w:rsidRPr="006D0DD2">
        <w:t>i</w:t>
      </w:r>
      <w:r w:rsidRPr="006D0DD2">
        <w:t>nen asiakirja, jonka valmistelussa kannattaa noudattaa avoimuutta. Valvontaohjelman yks</w:t>
      </w:r>
      <w:r w:rsidRPr="006D0DD2">
        <w:t>i</w:t>
      </w:r>
      <w:r w:rsidRPr="006D0DD2">
        <w:t>tyiskohtainen toimenpide- ja kohdeluettelon julkistaminen saattaa kuitenkin heikentää va</w:t>
      </w:r>
      <w:r w:rsidRPr="006D0DD2">
        <w:t>l</w:t>
      </w:r>
      <w:r w:rsidRPr="006D0DD2">
        <w:t>vonnan tavoitteiden toteutumista ja sitä voidaan pitää ei-julkisena asiakirjana. Vaikka va</w:t>
      </w:r>
      <w:r w:rsidRPr="006D0DD2">
        <w:t>l</w:t>
      </w:r>
      <w:r w:rsidRPr="006D0DD2">
        <w:t>vontaohjelman yksityiskohtia ei julkaista, on määräaikaistarkastuksista pääsääntöisesti ta</w:t>
      </w:r>
      <w:r w:rsidRPr="006D0DD2">
        <w:t>r</w:t>
      </w:r>
      <w:r w:rsidRPr="006D0DD2">
        <w:t>peen ilmoittaa toiminnanharjoittajalle etukäteen. Toiminnanharjoittajalla on oikeus saada tietää oman kohteensa valvontaluokka ja sen määräytymisen perusteet. Päätöksessään laut</w:t>
      </w:r>
      <w:r w:rsidRPr="006D0DD2">
        <w:t>a</w:t>
      </w:r>
      <w:r w:rsidRPr="006D0DD2">
        <w:lastRenderedPageBreak/>
        <w:t>kunta voi vahvistaa valvontaohjelman seuraavalle vuodelle. Valvontaohjelmasta päättäm</w:t>
      </w:r>
      <w:r w:rsidRPr="006D0DD2">
        <w:t>i</w:t>
      </w:r>
      <w:r w:rsidRPr="006D0DD2">
        <w:t xml:space="preserve">nen voidaan myös delegoida viranhaltijalle. </w:t>
      </w:r>
    </w:p>
    <w:p w:rsidR="00660CE5" w:rsidRDefault="00660CE5" w:rsidP="00216CD7">
      <w:pPr>
        <w:spacing w:after="0"/>
        <w:ind w:left="1304"/>
      </w:pPr>
    </w:p>
    <w:p w:rsidR="00216CD7" w:rsidRPr="006D0DD2" w:rsidRDefault="00216CD7" w:rsidP="00216CD7">
      <w:pPr>
        <w:spacing w:after="0"/>
        <w:ind w:left="1304"/>
      </w:pPr>
      <w:r>
        <w:t>Taulukko</w:t>
      </w:r>
      <w:r w:rsidRPr="00632FA7">
        <w:t xml:space="preserve"> </w:t>
      </w:r>
      <w:r w:rsidRPr="004437F9">
        <w:t xml:space="preserve">3. </w:t>
      </w:r>
      <w:r w:rsidRPr="00632FA7">
        <w:t>Esimerkki lautakunnalle toimitettavasta valvontaohjelman yhteenvedosta</w:t>
      </w:r>
    </w:p>
    <w:p w:rsidR="00216CD7" w:rsidRDefault="00216CD7" w:rsidP="00216CD7">
      <w:pPr>
        <w:spacing w:after="0"/>
        <w:rPr>
          <w:rFonts w:ascii="Arial" w:hAnsi="Arial" w:cs="Arial"/>
        </w:rPr>
      </w:pPr>
      <w:r>
        <w:rPr>
          <w:rFonts w:ascii="Arial" w:hAnsi="Arial" w:cs="Arial"/>
        </w:rPr>
        <w:tab/>
      </w:r>
    </w:p>
    <w:tbl>
      <w:tblPr>
        <w:tblW w:w="9054" w:type="dxa"/>
        <w:tblInd w:w="1304" w:type="dxa"/>
        <w:tblCellMar>
          <w:left w:w="70" w:type="dxa"/>
          <w:right w:w="70" w:type="dxa"/>
        </w:tblCellMar>
        <w:tblLook w:val="04A0" w:firstRow="1" w:lastRow="0" w:firstColumn="1" w:lastColumn="0" w:noHBand="0" w:noVBand="1"/>
      </w:tblPr>
      <w:tblGrid>
        <w:gridCol w:w="5536"/>
        <w:gridCol w:w="1471"/>
        <w:gridCol w:w="814"/>
        <w:gridCol w:w="1233"/>
      </w:tblGrid>
      <w:tr w:rsidR="00216CD7" w:rsidRPr="00B276DC" w:rsidTr="00216CD7">
        <w:trPr>
          <w:trHeight w:val="283"/>
        </w:trPr>
        <w:tc>
          <w:tcPr>
            <w:tcW w:w="0" w:type="auto"/>
            <w:tcBorders>
              <w:top w:val="single" w:sz="8" w:space="0" w:color="auto"/>
              <w:left w:val="single" w:sz="8" w:space="0" w:color="auto"/>
              <w:bottom w:val="single" w:sz="8" w:space="0" w:color="000000"/>
              <w:right w:val="nil"/>
            </w:tcBorders>
            <w:shd w:val="clear" w:color="auto" w:fill="C2D69B" w:themeFill="accent3" w:themeFillTint="99"/>
            <w:vAlign w:val="center"/>
            <w:hideMark/>
          </w:tcPr>
          <w:p w:rsidR="00216CD7" w:rsidRPr="00B276DC" w:rsidRDefault="00216CD7" w:rsidP="00216CD7">
            <w:pPr>
              <w:rPr>
                <w:rFonts w:asciiTheme="minorHAnsi" w:hAnsiTheme="minorHAnsi" w:cs="Arial"/>
                <w:b/>
                <w:bCs/>
                <w:i/>
                <w:iCs/>
                <w:sz w:val="18"/>
                <w:szCs w:val="18"/>
                <w:lang w:eastAsia="fi-FI"/>
              </w:rPr>
            </w:pPr>
            <w:r>
              <w:rPr>
                <w:rFonts w:asciiTheme="minorHAnsi" w:hAnsiTheme="minorHAnsi" w:cs="Arial"/>
                <w:b/>
                <w:bCs/>
                <w:i/>
                <w:iCs/>
                <w:sz w:val="18"/>
                <w:szCs w:val="18"/>
                <w:lang w:eastAsia="fi-FI"/>
              </w:rPr>
              <w:t xml:space="preserve">Ympäristöluvanvaraiset </w:t>
            </w:r>
            <w:r w:rsidRPr="00B276DC">
              <w:rPr>
                <w:rFonts w:asciiTheme="minorHAnsi" w:hAnsiTheme="minorHAnsi" w:cs="Arial"/>
                <w:b/>
                <w:bCs/>
                <w:i/>
                <w:iCs/>
                <w:sz w:val="18"/>
                <w:szCs w:val="18"/>
                <w:lang w:eastAsia="fi-FI"/>
              </w:rPr>
              <w:t xml:space="preserve">laitokset                                               </w:t>
            </w:r>
          </w:p>
        </w:tc>
        <w:tc>
          <w:tcPr>
            <w:tcW w:w="0" w:type="auto"/>
            <w:tcBorders>
              <w:top w:val="single" w:sz="8" w:space="0" w:color="auto"/>
              <w:left w:val="single" w:sz="8" w:space="0" w:color="auto"/>
              <w:bottom w:val="single" w:sz="8" w:space="0" w:color="000000"/>
              <w:right w:val="nil"/>
            </w:tcBorders>
            <w:shd w:val="clear" w:color="auto" w:fill="C2D69B" w:themeFill="accent3" w:themeFillTint="99"/>
            <w:vAlign w:val="center"/>
            <w:hideMark/>
          </w:tcPr>
          <w:p w:rsidR="00216CD7" w:rsidRPr="00B276DC" w:rsidRDefault="00216CD7" w:rsidP="00216CD7">
            <w:pPr>
              <w:rPr>
                <w:rFonts w:asciiTheme="minorHAnsi" w:hAnsiTheme="minorHAnsi" w:cs="Arial"/>
                <w:b/>
                <w:bCs/>
                <w:i/>
                <w:iCs/>
                <w:sz w:val="18"/>
                <w:szCs w:val="18"/>
                <w:lang w:eastAsia="fi-FI"/>
              </w:rPr>
            </w:pPr>
            <w:r w:rsidRPr="00B276DC">
              <w:rPr>
                <w:rFonts w:asciiTheme="minorHAnsi" w:hAnsiTheme="minorHAnsi" w:cs="Arial"/>
                <w:b/>
                <w:bCs/>
                <w:i/>
                <w:iCs/>
                <w:sz w:val="18"/>
                <w:szCs w:val="18"/>
                <w:lang w:eastAsia="fi-FI"/>
              </w:rPr>
              <w:t>Valvontaluokka</w:t>
            </w:r>
          </w:p>
        </w:tc>
        <w:tc>
          <w:tcPr>
            <w:tcW w:w="0" w:type="auto"/>
            <w:tcBorders>
              <w:top w:val="single" w:sz="8" w:space="0" w:color="auto"/>
              <w:left w:val="single" w:sz="8" w:space="0" w:color="auto"/>
              <w:bottom w:val="single" w:sz="4" w:space="0" w:color="auto"/>
              <w:right w:val="single" w:sz="8" w:space="0" w:color="auto"/>
            </w:tcBorders>
            <w:shd w:val="clear" w:color="auto" w:fill="C2D69B" w:themeFill="accent3" w:themeFillTint="99"/>
            <w:vAlign w:val="center"/>
            <w:hideMark/>
          </w:tcPr>
          <w:p w:rsidR="00216CD7" w:rsidRPr="00B276DC" w:rsidRDefault="00216CD7" w:rsidP="00216CD7">
            <w:pPr>
              <w:rPr>
                <w:rFonts w:asciiTheme="minorHAnsi" w:hAnsiTheme="minorHAnsi" w:cs="Arial"/>
                <w:b/>
                <w:bCs/>
                <w:i/>
                <w:iCs/>
                <w:sz w:val="18"/>
                <w:szCs w:val="18"/>
                <w:lang w:eastAsia="fi-FI"/>
              </w:rPr>
            </w:pPr>
            <w:r w:rsidRPr="00B276DC">
              <w:rPr>
                <w:rFonts w:asciiTheme="minorHAnsi" w:hAnsiTheme="minorHAnsi" w:cs="Arial"/>
                <w:b/>
                <w:bCs/>
                <w:i/>
                <w:iCs/>
                <w:sz w:val="18"/>
                <w:szCs w:val="18"/>
                <w:lang w:eastAsia="fi-FI"/>
              </w:rPr>
              <w:t>Kohteet</w:t>
            </w:r>
          </w:p>
        </w:tc>
        <w:tc>
          <w:tcPr>
            <w:tcW w:w="0" w:type="auto"/>
            <w:tcBorders>
              <w:top w:val="single" w:sz="8" w:space="0" w:color="auto"/>
              <w:left w:val="single" w:sz="8" w:space="0" w:color="auto"/>
              <w:bottom w:val="single" w:sz="4" w:space="0" w:color="auto"/>
              <w:right w:val="single" w:sz="8" w:space="0" w:color="auto"/>
            </w:tcBorders>
            <w:shd w:val="clear" w:color="auto" w:fill="C2D69B" w:themeFill="accent3" w:themeFillTint="99"/>
            <w:vAlign w:val="center"/>
          </w:tcPr>
          <w:p w:rsidR="00216CD7" w:rsidRPr="00B276DC" w:rsidRDefault="00216CD7" w:rsidP="00216CD7">
            <w:pPr>
              <w:rPr>
                <w:rFonts w:asciiTheme="minorHAnsi" w:hAnsiTheme="minorHAnsi" w:cs="Arial"/>
                <w:b/>
                <w:bCs/>
                <w:i/>
                <w:iCs/>
                <w:sz w:val="18"/>
                <w:szCs w:val="18"/>
                <w:lang w:eastAsia="fi-FI"/>
              </w:rPr>
            </w:pPr>
            <w:r w:rsidRPr="00B276DC">
              <w:rPr>
                <w:rFonts w:asciiTheme="minorHAnsi" w:hAnsiTheme="minorHAnsi" w:cs="Arial"/>
                <w:b/>
                <w:bCs/>
                <w:i/>
                <w:iCs/>
                <w:sz w:val="18"/>
                <w:szCs w:val="18"/>
                <w:lang w:eastAsia="fi-FI"/>
              </w:rPr>
              <w:t>Tarkastukset</w:t>
            </w:r>
          </w:p>
        </w:tc>
      </w:tr>
      <w:tr w:rsidR="00216CD7" w:rsidRPr="00B276DC" w:rsidTr="00216CD7">
        <w:trPr>
          <w:trHeight w:hRule="exact" w:val="398"/>
        </w:trPr>
        <w:tc>
          <w:tcPr>
            <w:tcW w:w="0" w:type="auto"/>
            <w:tcBorders>
              <w:top w:val="nil"/>
              <w:left w:val="single" w:sz="8" w:space="0" w:color="auto"/>
              <w:bottom w:val="single" w:sz="4" w:space="0" w:color="auto"/>
              <w:right w:val="nil"/>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Metalliteollisuus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3 - 4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11</w:t>
            </w:r>
          </w:p>
        </w:tc>
        <w:tc>
          <w:tcPr>
            <w:tcW w:w="0" w:type="auto"/>
            <w:tcBorders>
              <w:top w:val="single" w:sz="4" w:space="0" w:color="auto"/>
              <w:left w:val="nil"/>
              <w:bottom w:val="single" w:sz="4" w:space="0" w:color="auto"/>
              <w:right w:val="single" w:sz="4" w:space="0" w:color="auto"/>
            </w:tcBorders>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5</w:t>
            </w:r>
          </w:p>
        </w:tc>
      </w:tr>
      <w:tr w:rsidR="00216CD7" w:rsidRPr="00B276DC" w:rsidTr="00216CD7">
        <w:trPr>
          <w:trHeight w:hRule="exact" w:val="407"/>
        </w:trPr>
        <w:tc>
          <w:tcPr>
            <w:tcW w:w="0" w:type="auto"/>
            <w:tcBorders>
              <w:top w:val="nil"/>
              <w:left w:val="single" w:sz="8" w:space="0" w:color="auto"/>
              <w:bottom w:val="single" w:sz="4" w:space="0" w:color="auto"/>
              <w:right w:val="nil"/>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Kemikaalien tai polttoaineiden varastointi</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3</w:t>
            </w:r>
          </w:p>
        </w:tc>
        <w:tc>
          <w:tcPr>
            <w:tcW w:w="0" w:type="auto"/>
            <w:tcBorders>
              <w:top w:val="nil"/>
              <w:left w:val="nil"/>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4</w:t>
            </w:r>
          </w:p>
        </w:tc>
        <w:tc>
          <w:tcPr>
            <w:tcW w:w="0" w:type="auto"/>
            <w:tcBorders>
              <w:top w:val="nil"/>
              <w:left w:val="nil"/>
              <w:bottom w:val="single" w:sz="4" w:space="0" w:color="auto"/>
              <w:right w:val="single" w:sz="4" w:space="0" w:color="auto"/>
            </w:tcBorders>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1</w:t>
            </w:r>
          </w:p>
        </w:tc>
      </w:tr>
      <w:tr w:rsidR="00216CD7" w:rsidRPr="00B276DC" w:rsidTr="00216CD7">
        <w:trPr>
          <w:trHeight w:hRule="exact" w:val="427"/>
        </w:trPr>
        <w:tc>
          <w:tcPr>
            <w:tcW w:w="0" w:type="auto"/>
            <w:tcBorders>
              <w:top w:val="nil"/>
              <w:left w:val="single" w:sz="8" w:space="0" w:color="auto"/>
              <w:bottom w:val="single" w:sz="4" w:space="0" w:color="auto"/>
              <w:right w:val="nil"/>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 xml:space="preserve">Haihtuvia orgaanisia </w:t>
            </w:r>
            <w:r>
              <w:rPr>
                <w:rFonts w:asciiTheme="minorHAnsi" w:hAnsiTheme="minorHAnsi" w:cs="Arial"/>
                <w:b/>
                <w:bCs/>
                <w:sz w:val="18"/>
                <w:szCs w:val="18"/>
                <w:lang w:eastAsia="fi-FI"/>
              </w:rPr>
              <w:t>liuottimia</w:t>
            </w:r>
            <w:r w:rsidRPr="00B276DC">
              <w:rPr>
                <w:rFonts w:asciiTheme="minorHAnsi" w:hAnsiTheme="minorHAnsi" w:cs="Arial"/>
                <w:b/>
                <w:bCs/>
                <w:sz w:val="18"/>
                <w:szCs w:val="18"/>
                <w:lang w:eastAsia="fi-FI"/>
              </w:rPr>
              <w:t xml:space="preserve"> käyttävä toiminta</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3</w:t>
            </w:r>
          </w:p>
        </w:tc>
        <w:tc>
          <w:tcPr>
            <w:tcW w:w="0" w:type="auto"/>
            <w:tcBorders>
              <w:top w:val="nil"/>
              <w:left w:val="nil"/>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3</w:t>
            </w:r>
          </w:p>
        </w:tc>
        <w:tc>
          <w:tcPr>
            <w:tcW w:w="0" w:type="auto"/>
            <w:tcBorders>
              <w:top w:val="nil"/>
              <w:left w:val="nil"/>
              <w:bottom w:val="single" w:sz="4" w:space="0" w:color="auto"/>
              <w:right w:val="single" w:sz="4" w:space="0" w:color="auto"/>
            </w:tcBorders>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1</w:t>
            </w:r>
          </w:p>
        </w:tc>
      </w:tr>
      <w:tr w:rsidR="00216CD7" w:rsidRPr="00B276DC" w:rsidTr="00216CD7">
        <w:trPr>
          <w:trHeight w:hRule="exact" w:val="419"/>
        </w:trPr>
        <w:tc>
          <w:tcPr>
            <w:tcW w:w="0" w:type="auto"/>
            <w:tcBorders>
              <w:top w:val="nil"/>
              <w:left w:val="single" w:sz="8" w:space="0" w:color="auto"/>
              <w:bottom w:val="single" w:sz="4" w:space="0" w:color="auto"/>
              <w:right w:val="nil"/>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Malmien tai mineraalien kaivaminen tai maaperän ainesten otto</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1 - 3</w:t>
            </w:r>
          </w:p>
        </w:tc>
        <w:tc>
          <w:tcPr>
            <w:tcW w:w="0" w:type="auto"/>
            <w:tcBorders>
              <w:top w:val="nil"/>
              <w:left w:val="nil"/>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11</w:t>
            </w:r>
          </w:p>
        </w:tc>
        <w:tc>
          <w:tcPr>
            <w:tcW w:w="0" w:type="auto"/>
            <w:tcBorders>
              <w:top w:val="nil"/>
              <w:left w:val="nil"/>
              <w:bottom w:val="single" w:sz="4" w:space="0" w:color="auto"/>
              <w:right w:val="single" w:sz="4" w:space="0" w:color="auto"/>
            </w:tcBorders>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7</w:t>
            </w:r>
          </w:p>
        </w:tc>
      </w:tr>
      <w:tr w:rsidR="00216CD7" w:rsidRPr="00B276DC" w:rsidTr="00216CD7">
        <w:trPr>
          <w:trHeight w:hRule="exact" w:val="439"/>
        </w:trPr>
        <w:tc>
          <w:tcPr>
            <w:tcW w:w="0" w:type="auto"/>
            <w:tcBorders>
              <w:top w:val="nil"/>
              <w:left w:val="single" w:sz="8" w:space="0" w:color="auto"/>
              <w:bottom w:val="single" w:sz="4" w:space="0" w:color="auto"/>
              <w:right w:val="nil"/>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Mineraalituotteiden valmistus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2 - 3</w:t>
            </w:r>
          </w:p>
        </w:tc>
        <w:tc>
          <w:tcPr>
            <w:tcW w:w="0" w:type="auto"/>
            <w:tcBorders>
              <w:top w:val="nil"/>
              <w:left w:val="nil"/>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9</w:t>
            </w:r>
          </w:p>
        </w:tc>
        <w:tc>
          <w:tcPr>
            <w:tcW w:w="0" w:type="auto"/>
            <w:tcBorders>
              <w:top w:val="nil"/>
              <w:left w:val="nil"/>
              <w:bottom w:val="single" w:sz="4" w:space="0" w:color="auto"/>
              <w:right w:val="single" w:sz="4" w:space="0" w:color="auto"/>
            </w:tcBorders>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3</w:t>
            </w:r>
          </w:p>
        </w:tc>
      </w:tr>
      <w:tr w:rsidR="00216CD7" w:rsidRPr="00B276DC" w:rsidTr="00216CD7">
        <w:trPr>
          <w:trHeight w:hRule="exact" w:val="417"/>
        </w:trPr>
        <w:tc>
          <w:tcPr>
            <w:tcW w:w="0" w:type="auto"/>
            <w:tcBorders>
              <w:top w:val="nil"/>
              <w:left w:val="single" w:sz="8" w:space="0" w:color="auto"/>
              <w:bottom w:val="single" w:sz="4" w:space="0" w:color="auto"/>
              <w:right w:val="nil"/>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Elintarvikkeiden tai rehujen valmistus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4</w:t>
            </w:r>
          </w:p>
        </w:tc>
        <w:tc>
          <w:tcPr>
            <w:tcW w:w="0" w:type="auto"/>
            <w:tcBorders>
              <w:top w:val="nil"/>
              <w:left w:val="nil"/>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6</w:t>
            </w:r>
          </w:p>
        </w:tc>
        <w:tc>
          <w:tcPr>
            <w:tcW w:w="0" w:type="auto"/>
            <w:tcBorders>
              <w:top w:val="nil"/>
              <w:left w:val="nil"/>
              <w:bottom w:val="single" w:sz="4" w:space="0" w:color="auto"/>
              <w:right w:val="single" w:sz="4" w:space="0" w:color="auto"/>
            </w:tcBorders>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1</w:t>
            </w:r>
          </w:p>
        </w:tc>
      </w:tr>
      <w:tr w:rsidR="00216CD7" w:rsidRPr="00B276DC" w:rsidTr="00216CD7">
        <w:trPr>
          <w:trHeight w:hRule="exact" w:val="423"/>
        </w:trPr>
        <w:tc>
          <w:tcPr>
            <w:tcW w:w="0" w:type="auto"/>
            <w:tcBorders>
              <w:top w:val="nil"/>
              <w:left w:val="single" w:sz="8" w:space="0" w:color="auto"/>
              <w:bottom w:val="single" w:sz="4" w:space="0" w:color="auto"/>
              <w:right w:val="nil"/>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Eläinsuojat tai kalankasvatus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2 - 4</w:t>
            </w:r>
          </w:p>
        </w:tc>
        <w:tc>
          <w:tcPr>
            <w:tcW w:w="0" w:type="auto"/>
            <w:tcBorders>
              <w:top w:val="nil"/>
              <w:left w:val="nil"/>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15</w:t>
            </w:r>
          </w:p>
        </w:tc>
        <w:tc>
          <w:tcPr>
            <w:tcW w:w="0" w:type="auto"/>
            <w:tcBorders>
              <w:top w:val="nil"/>
              <w:left w:val="nil"/>
              <w:bottom w:val="single" w:sz="4" w:space="0" w:color="auto"/>
              <w:right w:val="single" w:sz="4" w:space="0" w:color="auto"/>
            </w:tcBorders>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4</w:t>
            </w:r>
          </w:p>
        </w:tc>
      </w:tr>
      <w:tr w:rsidR="00216CD7" w:rsidRPr="00B276DC" w:rsidTr="00216CD7">
        <w:trPr>
          <w:trHeight w:hRule="exact" w:val="415"/>
        </w:trPr>
        <w:tc>
          <w:tcPr>
            <w:tcW w:w="0" w:type="auto"/>
            <w:tcBorders>
              <w:top w:val="nil"/>
              <w:left w:val="single" w:sz="8" w:space="0" w:color="auto"/>
              <w:bottom w:val="single" w:sz="4" w:space="0" w:color="auto"/>
              <w:right w:val="nil"/>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Liikenne</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2 - 4</w:t>
            </w:r>
          </w:p>
        </w:tc>
        <w:tc>
          <w:tcPr>
            <w:tcW w:w="0" w:type="auto"/>
            <w:tcBorders>
              <w:top w:val="nil"/>
              <w:left w:val="nil"/>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3</w:t>
            </w:r>
          </w:p>
        </w:tc>
        <w:tc>
          <w:tcPr>
            <w:tcW w:w="0" w:type="auto"/>
            <w:tcBorders>
              <w:top w:val="nil"/>
              <w:left w:val="nil"/>
              <w:bottom w:val="single" w:sz="4" w:space="0" w:color="auto"/>
              <w:right w:val="single" w:sz="4" w:space="0" w:color="auto"/>
            </w:tcBorders>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0</w:t>
            </w:r>
          </w:p>
        </w:tc>
      </w:tr>
      <w:tr w:rsidR="00216CD7" w:rsidRPr="00B276DC" w:rsidTr="00216CD7">
        <w:trPr>
          <w:trHeight w:hRule="exact" w:val="436"/>
        </w:trPr>
        <w:tc>
          <w:tcPr>
            <w:tcW w:w="0" w:type="auto"/>
            <w:tcBorders>
              <w:top w:val="nil"/>
              <w:left w:val="single" w:sz="8" w:space="0" w:color="auto"/>
              <w:bottom w:val="single" w:sz="4" w:space="0" w:color="auto"/>
              <w:right w:val="nil"/>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 xml:space="preserve">Jäte- ja vesihuolto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 </w:t>
            </w:r>
          </w:p>
        </w:tc>
        <w:tc>
          <w:tcPr>
            <w:tcW w:w="0" w:type="auto"/>
            <w:tcBorders>
              <w:top w:val="nil"/>
              <w:left w:val="nil"/>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 </w:t>
            </w:r>
          </w:p>
        </w:tc>
        <w:tc>
          <w:tcPr>
            <w:tcW w:w="0" w:type="auto"/>
            <w:tcBorders>
              <w:top w:val="nil"/>
              <w:left w:val="nil"/>
              <w:bottom w:val="single" w:sz="4" w:space="0" w:color="auto"/>
              <w:right w:val="single" w:sz="4" w:space="0" w:color="auto"/>
            </w:tcBorders>
          </w:tcPr>
          <w:p w:rsidR="00216CD7" w:rsidRPr="00B276DC" w:rsidRDefault="00216CD7" w:rsidP="00216CD7">
            <w:pPr>
              <w:rPr>
                <w:rFonts w:asciiTheme="minorHAnsi" w:hAnsiTheme="minorHAnsi" w:cs="Arial"/>
                <w:b/>
                <w:bCs/>
                <w:sz w:val="18"/>
                <w:szCs w:val="18"/>
                <w:lang w:eastAsia="fi-FI"/>
              </w:rPr>
            </w:pPr>
          </w:p>
        </w:tc>
      </w:tr>
      <w:tr w:rsidR="00216CD7" w:rsidRPr="00B276DC" w:rsidTr="00216CD7">
        <w:trPr>
          <w:trHeight w:hRule="exact" w:val="427"/>
        </w:trPr>
        <w:tc>
          <w:tcPr>
            <w:tcW w:w="0" w:type="auto"/>
            <w:tcBorders>
              <w:top w:val="nil"/>
              <w:left w:val="single" w:sz="8" w:space="0" w:color="auto"/>
              <w:bottom w:val="single" w:sz="4" w:space="0" w:color="auto"/>
              <w:right w:val="nil"/>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 xml:space="preserve">     - jätteen hyödyntämiskohteet</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4</w:t>
            </w:r>
          </w:p>
        </w:tc>
        <w:tc>
          <w:tcPr>
            <w:tcW w:w="0" w:type="auto"/>
            <w:tcBorders>
              <w:top w:val="nil"/>
              <w:left w:val="nil"/>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5</w:t>
            </w:r>
          </w:p>
        </w:tc>
        <w:tc>
          <w:tcPr>
            <w:tcW w:w="0" w:type="auto"/>
            <w:tcBorders>
              <w:top w:val="nil"/>
              <w:left w:val="nil"/>
              <w:bottom w:val="single" w:sz="4" w:space="0" w:color="auto"/>
              <w:right w:val="single" w:sz="4" w:space="0" w:color="auto"/>
            </w:tcBorders>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1</w:t>
            </w:r>
          </w:p>
        </w:tc>
      </w:tr>
      <w:tr w:rsidR="00216CD7" w:rsidRPr="00B276DC" w:rsidTr="00216CD7">
        <w:trPr>
          <w:trHeight w:hRule="exact" w:val="419"/>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 xml:space="preserve">     - jätteen vastaanotto ja käsittely</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2 - 3</w:t>
            </w:r>
          </w:p>
        </w:tc>
        <w:tc>
          <w:tcPr>
            <w:tcW w:w="0" w:type="auto"/>
            <w:tcBorders>
              <w:top w:val="nil"/>
              <w:left w:val="nil"/>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11</w:t>
            </w:r>
          </w:p>
        </w:tc>
        <w:tc>
          <w:tcPr>
            <w:tcW w:w="0" w:type="auto"/>
            <w:tcBorders>
              <w:top w:val="nil"/>
              <w:left w:val="nil"/>
              <w:bottom w:val="single" w:sz="4" w:space="0" w:color="auto"/>
              <w:right w:val="single" w:sz="4" w:space="0" w:color="auto"/>
            </w:tcBorders>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5</w:t>
            </w:r>
          </w:p>
        </w:tc>
      </w:tr>
      <w:tr w:rsidR="00216CD7" w:rsidRPr="00B276DC" w:rsidTr="00216CD7">
        <w:trPr>
          <w:trHeight w:hRule="exact" w:val="426"/>
        </w:trPr>
        <w:tc>
          <w:tcPr>
            <w:tcW w:w="0" w:type="auto"/>
            <w:tcBorders>
              <w:top w:val="single" w:sz="4" w:space="0" w:color="auto"/>
              <w:left w:val="single" w:sz="8" w:space="0" w:color="auto"/>
              <w:bottom w:val="single" w:sz="4" w:space="0" w:color="auto"/>
              <w:right w:val="nil"/>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Muu toiminta</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3 - 4</w:t>
            </w:r>
          </w:p>
        </w:tc>
        <w:tc>
          <w:tcPr>
            <w:tcW w:w="0" w:type="auto"/>
            <w:tcBorders>
              <w:top w:val="nil"/>
              <w:left w:val="nil"/>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4</w:t>
            </w:r>
          </w:p>
        </w:tc>
        <w:tc>
          <w:tcPr>
            <w:tcW w:w="0" w:type="auto"/>
            <w:tcBorders>
              <w:top w:val="nil"/>
              <w:left w:val="nil"/>
              <w:bottom w:val="single" w:sz="4" w:space="0" w:color="auto"/>
              <w:right w:val="single" w:sz="4" w:space="0" w:color="auto"/>
            </w:tcBorders>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1</w:t>
            </w:r>
          </w:p>
        </w:tc>
      </w:tr>
      <w:tr w:rsidR="00216CD7" w:rsidRPr="00B276DC" w:rsidTr="00216CD7">
        <w:trPr>
          <w:trHeight w:hRule="exact" w:val="418"/>
        </w:trPr>
        <w:tc>
          <w:tcPr>
            <w:tcW w:w="0" w:type="auto"/>
            <w:tcBorders>
              <w:top w:val="single" w:sz="4" w:space="0" w:color="auto"/>
              <w:left w:val="single" w:sz="4" w:space="0" w:color="auto"/>
              <w:bottom w:val="single" w:sz="4" w:space="0" w:color="auto"/>
              <w:right w:val="nil"/>
            </w:tcBorders>
            <w:shd w:val="clear" w:color="auto" w:fill="auto"/>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YSL 28 §:n mukaiset kohteet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1</w:t>
            </w:r>
          </w:p>
        </w:tc>
        <w:tc>
          <w:tcPr>
            <w:tcW w:w="0" w:type="auto"/>
            <w:tcBorders>
              <w:top w:val="single" w:sz="4" w:space="0" w:color="auto"/>
              <w:left w:val="nil"/>
              <w:bottom w:val="single" w:sz="4" w:space="0" w:color="auto"/>
              <w:right w:val="single" w:sz="4" w:space="0" w:color="auto"/>
            </w:tcBorders>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0</w:t>
            </w:r>
          </w:p>
        </w:tc>
      </w:tr>
      <w:tr w:rsidR="00216CD7" w:rsidRPr="00B276DC" w:rsidTr="00216CD7">
        <w:trPr>
          <w:trHeight w:hRule="exact" w:val="437"/>
        </w:trPr>
        <w:tc>
          <w:tcPr>
            <w:tcW w:w="0" w:type="auto"/>
            <w:tcBorders>
              <w:top w:val="single" w:sz="4" w:space="0" w:color="auto"/>
              <w:left w:val="single" w:sz="8" w:space="0" w:color="auto"/>
              <w:bottom w:val="nil"/>
              <w:right w:val="nil"/>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Yhteensä</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sz w:val="18"/>
                <w:szCs w:val="18"/>
                <w:lang w:eastAsia="fi-FI"/>
              </w:rPr>
            </w:pPr>
            <w:r w:rsidRPr="00B276DC">
              <w:rPr>
                <w:rFonts w:asciiTheme="minorHAnsi" w:hAnsiTheme="minorHAnsi" w:cs="Arial"/>
                <w:sz w:val="18"/>
                <w:szCs w:val="18"/>
                <w:lang w:eastAsia="fi-FI"/>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74</w:t>
            </w:r>
          </w:p>
        </w:tc>
        <w:tc>
          <w:tcPr>
            <w:tcW w:w="0" w:type="auto"/>
            <w:tcBorders>
              <w:top w:val="single" w:sz="4" w:space="0" w:color="auto"/>
              <w:left w:val="nil"/>
              <w:bottom w:val="single" w:sz="8" w:space="0" w:color="auto"/>
              <w:right w:val="single" w:sz="4" w:space="0" w:color="auto"/>
            </w:tcBorders>
          </w:tcPr>
          <w:p w:rsidR="00216CD7" w:rsidRPr="00B276DC" w:rsidRDefault="00216CD7" w:rsidP="00216CD7">
            <w:pPr>
              <w:rPr>
                <w:rFonts w:asciiTheme="minorHAnsi" w:hAnsiTheme="minorHAnsi" w:cs="Arial"/>
                <w:b/>
                <w:sz w:val="18"/>
                <w:szCs w:val="18"/>
                <w:lang w:eastAsia="fi-FI"/>
              </w:rPr>
            </w:pPr>
            <w:r w:rsidRPr="00B276DC">
              <w:rPr>
                <w:rFonts w:asciiTheme="minorHAnsi" w:hAnsiTheme="minorHAnsi" w:cs="Arial"/>
                <w:b/>
                <w:sz w:val="18"/>
                <w:szCs w:val="18"/>
                <w:lang w:eastAsia="fi-FI"/>
              </w:rPr>
              <w:t>29</w:t>
            </w:r>
          </w:p>
        </w:tc>
      </w:tr>
      <w:tr w:rsidR="00216CD7" w:rsidRPr="00B276DC" w:rsidTr="00216CD7">
        <w:trPr>
          <w:trHeight w:val="283"/>
        </w:trPr>
        <w:tc>
          <w:tcPr>
            <w:tcW w:w="0" w:type="auto"/>
            <w:tcBorders>
              <w:top w:val="single" w:sz="8" w:space="0" w:color="auto"/>
              <w:left w:val="single" w:sz="8" w:space="0" w:color="auto"/>
              <w:bottom w:val="single" w:sz="4" w:space="0" w:color="auto"/>
              <w:right w:val="nil"/>
            </w:tcBorders>
            <w:shd w:val="clear" w:color="auto" w:fill="C2D69B" w:themeFill="accent3" w:themeFillTint="99"/>
            <w:vAlign w:val="center"/>
            <w:hideMark/>
          </w:tcPr>
          <w:p w:rsidR="00216CD7" w:rsidRPr="00B276DC" w:rsidRDefault="00216CD7" w:rsidP="00216CD7">
            <w:pPr>
              <w:rPr>
                <w:rFonts w:asciiTheme="minorHAnsi" w:hAnsiTheme="minorHAnsi" w:cs="Arial"/>
                <w:b/>
                <w:bCs/>
                <w:i/>
                <w:iCs/>
                <w:sz w:val="18"/>
                <w:szCs w:val="18"/>
                <w:lang w:eastAsia="fi-FI"/>
              </w:rPr>
            </w:pPr>
            <w:r w:rsidRPr="00B276DC">
              <w:rPr>
                <w:rFonts w:asciiTheme="minorHAnsi" w:hAnsiTheme="minorHAnsi" w:cs="Arial"/>
                <w:b/>
                <w:bCs/>
                <w:i/>
                <w:iCs/>
                <w:sz w:val="18"/>
                <w:szCs w:val="18"/>
                <w:lang w:eastAsia="fi-FI"/>
              </w:rPr>
              <w:t xml:space="preserve">Rekisteröitävät </w:t>
            </w:r>
            <w:r>
              <w:rPr>
                <w:rFonts w:asciiTheme="minorHAnsi" w:hAnsiTheme="minorHAnsi" w:cs="Arial"/>
                <w:b/>
                <w:bCs/>
                <w:i/>
                <w:iCs/>
                <w:sz w:val="18"/>
                <w:szCs w:val="18"/>
                <w:lang w:eastAsia="fi-FI"/>
              </w:rPr>
              <w:t>toiminnot</w:t>
            </w:r>
            <w:r w:rsidRPr="00B276DC">
              <w:rPr>
                <w:rFonts w:asciiTheme="minorHAnsi" w:hAnsiTheme="minorHAnsi" w:cs="Arial"/>
                <w:b/>
                <w:bCs/>
                <w:i/>
                <w:iCs/>
                <w:sz w:val="18"/>
                <w:szCs w:val="18"/>
                <w:lang w:eastAsia="fi-FI"/>
              </w:rPr>
              <w:t xml:space="preserve">                                             </w:t>
            </w:r>
          </w:p>
        </w:tc>
        <w:tc>
          <w:tcPr>
            <w:tcW w:w="0" w:type="auto"/>
            <w:tcBorders>
              <w:top w:val="single" w:sz="8" w:space="0" w:color="auto"/>
              <w:left w:val="single" w:sz="8" w:space="0" w:color="auto"/>
              <w:bottom w:val="single" w:sz="4" w:space="0" w:color="auto"/>
              <w:right w:val="nil"/>
            </w:tcBorders>
            <w:shd w:val="clear" w:color="auto" w:fill="C2D69B" w:themeFill="accent3" w:themeFillTint="99"/>
            <w:vAlign w:val="center"/>
            <w:hideMark/>
          </w:tcPr>
          <w:p w:rsidR="00216CD7" w:rsidRPr="00B276DC" w:rsidRDefault="00216CD7" w:rsidP="00216CD7">
            <w:pPr>
              <w:rPr>
                <w:rFonts w:asciiTheme="minorHAnsi" w:hAnsiTheme="minorHAnsi" w:cs="Arial"/>
                <w:b/>
                <w:bCs/>
                <w:i/>
                <w:iCs/>
                <w:sz w:val="18"/>
                <w:szCs w:val="18"/>
                <w:lang w:eastAsia="fi-FI"/>
              </w:rPr>
            </w:pPr>
            <w:r w:rsidRPr="00B276DC">
              <w:rPr>
                <w:rFonts w:asciiTheme="minorHAnsi" w:hAnsiTheme="minorHAnsi" w:cs="Arial"/>
                <w:b/>
                <w:bCs/>
                <w:i/>
                <w:iCs/>
                <w:sz w:val="18"/>
                <w:szCs w:val="18"/>
                <w:lang w:eastAsia="fi-FI"/>
              </w:rPr>
              <w:t>Valvontaluokka</w:t>
            </w:r>
          </w:p>
        </w:tc>
        <w:tc>
          <w:tcPr>
            <w:tcW w:w="0" w:type="auto"/>
            <w:tcBorders>
              <w:top w:val="single" w:sz="8" w:space="0" w:color="auto"/>
              <w:left w:val="single" w:sz="8" w:space="0" w:color="auto"/>
              <w:bottom w:val="single" w:sz="4" w:space="0" w:color="auto"/>
              <w:right w:val="single" w:sz="8" w:space="0" w:color="auto"/>
            </w:tcBorders>
            <w:shd w:val="clear" w:color="auto" w:fill="C2D69B" w:themeFill="accent3" w:themeFillTint="99"/>
            <w:vAlign w:val="center"/>
            <w:hideMark/>
          </w:tcPr>
          <w:p w:rsidR="00216CD7" w:rsidRPr="00B276DC" w:rsidRDefault="00216CD7" w:rsidP="00216CD7">
            <w:pPr>
              <w:rPr>
                <w:rFonts w:asciiTheme="minorHAnsi" w:hAnsiTheme="minorHAnsi" w:cs="Arial"/>
                <w:b/>
                <w:bCs/>
                <w:i/>
                <w:iCs/>
                <w:sz w:val="18"/>
                <w:szCs w:val="18"/>
                <w:lang w:eastAsia="fi-FI"/>
              </w:rPr>
            </w:pPr>
            <w:r w:rsidRPr="00B276DC">
              <w:rPr>
                <w:rFonts w:asciiTheme="minorHAnsi" w:hAnsiTheme="minorHAnsi" w:cs="Arial"/>
                <w:b/>
                <w:bCs/>
                <w:i/>
                <w:iCs/>
                <w:sz w:val="18"/>
                <w:szCs w:val="18"/>
                <w:lang w:eastAsia="fi-FI"/>
              </w:rPr>
              <w:t>Kohteet</w:t>
            </w:r>
          </w:p>
        </w:tc>
        <w:tc>
          <w:tcPr>
            <w:tcW w:w="0" w:type="auto"/>
            <w:tcBorders>
              <w:top w:val="single" w:sz="8" w:space="0" w:color="auto"/>
              <w:left w:val="single" w:sz="8" w:space="0" w:color="auto"/>
              <w:bottom w:val="single" w:sz="4" w:space="0" w:color="auto"/>
              <w:right w:val="single" w:sz="8" w:space="0" w:color="auto"/>
            </w:tcBorders>
            <w:shd w:val="clear" w:color="auto" w:fill="C2D69B" w:themeFill="accent3" w:themeFillTint="99"/>
            <w:vAlign w:val="center"/>
          </w:tcPr>
          <w:p w:rsidR="00216CD7" w:rsidRPr="00B276DC" w:rsidRDefault="00216CD7" w:rsidP="00216CD7">
            <w:pPr>
              <w:rPr>
                <w:rFonts w:asciiTheme="minorHAnsi" w:hAnsiTheme="minorHAnsi" w:cs="Arial"/>
                <w:b/>
                <w:bCs/>
                <w:i/>
                <w:iCs/>
                <w:sz w:val="18"/>
                <w:szCs w:val="18"/>
                <w:lang w:eastAsia="fi-FI"/>
              </w:rPr>
            </w:pPr>
            <w:r w:rsidRPr="00B276DC">
              <w:rPr>
                <w:rFonts w:asciiTheme="minorHAnsi" w:hAnsiTheme="minorHAnsi" w:cs="Arial"/>
                <w:b/>
                <w:bCs/>
                <w:i/>
                <w:iCs/>
                <w:sz w:val="18"/>
                <w:szCs w:val="18"/>
                <w:lang w:eastAsia="fi-FI"/>
              </w:rPr>
              <w:t>Tarkastukset</w:t>
            </w:r>
          </w:p>
        </w:tc>
      </w:tr>
      <w:tr w:rsidR="00216CD7" w:rsidRPr="00B276DC" w:rsidTr="00216CD7">
        <w:trPr>
          <w:trHeight w:hRule="exact" w:val="507"/>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Asfalttiasemat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3 - 4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6</w:t>
            </w:r>
          </w:p>
        </w:tc>
        <w:tc>
          <w:tcPr>
            <w:tcW w:w="0" w:type="auto"/>
            <w:tcBorders>
              <w:top w:val="nil"/>
              <w:left w:val="nil"/>
              <w:bottom w:val="single" w:sz="4" w:space="0" w:color="auto"/>
              <w:right w:val="single" w:sz="4" w:space="0" w:color="auto"/>
            </w:tcBorders>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1</w:t>
            </w:r>
          </w:p>
        </w:tc>
      </w:tr>
      <w:tr w:rsidR="00216CD7" w:rsidRPr="00B276DC" w:rsidTr="00216CD7">
        <w:trPr>
          <w:trHeight w:hRule="exact" w:val="366"/>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Jakeluasemat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30</w:t>
            </w:r>
          </w:p>
        </w:tc>
        <w:tc>
          <w:tcPr>
            <w:tcW w:w="0" w:type="auto"/>
            <w:tcBorders>
              <w:top w:val="nil"/>
              <w:left w:val="nil"/>
              <w:bottom w:val="single" w:sz="4" w:space="0" w:color="auto"/>
              <w:right w:val="single" w:sz="4" w:space="0" w:color="auto"/>
            </w:tcBorders>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7</w:t>
            </w:r>
          </w:p>
        </w:tc>
      </w:tr>
      <w:tr w:rsidR="00216CD7" w:rsidRPr="00B276DC" w:rsidTr="00216CD7">
        <w:trPr>
          <w:trHeight w:hRule="exact" w:val="427"/>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Lämpölaitokset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3 - 4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15</w:t>
            </w:r>
          </w:p>
        </w:tc>
        <w:tc>
          <w:tcPr>
            <w:tcW w:w="0" w:type="auto"/>
            <w:tcBorders>
              <w:top w:val="nil"/>
              <w:left w:val="nil"/>
              <w:bottom w:val="single" w:sz="4" w:space="0" w:color="auto"/>
              <w:right w:val="single" w:sz="4" w:space="0" w:color="auto"/>
            </w:tcBorders>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4</w:t>
            </w:r>
          </w:p>
        </w:tc>
      </w:tr>
      <w:tr w:rsidR="00216CD7" w:rsidRPr="00B276DC" w:rsidTr="00216CD7">
        <w:trPr>
          <w:trHeight w:hRule="exact" w:val="419"/>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Yhteensä</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sz w:val="18"/>
                <w:szCs w:val="18"/>
                <w:lang w:eastAsia="fi-FI"/>
              </w:rPr>
            </w:pPr>
            <w:r w:rsidRPr="00B276DC">
              <w:rPr>
                <w:rFonts w:asciiTheme="minorHAnsi" w:hAnsiTheme="minorHAnsi" w:cs="Arial"/>
                <w:sz w:val="18"/>
                <w:szCs w:val="18"/>
                <w:lang w:eastAsia="fi-FI"/>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51</w:t>
            </w:r>
          </w:p>
        </w:tc>
        <w:tc>
          <w:tcPr>
            <w:tcW w:w="0" w:type="auto"/>
            <w:tcBorders>
              <w:top w:val="single" w:sz="4" w:space="0" w:color="auto"/>
              <w:left w:val="nil"/>
              <w:bottom w:val="single" w:sz="8" w:space="0" w:color="auto"/>
              <w:right w:val="single" w:sz="4" w:space="0" w:color="auto"/>
            </w:tcBorders>
          </w:tcPr>
          <w:p w:rsidR="00216CD7" w:rsidRPr="00B276DC" w:rsidRDefault="00216CD7" w:rsidP="00216CD7">
            <w:pPr>
              <w:rPr>
                <w:rFonts w:asciiTheme="minorHAnsi" w:hAnsiTheme="minorHAnsi" w:cs="Arial"/>
                <w:b/>
                <w:sz w:val="18"/>
                <w:szCs w:val="18"/>
                <w:lang w:eastAsia="fi-FI"/>
              </w:rPr>
            </w:pPr>
            <w:r w:rsidRPr="00B276DC">
              <w:rPr>
                <w:rFonts w:asciiTheme="minorHAnsi" w:hAnsiTheme="minorHAnsi" w:cs="Arial"/>
                <w:b/>
                <w:sz w:val="18"/>
                <w:szCs w:val="18"/>
                <w:lang w:eastAsia="fi-FI"/>
              </w:rPr>
              <w:t>12</w:t>
            </w:r>
          </w:p>
        </w:tc>
      </w:tr>
    </w:tbl>
    <w:p w:rsidR="00216CD7" w:rsidRDefault="00216CD7" w:rsidP="00216CD7">
      <w:pPr>
        <w:spacing w:after="0"/>
        <w:rPr>
          <w:rFonts w:ascii="Arial" w:hAnsi="Arial" w:cs="Arial"/>
        </w:rPr>
      </w:pPr>
    </w:p>
    <w:p w:rsidR="00216CD7" w:rsidRPr="00632FA7" w:rsidRDefault="00216CD7" w:rsidP="00216CD7">
      <w:pPr>
        <w:spacing w:after="0"/>
        <w:ind w:left="1304"/>
        <w:rPr>
          <w:b/>
          <w:szCs w:val="24"/>
        </w:rPr>
      </w:pPr>
      <w:r w:rsidRPr="00632FA7">
        <w:rPr>
          <w:b/>
          <w:szCs w:val="24"/>
        </w:rPr>
        <w:t>Valvonnan toteutumisen arviointi</w:t>
      </w:r>
    </w:p>
    <w:p w:rsidR="00216CD7" w:rsidRPr="00632FA7" w:rsidRDefault="00216CD7" w:rsidP="00216CD7">
      <w:pPr>
        <w:spacing w:after="0"/>
        <w:ind w:left="1304"/>
        <w:rPr>
          <w:szCs w:val="24"/>
        </w:rPr>
      </w:pPr>
      <w:r w:rsidRPr="00632FA7">
        <w:rPr>
          <w:szCs w:val="24"/>
        </w:rPr>
        <w:t>Valvontaohjelman toteutumista tulee seurata, jotta valvontaa voidaan tulevina vuosina suunnitella entistä paremmin. Toisaalta pelkkä määrällinen seuranta ei riitä vaan myös va</w:t>
      </w:r>
      <w:r w:rsidRPr="00632FA7">
        <w:rPr>
          <w:szCs w:val="24"/>
        </w:rPr>
        <w:t>l</w:t>
      </w:r>
      <w:r w:rsidRPr="00632FA7">
        <w:rPr>
          <w:szCs w:val="24"/>
        </w:rPr>
        <w:t>vonnan laatua ja vaikuttavuutta on syytä tarkkailla. Toteutumisen seuraamisessa kannattaa hyödyntää käytössä oleviin tietojärjestelmiin kerättyjä ja sieltä helposti saatavilla olevia ti</w:t>
      </w:r>
      <w:r w:rsidRPr="00632FA7">
        <w:rPr>
          <w:szCs w:val="24"/>
        </w:rPr>
        <w:t>e</w:t>
      </w:r>
      <w:r w:rsidRPr="00632FA7">
        <w:rPr>
          <w:szCs w:val="24"/>
        </w:rPr>
        <w:t>toja</w:t>
      </w:r>
      <w:r w:rsidR="00660CE5">
        <w:rPr>
          <w:szCs w:val="24"/>
        </w:rPr>
        <w:t>.</w:t>
      </w:r>
      <w:r w:rsidRPr="00632FA7">
        <w:rPr>
          <w:szCs w:val="24"/>
        </w:rPr>
        <w:t xml:space="preserve"> Valvonnan arviointi on järkevää toteuttaa samassa rytmissä kunnan normaalin talouden ja toiminnan seuraamisen kanssa. Suunnitelmallisen valvonnan toteutumisesta ei ole vältt</w:t>
      </w:r>
      <w:r w:rsidRPr="00632FA7">
        <w:rPr>
          <w:szCs w:val="24"/>
        </w:rPr>
        <w:t>ä</w:t>
      </w:r>
      <w:r w:rsidRPr="00632FA7">
        <w:rPr>
          <w:szCs w:val="24"/>
        </w:rPr>
        <w:t>mätöntä tehdä erillistä raporttia. Myös valvonnan toteuttamisen seurannan ja arvioinnin la</w:t>
      </w:r>
      <w:r w:rsidRPr="00632FA7">
        <w:rPr>
          <w:szCs w:val="24"/>
        </w:rPr>
        <w:t>a</w:t>
      </w:r>
      <w:r w:rsidRPr="00632FA7">
        <w:rPr>
          <w:szCs w:val="24"/>
        </w:rPr>
        <w:t>juus on suhteutettava ympäristönsuojeluviranomaisen toiminnan laajuuteen.</w:t>
      </w:r>
    </w:p>
    <w:p w:rsidR="00216CD7" w:rsidRPr="00632FA7" w:rsidRDefault="00216CD7" w:rsidP="00216CD7">
      <w:pPr>
        <w:spacing w:after="0"/>
        <w:ind w:left="1304"/>
        <w:rPr>
          <w:szCs w:val="24"/>
        </w:rPr>
      </w:pPr>
    </w:p>
    <w:p w:rsidR="00216CD7" w:rsidRPr="00632FA7" w:rsidRDefault="00216CD7" w:rsidP="00216CD7">
      <w:pPr>
        <w:spacing w:after="0"/>
        <w:ind w:firstLine="1304"/>
        <w:rPr>
          <w:szCs w:val="24"/>
        </w:rPr>
      </w:pPr>
      <w:r w:rsidRPr="00632FA7">
        <w:rPr>
          <w:b/>
          <w:szCs w:val="24"/>
        </w:rPr>
        <w:t>Valvonnasta perittävät maksut</w:t>
      </w:r>
    </w:p>
    <w:p w:rsidR="00216CD7" w:rsidRPr="00632FA7" w:rsidRDefault="00216CD7" w:rsidP="00216CD7">
      <w:pPr>
        <w:spacing w:after="0"/>
        <w:ind w:left="1304"/>
        <w:rPr>
          <w:color w:val="000000"/>
          <w:szCs w:val="24"/>
        </w:rPr>
      </w:pPr>
      <w:r w:rsidRPr="00632FA7">
        <w:rPr>
          <w:szCs w:val="24"/>
        </w:rPr>
        <w:t>Ympäristönsuojelulain 205 §:n 2 momentin mukaan kunnan ympäristönsuojeluviranoma</w:t>
      </w:r>
      <w:r w:rsidRPr="00632FA7">
        <w:rPr>
          <w:szCs w:val="24"/>
        </w:rPr>
        <w:t>i</w:t>
      </w:r>
      <w:r w:rsidRPr="00632FA7">
        <w:rPr>
          <w:szCs w:val="24"/>
        </w:rPr>
        <w:t xml:space="preserve">nen voi periä </w:t>
      </w:r>
      <w:r w:rsidRPr="00632FA7">
        <w:rPr>
          <w:color w:val="000000"/>
          <w:szCs w:val="24"/>
        </w:rPr>
        <w:t xml:space="preserve">maksua valvontaohjelmassa esitetyistä säännöllisen valvonnan toimenpiteistä.  </w:t>
      </w:r>
      <w:r w:rsidRPr="00632FA7">
        <w:rPr>
          <w:color w:val="000000"/>
          <w:szCs w:val="24"/>
        </w:rPr>
        <w:lastRenderedPageBreak/>
        <w:t>Maksua voidaan periä kunnan ympäristönsuojeluviranomaisen valvontavastuulle kuuluvien rekisteröitävien ja luvanvaraisten toimintojen valvonnasta, joka on esitetty valvontaohje</w:t>
      </w:r>
      <w:r w:rsidRPr="00632FA7">
        <w:rPr>
          <w:color w:val="000000"/>
          <w:szCs w:val="24"/>
        </w:rPr>
        <w:t>l</w:t>
      </w:r>
      <w:r w:rsidRPr="00632FA7">
        <w:rPr>
          <w:color w:val="000000"/>
          <w:szCs w:val="24"/>
        </w:rPr>
        <w:t xml:space="preserve">massa. Maksullisia voivat olla </w:t>
      </w:r>
      <w:r>
        <w:rPr>
          <w:color w:val="000000"/>
          <w:szCs w:val="24"/>
        </w:rPr>
        <w:t xml:space="preserve">valvontatarkastusten lisäksi </w:t>
      </w:r>
      <w:r w:rsidR="00660CE5">
        <w:rPr>
          <w:color w:val="000000"/>
          <w:szCs w:val="24"/>
        </w:rPr>
        <w:t>mm.</w:t>
      </w:r>
      <w:r w:rsidRPr="00632FA7">
        <w:rPr>
          <w:color w:val="000000"/>
          <w:szCs w:val="24"/>
        </w:rPr>
        <w:t xml:space="preserve"> vuosikertomuksen ja tar</w:t>
      </w:r>
      <w:r w:rsidRPr="00632FA7">
        <w:rPr>
          <w:color w:val="000000"/>
          <w:szCs w:val="24"/>
        </w:rPr>
        <w:t>k</w:t>
      </w:r>
      <w:r w:rsidRPr="00632FA7">
        <w:rPr>
          <w:color w:val="000000"/>
          <w:szCs w:val="24"/>
        </w:rPr>
        <w:t>kailutulosten tarkistaminen.</w:t>
      </w:r>
    </w:p>
    <w:p w:rsidR="00216CD7" w:rsidRPr="00632FA7" w:rsidRDefault="00216CD7" w:rsidP="00216CD7">
      <w:pPr>
        <w:spacing w:after="0"/>
        <w:ind w:left="1304"/>
        <w:rPr>
          <w:color w:val="000000"/>
          <w:szCs w:val="24"/>
        </w:rPr>
      </w:pPr>
    </w:p>
    <w:p w:rsidR="00216CD7" w:rsidRPr="00632FA7" w:rsidRDefault="00216CD7" w:rsidP="00216CD7">
      <w:pPr>
        <w:spacing w:after="0"/>
        <w:ind w:left="1304"/>
        <w:rPr>
          <w:color w:val="000000"/>
          <w:szCs w:val="24"/>
        </w:rPr>
      </w:pPr>
      <w:r w:rsidRPr="00632FA7">
        <w:rPr>
          <w:color w:val="000000"/>
          <w:szCs w:val="24"/>
        </w:rPr>
        <w:t>Valvontamaksua voidaan periä myös rikkomuspohjaisesti. Maksullisia ovat tällöin hallint</w:t>
      </w:r>
      <w:r w:rsidRPr="00632FA7">
        <w:rPr>
          <w:color w:val="000000"/>
          <w:szCs w:val="24"/>
        </w:rPr>
        <w:t>o</w:t>
      </w:r>
      <w:r w:rsidR="00660CE5">
        <w:rPr>
          <w:color w:val="000000"/>
          <w:szCs w:val="24"/>
        </w:rPr>
        <w:t>pakkomääräyksen (YSL 175–</w:t>
      </w:r>
      <w:r w:rsidRPr="00632FA7">
        <w:rPr>
          <w:color w:val="000000"/>
          <w:szCs w:val="24"/>
        </w:rPr>
        <w:t>176 §) tai keskeytyksen (YSL 181 §) noudattamisen valvom</w:t>
      </w:r>
      <w:r w:rsidRPr="00632FA7">
        <w:rPr>
          <w:color w:val="000000"/>
          <w:szCs w:val="24"/>
        </w:rPr>
        <w:t>i</w:t>
      </w:r>
      <w:r w:rsidRPr="00632FA7">
        <w:rPr>
          <w:color w:val="000000"/>
          <w:szCs w:val="24"/>
        </w:rPr>
        <w:t>seksi tehty tarkastus. Tämä maksullisuus koskee kaikkea toimintaa.</w:t>
      </w:r>
    </w:p>
    <w:p w:rsidR="00216CD7" w:rsidRPr="00632FA7" w:rsidRDefault="00216CD7" w:rsidP="00216CD7">
      <w:pPr>
        <w:spacing w:after="0"/>
        <w:ind w:left="1304"/>
        <w:rPr>
          <w:color w:val="000000"/>
          <w:szCs w:val="24"/>
        </w:rPr>
      </w:pPr>
    </w:p>
    <w:p w:rsidR="00216CD7" w:rsidRDefault="00216CD7" w:rsidP="00216CD7">
      <w:pPr>
        <w:spacing w:after="0"/>
        <w:ind w:left="1304"/>
        <w:rPr>
          <w:szCs w:val="24"/>
        </w:rPr>
      </w:pPr>
      <w:r w:rsidRPr="00632FA7">
        <w:rPr>
          <w:color w:val="000000"/>
          <w:szCs w:val="24"/>
        </w:rPr>
        <w:t>Maksun suuruus ja sen perusteet määritetään kunnan hyväksymässä taksassa. Kuntaliitto on laatinut taksasta kunnan ympäristönsuojeluviranomaisen taksaohjeen ja -mallin.</w:t>
      </w:r>
      <w:r w:rsidRPr="00632FA7">
        <w:rPr>
          <w:szCs w:val="24"/>
        </w:rPr>
        <w:t xml:space="preserve"> Toimi</w:t>
      </w:r>
      <w:r w:rsidRPr="00632FA7">
        <w:rPr>
          <w:szCs w:val="24"/>
        </w:rPr>
        <w:t>n</w:t>
      </w:r>
      <w:r w:rsidRPr="00632FA7">
        <w:rPr>
          <w:szCs w:val="24"/>
        </w:rPr>
        <w:t>nanharjoittajat ovat oikeutettuja saamaan tietoonsa oman toimintansa valvontamaksun mä</w:t>
      </w:r>
      <w:r w:rsidRPr="00632FA7">
        <w:rPr>
          <w:szCs w:val="24"/>
        </w:rPr>
        <w:t>ä</w:t>
      </w:r>
      <w:r w:rsidRPr="00632FA7">
        <w:rPr>
          <w:szCs w:val="24"/>
        </w:rPr>
        <w:t>räytymisen perusteet (valvontaluokka, muut valvontatoimenpiteet).</w:t>
      </w:r>
    </w:p>
    <w:p w:rsidR="00216CD7" w:rsidRPr="00632FA7" w:rsidRDefault="00216CD7" w:rsidP="00216CD7">
      <w:pPr>
        <w:spacing w:after="0"/>
        <w:ind w:left="1304"/>
        <w:rPr>
          <w:color w:val="000000"/>
          <w:szCs w:val="24"/>
        </w:rPr>
      </w:pPr>
    </w:p>
    <w:p w:rsidR="00216CD7" w:rsidRPr="003C3F69" w:rsidRDefault="00216CD7" w:rsidP="009E28CF">
      <w:pPr>
        <w:pStyle w:val="Luettelokappale"/>
        <w:numPr>
          <w:ilvl w:val="0"/>
          <w:numId w:val="30"/>
        </w:numPr>
        <w:spacing w:before="0" w:after="0" w:line="276" w:lineRule="auto"/>
        <w:rPr>
          <w:b/>
          <w:sz w:val="28"/>
          <w:szCs w:val="28"/>
        </w:rPr>
      </w:pPr>
      <w:r w:rsidRPr="003C3F69">
        <w:rPr>
          <w:b/>
          <w:sz w:val="28"/>
          <w:szCs w:val="28"/>
        </w:rPr>
        <w:t xml:space="preserve">Ympäristönsuojelulain valvonta kunnissa </w:t>
      </w:r>
    </w:p>
    <w:p w:rsidR="00216CD7" w:rsidRPr="00632FA7" w:rsidRDefault="00216CD7" w:rsidP="00216CD7">
      <w:pPr>
        <w:spacing w:after="0"/>
        <w:ind w:firstLine="1304"/>
        <w:rPr>
          <w:szCs w:val="24"/>
        </w:rPr>
      </w:pPr>
    </w:p>
    <w:p w:rsidR="00216CD7" w:rsidRDefault="00216CD7" w:rsidP="009E28CF">
      <w:pPr>
        <w:pStyle w:val="Luettelokappale"/>
        <w:numPr>
          <w:ilvl w:val="1"/>
          <w:numId w:val="32"/>
        </w:numPr>
        <w:spacing w:before="0" w:after="0" w:line="276" w:lineRule="auto"/>
        <w:rPr>
          <w:b/>
          <w:szCs w:val="24"/>
        </w:rPr>
      </w:pPr>
      <w:r>
        <w:rPr>
          <w:b/>
          <w:szCs w:val="24"/>
        </w:rPr>
        <w:t>Luvanvaraiset ja rekisteröitävät laitokset</w:t>
      </w:r>
    </w:p>
    <w:p w:rsidR="00216CD7" w:rsidRPr="00632FA7" w:rsidRDefault="00216CD7" w:rsidP="00216CD7">
      <w:pPr>
        <w:pStyle w:val="Luettelokappale"/>
        <w:spacing w:after="0"/>
        <w:ind w:left="1664"/>
        <w:rPr>
          <w:b/>
          <w:szCs w:val="24"/>
        </w:rPr>
      </w:pPr>
    </w:p>
    <w:p w:rsidR="00216CD7" w:rsidRPr="0034309B" w:rsidRDefault="00216CD7" w:rsidP="00216CD7">
      <w:pPr>
        <w:spacing w:after="0"/>
        <w:ind w:left="1304"/>
        <w:rPr>
          <w:strike/>
          <w:szCs w:val="24"/>
        </w:rPr>
      </w:pPr>
      <w:r w:rsidRPr="001A623D">
        <w:rPr>
          <w:szCs w:val="24"/>
        </w:rPr>
        <w:t xml:space="preserve">Ympäristöluvanvaraisten laitosten valvonnassa tulee soveltuvin osin noudattaa </w:t>
      </w:r>
      <w:r>
        <w:rPr>
          <w:szCs w:val="24"/>
        </w:rPr>
        <w:t>valtion va</w:t>
      </w:r>
      <w:r>
        <w:rPr>
          <w:szCs w:val="24"/>
        </w:rPr>
        <w:t>l</w:t>
      </w:r>
      <w:r>
        <w:rPr>
          <w:szCs w:val="24"/>
        </w:rPr>
        <w:t xml:space="preserve">vontaviranomaiselle annettua ohjeistusta. Lupalaitosten valvonnassa tulee noudattaa samoja periaatteita riippumatta siitä, valvooko laitoista kunnan tai valtion viranomainen. </w:t>
      </w:r>
    </w:p>
    <w:p w:rsidR="00216CD7" w:rsidRDefault="00216CD7" w:rsidP="00216CD7">
      <w:pPr>
        <w:spacing w:after="0"/>
        <w:ind w:left="1304"/>
        <w:rPr>
          <w:szCs w:val="24"/>
        </w:rPr>
      </w:pPr>
    </w:p>
    <w:p w:rsidR="00216CD7" w:rsidRPr="00632FA7" w:rsidRDefault="00216CD7" w:rsidP="00216CD7">
      <w:pPr>
        <w:spacing w:after="0"/>
        <w:ind w:left="1304"/>
        <w:rPr>
          <w:szCs w:val="24"/>
        </w:rPr>
      </w:pPr>
      <w:r w:rsidRPr="00632FA7">
        <w:rPr>
          <w:szCs w:val="24"/>
        </w:rPr>
        <w:t>Kaikki kunnan ympäristönsuojeluviranomaisen rekisteröitävät toiminnat kuuluvat säännöll</w:t>
      </w:r>
      <w:r w:rsidRPr="00632FA7">
        <w:rPr>
          <w:szCs w:val="24"/>
        </w:rPr>
        <w:t>i</w:t>
      </w:r>
      <w:r w:rsidRPr="00632FA7">
        <w:rPr>
          <w:szCs w:val="24"/>
        </w:rPr>
        <w:t>sen valvonnan piiriin. Rekisteröitävien laitoksien valvonta jakautuu toiminnan asetuksen mukaisuuden valvontaan, määräaikaistarkastuksiin ja toimitettujen seurantatietojen tarka</w:t>
      </w:r>
      <w:r w:rsidRPr="00632FA7">
        <w:rPr>
          <w:szCs w:val="24"/>
        </w:rPr>
        <w:t>s</w:t>
      </w:r>
      <w:r w:rsidRPr="00632FA7">
        <w:rPr>
          <w:szCs w:val="24"/>
        </w:rPr>
        <w:t>tukseen. Valvonnan suunnittelussa on huomioitava, että rekisteröitävien laitosten valvont</w:t>
      </w:r>
      <w:r w:rsidRPr="00632FA7">
        <w:rPr>
          <w:szCs w:val="24"/>
        </w:rPr>
        <w:t>a</w:t>
      </w:r>
      <w:r w:rsidRPr="00632FA7">
        <w:rPr>
          <w:szCs w:val="24"/>
        </w:rPr>
        <w:t>tarve toiminnan aloittamisen yhteydessä saattaa olla lupalaitoksia suurempi erityisesti, ko</w:t>
      </w:r>
      <w:r w:rsidRPr="00632FA7">
        <w:rPr>
          <w:szCs w:val="24"/>
        </w:rPr>
        <w:t>s</w:t>
      </w:r>
      <w:r w:rsidRPr="00632FA7">
        <w:rPr>
          <w:szCs w:val="24"/>
        </w:rPr>
        <w:t>ka ennakkovalvontamenettelyä ei ole.</w:t>
      </w:r>
    </w:p>
    <w:p w:rsidR="00216CD7" w:rsidRPr="00632FA7" w:rsidRDefault="00216CD7" w:rsidP="00216CD7">
      <w:pPr>
        <w:spacing w:after="0"/>
        <w:ind w:left="1304"/>
        <w:rPr>
          <w:szCs w:val="24"/>
        </w:rPr>
      </w:pPr>
    </w:p>
    <w:p w:rsidR="00216CD7" w:rsidRPr="00632FA7" w:rsidRDefault="00216CD7" w:rsidP="00216CD7">
      <w:pPr>
        <w:spacing w:after="0"/>
        <w:ind w:left="1304"/>
        <w:rPr>
          <w:szCs w:val="24"/>
        </w:rPr>
      </w:pPr>
      <w:r w:rsidRPr="00632FA7">
        <w:rPr>
          <w:szCs w:val="24"/>
        </w:rPr>
        <w:t>Rekisteröintimenettelyssä viranomainen tarkastaa, että toiminnanharjoittaja on toimittanut kaikki valvonnan kannalta tarpeelliset tiedot. Rekisteröinti tehdään</w:t>
      </w:r>
      <w:r w:rsidR="00660CE5">
        <w:rPr>
          <w:szCs w:val="24"/>
        </w:rPr>
        <w:t>,</w:t>
      </w:r>
      <w:r w:rsidRPr="00632FA7">
        <w:rPr>
          <w:szCs w:val="24"/>
        </w:rPr>
        <w:t xml:space="preserve"> kun kaikki asetuksen mukaiset selvitykset on toimitettu. Rekisteröinti kirjataan</w:t>
      </w:r>
      <w:r w:rsidR="00660CE5">
        <w:rPr>
          <w:szCs w:val="24"/>
        </w:rPr>
        <w:t>,</w:t>
      </w:r>
      <w:r w:rsidRPr="00632FA7">
        <w:rPr>
          <w:szCs w:val="24"/>
        </w:rPr>
        <w:t xml:space="preserve"> vaikka toiminta ei täyttäisi as</w:t>
      </w:r>
      <w:r w:rsidRPr="00632FA7">
        <w:rPr>
          <w:szCs w:val="24"/>
        </w:rPr>
        <w:t>e</w:t>
      </w:r>
      <w:r w:rsidRPr="00632FA7">
        <w:rPr>
          <w:szCs w:val="24"/>
        </w:rPr>
        <w:t>tuksen vaatimuksia. Viranomaisen on käynnistettävä valvontamenettely heti, jos rekisteröi</w:t>
      </w:r>
      <w:r w:rsidRPr="00632FA7">
        <w:rPr>
          <w:szCs w:val="24"/>
        </w:rPr>
        <w:t>n</w:t>
      </w:r>
      <w:r w:rsidRPr="00632FA7">
        <w:rPr>
          <w:szCs w:val="24"/>
        </w:rPr>
        <w:t>tiä varten saamiensa selvitysten perusteella voidaan todeta, ettei toiminta ole asetuksen m</w:t>
      </w:r>
      <w:r w:rsidRPr="00632FA7">
        <w:rPr>
          <w:szCs w:val="24"/>
        </w:rPr>
        <w:t>u</w:t>
      </w:r>
      <w:r w:rsidRPr="00632FA7">
        <w:rPr>
          <w:szCs w:val="24"/>
        </w:rPr>
        <w:t>kaista. Toiminta saatetaan asetuksen mukaiseksi käyttäen normaalia hallintopakkomenett</w:t>
      </w:r>
      <w:r w:rsidRPr="00632FA7">
        <w:rPr>
          <w:szCs w:val="24"/>
        </w:rPr>
        <w:t>e</w:t>
      </w:r>
      <w:r w:rsidRPr="00632FA7">
        <w:rPr>
          <w:szCs w:val="24"/>
        </w:rPr>
        <w:t>lyä.</w:t>
      </w:r>
    </w:p>
    <w:p w:rsidR="00216CD7" w:rsidRPr="00632FA7" w:rsidRDefault="00216CD7" w:rsidP="00216CD7">
      <w:pPr>
        <w:spacing w:after="0"/>
        <w:ind w:left="1304"/>
        <w:rPr>
          <w:szCs w:val="24"/>
        </w:rPr>
      </w:pPr>
    </w:p>
    <w:p w:rsidR="00216CD7" w:rsidRPr="00632FA7" w:rsidRDefault="00216CD7" w:rsidP="00216CD7">
      <w:pPr>
        <w:spacing w:after="0"/>
        <w:ind w:left="1304"/>
        <w:rPr>
          <w:szCs w:val="24"/>
        </w:rPr>
      </w:pPr>
      <w:r w:rsidRPr="00632FA7">
        <w:rPr>
          <w:szCs w:val="24"/>
        </w:rPr>
        <w:t>Määräaikaistarkastuksilla tai toiminnan seurantatiedoissa havaitut puutteet on myös käsite</w:t>
      </w:r>
      <w:r w:rsidRPr="00632FA7">
        <w:rPr>
          <w:szCs w:val="24"/>
        </w:rPr>
        <w:t>l</w:t>
      </w:r>
      <w:r w:rsidRPr="00632FA7">
        <w:rPr>
          <w:szCs w:val="24"/>
        </w:rPr>
        <w:t xml:space="preserve">tävä normaaleja valvontamenettelyjä hyödyntäen kehottamalla, määräämällä ja tehostamalla määräystä uhkasakolla. </w:t>
      </w:r>
    </w:p>
    <w:p w:rsidR="00216CD7" w:rsidRPr="00632FA7" w:rsidRDefault="00216CD7" w:rsidP="00216CD7">
      <w:pPr>
        <w:spacing w:after="0"/>
        <w:rPr>
          <w:szCs w:val="24"/>
        </w:rPr>
      </w:pPr>
    </w:p>
    <w:p w:rsidR="00216CD7" w:rsidRPr="003C3F69" w:rsidRDefault="00216CD7" w:rsidP="009E28CF">
      <w:pPr>
        <w:pStyle w:val="Luettelokappale"/>
        <w:numPr>
          <w:ilvl w:val="1"/>
          <w:numId w:val="32"/>
        </w:numPr>
        <w:spacing w:after="0"/>
        <w:rPr>
          <w:b/>
          <w:szCs w:val="24"/>
        </w:rPr>
      </w:pPr>
      <w:r w:rsidRPr="003C3F69">
        <w:rPr>
          <w:b/>
          <w:szCs w:val="24"/>
        </w:rPr>
        <w:t>Ympäristönsuojelulain mukaisten ilmoitusten valvonta</w:t>
      </w:r>
    </w:p>
    <w:p w:rsidR="00216CD7" w:rsidRPr="00632FA7" w:rsidRDefault="00216CD7" w:rsidP="00216CD7">
      <w:pPr>
        <w:spacing w:after="0"/>
        <w:ind w:left="1304"/>
        <w:rPr>
          <w:szCs w:val="24"/>
        </w:rPr>
      </w:pPr>
    </w:p>
    <w:p w:rsidR="00216CD7" w:rsidRPr="00632FA7" w:rsidRDefault="00216CD7" w:rsidP="00216CD7">
      <w:pPr>
        <w:spacing w:after="0"/>
        <w:ind w:left="1304"/>
        <w:rPr>
          <w:b/>
          <w:szCs w:val="24"/>
        </w:rPr>
      </w:pPr>
      <w:r w:rsidRPr="00632FA7">
        <w:rPr>
          <w:b/>
          <w:szCs w:val="24"/>
        </w:rPr>
        <w:t>Ilmoitus melua ja tärinää aiheuttavasta tilapäisestä toiminnasta (YSL 118 §)</w:t>
      </w:r>
    </w:p>
    <w:p w:rsidR="00216CD7" w:rsidRPr="00632FA7" w:rsidRDefault="00216CD7" w:rsidP="00216CD7">
      <w:pPr>
        <w:spacing w:after="0"/>
        <w:ind w:left="1304"/>
        <w:rPr>
          <w:szCs w:val="24"/>
        </w:rPr>
      </w:pPr>
      <w:r w:rsidRPr="00632FA7">
        <w:rPr>
          <w:szCs w:val="24"/>
        </w:rPr>
        <w:t>Meluilmoituksissa on usein kyse hyvin lyhytaikaisista toimenpiteistä ja silloin valvontav</w:t>
      </w:r>
      <w:r w:rsidRPr="00632FA7">
        <w:rPr>
          <w:szCs w:val="24"/>
        </w:rPr>
        <w:t>i</w:t>
      </w:r>
      <w:r w:rsidRPr="00632FA7">
        <w:rPr>
          <w:szCs w:val="24"/>
        </w:rPr>
        <w:t>ranomaisen mahdollisuudet puuttua tilanteeseen ovat rajallisia. Käytännössä pystytään l</w:t>
      </w:r>
      <w:r w:rsidRPr="00632FA7">
        <w:rPr>
          <w:szCs w:val="24"/>
        </w:rPr>
        <w:t>ä</w:t>
      </w:r>
      <w:r w:rsidRPr="00632FA7">
        <w:rPr>
          <w:szCs w:val="24"/>
        </w:rPr>
        <w:lastRenderedPageBreak/>
        <w:t>hinnä käyttämään kehotuksia tai erityisen merkittävän haitan ollessa kyseessä välittömiä hallintopakon keinoja (välitön määräys tai välitön keskeyttäminen). Etenkin virka-ajan u</w:t>
      </w:r>
      <w:r w:rsidRPr="00632FA7">
        <w:rPr>
          <w:szCs w:val="24"/>
        </w:rPr>
        <w:t>l</w:t>
      </w:r>
      <w:r w:rsidRPr="00632FA7">
        <w:rPr>
          <w:szCs w:val="24"/>
        </w:rPr>
        <w:t xml:space="preserve">kopuolella myös poliisilla on mahdollisuus puuttua toimintaan. </w:t>
      </w:r>
    </w:p>
    <w:p w:rsidR="00216CD7" w:rsidRPr="00632FA7" w:rsidRDefault="00216CD7" w:rsidP="00216CD7">
      <w:pPr>
        <w:spacing w:after="0"/>
        <w:rPr>
          <w:szCs w:val="24"/>
        </w:rPr>
      </w:pPr>
    </w:p>
    <w:p w:rsidR="00216CD7" w:rsidRPr="00632FA7" w:rsidRDefault="00216CD7" w:rsidP="00216CD7">
      <w:pPr>
        <w:spacing w:after="0"/>
        <w:rPr>
          <w:b/>
          <w:szCs w:val="24"/>
        </w:rPr>
      </w:pPr>
      <w:r w:rsidRPr="00632FA7">
        <w:rPr>
          <w:szCs w:val="24"/>
        </w:rPr>
        <w:tab/>
      </w:r>
      <w:r w:rsidRPr="00632FA7">
        <w:rPr>
          <w:b/>
          <w:szCs w:val="24"/>
        </w:rPr>
        <w:t>Ilmoitus poikkeuksellisesta tilanteesta (YSL 120 §)</w:t>
      </w:r>
    </w:p>
    <w:p w:rsidR="00216CD7" w:rsidRPr="00632FA7" w:rsidRDefault="00216CD7" w:rsidP="00216CD7">
      <w:pPr>
        <w:spacing w:after="0"/>
        <w:ind w:left="1304"/>
        <w:rPr>
          <w:szCs w:val="24"/>
        </w:rPr>
      </w:pPr>
      <w:r w:rsidRPr="00632FA7">
        <w:rPr>
          <w:szCs w:val="24"/>
        </w:rPr>
        <w:t>Myös muiden kun ympäristöluvanvaraisten ja rekisteröitävien laitosten on tehtävä ilmoitus kunnan ympäristönsuojeluviranomaiselle onnettomuudesta, toimintahäiriöstä tai muusta e</w:t>
      </w:r>
      <w:r w:rsidRPr="00632FA7">
        <w:rPr>
          <w:szCs w:val="24"/>
        </w:rPr>
        <w:t>n</w:t>
      </w:r>
      <w:r w:rsidRPr="00632FA7">
        <w:rPr>
          <w:szCs w:val="24"/>
        </w:rPr>
        <w:t>nakoimattomasta tilanteesta, josta saattaa aiheutua ympäristön pilaantumisen vaaraa tai poikkeuksellinen jätehuoltotilanne.</w:t>
      </w:r>
    </w:p>
    <w:p w:rsidR="00216CD7" w:rsidRPr="00632FA7" w:rsidRDefault="00216CD7" w:rsidP="00216CD7">
      <w:pPr>
        <w:spacing w:after="0"/>
        <w:ind w:left="1304"/>
        <w:rPr>
          <w:szCs w:val="24"/>
        </w:rPr>
      </w:pPr>
    </w:p>
    <w:p w:rsidR="00216CD7" w:rsidRPr="00632FA7" w:rsidRDefault="00216CD7" w:rsidP="00216CD7">
      <w:pPr>
        <w:spacing w:after="0"/>
        <w:ind w:left="1304"/>
        <w:rPr>
          <w:szCs w:val="24"/>
        </w:rPr>
      </w:pPr>
      <w:r w:rsidRPr="00632FA7">
        <w:rPr>
          <w:szCs w:val="24"/>
        </w:rPr>
        <w:t>Poikkeuksellinen tilanne vaatii usein tarkastuksen tekemistä tilanteen selvittämiseksi, jo e</w:t>
      </w:r>
      <w:r w:rsidRPr="00632FA7">
        <w:rPr>
          <w:szCs w:val="24"/>
        </w:rPr>
        <w:t>n</w:t>
      </w:r>
      <w:r w:rsidRPr="00632FA7">
        <w:rPr>
          <w:szCs w:val="24"/>
        </w:rPr>
        <w:t xml:space="preserve">nen kuin ilmoituksen johdosta voidaan tehdä päätöstä. Myös päätöksen valvonta on tärkeää.     </w:t>
      </w:r>
    </w:p>
    <w:p w:rsidR="00216CD7" w:rsidRPr="00632FA7" w:rsidRDefault="00216CD7" w:rsidP="00216CD7">
      <w:pPr>
        <w:spacing w:after="0"/>
        <w:ind w:left="1304"/>
        <w:rPr>
          <w:szCs w:val="24"/>
        </w:rPr>
      </w:pPr>
    </w:p>
    <w:p w:rsidR="00216CD7" w:rsidRPr="00632FA7" w:rsidRDefault="00216CD7" w:rsidP="00216CD7">
      <w:pPr>
        <w:spacing w:after="0"/>
        <w:ind w:left="1304"/>
        <w:rPr>
          <w:b/>
          <w:szCs w:val="24"/>
        </w:rPr>
      </w:pPr>
      <w:r w:rsidRPr="00632FA7">
        <w:rPr>
          <w:b/>
          <w:szCs w:val="24"/>
        </w:rPr>
        <w:t>Ilmoitus koeluontoisesta toiminnasta (YSL 119 §)</w:t>
      </w:r>
    </w:p>
    <w:p w:rsidR="00216CD7" w:rsidRPr="00632FA7" w:rsidRDefault="00216CD7" w:rsidP="00216CD7">
      <w:pPr>
        <w:spacing w:after="0"/>
        <w:ind w:left="1304"/>
        <w:rPr>
          <w:szCs w:val="24"/>
        </w:rPr>
      </w:pPr>
      <w:r w:rsidRPr="00632FA7">
        <w:rPr>
          <w:szCs w:val="24"/>
        </w:rPr>
        <w:t>Koeluonteisten toimintojen valvonnassa tulee noudattaa luvanvaraisen toiminnan valvo</w:t>
      </w:r>
      <w:r w:rsidRPr="00632FA7">
        <w:rPr>
          <w:szCs w:val="24"/>
        </w:rPr>
        <w:t>n</w:t>
      </w:r>
      <w:r w:rsidRPr="00632FA7">
        <w:rPr>
          <w:szCs w:val="24"/>
        </w:rPr>
        <w:t>nasta annettuja ohjeita. Koetoiminnan tarkastustarpeen määrittämisessä on syytä ottaa hu</w:t>
      </w:r>
      <w:r w:rsidRPr="00632FA7">
        <w:rPr>
          <w:szCs w:val="24"/>
        </w:rPr>
        <w:t>o</w:t>
      </w:r>
      <w:r w:rsidRPr="00632FA7">
        <w:rPr>
          <w:szCs w:val="24"/>
        </w:rPr>
        <w:t xml:space="preserve">mioon koetoiminnan ajallinen kesto sekä koetoimintaan liittyvät ympäristöriskit. Toiminta on pyrittävä tarkastamaan koetoiminnan aikana ainakin kerran. </w:t>
      </w:r>
    </w:p>
    <w:p w:rsidR="00216CD7" w:rsidRPr="00632FA7" w:rsidRDefault="00216CD7" w:rsidP="00216CD7">
      <w:pPr>
        <w:spacing w:after="0"/>
        <w:rPr>
          <w:szCs w:val="24"/>
        </w:rPr>
      </w:pPr>
    </w:p>
    <w:p w:rsidR="00216CD7" w:rsidRPr="00632FA7" w:rsidRDefault="00216CD7" w:rsidP="00216CD7">
      <w:pPr>
        <w:spacing w:after="0"/>
        <w:rPr>
          <w:b/>
          <w:szCs w:val="24"/>
        </w:rPr>
      </w:pPr>
      <w:r>
        <w:rPr>
          <w:b/>
          <w:szCs w:val="24"/>
        </w:rPr>
        <w:tab/>
      </w:r>
      <w:r w:rsidRPr="00632FA7">
        <w:rPr>
          <w:b/>
          <w:szCs w:val="24"/>
        </w:rPr>
        <w:t xml:space="preserve">Määräys pilaantumisen ehkäisemiseksi (YSL 180 §) </w:t>
      </w:r>
    </w:p>
    <w:p w:rsidR="00216CD7" w:rsidRPr="00632FA7" w:rsidRDefault="00216CD7" w:rsidP="00216CD7">
      <w:pPr>
        <w:pStyle w:val="Luettelokappale"/>
        <w:spacing w:after="0"/>
        <w:ind w:left="1304"/>
        <w:rPr>
          <w:szCs w:val="24"/>
        </w:rPr>
      </w:pPr>
    </w:p>
    <w:p w:rsidR="00216CD7" w:rsidRPr="00632FA7" w:rsidRDefault="00216CD7" w:rsidP="00216CD7">
      <w:pPr>
        <w:pStyle w:val="Luettelokappale"/>
        <w:spacing w:after="0"/>
        <w:ind w:left="1304"/>
        <w:rPr>
          <w:szCs w:val="24"/>
        </w:rPr>
      </w:pPr>
      <w:r w:rsidRPr="00632FA7">
        <w:rPr>
          <w:szCs w:val="24"/>
        </w:rPr>
        <w:t>Asian selvittämisen yhteydessä tulee arvioida toiminnan luvanvaraisuus, sillä YSL 180 §:n mukaisia määräyksiä ei voi antaa ympäristöluvanvaraiselle toiminnalle. Erityisesti tulee a</w:t>
      </w:r>
      <w:r w:rsidRPr="00632FA7">
        <w:rPr>
          <w:szCs w:val="24"/>
        </w:rPr>
        <w:t>r</w:t>
      </w:r>
      <w:r w:rsidRPr="00632FA7">
        <w:rPr>
          <w:szCs w:val="24"/>
        </w:rPr>
        <w:t>vioitavaksi ympäristöluvanvaraisuus naapuruussuhdelain mukaisen kohtuuttoman rasitteen perusteella. Harkittaessa ympäristönluvanvaraisuutta tällä perusteella on</w:t>
      </w:r>
      <w:r>
        <w:rPr>
          <w:szCs w:val="24"/>
        </w:rPr>
        <w:t xml:space="preserve"> tärkeää kiinnittää huomiota muun muassa</w:t>
      </w:r>
      <w:r w:rsidRPr="00632FA7">
        <w:rPr>
          <w:szCs w:val="24"/>
        </w:rPr>
        <w:t xml:space="preserve"> toiminnan vaikutusten merkittävyyteen ja haitan leviämisen laaju</w:t>
      </w:r>
      <w:r w:rsidRPr="00632FA7">
        <w:rPr>
          <w:szCs w:val="24"/>
        </w:rPr>
        <w:t>u</w:t>
      </w:r>
      <w:r w:rsidRPr="00632FA7">
        <w:rPr>
          <w:szCs w:val="24"/>
        </w:rPr>
        <w:t xml:space="preserve">teen. </w:t>
      </w:r>
    </w:p>
    <w:p w:rsidR="00216CD7" w:rsidRPr="00632FA7" w:rsidRDefault="00216CD7" w:rsidP="00216CD7">
      <w:pPr>
        <w:pStyle w:val="Luettelokappale"/>
        <w:spacing w:after="0"/>
        <w:ind w:left="1304"/>
        <w:rPr>
          <w:szCs w:val="24"/>
        </w:rPr>
      </w:pPr>
    </w:p>
    <w:p w:rsidR="00216CD7" w:rsidRPr="00632FA7" w:rsidRDefault="00216CD7" w:rsidP="00216CD7">
      <w:pPr>
        <w:pStyle w:val="Luettelokappale"/>
        <w:spacing w:after="0"/>
        <w:ind w:left="1304"/>
        <w:rPr>
          <w:szCs w:val="24"/>
        </w:rPr>
      </w:pPr>
      <w:r w:rsidRPr="00632FA7">
        <w:rPr>
          <w:szCs w:val="24"/>
        </w:rPr>
        <w:t>YSL 180 §:n mukainen määräys voidaan myös antaa tilanteissa, joissa kyse on muusta kuin naapuruusoikeudellisesta suhteesta aiheutuvasta määräyksen antamisen tarpeesta. Tällainen määräys voisi olla tarpeen antaa yleisen ympäristöintressin vuoksi. Määräys voisi kohdistua esim. pohja- tai pintaveden suojeluun. Tässäkin tapauksessa on huomioitava ympäristönsu</w:t>
      </w:r>
      <w:r w:rsidRPr="00632FA7">
        <w:rPr>
          <w:szCs w:val="24"/>
        </w:rPr>
        <w:t>o</w:t>
      </w:r>
      <w:r w:rsidRPr="00632FA7">
        <w:rPr>
          <w:szCs w:val="24"/>
        </w:rPr>
        <w:t>jelulain mahdollistama alennettu ympäristöluvanvaraisuus laitosluettelossa olevilla pohj</w:t>
      </w:r>
      <w:r w:rsidRPr="00632FA7">
        <w:rPr>
          <w:szCs w:val="24"/>
        </w:rPr>
        <w:t>a</w:t>
      </w:r>
      <w:r w:rsidRPr="00632FA7">
        <w:rPr>
          <w:szCs w:val="24"/>
        </w:rPr>
        <w:t>vesialueella sijaitsevilla laitoksilla sekä vesistövaikutusten suora luvanvaraisuus.</w:t>
      </w:r>
    </w:p>
    <w:p w:rsidR="00216CD7" w:rsidRPr="00632FA7" w:rsidRDefault="00216CD7" w:rsidP="00216CD7">
      <w:pPr>
        <w:pStyle w:val="Luettelokappale"/>
        <w:spacing w:after="0"/>
        <w:ind w:left="1304"/>
        <w:rPr>
          <w:szCs w:val="24"/>
        </w:rPr>
      </w:pPr>
    </w:p>
    <w:p w:rsidR="00216CD7" w:rsidRPr="00632FA7" w:rsidRDefault="00216CD7" w:rsidP="00216CD7">
      <w:pPr>
        <w:spacing w:after="0"/>
        <w:ind w:left="1304"/>
        <w:rPr>
          <w:szCs w:val="24"/>
        </w:rPr>
      </w:pPr>
      <w:r w:rsidRPr="00632FA7">
        <w:rPr>
          <w:szCs w:val="24"/>
        </w:rPr>
        <w:t>Ennen jatkotoimenpiteiden määrittämistä on vielä varmistettava, että käytössä on riittävät selvitykset haitan laadusta ja merkittävyydestä. Tässä vaiheessa voidaan kuulla muita ma</w:t>
      </w:r>
      <w:r w:rsidRPr="00632FA7">
        <w:rPr>
          <w:szCs w:val="24"/>
        </w:rPr>
        <w:t>h</w:t>
      </w:r>
      <w:r w:rsidRPr="00632FA7">
        <w:rPr>
          <w:szCs w:val="24"/>
        </w:rPr>
        <w:t>dollisia asianosaisia, pyytää selvityksiä ja lausuntoja sekä tehdä tai teettää mittauksia. Mä</w:t>
      </w:r>
      <w:r w:rsidRPr="00632FA7">
        <w:rPr>
          <w:szCs w:val="24"/>
        </w:rPr>
        <w:t>ä</w:t>
      </w:r>
      <w:r w:rsidRPr="00632FA7">
        <w:rPr>
          <w:szCs w:val="24"/>
        </w:rPr>
        <w:t>räysten antaminen tulee aina perustua viranomaisen paikalla tekemään tarkastukseen.</w:t>
      </w:r>
    </w:p>
    <w:p w:rsidR="00216CD7" w:rsidRPr="00632FA7" w:rsidRDefault="00216CD7" w:rsidP="00216CD7">
      <w:pPr>
        <w:spacing w:after="0"/>
        <w:ind w:left="1304"/>
        <w:rPr>
          <w:szCs w:val="24"/>
        </w:rPr>
      </w:pPr>
    </w:p>
    <w:p w:rsidR="00216CD7" w:rsidRPr="00632FA7" w:rsidRDefault="00216CD7" w:rsidP="00216CD7">
      <w:pPr>
        <w:spacing w:after="0"/>
        <w:ind w:left="1304"/>
        <w:rPr>
          <w:szCs w:val="24"/>
        </w:rPr>
      </w:pPr>
      <w:r w:rsidRPr="00632FA7">
        <w:rPr>
          <w:szCs w:val="24"/>
        </w:rPr>
        <w:t>Kun yksittäinen määräys on toiminnalle annettu, on määräyksen noudattamista tarpeen va</w:t>
      </w:r>
      <w:r w:rsidRPr="00632FA7">
        <w:rPr>
          <w:szCs w:val="24"/>
        </w:rPr>
        <w:t>l</w:t>
      </w:r>
      <w:r w:rsidRPr="00632FA7">
        <w:rPr>
          <w:szCs w:val="24"/>
        </w:rPr>
        <w:t>voa. Nämä kohteet on syytä kirjata säännöllisesti valvottaviksi kohteiksi, vaikka niiden va</w:t>
      </w:r>
      <w:r w:rsidRPr="00632FA7">
        <w:rPr>
          <w:szCs w:val="24"/>
        </w:rPr>
        <w:t>l</w:t>
      </w:r>
      <w:r w:rsidRPr="00632FA7">
        <w:rPr>
          <w:szCs w:val="24"/>
        </w:rPr>
        <w:t>vonnasta ei ole mahdollista periä maksua. Tarkastustiheyttä mietittäessä on arvioitava to</w:t>
      </w:r>
      <w:r w:rsidRPr="00632FA7">
        <w:rPr>
          <w:szCs w:val="24"/>
        </w:rPr>
        <w:t>i</w:t>
      </w:r>
      <w:r w:rsidRPr="00632FA7">
        <w:rPr>
          <w:szCs w:val="24"/>
        </w:rPr>
        <w:t xml:space="preserve">minnan merkittävyyttä ja viranomaisvalvonnan tarvetta. </w:t>
      </w:r>
    </w:p>
    <w:p w:rsidR="00216CD7" w:rsidRDefault="00216CD7" w:rsidP="00216CD7">
      <w:pPr>
        <w:spacing w:after="0"/>
        <w:rPr>
          <w:szCs w:val="24"/>
        </w:rPr>
      </w:pPr>
    </w:p>
    <w:p w:rsidR="00660CE5" w:rsidRDefault="00660CE5" w:rsidP="00216CD7">
      <w:pPr>
        <w:spacing w:after="0"/>
        <w:rPr>
          <w:szCs w:val="24"/>
        </w:rPr>
      </w:pPr>
    </w:p>
    <w:p w:rsidR="00660CE5" w:rsidRPr="00632FA7" w:rsidRDefault="00660CE5" w:rsidP="00216CD7">
      <w:pPr>
        <w:spacing w:after="0"/>
        <w:rPr>
          <w:szCs w:val="24"/>
        </w:rPr>
      </w:pPr>
    </w:p>
    <w:p w:rsidR="00216CD7" w:rsidRPr="003C3F69" w:rsidRDefault="00216CD7" w:rsidP="009E28CF">
      <w:pPr>
        <w:pStyle w:val="Luettelokappale"/>
        <w:numPr>
          <w:ilvl w:val="0"/>
          <w:numId w:val="30"/>
        </w:numPr>
        <w:spacing w:before="0" w:after="0" w:line="276" w:lineRule="auto"/>
        <w:rPr>
          <w:b/>
          <w:sz w:val="28"/>
          <w:szCs w:val="28"/>
        </w:rPr>
      </w:pPr>
      <w:r w:rsidRPr="003C3F69">
        <w:rPr>
          <w:b/>
          <w:sz w:val="28"/>
          <w:szCs w:val="28"/>
        </w:rPr>
        <w:lastRenderedPageBreak/>
        <w:t xml:space="preserve">Jätelain valvonta kunnissa </w:t>
      </w:r>
    </w:p>
    <w:p w:rsidR="00216CD7" w:rsidRPr="00632FA7" w:rsidRDefault="00216CD7" w:rsidP="00216CD7">
      <w:pPr>
        <w:spacing w:after="0"/>
        <w:ind w:firstLine="1304"/>
        <w:rPr>
          <w:szCs w:val="24"/>
        </w:rPr>
      </w:pPr>
    </w:p>
    <w:p w:rsidR="00216CD7" w:rsidRDefault="00216CD7" w:rsidP="00216CD7">
      <w:pPr>
        <w:spacing w:after="0"/>
        <w:ind w:firstLine="720"/>
        <w:rPr>
          <w:b/>
          <w:szCs w:val="24"/>
        </w:rPr>
      </w:pPr>
      <w:r>
        <w:rPr>
          <w:b/>
          <w:szCs w:val="24"/>
        </w:rPr>
        <w:t>7.1 Roskaantumisen valvonta</w:t>
      </w:r>
    </w:p>
    <w:p w:rsidR="00216CD7" w:rsidRPr="00632FA7" w:rsidRDefault="00216CD7" w:rsidP="00216CD7">
      <w:pPr>
        <w:spacing w:after="0"/>
        <w:ind w:firstLine="1304"/>
        <w:rPr>
          <w:szCs w:val="24"/>
        </w:rPr>
      </w:pPr>
    </w:p>
    <w:p w:rsidR="00216CD7" w:rsidRPr="00632FA7" w:rsidRDefault="00216CD7" w:rsidP="00216CD7">
      <w:pPr>
        <w:spacing w:after="0"/>
        <w:ind w:left="1304"/>
        <w:rPr>
          <w:szCs w:val="24"/>
        </w:rPr>
      </w:pPr>
      <w:r w:rsidRPr="00632FA7">
        <w:rPr>
          <w:szCs w:val="24"/>
        </w:rPr>
        <w:t>Roskaantuneen alueen valvonnassa on aina otettava huomioon rajapinnat toisaalta maa</w:t>
      </w:r>
      <w:r w:rsidRPr="00632FA7">
        <w:rPr>
          <w:szCs w:val="24"/>
        </w:rPr>
        <w:t>n</w:t>
      </w:r>
      <w:r w:rsidRPr="00632FA7">
        <w:rPr>
          <w:szCs w:val="24"/>
        </w:rPr>
        <w:t>käyttö- ja rakennuslain (MRL) mukaiseen rakennetun ympäristön valvontaan ja toisaalta ympäristönsuojelulain mukaiseen maaperän pilaantumiseen. Hyvän hallinnon periaatteet edellyttävät, että viranomaiset keskenään päättävät työnjaosta. Asian tehokkaan hoitamisen kannalta on olennaista, ettei useampi viranomainen käsittele samaa asiaa yhtäaikaisesti.</w:t>
      </w:r>
    </w:p>
    <w:p w:rsidR="00216CD7" w:rsidRPr="00632FA7" w:rsidRDefault="00216CD7" w:rsidP="00216CD7">
      <w:pPr>
        <w:spacing w:after="0"/>
        <w:ind w:left="1304"/>
        <w:rPr>
          <w:szCs w:val="24"/>
        </w:rPr>
      </w:pPr>
    </w:p>
    <w:p w:rsidR="00216CD7" w:rsidRPr="00632FA7" w:rsidRDefault="00216CD7" w:rsidP="00216CD7">
      <w:pPr>
        <w:spacing w:after="0"/>
        <w:ind w:left="1304"/>
        <w:rPr>
          <w:szCs w:val="24"/>
        </w:rPr>
      </w:pPr>
      <w:r w:rsidRPr="00632FA7">
        <w:rPr>
          <w:szCs w:val="24"/>
        </w:rPr>
        <w:t>Jos roskaajaa ei saada selville ja siivoaminen olisi kiinteistönomistajalle kohtuutonta, on vastuu roskaantuneen alueen siivoamisesta viimekädessä kunnalla. Roskaantuneen alueen siivoamisesta kunnalle annettavasta määräyksestä päättää ELY-keskus. Kunnan ympäristö</w:t>
      </w:r>
      <w:r w:rsidRPr="00632FA7">
        <w:rPr>
          <w:szCs w:val="24"/>
        </w:rPr>
        <w:t>n</w:t>
      </w:r>
      <w:r w:rsidRPr="00632FA7">
        <w:rPr>
          <w:szCs w:val="24"/>
        </w:rPr>
        <w:t>suojeluviranomaisen tulee laittaa asia tarvittaessa vireille ELY-keskukseen. Käytännössä tällaisia tilanteita tulee todennäköisesti melko harvoin ja toimintatavoista on syytä tapau</w:t>
      </w:r>
      <w:r w:rsidRPr="00632FA7">
        <w:rPr>
          <w:szCs w:val="24"/>
        </w:rPr>
        <w:t>s</w:t>
      </w:r>
      <w:r w:rsidRPr="00632FA7">
        <w:rPr>
          <w:szCs w:val="24"/>
        </w:rPr>
        <w:t xml:space="preserve">kohtaisesti sopia ELY-keskuksen kanssa. </w:t>
      </w:r>
    </w:p>
    <w:p w:rsidR="00216CD7" w:rsidRPr="00632FA7" w:rsidRDefault="00216CD7" w:rsidP="00216CD7">
      <w:pPr>
        <w:spacing w:after="0"/>
        <w:ind w:left="1304"/>
        <w:rPr>
          <w:szCs w:val="24"/>
        </w:rPr>
      </w:pPr>
    </w:p>
    <w:p w:rsidR="00216CD7" w:rsidRPr="00632FA7" w:rsidRDefault="00216CD7" w:rsidP="00216CD7">
      <w:pPr>
        <w:spacing w:after="0"/>
        <w:ind w:left="1304"/>
        <w:rPr>
          <w:b/>
          <w:szCs w:val="24"/>
        </w:rPr>
      </w:pPr>
      <w:r w:rsidRPr="00632FA7">
        <w:rPr>
          <w:b/>
          <w:szCs w:val="24"/>
        </w:rPr>
        <w:t>Rakennetun kiinteistön epäsiisteys</w:t>
      </w:r>
    </w:p>
    <w:p w:rsidR="00216CD7" w:rsidRPr="00632FA7" w:rsidRDefault="00216CD7" w:rsidP="00216CD7">
      <w:pPr>
        <w:spacing w:after="0"/>
        <w:ind w:left="1304"/>
        <w:rPr>
          <w:szCs w:val="24"/>
        </w:rPr>
      </w:pPr>
      <w:r w:rsidRPr="00632FA7">
        <w:rPr>
          <w:szCs w:val="24"/>
        </w:rPr>
        <w:t>Rakennetun ympäristön epäsiisteys voi johtua epäasiallisesta ulkovarastoinnista, huonosti hoidetuista rakennuksista tai jätteistä. Usein kuitenkin on kyse kaikista näistä asioista s</w:t>
      </w:r>
      <w:r w:rsidRPr="00632FA7">
        <w:rPr>
          <w:szCs w:val="24"/>
        </w:rPr>
        <w:t>a</w:t>
      </w:r>
      <w:r w:rsidRPr="00632FA7">
        <w:rPr>
          <w:szCs w:val="24"/>
        </w:rPr>
        <w:t>manaikaisesti. Jätelain valvonnassa voidaan kuitenkin puuttua vain jätejakeisiin. MRL</w:t>
      </w:r>
      <w:r w:rsidR="002C30D4">
        <w:rPr>
          <w:szCs w:val="24"/>
        </w:rPr>
        <w:t>:n</w:t>
      </w:r>
      <w:r w:rsidRPr="00632FA7">
        <w:rPr>
          <w:szCs w:val="24"/>
        </w:rPr>
        <w:t xml:space="preserve"> mukaisesti asiaa voidaan lähestyä kokonaisvaltaisemmin. Usein rakennetun ympäristön sii</w:t>
      </w:r>
      <w:r w:rsidRPr="00632FA7">
        <w:rPr>
          <w:szCs w:val="24"/>
        </w:rPr>
        <w:t>s</w:t>
      </w:r>
      <w:r w:rsidRPr="00632FA7">
        <w:rPr>
          <w:szCs w:val="24"/>
        </w:rPr>
        <w:t>teyteen on siten tehokkaampi puuttua MRL:n mukaisena valvonta-asiana. Ympäristönsuoj</w:t>
      </w:r>
      <w:r w:rsidRPr="00632FA7">
        <w:rPr>
          <w:szCs w:val="24"/>
        </w:rPr>
        <w:t>e</w:t>
      </w:r>
      <w:r w:rsidRPr="00632FA7">
        <w:rPr>
          <w:szCs w:val="24"/>
        </w:rPr>
        <w:t>luviranomaisen ja rakennusvalvontaviranomaisen olisi hyvä sopia pelisäännöistä tällaisten asioiden hoitamiseen, jotta viranomaisten resursseja voitaisiin käyttää mahdollisimman t</w:t>
      </w:r>
      <w:r w:rsidRPr="00632FA7">
        <w:rPr>
          <w:szCs w:val="24"/>
        </w:rPr>
        <w:t>e</w:t>
      </w:r>
      <w:r w:rsidRPr="00632FA7">
        <w:rPr>
          <w:szCs w:val="24"/>
        </w:rPr>
        <w:t>hokkaasti.</w:t>
      </w:r>
    </w:p>
    <w:p w:rsidR="00216CD7" w:rsidRPr="00632FA7" w:rsidRDefault="00216CD7" w:rsidP="00216CD7">
      <w:pPr>
        <w:spacing w:after="0"/>
        <w:ind w:left="1304"/>
        <w:rPr>
          <w:szCs w:val="24"/>
        </w:rPr>
      </w:pPr>
    </w:p>
    <w:p w:rsidR="00216CD7" w:rsidRPr="00632FA7" w:rsidRDefault="00216CD7" w:rsidP="00216CD7">
      <w:pPr>
        <w:spacing w:after="0"/>
        <w:ind w:left="1304"/>
        <w:rPr>
          <w:szCs w:val="24"/>
        </w:rPr>
      </w:pPr>
      <w:r w:rsidRPr="00632FA7">
        <w:rPr>
          <w:b/>
          <w:szCs w:val="24"/>
        </w:rPr>
        <w:t>Maaperän pilaantuminen roskaamisasioissa</w:t>
      </w:r>
    </w:p>
    <w:p w:rsidR="00216CD7" w:rsidRPr="00632FA7" w:rsidRDefault="00216CD7" w:rsidP="00216CD7">
      <w:pPr>
        <w:spacing w:after="0"/>
        <w:ind w:left="1304"/>
        <w:rPr>
          <w:szCs w:val="24"/>
        </w:rPr>
      </w:pPr>
      <w:r w:rsidRPr="00632FA7">
        <w:rPr>
          <w:szCs w:val="24"/>
        </w:rPr>
        <w:t>Roskaantumiseen liittyy usein myös maaperän pilaantumisen vaaraa. Maanpäällä olevat j</w:t>
      </w:r>
      <w:r w:rsidRPr="00632FA7">
        <w:rPr>
          <w:szCs w:val="24"/>
        </w:rPr>
        <w:t>ä</w:t>
      </w:r>
      <w:r w:rsidRPr="00632FA7">
        <w:rPr>
          <w:szCs w:val="24"/>
        </w:rPr>
        <w:t>tejakeet kuuluvat pääasiassa kunnan ympäristönsuojeluviranomaisen toimivaltaan. Roskaa</w:t>
      </w:r>
      <w:r w:rsidRPr="00632FA7">
        <w:rPr>
          <w:szCs w:val="24"/>
        </w:rPr>
        <w:t>n</w:t>
      </w:r>
      <w:r w:rsidRPr="00632FA7">
        <w:rPr>
          <w:szCs w:val="24"/>
        </w:rPr>
        <w:t>tuneella alueella olevat jätteet saattavat kuitenkin aiheuttaa maaperän pilaantumista tai sen vaaraa. Erityisesti alueet, joilla on epäasiallisesti varastoitu tai käsitelty vaarallisia jätteitä sekä alueet, joilla on viitteitä jätteen p</w:t>
      </w:r>
      <w:r w:rsidR="002C30D4">
        <w:rPr>
          <w:szCs w:val="24"/>
        </w:rPr>
        <w:t>oltosta, on syytä ilmoittaa ELY-keskukselle. ELY-</w:t>
      </w:r>
      <w:r w:rsidRPr="00632FA7">
        <w:rPr>
          <w:szCs w:val="24"/>
        </w:rPr>
        <w:t>keskukset arvioivat maaperän pilaantumisen edellyttämät valvontatoimet.</w:t>
      </w:r>
    </w:p>
    <w:p w:rsidR="00216CD7" w:rsidRPr="00632FA7" w:rsidRDefault="00216CD7" w:rsidP="00216CD7">
      <w:pPr>
        <w:spacing w:after="0"/>
        <w:ind w:left="1304"/>
        <w:rPr>
          <w:szCs w:val="24"/>
        </w:rPr>
      </w:pPr>
    </w:p>
    <w:p w:rsidR="00216CD7" w:rsidRDefault="00216CD7" w:rsidP="00216CD7">
      <w:pPr>
        <w:spacing w:after="0"/>
        <w:ind w:left="1304"/>
        <w:rPr>
          <w:szCs w:val="24"/>
        </w:rPr>
      </w:pPr>
      <w:r w:rsidRPr="00632FA7">
        <w:rPr>
          <w:szCs w:val="24"/>
        </w:rPr>
        <w:t>Maaperään haudatut jätteet sisältävät aina riskin myös maaperän pilaantumiselle. Tällaisissa tapauksissa on kunnan ympäristönsuojelu</w:t>
      </w:r>
      <w:r w:rsidR="002C30D4">
        <w:rPr>
          <w:szCs w:val="24"/>
        </w:rPr>
        <w:t>viranomaisen hyvä neuvotella ELY</w:t>
      </w:r>
      <w:r w:rsidRPr="00632FA7">
        <w:rPr>
          <w:szCs w:val="24"/>
        </w:rPr>
        <w:t>-keskuksen kanssa valvonta-asian hoitamisesta. Mikäli kyse on puhtaasti maaperään haudatusta jättee</w:t>
      </w:r>
      <w:r w:rsidRPr="00632FA7">
        <w:rPr>
          <w:szCs w:val="24"/>
        </w:rPr>
        <w:t>s</w:t>
      </w:r>
      <w:r w:rsidRPr="00632FA7">
        <w:rPr>
          <w:szCs w:val="24"/>
        </w:rPr>
        <w:t>tä, eikä tapaukseen sisälly riskiä maaperän pilaantumisesta, kunnan ympäristönsuojeluv</w:t>
      </w:r>
      <w:r w:rsidRPr="00632FA7">
        <w:rPr>
          <w:szCs w:val="24"/>
        </w:rPr>
        <w:t>i</w:t>
      </w:r>
      <w:r w:rsidRPr="00632FA7">
        <w:rPr>
          <w:szCs w:val="24"/>
        </w:rPr>
        <w:t>ranomainen määrää jätetäytön poistamisesta. Muissa tapauksissa tilanne edellyttää ainakin maaperän pilaantumisen selvittämistä ennen toimenpiteisiin ryhtymistä tai jätejakeet vo</w:t>
      </w:r>
      <w:r w:rsidRPr="00632FA7">
        <w:rPr>
          <w:szCs w:val="24"/>
        </w:rPr>
        <w:t>i</w:t>
      </w:r>
      <w:r w:rsidRPr="00632FA7">
        <w:rPr>
          <w:szCs w:val="24"/>
        </w:rPr>
        <w:t>daan poistaa pilaantuneen maaperän kunnostamisen yhteydessä.</w:t>
      </w:r>
    </w:p>
    <w:p w:rsidR="00216CD7" w:rsidRDefault="00216CD7" w:rsidP="00216CD7">
      <w:pPr>
        <w:spacing w:after="0"/>
        <w:ind w:left="1304"/>
        <w:rPr>
          <w:szCs w:val="24"/>
        </w:rPr>
      </w:pPr>
    </w:p>
    <w:p w:rsidR="00660CE5" w:rsidRDefault="00660CE5" w:rsidP="00216CD7">
      <w:pPr>
        <w:spacing w:after="0"/>
        <w:ind w:left="1304"/>
        <w:rPr>
          <w:szCs w:val="24"/>
        </w:rPr>
      </w:pPr>
    </w:p>
    <w:p w:rsidR="00660CE5" w:rsidRDefault="00660CE5" w:rsidP="00216CD7">
      <w:pPr>
        <w:spacing w:after="0"/>
        <w:ind w:left="1304"/>
        <w:rPr>
          <w:szCs w:val="24"/>
        </w:rPr>
      </w:pPr>
    </w:p>
    <w:p w:rsidR="00660CE5" w:rsidRPr="00632FA7" w:rsidRDefault="00660CE5" w:rsidP="00216CD7">
      <w:pPr>
        <w:spacing w:after="0"/>
        <w:ind w:left="1304"/>
        <w:rPr>
          <w:szCs w:val="24"/>
        </w:rPr>
      </w:pPr>
    </w:p>
    <w:p w:rsidR="00216CD7" w:rsidRDefault="00216CD7" w:rsidP="00216CD7">
      <w:pPr>
        <w:spacing w:after="0"/>
        <w:ind w:firstLine="720"/>
        <w:rPr>
          <w:b/>
          <w:szCs w:val="24"/>
        </w:rPr>
      </w:pPr>
      <w:r>
        <w:rPr>
          <w:b/>
          <w:szCs w:val="24"/>
        </w:rPr>
        <w:lastRenderedPageBreak/>
        <w:t>7.2 Yksittäisen määräyksen antaminen (JL 125 §)</w:t>
      </w:r>
    </w:p>
    <w:p w:rsidR="00216CD7" w:rsidRPr="00632FA7" w:rsidRDefault="00216CD7" w:rsidP="00216CD7">
      <w:pPr>
        <w:spacing w:after="0"/>
        <w:ind w:firstLine="1304"/>
        <w:rPr>
          <w:b/>
          <w:szCs w:val="24"/>
        </w:rPr>
      </w:pPr>
    </w:p>
    <w:p w:rsidR="00216CD7" w:rsidRDefault="00216CD7" w:rsidP="00216CD7">
      <w:pPr>
        <w:spacing w:after="0"/>
        <w:ind w:left="1304"/>
        <w:rPr>
          <w:szCs w:val="24"/>
        </w:rPr>
      </w:pPr>
      <w:r w:rsidRPr="00632FA7">
        <w:rPr>
          <w:szCs w:val="24"/>
        </w:rPr>
        <w:t>Myös jätelain perusteella voidaan antaa ei-luvanvaraista toimintaa koskeva yksittäinen mä</w:t>
      </w:r>
      <w:r w:rsidRPr="00632FA7">
        <w:rPr>
          <w:szCs w:val="24"/>
        </w:rPr>
        <w:t>ä</w:t>
      </w:r>
      <w:r w:rsidRPr="00632FA7">
        <w:rPr>
          <w:szCs w:val="24"/>
        </w:rPr>
        <w:t>räys. Määräys voidaan antaa roskaantumisen ehkäisemiseksi tai jätehuollon asianmukaisu</w:t>
      </w:r>
      <w:r w:rsidRPr="00632FA7">
        <w:rPr>
          <w:szCs w:val="24"/>
        </w:rPr>
        <w:t>u</w:t>
      </w:r>
      <w:r w:rsidRPr="00632FA7">
        <w:rPr>
          <w:szCs w:val="24"/>
        </w:rPr>
        <w:t>den varmistamiseksi. Tämän jätelakiin kirjatun valvonnallisen keinon käytöstä ei vielä ole laajaa kokemusta. Mikäli yksittäinen määräys annetaan, on viranomaisen myös valvottava sitä. Valvontatarve tulee määrittää tapauskohtaisesti ja on riippuvainen annetusta määräy</w:t>
      </w:r>
      <w:r w:rsidRPr="00632FA7">
        <w:rPr>
          <w:szCs w:val="24"/>
        </w:rPr>
        <w:t>k</w:t>
      </w:r>
      <w:r w:rsidRPr="00632FA7">
        <w:rPr>
          <w:szCs w:val="24"/>
        </w:rPr>
        <w:t>sestä sekä ympäristöolosuhteista.</w:t>
      </w:r>
    </w:p>
    <w:p w:rsidR="00216CD7" w:rsidRPr="00632FA7" w:rsidRDefault="00216CD7" w:rsidP="00216CD7">
      <w:pPr>
        <w:spacing w:after="0"/>
        <w:ind w:left="1304"/>
        <w:rPr>
          <w:szCs w:val="24"/>
        </w:rPr>
      </w:pPr>
    </w:p>
    <w:p w:rsidR="00216CD7" w:rsidRPr="00632FA7" w:rsidRDefault="00216CD7" w:rsidP="00216CD7">
      <w:pPr>
        <w:spacing w:after="0"/>
        <w:ind w:firstLine="720"/>
        <w:rPr>
          <w:b/>
          <w:szCs w:val="24"/>
        </w:rPr>
      </w:pPr>
      <w:r>
        <w:rPr>
          <w:b/>
          <w:szCs w:val="24"/>
        </w:rPr>
        <w:t>7.3 Jätelain säännöllinen valvonta</w:t>
      </w:r>
      <w:r w:rsidRPr="00632FA7">
        <w:rPr>
          <w:b/>
          <w:szCs w:val="24"/>
        </w:rPr>
        <w:t xml:space="preserve"> </w:t>
      </w:r>
    </w:p>
    <w:p w:rsidR="00216CD7" w:rsidRPr="00632FA7" w:rsidRDefault="00216CD7" w:rsidP="00216CD7">
      <w:pPr>
        <w:spacing w:after="0"/>
        <w:ind w:firstLine="1304"/>
        <w:rPr>
          <w:szCs w:val="24"/>
        </w:rPr>
      </w:pPr>
    </w:p>
    <w:p w:rsidR="00216CD7" w:rsidRPr="00632FA7" w:rsidRDefault="00216CD7" w:rsidP="00216CD7">
      <w:pPr>
        <w:spacing w:after="0"/>
        <w:ind w:firstLine="1304"/>
        <w:rPr>
          <w:b/>
          <w:szCs w:val="24"/>
        </w:rPr>
      </w:pPr>
      <w:r w:rsidRPr="00632FA7">
        <w:rPr>
          <w:b/>
          <w:szCs w:val="24"/>
        </w:rPr>
        <w:t>Rekisteröitävä jätteen keräystoiminta (JL 100 §)</w:t>
      </w:r>
    </w:p>
    <w:p w:rsidR="00216CD7" w:rsidRPr="00632FA7" w:rsidRDefault="00216CD7" w:rsidP="00216CD7">
      <w:pPr>
        <w:spacing w:after="0"/>
        <w:ind w:left="1304"/>
        <w:rPr>
          <w:szCs w:val="24"/>
        </w:rPr>
      </w:pPr>
      <w:r w:rsidRPr="00632FA7">
        <w:rPr>
          <w:szCs w:val="24"/>
        </w:rPr>
        <w:t>Jätelain mukaan kunnan ympäristönsuojeluviranomainen rekisteröi jätteen ammattimaisen keräyksen jätehuoltorekisteriin. Osa näistä rekisteröitävistä toiminnoista on aiemmin ollut ympäristöluvanvaraisia. Asianmukaisen jätehuollon varmistamiseksi keräystoimintaa tulisi tarkastaa säännöllisesti. Keräyspisteiden tarkastustarvetta määritettäessä on hyvä ottaa hu</w:t>
      </w:r>
      <w:r w:rsidRPr="00632FA7">
        <w:rPr>
          <w:szCs w:val="24"/>
        </w:rPr>
        <w:t>o</w:t>
      </w:r>
      <w:r w:rsidRPr="00632FA7">
        <w:rPr>
          <w:szCs w:val="24"/>
        </w:rPr>
        <w:t xml:space="preserve">mioon keräyspisteen suuruus, kerättävän jätteen ominaisuudet sekä pisteen sijainti. </w:t>
      </w:r>
    </w:p>
    <w:p w:rsidR="00216CD7" w:rsidRPr="00632FA7" w:rsidRDefault="00216CD7" w:rsidP="00216CD7">
      <w:pPr>
        <w:spacing w:after="0"/>
        <w:rPr>
          <w:b/>
          <w:szCs w:val="24"/>
        </w:rPr>
      </w:pPr>
    </w:p>
    <w:p w:rsidR="00216CD7" w:rsidRPr="00632FA7" w:rsidRDefault="00216CD7" w:rsidP="00216CD7">
      <w:pPr>
        <w:spacing w:after="0"/>
        <w:ind w:firstLine="1304"/>
        <w:rPr>
          <w:b/>
          <w:szCs w:val="24"/>
        </w:rPr>
      </w:pPr>
      <w:r w:rsidRPr="00632FA7">
        <w:rPr>
          <w:b/>
          <w:szCs w:val="24"/>
        </w:rPr>
        <w:t>Toiminnat joissa syntyy vaarallisia jätteitä (JL 124 §)</w:t>
      </w:r>
    </w:p>
    <w:p w:rsidR="00216CD7" w:rsidRPr="00632FA7" w:rsidRDefault="00216CD7" w:rsidP="00216CD7">
      <w:pPr>
        <w:spacing w:after="0"/>
        <w:ind w:left="1304"/>
        <w:rPr>
          <w:szCs w:val="24"/>
        </w:rPr>
      </w:pPr>
      <w:r w:rsidRPr="00632FA7">
        <w:rPr>
          <w:szCs w:val="24"/>
        </w:rPr>
        <w:t>Jätelaki velvoittaa valvontaviranomaisia tarkastamaan määräajoin laitokset ja toiminnat, joissa syntyy vaarallisia jätteitä. Valvonnan järjestämisestä näiden toimintojen osalta on ta</w:t>
      </w:r>
      <w:r w:rsidRPr="00632FA7">
        <w:rPr>
          <w:szCs w:val="24"/>
        </w:rPr>
        <w:t>r</w:t>
      </w:r>
      <w:r w:rsidRPr="00632FA7">
        <w:rPr>
          <w:szCs w:val="24"/>
        </w:rPr>
        <w:t>peen sopia ELY-keskuksen kanssa, koska valvontavastuu on tältä osin jätelaissa jakamaton. Toiminnat, joissa syntyy vaarallista jätettä, tulisi selvittää ja niiden tarkastustarve määrittää. Valvonnan vaikuttavuuden kannalta on olennaista, että tarkastukset keskitetään toiminto</w:t>
      </w:r>
      <w:r w:rsidRPr="00632FA7">
        <w:rPr>
          <w:szCs w:val="24"/>
        </w:rPr>
        <w:t>i</w:t>
      </w:r>
      <w:r w:rsidRPr="00632FA7">
        <w:rPr>
          <w:szCs w:val="24"/>
        </w:rPr>
        <w:t>hin, joissa muodostuu suuria määriä vaarallisia jätteitä tai joissa muodostuvat vaaralliset jä</w:t>
      </w:r>
      <w:r w:rsidRPr="00632FA7">
        <w:rPr>
          <w:szCs w:val="24"/>
        </w:rPr>
        <w:t>t</w:t>
      </w:r>
      <w:r w:rsidRPr="00632FA7">
        <w:rPr>
          <w:szCs w:val="24"/>
        </w:rPr>
        <w:t xml:space="preserve">teet ovat ympäristön kannalta erityisen haitallisia. Toisaalta myös sijaintiriski on syytä ottaa huomioon, kun valvonnan tarvetta arvioidaan.  </w:t>
      </w:r>
    </w:p>
    <w:p w:rsidR="00216CD7" w:rsidRPr="00632FA7" w:rsidRDefault="00216CD7" w:rsidP="00216CD7">
      <w:pPr>
        <w:spacing w:after="0"/>
        <w:rPr>
          <w:szCs w:val="24"/>
        </w:rPr>
      </w:pPr>
      <w:r w:rsidRPr="00632FA7">
        <w:rPr>
          <w:szCs w:val="24"/>
        </w:rPr>
        <w:tab/>
      </w:r>
    </w:p>
    <w:p w:rsidR="00216CD7" w:rsidRPr="003C3F69" w:rsidRDefault="00216CD7" w:rsidP="009E28CF">
      <w:pPr>
        <w:pStyle w:val="Luettelokappale"/>
        <w:numPr>
          <w:ilvl w:val="0"/>
          <w:numId w:val="30"/>
        </w:numPr>
        <w:spacing w:before="0" w:after="0" w:line="276" w:lineRule="auto"/>
        <w:rPr>
          <w:b/>
          <w:sz w:val="28"/>
          <w:szCs w:val="28"/>
        </w:rPr>
      </w:pPr>
      <w:r w:rsidRPr="003C3F69">
        <w:rPr>
          <w:b/>
          <w:sz w:val="28"/>
          <w:szCs w:val="28"/>
        </w:rPr>
        <w:t xml:space="preserve">Vesilain valvonta kunnissa </w:t>
      </w:r>
    </w:p>
    <w:p w:rsidR="00216CD7" w:rsidRPr="00632FA7" w:rsidRDefault="00216CD7" w:rsidP="00216CD7">
      <w:pPr>
        <w:spacing w:after="0"/>
        <w:rPr>
          <w:szCs w:val="24"/>
        </w:rPr>
      </w:pPr>
    </w:p>
    <w:p w:rsidR="00216CD7" w:rsidRPr="00632FA7" w:rsidRDefault="00216CD7" w:rsidP="00216CD7">
      <w:pPr>
        <w:spacing w:after="0"/>
        <w:ind w:left="1304"/>
        <w:rPr>
          <w:szCs w:val="24"/>
        </w:rPr>
      </w:pPr>
      <w:r w:rsidRPr="00632FA7">
        <w:rPr>
          <w:szCs w:val="24"/>
        </w:rPr>
        <w:t>Vesilain valvontaviranomaisia ovat kunnan ympäristönsuojeluviranomainen ja ELY-keskukset. Valvontaviranomaisten toimivalta on pääosin vesilaissa jakamatonta. Valvonnan järjestämisestä on siksi tarpeen sopia ELY-keskuksen kanssa. Näin voidaan varmistaa, että valvontaa hoidetaan mahdollisimman tehokkaasti.</w:t>
      </w:r>
    </w:p>
    <w:p w:rsidR="00216CD7" w:rsidRPr="00632FA7" w:rsidRDefault="00216CD7" w:rsidP="00216CD7">
      <w:pPr>
        <w:spacing w:after="0"/>
        <w:ind w:left="1304"/>
        <w:rPr>
          <w:szCs w:val="24"/>
        </w:rPr>
      </w:pPr>
    </w:p>
    <w:p w:rsidR="00216CD7" w:rsidRPr="00632FA7" w:rsidRDefault="00216CD7" w:rsidP="00216CD7">
      <w:pPr>
        <w:spacing w:after="0"/>
        <w:ind w:left="1304"/>
        <w:rPr>
          <w:szCs w:val="24"/>
        </w:rPr>
      </w:pPr>
      <w:r w:rsidRPr="00632FA7">
        <w:rPr>
          <w:szCs w:val="24"/>
        </w:rPr>
        <w:t>Kunnan ympäristönsuojeluviranomaisella on vesilaissa määrätty omaa toimivaltaa myös oj</w:t>
      </w:r>
      <w:r w:rsidRPr="00632FA7">
        <w:rPr>
          <w:szCs w:val="24"/>
        </w:rPr>
        <w:t>i</w:t>
      </w:r>
      <w:r w:rsidRPr="00632FA7">
        <w:rPr>
          <w:szCs w:val="24"/>
        </w:rPr>
        <w:t>tusta koskevissa asioissa. Tältä osin toimivalta ei ole ELY-keskusten kanssa rinnakkaista. Nämä ojitusta koskevat asiat tulevat kunnan ympäristönsuojeluviranomaiseen vireille ylee</w:t>
      </w:r>
      <w:r w:rsidRPr="00632FA7">
        <w:rPr>
          <w:szCs w:val="24"/>
        </w:rPr>
        <w:t>n</w:t>
      </w:r>
      <w:r w:rsidRPr="00632FA7">
        <w:rPr>
          <w:szCs w:val="24"/>
        </w:rPr>
        <w:t>sä asianosaisten kirjallisesta vireillepanosta. Valvontasuunnitelmassa voidaan lähinnä esi</w:t>
      </w:r>
      <w:r w:rsidRPr="00632FA7">
        <w:rPr>
          <w:szCs w:val="24"/>
        </w:rPr>
        <w:t>t</w:t>
      </w:r>
      <w:r w:rsidRPr="00632FA7">
        <w:rPr>
          <w:szCs w:val="24"/>
        </w:rPr>
        <w:t xml:space="preserve">tää, näiden tehtävien osalta, arviota siitä paljonko viranomaiselta vuosittain kuluu työaikaa ojitusasioiden hoitamiseen.  </w:t>
      </w:r>
    </w:p>
    <w:p w:rsidR="00EB34D3" w:rsidRPr="00EB34D3" w:rsidRDefault="00EB34D3" w:rsidP="00216CD7"/>
    <w:sectPr w:rsidR="00EB34D3" w:rsidRPr="00EB34D3" w:rsidSect="002A33C2">
      <w:headerReference w:type="default" r:id="rId40"/>
      <w:pgSz w:w="11906" w:h="16838" w:code="9"/>
      <w:pgMar w:top="567" w:right="567" w:bottom="567" w:left="1134"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D50" w:rsidRDefault="00EC1D50" w:rsidP="00856D1B">
      <w:pPr>
        <w:spacing w:before="0" w:after="0"/>
      </w:pPr>
      <w:r>
        <w:separator/>
      </w:r>
    </w:p>
  </w:endnote>
  <w:endnote w:type="continuationSeparator" w:id="0">
    <w:p w:rsidR="00EC1D50" w:rsidRDefault="00EC1D50" w:rsidP="00856D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T St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D50" w:rsidRDefault="00EC1D50" w:rsidP="00856D1B">
      <w:pPr>
        <w:spacing w:before="0" w:after="0"/>
      </w:pPr>
      <w:r>
        <w:separator/>
      </w:r>
    </w:p>
  </w:footnote>
  <w:footnote w:type="continuationSeparator" w:id="0">
    <w:p w:rsidR="00EC1D50" w:rsidRDefault="00EC1D50" w:rsidP="00856D1B">
      <w:pPr>
        <w:spacing w:before="0" w:after="0"/>
      </w:pPr>
      <w:r>
        <w:continuationSeparator/>
      </w:r>
    </w:p>
  </w:footnote>
  <w:footnote w:id="1">
    <w:p w:rsidR="00EC1D50" w:rsidRPr="00FE527A" w:rsidRDefault="00EC1D50">
      <w:pPr>
        <w:pStyle w:val="Alaviitteenteksti"/>
        <w:rPr>
          <w:rFonts w:ascii="Times New Roman" w:hAnsi="Times New Roman"/>
          <w:color w:val="FF0000"/>
        </w:rPr>
      </w:pPr>
      <w:r w:rsidRPr="00FE527A">
        <w:rPr>
          <w:rStyle w:val="Alaviitteenviite"/>
          <w:rFonts w:ascii="Times New Roman" w:hAnsi="Times New Roman"/>
        </w:rPr>
        <w:footnoteRef/>
      </w:r>
      <w:r w:rsidRPr="00FE527A">
        <w:rPr>
          <w:rFonts w:ascii="Times New Roman" w:hAnsi="Times New Roman"/>
        </w:rPr>
        <w:t xml:space="preserve"> Ympäristönsuojeluhallinno</w:t>
      </w:r>
      <w:r>
        <w:rPr>
          <w:rFonts w:ascii="Times New Roman" w:hAnsi="Times New Roman"/>
        </w:rPr>
        <w:t>n Internet-sovellus käsittää mm.</w:t>
      </w:r>
      <w:r w:rsidRPr="00FE527A">
        <w:rPr>
          <w:rFonts w:ascii="Times New Roman" w:hAnsi="Times New Roman"/>
        </w:rPr>
        <w:t xml:space="preserve"> seuraavat sivustot: </w:t>
      </w:r>
      <w:hyperlink r:id="rId1" w:history="1">
        <w:r w:rsidRPr="00FE527A">
          <w:rPr>
            <w:rStyle w:val="Hyperlinkki"/>
            <w:rFonts w:ascii="Times New Roman" w:hAnsi="Times New Roman"/>
          </w:rPr>
          <w:t>www.ym.fi</w:t>
        </w:r>
      </w:hyperlink>
      <w:r w:rsidRPr="00FE527A">
        <w:rPr>
          <w:rFonts w:ascii="Times New Roman" w:hAnsi="Times New Roman"/>
        </w:rPr>
        <w:t xml:space="preserve">, </w:t>
      </w:r>
      <w:hyperlink r:id="rId2" w:history="1">
        <w:r w:rsidRPr="00FE527A">
          <w:rPr>
            <w:rStyle w:val="Hyperlinkki"/>
            <w:rFonts w:ascii="Times New Roman" w:hAnsi="Times New Roman"/>
          </w:rPr>
          <w:t>www.syke.fi</w:t>
        </w:r>
      </w:hyperlink>
      <w:r w:rsidRPr="00FE527A">
        <w:rPr>
          <w:rFonts w:ascii="Times New Roman" w:hAnsi="Times New Roman"/>
        </w:rPr>
        <w:t xml:space="preserve">, </w:t>
      </w:r>
      <w:hyperlink r:id="rId3" w:history="1">
        <w:r w:rsidRPr="00FE527A">
          <w:rPr>
            <w:rStyle w:val="Hyperlinkki"/>
            <w:rFonts w:ascii="Times New Roman" w:hAnsi="Times New Roman"/>
          </w:rPr>
          <w:t>www.yrityssuomi.fi</w:t>
        </w:r>
      </w:hyperlink>
      <w:r w:rsidRPr="00FE527A">
        <w:rPr>
          <w:rStyle w:val="Hyperlinkki"/>
          <w:rFonts w:ascii="Times New Roman" w:hAnsi="Times New Roman"/>
        </w:rPr>
        <w:t xml:space="preserve">, </w:t>
      </w:r>
      <w:hyperlink r:id="rId4" w:history="1">
        <w:r w:rsidRPr="00FE527A">
          <w:rPr>
            <w:rStyle w:val="Hyperlinkki"/>
            <w:rFonts w:ascii="Times New Roman" w:hAnsi="Times New Roman"/>
          </w:rPr>
          <w:t>www.avi.fi</w:t>
        </w:r>
      </w:hyperlink>
      <w:r w:rsidRPr="00FE527A">
        <w:rPr>
          <w:rStyle w:val="Hyperlinkki"/>
          <w:rFonts w:ascii="Times New Roman" w:hAnsi="Times New Roman"/>
        </w:rPr>
        <w:t>.</w:t>
      </w:r>
      <w:r>
        <w:rPr>
          <w:rStyle w:val="Hyperlinkki"/>
          <w:rFonts w:ascii="Times New Roman" w:hAnsi="Times New Roman"/>
        </w:rPr>
        <w:t xml:space="preserve"> </w:t>
      </w:r>
    </w:p>
  </w:footnote>
  <w:footnote w:id="2">
    <w:p w:rsidR="00EC1D50" w:rsidRPr="00416AB6" w:rsidRDefault="00EC1D50" w:rsidP="002B7186">
      <w:pPr>
        <w:pStyle w:val="Alaviitteenteksti"/>
        <w:rPr>
          <w:rFonts w:ascii="Times New Roman" w:hAnsi="Times New Roman"/>
        </w:rPr>
      </w:pPr>
      <w:r w:rsidRPr="00416AB6">
        <w:rPr>
          <w:rStyle w:val="Alaviitteenviite"/>
          <w:rFonts w:ascii="Times New Roman" w:hAnsi="Times New Roman"/>
        </w:rPr>
        <w:footnoteRef/>
      </w:r>
      <w:r w:rsidRPr="00416AB6">
        <w:rPr>
          <w:rFonts w:ascii="Times New Roman" w:hAnsi="Times New Roman"/>
        </w:rPr>
        <w:t xml:space="preserve"> Tämä on tarkoitus lisätä tulevaan valvontajärjestelmään</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50" w:rsidRDefault="00EC1D50">
    <w:pPr>
      <w:pStyle w:val="Yltunniste"/>
      <w:jc w:val="center"/>
    </w:pPr>
  </w:p>
  <w:p w:rsidR="00EC1D50" w:rsidRDefault="00EC1D50">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213016"/>
      <w:docPartObj>
        <w:docPartGallery w:val="Page Numbers (Top of Page)"/>
        <w:docPartUnique/>
      </w:docPartObj>
    </w:sdtPr>
    <w:sdtEndPr/>
    <w:sdtContent>
      <w:p w:rsidR="00EC1D50" w:rsidRDefault="00EC1D50">
        <w:pPr>
          <w:pStyle w:val="Yltunniste"/>
          <w:jc w:val="right"/>
        </w:pPr>
        <w:r>
          <w:fldChar w:fldCharType="begin"/>
        </w:r>
        <w:r>
          <w:instrText>PAGE   \* MERGEFORMAT</w:instrText>
        </w:r>
        <w:r>
          <w:fldChar w:fldCharType="separate"/>
        </w:r>
        <w:r w:rsidR="00B23F5B">
          <w:rPr>
            <w:noProof/>
          </w:rPr>
          <w:t>93</w:t>
        </w:r>
        <w:r>
          <w:fldChar w:fldCharType="end"/>
        </w:r>
      </w:p>
    </w:sdtContent>
  </w:sdt>
  <w:p w:rsidR="00EC1D50" w:rsidRDefault="00EC1D50" w:rsidP="008E3221">
    <w:pPr>
      <w:pStyle w:val="Yltunnis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0E6"/>
    <w:multiLevelType w:val="hybridMultilevel"/>
    <w:tmpl w:val="EE109E7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nsid w:val="058145DB"/>
    <w:multiLevelType w:val="hybridMultilevel"/>
    <w:tmpl w:val="5FC202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A405823"/>
    <w:multiLevelType w:val="hybridMultilevel"/>
    <w:tmpl w:val="D9DEC99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nsid w:val="0E94020D"/>
    <w:multiLevelType w:val="hybridMultilevel"/>
    <w:tmpl w:val="915883D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nsid w:val="190F7DFE"/>
    <w:multiLevelType w:val="hybridMultilevel"/>
    <w:tmpl w:val="AC966276"/>
    <w:lvl w:ilvl="0" w:tplc="9E860BC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CFF1FDA"/>
    <w:multiLevelType w:val="hybridMultilevel"/>
    <w:tmpl w:val="434E9A3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23547E67"/>
    <w:multiLevelType w:val="hybridMultilevel"/>
    <w:tmpl w:val="2F426480"/>
    <w:lvl w:ilvl="0" w:tplc="040B0011">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7">
    <w:nsid w:val="24E6404E"/>
    <w:multiLevelType w:val="hybridMultilevel"/>
    <w:tmpl w:val="705877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263B5050"/>
    <w:multiLevelType w:val="hybridMultilevel"/>
    <w:tmpl w:val="8F5E9C0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nsid w:val="29920FCB"/>
    <w:multiLevelType w:val="hybridMultilevel"/>
    <w:tmpl w:val="364EC6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2A943910"/>
    <w:multiLevelType w:val="hybridMultilevel"/>
    <w:tmpl w:val="A998952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nsid w:val="2C1F5BBE"/>
    <w:multiLevelType w:val="hybridMultilevel"/>
    <w:tmpl w:val="BF665C1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nsid w:val="2C642A97"/>
    <w:multiLevelType w:val="hybridMultilevel"/>
    <w:tmpl w:val="2F28586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nsid w:val="2CDE739A"/>
    <w:multiLevelType w:val="multilevel"/>
    <w:tmpl w:val="3A1EFFC4"/>
    <w:lvl w:ilvl="0">
      <w:start w:val="4"/>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14">
    <w:nsid w:val="308C14EC"/>
    <w:multiLevelType w:val="hybridMultilevel"/>
    <w:tmpl w:val="A5C4F8E2"/>
    <w:lvl w:ilvl="0" w:tplc="9E860BC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30D9323A"/>
    <w:multiLevelType w:val="hybridMultilevel"/>
    <w:tmpl w:val="23E670E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nsid w:val="31264CA2"/>
    <w:multiLevelType w:val="hybridMultilevel"/>
    <w:tmpl w:val="583437F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nsid w:val="342C3CE7"/>
    <w:multiLevelType w:val="hybridMultilevel"/>
    <w:tmpl w:val="4AA643D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nsid w:val="37BF65F5"/>
    <w:multiLevelType w:val="hybridMultilevel"/>
    <w:tmpl w:val="72D6DE4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9">
    <w:nsid w:val="38681A40"/>
    <w:multiLevelType w:val="hybridMultilevel"/>
    <w:tmpl w:val="9F4A88C6"/>
    <w:lvl w:ilvl="0" w:tplc="9E860BC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3A883DF1"/>
    <w:multiLevelType w:val="hybridMultilevel"/>
    <w:tmpl w:val="16F053F4"/>
    <w:lvl w:ilvl="0" w:tplc="040B0011">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1">
    <w:nsid w:val="3BBB233D"/>
    <w:multiLevelType w:val="hybridMultilevel"/>
    <w:tmpl w:val="03AC462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nsid w:val="3CB653D7"/>
    <w:multiLevelType w:val="hybridMultilevel"/>
    <w:tmpl w:val="6922AD78"/>
    <w:lvl w:ilvl="0" w:tplc="040B0011">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3">
    <w:nsid w:val="3CF376B9"/>
    <w:multiLevelType w:val="hybridMultilevel"/>
    <w:tmpl w:val="49A24982"/>
    <w:lvl w:ilvl="0" w:tplc="50FE9AFC">
      <w:start w:val="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3D4837E3"/>
    <w:multiLevelType w:val="hybridMultilevel"/>
    <w:tmpl w:val="7C2AEE9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5">
    <w:nsid w:val="3DEE1DAC"/>
    <w:multiLevelType w:val="hybridMultilevel"/>
    <w:tmpl w:val="00B8CDE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409D780A"/>
    <w:multiLevelType w:val="hybridMultilevel"/>
    <w:tmpl w:val="B56434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42DC2854"/>
    <w:multiLevelType w:val="hybridMultilevel"/>
    <w:tmpl w:val="CA1C216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8">
    <w:nsid w:val="43A70FE8"/>
    <w:multiLevelType w:val="hybridMultilevel"/>
    <w:tmpl w:val="653046C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B47EC1E2">
      <w:numFmt w:val="bullet"/>
      <w:lvlText w:val="•"/>
      <w:lvlJc w:val="left"/>
      <w:pPr>
        <w:ind w:left="2385" w:hanging="585"/>
      </w:pPr>
      <w:rPr>
        <w:rFonts w:ascii="Times New Roman" w:eastAsia="Times New Roman" w:hAnsi="Times New Roman" w:cs="Times New Roman"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46061BFF"/>
    <w:multiLevelType w:val="hybridMultilevel"/>
    <w:tmpl w:val="97AAC59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0">
    <w:nsid w:val="468072A6"/>
    <w:multiLevelType w:val="hybridMultilevel"/>
    <w:tmpl w:val="D80AB06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3">
      <w:start w:val="1"/>
      <w:numFmt w:val="bullet"/>
      <w:lvlText w:val="o"/>
      <w:lvlJc w:val="left"/>
      <w:pPr>
        <w:ind w:left="2880" w:hanging="360"/>
      </w:pPr>
      <w:rPr>
        <w:rFonts w:ascii="Courier New" w:hAnsi="Courier New" w:cs="Courier New"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4CB1616B"/>
    <w:multiLevelType w:val="hybridMultilevel"/>
    <w:tmpl w:val="3126F794"/>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nsid w:val="51196B99"/>
    <w:multiLevelType w:val="hybridMultilevel"/>
    <w:tmpl w:val="1CA2E8B4"/>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3">
    <w:nsid w:val="535F2666"/>
    <w:multiLevelType w:val="multilevel"/>
    <w:tmpl w:val="7CFA2A7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57FA68A6"/>
    <w:multiLevelType w:val="hybridMultilevel"/>
    <w:tmpl w:val="D8E2F4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nsid w:val="59585DB6"/>
    <w:multiLevelType w:val="hybridMultilevel"/>
    <w:tmpl w:val="9412F272"/>
    <w:lvl w:ilvl="0" w:tplc="040B0017">
      <w:start w:val="1"/>
      <w:numFmt w:val="lowerLetter"/>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6">
    <w:nsid w:val="59DB02DC"/>
    <w:multiLevelType w:val="hybridMultilevel"/>
    <w:tmpl w:val="C1624B9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7">
    <w:nsid w:val="654F57DB"/>
    <w:multiLevelType w:val="hybridMultilevel"/>
    <w:tmpl w:val="A3220056"/>
    <w:lvl w:ilvl="0" w:tplc="040B000B">
      <w:start w:val="1"/>
      <w:numFmt w:val="bullet"/>
      <w:lvlText w:val=""/>
      <w:lvlJc w:val="left"/>
      <w:pPr>
        <w:ind w:left="2024" w:hanging="360"/>
      </w:pPr>
      <w:rPr>
        <w:rFonts w:ascii="Wingdings" w:hAnsi="Wingding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8">
    <w:nsid w:val="66CB4278"/>
    <w:multiLevelType w:val="hybridMultilevel"/>
    <w:tmpl w:val="18FCCAA6"/>
    <w:lvl w:ilvl="0" w:tplc="899C852A">
      <w:start w:val="2"/>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nsid w:val="6A0E73A9"/>
    <w:multiLevelType w:val="hybridMultilevel"/>
    <w:tmpl w:val="A40CE86E"/>
    <w:lvl w:ilvl="0" w:tplc="1E88B9E8">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0">
    <w:nsid w:val="6C530C02"/>
    <w:multiLevelType w:val="hybridMultilevel"/>
    <w:tmpl w:val="C6CAB6E4"/>
    <w:lvl w:ilvl="0" w:tplc="9E860BC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nsid w:val="6E741F66"/>
    <w:multiLevelType w:val="hybridMultilevel"/>
    <w:tmpl w:val="6EA8C54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nsid w:val="768348B3"/>
    <w:multiLevelType w:val="hybridMultilevel"/>
    <w:tmpl w:val="8558222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3">
    <w:nsid w:val="7C16347C"/>
    <w:multiLevelType w:val="hybridMultilevel"/>
    <w:tmpl w:val="8DE61E5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4">
    <w:nsid w:val="7D992389"/>
    <w:multiLevelType w:val="hybridMultilevel"/>
    <w:tmpl w:val="EB88579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19"/>
  </w:num>
  <w:num w:numId="2">
    <w:abstractNumId w:val="32"/>
  </w:num>
  <w:num w:numId="3">
    <w:abstractNumId w:val="40"/>
  </w:num>
  <w:num w:numId="4">
    <w:abstractNumId w:val="23"/>
  </w:num>
  <w:num w:numId="5">
    <w:abstractNumId w:val="41"/>
  </w:num>
  <w:num w:numId="6">
    <w:abstractNumId w:val="26"/>
  </w:num>
  <w:num w:numId="7">
    <w:abstractNumId w:val="31"/>
  </w:num>
  <w:num w:numId="8">
    <w:abstractNumId w:val="7"/>
  </w:num>
  <w:num w:numId="9">
    <w:abstractNumId w:val="14"/>
  </w:num>
  <w:num w:numId="10">
    <w:abstractNumId w:val="34"/>
  </w:num>
  <w:num w:numId="11">
    <w:abstractNumId w:val="9"/>
  </w:num>
  <w:num w:numId="12">
    <w:abstractNumId w:val="4"/>
  </w:num>
  <w:num w:numId="13">
    <w:abstractNumId w:val="5"/>
  </w:num>
  <w:num w:numId="14">
    <w:abstractNumId w:val="28"/>
  </w:num>
  <w:num w:numId="15">
    <w:abstractNumId w:val="43"/>
  </w:num>
  <w:num w:numId="16">
    <w:abstractNumId w:val="12"/>
  </w:num>
  <w:num w:numId="17">
    <w:abstractNumId w:val="25"/>
  </w:num>
  <w:num w:numId="18">
    <w:abstractNumId w:val="30"/>
  </w:num>
  <w:num w:numId="19">
    <w:abstractNumId w:val="1"/>
  </w:num>
  <w:num w:numId="20">
    <w:abstractNumId w:val="16"/>
  </w:num>
  <w:num w:numId="21">
    <w:abstractNumId w:val="0"/>
  </w:num>
  <w:num w:numId="22">
    <w:abstractNumId w:val="27"/>
  </w:num>
  <w:num w:numId="23">
    <w:abstractNumId w:val="36"/>
  </w:num>
  <w:num w:numId="24">
    <w:abstractNumId w:val="44"/>
  </w:num>
  <w:num w:numId="25">
    <w:abstractNumId w:val="8"/>
  </w:num>
  <w:num w:numId="26">
    <w:abstractNumId w:val="20"/>
  </w:num>
  <w:num w:numId="27">
    <w:abstractNumId w:val="3"/>
  </w:num>
  <w:num w:numId="28">
    <w:abstractNumId w:val="17"/>
  </w:num>
  <w:num w:numId="29">
    <w:abstractNumId w:val="42"/>
  </w:num>
  <w:num w:numId="30">
    <w:abstractNumId w:val="38"/>
  </w:num>
  <w:num w:numId="31">
    <w:abstractNumId w:val="13"/>
  </w:num>
  <w:num w:numId="32">
    <w:abstractNumId w:val="33"/>
  </w:num>
  <w:num w:numId="33">
    <w:abstractNumId w:val="22"/>
  </w:num>
  <w:num w:numId="34">
    <w:abstractNumId w:val="24"/>
  </w:num>
  <w:num w:numId="35">
    <w:abstractNumId w:val="37"/>
  </w:num>
  <w:num w:numId="36">
    <w:abstractNumId w:val="15"/>
  </w:num>
  <w:num w:numId="37">
    <w:abstractNumId w:val="21"/>
  </w:num>
  <w:num w:numId="38">
    <w:abstractNumId w:val="10"/>
  </w:num>
  <w:num w:numId="39">
    <w:abstractNumId w:val="18"/>
  </w:num>
  <w:num w:numId="40">
    <w:abstractNumId w:val="11"/>
  </w:num>
  <w:num w:numId="41">
    <w:abstractNumId w:val="35"/>
  </w:num>
  <w:num w:numId="42">
    <w:abstractNumId w:val="6"/>
  </w:num>
  <w:num w:numId="43">
    <w:abstractNumId w:val="39"/>
  </w:num>
  <w:num w:numId="44">
    <w:abstractNumId w:val="29"/>
  </w:num>
  <w:num w:numId="45">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autoHyphenation/>
  <w:hyphenationZone w:val="425"/>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96B"/>
    <w:rsid w:val="00003BB8"/>
    <w:rsid w:val="00010623"/>
    <w:rsid w:val="00011A3C"/>
    <w:rsid w:val="0001549E"/>
    <w:rsid w:val="00015FA3"/>
    <w:rsid w:val="00017423"/>
    <w:rsid w:val="00022D4E"/>
    <w:rsid w:val="0002460B"/>
    <w:rsid w:val="000247E9"/>
    <w:rsid w:val="00026C50"/>
    <w:rsid w:val="00026FE4"/>
    <w:rsid w:val="00027548"/>
    <w:rsid w:val="00032174"/>
    <w:rsid w:val="0003430D"/>
    <w:rsid w:val="00036278"/>
    <w:rsid w:val="000421D1"/>
    <w:rsid w:val="00042A07"/>
    <w:rsid w:val="00042EB7"/>
    <w:rsid w:val="00042F65"/>
    <w:rsid w:val="00044E84"/>
    <w:rsid w:val="000455F8"/>
    <w:rsid w:val="000457C4"/>
    <w:rsid w:val="00052195"/>
    <w:rsid w:val="0006021B"/>
    <w:rsid w:val="000637B9"/>
    <w:rsid w:val="00072320"/>
    <w:rsid w:val="00080FF8"/>
    <w:rsid w:val="00082382"/>
    <w:rsid w:val="000834A5"/>
    <w:rsid w:val="00083759"/>
    <w:rsid w:val="00087E52"/>
    <w:rsid w:val="00090A5B"/>
    <w:rsid w:val="000953D9"/>
    <w:rsid w:val="00095B1F"/>
    <w:rsid w:val="000A0D1D"/>
    <w:rsid w:val="000A1D59"/>
    <w:rsid w:val="000A2400"/>
    <w:rsid w:val="000A3BBC"/>
    <w:rsid w:val="000A4797"/>
    <w:rsid w:val="000B7662"/>
    <w:rsid w:val="000B78A6"/>
    <w:rsid w:val="000C04BC"/>
    <w:rsid w:val="000C1F63"/>
    <w:rsid w:val="000C5BF9"/>
    <w:rsid w:val="000D1645"/>
    <w:rsid w:val="000D2E35"/>
    <w:rsid w:val="000D3FB1"/>
    <w:rsid w:val="000E0006"/>
    <w:rsid w:val="000E35E1"/>
    <w:rsid w:val="000E5844"/>
    <w:rsid w:val="000E7822"/>
    <w:rsid w:val="000E7F50"/>
    <w:rsid w:val="000F2164"/>
    <w:rsid w:val="000F4811"/>
    <w:rsid w:val="00100BA3"/>
    <w:rsid w:val="001010B7"/>
    <w:rsid w:val="001029AB"/>
    <w:rsid w:val="00102F11"/>
    <w:rsid w:val="00103E2E"/>
    <w:rsid w:val="00104FDD"/>
    <w:rsid w:val="001168D3"/>
    <w:rsid w:val="00125FE8"/>
    <w:rsid w:val="0012787F"/>
    <w:rsid w:val="00130A5A"/>
    <w:rsid w:val="001310FE"/>
    <w:rsid w:val="00134DDA"/>
    <w:rsid w:val="00135286"/>
    <w:rsid w:val="001364D6"/>
    <w:rsid w:val="001378F1"/>
    <w:rsid w:val="00137E16"/>
    <w:rsid w:val="00141957"/>
    <w:rsid w:val="001511C3"/>
    <w:rsid w:val="00151461"/>
    <w:rsid w:val="00154D73"/>
    <w:rsid w:val="00160B86"/>
    <w:rsid w:val="00161201"/>
    <w:rsid w:val="00161AFF"/>
    <w:rsid w:val="001622A0"/>
    <w:rsid w:val="00164B58"/>
    <w:rsid w:val="0016610F"/>
    <w:rsid w:val="001676C7"/>
    <w:rsid w:val="001709AD"/>
    <w:rsid w:val="00174029"/>
    <w:rsid w:val="001809AF"/>
    <w:rsid w:val="00184939"/>
    <w:rsid w:val="00186AB9"/>
    <w:rsid w:val="001919D9"/>
    <w:rsid w:val="0019303B"/>
    <w:rsid w:val="001940A0"/>
    <w:rsid w:val="001956F9"/>
    <w:rsid w:val="001A1C0A"/>
    <w:rsid w:val="001A412B"/>
    <w:rsid w:val="001A623D"/>
    <w:rsid w:val="001B2962"/>
    <w:rsid w:val="001B3656"/>
    <w:rsid w:val="001C79A4"/>
    <w:rsid w:val="001D2EFD"/>
    <w:rsid w:val="001D53FA"/>
    <w:rsid w:val="001D5A62"/>
    <w:rsid w:val="001D6E3B"/>
    <w:rsid w:val="001E2AC7"/>
    <w:rsid w:val="001E6586"/>
    <w:rsid w:val="001F184A"/>
    <w:rsid w:val="00203980"/>
    <w:rsid w:val="002111EC"/>
    <w:rsid w:val="00211B15"/>
    <w:rsid w:val="00214412"/>
    <w:rsid w:val="00216CD7"/>
    <w:rsid w:val="00220255"/>
    <w:rsid w:val="0022074C"/>
    <w:rsid w:val="002272A8"/>
    <w:rsid w:val="00227417"/>
    <w:rsid w:val="00230DF5"/>
    <w:rsid w:val="0023479A"/>
    <w:rsid w:val="00243321"/>
    <w:rsid w:val="0025101C"/>
    <w:rsid w:val="002513A3"/>
    <w:rsid w:val="002514AC"/>
    <w:rsid w:val="00254B47"/>
    <w:rsid w:val="00255E64"/>
    <w:rsid w:val="002654CE"/>
    <w:rsid w:val="00266155"/>
    <w:rsid w:val="00266F0E"/>
    <w:rsid w:val="00272C10"/>
    <w:rsid w:val="002752FE"/>
    <w:rsid w:val="00275B1D"/>
    <w:rsid w:val="00277346"/>
    <w:rsid w:val="00283F68"/>
    <w:rsid w:val="00286423"/>
    <w:rsid w:val="002930D9"/>
    <w:rsid w:val="002950AE"/>
    <w:rsid w:val="002973AE"/>
    <w:rsid w:val="002A33C2"/>
    <w:rsid w:val="002B6339"/>
    <w:rsid w:val="002B7186"/>
    <w:rsid w:val="002C096B"/>
    <w:rsid w:val="002C30D4"/>
    <w:rsid w:val="002C4924"/>
    <w:rsid w:val="002D22FC"/>
    <w:rsid w:val="002D23EF"/>
    <w:rsid w:val="002D23F3"/>
    <w:rsid w:val="002D29A9"/>
    <w:rsid w:val="002D6367"/>
    <w:rsid w:val="002E04F9"/>
    <w:rsid w:val="002E29FD"/>
    <w:rsid w:val="002E5AB0"/>
    <w:rsid w:val="002F1523"/>
    <w:rsid w:val="002F5C8B"/>
    <w:rsid w:val="002F7220"/>
    <w:rsid w:val="003007D8"/>
    <w:rsid w:val="003032B2"/>
    <w:rsid w:val="003058FB"/>
    <w:rsid w:val="00306496"/>
    <w:rsid w:val="00310DDE"/>
    <w:rsid w:val="0031511C"/>
    <w:rsid w:val="00317756"/>
    <w:rsid w:val="00321B0B"/>
    <w:rsid w:val="00322165"/>
    <w:rsid w:val="00324ED0"/>
    <w:rsid w:val="00327BFF"/>
    <w:rsid w:val="00335003"/>
    <w:rsid w:val="00335B6E"/>
    <w:rsid w:val="003365F4"/>
    <w:rsid w:val="0033742D"/>
    <w:rsid w:val="00341514"/>
    <w:rsid w:val="0034309B"/>
    <w:rsid w:val="0034727B"/>
    <w:rsid w:val="0035444C"/>
    <w:rsid w:val="003612ED"/>
    <w:rsid w:val="00362C90"/>
    <w:rsid w:val="00363CA9"/>
    <w:rsid w:val="0036421E"/>
    <w:rsid w:val="00366981"/>
    <w:rsid w:val="003743C7"/>
    <w:rsid w:val="0037460C"/>
    <w:rsid w:val="00376580"/>
    <w:rsid w:val="00377C48"/>
    <w:rsid w:val="0038628D"/>
    <w:rsid w:val="0038715E"/>
    <w:rsid w:val="003A4AF6"/>
    <w:rsid w:val="003B1B35"/>
    <w:rsid w:val="003B440C"/>
    <w:rsid w:val="003B4E19"/>
    <w:rsid w:val="003C2EB0"/>
    <w:rsid w:val="003C3626"/>
    <w:rsid w:val="003C3F69"/>
    <w:rsid w:val="003C5949"/>
    <w:rsid w:val="003D23FD"/>
    <w:rsid w:val="003D3B47"/>
    <w:rsid w:val="003D72BB"/>
    <w:rsid w:val="003E17C2"/>
    <w:rsid w:val="003E4588"/>
    <w:rsid w:val="003F1B69"/>
    <w:rsid w:val="003F54C3"/>
    <w:rsid w:val="00401F03"/>
    <w:rsid w:val="004037F9"/>
    <w:rsid w:val="00405348"/>
    <w:rsid w:val="00407038"/>
    <w:rsid w:val="00410C6E"/>
    <w:rsid w:val="00411D70"/>
    <w:rsid w:val="00414FE5"/>
    <w:rsid w:val="0041638B"/>
    <w:rsid w:val="00416728"/>
    <w:rsid w:val="00416AB6"/>
    <w:rsid w:val="0042261A"/>
    <w:rsid w:val="00423362"/>
    <w:rsid w:val="004243F6"/>
    <w:rsid w:val="00425AF0"/>
    <w:rsid w:val="00434EED"/>
    <w:rsid w:val="0043584A"/>
    <w:rsid w:val="0043607B"/>
    <w:rsid w:val="004360E8"/>
    <w:rsid w:val="00440759"/>
    <w:rsid w:val="004419A1"/>
    <w:rsid w:val="004437F9"/>
    <w:rsid w:val="0045167F"/>
    <w:rsid w:val="0045409C"/>
    <w:rsid w:val="00455FFA"/>
    <w:rsid w:val="0046673D"/>
    <w:rsid w:val="00466FF9"/>
    <w:rsid w:val="00467C11"/>
    <w:rsid w:val="004703F1"/>
    <w:rsid w:val="00472BD2"/>
    <w:rsid w:val="00476575"/>
    <w:rsid w:val="00481A63"/>
    <w:rsid w:val="004830DC"/>
    <w:rsid w:val="004839BD"/>
    <w:rsid w:val="00487481"/>
    <w:rsid w:val="00492841"/>
    <w:rsid w:val="004940B0"/>
    <w:rsid w:val="00496B6B"/>
    <w:rsid w:val="004A0023"/>
    <w:rsid w:val="004A54BE"/>
    <w:rsid w:val="004B0ECE"/>
    <w:rsid w:val="004B35E4"/>
    <w:rsid w:val="004B37C4"/>
    <w:rsid w:val="004B676F"/>
    <w:rsid w:val="004C4E7A"/>
    <w:rsid w:val="004C4EAF"/>
    <w:rsid w:val="004C5458"/>
    <w:rsid w:val="004D31E3"/>
    <w:rsid w:val="004E3BEA"/>
    <w:rsid w:val="004E6392"/>
    <w:rsid w:val="004E6C46"/>
    <w:rsid w:val="004F2E38"/>
    <w:rsid w:val="00501455"/>
    <w:rsid w:val="00502A9C"/>
    <w:rsid w:val="00505A6B"/>
    <w:rsid w:val="00522321"/>
    <w:rsid w:val="00522874"/>
    <w:rsid w:val="005268BC"/>
    <w:rsid w:val="00526B73"/>
    <w:rsid w:val="00527F93"/>
    <w:rsid w:val="005335B0"/>
    <w:rsid w:val="0053726E"/>
    <w:rsid w:val="00540FA1"/>
    <w:rsid w:val="005426BF"/>
    <w:rsid w:val="005437E1"/>
    <w:rsid w:val="00543A7A"/>
    <w:rsid w:val="005450D9"/>
    <w:rsid w:val="00545C80"/>
    <w:rsid w:val="00553E1B"/>
    <w:rsid w:val="0055486D"/>
    <w:rsid w:val="00556E99"/>
    <w:rsid w:val="0055732D"/>
    <w:rsid w:val="00557BC8"/>
    <w:rsid w:val="00563A51"/>
    <w:rsid w:val="005640B9"/>
    <w:rsid w:val="00570E14"/>
    <w:rsid w:val="00572B42"/>
    <w:rsid w:val="00580998"/>
    <w:rsid w:val="00582A42"/>
    <w:rsid w:val="0059113A"/>
    <w:rsid w:val="005938EC"/>
    <w:rsid w:val="005A0E1A"/>
    <w:rsid w:val="005A1D64"/>
    <w:rsid w:val="005B21FF"/>
    <w:rsid w:val="005B5CD9"/>
    <w:rsid w:val="005B6193"/>
    <w:rsid w:val="005B7C47"/>
    <w:rsid w:val="005C43E7"/>
    <w:rsid w:val="005C6436"/>
    <w:rsid w:val="005C643F"/>
    <w:rsid w:val="005D183D"/>
    <w:rsid w:val="005D2637"/>
    <w:rsid w:val="005D4435"/>
    <w:rsid w:val="005E10AB"/>
    <w:rsid w:val="005E2E9E"/>
    <w:rsid w:val="005E4A1A"/>
    <w:rsid w:val="005F0676"/>
    <w:rsid w:val="005F2E94"/>
    <w:rsid w:val="005F4C96"/>
    <w:rsid w:val="005F6BEE"/>
    <w:rsid w:val="006015B5"/>
    <w:rsid w:val="0060511C"/>
    <w:rsid w:val="00607059"/>
    <w:rsid w:val="006122CB"/>
    <w:rsid w:val="006160D7"/>
    <w:rsid w:val="00616BA6"/>
    <w:rsid w:val="00620699"/>
    <w:rsid w:val="00620D76"/>
    <w:rsid w:val="00630EB9"/>
    <w:rsid w:val="00632FA7"/>
    <w:rsid w:val="00633313"/>
    <w:rsid w:val="00634B86"/>
    <w:rsid w:val="00635BB8"/>
    <w:rsid w:val="0063611D"/>
    <w:rsid w:val="00636B38"/>
    <w:rsid w:val="0064134A"/>
    <w:rsid w:val="006422F4"/>
    <w:rsid w:val="00644F23"/>
    <w:rsid w:val="006516A9"/>
    <w:rsid w:val="00652EA0"/>
    <w:rsid w:val="006544CE"/>
    <w:rsid w:val="00657F7D"/>
    <w:rsid w:val="00660CE5"/>
    <w:rsid w:val="0066107F"/>
    <w:rsid w:val="006618BC"/>
    <w:rsid w:val="006634D8"/>
    <w:rsid w:val="00664FBF"/>
    <w:rsid w:val="00665E89"/>
    <w:rsid w:val="006671A4"/>
    <w:rsid w:val="00684D98"/>
    <w:rsid w:val="0069138A"/>
    <w:rsid w:val="00691E89"/>
    <w:rsid w:val="00692AF8"/>
    <w:rsid w:val="006932FC"/>
    <w:rsid w:val="00694380"/>
    <w:rsid w:val="00694D72"/>
    <w:rsid w:val="00694FF0"/>
    <w:rsid w:val="006A1D3C"/>
    <w:rsid w:val="006A26AC"/>
    <w:rsid w:val="006A34D9"/>
    <w:rsid w:val="006A5BDE"/>
    <w:rsid w:val="006A663D"/>
    <w:rsid w:val="006B0580"/>
    <w:rsid w:val="006B0A20"/>
    <w:rsid w:val="006B0D56"/>
    <w:rsid w:val="006B25F7"/>
    <w:rsid w:val="006B4040"/>
    <w:rsid w:val="006B6405"/>
    <w:rsid w:val="006C0B9E"/>
    <w:rsid w:val="006C76D5"/>
    <w:rsid w:val="006D0DD2"/>
    <w:rsid w:val="006D2E68"/>
    <w:rsid w:val="006D3D77"/>
    <w:rsid w:val="006D7CFF"/>
    <w:rsid w:val="006E014C"/>
    <w:rsid w:val="006E5843"/>
    <w:rsid w:val="006E6036"/>
    <w:rsid w:val="006F0691"/>
    <w:rsid w:val="006F3604"/>
    <w:rsid w:val="006F449B"/>
    <w:rsid w:val="006F7BDE"/>
    <w:rsid w:val="007008CE"/>
    <w:rsid w:val="007068E9"/>
    <w:rsid w:val="007072EE"/>
    <w:rsid w:val="007076E0"/>
    <w:rsid w:val="00710714"/>
    <w:rsid w:val="0071714D"/>
    <w:rsid w:val="00722C21"/>
    <w:rsid w:val="0072705D"/>
    <w:rsid w:val="00730237"/>
    <w:rsid w:val="00732629"/>
    <w:rsid w:val="00733BB7"/>
    <w:rsid w:val="0074392A"/>
    <w:rsid w:val="00745A35"/>
    <w:rsid w:val="007517A3"/>
    <w:rsid w:val="0075256E"/>
    <w:rsid w:val="00752906"/>
    <w:rsid w:val="007533C6"/>
    <w:rsid w:val="00762631"/>
    <w:rsid w:val="00765857"/>
    <w:rsid w:val="00766E4F"/>
    <w:rsid w:val="007711E4"/>
    <w:rsid w:val="00771DC8"/>
    <w:rsid w:val="00774608"/>
    <w:rsid w:val="007766F8"/>
    <w:rsid w:val="00781373"/>
    <w:rsid w:val="007866C0"/>
    <w:rsid w:val="00792091"/>
    <w:rsid w:val="00794F01"/>
    <w:rsid w:val="0079574E"/>
    <w:rsid w:val="007A30A5"/>
    <w:rsid w:val="007A401F"/>
    <w:rsid w:val="007A6815"/>
    <w:rsid w:val="007A6A1D"/>
    <w:rsid w:val="007B2D86"/>
    <w:rsid w:val="007B693F"/>
    <w:rsid w:val="007C06D6"/>
    <w:rsid w:val="007D60F3"/>
    <w:rsid w:val="007E0099"/>
    <w:rsid w:val="007E6865"/>
    <w:rsid w:val="007E6B2D"/>
    <w:rsid w:val="007E75FD"/>
    <w:rsid w:val="007F0594"/>
    <w:rsid w:val="007F07E3"/>
    <w:rsid w:val="007F2415"/>
    <w:rsid w:val="008061BB"/>
    <w:rsid w:val="008121D7"/>
    <w:rsid w:val="00812641"/>
    <w:rsid w:val="00813241"/>
    <w:rsid w:val="00813AED"/>
    <w:rsid w:val="008159E1"/>
    <w:rsid w:val="008173E6"/>
    <w:rsid w:val="008204BB"/>
    <w:rsid w:val="008239CD"/>
    <w:rsid w:val="00830091"/>
    <w:rsid w:val="0083223E"/>
    <w:rsid w:val="00841EA5"/>
    <w:rsid w:val="00842CFA"/>
    <w:rsid w:val="008456C9"/>
    <w:rsid w:val="008500B5"/>
    <w:rsid w:val="00856D1B"/>
    <w:rsid w:val="008647CE"/>
    <w:rsid w:val="00876B60"/>
    <w:rsid w:val="0088027B"/>
    <w:rsid w:val="00881707"/>
    <w:rsid w:val="00893646"/>
    <w:rsid w:val="008A0BD1"/>
    <w:rsid w:val="008A3F80"/>
    <w:rsid w:val="008A6845"/>
    <w:rsid w:val="008A7294"/>
    <w:rsid w:val="008B043B"/>
    <w:rsid w:val="008C1C73"/>
    <w:rsid w:val="008C289F"/>
    <w:rsid w:val="008C4EDB"/>
    <w:rsid w:val="008D2451"/>
    <w:rsid w:val="008D44AE"/>
    <w:rsid w:val="008D6A2B"/>
    <w:rsid w:val="008E3221"/>
    <w:rsid w:val="008E74FD"/>
    <w:rsid w:val="008F53FE"/>
    <w:rsid w:val="00902313"/>
    <w:rsid w:val="00902E60"/>
    <w:rsid w:val="009033A1"/>
    <w:rsid w:val="0090444B"/>
    <w:rsid w:val="009045AF"/>
    <w:rsid w:val="00912170"/>
    <w:rsid w:val="009259DE"/>
    <w:rsid w:val="00931102"/>
    <w:rsid w:val="00940303"/>
    <w:rsid w:val="0094038E"/>
    <w:rsid w:val="009414C2"/>
    <w:rsid w:val="00942978"/>
    <w:rsid w:val="00953310"/>
    <w:rsid w:val="00953E59"/>
    <w:rsid w:val="00954826"/>
    <w:rsid w:val="0095506D"/>
    <w:rsid w:val="00963C60"/>
    <w:rsid w:val="00967C00"/>
    <w:rsid w:val="00970B8A"/>
    <w:rsid w:val="009736F1"/>
    <w:rsid w:val="00974ACD"/>
    <w:rsid w:val="0097695F"/>
    <w:rsid w:val="00981AB9"/>
    <w:rsid w:val="009835DE"/>
    <w:rsid w:val="009844DF"/>
    <w:rsid w:val="00985A7E"/>
    <w:rsid w:val="00990351"/>
    <w:rsid w:val="00992938"/>
    <w:rsid w:val="00993DFD"/>
    <w:rsid w:val="00996966"/>
    <w:rsid w:val="00996D84"/>
    <w:rsid w:val="009972E5"/>
    <w:rsid w:val="009A2119"/>
    <w:rsid w:val="009A4FA8"/>
    <w:rsid w:val="009A7035"/>
    <w:rsid w:val="009B3D15"/>
    <w:rsid w:val="009B48EE"/>
    <w:rsid w:val="009C3894"/>
    <w:rsid w:val="009C6DB5"/>
    <w:rsid w:val="009D4DF8"/>
    <w:rsid w:val="009E1024"/>
    <w:rsid w:val="009E28CF"/>
    <w:rsid w:val="009F6C53"/>
    <w:rsid w:val="009F7948"/>
    <w:rsid w:val="00A00D0A"/>
    <w:rsid w:val="00A038B9"/>
    <w:rsid w:val="00A17FA2"/>
    <w:rsid w:val="00A2284E"/>
    <w:rsid w:val="00A24229"/>
    <w:rsid w:val="00A42F71"/>
    <w:rsid w:val="00A510FC"/>
    <w:rsid w:val="00A52B2C"/>
    <w:rsid w:val="00A62D74"/>
    <w:rsid w:val="00A70520"/>
    <w:rsid w:val="00A76AD8"/>
    <w:rsid w:val="00A8692D"/>
    <w:rsid w:val="00AA1CA7"/>
    <w:rsid w:val="00AA2207"/>
    <w:rsid w:val="00AA4791"/>
    <w:rsid w:val="00AB1BCB"/>
    <w:rsid w:val="00AB3707"/>
    <w:rsid w:val="00AB6D56"/>
    <w:rsid w:val="00AC4223"/>
    <w:rsid w:val="00AC6592"/>
    <w:rsid w:val="00AD3FCC"/>
    <w:rsid w:val="00AE1D43"/>
    <w:rsid w:val="00AE21BC"/>
    <w:rsid w:val="00AE4173"/>
    <w:rsid w:val="00AF0409"/>
    <w:rsid w:val="00AF248E"/>
    <w:rsid w:val="00AF45BB"/>
    <w:rsid w:val="00AF4A20"/>
    <w:rsid w:val="00B05C4B"/>
    <w:rsid w:val="00B1075D"/>
    <w:rsid w:val="00B1324B"/>
    <w:rsid w:val="00B17A26"/>
    <w:rsid w:val="00B22EB4"/>
    <w:rsid w:val="00B23F5B"/>
    <w:rsid w:val="00B343FE"/>
    <w:rsid w:val="00B34FAB"/>
    <w:rsid w:val="00B35F77"/>
    <w:rsid w:val="00B40111"/>
    <w:rsid w:val="00B42356"/>
    <w:rsid w:val="00B44502"/>
    <w:rsid w:val="00B50233"/>
    <w:rsid w:val="00B520C5"/>
    <w:rsid w:val="00B5715E"/>
    <w:rsid w:val="00B576E9"/>
    <w:rsid w:val="00B60BB3"/>
    <w:rsid w:val="00B614B0"/>
    <w:rsid w:val="00B62007"/>
    <w:rsid w:val="00B62D04"/>
    <w:rsid w:val="00B62DB3"/>
    <w:rsid w:val="00B7257B"/>
    <w:rsid w:val="00B76281"/>
    <w:rsid w:val="00B82E57"/>
    <w:rsid w:val="00B830D3"/>
    <w:rsid w:val="00B843B4"/>
    <w:rsid w:val="00B85177"/>
    <w:rsid w:val="00B90A01"/>
    <w:rsid w:val="00B94643"/>
    <w:rsid w:val="00B972BD"/>
    <w:rsid w:val="00BA033C"/>
    <w:rsid w:val="00BA0A9C"/>
    <w:rsid w:val="00BA1A9C"/>
    <w:rsid w:val="00BA69F0"/>
    <w:rsid w:val="00BA74BE"/>
    <w:rsid w:val="00BB3CC9"/>
    <w:rsid w:val="00BB4ABB"/>
    <w:rsid w:val="00BC0680"/>
    <w:rsid w:val="00BC3257"/>
    <w:rsid w:val="00BC4CCC"/>
    <w:rsid w:val="00BD2B0C"/>
    <w:rsid w:val="00BD5A9F"/>
    <w:rsid w:val="00BD5CE0"/>
    <w:rsid w:val="00BD7650"/>
    <w:rsid w:val="00BE0234"/>
    <w:rsid w:val="00BE3BB9"/>
    <w:rsid w:val="00BE486A"/>
    <w:rsid w:val="00BE66F1"/>
    <w:rsid w:val="00BF542D"/>
    <w:rsid w:val="00BF5C81"/>
    <w:rsid w:val="00C033F3"/>
    <w:rsid w:val="00C038D9"/>
    <w:rsid w:val="00C11F21"/>
    <w:rsid w:val="00C11F63"/>
    <w:rsid w:val="00C13106"/>
    <w:rsid w:val="00C17CD5"/>
    <w:rsid w:val="00C21573"/>
    <w:rsid w:val="00C2290B"/>
    <w:rsid w:val="00C241BD"/>
    <w:rsid w:val="00C37628"/>
    <w:rsid w:val="00C405B1"/>
    <w:rsid w:val="00C46112"/>
    <w:rsid w:val="00C465D4"/>
    <w:rsid w:val="00C46C0E"/>
    <w:rsid w:val="00C5414C"/>
    <w:rsid w:val="00C60D29"/>
    <w:rsid w:val="00C614AC"/>
    <w:rsid w:val="00C616B5"/>
    <w:rsid w:val="00C62624"/>
    <w:rsid w:val="00C62775"/>
    <w:rsid w:val="00C6310A"/>
    <w:rsid w:val="00C63E5F"/>
    <w:rsid w:val="00C66A3B"/>
    <w:rsid w:val="00C6737B"/>
    <w:rsid w:val="00C71670"/>
    <w:rsid w:val="00C730AF"/>
    <w:rsid w:val="00C74B21"/>
    <w:rsid w:val="00C7503A"/>
    <w:rsid w:val="00C831CB"/>
    <w:rsid w:val="00C862D5"/>
    <w:rsid w:val="00C86668"/>
    <w:rsid w:val="00C869B2"/>
    <w:rsid w:val="00C92DC7"/>
    <w:rsid w:val="00C9477D"/>
    <w:rsid w:val="00C95C00"/>
    <w:rsid w:val="00CA0C13"/>
    <w:rsid w:val="00CA4967"/>
    <w:rsid w:val="00CA4A78"/>
    <w:rsid w:val="00CB413E"/>
    <w:rsid w:val="00CC0BFC"/>
    <w:rsid w:val="00CC1814"/>
    <w:rsid w:val="00CD1E1F"/>
    <w:rsid w:val="00CD26CC"/>
    <w:rsid w:val="00CD4662"/>
    <w:rsid w:val="00CD6C4E"/>
    <w:rsid w:val="00CE3252"/>
    <w:rsid w:val="00CE5D63"/>
    <w:rsid w:val="00CE760A"/>
    <w:rsid w:val="00CF08EE"/>
    <w:rsid w:val="00CF143C"/>
    <w:rsid w:val="00CF2180"/>
    <w:rsid w:val="00CF3DB5"/>
    <w:rsid w:val="00CF77BA"/>
    <w:rsid w:val="00D037B8"/>
    <w:rsid w:val="00D0397C"/>
    <w:rsid w:val="00D109B0"/>
    <w:rsid w:val="00D11C9F"/>
    <w:rsid w:val="00D1363F"/>
    <w:rsid w:val="00D140CD"/>
    <w:rsid w:val="00D151D4"/>
    <w:rsid w:val="00D16141"/>
    <w:rsid w:val="00D213F4"/>
    <w:rsid w:val="00D23C27"/>
    <w:rsid w:val="00D241AB"/>
    <w:rsid w:val="00D26560"/>
    <w:rsid w:val="00D30641"/>
    <w:rsid w:val="00D32A96"/>
    <w:rsid w:val="00D334CC"/>
    <w:rsid w:val="00D3387C"/>
    <w:rsid w:val="00D3676B"/>
    <w:rsid w:val="00D41ACE"/>
    <w:rsid w:val="00D41F1C"/>
    <w:rsid w:val="00D42E38"/>
    <w:rsid w:val="00D4343B"/>
    <w:rsid w:val="00D4458A"/>
    <w:rsid w:val="00D463D3"/>
    <w:rsid w:val="00D47548"/>
    <w:rsid w:val="00D52A1F"/>
    <w:rsid w:val="00D5345F"/>
    <w:rsid w:val="00D55785"/>
    <w:rsid w:val="00D55C80"/>
    <w:rsid w:val="00D61381"/>
    <w:rsid w:val="00D6281B"/>
    <w:rsid w:val="00D7003E"/>
    <w:rsid w:val="00D71D30"/>
    <w:rsid w:val="00D726F2"/>
    <w:rsid w:val="00D771A3"/>
    <w:rsid w:val="00D8098E"/>
    <w:rsid w:val="00D80CA4"/>
    <w:rsid w:val="00D80D02"/>
    <w:rsid w:val="00D87582"/>
    <w:rsid w:val="00D9239E"/>
    <w:rsid w:val="00D95DAF"/>
    <w:rsid w:val="00D96A06"/>
    <w:rsid w:val="00DA153F"/>
    <w:rsid w:val="00DA70D0"/>
    <w:rsid w:val="00DB23CC"/>
    <w:rsid w:val="00DB409A"/>
    <w:rsid w:val="00DB6CD9"/>
    <w:rsid w:val="00DB7086"/>
    <w:rsid w:val="00DB7BC1"/>
    <w:rsid w:val="00DC1339"/>
    <w:rsid w:val="00DC1687"/>
    <w:rsid w:val="00DC49E0"/>
    <w:rsid w:val="00DD18CE"/>
    <w:rsid w:val="00DD1C36"/>
    <w:rsid w:val="00DD21D6"/>
    <w:rsid w:val="00DD62EA"/>
    <w:rsid w:val="00DD67CF"/>
    <w:rsid w:val="00DE06BB"/>
    <w:rsid w:val="00DE2DCF"/>
    <w:rsid w:val="00DF3B1E"/>
    <w:rsid w:val="00E005DF"/>
    <w:rsid w:val="00E01D72"/>
    <w:rsid w:val="00E03EFA"/>
    <w:rsid w:val="00E06195"/>
    <w:rsid w:val="00E12E5C"/>
    <w:rsid w:val="00E1550A"/>
    <w:rsid w:val="00E155DE"/>
    <w:rsid w:val="00E231FB"/>
    <w:rsid w:val="00E2591A"/>
    <w:rsid w:val="00E27708"/>
    <w:rsid w:val="00E322BB"/>
    <w:rsid w:val="00E32FAB"/>
    <w:rsid w:val="00E437D6"/>
    <w:rsid w:val="00E43C9D"/>
    <w:rsid w:val="00E45CE2"/>
    <w:rsid w:val="00E46520"/>
    <w:rsid w:val="00E50C6D"/>
    <w:rsid w:val="00E50F54"/>
    <w:rsid w:val="00E51003"/>
    <w:rsid w:val="00E549D3"/>
    <w:rsid w:val="00E61E26"/>
    <w:rsid w:val="00E629C2"/>
    <w:rsid w:val="00E6404D"/>
    <w:rsid w:val="00E720C1"/>
    <w:rsid w:val="00E735CB"/>
    <w:rsid w:val="00E77A74"/>
    <w:rsid w:val="00E77A98"/>
    <w:rsid w:val="00E81EDB"/>
    <w:rsid w:val="00E82E09"/>
    <w:rsid w:val="00E83DE8"/>
    <w:rsid w:val="00E91F0E"/>
    <w:rsid w:val="00E956C7"/>
    <w:rsid w:val="00EA045E"/>
    <w:rsid w:val="00EA05CE"/>
    <w:rsid w:val="00EA23BE"/>
    <w:rsid w:val="00EA40A7"/>
    <w:rsid w:val="00EB2C95"/>
    <w:rsid w:val="00EB34D3"/>
    <w:rsid w:val="00EB531A"/>
    <w:rsid w:val="00EB55E9"/>
    <w:rsid w:val="00EC1D50"/>
    <w:rsid w:val="00EC5021"/>
    <w:rsid w:val="00EC5D5D"/>
    <w:rsid w:val="00ED0E14"/>
    <w:rsid w:val="00ED1545"/>
    <w:rsid w:val="00ED75E4"/>
    <w:rsid w:val="00ED76C5"/>
    <w:rsid w:val="00EE0215"/>
    <w:rsid w:val="00EE7213"/>
    <w:rsid w:val="00EF04EB"/>
    <w:rsid w:val="00EF33CF"/>
    <w:rsid w:val="00EF60CF"/>
    <w:rsid w:val="00EF6F4F"/>
    <w:rsid w:val="00F024C6"/>
    <w:rsid w:val="00F05060"/>
    <w:rsid w:val="00F05347"/>
    <w:rsid w:val="00F1144D"/>
    <w:rsid w:val="00F178FF"/>
    <w:rsid w:val="00F20A61"/>
    <w:rsid w:val="00F337D7"/>
    <w:rsid w:val="00F34304"/>
    <w:rsid w:val="00F411D7"/>
    <w:rsid w:val="00F44C71"/>
    <w:rsid w:val="00F46180"/>
    <w:rsid w:val="00F46840"/>
    <w:rsid w:val="00F52005"/>
    <w:rsid w:val="00F63C0D"/>
    <w:rsid w:val="00F73B24"/>
    <w:rsid w:val="00F81F23"/>
    <w:rsid w:val="00F859B5"/>
    <w:rsid w:val="00F9729F"/>
    <w:rsid w:val="00FA0558"/>
    <w:rsid w:val="00FA10E0"/>
    <w:rsid w:val="00FA19D0"/>
    <w:rsid w:val="00FA1C67"/>
    <w:rsid w:val="00FA2BB1"/>
    <w:rsid w:val="00FA5CC4"/>
    <w:rsid w:val="00FA7104"/>
    <w:rsid w:val="00FB7092"/>
    <w:rsid w:val="00FB7A30"/>
    <w:rsid w:val="00FC2466"/>
    <w:rsid w:val="00FC5B9E"/>
    <w:rsid w:val="00FC78E4"/>
    <w:rsid w:val="00FD09C2"/>
    <w:rsid w:val="00FD155C"/>
    <w:rsid w:val="00FD3C30"/>
    <w:rsid w:val="00FD4900"/>
    <w:rsid w:val="00FD4D76"/>
    <w:rsid w:val="00FD5FCC"/>
    <w:rsid w:val="00FD7CAF"/>
    <w:rsid w:val="00FE0DAE"/>
    <w:rsid w:val="00FE3178"/>
    <w:rsid w:val="00FE375A"/>
    <w:rsid w:val="00FE527A"/>
    <w:rsid w:val="00FE6290"/>
    <w:rsid w:val="00FF786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7695F"/>
    <w:pPr>
      <w:spacing w:before="120" w:after="120"/>
    </w:pPr>
    <w:rPr>
      <w:rFonts w:ascii="Times New Roman" w:hAnsi="Times New Roman"/>
      <w:sz w:val="24"/>
    </w:rPr>
  </w:style>
  <w:style w:type="paragraph" w:styleId="Otsikko1">
    <w:name w:val="heading 1"/>
    <w:basedOn w:val="Normaali"/>
    <w:next w:val="Normaali"/>
    <w:link w:val="Otsikko1Char"/>
    <w:uiPriority w:val="9"/>
    <w:qFormat/>
    <w:rsid w:val="001A1C0A"/>
    <w:pPr>
      <w:keepNext/>
      <w:keepLines/>
      <w:spacing w:before="48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1A1C0A"/>
    <w:pPr>
      <w:keepNext/>
      <w:keepLines/>
      <w:spacing w:before="200" w:after="0"/>
      <w:outlineLvl w:val="1"/>
    </w:pPr>
    <w:rPr>
      <w:rFonts w:eastAsiaTheme="majorEastAsia" w:cstheme="majorBidi"/>
      <w:b/>
      <w:bCs/>
      <w:szCs w:val="26"/>
    </w:rPr>
  </w:style>
  <w:style w:type="paragraph" w:styleId="Otsikko3">
    <w:name w:val="heading 3"/>
    <w:basedOn w:val="Normaali"/>
    <w:next w:val="Normaali"/>
    <w:link w:val="Otsikko3Char"/>
    <w:uiPriority w:val="9"/>
    <w:unhideWhenUsed/>
    <w:qFormat/>
    <w:rsid w:val="00E231FB"/>
    <w:pPr>
      <w:keepNext/>
      <w:keepLines/>
      <w:spacing w:before="200" w:after="0"/>
      <w:outlineLvl w:val="2"/>
    </w:pPr>
    <w:rPr>
      <w:rFonts w:asciiTheme="majorHAnsi" w:eastAsiaTheme="majorEastAsia" w:hAnsiTheme="majorHAnsi" w:cstheme="majorBidi"/>
      <w:b/>
      <w:bCs/>
      <w:color w:val="4F81BD" w:themeColor="accent1"/>
    </w:rPr>
  </w:style>
  <w:style w:type="paragraph" w:styleId="Otsikko5">
    <w:name w:val="heading 5"/>
    <w:basedOn w:val="Normaali"/>
    <w:next w:val="Normaali"/>
    <w:link w:val="Otsikko5Char"/>
    <w:uiPriority w:val="9"/>
    <w:unhideWhenUsed/>
    <w:qFormat/>
    <w:rsid w:val="003612E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A1C0A"/>
    <w:rPr>
      <w:rFonts w:ascii="Times New Roman" w:eastAsiaTheme="majorEastAsia" w:hAnsi="Times New Roman" w:cstheme="majorBidi"/>
      <w:b/>
      <w:bCs/>
      <w:sz w:val="28"/>
      <w:szCs w:val="28"/>
    </w:rPr>
  </w:style>
  <w:style w:type="character" w:styleId="Kommentinviite">
    <w:name w:val="annotation reference"/>
    <w:basedOn w:val="Kappaleenoletusfontti"/>
    <w:uiPriority w:val="99"/>
    <w:semiHidden/>
    <w:unhideWhenUsed/>
    <w:rsid w:val="002C096B"/>
    <w:rPr>
      <w:sz w:val="16"/>
      <w:szCs w:val="16"/>
    </w:rPr>
  </w:style>
  <w:style w:type="paragraph" w:styleId="Kommentinteksti">
    <w:name w:val="annotation text"/>
    <w:basedOn w:val="Normaali"/>
    <w:link w:val="KommentintekstiChar"/>
    <w:uiPriority w:val="99"/>
    <w:unhideWhenUsed/>
    <w:rsid w:val="002C096B"/>
    <w:rPr>
      <w:sz w:val="20"/>
    </w:rPr>
  </w:style>
  <w:style w:type="character" w:customStyle="1" w:styleId="KommentintekstiChar">
    <w:name w:val="Kommentin teksti Char"/>
    <w:basedOn w:val="Kappaleenoletusfontti"/>
    <w:link w:val="Kommentinteksti"/>
    <w:uiPriority w:val="99"/>
    <w:rsid w:val="002C096B"/>
    <w:rPr>
      <w:sz w:val="20"/>
    </w:rPr>
  </w:style>
  <w:style w:type="paragraph" w:styleId="Seliteteksti">
    <w:name w:val="Balloon Text"/>
    <w:basedOn w:val="Normaali"/>
    <w:link w:val="SelitetekstiChar"/>
    <w:uiPriority w:val="99"/>
    <w:semiHidden/>
    <w:unhideWhenUsed/>
    <w:rsid w:val="002C096B"/>
    <w:rPr>
      <w:rFonts w:ascii="Tahoma" w:hAnsi="Tahoma" w:cs="Tahoma"/>
      <w:sz w:val="16"/>
      <w:szCs w:val="16"/>
    </w:rPr>
  </w:style>
  <w:style w:type="character" w:customStyle="1" w:styleId="SelitetekstiChar">
    <w:name w:val="Seliteteksti Char"/>
    <w:basedOn w:val="Kappaleenoletusfontti"/>
    <w:link w:val="Seliteteksti"/>
    <w:uiPriority w:val="99"/>
    <w:semiHidden/>
    <w:rsid w:val="002C096B"/>
    <w:rPr>
      <w:rFonts w:ascii="Tahoma" w:hAnsi="Tahoma" w:cs="Tahoma"/>
      <w:sz w:val="16"/>
      <w:szCs w:val="16"/>
    </w:rPr>
  </w:style>
  <w:style w:type="character" w:styleId="Hyperlinkki">
    <w:name w:val="Hyperlink"/>
    <w:basedOn w:val="Kappaleenoletusfontti"/>
    <w:uiPriority w:val="99"/>
    <w:unhideWhenUsed/>
    <w:rsid w:val="002C096B"/>
    <w:rPr>
      <w:color w:val="0000FF" w:themeColor="hyperlink"/>
      <w:u w:val="single"/>
    </w:rPr>
  </w:style>
  <w:style w:type="paragraph" w:styleId="Sisllysluettelonotsikko">
    <w:name w:val="TOC Heading"/>
    <w:basedOn w:val="Otsikko1"/>
    <w:next w:val="Normaali"/>
    <w:uiPriority w:val="39"/>
    <w:unhideWhenUsed/>
    <w:qFormat/>
    <w:rsid w:val="002C096B"/>
    <w:pPr>
      <w:spacing w:line="276" w:lineRule="auto"/>
      <w:outlineLvl w:val="9"/>
    </w:pPr>
    <w:rPr>
      <w:rFonts w:asciiTheme="majorHAnsi" w:hAnsiTheme="majorHAnsi"/>
      <w:color w:val="365F91" w:themeColor="accent1" w:themeShade="BF"/>
      <w:lang w:eastAsia="fi-FI"/>
    </w:rPr>
  </w:style>
  <w:style w:type="paragraph" w:styleId="Sisluet1">
    <w:name w:val="toc 1"/>
    <w:basedOn w:val="Normaali"/>
    <w:next w:val="Normaali"/>
    <w:autoRedefine/>
    <w:uiPriority w:val="39"/>
    <w:unhideWhenUsed/>
    <w:qFormat/>
    <w:rsid w:val="002C096B"/>
    <w:pPr>
      <w:spacing w:after="100"/>
    </w:pPr>
  </w:style>
  <w:style w:type="paragraph" w:styleId="Sisluet2">
    <w:name w:val="toc 2"/>
    <w:basedOn w:val="Normaali"/>
    <w:next w:val="Normaali"/>
    <w:autoRedefine/>
    <w:uiPriority w:val="39"/>
    <w:unhideWhenUsed/>
    <w:qFormat/>
    <w:rsid w:val="002C096B"/>
    <w:pPr>
      <w:spacing w:after="100"/>
      <w:ind w:left="220"/>
    </w:pPr>
  </w:style>
  <w:style w:type="table" w:styleId="TaulukkoRuudukko">
    <w:name w:val="Table Grid"/>
    <w:basedOn w:val="Normaalitaulukko"/>
    <w:uiPriority w:val="59"/>
    <w:rsid w:val="00976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9414C2"/>
    <w:pPr>
      <w:ind w:left="720"/>
      <w:contextualSpacing/>
    </w:pPr>
  </w:style>
  <w:style w:type="paragraph" w:styleId="Kommentinotsikko">
    <w:name w:val="annotation subject"/>
    <w:basedOn w:val="Kommentinteksti"/>
    <w:next w:val="Kommentinteksti"/>
    <w:link w:val="KommentinotsikkoChar"/>
    <w:uiPriority w:val="99"/>
    <w:semiHidden/>
    <w:unhideWhenUsed/>
    <w:rsid w:val="00633313"/>
    <w:rPr>
      <w:b/>
      <w:bCs/>
    </w:rPr>
  </w:style>
  <w:style w:type="character" w:customStyle="1" w:styleId="KommentinotsikkoChar">
    <w:name w:val="Kommentin otsikko Char"/>
    <w:basedOn w:val="KommentintekstiChar"/>
    <w:link w:val="Kommentinotsikko"/>
    <w:uiPriority w:val="99"/>
    <w:semiHidden/>
    <w:rsid w:val="00633313"/>
    <w:rPr>
      <w:rFonts w:ascii="Times New Roman" w:hAnsi="Times New Roman"/>
      <w:b/>
      <w:bCs/>
      <w:sz w:val="20"/>
    </w:rPr>
  </w:style>
  <w:style w:type="character" w:customStyle="1" w:styleId="Otsikko2Char">
    <w:name w:val="Otsikko 2 Char"/>
    <w:basedOn w:val="Kappaleenoletusfontti"/>
    <w:link w:val="Otsikko2"/>
    <w:uiPriority w:val="9"/>
    <w:rsid w:val="001A1C0A"/>
    <w:rPr>
      <w:rFonts w:ascii="Times New Roman" w:eastAsiaTheme="majorEastAsia" w:hAnsi="Times New Roman" w:cstheme="majorBidi"/>
      <w:b/>
      <w:bCs/>
      <w:sz w:val="24"/>
      <w:szCs w:val="26"/>
    </w:rPr>
  </w:style>
  <w:style w:type="paragraph" w:styleId="Muutos">
    <w:name w:val="Revision"/>
    <w:hidden/>
    <w:uiPriority w:val="99"/>
    <w:semiHidden/>
    <w:rsid w:val="00856D1B"/>
    <w:rPr>
      <w:rFonts w:ascii="Times New Roman" w:hAnsi="Times New Roman"/>
      <w:sz w:val="24"/>
    </w:rPr>
  </w:style>
  <w:style w:type="paragraph" w:styleId="Alaviitteenteksti">
    <w:name w:val="footnote text"/>
    <w:basedOn w:val="Normaali"/>
    <w:link w:val="AlaviitteentekstiChar"/>
    <w:uiPriority w:val="99"/>
    <w:semiHidden/>
    <w:unhideWhenUsed/>
    <w:rsid w:val="00856D1B"/>
    <w:pPr>
      <w:spacing w:before="0" w:after="0"/>
    </w:pPr>
    <w:rPr>
      <w:rFonts w:ascii="Arial" w:hAnsi="Arial"/>
      <w:sz w:val="20"/>
    </w:rPr>
  </w:style>
  <w:style w:type="character" w:customStyle="1" w:styleId="AlaviitteentekstiChar">
    <w:name w:val="Alaviitteen teksti Char"/>
    <w:basedOn w:val="Kappaleenoletusfontti"/>
    <w:link w:val="Alaviitteenteksti"/>
    <w:uiPriority w:val="99"/>
    <w:semiHidden/>
    <w:rsid w:val="00856D1B"/>
    <w:rPr>
      <w:sz w:val="20"/>
    </w:rPr>
  </w:style>
  <w:style w:type="character" w:styleId="Alaviitteenviite">
    <w:name w:val="footnote reference"/>
    <w:basedOn w:val="Kappaleenoletusfontti"/>
    <w:uiPriority w:val="99"/>
    <w:semiHidden/>
    <w:unhideWhenUsed/>
    <w:rsid w:val="00856D1B"/>
    <w:rPr>
      <w:vertAlign w:val="superscript"/>
    </w:rPr>
  </w:style>
  <w:style w:type="character" w:customStyle="1" w:styleId="Otsikko5Char">
    <w:name w:val="Otsikko 5 Char"/>
    <w:basedOn w:val="Kappaleenoletusfontti"/>
    <w:link w:val="Otsikko5"/>
    <w:uiPriority w:val="9"/>
    <w:rsid w:val="003612ED"/>
    <w:rPr>
      <w:rFonts w:asciiTheme="majorHAnsi" w:eastAsiaTheme="majorEastAsia" w:hAnsiTheme="majorHAnsi" w:cstheme="majorBidi"/>
      <w:color w:val="243F60" w:themeColor="accent1" w:themeShade="7F"/>
      <w:sz w:val="24"/>
    </w:rPr>
  </w:style>
  <w:style w:type="paragraph" w:styleId="Eivli">
    <w:name w:val="No Spacing"/>
    <w:uiPriority w:val="1"/>
    <w:qFormat/>
    <w:rsid w:val="00E81EDB"/>
    <w:rPr>
      <w:rFonts w:ascii="Times New Roman" w:hAnsi="Times New Roman"/>
      <w:sz w:val="24"/>
    </w:rPr>
  </w:style>
  <w:style w:type="character" w:customStyle="1" w:styleId="Otsikko3Char">
    <w:name w:val="Otsikko 3 Char"/>
    <w:basedOn w:val="Kappaleenoletusfontti"/>
    <w:link w:val="Otsikko3"/>
    <w:uiPriority w:val="9"/>
    <w:rsid w:val="00E231FB"/>
    <w:rPr>
      <w:rFonts w:asciiTheme="majorHAnsi" w:eastAsiaTheme="majorEastAsia" w:hAnsiTheme="majorHAnsi" w:cstheme="majorBidi"/>
      <w:b/>
      <w:bCs/>
      <w:color w:val="4F81BD" w:themeColor="accent1"/>
      <w:sz w:val="24"/>
    </w:rPr>
  </w:style>
  <w:style w:type="paragraph" w:styleId="Yltunniste">
    <w:name w:val="header"/>
    <w:basedOn w:val="Normaali"/>
    <w:link w:val="YltunnisteChar"/>
    <w:uiPriority w:val="99"/>
    <w:unhideWhenUsed/>
    <w:rsid w:val="002A33C2"/>
    <w:pPr>
      <w:tabs>
        <w:tab w:val="center" w:pos="4513"/>
        <w:tab w:val="right" w:pos="9026"/>
      </w:tabs>
      <w:spacing w:before="0" w:after="0"/>
    </w:pPr>
  </w:style>
  <w:style w:type="character" w:customStyle="1" w:styleId="YltunnisteChar">
    <w:name w:val="Ylätunniste Char"/>
    <w:basedOn w:val="Kappaleenoletusfontti"/>
    <w:link w:val="Yltunniste"/>
    <w:uiPriority w:val="99"/>
    <w:rsid w:val="002A33C2"/>
    <w:rPr>
      <w:rFonts w:ascii="Times New Roman" w:hAnsi="Times New Roman"/>
      <w:sz w:val="24"/>
    </w:rPr>
  </w:style>
  <w:style w:type="paragraph" w:styleId="Alatunniste">
    <w:name w:val="footer"/>
    <w:basedOn w:val="Normaali"/>
    <w:link w:val="AlatunnisteChar"/>
    <w:uiPriority w:val="99"/>
    <w:unhideWhenUsed/>
    <w:rsid w:val="002A33C2"/>
    <w:pPr>
      <w:tabs>
        <w:tab w:val="center" w:pos="4513"/>
        <w:tab w:val="right" w:pos="9026"/>
      </w:tabs>
      <w:spacing w:before="0" w:after="0"/>
    </w:pPr>
  </w:style>
  <w:style w:type="character" w:customStyle="1" w:styleId="AlatunnisteChar">
    <w:name w:val="Alatunniste Char"/>
    <w:basedOn w:val="Kappaleenoletusfontti"/>
    <w:link w:val="Alatunniste"/>
    <w:uiPriority w:val="99"/>
    <w:rsid w:val="002A33C2"/>
    <w:rPr>
      <w:rFonts w:ascii="Times New Roman" w:hAnsi="Times New Roman"/>
      <w:sz w:val="24"/>
    </w:rPr>
  </w:style>
  <w:style w:type="paragraph" w:styleId="Sisluet3">
    <w:name w:val="toc 3"/>
    <w:basedOn w:val="Normaali"/>
    <w:next w:val="Normaali"/>
    <w:autoRedefine/>
    <w:uiPriority w:val="39"/>
    <w:unhideWhenUsed/>
    <w:qFormat/>
    <w:rsid w:val="0001549E"/>
    <w:pPr>
      <w:spacing w:before="0" w:after="100" w:line="276" w:lineRule="auto"/>
      <w:ind w:left="440"/>
    </w:pPr>
    <w:rPr>
      <w:rFonts w:asciiTheme="minorHAnsi" w:eastAsiaTheme="minorEastAsia" w:hAnsiTheme="minorHAnsi" w:cstheme="minorBidi"/>
      <w:sz w:val="22"/>
      <w:szCs w:val="22"/>
      <w:lang w:eastAsia="fi-FI"/>
    </w:rPr>
  </w:style>
  <w:style w:type="paragraph" w:customStyle="1" w:styleId="Leip1kpl">
    <w:name w:val="Leipä 1. kpl"/>
    <w:basedOn w:val="Normaali"/>
    <w:rsid w:val="009835DE"/>
    <w:pPr>
      <w:suppressAutoHyphens/>
      <w:autoSpaceDE w:val="0"/>
      <w:spacing w:before="0" w:after="0" w:line="260" w:lineRule="atLeast"/>
      <w:jc w:val="both"/>
    </w:pPr>
    <w:rPr>
      <w:rFonts w:ascii="Palatino LT Std" w:hAnsi="Palatino LT Std" w:cs="Palatino LT Std"/>
      <w:color w:val="000000"/>
      <w:sz w:val="20"/>
      <w:lang w:eastAsia="ar-SA"/>
    </w:rPr>
  </w:style>
  <w:style w:type="paragraph" w:styleId="Vaintekstin">
    <w:name w:val="Plain Text"/>
    <w:basedOn w:val="Normaali"/>
    <w:link w:val="VaintekstinChar"/>
    <w:uiPriority w:val="99"/>
    <w:unhideWhenUsed/>
    <w:rsid w:val="00C614AC"/>
    <w:pPr>
      <w:spacing w:before="0" w:after="0"/>
    </w:pPr>
    <w:rPr>
      <w:rFonts w:ascii="Calibri" w:eastAsiaTheme="minorHAnsi" w:hAnsi="Calibri" w:cstheme="minorBidi"/>
      <w:sz w:val="22"/>
      <w:szCs w:val="21"/>
    </w:rPr>
  </w:style>
  <w:style w:type="character" w:customStyle="1" w:styleId="VaintekstinChar">
    <w:name w:val="Vain tekstinä Char"/>
    <w:basedOn w:val="Kappaleenoletusfontti"/>
    <w:link w:val="Vaintekstin"/>
    <w:uiPriority w:val="99"/>
    <w:rsid w:val="00C614AC"/>
    <w:rPr>
      <w:rFonts w:ascii="Calibri" w:eastAsiaTheme="minorHAnsi" w:hAnsi="Calibri" w:cstheme="minorBidi"/>
      <w:szCs w:val="21"/>
    </w:rPr>
  </w:style>
  <w:style w:type="character" w:styleId="AvattuHyperlinkki">
    <w:name w:val="FollowedHyperlink"/>
    <w:basedOn w:val="Kappaleenoletusfontti"/>
    <w:uiPriority w:val="99"/>
    <w:semiHidden/>
    <w:unhideWhenUsed/>
    <w:rsid w:val="00C614AC"/>
    <w:rPr>
      <w:color w:val="800080" w:themeColor="followedHyperlink"/>
      <w:u w:val="single"/>
    </w:rPr>
  </w:style>
  <w:style w:type="paragraph" w:customStyle="1" w:styleId="py">
    <w:name w:val="py"/>
    <w:basedOn w:val="Normaali"/>
    <w:rsid w:val="001940A0"/>
    <w:pPr>
      <w:spacing w:before="100" w:beforeAutospacing="1" w:after="100" w:afterAutospacing="1"/>
    </w:pPr>
    <w:rPr>
      <w:szCs w:val="24"/>
      <w:lang w:eastAsia="fi-FI"/>
    </w:rPr>
  </w:style>
  <w:style w:type="paragraph" w:styleId="NormaaliWWW">
    <w:name w:val="Normal (Web)"/>
    <w:basedOn w:val="Normaali"/>
    <w:uiPriority w:val="99"/>
    <w:semiHidden/>
    <w:unhideWhenUsed/>
    <w:rsid w:val="006D0DD2"/>
    <w:pPr>
      <w:spacing w:before="100" w:beforeAutospacing="1" w:after="100" w:afterAutospacing="1"/>
    </w:pPr>
    <w:rPr>
      <w:rFonts w:eastAsiaTheme="minorEastAsia"/>
      <w:szCs w:val="24"/>
      <w:lang w:eastAsia="fi-FI"/>
    </w:rPr>
  </w:style>
  <w:style w:type="paragraph" w:customStyle="1" w:styleId="Leipsis">
    <w:name w:val="Leipä sis"/>
    <w:basedOn w:val="Normaali"/>
    <w:rsid w:val="000F2164"/>
    <w:pPr>
      <w:tabs>
        <w:tab w:val="left" w:pos="397"/>
        <w:tab w:val="left" w:pos="540"/>
      </w:tabs>
      <w:autoSpaceDE w:val="0"/>
      <w:autoSpaceDN w:val="0"/>
      <w:adjustRightInd w:val="0"/>
      <w:spacing w:before="0" w:after="0" w:line="260" w:lineRule="atLeast"/>
      <w:ind w:left="1134"/>
      <w:jc w:val="both"/>
      <w:textAlignment w:val="center"/>
    </w:pPr>
    <w:rPr>
      <w:rFonts w:ascii="Calibri" w:hAnsi="Calibri" w:cs="Palatino LT Std"/>
      <w:color w:val="000000"/>
      <w:sz w:val="22"/>
    </w:rPr>
  </w:style>
  <w:style w:type="character" w:styleId="Korostus">
    <w:name w:val="Emphasis"/>
    <w:basedOn w:val="Kappaleenoletusfontti"/>
    <w:uiPriority w:val="20"/>
    <w:qFormat/>
    <w:rsid w:val="00B62007"/>
    <w:rPr>
      <w:i/>
      <w:iCs/>
    </w:rPr>
  </w:style>
  <w:style w:type="paragraph" w:customStyle="1" w:styleId="Default">
    <w:name w:val="Default"/>
    <w:rsid w:val="00CC1814"/>
    <w:pPr>
      <w:autoSpaceDE w:val="0"/>
      <w:autoSpaceDN w:val="0"/>
      <w:adjustRightInd w:val="0"/>
    </w:pPr>
    <w:rPr>
      <w:rFonts w:ascii="Times New Roman" w:eastAsiaTheme="minorEastAsia" w:hAnsi="Times New Roman"/>
      <w:color w:val="000000"/>
      <w:sz w:val="24"/>
      <w:szCs w:val="24"/>
      <w:lang w:eastAsia="fi-FI"/>
    </w:rPr>
  </w:style>
  <w:style w:type="character" w:customStyle="1" w:styleId="st">
    <w:name w:val="st"/>
    <w:basedOn w:val="Kappaleenoletusfontti"/>
    <w:rsid w:val="007171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7695F"/>
    <w:pPr>
      <w:spacing w:before="120" w:after="120"/>
    </w:pPr>
    <w:rPr>
      <w:rFonts w:ascii="Times New Roman" w:hAnsi="Times New Roman"/>
      <w:sz w:val="24"/>
    </w:rPr>
  </w:style>
  <w:style w:type="paragraph" w:styleId="Otsikko1">
    <w:name w:val="heading 1"/>
    <w:basedOn w:val="Normaali"/>
    <w:next w:val="Normaali"/>
    <w:link w:val="Otsikko1Char"/>
    <w:uiPriority w:val="9"/>
    <w:qFormat/>
    <w:rsid w:val="001A1C0A"/>
    <w:pPr>
      <w:keepNext/>
      <w:keepLines/>
      <w:spacing w:before="48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1A1C0A"/>
    <w:pPr>
      <w:keepNext/>
      <w:keepLines/>
      <w:spacing w:before="200" w:after="0"/>
      <w:outlineLvl w:val="1"/>
    </w:pPr>
    <w:rPr>
      <w:rFonts w:eastAsiaTheme="majorEastAsia" w:cstheme="majorBidi"/>
      <w:b/>
      <w:bCs/>
      <w:szCs w:val="26"/>
    </w:rPr>
  </w:style>
  <w:style w:type="paragraph" w:styleId="Otsikko3">
    <w:name w:val="heading 3"/>
    <w:basedOn w:val="Normaali"/>
    <w:next w:val="Normaali"/>
    <w:link w:val="Otsikko3Char"/>
    <w:uiPriority w:val="9"/>
    <w:unhideWhenUsed/>
    <w:qFormat/>
    <w:rsid w:val="00E231FB"/>
    <w:pPr>
      <w:keepNext/>
      <w:keepLines/>
      <w:spacing w:before="200" w:after="0"/>
      <w:outlineLvl w:val="2"/>
    </w:pPr>
    <w:rPr>
      <w:rFonts w:asciiTheme="majorHAnsi" w:eastAsiaTheme="majorEastAsia" w:hAnsiTheme="majorHAnsi" w:cstheme="majorBidi"/>
      <w:b/>
      <w:bCs/>
      <w:color w:val="4F81BD" w:themeColor="accent1"/>
    </w:rPr>
  </w:style>
  <w:style w:type="paragraph" w:styleId="Otsikko5">
    <w:name w:val="heading 5"/>
    <w:basedOn w:val="Normaali"/>
    <w:next w:val="Normaali"/>
    <w:link w:val="Otsikko5Char"/>
    <w:uiPriority w:val="9"/>
    <w:unhideWhenUsed/>
    <w:qFormat/>
    <w:rsid w:val="003612E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A1C0A"/>
    <w:rPr>
      <w:rFonts w:ascii="Times New Roman" w:eastAsiaTheme="majorEastAsia" w:hAnsi="Times New Roman" w:cstheme="majorBidi"/>
      <w:b/>
      <w:bCs/>
      <w:sz w:val="28"/>
      <w:szCs w:val="28"/>
    </w:rPr>
  </w:style>
  <w:style w:type="character" w:styleId="Kommentinviite">
    <w:name w:val="annotation reference"/>
    <w:basedOn w:val="Kappaleenoletusfontti"/>
    <w:uiPriority w:val="99"/>
    <w:semiHidden/>
    <w:unhideWhenUsed/>
    <w:rsid w:val="002C096B"/>
    <w:rPr>
      <w:sz w:val="16"/>
      <w:szCs w:val="16"/>
    </w:rPr>
  </w:style>
  <w:style w:type="paragraph" w:styleId="Kommentinteksti">
    <w:name w:val="annotation text"/>
    <w:basedOn w:val="Normaali"/>
    <w:link w:val="KommentintekstiChar"/>
    <w:uiPriority w:val="99"/>
    <w:unhideWhenUsed/>
    <w:rsid w:val="002C096B"/>
    <w:rPr>
      <w:sz w:val="20"/>
    </w:rPr>
  </w:style>
  <w:style w:type="character" w:customStyle="1" w:styleId="KommentintekstiChar">
    <w:name w:val="Kommentin teksti Char"/>
    <w:basedOn w:val="Kappaleenoletusfontti"/>
    <w:link w:val="Kommentinteksti"/>
    <w:uiPriority w:val="99"/>
    <w:rsid w:val="002C096B"/>
    <w:rPr>
      <w:sz w:val="20"/>
    </w:rPr>
  </w:style>
  <w:style w:type="paragraph" w:styleId="Seliteteksti">
    <w:name w:val="Balloon Text"/>
    <w:basedOn w:val="Normaali"/>
    <w:link w:val="SelitetekstiChar"/>
    <w:uiPriority w:val="99"/>
    <w:semiHidden/>
    <w:unhideWhenUsed/>
    <w:rsid w:val="002C096B"/>
    <w:rPr>
      <w:rFonts w:ascii="Tahoma" w:hAnsi="Tahoma" w:cs="Tahoma"/>
      <w:sz w:val="16"/>
      <w:szCs w:val="16"/>
    </w:rPr>
  </w:style>
  <w:style w:type="character" w:customStyle="1" w:styleId="SelitetekstiChar">
    <w:name w:val="Seliteteksti Char"/>
    <w:basedOn w:val="Kappaleenoletusfontti"/>
    <w:link w:val="Seliteteksti"/>
    <w:uiPriority w:val="99"/>
    <w:semiHidden/>
    <w:rsid w:val="002C096B"/>
    <w:rPr>
      <w:rFonts w:ascii="Tahoma" w:hAnsi="Tahoma" w:cs="Tahoma"/>
      <w:sz w:val="16"/>
      <w:szCs w:val="16"/>
    </w:rPr>
  </w:style>
  <w:style w:type="character" w:styleId="Hyperlinkki">
    <w:name w:val="Hyperlink"/>
    <w:basedOn w:val="Kappaleenoletusfontti"/>
    <w:uiPriority w:val="99"/>
    <w:unhideWhenUsed/>
    <w:rsid w:val="002C096B"/>
    <w:rPr>
      <w:color w:val="0000FF" w:themeColor="hyperlink"/>
      <w:u w:val="single"/>
    </w:rPr>
  </w:style>
  <w:style w:type="paragraph" w:styleId="Sisllysluettelonotsikko">
    <w:name w:val="TOC Heading"/>
    <w:basedOn w:val="Otsikko1"/>
    <w:next w:val="Normaali"/>
    <w:uiPriority w:val="39"/>
    <w:unhideWhenUsed/>
    <w:qFormat/>
    <w:rsid w:val="002C096B"/>
    <w:pPr>
      <w:spacing w:line="276" w:lineRule="auto"/>
      <w:outlineLvl w:val="9"/>
    </w:pPr>
    <w:rPr>
      <w:rFonts w:asciiTheme="majorHAnsi" w:hAnsiTheme="majorHAnsi"/>
      <w:color w:val="365F91" w:themeColor="accent1" w:themeShade="BF"/>
      <w:lang w:eastAsia="fi-FI"/>
    </w:rPr>
  </w:style>
  <w:style w:type="paragraph" w:styleId="Sisluet1">
    <w:name w:val="toc 1"/>
    <w:basedOn w:val="Normaali"/>
    <w:next w:val="Normaali"/>
    <w:autoRedefine/>
    <w:uiPriority w:val="39"/>
    <w:unhideWhenUsed/>
    <w:qFormat/>
    <w:rsid w:val="002C096B"/>
    <w:pPr>
      <w:spacing w:after="100"/>
    </w:pPr>
  </w:style>
  <w:style w:type="paragraph" w:styleId="Sisluet2">
    <w:name w:val="toc 2"/>
    <w:basedOn w:val="Normaali"/>
    <w:next w:val="Normaali"/>
    <w:autoRedefine/>
    <w:uiPriority w:val="39"/>
    <w:unhideWhenUsed/>
    <w:qFormat/>
    <w:rsid w:val="002C096B"/>
    <w:pPr>
      <w:spacing w:after="100"/>
      <w:ind w:left="220"/>
    </w:pPr>
  </w:style>
  <w:style w:type="table" w:styleId="TaulukkoRuudukko">
    <w:name w:val="Table Grid"/>
    <w:basedOn w:val="Normaalitaulukko"/>
    <w:uiPriority w:val="59"/>
    <w:rsid w:val="00976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9414C2"/>
    <w:pPr>
      <w:ind w:left="720"/>
      <w:contextualSpacing/>
    </w:pPr>
  </w:style>
  <w:style w:type="paragraph" w:styleId="Kommentinotsikko">
    <w:name w:val="annotation subject"/>
    <w:basedOn w:val="Kommentinteksti"/>
    <w:next w:val="Kommentinteksti"/>
    <w:link w:val="KommentinotsikkoChar"/>
    <w:uiPriority w:val="99"/>
    <w:semiHidden/>
    <w:unhideWhenUsed/>
    <w:rsid w:val="00633313"/>
    <w:rPr>
      <w:b/>
      <w:bCs/>
    </w:rPr>
  </w:style>
  <w:style w:type="character" w:customStyle="1" w:styleId="KommentinotsikkoChar">
    <w:name w:val="Kommentin otsikko Char"/>
    <w:basedOn w:val="KommentintekstiChar"/>
    <w:link w:val="Kommentinotsikko"/>
    <w:uiPriority w:val="99"/>
    <w:semiHidden/>
    <w:rsid w:val="00633313"/>
    <w:rPr>
      <w:rFonts w:ascii="Times New Roman" w:hAnsi="Times New Roman"/>
      <w:b/>
      <w:bCs/>
      <w:sz w:val="20"/>
    </w:rPr>
  </w:style>
  <w:style w:type="character" w:customStyle="1" w:styleId="Otsikko2Char">
    <w:name w:val="Otsikko 2 Char"/>
    <w:basedOn w:val="Kappaleenoletusfontti"/>
    <w:link w:val="Otsikko2"/>
    <w:uiPriority w:val="9"/>
    <w:rsid w:val="001A1C0A"/>
    <w:rPr>
      <w:rFonts w:ascii="Times New Roman" w:eastAsiaTheme="majorEastAsia" w:hAnsi="Times New Roman" w:cstheme="majorBidi"/>
      <w:b/>
      <w:bCs/>
      <w:sz w:val="24"/>
      <w:szCs w:val="26"/>
    </w:rPr>
  </w:style>
  <w:style w:type="paragraph" w:styleId="Muutos">
    <w:name w:val="Revision"/>
    <w:hidden/>
    <w:uiPriority w:val="99"/>
    <w:semiHidden/>
    <w:rsid w:val="00856D1B"/>
    <w:rPr>
      <w:rFonts w:ascii="Times New Roman" w:hAnsi="Times New Roman"/>
      <w:sz w:val="24"/>
    </w:rPr>
  </w:style>
  <w:style w:type="paragraph" w:styleId="Alaviitteenteksti">
    <w:name w:val="footnote text"/>
    <w:basedOn w:val="Normaali"/>
    <w:link w:val="AlaviitteentekstiChar"/>
    <w:uiPriority w:val="99"/>
    <w:semiHidden/>
    <w:unhideWhenUsed/>
    <w:rsid w:val="00856D1B"/>
    <w:pPr>
      <w:spacing w:before="0" w:after="0"/>
    </w:pPr>
    <w:rPr>
      <w:rFonts w:ascii="Arial" w:hAnsi="Arial"/>
      <w:sz w:val="20"/>
    </w:rPr>
  </w:style>
  <w:style w:type="character" w:customStyle="1" w:styleId="AlaviitteentekstiChar">
    <w:name w:val="Alaviitteen teksti Char"/>
    <w:basedOn w:val="Kappaleenoletusfontti"/>
    <w:link w:val="Alaviitteenteksti"/>
    <w:uiPriority w:val="99"/>
    <w:semiHidden/>
    <w:rsid w:val="00856D1B"/>
    <w:rPr>
      <w:sz w:val="20"/>
    </w:rPr>
  </w:style>
  <w:style w:type="character" w:styleId="Alaviitteenviite">
    <w:name w:val="footnote reference"/>
    <w:basedOn w:val="Kappaleenoletusfontti"/>
    <w:uiPriority w:val="99"/>
    <w:semiHidden/>
    <w:unhideWhenUsed/>
    <w:rsid w:val="00856D1B"/>
    <w:rPr>
      <w:vertAlign w:val="superscript"/>
    </w:rPr>
  </w:style>
  <w:style w:type="character" w:customStyle="1" w:styleId="Otsikko5Char">
    <w:name w:val="Otsikko 5 Char"/>
    <w:basedOn w:val="Kappaleenoletusfontti"/>
    <w:link w:val="Otsikko5"/>
    <w:uiPriority w:val="9"/>
    <w:rsid w:val="003612ED"/>
    <w:rPr>
      <w:rFonts w:asciiTheme="majorHAnsi" w:eastAsiaTheme="majorEastAsia" w:hAnsiTheme="majorHAnsi" w:cstheme="majorBidi"/>
      <w:color w:val="243F60" w:themeColor="accent1" w:themeShade="7F"/>
      <w:sz w:val="24"/>
    </w:rPr>
  </w:style>
  <w:style w:type="paragraph" w:styleId="Eivli">
    <w:name w:val="No Spacing"/>
    <w:uiPriority w:val="1"/>
    <w:qFormat/>
    <w:rsid w:val="00E81EDB"/>
    <w:rPr>
      <w:rFonts w:ascii="Times New Roman" w:hAnsi="Times New Roman"/>
      <w:sz w:val="24"/>
    </w:rPr>
  </w:style>
  <w:style w:type="character" w:customStyle="1" w:styleId="Otsikko3Char">
    <w:name w:val="Otsikko 3 Char"/>
    <w:basedOn w:val="Kappaleenoletusfontti"/>
    <w:link w:val="Otsikko3"/>
    <w:uiPriority w:val="9"/>
    <w:rsid w:val="00E231FB"/>
    <w:rPr>
      <w:rFonts w:asciiTheme="majorHAnsi" w:eastAsiaTheme="majorEastAsia" w:hAnsiTheme="majorHAnsi" w:cstheme="majorBidi"/>
      <w:b/>
      <w:bCs/>
      <w:color w:val="4F81BD" w:themeColor="accent1"/>
      <w:sz w:val="24"/>
    </w:rPr>
  </w:style>
  <w:style w:type="paragraph" w:styleId="Yltunniste">
    <w:name w:val="header"/>
    <w:basedOn w:val="Normaali"/>
    <w:link w:val="YltunnisteChar"/>
    <w:uiPriority w:val="99"/>
    <w:unhideWhenUsed/>
    <w:rsid w:val="002A33C2"/>
    <w:pPr>
      <w:tabs>
        <w:tab w:val="center" w:pos="4513"/>
        <w:tab w:val="right" w:pos="9026"/>
      </w:tabs>
      <w:spacing w:before="0" w:after="0"/>
    </w:pPr>
  </w:style>
  <w:style w:type="character" w:customStyle="1" w:styleId="YltunnisteChar">
    <w:name w:val="Ylätunniste Char"/>
    <w:basedOn w:val="Kappaleenoletusfontti"/>
    <w:link w:val="Yltunniste"/>
    <w:uiPriority w:val="99"/>
    <w:rsid w:val="002A33C2"/>
    <w:rPr>
      <w:rFonts w:ascii="Times New Roman" w:hAnsi="Times New Roman"/>
      <w:sz w:val="24"/>
    </w:rPr>
  </w:style>
  <w:style w:type="paragraph" w:styleId="Alatunniste">
    <w:name w:val="footer"/>
    <w:basedOn w:val="Normaali"/>
    <w:link w:val="AlatunnisteChar"/>
    <w:uiPriority w:val="99"/>
    <w:unhideWhenUsed/>
    <w:rsid w:val="002A33C2"/>
    <w:pPr>
      <w:tabs>
        <w:tab w:val="center" w:pos="4513"/>
        <w:tab w:val="right" w:pos="9026"/>
      </w:tabs>
      <w:spacing w:before="0" w:after="0"/>
    </w:pPr>
  </w:style>
  <w:style w:type="character" w:customStyle="1" w:styleId="AlatunnisteChar">
    <w:name w:val="Alatunniste Char"/>
    <w:basedOn w:val="Kappaleenoletusfontti"/>
    <w:link w:val="Alatunniste"/>
    <w:uiPriority w:val="99"/>
    <w:rsid w:val="002A33C2"/>
    <w:rPr>
      <w:rFonts w:ascii="Times New Roman" w:hAnsi="Times New Roman"/>
      <w:sz w:val="24"/>
    </w:rPr>
  </w:style>
  <w:style w:type="paragraph" w:styleId="Sisluet3">
    <w:name w:val="toc 3"/>
    <w:basedOn w:val="Normaali"/>
    <w:next w:val="Normaali"/>
    <w:autoRedefine/>
    <w:uiPriority w:val="39"/>
    <w:unhideWhenUsed/>
    <w:qFormat/>
    <w:rsid w:val="0001549E"/>
    <w:pPr>
      <w:spacing w:before="0" w:after="100" w:line="276" w:lineRule="auto"/>
      <w:ind w:left="440"/>
    </w:pPr>
    <w:rPr>
      <w:rFonts w:asciiTheme="minorHAnsi" w:eastAsiaTheme="minorEastAsia" w:hAnsiTheme="minorHAnsi" w:cstheme="minorBidi"/>
      <w:sz w:val="22"/>
      <w:szCs w:val="22"/>
      <w:lang w:eastAsia="fi-FI"/>
    </w:rPr>
  </w:style>
  <w:style w:type="paragraph" w:customStyle="1" w:styleId="Leip1kpl">
    <w:name w:val="Leipä 1. kpl"/>
    <w:basedOn w:val="Normaali"/>
    <w:rsid w:val="009835DE"/>
    <w:pPr>
      <w:suppressAutoHyphens/>
      <w:autoSpaceDE w:val="0"/>
      <w:spacing w:before="0" w:after="0" w:line="260" w:lineRule="atLeast"/>
      <w:jc w:val="both"/>
    </w:pPr>
    <w:rPr>
      <w:rFonts w:ascii="Palatino LT Std" w:hAnsi="Palatino LT Std" w:cs="Palatino LT Std"/>
      <w:color w:val="000000"/>
      <w:sz w:val="20"/>
      <w:lang w:eastAsia="ar-SA"/>
    </w:rPr>
  </w:style>
  <w:style w:type="paragraph" w:styleId="Vaintekstin">
    <w:name w:val="Plain Text"/>
    <w:basedOn w:val="Normaali"/>
    <w:link w:val="VaintekstinChar"/>
    <w:uiPriority w:val="99"/>
    <w:unhideWhenUsed/>
    <w:rsid w:val="00C614AC"/>
    <w:pPr>
      <w:spacing w:before="0" w:after="0"/>
    </w:pPr>
    <w:rPr>
      <w:rFonts w:ascii="Calibri" w:eastAsiaTheme="minorHAnsi" w:hAnsi="Calibri" w:cstheme="minorBidi"/>
      <w:sz w:val="22"/>
      <w:szCs w:val="21"/>
    </w:rPr>
  </w:style>
  <w:style w:type="character" w:customStyle="1" w:styleId="VaintekstinChar">
    <w:name w:val="Vain tekstinä Char"/>
    <w:basedOn w:val="Kappaleenoletusfontti"/>
    <w:link w:val="Vaintekstin"/>
    <w:uiPriority w:val="99"/>
    <w:rsid w:val="00C614AC"/>
    <w:rPr>
      <w:rFonts w:ascii="Calibri" w:eastAsiaTheme="minorHAnsi" w:hAnsi="Calibri" w:cstheme="minorBidi"/>
      <w:szCs w:val="21"/>
    </w:rPr>
  </w:style>
  <w:style w:type="character" w:styleId="AvattuHyperlinkki">
    <w:name w:val="FollowedHyperlink"/>
    <w:basedOn w:val="Kappaleenoletusfontti"/>
    <w:uiPriority w:val="99"/>
    <w:semiHidden/>
    <w:unhideWhenUsed/>
    <w:rsid w:val="00C614AC"/>
    <w:rPr>
      <w:color w:val="800080" w:themeColor="followedHyperlink"/>
      <w:u w:val="single"/>
    </w:rPr>
  </w:style>
  <w:style w:type="paragraph" w:customStyle="1" w:styleId="py">
    <w:name w:val="py"/>
    <w:basedOn w:val="Normaali"/>
    <w:rsid w:val="001940A0"/>
    <w:pPr>
      <w:spacing w:before="100" w:beforeAutospacing="1" w:after="100" w:afterAutospacing="1"/>
    </w:pPr>
    <w:rPr>
      <w:szCs w:val="24"/>
      <w:lang w:eastAsia="fi-FI"/>
    </w:rPr>
  </w:style>
  <w:style w:type="paragraph" w:styleId="NormaaliWWW">
    <w:name w:val="Normal (Web)"/>
    <w:basedOn w:val="Normaali"/>
    <w:uiPriority w:val="99"/>
    <w:semiHidden/>
    <w:unhideWhenUsed/>
    <w:rsid w:val="006D0DD2"/>
    <w:pPr>
      <w:spacing w:before="100" w:beforeAutospacing="1" w:after="100" w:afterAutospacing="1"/>
    </w:pPr>
    <w:rPr>
      <w:rFonts w:eastAsiaTheme="minorEastAsia"/>
      <w:szCs w:val="24"/>
      <w:lang w:eastAsia="fi-FI"/>
    </w:rPr>
  </w:style>
  <w:style w:type="paragraph" w:customStyle="1" w:styleId="Leipsis">
    <w:name w:val="Leipä sis"/>
    <w:basedOn w:val="Normaali"/>
    <w:rsid w:val="000F2164"/>
    <w:pPr>
      <w:tabs>
        <w:tab w:val="left" w:pos="397"/>
        <w:tab w:val="left" w:pos="540"/>
      </w:tabs>
      <w:autoSpaceDE w:val="0"/>
      <w:autoSpaceDN w:val="0"/>
      <w:adjustRightInd w:val="0"/>
      <w:spacing w:before="0" w:after="0" w:line="260" w:lineRule="atLeast"/>
      <w:ind w:left="1134"/>
      <w:jc w:val="both"/>
      <w:textAlignment w:val="center"/>
    </w:pPr>
    <w:rPr>
      <w:rFonts w:ascii="Calibri" w:hAnsi="Calibri" w:cs="Palatino LT Std"/>
      <w:color w:val="000000"/>
      <w:sz w:val="22"/>
    </w:rPr>
  </w:style>
  <w:style w:type="character" w:styleId="Korostus">
    <w:name w:val="Emphasis"/>
    <w:basedOn w:val="Kappaleenoletusfontti"/>
    <w:uiPriority w:val="20"/>
    <w:qFormat/>
    <w:rsid w:val="00B62007"/>
    <w:rPr>
      <w:i/>
      <w:iCs/>
    </w:rPr>
  </w:style>
  <w:style w:type="paragraph" w:customStyle="1" w:styleId="Default">
    <w:name w:val="Default"/>
    <w:rsid w:val="00CC1814"/>
    <w:pPr>
      <w:autoSpaceDE w:val="0"/>
      <w:autoSpaceDN w:val="0"/>
      <w:adjustRightInd w:val="0"/>
    </w:pPr>
    <w:rPr>
      <w:rFonts w:ascii="Times New Roman" w:eastAsiaTheme="minorEastAsia" w:hAnsi="Times New Roman"/>
      <w:color w:val="000000"/>
      <w:sz w:val="24"/>
      <w:szCs w:val="24"/>
      <w:lang w:eastAsia="fi-FI"/>
    </w:rPr>
  </w:style>
  <w:style w:type="character" w:customStyle="1" w:styleId="st">
    <w:name w:val="st"/>
    <w:basedOn w:val="Kappaleenoletusfontti"/>
    <w:rsid w:val="00717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3104">
      <w:bodyDiv w:val="1"/>
      <w:marLeft w:val="0"/>
      <w:marRight w:val="0"/>
      <w:marTop w:val="0"/>
      <w:marBottom w:val="0"/>
      <w:divBdr>
        <w:top w:val="none" w:sz="0" w:space="0" w:color="auto"/>
        <w:left w:val="none" w:sz="0" w:space="0" w:color="auto"/>
        <w:bottom w:val="none" w:sz="0" w:space="0" w:color="auto"/>
        <w:right w:val="none" w:sz="0" w:space="0" w:color="auto"/>
      </w:divBdr>
    </w:div>
    <w:div w:id="155197267">
      <w:bodyDiv w:val="1"/>
      <w:marLeft w:val="0"/>
      <w:marRight w:val="0"/>
      <w:marTop w:val="0"/>
      <w:marBottom w:val="0"/>
      <w:divBdr>
        <w:top w:val="none" w:sz="0" w:space="0" w:color="auto"/>
        <w:left w:val="none" w:sz="0" w:space="0" w:color="auto"/>
        <w:bottom w:val="none" w:sz="0" w:space="0" w:color="auto"/>
        <w:right w:val="none" w:sz="0" w:space="0" w:color="auto"/>
      </w:divBdr>
    </w:div>
    <w:div w:id="271327712">
      <w:bodyDiv w:val="1"/>
      <w:marLeft w:val="0"/>
      <w:marRight w:val="0"/>
      <w:marTop w:val="0"/>
      <w:marBottom w:val="0"/>
      <w:divBdr>
        <w:top w:val="none" w:sz="0" w:space="0" w:color="auto"/>
        <w:left w:val="none" w:sz="0" w:space="0" w:color="auto"/>
        <w:bottom w:val="none" w:sz="0" w:space="0" w:color="auto"/>
        <w:right w:val="none" w:sz="0" w:space="0" w:color="auto"/>
      </w:divBdr>
    </w:div>
    <w:div w:id="365720730">
      <w:bodyDiv w:val="1"/>
      <w:marLeft w:val="0"/>
      <w:marRight w:val="0"/>
      <w:marTop w:val="0"/>
      <w:marBottom w:val="0"/>
      <w:divBdr>
        <w:top w:val="none" w:sz="0" w:space="0" w:color="auto"/>
        <w:left w:val="none" w:sz="0" w:space="0" w:color="auto"/>
        <w:bottom w:val="none" w:sz="0" w:space="0" w:color="auto"/>
        <w:right w:val="none" w:sz="0" w:space="0" w:color="auto"/>
      </w:divBdr>
    </w:div>
    <w:div w:id="375936063">
      <w:bodyDiv w:val="1"/>
      <w:marLeft w:val="0"/>
      <w:marRight w:val="0"/>
      <w:marTop w:val="0"/>
      <w:marBottom w:val="0"/>
      <w:divBdr>
        <w:top w:val="none" w:sz="0" w:space="0" w:color="auto"/>
        <w:left w:val="none" w:sz="0" w:space="0" w:color="auto"/>
        <w:bottom w:val="none" w:sz="0" w:space="0" w:color="auto"/>
        <w:right w:val="none" w:sz="0" w:space="0" w:color="auto"/>
      </w:divBdr>
      <w:divsChild>
        <w:div w:id="1831754521">
          <w:marLeft w:val="547"/>
          <w:marRight w:val="0"/>
          <w:marTop w:val="0"/>
          <w:marBottom w:val="0"/>
          <w:divBdr>
            <w:top w:val="none" w:sz="0" w:space="0" w:color="auto"/>
            <w:left w:val="none" w:sz="0" w:space="0" w:color="auto"/>
            <w:bottom w:val="none" w:sz="0" w:space="0" w:color="auto"/>
            <w:right w:val="none" w:sz="0" w:space="0" w:color="auto"/>
          </w:divBdr>
        </w:div>
        <w:div w:id="624507572">
          <w:marLeft w:val="547"/>
          <w:marRight w:val="0"/>
          <w:marTop w:val="0"/>
          <w:marBottom w:val="0"/>
          <w:divBdr>
            <w:top w:val="none" w:sz="0" w:space="0" w:color="auto"/>
            <w:left w:val="none" w:sz="0" w:space="0" w:color="auto"/>
            <w:bottom w:val="none" w:sz="0" w:space="0" w:color="auto"/>
            <w:right w:val="none" w:sz="0" w:space="0" w:color="auto"/>
          </w:divBdr>
        </w:div>
      </w:divsChild>
    </w:div>
    <w:div w:id="419832652">
      <w:bodyDiv w:val="1"/>
      <w:marLeft w:val="0"/>
      <w:marRight w:val="0"/>
      <w:marTop w:val="0"/>
      <w:marBottom w:val="0"/>
      <w:divBdr>
        <w:top w:val="none" w:sz="0" w:space="0" w:color="auto"/>
        <w:left w:val="none" w:sz="0" w:space="0" w:color="auto"/>
        <w:bottom w:val="none" w:sz="0" w:space="0" w:color="auto"/>
        <w:right w:val="none" w:sz="0" w:space="0" w:color="auto"/>
      </w:divBdr>
    </w:div>
    <w:div w:id="480926264">
      <w:bodyDiv w:val="1"/>
      <w:marLeft w:val="0"/>
      <w:marRight w:val="0"/>
      <w:marTop w:val="0"/>
      <w:marBottom w:val="0"/>
      <w:divBdr>
        <w:top w:val="none" w:sz="0" w:space="0" w:color="auto"/>
        <w:left w:val="none" w:sz="0" w:space="0" w:color="auto"/>
        <w:bottom w:val="none" w:sz="0" w:space="0" w:color="auto"/>
        <w:right w:val="none" w:sz="0" w:space="0" w:color="auto"/>
      </w:divBdr>
    </w:div>
    <w:div w:id="614674953">
      <w:bodyDiv w:val="1"/>
      <w:marLeft w:val="0"/>
      <w:marRight w:val="0"/>
      <w:marTop w:val="0"/>
      <w:marBottom w:val="0"/>
      <w:divBdr>
        <w:top w:val="none" w:sz="0" w:space="0" w:color="auto"/>
        <w:left w:val="none" w:sz="0" w:space="0" w:color="auto"/>
        <w:bottom w:val="none" w:sz="0" w:space="0" w:color="auto"/>
        <w:right w:val="none" w:sz="0" w:space="0" w:color="auto"/>
      </w:divBdr>
    </w:div>
    <w:div w:id="624695470">
      <w:bodyDiv w:val="1"/>
      <w:marLeft w:val="0"/>
      <w:marRight w:val="0"/>
      <w:marTop w:val="0"/>
      <w:marBottom w:val="0"/>
      <w:divBdr>
        <w:top w:val="none" w:sz="0" w:space="0" w:color="auto"/>
        <w:left w:val="none" w:sz="0" w:space="0" w:color="auto"/>
        <w:bottom w:val="none" w:sz="0" w:space="0" w:color="auto"/>
        <w:right w:val="none" w:sz="0" w:space="0" w:color="auto"/>
      </w:divBdr>
    </w:div>
    <w:div w:id="659968665">
      <w:bodyDiv w:val="1"/>
      <w:marLeft w:val="0"/>
      <w:marRight w:val="0"/>
      <w:marTop w:val="0"/>
      <w:marBottom w:val="0"/>
      <w:divBdr>
        <w:top w:val="none" w:sz="0" w:space="0" w:color="auto"/>
        <w:left w:val="none" w:sz="0" w:space="0" w:color="auto"/>
        <w:bottom w:val="none" w:sz="0" w:space="0" w:color="auto"/>
        <w:right w:val="none" w:sz="0" w:space="0" w:color="auto"/>
      </w:divBdr>
    </w:div>
    <w:div w:id="693966043">
      <w:bodyDiv w:val="1"/>
      <w:marLeft w:val="0"/>
      <w:marRight w:val="0"/>
      <w:marTop w:val="0"/>
      <w:marBottom w:val="0"/>
      <w:divBdr>
        <w:top w:val="none" w:sz="0" w:space="0" w:color="auto"/>
        <w:left w:val="none" w:sz="0" w:space="0" w:color="auto"/>
        <w:bottom w:val="none" w:sz="0" w:space="0" w:color="auto"/>
        <w:right w:val="none" w:sz="0" w:space="0" w:color="auto"/>
      </w:divBdr>
    </w:div>
    <w:div w:id="715544070">
      <w:bodyDiv w:val="1"/>
      <w:marLeft w:val="0"/>
      <w:marRight w:val="0"/>
      <w:marTop w:val="0"/>
      <w:marBottom w:val="0"/>
      <w:divBdr>
        <w:top w:val="none" w:sz="0" w:space="0" w:color="auto"/>
        <w:left w:val="none" w:sz="0" w:space="0" w:color="auto"/>
        <w:bottom w:val="none" w:sz="0" w:space="0" w:color="auto"/>
        <w:right w:val="none" w:sz="0" w:space="0" w:color="auto"/>
      </w:divBdr>
    </w:div>
    <w:div w:id="919144408">
      <w:bodyDiv w:val="1"/>
      <w:marLeft w:val="0"/>
      <w:marRight w:val="0"/>
      <w:marTop w:val="0"/>
      <w:marBottom w:val="0"/>
      <w:divBdr>
        <w:top w:val="none" w:sz="0" w:space="0" w:color="auto"/>
        <w:left w:val="none" w:sz="0" w:space="0" w:color="auto"/>
        <w:bottom w:val="none" w:sz="0" w:space="0" w:color="auto"/>
        <w:right w:val="none" w:sz="0" w:space="0" w:color="auto"/>
      </w:divBdr>
    </w:div>
    <w:div w:id="1117599440">
      <w:bodyDiv w:val="1"/>
      <w:marLeft w:val="0"/>
      <w:marRight w:val="0"/>
      <w:marTop w:val="0"/>
      <w:marBottom w:val="0"/>
      <w:divBdr>
        <w:top w:val="none" w:sz="0" w:space="0" w:color="auto"/>
        <w:left w:val="none" w:sz="0" w:space="0" w:color="auto"/>
        <w:bottom w:val="none" w:sz="0" w:space="0" w:color="auto"/>
        <w:right w:val="none" w:sz="0" w:space="0" w:color="auto"/>
      </w:divBdr>
    </w:div>
    <w:div w:id="1126971379">
      <w:bodyDiv w:val="1"/>
      <w:marLeft w:val="0"/>
      <w:marRight w:val="0"/>
      <w:marTop w:val="0"/>
      <w:marBottom w:val="0"/>
      <w:divBdr>
        <w:top w:val="none" w:sz="0" w:space="0" w:color="auto"/>
        <w:left w:val="none" w:sz="0" w:space="0" w:color="auto"/>
        <w:bottom w:val="none" w:sz="0" w:space="0" w:color="auto"/>
        <w:right w:val="none" w:sz="0" w:space="0" w:color="auto"/>
      </w:divBdr>
    </w:div>
    <w:div w:id="1165315648">
      <w:bodyDiv w:val="1"/>
      <w:marLeft w:val="0"/>
      <w:marRight w:val="0"/>
      <w:marTop w:val="0"/>
      <w:marBottom w:val="0"/>
      <w:divBdr>
        <w:top w:val="none" w:sz="0" w:space="0" w:color="auto"/>
        <w:left w:val="none" w:sz="0" w:space="0" w:color="auto"/>
        <w:bottom w:val="none" w:sz="0" w:space="0" w:color="auto"/>
        <w:right w:val="none" w:sz="0" w:space="0" w:color="auto"/>
      </w:divBdr>
      <w:divsChild>
        <w:div w:id="254481050">
          <w:marLeft w:val="547"/>
          <w:marRight w:val="0"/>
          <w:marTop w:val="0"/>
          <w:marBottom w:val="0"/>
          <w:divBdr>
            <w:top w:val="none" w:sz="0" w:space="0" w:color="auto"/>
            <w:left w:val="none" w:sz="0" w:space="0" w:color="auto"/>
            <w:bottom w:val="none" w:sz="0" w:space="0" w:color="auto"/>
            <w:right w:val="none" w:sz="0" w:space="0" w:color="auto"/>
          </w:divBdr>
        </w:div>
        <w:div w:id="1493598018">
          <w:marLeft w:val="547"/>
          <w:marRight w:val="0"/>
          <w:marTop w:val="0"/>
          <w:marBottom w:val="0"/>
          <w:divBdr>
            <w:top w:val="none" w:sz="0" w:space="0" w:color="auto"/>
            <w:left w:val="none" w:sz="0" w:space="0" w:color="auto"/>
            <w:bottom w:val="none" w:sz="0" w:space="0" w:color="auto"/>
            <w:right w:val="none" w:sz="0" w:space="0" w:color="auto"/>
          </w:divBdr>
        </w:div>
        <w:div w:id="272249061">
          <w:marLeft w:val="547"/>
          <w:marRight w:val="0"/>
          <w:marTop w:val="0"/>
          <w:marBottom w:val="0"/>
          <w:divBdr>
            <w:top w:val="none" w:sz="0" w:space="0" w:color="auto"/>
            <w:left w:val="none" w:sz="0" w:space="0" w:color="auto"/>
            <w:bottom w:val="none" w:sz="0" w:space="0" w:color="auto"/>
            <w:right w:val="none" w:sz="0" w:space="0" w:color="auto"/>
          </w:divBdr>
        </w:div>
      </w:divsChild>
    </w:div>
    <w:div w:id="1183712117">
      <w:bodyDiv w:val="1"/>
      <w:marLeft w:val="0"/>
      <w:marRight w:val="0"/>
      <w:marTop w:val="0"/>
      <w:marBottom w:val="0"/>
      <w:divBdr>
        <w:top w:val="none" w:sz="0" w:space="0" w:color="auto"/>
        <w:left w:val="none" w:sz="0" w:space="0" w:color="auto"/>
        <w:bottom w:val="none" w:sz="0" w:space="0" w:color="auto"/>
        <w:right w:val="none" w:sz="0" w:space="0" w:color="auto"/>
      </w:divBdr>
    </w:div>
    <w:div w:id="1403718464">
      <w:bodyDiv w:val="1"/>
      <w:marLeft w:val="0"/>
      <w:marRight w:val="0"/>
      <w:marTop w:val="0"/>
      <w:marBottom w:val="0"/>
      <w:divBdr>
        <w:top w:val="none" w:sz="0" w:space="0" w:color="auto"/>
        <w:left w:val="none" w:sz="0" w:space="0" w:color="auto"/>
        <w:bottom w:val="none" w:sz="0" w:space="0" w:color="auto"/>
        <w:right w:val="none" w:sz="0" w:space="0" w:color="auto"/>
      </w:divBdr>
    </w:div>
    <w:div w:id="1612276971">
      <w:bodyDiv w:val="1"/>
      <w:marLeft w:val="0"/>
      <w:marRight w:val="0"/>
      <w:marTop w:val="0"/>
      <w:marBottom w:val="0"/>
      <w:divBdr>
        <w:top w:val="none" w:sz="0" w:space="0" w:color="auto"/>
        <w:left w:val="none" w:sz="0" w:space="0" w:color="auto"/>
        <w:bottom w:val="none" w:sz="0" w:space="0" w:color="auto"/>
        <w:right w:val="none" w:sz="0" w:space="0" w:color="auto"/>
      </w:divBdr>
    </w:div>
    <w:div w:id="1625113338">
      <w:bodyDiv w:val="1"/>
      <w:marLeft w:val="0"/>
      <w:marRight w:val="0"/>
      <w:marTop w:val="0"/>
      <w:marBottom w:val="0"/>
      <w:divBdr>
        <w:top w:val="none" w:sz="0" w:space="0" w:color="auto"/>
        <w:left w:val="none" w:sz="0" w:space="0" w:color="auto"/>
        <w:bottom w:val="none" w:sz="0" w:space="0" w:color="auto"/>
        <w:right w:val="none" w:sz="0" w:space="0" w:color="auto"/>
      </w:divBdr>
    </w:div>
    <w:div w:id="1641501246">
      <w:bodyDiv w:val="1"/>
      <w:marLeft w:val="0"/>
      <w:marRight w:val="0"/>
      <w:marTop w:val="0"/>
      <w:marBottom w:val="0"/>
      <w:divBdr>
        <w:top w:val="none" w:sz="0" w:space="0" w:color="auto"/>
        <w:left w:val="none" w:sz="0" w:space="0" w:color="auto"/>
        <w:bottom w:val="none" w:sz="0" w:space="0" w:color="auto"/>
        <w:right w:val="none" w:sz="0" w:space="0" w:color="auto"/>
      </w:divBdr>
    </w:div>
    <w:div w:id="1645349538">
      <w:bodyDiv w:val="1"/>
      <w:marLeft w:val="0"/>
      <w:marRight w:val="0"/>
      <w:marTop w:val="0"/>
      <w:marBottom w:val="0"/>
      <w:divBdr>
        <w:top w:val="none" w:sz="0" w:space="0" w:color="auto"/>
        <w:left w:val="none" w:sz="0" w:space="0" w:color="auto"/>
        <w:bottom w:val="none" w:sz="0" w:space="0" w:color="auto"/>
        <w:right w:val="none" w:sz="0" w:space="0" w:color="auto"/>
      </w:divBdr>
    </w:div>
    <w:div w:id="1675179310">
      <w:bodyDiv w:val="1"/>
      <w:marLeft w:val="0"/>
      <w:marRight w:val="0"/>
      <w:marTop w:val="0"/>
      <w:marBottom w:val="0"/>
      <w:divBdr>
        <w:top w:val="none" w:sz="0" w:space="0" w:color="auto"/>
        <w:left w:val="none" w:sz="0" w:space="0" w:color="auto"/>
        <w:bottom w:val="none" w:sz="0" w:space="0" w:color="auto"/>
        <w:right w:val="none" w:sz="0" w:space="0" w:color="auto"/>
      </w:divBdr>
    </w:div>
    <w:div w:id="1697581600">
      <w:bodyDiv w:val="1"/>
      <w:marLeft w:val="0"/>
      <w:marRight w:val="0"/>
      <w:marTop w:val="0"/>
      <w:marBottom w:val="0"/>
      <w:divBdr>
        <w:top w:val="none" w:sz="0" w:space="0" w:color="auto"/>
        <w:left w:val="none" w:sz="0" w:space="0" w:color="auto"/>
        <w:bottom w:val="none" w:sz="0" w:space="0" w:color="auto"/>
        <w:right w:val="none" w:sz="0" w:space="0" w:color="auto"/>
      </w:divBdr>
    </w:div>
    <w:div w:id="1843079368">
      <w:bodyDiv w:val="1"/>
      <w:marLeft w:val="0"/>
      <w:marRight w:val="0"/>
      <w:marTop w:val="0"/>
      <w:marBottom w:val="0"/>
      <w:divBdr>
        <w:top w:val="none" w:sz="0" w:space="0" w:color="auto"/>
        <w:left w:val="none" w:sz="0" w:space="0" w:color="auto"/>
        <w:bottom w:val="none" w:sz="0" w:space="0" w:color="auto"/>
        <w:right w:val="none" w:sz="0" w:space="0" w:color="auto"/>
      </w:divBdr>
    </w:div>
    <w:div w:id="1909685349">
      <w:bodyDiv w:val="1"/>
      <w:marLeft w:val="0"/>
      <w:marRight w:val="0"/>
      <w:marTop w:val="0"/>
      <w:marBottom w:val="0"/>
      <w:divBdr>
        <w:top w:val="none" w:sz="0" w:space="0" w:color="auto"/>
        <w:left w:val="none" w:sz="0" w:space="0" w:color="auto"/>
        <w:bottom w:val="none" w:sz="0" w:space="0" w:color="auto"/>
        <w:right w:val="none" w:sz="0" w:space="0" w:color="auto"/>
      </w:divBdr>
    </w:div>
    <w:div w:id="1975325834">
      <w:bodyDiv w:val="1"/>
      <w:marLeft w:val="0"/>
      <w:marRight w:val="0"/>
      <w:marTop w:val="0"/>
      <w:marBottom w:val="0"/>
      <w:divBdr>
        <w:top w:val="none" w:sz="0" w:space="0" w:color="auto"/>
        <w:left w:val="none" w:sz="0" w:space="0" w:color="auto"/>
        <w:bottom w:val="none" w:sz="0" w:space="0" w:color="auto"/>
        <w:right w:val="none" w:sz="0" w:space="0" w:color="auto"/>
      </w:divBdr>
    </w:div>
    <w:div w:id="2025008649">
      <w:bodyDiv w:val="1"/>
      <w:marLeft w:val="0"/>
      <w:marRight w:val="0"/>
      <w:marTop w:val="0"/>
      <w:marBottom w:val="0"/>
      <w:divBdr>
        <w:top w:val="none" w:sz="0" w:space="0" w:color="auto"/>
        <w:left w:val="none" w:sz="0" w:space="0" w:color="auto"/>
        <w:bottom w:val="none" w:sz="0" w:space="0" w:color="auto"/>
        <w:right w:val="none" w:sz="0" w:space="0" w:color="auto"/>
      </w:divBdr>
    </w:div>
    <w:div w:id="2026906344">
      <w:bodyDiv w:val="1"/>
      <w:marLeft w:val="0"/>
      <w:marRight w:val="0"/>
      <w:marTop w:val="0"/>
      <w:marBottom w:val="0"/>
      <w:divBdr>
        <w:top w:val="none" w:sz="0" w:space="0" w:color="auto"/>
        <w:left w:val="none" w:sz="0" w:space="0" w:color="auto"/>
        <w:bottom w:val="none" w:sz="0" w:space="0" w:color="auto"/>
        <w:right w:val="none" w:sz="0" w:space="0" w:color="auto"/>
      </w:divBdr>
    </w:div>
    <w:div w:id="204559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rityssuomi.fi" TargetMode="External"/><Relationship Id="rId18" Type="http://schemas.openxmlformats.org/officeDocument/2006/relationships/image" Target="media/image2.png"/><Relationship Id="rId26" Type="http://schemas.openxmlformats.org/officeDocument/2006/relationships/diagramColors" Target="diagrams/colors1.xml"/><Relationship Id="rId39"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ymparisto.fi/kvjatesiirrot" TargetMode="External"/><Relationship Id="rId34" Type="http://schemas.openxmlformats.org/officeDocument/2006/relationships/diagramData" Target="diagrams/data3.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ymparisto.fi/fi-FI/Asiointi_luvat_ja_ymparistovaikutusten_arviointi/Luvat_ilmoitukset_ja_rekisterointi/Ymparistolupa/Valvonta" TargetMode="External"/><Relationship Id="rId17" Type="http://schemas.openxmlformats.org/officeDocument/2006/relationships/hyperlink" Target="http://www.ym.fi/download/noname/%7BA59EA356-655F-4B60-83B3-9A265886411A%7D/103927" TargetMode="External"/><Relationship Id="rId25" Type="http://schemas.openxmlformats.org/officeDocument/2006/relationships/diagramQuickStyle" Target="diagrams/quickStyle1.xml"/><Relationship Id="rId33" Type="http://schemas.openxmlformats.org/officeDocument/2006/relationships/image" Target="media/image3.jpeg"/><Relationship Id="rId38"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hyperlink" Target="http://www.ym.fi" TargetMode="External"/><Relationship Id="rId20" Type="http://schemas.openxmlformats.org/officeDocument/2006/relationships/hyperlink" Target="http://www.ymparisto.fi/tuottajavastuu" TargetMode="External"/><Relationship Id="rId29" Type="http://schemas.openxmlformats.org/officeDocument/2006/relationships/diagramLayout" Target="diagrams/layout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xtranet.ahtp.fi/sites/tyotilavarasto1/elyvalvontapaallikot/SitePages/Kotisivu.aspx" TargetMode="External"/><Relationship Id="rId24" Type="http://schemas.openxmlformats.org/officeDocument/2006/relationships/diagramLayout" Target="diagrams/layout1.xml"/><Relationship Id="rId32" Type="http://schemas.microsoft.com/office/2007/relationships/diagramDrawing" Target="diagrams/drawing2.xml"/><Relationship Id="rId37" Type="http://schemas.openxmlformats.org/officeDocument/2006/relationships/diagramColors" Target="diagrams/colors3.xm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ymparisto.fi" TargetMode="External"/><Relationship Id="rId23" Type="http://schemas.openxmlformats.org/officeDocument/2006/relationships/diagramData" Target="diagrams/data1.xml"/><Relationship Id="rId28" Type="http://schemas.openxmlformats.org/officeDocument/2006/relationships/diagramData" Target="diagrams/data2.xml"/><Relationship Id="rId36" Type="http://schemas.openxmlformats.org/officeDocument/2006/relationships/diagramQuickStyle" Target="diagrams/quickStyle3.xml"/><Relationship Id="rId10" Type="http://schemas.openxmlformats.org/officeDocument/2006/relationships/hyperlink" Target="http://www.yrityssuomi.fi" TargetMode="External"/><Relationship Id="rId19" Type="http://schemas.openxmlformats.org/officeDocument/2006/relationships/hyperlink" Target="http://www.ym.fi/fi-FI/Ymparisto/Lainsaadanto_ja_ohjeet/Ymparistonsuojelun_valmisteilla_oleva_lainsaadanto/Ymparistonsuojelulain_uudistaminen/Ymparistonsuojelulain_uudistuksen_toimeenpano" TargetMode="External"/><Relationship Id="rId31" Type="http://schemas.openxmlformats.org/officeDocument/2006/relationships/diagramColors" Target="diagrams/colors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hyperlink" Target="http://www.ymparisto.fi" TargetMode="External"/><Relationship Id="rId27" Type="http://schemas.microsoft.com/office/2007/relationships/diagramDrawing" Target="diagrams/drawing1.xml"/><Relationship Id="rId30" Type="http://schemas.openxmlformats.org/officeDocument/2006/relationships/diagramQuickStyle" Target="diagrams/quickStyle2.xml"/><Relationship Id="rId35" Type="http://schemas.openxmlformats.org/officeDocument/2006/relationships/diagramLayout" Target="diagrams/layout3.xml"/></Relationships>
</file>

<file path=word/_rels/footnotes.xml.rels><?xml version="1.0" encoding="UTF-8" standalone="yes"?>
<Relationships xmlns="http://schemas.openxmlformats.org/package/2006/relationships"><Relationship Id="rId3" Type="http://schemas.openxmlformats.org/officeDocument/2006/relationships/hyperlink" Target="http://www.yrityssuomi.fi" TargetMode="External"/><Relationship Id="rId2" Type="http://schemas.openxmlformats.org/officeDocument/2006/relationships/hyperlink" Target="http://www.syke.fi" TargetMode="External"/><Relationship Id="rId1" Type="http://schemas.openxmlformats.org/officeDocument/2006/relationships/hyperlink" Target="http://www.ym.fi" TargetMode="External"/><Relationship Id="rId4" Type="http://schemas.openxmlformats.org/officeDocument/2006/relationships/hyperlink" Target="http://www.avi.fi"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A0B875-C012-4E09-8F3A-4ECAF9952360}" type="doc">
      <dgm:prSet loTypeId="urn:microsoft.com/office/officeart/2005/8/layout/radial1" loCatId="relationship" qsTypeId="urn:microsoft.com/office/officeart/2005/8/quickstyle/simple1" qsCatId="simple" csTypeId="urn:microsoft.com/office/officeart/2005/8/colors/colorful1#1" csCatId="colorful" phldr="1"/>
      <dgm:spPr/>
      <dgm:t>
        <a:bodyPr/>
        <a:lstStyle/>
        <a:p>
          <a:endParaRPr lang="fi-FI"/>
        </a:p>
      </dgm:t>
    </dgm:pt>
    <dgm:pt modelId="{721A92A3-0A81-4084-ACF7-9CE0D9A1EF13}">
      <dgm:prSet phldrT="[Teksti]"/>
      <dgm:spPr/>
      <dgm:t>
        <a:bodyPr/>
        <a:lstStyle/>
        <a:p>
          <a:r>
            <a:rPr lang="fi-FI" b="1" dirty="0" smtClean="0"/>
            <a:t>Tehokas ja vaikuttava valvonta</a:t>
          </a:r>
          <a:endParaRPr lang="fi-FI" b="1" dirty="0"/>
        </a:p>
      </dgm:t>
    </dgm:pt>
    <dgm:pt modelId="{8D414E13-C508-4B6A-9E51-B1E9161EEB3F}" type="parTrans" cxnId="{D2B2AAA6-918C-441F-A426-67397913F30B}">
      <dgm:prSet/>
      <dgm:spPr/>
      <dgm:t>
        <a:bodyPr/>
        <a:lstStyle/>
        <a:p>
          <a:endParaRPr lang="fi-FI"/>
        </a:p>
      </dgm:t>
    </dgm:pt>
    <dgm:pt modelId="{8A61F99F-322B-4B9F-AB09-1D519666046E}" type="sibTrans" cxnId="{D2B2AAA6-918C-441F-A426-67397913F30B}">
      <dgm:prSet/>
      <dgm:spPr/>
      <dgm:t>
        <a:bodyPr/>
        <a:lstStyle/>
        <a:p>
          <a:endParaRPr lang="fi-FI"/>
        </a:p>
      </dgm:t>
    </dgm:pt>
    <dgm:pt modelId="{6D4B747C-6507-4745-897D-8D9D7170BF5D}">
      <dgm:prSet phldrT="[Teksti]" custT="1"/>
      <dgm:spPr/>
      <dgm:t>
        <a:bodyPr/>
        <a:lstStyle/>
        <a:p>
          <a:r>
            <a:rPr lang="fi-FI" sz="1200" dirty="0" smtClean="0"/>
            <a:t>Tarkastusten oikea kohdenta-minen</a:t>
          </a:r>
          <a:endParaRPr lang="fi-FI" sz="1200" dirty="0"/>
        </a:p>
      </dgm:t>
    </dgm:pt>
    <dgm:pt modelId="{8F611C65-7068-4617-A19F-DA7635D17C5F}" type="parTrans" cxnId="{3D5E2FCF-06BC-4901-8A9D-16D4FF4E93BD}">
      <dgm:prSet/>
      <dgm:spPr/>
      <dgm:t>
        <a:bodyPr/>
        <a:lstStyle/>
        <a:p>
          <a:endParaRPr lang="fi-FI"/>
        </a:p>
      </dgm:t>
    </dgm:pt>
    <dgm:pt modelId="{0E5675E9-4485-4166-8F64-11A6D765C3C9}" type="sibTrans" cxnId="{3D5E2FCF-06BC-4901-8A9D-16D4FF4E93BD}">
      <dgm:prSet/>
      <dgm:spPr/>
      <dgm:t>
        <a:bodyPr/>
        <a:lstStyle/>
        <a:p>
          <a:endParaRPr lang="fi-FI"/>
        </a:p>
      </dgm:t>
    </dgm:pt>
    <dgm:pt modelId="{55B60D4E-5FFF-4A29-B328-75D35DA7EE28}">
      <dgm:prSet phldrT="[Teksti]" custT="1"/>
      <dgm:spPr/>
      <dgm:t>
        <a:bodyPr/>
        <a:lstStyle/>
        <a:p>
          <a:r>
            <a:rPr lang="fi-FI" sz="1200" dirty="0" smtClean="0"/>
            <a:t>Menettelyjen hallinta ja käyttö</a:t>
          </a:r>
          <a:endParaRPr lang="fi-FI" sz="1200" dirty="0"/>
        </a:p>
      </dgm:t>
    </dgm:pt>
    <dgm:pt modelId="{F8EF9349-0B84-4897-B3DB-D01AD87C9B4D}" type="parTrans" cxnId="{E7ACB8A9-C0F8-4D82-8E01-6A818E69FAD9}">
      <dgm:prSet/>
      <dgm:spPr/>
      <dgm:t>
        <a:bodyPr/>
        <a:lstStyle/>
        <a:p>
          <a:endParaRPr lang="fi-FI"/>
        </a:p>
      </dgm:t>
    </dgm:pt>
    <dgm:pt modelId="{9928AC9C-67CD-433B-B661-D82404613ECA}" type="sibTrans" cxnId="{E7ACB8A9-C0F8-4D82-8E01-6A818E69FAD9}">
      <dgm:prSet/>
      <dgm:spPr/>
      <dgm:t>
        <a:bodyPr/>
        <a:lstStyle/>
        <a:p>
          <a:endParaRPr lang="fi-FI"/>
        </a:p>
      </dgm:t>
    </dgm:pt>
    <dgm:pt modelId="{8167EB23-3C26-4608-8E1E-621E24DEBB1C}">
      <dgm:prSet phldrT="[Teksti]" custT="1"/>
      <dgm:spPr/>
      <dgm:t>
        <a:bodyPr/>
        <a:lstStyle/>
        <a:p>
          <a:r>
            <a:rPr lang="fi-FI" sz="1200" dirty="0" smtClean="0"/>
            <a:t>Valmius rikosprosessin käynnistä-miseen</a:t>
          </a:r>
          <a:endParaRPr lang="fi-FI" sz="1200" dirty="0"/>
        </a:p>
      </dgm:t>
    </dgm:pt>
    <dgm:pt modelId="{5CA1336F-DB8D-41A9-B246-8BA633E781D1}" type="parTrans" cxnId="{FC44AA8C-8994-4686-88AF-ED51BD121424}">
      <dgm:prSet/>
      <dgm:spPr/>
      <dgm:t>
        <a:bodyPr/>
        <a:lstStyle/>
        <a:p>
          <a:endParaRPr lang="fi-FI"/>
        </a:p>
      </dgm:t>
    </dgm:pt>
    <dgm:pt modelId="{30D08222-CD42-4D19-8F29-41A9B2907DAD}" type="sibTrans" cxnId="{FC44AA8C-8994-4686-88AF-ED51BD121424}">
      <dgm:prSet/>
      <dgm:spPr/>
      <dgm:t>
        <a:bodyPr/>
        <a:lstStyle/>
        <a:p>
          <a:endParaRPr lang="fi-FI"/>
        </a:p>
      </dgm:t>
    </dgm:pt>
    <dgm:pt modelId="{ABAC0440-5346-48E8-8E4B-EB054AEE49DF}">
      <dgm:prSet phldrT="[Teksti]" custT="1"/>
      <dgm:spPr/>
      <dgm:t>
        <a:bodyPr/>
        <a:lstStyle/>
        <a:p>
          <a:r>
            <a:rPr lang="fi-FI" sz="1200" dirty="0" smtClean="0"/>
            <a:t>Toiminnan priorisointi</a:t>
          </a:r>
          <a:endParaRPr lang="fi-FI" sz="1200" dirty="0"/>
        </a:p>
      </dgm:t>
    </dgm:pt>
    <dgm:pt modelId="{EA45EFE2-F273-41D8-BF25-E4A4141843A1}" type="parTrans" cxnId="{560E029C-4ECD-450D-AA87-14F39C597F1D}">
      <dgm:prSet/>
      <dgm:spPr/>
      <dgm:t>
        <a:bodyPr/>
        <a:lstStyle/>
        <a:p>
          <a:endParaRPr lang="fi-FI"/>
        </a:p>
      </dgm:t>
    </dgm:pt>
    <dgm:pt modelId="{95A300FE-31AC-414F-A872-5ABA09856942}" type="sibTrans" cxnId="{560E029C-4ECD-450D-AA87-14F39C597F1D}">
      <dgm:prSet/>
      <dgm:spPr/>
      <dgm:t>
        <a:bodyPr/>
        <a:lstStyle/>
        <a:p>
          <a:endParaRPr lang="fi-FI"/>
        </a:p>
      </dgm:t>
    </dgm:pt>
    <dgm:pt modelId="{4502CF13-FDE7-414A-BE1C-C39A11FED01C}">
      <dgm:prSet phldrT="[Teksti]" custT="1"/>
      <dgm:spPr/>
      <dgm:t>
        <a:bodyPr/>
        <a:lstStyle/>
        <a:p>
          <a:r>
            <a:rPr lang="fi-FI" sz="1200" dirty="0" smtClean="0"/>
            <a:t>Valvonta-toiminnan oikea resursoint</a:t>
          </a:r>
          <a:r>
            <a:rPr lang="fi-FI" sz="1100" dirty="0" smtClean="0"/>
            <a:t>i</a:t>
          </a:r>
          <a:endParaRPr lang="fi-FI" sz="1100" dirty="0"/>
        </a:p>
      </dgm:t>
    </dgm:pt>
    <dgm:pt modelId="{7C5A18CF-7985-4687-9206-015A6466767B}" type="parTrans" cxnId="{263E34A0-9DDE-42F5-856E-D6AC88A040DB}">
      <dgm:prSet/>
      <dgm:spPr/>
      <dgm:t>
        <a:bodyPr/>
        <a:lstStyle/>
        <a:p>
          <a:endParaRPr lang="fi-FI"/>
        </a:p>
      </dgm:t>
    </dgm:pt>
    <dgm:pt modelId="{FD3068C7-59B4-48D8-93AB-836D460D2FD6}" type="sibTrans" cxnId="{263E34A0-9DDE-42F5-856E-D6AC88A040DB}">
      <dgm:prSet/>
      <dgm:spPr/>
      <dgm:t>
        <a:bodyPr/>
        <a:lstStyle/>
        <a:p>
          <a:endParaRPr lang="fi-FI"/>
        </a:p>
      </dgm:t>
    </dgm:pt>
    <dgm:pt modelId="{024E7B8F-DC7F-4CBF-BD1B-56AF23300A69}" type="pres">
      <dgm:prSet presAssocID="{D8A0B875-C012-4E09-8F3A-4ECAF9952360}" presName="cycle" presStyleCnt="0">
        <dgm:presLayoutVars>
          <dgm:chMax val="1"/>
          <dgm:dir/>
          <dgm:animLvl val="ctr"/>
          <dgm:resizeHandles val="exact"/>
        </dgm:presLayoutVars>
      </dgm:prSet>
      <dgm:spPr/>
      <dgm:t>
        <a:bodyPr/>
        <a:lstStyle/>
        <a:p>
          <a:endParaRPr lang="fi-FI"/>
        </a:p>
      </dgm:t>
    </dgm:pt>
    <dgm:pt modelId="{B9E9325F-B6EA-48CB-BC5E-4346EE56F835}" type="pres">
      <dgm:prSet presAssocID="{721A92A3-0A81-4084-ACF7-9CE0D9A1EF13}" presName="centerShape" presStyleLbl="node0" presStyleIdx="0" presStyleCnt="1" custScaleX="128666" custScaleY="128666"/>
      <dgm:spPr/>
      <dgm:t>
        <a:bodyPr/>
        <a:lstStyle/>
        <a:p>
          <a:endParaRPr lang="fi-FI"/>
        </a:p>
      </dgm:t>
    </dgm:pt>
    <dgm:pt modelId="{E3234C8D-1D1B-442A-85AF-12F9604D50F6}" type="pres">
      <dgm:prSet presAssocID="{8F611C65-7068-4617-A19F-DA7635D17C5F}" presName="Name9" presStyleLbl="parChTrans1D2" presStyleIdx="0" presStyleCnt="5"/>
      <dgm:spPr/>
      <dgm:t>
        <a:bodyPr/>
        <a:lstStyle/>
        <a:p>
          <a:endParaRPr lang="fi-FI"/>
        </a:p>
      </dgm:t>
    </dgm:pt>
    <dgm:pt modelId="{BDCFC6DA-AFC0-4F1E-A4B2-B7D19E69995C}" type="pres">
      <dgm:prSet presAssocID="{8F611C65-7068-4617-A19F-DA7635D17C5F}" presName="connTx" presStyleLbl="parChTrans1D2" presStyleIdx="0" presStyleCnt="5"/>
      <dgm:spPr/>
      <dgm:t>
        <a:bodyPr/>
        <a:lstStyle/>
        <a:p>
          <a:endParaRPr lang="fi-FI"/>
        </a:p>
      </dgm:t>
    </dgm:pt>
    <dgm:pt modelId="{7305159F-2CEC-41EE-9795-1DFB0DCA453B}" type="pres">
      <dgm:prSet presAssocID="{6D4B747C-6507-4745-897D-8D9D7170BF5D}" presName="node" presStyleLbl="node1" presStyleIdx="0" presStyleCnt="5">
        <dgm:presLayoutVars>
          <dgm:bulletEnabled val="1"/>
        </dgm:presLayoutVars>
      </dgm:prSet>
      <dgm:spPr/>
      <dgm:t>
        <a:bodyPr/>
        <a:lstStyle/>
        <a:p>
          <a:endParaRPr lang="fi-FI"/>
        </a:p>
      </dgm:t>
    </dgm:pt>
    <dgm:pt modelId="{44263ECE-9A3C-40EE-86A5-67815E5DD629}" type="pres">
      <dgm:prSet presAssocID="{F8EF9349-0B84-4897-B3DB-D01AD87C9B4D}" presName="Name9" presStyleLbl="parChTrans1D2" presStyleIdx="1" presStyleCnt="5"/>
      <dgm:spPr/>
      <dgm:t>
        <a:bodyPr/>
        <a:lstStyle/>
        <a:p>
          <a:endParaRPr lang="fi-FI"/>
        </a:p>
      </dgm:t>
    </dgm:pt>
    <dgm:pt modelId="{433AF11F-AFA4-4FE5-A628-D275AE49DD79}" type="pres">
      <dgm:prSet presAssocID="{F8EF9349-0B84-4897-B3DB-D01AD87C9B4D}" presName="connTx" presStyleLbl="parChTrans1D2" presStyleIdx="1" presStyleCnt="5"/>
      <dgm:spPr/>
      <dgm:t>
        <a:bodyPr/>
        <a:lstStyle/>
        <a:p>
          <a:endParaRPr lang="fi-FI"/>
        </a:p>
      </dgm:t>
    </dgm:pt>
    <dgm:pt modelId="{6F4BF6AE-62BC-48A7-8286-93805CCEE965}" type="pres">
      <dgm:prSet presAssocID="{55B60D4E-5FFF-4A29-B328-75D35DA7EE28}" presName="node" presStyleLbl="node1" presStyleIdx="1" presStyleCnt="5">
        <dgm:presLayoutVars>
          <dgm:bulletEnabled val="1"/>
        </dgm:presLayoutVars>
      </dgm:prSet>
      <dgm:spPr/>
      <dgm:t>
        <a:bodyPr/>
        <a:lstStyle/>
        <a:p>
          <a:endParaRPr lang="fi-FI"/>
        </a:p>
      </dgm:t>
    </dgm:pt>
    <dgm:pt modelId="{5382603D-7E18-42D7-A2B5-F83C74B7247C}" type="pres">
      <dgm:prSet presAssocID="{5CA1336F-DB8D-41A9-B246-8BA633E781D1}" presName="Name9" presStyleLbl="parChTrans1D2" presStyleIdx="2" presStyleCnt="5"/>
      <dgm:spPr/>
      <dgm:t>
        <a:bodyPr/>
        <a:lstStyle/>
        <a:p>
          <a:endParaRPr lang="fi-FI"/>
        </a:p>
      </dgm:t>
    </dgm:pt>
    <dgm:pt modelId="{5C971BEE-4615-447E-A0CC-DF332E21BC21}" type="pres">
      <dgm:prSet presAssocID="{5CA1336F-DB8D-41A9-B246-8BA633E781D1}" presName="connTx" presStyleLbl="parChTrans1D2" presStyleIdx="2" presStyleCnt="5"/>
      <dgm:spPr/>
      <dgm:t>
        <a:bodyPr/>
        <a:lstStyle/>
        <a:p>
          <a:endParaRPr lang="fi-FI"/>
        </a:p>
      </dgm:t>
    </dgm:pt>
    <dgm:pt modelId="{A2B242A1-361F-4632-BB41-3EB827D97079}" type="pres">
      <dgm:prSet presAssocID="{8167EB23-3C26-4608-8E1E-621E24DEBB1C}" presName="node" presStyleLbl="node1" presStyleIdx="2" presStyleCnt="5">
        <dgm:presLayoutVars>
          <dgm:bulletEnabled val="1"/>
        </dgm:presLayoutVars>
      </dgm:prSet>
      <dgm:spPr/>
      <dgm:t>
        <a:bodyPr/>
        <a:lstStyle/>
        <a:p>
          <a:endParaRPr lang="fi-FI"/>
        </a:p>
      </dgm:t>
    </dgm:pt>
    <dgm:pt modelId="{541151DE-5AA3-4FD8-B08A-ECA885134A85}" type="pres">
      <dgm:prSet presAssocID="{EA45EFE2-F273-41D8-BF25-E4A4141843A1}" presName="Name9" presStyleLbl="parChTrans1D2" presStyleIdx="3" presStyleCnt="5"/>
      <dgm:spPr/>
      <dgm:t>
        <a:bodyPr/>
        <a:lstStyle/>
        <a:p>
          <a:endParaRPr lang="fi-FI"/>
        </a:p>
      </dgm:t>
    </dgm:pt>
    <dgm:pt modelId="{A03D742C-0107-4347-8E31-345C30AEEF18}" type="pres">
      <dgm:prSet presAssocID="{EA45EFE2-F273-41D8-BF25-E4A4141843A1}" presName="connTx" presStyleLbl="parChTrans1D2" presStyleIdx="3" presStyleCnt="5"/>
      <dgm:spPr/>
      <dgm:t>
        <a:bodyPr/>
        <a:lstStyle/>
        <a:p>
          <a:endParaRPr lang="fi-FI"/>
        </a:p>
      </dgm:t>
    </dgm:pt>
    <dgm:pt modelId="{E9A2EDE8-E997-4D91-9997-5A5F212BF4E6}" type="pres">
      <dgm:prSet presAssocID="{ABAC0440-5346-48E8-8E4B-EB054AEE49DF}" presName="node" presStyleLbl="node1" presStyleIdx="3" presStyleCnt="5">
        <dgm:presLayoutVars>
          <dgm:bulletEnabled val="1"/>
        </dgm:presLayoutVars>
      </dgm:prSet>
      <dgm:spPr/>
      <dgm:t>
        <a:bodyPr/>
        <a:lstStyle/>
        <a:p>
          <a:endParaRPr lang="fi-FI"/>
        </a:p>
      </dgm:t>
    </dgm:pt>
    <dgm:pt modelId="{D848C030-8798-4348-9032-1482B38817FD}" type="pres">
      <dgm:prSet presAssocID="{7C5A18CF-7985-4687-9206-015A6466767B}" presName="Name9" presStyleLbl="parChTrans1D2" presStyleIdx="4" presStyleCnt="5"/>
      <dgm:spPr/>
      <dgm:t>
        <a:bodyPr/>
        <a:lstStyle/>
        <a:p>
          <a:endParaRPr lang="fi-FI"/>
        </a:p>
      </dgm:t>
    </dgm:pt>
    <dgm:pt modelId="{2D658F26-D925-4068-B653-E416F06C9AA4}" type="pres">
      <dgm:prSet presAssocID="{7C5A18CF-7985-4687-9206-015A6466767B}" presName="connTx" presStyleLbl="parChTrans1D2" presStyleIdx="4" presStyleCnt="5"/>
      <dgm:spPr/>
      <dgm:t>
        <a:bodyPr/>
        <a:lstStyle/>
        <a:p>
          <a:endParaRPr lang="fi-FI"/>
        </a:p>
      </dgm:t>
    </dgm:pt>
    <dgm:pt modelId="{173FCBA7-1AEC-420B-A2B7-75AC5CF62AEC}" type="pres">
      <dgm:prSet presAssocID="{4502CF13-FDE7-414A-BE1C-C39A11FED01C}" presName="node" presStyleLbl="node1" presStyleIdx="4" presStyleCnt="5">
        <dgm:presLayoutVars>
          <dgm:bulletEnabled val="1"/>
        </dgm:presLayoutVars>
      </dgm:prSet>
      <dgm:spPr/>
      <dgm:t>
        <a:bodyPr/>
        <a:lstStyle/>
        <a:p>
          <a:endParaRPr lang="fi-FI"/>
        </a:p>
      </dgm:t>
    </dgm:pt>
  </dgm:ptLst>
  <dgm:cxnLst>
    <dgm:cxn modelId="{263E34A0-9DDE-42F5-856E-D6AC88A040DB}" srcId="{721A92A3-0A81-4084-ACF7-9CE0D9A1EF13}" destId="{4502CF13-FDE7-414A-BE1C-C39A11FED01C}" srcOrd="4" destOrd="0" parTransId="{7C5A18CF-7985-4687-9206-015A6466767B}" sibTransId="{FD3068C7-59B4-48D8-93AB-836D460D2FD6}"/>
    <dgm:cxn modelId="{6A7C9F9A-DA38-4148-849E-F6C97078F509}" type="presOf" srcId="{5CA1336F-DB8D-41A9-B246-8BA633E781D1}" destId="{5382603D-7E18-42D7-A2B5-F83C74B7247C}" srcOrd="0" destOrd="0" presId="urn:microsoft.com/office/officeart/2005/8/layout/radial1"/>
    <dgm:cxn modelId="{463A6FA3-7537-443D-9561-4635B5A720DB}" type="presOf" srcId="{721A92A3-0A81-4084-ACF7-9CE0D9A1EF13}" destId="{B9E9325F-B6EA-48CB-BC5E-4346EE56F835}" srcOrd="0" destOrd="0" presId="urn:microsoft.com/office/officeart/2005/8/layout/radial1"/>
    <dgm:cxn modelId="{3D5E2FCF-06BC-4901-8A9D-16D4FF4E93BD}" srcId="{721A92A3-0A81-4084-ACF7-9CE0D9A1EF13}" destId="{6D4B747C-6507-4745-897D-8D9D7170BF5D}" srcOrd="0" destOrd="0" parTransId="{8F611C65-7068-4617-A19F-DA7635D17C5F}" sibTransId="{0E5675E9-4485-4166-8F64-11A6D765C3C9}"/>
    <dgm:cxn modelId="{BAB0BFB3-5072-4C2B-999D-9EE16532C731}" type="presOf" srcId="{55B60D4E-5FFF-4A29-B328-75D35DA7EE28}" destId="{6F4BF6AE-62BC-48A7-8286-93805CCEE965}" srcOrd="0" destOrd="0" presId="urn:microsoft.com/office/officeart/2005/8/layout/radial1"/>
    <dgm:cxn modelId="{5AF62EDA-F26D-4065-9474-7AE033FF6361}" type="presOf" srcId="{EA45EFE2-F273-41D8-BF25-E4A4141843A1}" destId="{541151DE-5AA3-4FD8-B08A-ECA885134A85}" srcOrd="0" destOrd="0" presId="urn:microsoft.com/office/officeart/2005/8/layout/radial1"/>
    <dgm:cxn modelId="{BFC2C372-5DA5-4E89-94FC-CA3DA6EA4C7C}" type="presOf" srcId="{F8EF9349-0B84-4897-B3DB-D01AD87C9B4D}" destId="{433AF11F-AFA4-4FE5-A628-D275AE49DD79}" srcOrd="1" destOrd="0" presId="urn:microsoft.com/office/officeart/2005/8/layout/radial1"/>
    <dgm:cxn modelId="{7AF37D58-524E-4BA1-AF6A-12546A4EB0EA}" type="presOf" srcId="{5CA1336F-DB8D-41A9-B246-8BA633E781D1}" destId="{5C971BEE-4615-447E-A0CC-DF332E21BC21}" srcOrd="1" destOrd="0" presId="urn:microsoft.com/office/officeart/2005/8/layout/radial1"/>
    <dgm:cxn modelId="{0AAF7FCA-DB3A-4299-A8BA-C1E0EA697DBF}" type="presOf" srcId="{8167EB23-3C26-4608-8E1E-621E24DEBB1C}" destId="{A2B242A1-361F-4632-BB41-3EB827D97079}" srcOrd="0" destOrd="0" presId="urn:microsoft.com/office/officeart/2005/8/layout/radial1"/>
    <dgm:cxn modelId="{62BCE9A6-3FBB-4F72-BE63-1CC1133E179C}" type="presOf" srcId="{D8A0B875-C012-4E09-8F3A-4ECAF9952360}" destId="{024E7B8F-DC7F-4CBF-BD1B-56AF23300A69}" srcOrd="0" destOrd="0" presId="urn:microsoft.com/office/officeart/2005/8/layout/radial1"/>
    <dgm:cxn modelId="{69F512D2-27DC-4B84-8488-6F874DE77EB0}" type="presOf" srcId="{ABAC0440-5346-48E8-8E4B-EB054AEE49DF}" destId="{E9A2EDE8-E997-4D91-9997-5A5F212BF4E6}" srcOrd="0" destOrd="0" presId="urn:microsoft.com/office/officeart/2005/8/layout/radial1"/>
    <dgm:cxn modelId="{E7ACB8A9-C0F8-4D82-8E01-6A818E69FAD9}" srcId="{721A92A3-0A81-4084-ACF7-9CE0D9A1EF13}" destId="{55B60D4E-5FFF-4A29-B328-75D35DA7EE28}" srcOrd="1" destOrd="0" parTransId="{F8EF9349-0B84-4897-B3DB-D01AD87C9B4D}" sibTransId="{9928AC9C-67CD-433B-B661-D82404613ECA}"/>
    <dgm:cxn modelId="{7B5E76AF-8B8F-4883-BA60-5AC96F936AA8}" type="presOf" srcId="{4502CF13-FDE7-414A-BE1C-C39A11FED01C}" destId="{173FCBA7-1AEC-420B-A2B7-75AC5CF62AEC}" srcOrd="0" destOrd="0" presId="urn:microsoft.com/office/officeart/2005/8/layout/radial1"/>
    <dgm:cxn modelId="{D2B2AAA6-918C-441F-A426-67397913F30B}" srcId="{D8A0B875-C012-4E09-8F3A-4ECAF9952360}" destId="{721A92A3-0A81-4084-ACF7-9CE0D9A1EF13}" srcOrd="0" destOrd="0" parTransId="{8D414E13-C508-4B6A-9E51-B1E9161EEB3F}" sibTransId="{8A61F99F-322B-4B9F-AB09-1D519666046E}"/>
    <dgm:cxn modelId="{4C1CBB75-A889-4D1B-9913-5D6AA4BF9213}" type="presOf" srcId="{7C5A18CF-7985-4687-9206-015A6466767B}" destId="{2D658F26-D925-4068-B653-E416F06C9AA4}" srcOrd="1" destOrd="0" presId="urn:microsoft.com/office/officeart/2005/8/layout/radial1"/>
    <dgm:cxn modelId="{168FD5B6-010F-4FD4-A1F6-D46CDBCBA1B3}" type="presOf" srcId="{8F611C65-7068-4617-A19F-DA7635D17C5F}" destId="{BDCFC6DA-AFC0-4F1E-A4B2-B7D19E69995C}" srcOrd="1" destOrd="0" presId="urn:microsoft.com/office/officeart/2005/8/layout/radial1"/>
    <dgm:cxn modelId="{1CA156CF-35B4-45E5-94DA-4EE719E00B2D}" type="presOf" srcId="{F8EF9349-0B84-4897-B3DB-D01AD87C9B4D}" destId="{44263ECE-9A3C-40EE-86A5-67815E5DD629}" srcOrd="0" destOrd="0" presId="urn:microsoft.com/office/officeart/2005/8/layout/radial1"/>
    <dgm:cxn modelId="{AD98024B-35F6-4333-933B-E2B43C3A09C5}" type="presOf" srcId="{8F611C65-7068-4617-A19F-DA7635D17C5F}" destId="{E3234C8D-1D1B-442A-85AF-12F9604D50F6}" srcOrd="0" destOrd="0" presId="urn:microsoft.com/office/officeart/2005/8/layout/radial1"/>
    <dgm:cxn modelId="{FE45454F-1339-49FB-B296-09C57B4B2700}" type="presOf" srcId="{EA45EFE2-F273-41D8-BF25-E4A4141843A1}" destId="{A03D742C-0107-4347-8E31-345C30AEEF18}" srcOrd="1" destOrd="0" presId="urn:microsoft.com/office/officeart/2005/8/layout/radial1"/>
    <dgm:cxn modelId="{FC44AA8C-8994-4686-88AF-ED51BD121424}" srcId="{721A92A3-0A81-4084-ACF7-9CE0D9A1EF13}" destId="{8167EB23-3C26-4608-8E1E-621E24DEBB1C}" srcOrd="2" destOrd="0" parTransId="{5CA1336F-DB8D-41A9-B246-8BA633E781D1}" sibTransId="{30D08222-CD42-4D19-8F29-41A9B2907DAD}"/>
    <dgm:cxn modelId="{988EBCC7-89D7-4E73-8C7C-0EC044B17EA3}" type="presOf" srcId="{6D4B747C-6507-4745-897D-8D9D7170BF5D}" destId="{7305159F-2CEC-41EE-9795-1DFB0DCA453B}" srcOrd="0" destOrd="0" presId="urn:microsoft.com/office/officeart/2005/8/layout/radial1"/>
    <dgm:cxn modelId="{560E029C-4ECD-450D-AA87-14F39C597F1D}" srcId="{721A92A3-0A81-4084-ACF7-9CE0D9A1EF13}" destId="{ABAC0440-5346-48E8-8E4B-EB054AEE49DF}" srcOrd="3" destOrd="0" parTransId="{EA45EFE2-F273-41D8-BF25-E4A4141843A1}" sibTransId="{95A300FE-31AC-414F-A872-5ABA09856942}"/>
    <dgm:cxn modelId="{B7B46F8F-138F-4EA9-93F9-BF16B1913D70}" type="presOf" srcId="{7C5A18CF-7985-4687-9206-015A6466767B}" destId="{D848C030-8798-4348-9032-1482B38817FD}" srcOrd="0" destOrd="0" presId="urn:microsoft.com/office/officeart/2005/8/layout/radial1"/>
    <dgm:cxn modelId="{C9E13F0A-C8F6-4041-B926-3F08F0030813}" type="presParOf" srcId="{024E7B8F-DC7F-4CBF-BD1B-56AF23300A69}" destId="{B9E9325F-B6EA-48CB-BC5E-4346EE56F835}" srcOrd="0" destOrd="0" presId="urn:microsoft.com/office/officeart/2005/8/layout/radial1"/>
    <dgm:cxn modelId="{CD343AA1-E2DC-4D83-A99E-EB6DF2AE0204}" type="presParOf" srcId="{024E7B8F-DC7F-4CBF-BD1B-56AF23300A69}" destId="{E3234C8D-1D1B-442A-85AF-12F9604D50F6}" srcOrd="1" destOrd="0" presId="urn:microsoft.com/office/officeart/2005/8/layout/radial1"/>
    <dgm:cxn modelId="{291F8286-4790-4437-BFDD-FCBD85CBD255}" type="presParOf" srcId="{E3234C8D-1D1B-442A-85AF-12F9604D50F6}" destId="{BDCFC6DA-AFC0-4F1E-A4B2-B7D19E69995C}" srcOrd="0" destOrd="0" presId="urn:microsoft.com/office/officeart/2005/8/layout/radial1"/>
    <dgm:cxn modelId="{4A15BAE4-D64C-4CDE-B739-CBC63AA8BF8F}" type="presParOf" srcId="{024E7B8F-DC7F-4CBF-BD1B-56AF23300A69}" destId="{7305159F-2CEC-41EE-9795-1DFB0DCA453B}" srcOrd="2" destOrd="0" presId="urn:microsoft.com/office/officeart/2005/8/layout/radial1"/>
    <dgm:cxn modelId="{F48086E6-2A5B-4B98-BD17-EB489FFEC1F5}" type="presParOf" srcId="{024E7B8F-DC7F-4CBF-BD1B-56AF23300A69}" destId="{44263ECE-9A3C-40EE-86A5-67815E5DD629}" srcOrd="3" destOrd="0" presId="urn:microsoft.com/office/officeart/2005/8/layout/radial1"/>
    <dgm:cxn modelId="{5FF61790-4506-45E7-A705-DAC44ADA4097}" type="presParOf" srcId="{44263ECE-9A3C-40EE-86A5-67815E5DD629}" destId="{433AF11F-AFA4-4FE5-A628-D275AE49DD79}" srcOrd="0" destOrd="0" presId="urn:microsoft.com/office/officeart/2005/8/layout/radial1"/>
    <dgm:cxn modelId="{77031F8F-E61A-43C1-9608-CBE8EF9F1D2D}" type="presParOf" srcId="{024E7B8F-DC7F-4CBF-BD1B-56AF23300A69}" destId="{6F4BF6AE-62BC-48A7-8286-93805CCEE965}" srcOrd="4" destOrd="0" presId="urn:microsoft.com/office/officeart/2005/8/layout/radial1"/>
    <dgm:cxn modelId="{981A4AF9-70A6-4F40-9DA2-2FB76FF28223}" type="presParOf" srcId="{024E7B8F-DC7F-4CBF-BD1B-56AF23300A69}" destId="{5382603D-7E18-42D7-A2B5-F83C74B7247C}" srcOrd="5" destOrd="0" presId="urn:microsoft.com/office/officeart/2005/8/layout/radial1"/>
    <dgm:cxn modelId="{8F5056ED-A1E1-4026-A9AD-5B791D48282C}" type="presParOf" srcId="{5382603D-7E18-42D7-A2B5-F83C74B7247C}" destId="{5C971BEE-4615-447E-A0CC-DF332E21BC21}" srcOrd="0" destOrd="0" presId="urn:microsoft.com/office/officeart/2005/8/layout/radial1"/>
    <dgm:cxn modelId="{3755F18B-3F88-4DCA-AB3A-9ED5335C76E8}" type="presParOf" srcId="{024E7B8F-DC7F-4CBF-BD1B-56AF23300A69}" destId="{A2B242A1-361F-4632-BB41-3EB827D97079}" srcOrd="6" destOrd="0" presId="urn:microsoft.com/office/officeart/2005/8/layout/radial1"/>
    <dgm:cxn modelId="{73A9B7D1-6CC3-4EBA-B0BF-84E9CDDF7D4F}" type="presParOf" srcId="{024E7B8F-DC7F-4CBF-BD1B-56AF23300A69}" destId="{541151DE-5AA3-4FD8-B08A-ECA885134A85}" srcOrd="7" destOrd="0" presId="urn:microsoft.com/office/officeart/2005/8/layout/radial1"/>
    <dgm:cxn modelId="{97570CBB-085A-4820-9781-9C357F1AFBF9}" type="presParOf" srcId="{541151DE-5AA3-4FD8-B08A-ECA885134A85}" destId="{A03D742C-0107-4347-8E31-345C30AEEF18}" srcOrd="0" destOrd="0" presId="urn:microsoft.com/office/officeart/2005/8/layout/radial1"/>
    <dgm:cxn modelId="{DB51735B-9590-49CA-A4B3-181AAAF4032A}" type="presParOf" srcId="{024E7B8F-DC7F-4CBF-BD1B-56AF23300A69}" destId="{E9A2EDE8-E997-4D91-9997-5A5F212BF4E6}" srcOrd="8" destOrd="0" presId="urn:microsoft.com/office/officeart/2005/8/layout/radial1"/>
    <dgm:cxn modelId="{70A6DF19-92C6-4577-8B70-856F10AEB5F8}" type="presParOf" srcId="{024E7B8F-DC7F-4CBF-BD1B-56AF23300A69}" destId="{D848C030-8798-4348-9032-1482B38817FD}" srcOrd="9" destOrd="0" presId="urn:microsoft.com/office/officeart/2005/8/layout/radial1"/>
    <dgm:cxn modelId="{DF0A2441-3F6B-496F-9F0A-9F08B3CEAD03}" type="presParOf" srcId="{D848C030-8798-4348-9032-1482B38817FD}" destId="{2D658F26-D925-4068-B653-E416F06C9AA4}" srcOrd="0" destOrd="0" presId="urn:microsoft.com/office/officeart/2005/8/layout/radial1"/>
    <dgm:cxn modelId="{AAF247CE-AD0D-4E95-A0CE-A800DDC62D4C}" type="presParOf" srcId="{024E7B8F-DC7F-4CBF-BD1B-56AF23300A69}" destId="{173FCBA7-1AEC-420B-A2B7-75AC5CF62AEC}" srcOrd="10" destOrd="0" presId="urn:microsoft.com/office/officeart/2005/8/layout/radial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7137EDC-F138-4EF0-A779-31EDF6894AC6}" type="doc">
      <dgm:prSet loTypeId="urn:microsoft.com/office/officeart/2005/8/layout/list1" loCatId="list" qsTypeId="urn:microsoft.com/office/officeart/2005/8/quickstyle/simple1" qsCatId="simple" csTypeId="urn:microsoft.com/office/officeart/2005/8/colors/accent3_2" csCatId="accent3" phldr="1"/>
      <dgm:spPr/>
      <dgm:t>
        <a:bodyPr/>
        <a:lstStyle/>
        <a:p>
          <a:endParaRPr lang="fi-FI"/>
        </a:p>
      </dgm:t>
    </dgm:pt>
    <dgm:pt modelId="{D0C319D6-0503-4496-A85C-E3A917E5E673}">
      <dgm:prSet phldrT="[Teksti]" custT="1"/>
      <dgm:spPr/>
      <dgm:t>
        <a:bodyPr/>
        <a:lstStyle/>
        <a:p>
          <a:r>
            <a:rPr lang="fi-FI" sz="1400" b="1"/>
            <a:t>Sijaintiriski</a:t>
          </a:r>
        </a:p>
      </dgm:t>
    </dgm:pt>
    <dgm:pt modelId="{1FC4D69A-7E8D-418D-A049-A74F4E54BD81}" type="parTrans" cxnId="{07FE4C79-4E64-45D9-ADA7-5D7A86CA27B8}">
      <dgm:prSet/>
      <dgm:spPr/>
      <dgm:t>
        <a:bodyPr/>
        <a:lstStyle/>
        <a:p>
          <a:endParaRPr lang="fi-FI"/>
        </a:p>
      </dgm:t>
    </dgm:pt>
    <dgm:pt modelId="{5B334EF2-3024-439B-A2CA-52AC5D61B36A}" type="sibTrans" cxnId="{07FE4C79-4E64-45D9-ADA7-5D7A86CA27B8}">
      <dgm:prSet/>
      <dgm:spPr/>
      <dgm:t>
        <a:bodyPr/>
        <a:lstStyle/>
        <a:p>
          <a:endParaRPr lang="fi-FI"/>
        </a:p>
      </dgm:t>
    </dgm:pt>
    <dgm:pt modelId="{81A6B2BD-EBAD-4B74-863B-10EB65BEF137}">
      <dgm:prSet phldrT="[Teksti]" custT="1"/>
      <dgm:spPr/>
      <dgm:t>
        <a:bodyPr/>
        <a:lstStyle/>
        <a:p>
          <a:r>
            <a:rPr lang="fi-FI" sz="1400" b="1"/>
            <a:t>Päästöriski / Toimintariski</a:t>
          </a:r>
        </a:p>
      </dgm:t>
    </dgm:pt>
    <dgm:pt modelId="{D457DBEC-D3A2-4EDD-90AE-F152C8596B8A}" type="parTrans" cxnId="{1FFA5B26-38B2-4108-87AF-4598A95CB3C2}">
      <dgm:prSet/>
      <dgm:spPr/>
      <dgm:t>
        <a:bodyPr/>
        <a:lstStyle/>
        <a:p>
          <a:endParaRPr lang="fi-FI"/>
        </a:p>
      </dgm:t>
    </dgm:pt>
    <dgm:pt modelId="{0049F1AE-1317-4FCA-96AB-72C27649DE24}" type="sibTrans" cxnId="{1FFA5B26-38B2-4108-87AF-4598A95CB3C2}">
      <dgm:prSet/>
      <dgm:spPr/>
      <dgm:t>
        <a:bodyPr/>
        <a:lstStyle/>
        <a:p>
          <a:endParaRPr lang="fi-FI"/>
        </a:p>
      </dgm:t>
    </dgm:pt>
    <dgm:pt modelId="{9223332D-1188-412A-8F2F-7A0AE48BA55B}">
      <dgm:prSet phldrT="[Teksti]" custT="1"/>
      <dgm:spPr/>
      <dgm:t>
        <a:bodyPr/>
        <a:lstStyle/>
        <a:p>
          <a:r>
            <a:rPr lang="fi-FI" sz="1400" b="1"/>
            <a:t>Valvontahistoria</a:t>
          </a:r>
        </a:p>
      </dgm:t>
    </dgm:pt>
    <dgm:pt modelId="{1C5A6AAA-6EF8-4235-8941-3863299948EC}" type="parTrans" cxnId="{E51FEEBE-D48F-44F7-9D53-0FC92C8155CE}">
      <dgm:prSet/>
      <dgm:spPr/>
      <dgm:t>
        <a:bodyPr/>
        <a:lstStyle/>
        <a:p>
          <a:endParaRPr lang="fi-FI"/>
        </a:p>
      </dgm:t>
    </dgm:pt>
    <dgm:pt modelId="{DC228A8F-086B-4E13-8D05-10DF47D30D5A}" type="sibTrans" cxnId="{E51FEEBE-D48F-44F7-9D53-0FC92C8155CE}">
      <dgm:prSet/>
      <dgm:spPr/>
      <dgm:t>
        <a:bodyPr/>
        <a:lstStyle/>
        <a:p>
          <a:endParaRPr lang="fi-FI"/>
        </a:p>
      </dgm:t>
    </dgm:pt>
    <dgm:pt modelId="{C2092CD2-3103-4022-B891-83159A016DB4}">
      <dgm:prSet phldrT="[Teksti]"/>
      <dgm:spPr/>
      <dgm:t>
        <a:bodyPr/>
        <a:lstStyle/>
        <a:p>
          <a:r>
            <a:rPr lang="fi-FI"/>
            <a:t>Pohjavesi</a:t>
          </a:r>
        </a:p>
      </dgm:t>
    </dgm:pt>
    <dgm:pt modelId="{1FCC81D9-715E-4575-BC9F-249290707118}" type="parTrans" cxnId="{052732AB-5EF4-42FF-A008-AA5130DB5384}">
      <dgm:prSet/>
      <dgm:spPr/>
      <dgm:t>
        <a:bodyPr/>
        <a:lstStyle/>
        <a:p>
          <a:endParaRPr lang="fi-FI"/>
        </a:p>
      </dgm:t>
    </dgm:pt>
    <dgm:pt modelId="{1879BFEC-94A7-4F0D-87D0-68C4B280B1BA}" type="sibTrans" cxnId="{052732AB-5EF4-42FF-A008-AA5130DB5384}">
      <dgm:prSet/>
      <dgm:spPr/>
      <dgm:t>
        <a:bodyPr/>
        <a:lstStyle/>
        <a:p>
          <a:endParaRPr lang="fi-FI"/>
        </a:p>
      </dgm:t>
    </dgm:pt>
    <dgm:pt modelId="{20739611-855E-4D30-9B1E-3960987EC92F}">
      <dgm:prSet phldrT="[Teksti]"/>
      <dgm:spPr/>
      <dgm:t>
        <a:bodyPr/>
        <a:lstStyle/>
        <a:p>
          <a:r>
            <a:rPr lang="fi-FI"/>
            <a:t>Pintavesi</a:t>
          </a:r>
        </a:p>
      </dgm:t>
    </dgm:pt>
    <dgm:pt modelId="{B0648EB9-0839-4E51-B9B3-CEA491B43331}" type="parTrans" cxnId="{B40A2330-623F-45A0-85F1-8A98415066D5}">
      <dgm:prSet/>
      <dgm:spPr/>
      <dgm:t>
        <a:bodyPr/>
        <a:lstStyle/>
        <a:p>
          <a:endParaRPr lang="fi-FI"/>
        </a:p>
      </dgm:t>
    </dgm:pt>
    <dgm:pt modelId="{CC83B640-97AD-440C-B18C-FC07AC9D2FFE}" type="sibTrans" cxnId="{B40A2330-623F-45A0-85F1-8A98415066D5}">
      <dgm:prSet/>
      <dgm:spPr/>
      <dgm:t>
        <a:bodyPr/>
        <a:lstStyle/>
        <a:p>
          <a:endParaRPr lang="fi-FI"/>
        </a:p>
      </dgm:t>
    </dgm:pt>
    <dgm:pt modelId="{D60F84DA-4F0B-49A7-A0F9-93037DF4E76F}">
      <dgm:prSet phldrT="[Teksti]"/>
      <dgm:spPr/>
      <dgm:t>
        <a:bodyPr/>
        <a:lstStyle/>
        <a:p>
          <a:r>
            <a:rPr lang="fi-FI"/>
            <a:t>Häiriintyvät kohteet</a:t>
          </a:r>
        </a:p>
      </dgm:t>
    </dgm:pt>
    <dgm:pt modelId="{7519B2B8-9BDB-4EFB-BF40-2321C56B4EBC}" type="parTrans" cxnId="{2245CE53-A6B7-4D40-880C-08455915A005}">
      <dgm:prSet/>
      <dgm:spPr/>
      <dgm:t>
        <a:bodyPr/>
        <a:lstStyle/>
        <a:p>
          <a:endParaRPr lang="fi-FI"/>
        </a:p>
      </dgm:t>
    </dgm:pt>
    <dgm:pt modelId="{D5BB4687-8A4F-4E28-B54B-8F791600B37C}" type="sibTrans" cxnId="{2245CE53-A6B7-4D40-880C-08455915A005}">
      <dgm:prSet/>
      <dgm:spPr/>
      <dgm:t>
        <a:bodyPr/>
        <a:lstStyle/>
        <a:p>
          <a:endParaRPr lang="fi-FI"/>
        </a:p>
      </dgm:t>
    </dgm:pt>
    <dgm:pt modelId="{16621D1E-0AB9-46CC-A048-01EDA814F483}">
      <dgm:prSet phldrT="[Teksti]"/>
      <dgm:spPr/>
      <dgm:t>
        <a:bodyPr/>
        <a:lstStyle/>
        <a:p>
          <a:r>
            <a:rPr lang="fi-FI"/>
            <a:t>Tarkkailu</a:t>
          </a:r>
        </a:p>
      </dgm:t>
    </dgm:pt>
    <dgm:pt modelId="{3660EE42-C9C4-42B4-941D-76E385DDC640}" type="parTrans" cxnId="{FAD09029-A502-4ADF-A58B-5F41C4AD36EC}">
      <dgm:prSet/>
      <dgm:spPr/>
      <dgm:t>
        <a:bodyPr/>
        <a:lstStyle/>
        <a:p>
          <a:endParaRPr lang="fi-FI"/>
        </a:p>
      </dgm:t>
    </dgm:pt>
    <dgm:pt modelId="{E4A3B167-A471-4D49-B7BE-8F016A2ED12B}" type="sibTrans" cxnId="{FAD09029-A502-4ADF-A58B-5F41C4AD36EC}">
      <dgm:prSet/>
      <dgm:spPr/>
      <dgm:t>
        <a:bodyPr/>
        <a:lstStyle/>
        <a:p>
          <a:endParaRPr lang="fi-FI"/>
        </a:p>
      </dgm:t>
    </dgm:pt>
    <dgm:pt modelId="{1625E16E-FAFC-436F-88C3-6FCD85C132A7}">
      <dgm:prSet phldrT="[Teksti]"/>
      <dgm:spPr/>
      <dgm:t>
        <a:bodyPr/>
        <a:lstStyle/>
        <a:p>
          <a:r>
            <a:rPr lang="fi-FI"/>
            <a:t>Taustatiedot</a:t>
          </a:r>
        </a:p>
      </dgm:t>
    </dgm:pt>
    <dgm:pt modelId="{77AA49A8-4BA2-4DD0-8665-5CCBFE6D30F5}" type="parTrans" cxnId="{48D0DC0A-E09A-48C4-94DA-42E110A22988}">
      <dgm:prSet/>
      <dgm:spPr/>
      <dgm:t>
        <a:bodyPr/>
        <a:lstStyle/>
        <a:p>
          <a:endParaRPr lang="fi-FI"/>
        </a:p>
      </dgm:t>
    </dgm:pt>
    <dgm:pt modelId="{557EA9C5-EB01-4180-BBE1-2EEA7BD0392D}" type="sibTrans" cxnId="{48D0DC0A-E09A-48C4-94DA-42E110A22988}">
      <dgm:prSet/>
      <dgm:spPr/>
      <dgm:t>
        <a:bodyPr/>
        <a:lstStyle/>
        <a:p>
          <a:endParaRPr lang="fi-FI"/>
        </a:p>
      </dgm:t>
    </dgm:pt>
    <dgm:pt modelId="{32E99841-E517-49F4-A9F0-9A7690F95D5C}">
      <dgm:prSet phldrT="[Teksti]"/>
      <dgm:spPr/>
      <dgm:t>
        <a:bodyPr/>
        <a:lstStyle/>
        <a:p>
          <a:r>
            <a:rPr lang="fi-FI"/>
            <a:t>Toiminnan luonne ja laajuus</a:t>
          </a:r>
        </a:p>
      </dgm:t>
    </dgm:pt>
    <dgm:pt modelId="{8F6C5F46-E0F0-469F-998F-7DC5AC23E540}" type="parTrans" cxnId="{88044503-386D-439D-A7C6-FC711F27658E}">
      <dgm:prSet/>
      <dgm:spPr/>
      <dgm:t>
        <a:bodyPr/>
        <a:lstStyle/>
        <a:p>
          <a:endParaRPr lang="fi-FI"/>
        </a:p>
      </dgm:t>
    </dgm:pt>
    <dgm:pt modelId="{521C5071-B03C-414C-B1E4-AE8DF2D756E4}" type="sibTrans" cxnId="{88044503-386D-439D-A7C6-FC711F27658E}">
      <dgm:prSet/>
      <dgm:spPr/>
      <dgm:t>
        <a:bodyPr/>
        <a:lstStyle/>
        <a:p>
          <a:endParaRPr lang="fi-FI"/>
        </a:p>
      </dgm:t>
    </dgm:pt>
    <dgm:pt modelId="{59C30A66-4043-48B7-BD03-3B766242D227}">
      <dgm:prSet phldrT="[Teksti]"/>
      <dgm:spPr/>
      <dgm:t>
        <a:bodyPr/>
        <a:lstStyle/>
        <a:p>
          <a:r>
            <a:rPr lang="fi-FI"/>
            <a:t>Tilat ja laitteet</a:t>
          </a:r>
        </a:p>
      </dgm:t>
    </dgm:pt>
    <dgm:pt modelId="{7D03B6AC-2C51-4A39-AC8E-75E283933787}" type="parTrans" cxnId="{D52E5CA1-5239-46DA-ACEB-EE552FD49D08}">
      <dgm:prSet/>
      <dgm:spPr/>
      <dgm:t>
        <a:bodyPr/>
        <a:lstStyle/>
        <a:p>
          <a:endParaRPr lang="fi-FI"/>
        </a:p>
      </dgm:t>
    </dgm:pt>
    <dgm:pt modelId="{42A561DB-FD06-40FA-A656-89E9405CF23C}" type="sibTrans" cxnId="{D52E5CA1-5239-46DA-ACEB-EE552FD49D08}">
      <dgm:prSet/>
      <dgm:spPr/>
      <dgm:t>
        <a:bodyPr/>
        <a:lstStyle/>
        <a:p>
          <a:endParaRPr lang="fi-FI"/>
        </a:p>
      </dgm:t>
    </dgm:pt>
    <dgm:pt modelId="{B38ED281-B72B-4DB2-9AE4-D6C8DBDC14E7}">
      <dgm:prSet phldrT="[Teksti]"/>
      <dgm:spPr/>
      <dgm:t>
        <a:bodyPr/>
        <a:lstStyle/>
        <a:p>
          <a:r>
            <a:rPr lang="fi-FI"/>
            <a:t>Tuotantoon ja valmistukseen liittyvät tekijät</a:t>
          </a:r>
        </a:p>
      </dgm:t>
    </dgm:pt>
    <dgm:pt modelId="{466645F3-84E6-4E42-80DE-14506F856241}" type="parTrans" cxnId="{6018A645-F85E-436E-AA46-F8296B99EEE4}">
      <dgm:prSet/>
      <dgm:spPr/>
      <dgm:t>
        <a:bodyPr/>
        <a:lstStyle/>
        <a:p>
          <a:endParaRPr lang="fi-FI"/>
        </a:p>
      </dgm:t>
    </dgm:pt>
    <dgm:pt modelId="{63CF9299-0CEA-432F-BCA4-4F7CE8B738BA}" type="sibTrans" cxnId="{6018A645-F85E-436E-AA46-F8296B99EEE4}">
      <dgm:prSet/>
      <dgm:spPr/>
      <dgm:t>
        <a:bodyPr/>
        <a:lstStyle/>
        <a:p>
          <a:endParaRPr lang="fi-FI"/>
        </a:p>
      </dgm:t>
    </dgm:pt>
    <dgm:pt modelId="{B543E5AD-9810-482F-B26C-FB7B9CDE64F5}">
      <dgm:prSet phldrT="[Teksti]"/>
      <dgm:spPr/>
      <dgm:t>
        <a:bodyPr/>
        <a:lstStyle/>
        <a:p>
          <a:r>
            <a:rPr lang="fi-FI"/>
            <a:t>Tuotteeseen liittyvät tekijät</a:t>
          </a:r>
        </a:p>
      </dgm:t>
    </dgm:pt>
    <dgm:pt modelId="{3B99EF74-CDAB-4F91-A130-DA58D00BD95C}" type="parTrans" cxnId="{4C20E1C4-B149-40B4-BDF0-1C2B2C8B4077}">
      <dgm:prSet/>
      <dgm:spPr/>
      <dgm:t>
        <a:bodyPr/>
        <a:lstStyle/>
        <a:p>
          <a:endParaRPr lang="fi-FI"/>
        </a:p>
      </dgm:t>
    </dgm:pt>
    <dgm:pt modelId="{799A9563-E6BC-4EEA-94FB-803CBB1597EA}" type="sibTrans" cxnId="{4C20E1C4-B149-40B4-BDF0-1C2B2C8B4077}">
      <dgm:prSet/>
      <dgm:spPr/>
      <dgm:t>
        <a:bodyPr/>
        <a:lstStyle/>
        <a:p>
          <a:endParaRPr lang="fi-FI"/>
        </a:p>
      </dgm:t>
    </dgm:pt>
    <dgm:pt modelId="{ECA9DDB7-9A3A-428A-99AC-FD655CE6D488}">
      <dgm:prSet phldrT="[Teksti]"/>
      <dgm:spPr/>
      <dgm:t>
        <a:bodyPr/>
        <a:lstStyle/>
        <a:p>
          <a:r>
            <a:rPr lang="fi-FI"/>
            <a:t>Kuljetukset ja varastointi</a:t>
          </a:r>
        </a:p>
      </dgm:t>
    </dgm:pt>
    <dgm:pt modelId="{1F4218A3-8F39-4E10-98C1-64AA6E845ACC}" type="parTrans" cxnId="{BBEA4459-91FE-43D0-8031-E19D45F80745}">
      <dgm:prSet/>
      <dgm:spPr/>
      <dgm:t>
        <a:bodyPr/>
        <a:lstStyle/>
        <a:p>
          <a:endParaRPr lang="fi-FI"/>
        </a:p>
      </dgm:t>
    </dgm:pt>
    <dgm:pt modelId="{317784B4-BEA1-4752-A8BB-BB4D695A279E}" type="sibTrans" cxnId="{BBEA4459-91FE-43D0-8031-E19D45F80745}">
      <dgm:prSet/>
      <dgm:spPr/>
      <dgm:t>
        <a:bodyPr/>
        <a:lstStyle/>
        <a:p>
          <a:endParaRPr lang="fi-FI"/>
        </a:p>
      </dgm:t>
    </dgm:pt>
    <dgm:pt modelId="{6971A20B-87F0-40DA-A952-70448337502F}">
      <dgm:prSet phldrT="[Teksti]"/>
      <dgm:spPr/>
      <dgm:t>
        <a:bodyPr/>
        <a:lstStyle/>
        <a:p>
          <a:r>
            <a:rPr lang="fi-FI"/>
            <a:t>Tarkkailun tulokset</a:t>
          </a:r>
        </a:p>
      </dgm:t>
    </dgm:pt>
    <dgm:pt modelId="{9F588F2C-67C9-4678-A3B3-89D8F23165D2}" type="parTrans" cxnId="{B97920A0-F5C2-4CBD-B763-2764F5DCA00B}">
      <dgm:prSet/>
      <dgm:spPr/>
      <dgm:t>
        <a:bodyPr/>
        <a:lstStyle/>
        <a:p>
          <a:endParaRPr lang="fi-FI"/>
        </a:p>
      </dgm:t>
    </dgm:pt>
    <dgm:pt modelId="{13BC3888-4F7E-4651-B0CD-B55F8E2D57AE}" type="sibTrans" cxnId="{B97920A0-F5C2-4CBD-B763-2764F5DCA00B}">
      <dgm:prSet/>
      <dgm:spPr/>
      <dgm:t>
        <a:bodyPr/>
        <a:lstStyle/>
        <a:p>
          <a:endParaRPr lang="fi-FI"/>
        </a:p>
      </dgm:t>
    </dgm:pt>
    <dgm:pt modelId="{BB63AF4B-8FA4-42FD-B67F-DE8DDBEF6B0A}">
      <dgm:prSet phldrT="[Teksti]"/>
      <dgm:spPr/>
      <dgm:t>
        <a:bodyPr/>
        <a:lstStyle/>
        <a:p>
          <a:r>
            <a:rPr lang="fi-FI"/>
            <a:t>Aiemmin havaitut puutteet ja riskit</a:t>
          </a:r>
        </a:p>
      </dgm:t>
    </dgm:pt>
    <dgm:pt modelId="{DA9E22E9-C888-48F6-A320-AB97AEF4B321}" type="parTrans" cxnId="{13DD1263-89C8-4A9B-AE99-7AF1FE9887FB}">
      <dgm:prSet/>
      <dgm:spPr/>
      <dgm:t>
        <a:bodyPr/>
        <a:lstStyle/>
        <a:p>
          <a:endParaRPr lang="fi-FI"/>
        </a:p>
      </dgm:t>
    </dgm:pt>
    <dgm:pt modelId="{70EF38A9-3EA1-4372-AB7F-F11EB77EC331}" type="sibTrans" cxnId="{13DD1263-89C8-4A9B-AE99-7AF1FE9887FB}">
      <dgm:prSet/>
      <dgm:spPr/>
      <dgm:t>
        <a:bodyPr/>
        <a:lstStyle/>
        <a:p>
          <a:endParaRPr lang="fi-FI"/>
        </a:p>
      </dgm:t>
    </dgm:pt>
    <dgm:pt modelId="{9057666C-1546-4388-AC00-109D5DC66171}">
      <dgm:prSet phldrT="[Teksti]"/>
      <dgm:spPr/>
      <dgm:t>
        <a:bodyPr/>
        <a:lstStyle/>
        <a:p>
          <a:r>
            <a:rPr lang="fi-FI"/>
            <a:t>Tarkkailu</a:t>
          </a:r>
        </a:p>
      </dgm:t>
    </dgm:pt>
    <dgm:pt modelId="{F5CA1E9D-9ED2-4783-BE6C-85682CDCAAD5}" type="parTrans" cxnId="{3EDCE35B-2EBC-4172-B20D-417F5EDC89C6}">
      <dgm:prSet/>
      <dgm:spPr/>
    </dgm:pt>
    <dgm:pt modelId="{80D2ED3C-A1D3-419E-8F35-7E89FC5CBA29}" type="sibTrans" cxnId="{3EDCE35B-2EBC-4172-B20D-417F5EDC89C6}">
      <dgm:prSet/>
      <dgm:spPr/>
    </dgm:pt>
    <dgm:pt modelId="{3D8EAAC3-556B-4980-B431-6B92000F003A}" type="pres">
      <dgm:prSet presAssocID="{C7137EDC-F138-4EF0-A779-31EDF6894AC6}" presName="linear" presStyleCnt="0">
        <dgm:presLayoutVars>
          <dgm:dir/>
          <dgm:animLvl val="lvl"/>
          <dgm:resizeHandles val="exact"/>
        </dgm:presLayoutVars>
      </dgm:prSet>
      <dgm:spPr/>
      <dgm:t>
        <a:bodyPr/>
        <a:lstStyle/>
        <a:p>
          <a:endParaRPr lang="fi-FI"/>
        </a:p>
      </dgm:t>
    </dgm:pt>
    <dgm:pt modelId="{DB15359F-EC42-4406-A881-140FD3241F6E}" type="pres">
      <dgm:prSet presAssocID="{D0C319D6-0503-4496-A85C-E3A917E5E673}" presName="parentLin" presStyleCnt="0"/>
      <dgm:spPr/>
    </dgm:pt>
    <dgm:pt modelId="{84997985-4EF3-48A7-AFBF-E0C03A90FE80}" type="pres">
      <dgm:prSet presAssocID="{D0C319D6-0503-4496-A85C-E3A917E5E673}" presName="parentLeftMargin" presStyleLbl="node1" presStyleIdx="0" presStyleCnt="3"/>
      <dgm:spPr/>
      <dgm:t>
        <a:bodyPr/>
        <a:lstStyle/>
        <a:p>
          <a:endParaRPr lang="fi-FI"/>
        </a:p>
      </dgm:t>
    </dgm:pt>
    <dgm:pt modelId="{14DAE6B3-247E-461C-8AB1-EFF101219474}" type="pres">
      <dgm:prSet presAssocID="{D0C319D6-0503-4496-A85C-E3A917E5E673}" presName="parentText" presStyleLbl="node1" presStyleIdx="0" presStyleCnt="3">
        <dgm:presLayoutVars>
          <dgm:chMax val="0"/>
          <dgm:bulletEnabled val="1"/>
        </dgm:presLayoutVars>
      </dgm:prSet>
      <dgm:spPr/>
      <dgm:t>
        <a:bodyPr/>
        <a:lstStyle/>
        <a:p>
          <a:endParaRPr lang="fi-FI"/>
        </a:p>
      </dgm:t>
    </dgm:pt>
    <dgm:pt modelId="{42E8A36A-7678-4FC3-81A3-2193009CEB09}" type="pres">
      <dgm:prSet presAssocID="{D0C319D6-0503-4496-A85C-E3A917E5E673}" presName="negativeSpace" presStyleCnt="0"/>
      <dgm:spPr/>
    </dgm:pt>
    <dgm:pt modelId="{C7DCEE0E-03C2-4500-868B-C03C55AE8440}" type="pres">
      <dgm:prSet presAssocID="{D0C319D6-0503-4496-A85C-E3A917E5E673}" presName="childText" presStyleLbl="conFgAcc1" presStyleIdx="0" presStyleCnt="3">
        <dgm:presLayoutVars>
          <dgm:bulletEnabled val="1"/>
        </dgm:presLayoutVars>
      </dgm:prSet>
      <dgm:spPr/>
      <dgm:t>
        <a:bodyPr/>
        <a:lstStyle/>
        <a:p>
          <a:endParaRPr lang="fi-FI"/>
        </a:p>
      </dgm:t>
    </dgm:pt>
    <dgm:pt modelId="{6C0406BE-2BE4-4C53-A91A-C811FEFB1094}" type="pres">
      <dgm:prSet presAssocID="{5B334EF2-3024-439B-A2CA-52AC5D61B36A}" presName="spaceBetweenRectangles" presStyleCnt="0"/>
      <dgm:spPr/>
    </dgm:pt>
    <dgm:pt modelId="{A07E3521-1F53-4C2E-990B-FA3F66C9169E}" type="pres">
      <dgm:prSet presAssocID="{81A6B2BD-EBAD-4B74-863B-10EB65BEF137}" presName="parentLin" presStyleCnt="0"/>
      <dgm:spPr/>
    </dgm:pt>
    <dgm:pt modelId="{D8199191-F998-4AF2-855B-FE1B2731EB16}" type="pres">
      <dgm:prSet presAssocID="{81A6B2BD-EBAD-4B74-863B-10EB65BEF137}" presName="parentLeftMargin" presStyleLbl="node1" presStyleIdx="0" presStyleCnt="3"/>
      <dgm:spPr/>
      <dgm:t>
        <a:bodyPr/>
        <a:lstStyle/>
        <a:p>
          <a:endParaRPr lang="fi-FI"/>
        </a:p>
      </dgm:t>
    </dgm:pt>
    <dgm:pt modelId="{0C970EAF-9BB4-49D4-912D-0AE4F737329F}" type="pres">
      <dgm:prSet presAssocID="{81A6B2BD-EBAD-4B74-863B-10EB65BEF137}" presName="parentText" presStyleLbl="node1" presStyleIdx="1" presStyleCnt="3" custLinFactNeighborY="-9741">
        <dgm:presLayoutVars>
          <dgm:chMax val="0"/>
          <dgm:bulletEnabled val="1"/>
        </dgm:presLayoutVars>
      </dgm:prSet>
      <dgm:spPr/>
      <dgm:t>
        <a:bodyPr/>
        <a:lstStyle/>
        <a:p>
          <a:endParaRPr lang="fi-FI"/>
        </a:p>
      </dgm:t>
    </dgm:pt>
    <dgm:pt modelId="{CB378E7D-E6B1-478B-B778-9737A5BFC140}" type="pres">
      <dgm:prSet presAssocID="{81A6B2BD-EBAD-4B74-863B-10EB65BEF137}" presName="negativeSpace" presStyleCnt="0"/>
      <dgm:spPr/>
    </dgm:pt>
    <dgm:pt modelId="{FC5D7D10-5C59-4B60-8026-090BCBA51341}" type="pres">
      <dgm:prSet presAssocID="{81A6B2BD-EBAD-4B74-863B-10EB65BEF137}" presName="childText" presStyleLbl="conFgAcc1" presStyleIdx="1" presStyleCnt="3">
        <dgm:presLayoutVars>
          <dgm:bulletEnabled val="1"/>
        </dgm:presLayoutVars>
      </dgm:prSet>
      <dgm:spPr/>
      <dgm:t>
        <a:bodyPr/>
        <a:lstStyle/>
        <a:p>
          <a:endParaRPr lang="fi-FI"/>
        </a:p>
      </dgm:t>
    </dgm:pt>
    <dgm:pt modelId="{0BCF51FC-A3B2-47D3-B0D0-5FBDC23269F5}" type="pres">
      <dgm:prSet presAssocID="{0049F1AE-1317-4FCA-96AB-72C27649DE24}" presName="spaceBetweenRectangles" presStyleCnt="0"/>
      <dgm:spPr/>
    </dgm:pt>
    <dgm:pt modelId="{7A54B85A-3D3D-4E90-9D3E-30417CB34AD1}" type="pres">
      <dgm:prSet presAssocID="{9223332D-1188-412A-8F2F-7A0AE48BA55B}" presName="parentLin" presStyleCnt="0"/>
      <dgm:spPr/>
    </dgm:pt>
    <dgm:pt modelId="{D66374E9-CC0F-4B55-BE21-C7C3C6DBBAE2}" type="pres">
      <dgm:prSet presAssocID="{9223332D-1188-412A-8F2F-7A0AE48BA55B}" presName="parentLeftMargin" presStyleLbl="node1" presStyleIdx="1" presStyleCnt="3"/>
      <dgm:spPr/>
      <dgm:t>
        <a:bodyPr/>
        <a:lstStyle/>
        <a:p>
          <a:endParaRPr lang="fi-FI"/>
        </a:p>
      </dgm:t>
    </dgm:pt>
    <dgm:pt modelId="{95973AEC-D881-4F02-BD96-EC5EE7BB6CE1}" type="pres">
      <dgm:prSet presAssocID="{9223332D-1188-412A-8F2F-7A0AE48BA55B}" presName="parentText" presStyleLbl="node1" presStyleIdx="2" presStyleCnt="3">
        <dgm:presLayoutVars>
          <dgm:chMax val="0"/>
          <dgm:bulletEnabled val="1"/>
        </dgm:presLayoutVars>
      </dgm:prSet>
      <dgm:spPr/>
      <dgm:t>
        <a:bodyPr/>
        <a:lstStyle/>
        <a:p>
          <a:endParaRPr lang="fi-FI"/>
        </a:p>
      </dgm:t>
    </dgm:pt>
    <dgm:pt modelId="{9E5A01FE-3642-44F4-9B35-22748DEC396A}" type="pres">
      <dgm:prSet presAssocID="{9223332D-1188-412A-8F2F-7A0AE48BA55B}" presName="negativeSpace" presStyleCnt="0"/>
      <dgm:spPr/>
    </dgm:pt>
    <dgm:pt modelId="{8C530B75-D93D-4369-8D8D-32550A02F497}" type="pres">
      <dgm:prSet presAssocID="{9223332D-1188-412A-8F2F-7A0AE48BA55B}" presName="childText" presStyleLbl="conFgAcc1" presStyleIdx="2" presStyleCnt="3">
        <dgm:presLayoutVars>
          <dgm:bulletEnabled val="1"/>
        </dgm:presLayoutVars>
      </dgm:prSet>
      <dgm:spPr/>
      <dgm:t>
        <a:bodyPr/>
        <a:lstStyle/>
        <a:p>
          <a:endParaRPr lang="fi-FI"/>
        </a:p>
      </dgm:t>
    </dgm:pt>
  </dgm:ptLst>
  <dgm:cxnLst>
    <dgm:cxn modelId="{CFFBD3F9-5E24-4778-8D0D-2DCE563F6FBF}" type="presOf" srcId="{9223332D-1188-412A-8F2F-7A0AE48BA55B}" destId="{95973AEC-D881-4F02-BD96-EC5EE7BB6CE1}" srcOrd="1" destOrd="0" presId="urn:microsoft.com/office/officeart/2005/8/layout/list1"/>
    <dgm:cxn modelId="{0860740F-BDDC-4C75-9C54-5CAFD596A22A}" type="presOf" srcId="{B543E5AD-9810-482F-B26C-FB7B9CDE64F5}" destId="{FC5D7D10-5C59-4B60-8026-090BCBA51341}" srcOrd="0" destOrd="3" presId="urn:microsoft.com/office/officeart/2005/8/layout/list1"/>
    <dgm:cxn modelId="{094F17AD-D414-4989-B4FF-F81264E908E6}" type="presOf" srcId="{C2092CD2-3103-4022-B891-83159A016DB4}" destId="{C7DCEE0E-03C2-4500-868B-C03C55AE8440}" srcOrd="0" destOrd="0" presId="urn:microsoft.com/office/officeart/2005/8/layout/list1"/>
    <dgm:cxn modelId="{BBEA4459-91FE-43D0-8031-E19D45F80745}" srcId="{81A6B2BD-EBAD-4B74-863B-10EB65BEF137}" destId="{ECA9DDB7-9A3A-428A-99AC-FD655CE6D488}" srcOrd="4" destOrd="0" parTransId="{1F4218A3-8F39-4E10-98C1-64AA6E845ACC}" sibTransId="{317784B4-BEA1-4752-A8BB-BB4D695A279E}"/>
    <dgm:cxn modelId="{88044503-386D-439D-A7C6-FC711F27658E}" srcId="{81A6B2BD-EBAD-4B74-863B-10EB65BEF137}" destId="{32E99841-E517-49F4-A9F0-9A7690F95D5C}" srcOrd="0" destOrd="0" parTransId="{8F6C5F46-E0F0-469F-998F-7DC5AC23E540}" sibTransId="{521C5071-B03C-414C-B1E4-AE8DF2D756E4}"/>
    <dgm:cxn modelId="{13DD1263-89C8-4A9B-AE99-7AF1FE9887FB}" srcId="{9223332D-1188-412A-8F2F-7A0AE48BA55B}" destId="{BB63AF4B-8FA4-42FD-B67F-DE8DDBEF6B0A}" srcOrd="1" destOrd="0" parTransId="{DA9E22E9-C888-48F6-A320-AB97AEF4B321}" sibTransId="{70EF38A9-3EA1-4372-AB7F-F11EB77EC331}"/>
    <dgm:cxn modelId="{9A72EA3C-C832-4D6B-A6C8-C29302EE937B}" type="presOf" srcId="{1625E16E-FAFC-436F-88C3-6FCD85C132A7}" destId="{C7DCEE0E-03C2-4500-868B-C03C55AE8440}" srcOrd="0" destOrd="4" presId="urn:microsoft.com/office/officeart/2005/8/layout/list1"/>
    <dgm:cxn modelId="{07FE4C79-4E64-45D9-ADA7-5D7A86CA27B8}" srcId="{C7137EDC-F138-4EF0-A779-31EDF6894AC6}" destId="{D0C319D6-0503-4496-A85C-E3A917E5E673}" srcOrd="0" destOrd="0" parTransId="{1FC4D69A-7E8D-418D-A049-A74F4E54BD81}" sibTransId="{5B334EF2-3024-439B-A2CA-52AC5D61B36A}"/>
    <dgm:cxn modelId="{BC1CAED9-970D-4D48-9D30-4E33B529CE57}" type="presOf" srcId="{9223332D-1188-412A-8F2F-7A0AE48BA55B}" destId="{D66374E9-CC0F-4B55-BE21-C7C3C6DBBAE2}" srcOrd="0" destOrd="0" presId="urn:microsoft.com/office/officeart/2005/8/layout/list1"/>
    <dgm:cxn modelId="{E51FEEBE-D48F-44F7-9D53-0FC92C8155CE}" srcId="{C7137EDC-F138-4EF0-A779-31EDF6894AC6}" destId="{9223332D-1188-412A-8F2F-7A0AE48BA55B}" srcOrd="2" destOrd="0" parTransId="{1C5A6AAA-6EF8-4235-8941-3863299948EC}" sibTransId="{DC228A8F-086B-4E13-8D05-10DF47D30D5A}"/>
    <dgm:cxn modelId="{73DCA0DF-0125-4AD7-86CF-7A1C1DC8AC4A}" type="presOf" srcId="{C7137EDC-F138-4EF0-A779-31EDF6894AC6}" destId="{3D8EAAC3-556B-4980-B431-6B92000F003A}" srcOrd="0" destOrd="0" presId="urn:microsoft.com/office/officeart/2005/8/layout/list1"/>
    <dgm:cxn modelId="{DEE7DF53-3C79-415A-9EDB-ED1CE2E1E5C5}" type="presOf" srcId="{B38ED281-B72B-4DB2-9AE4-D6C8DBDC14E7}" destId="{FC5D7D10-5C59-4B60-8026-090BCBA51341}" srcOrd="0" destOrd="2" presId="urn:microsoft.com/office/officeart/2005/8/layout/list1"/>
    <dgm:cxn modelId="{B40A2330-623F-45A0-85F1-8A98415066D5}" srcId="{D0C319D6-0503-4496-A85C-E3A917E5E673}" destId="{20739611-855E-4D30-9B1E-3960987EC92F}" srcOrd="1" destOrd="0" parTransId="{B0648EB9-0839-4E51-B9B3-CEA491B43331}" sibTransId="{CC83B640-97AD-440C-B18C-FC07AC9D2FFE}"/>
    <dgm:cxn modelId="{52825021-6EBA-49AF-8561-D983EFFC452F}" type="presOf" srcId="{ECA9DDB7-9A3A-428A-99AC-FD655CE6D488}" destId="{FC5D7D10-5C59-4B60-8026-090BCBA51341}" srcOrd="0" destOrd="4" presId="urn:microsoft.com/office/officeart/2005/8/layout/list1"/>
    <dgm:cxn modelId="{052732AB-5EF4-42FF-A008-AA5130DB5384}" srcId="{D0C319D6-0503-4496-A85C-E3A917E5E673}" destId="{C2092CD2-3103-4022-B891-83159A016DB4}" srcOrd="0" destOrd="0" parTransId="{1FCC81D9-715E-4575-BC9F-249290707118}" sibTransId="{1879BFEC-94A7-4F0D-87D0-68C4B280B1BA}"/>
    <dgm:cxn modelId="{4C20E1C4-B149-40B4-BDF0-1C2B2C8B4077}" srcId="{81A6B2BD-EBAD-4B74-863B-10EB65BEF137}" destId="{B543E5AD-9810-482F-B26C-FB7B9CDE64F5}" srcOrd="3" destOrd="0" parTransId="{3B99EF74-CDAB-4F91-A130-DA58D00BD95C}" sibTransId="{799A9563-E6BC-4EEA-94FB-803CBB1597EA}"/>
    <dgm:cxn modelId="{BEAFA11A-2667-47FD-9AFC-D83E867358D8}" type="presOf" srcId="{81A6B2BD-EBAD-4B74-863B-10EB65BEF137}" destId="{0C970EAF-9BB4-49D4-912D-0AE4F737329F}" srcOrd="1" destOrd="0" presId="urn:microsoft.com/office/officeart/2005/8/layout/list1"/>
    <dgm:cxn modelId="{1FFA5B26-38B2-4108-87AF-4598A95CB3C2}" srcId="{C7137EDC-F138-4EF0-A779-31EDF6894AC6}" destId="{81A6B2BD-EBAD-4B74-863B-10EB65BEF137}" srcOrd="1" destOrd="0" parTransId="{D457DBEC-D3A2-4EDD-90AE-F152C8596B8A}" sibTransId="{0049F1AE-1317-4FCA-96AB-72C27649DE24}"/>
    <dgm:cxn modelId="{0E893981-B037-4A79-8914-1B99DC44E027}" type="presOf" srcId="{6971A20B-87F0-40DA-A952-70448337502F}" destId="{8C530B75-D93D-4369-8D8D-32550A02F497}" srcOrd="0" destOrd="0" presId="urn:microsoft.com/office/officeart/2005/8/layout/list1"/>
    <dgm:cxn modelId="{2245CE53-A6B7-4D40-880C-08455915A005}" srcId="{D0C319D6-0503-4496-A85C-E3A917E5E673}" destId="{D60F84DA-4F0B-49A7-A0F9-93037DF4E76F}" srcOrd="2" destOrd="0" parTransId="{7519B2B8-9BDB-4EFB-BF40-2321C56B4EBC}" sibTransId="{D5BB4687-8A4F-4E28-B54B-8F791600B37C}"/>
    <dgm:cxn modelId="{C5979933-4A40-4916-86A4-24A50D40BDD3}" type="presOf" srcId="{D0C319D6-0503-4496-A85C-E3A917E5E673}" destId="{84997985-4EF3-48A7-AFBF-E0C03A90FE80}" srcOrd="0" destOrd="0" presId="urn:microsoft.com/office/officeart/2005/8/layout/list1"/>
    <dgm:cxn modelId="{3EDCE35B-2EBC-4172-B20D-417F5EDC89C6}" srcId="{81A6B2BD-EBAD-4B74-863B-10EB65BEF137}" destId="{9057666C-1546-4388-AC00-109D5DC66171}" srcOrd="5" destOrd="0" parTransId="{F5CA1E9D-9ED2-4783-BE6C-85682CDCAAD5}" sibTransId="{80D2ED3C-A1D3-419E-8F35-7E89FC5CBA29}"/>
    <dgm:cxn modelId="{A5E65B94-5324-4F57-B42C-F68B7E0220A4}" type="presOf" srcId="{BB63AF4B-8FA4-42FD-B67F-DE8DDBEF6B0A}" destId="{8C530B75-D93D-4369-8D8D-32550A02F497}" srcOrd="0" destOrd="1" presId="urn:microsoft.com/office/officeart/2005/8/layout/list1"/>
    <dgm:cxn modelId="{F24177E4-2C40-4AC5-A755-FAC59D4B9A89}" type="presOf" srcId="{81A6B2BD-EBAD-4B74-863B-10EB65BEF137}" destId="{D8199191-F998-4AF2-855B-FE1B2731EB16}" srcOrd="0" destOrd="0" presId="urn:microsoft.com/office/officeart/2005/8/layout/list1"/>
    <dgm:cxn modelId="{3B62230D-EE7F-4888-8C99-4CAE62F98E03}" type="presOf" srcId="{D60F84DA-4F0B-49A7-A0F9-93037DF4E76F}" destId="{C7DCEE0E-03C2-4500-868B-C03C55AE8440}" srcOrd="0" destOrd="2" presId="urn:microsoft.com/office/officeart/2005/8/layout/list1"/>
    <dgm:cxn modelId="{0A8DB549-9CC3-4197-8521-8A57039A0C57}" type="presOf" srcId="{20739611-855E-4D30-9B1E-3960987EC92F}" destId="{C7DCEE0E-03C2-4500-868B-C03C55AE8440}" srcOrd="0" destOrd="1" presId="urn:microsoft.com/office/officeart/2005/8/layout/list1"/>
    <dgm:cxn modelId="{FAD09029-A502-4ADF-A58B-5F41C4AD36EC}" srcId="{D0C319D6-0503-4496-A85C-E3A917E5E673}" destId="{16621D1E-0AB9-46CC-A048-01EDA814F483}" srcOrd="3" destOrd="0" parTransId="{3660EE42-C9C4-42B4-941D-76E385DDC640}" sibTransId="{E4A3B167-A471-4D49-B7BE-8F016A2ED12B}"/>
    <dgm:cxn modelId="{F7AE09E6-3932-4021-9BB1-EC6E0CAD2852}" type="presOf" srcId="{59C30A66-4043-48B7-BD03-3B766242D227}" destId="{FC5D7D10-5C59-4B60-8026-090BCBA51341}" srcOrd="0" destOrd="1" presId="urn:microsoft.com/office/officeart/2005/8/layout/list1"/>
    <dgm:cxn modelId="{072C1FF9-991F-4360-9CDE-EDC74D9F543E}" type="presOf" srcId="{D0C319D6-0503-4496-A85C-E3A917E5E673}" destId="{14DAE6B3-247E-461C-8AB1-EFF101219474}" srcOrd="1" destOrd="0" presId="urn:microsoft.com/office/officeart/2005/8/layout/list1"/>
    <dgm:cxn modelId="{B97920A0-F5C2-4CBD-B763-2764F5DCA00B}" srcId="{9223332D-1188-412A-8F2F-7A0AE48BA55B}" destId="{6971A20B-87F0-40DA-A952-70448337502F}" srcOrd="0" destOrd="0" parTransId="{9F588F2C-67C9-4678-A3B3-89D8F23165D2}" sibTransId="{13BC3888-4F7E-4651-B0CD-B55F8E2D57AE}"/>
    <dgm:cxn modelId="{D2635B91-82FA-4749-AA03-5EDD920B7115}" type="presOf" srcId="{16621D1E-0AB9-46CC-A048-01EDA814F483}" destId="{C7DCEE0E-03C2-4500-868B-C03C55AE8440}" srcOrd="0" destOrd="3" presId="urn:microsoft.com/office/officeart/2005/8/layout/list1"/>
    <dgm:cxn modelId="{92161854-6888-4021-908A-494B3E828EDC}" type="presOf" srcId="{32E99841-E517-49F4-A9F0-9A7690F95D5C}" destId="{FC5D7D10-5C59-4B60-8026-090BCBA51341}" srcOrd="0" destOrd="0" presId="urn:microsoft.com/office/officeart/2005/8/layout/list1"/>
    <dgm:cxn modelId="{D52E5CA1-5239-46DA-ACEB-EE552FD49D08}" srcId="{81A6B2BD-EBAD-4B74-863B-10EB65BEF137}" destId="{59C30A66-4043-48B7-BD03-3B766242D227}" srcOrd="1" destOrd="0" parTransId="{7D03B6AC-2C51-4A39-AC8E-75E283933787}" sibTransId="{42A561DB-FD06-40FA-A656-89E9405CF23C}"/>
    <dgm:cxn modelId="{4688C033-40EC-4A26-99D0-05B5C1FC5AD8}" type="presOf" srcId="{9057666C-1546-4388-AC00-109D5DC66171}" destId="{FC5D7D10-5C59-4B60-8026-090BCBA51341}" srcOrd="0" destOrd="5" presId="urn:microsoft.com/office/officeart/2005/8/layout/list1"/>
    <dgm:cxn modelId="{6018A645-F85E-436E-AA46-F8296B99EEE4}" srcId="{81A6B2BD-EBAD-4B74-863B-10EB65BEF137}" destId="{B38ED281-B72B-4DB2-9AE4-D6C8DBDC14E7}" srcOrd="2" destOrd="0" parTransId="{466645F3-84E6-4E42-80DE-14506F856241}" sibTransId="{63CF9299-0CEA-432F-BCA4-4F7CE8B738BA}"/>
    <dgm:cxn modelId="{48D0DC0A-E09A-48C4-94DA-42E110A22988}" srcId="{D0C319D6-0503-4496-A85C-E3A917E5E673}" destId="{1625E16E-FAFC-436F-88C3-6FCD85C132A7}" srcOrd="4" destOrd="0" parTransId="{77AA49A8-4BA2-4DD0-8665-5CCBFE6D30F5}" sibTransId="{557EA9C5-EB01-4180-BBE1-2EEA7BD0392D}"/>
    <dgm:cxn modelId="{8368173B-A96E-48E7-BF12-C8772BAC568B}" type="presParOf" srcId="{3D8EAAC3-556B-4980-B431-6B92000F003A}" destId="{DB15359F-EC42-4406-A881-140FD3241F6E}" srcOrd="0" destOrd="0" presId="urn:microsoft.com/office/officeart/2005/8/layout/list1"/>
    <dgm:cxn modelId="{81BB13F0-5FF7-42D4-BF1E-999AD57D2823}" type="presParOf" srcId="{DB15359F-EC42-4406-A881-140FD3241F6E}" destId="{84997985-4EF3-48A7-AFBF-E0C03A90FE80}" srcOrd="0" destOrd="0" presId="urn:microsoft.com/office/officeart/2005/8/layout/list1"/>
    <dgm:cxn modelId="{079D646D-C65D-4A6D-9197-EAB0EA93532E}" type="presParOf" srcId="{DB15359F-EC42-4406-A881-140FD3241F6E}" destId="{14DAE6B3-247E-461C-8AB1-EFF101219474}" srcOrd="1" destOrd="0" presId="urn:microsoft.com/office/officeart/2005/8/layout/list1"/>
    <dgm:cxn modelId="{982712FB-6203-430E-B265-CAFF5E499A04}" type="presParOf" srcId="{3D8EAAC3-556B-4980-B431-6B92000F003A}" destId="{42E8A36A-7678-4FC3-81A3-2193009CEB09}" srcOrd="1" destOrd="0" presId="urn:microsoft.com/office/officeart/2005/8/layout/list1"/>
    <dgm:cxn modelId="{51ECE625-8A74-495A-9595-C3045B6B0322}" type="presParOf" srcId="{3D8EAAC3-556B-4980-B431-6B92000F003A}" destId="{C7DCEE0E-03C2-4500-868B-C03C55AE8440}" srcOrd="2" destOrd="0" presId="urn:microsoft.com/office/officeart/2005/8/layout/list1"/>
    <dgm:cxn modelId="{55CA3F5D-F3F5-4CEC-ABCF-CB9AFB8866C8}" type="presParOf" srcId="{3D8EAAC3-556B-4980-B431-6B92000F003A}" destId="{6C0406BE-2BE4-4C53-A91A-C811FEFB1094}" srcOrd="3" destOrd="0" presId="urn:microsoft.com/office/officeart/2005/8/layout/list1"/>
    <dgm:cxn modelId="{CD1E5BC0-85B8-4053-ADB0-169811F1BFF8}" type="presParOf" srcId="{3D8EAAC3-556B-4980-B431-6B92000F003A}" destId="{A07E3521-1F53-4C2E-990B-FA3F66C9169E}" srcOrd="4" destOrd="0" presId="urn:microsoft.com/office/officeart/2005/8/layout/list1"/>
    <dgm:cxn modelId="{3CC81E08-DEFD-4943-B414-94AAAB829104}" type="presParOf" srcId="{A07E3521-1F53-4C2E-990B-FA3F66C9169E}" destId="{D8199191-F998-4AF2-855B-FE1B2731EB16}" srcOrd="0" destOrd="0" presId="urn:microsoft.com/office/officeart/2005/8/layout/list1"/>
    <dgm:cxn modelId="{FB2B8491-736B-4387-A25C-8A4E16B671E0}" type="presParOf" srcId="{A07E3521-1F53-4C2E-990B-FA3F66C9169E}" destId="{0C970EAF-9BB4-49D4-912D-0AE4F737329F}" srcOrd="1" destOrd="0" presId="urn:microsoft.com/office/officeart/2005/8/layout/list1"/>
    <dgm:cxn modelId="{7D3DA4DF-EC1F-4392-9CB0-1C2D829B6FDF}" type="presParOf" srcId="{3D8EAAC3-556B-4980-B431-6B92000F003A}" destId="{CB378E7D-E6B1-478B-B778-9737A5BFC140}" srcOrd="5" destOrd="0" presId="urn:microsoft.com/office/officeart/2005/8/layout/list1"/>
    <dgm:cxn modelId="{D52AAD90-84CB-4F93-82EF-64930254C907}" type="presParOf" srcId="{3D8EAAC3-556B-4980-B431-6B92000F003A}" destId="{FC5D7D10-5C59-4B60-8026-090BCBA51341}" srcOrd="6" destOrd="0" presId="urn:microsoft.com/office/officeart/2005/8/layout/list1"/>
    <dgm:cxn modelId="{B4CE9328-4813-4772-86BB-B4BBF542E17B}" type="presParOf" srcId="{3D8EAAC3-556B-4980-B431-6B92000F003A}" destId="{0BCF51FC-A3B2-47D3-B0D0-5FBDC23269F5}" srcOrd="7" destOrd="0" presId="urn:microsoft.com/office/officeart/2005/8/layout/list1"/>
    <dgm:cxn modelId="{2D782E28-B32A-4112-8611-E2A30A3D5DFA}" type="presParOf" srcId="{3D8EAAC3-556B-4980-B431-6B92000F003A}" destId="{7A54B85A-3D3D-4E90-9D3E-30417CB34AD1}" srcOrd="8" destOrd="0" presId="urn:microsoft.com/office/officeart/2005/8/layout/list1"/>
    <dgm:cxn modelId="{015DA080-66EF-4EAF-8E2A-11FF208A6072}" type="presParOf" srcId="{7A54B85A-3D3D-4E90-9D3E-30417CB34AD1}" destId="{D66374E9-CC0F-4B55-BE21-C7C3C6DBBAE2}" srcOrd="0" destOrd="0" presId="urn:microsoft.com/office/officeart/2005/8/layout/list1"/>
    <dgm:cxn modelId="{1F457C23-9419-4677-9883-C21758D9974B}" type="presParOf" srcId="{7A54B85A-3D3D-4E90-9D3E-30417CB34AD1}" destId="{95973AEC-D881-4F02-BD96-EC5EE7BB6CE1}" srcOrd="1" destOrd="0" presId="urn:microsoft.com/office/officeart/2005/8/layout/list1"/>
    <dgm:cxn modelId="{FF3147A1-F85C-42A3-AA70-0BEA4BECA6A4}" type="presParOf" srcId="{3D8EAAC3-556B-4980-B431-6B92000F003A}" destId="{9E5A01FE-3642-44F4-9B35-22748DEC396A}" srcOrd="9" destOrd="0" presId="urn:microsoft.com/office/officeart/2005/8/layout/list1"/>
    <dgm:cxn modelId="{39AA0E96-BBC0-493F-9752-52B606074ACD}" type="presParOf" srcId="{3D8EAAC3-556B-4980-B431-6B92000F003A}" destId="{8C530B75-D93D-4369-8D8D-32550A02F497}" srcOrd="10" destOrd="0" presId="urn:microsoft.com/office/officeart/2005/8/layout/lis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B0F9FAF-630D-43F5-848D-F6F6D62A7F29}" type="doc">
      <dgm:prSet loTypeId="urn:microsoft.com/office/officeart/2005/8/layout/venn2" loCatId="relationship" qsTypeId="urn:microsoft.com/office/officeart/2005/8/quickstyle/simple1" qsCatId="simple" csTypeId="urn:microsoft.com/office/officeart/2005/8/colors/colorful1#2" csCatId="colorful" phldr="1"/>
      <dgm:spPr/>
      <dgm:t>
        <a:bodyPr/>
        <a:lstStyle/>
        <a:p>
          <a:endParaRPr lang="fi-FI"/>
        </a:p>
      </dgm:t>
    </dgm:pt>
    <dgm:pt modelId="{C905B5E3-37B7-4361-9D45-ED42734F0199}">
      <dgm:prSet phldrT="[Teksti]" custT="1"/>
      <dgm:spPr/>
      <dgm:t>
        <a:bodyPr/>
        <a:lstStyle/>
        <a:p>
          <a:r>
            <a:rPr lang="fi-FI" sz="1100"/>
            <a:t>1.vuosi: 10 kohdetta 40</a:t>
          </a:r>
        </a:p>
      </dgm:t>
    </dgm:pt>
    <dgm:pt modelId="{207B0E8F-8B9F-4684-9A1F-873737AD59E3}" type="parTrans" cxnId="{FB7B7845-7C0D-4238-9A61-6F130956CEA9}">
      <dgm:prSet/>
      <dgm:spPr/>
      <dgm:t>
        <a:bodyPr/>
        <a:lstStyle/>
        <a:p>
          <a:endParaRPr lang="fi-FI"/>
        </a:p>
      </dgm:t>
    </dgm:pt>
    <dgm:pt modelId="{1E014865-4E24-4F7E-9EC6-12904B49EE70}" type="sibTrans" cxnId="{FB7B7845-7C0D-4238-9A61-6F130956CEA9}">
      <dgm:prSet/>
      <dgm:spPr/>
      <dgm:t>
        <a:bodyPr/>
        <a:lstStyle/>
        <a:p>
          <a:endParaRPr lang="fi-FI"/>
        </a:p>
      </dgm:t>
    </dgm:pt>
    <dgm:pt modelId="{32938315-A29A-4A03-AE63-4E47BA30BBC9}">
      <dgm:prSet phldrT="[Teksti]" custT="1"/>
      <dgm:spPr/>
      <dgm:t>
        <a:bodyPr/>
        <a:lstStyle/>
        <a:p>
          <a:r>
            <a:rPr lang="fi-FI" sz="1100"/>
            <a:t>2. vuosi: 10 kohdetta 30</a:t>
          </a:r>
        </a:p>
      </dgm:t>
    </dgm:pt>
    <dgm:pt modelId="{7175B7D4-68C8-4DDA-8258-D54BAF117A71}" type="parTrans" cxnId="{8340D6A4-25C5-4D0A-9A48-A672BD078091}">
      <dgm:prSet/>
      <dgm:spPr/>
      <dgm:t>
        <a:bodyPr/>
        <a:lstStyle/>
        <a:p>
          <a:endParaRPr lang="fi-FI"/>
        </a:p>
      </dgm:t>
    </dgm:pt>
    <dgm:pt modelId="{7E563A20-1B95-4F6A-8466-91EE645554B6}" type="sibTrans" cxnId="{8340D6A4-25C5-4D0A-9A48-A672BD078091}">
      <dgm:prSet/>
      <dgm:spPr/>
      <dgm:t>
        <a:bodyPr/>
        <a:lstStyle/>
        <a:p>
          <a:endParaRPr lang="fi-FI"/>
        </a:p>
      </dgm:t>
    </dgm:pt>
    <dgm:pt modelId="{724D405B-CE47-411A-A539-EA5B8A229C9C}">
      <dgm:prSet phldrT="[Teksti]" custT="1"/>
      <dgm:spPr/>
      <dgm:t>
        <a:bodyPr/>
        <a:lstStyle/>
        <a:p>
          <a:r>
            <a:rPr lang="fi-FI" sz="1100"/>
            <a:t>3. vuosi: 10 kohdetta 20</a:t>
          </a:r>
        </a:p>
      </dgm:t>
    </dgm:pt>
    <dgm:pt modelId="{E276E483-EE1E-4F1A-932D-B9447AA783AB}" type="parTrans" cxnId="{0C3CCD1D-3BF5-4073-8DA5-693ABE62147E}">
      <dgm:prSet/>
      <dgm:spPr/>
      <dgm:t>
        <a:bodyPr/>
        <a:lstStyle/>
        <a:p>
          <a:endParaRPr lang="fi-FI"/>
        </a:p>
      </dgm:t>
    </dgm:pt>
    <dgm:pt modelId="{E9C56DFF-762E-4E61-9670-9E6364481B74}" type="sibTrans" cxnId="{0C3CCD1D-3BF5-4073-8DA5-693ABE62147E}">
      <dgm:prSet/>
      <dgm:spPr/>
      <dgm:t>
        <a:bodyPr/>
        <a:lstStyle/>
        <a:p>
          <a:endParaRPr lang="fi-FI"/>
        </a:p>
      </dgm:t>
    </dgm:pt>
    <dgm:pt modelId="{FDCD584F-379D-4CA4-A581-B7FE0E40EE42}">
      <dgm:prSet phldrT="[Teksti]" custT="1"/>
      <dgm:spPr/>
      <dgm:t>
        <a:bodyPr/>
        <a:lstStyle/>
        <a:p>
          <a:r>
            <a:rPr lang="fi-FI" sz="1100"/>
            <a:t>4. vuosi: kaikki 10 tarkasta-matonta kohdetta</a:t>
          </a:r>
        </a:p>
      </dgm:t>
    </dgm:pt>
    <dgm:pt modelId="{52B8E8DD-57A1-4E00-9D1E-FBD22D667B6E}" type="parTrans" cxnId="{28CB6E99-BFC7-4629-AA94-44F98F383EF7}">
      <dgm:prSet/>
      <dgm:spPr/>
      <dgm:t>
        <a:bodyPr/>
        <a:lstStyle/>
        <a:p>
          <a:endParaRPr lang="fi-FI"/>
        </a:p>
      </dgm:t>
    </dgm:pt>
    <dgm:pt modelId="{8E6C41FC-ACD7-459A-B8B2-345092457216}" type="sibTrans" cxnId="{28CB6E99-BFC7-4629-AA94-44F98F383EF7}">
      <dgm:prSet/>
      <dgm:spPr/>
      <dgm:t>
        <a:bodyPr/>
        <a:lstStyle/>
        <a:p>
          <a:endParaRPr lang="fi-FI"/>
        </a:p>
      </dgm:t>
    </dgm:pt>
    <dgm:pt modelId="{416C3C16-8694-488E-86DA-0DF5FF284118}" type="pres">
      <dgm:prSet presAssocID="{9B0F9FAF-630D-43F5-848D-F6F6D62A7F29}" presName="Name0" presStyleCnt="0">
        <dgm:presLayoutVars>
          <dgm:chMax val="7"/>
          <dgm:resizeHandles val="exact"/>
        </dgm:presLayoutVars>
      </dgm:prSet>
      <dgm:spPr/>
      <dgm:t>
        <a:bodyPr/>
        <a:lstStyle/>
        <a:p>
          <a:endParaRPr lang="fi-FI"/>
        </a:p>
      </dgm:t>
    </dgm:pt>
    <dgm:pt modelId="{BE5C8227-49A0-4D34-9A57-1EAD7C41D950}" type="pres">
      <dgm:prSet presAssocID="{9B0F9FAF-630D-43F5-848D-F6F6D62A7F29}" presName="comp1" presStyleCnt="0"/>
      <dgm:spPr/>
    </dgm:pt>
    <dgm:pt modelId="{14EC0C68-3B93-4521-B219-542EDF9FCAEA}" type="pres">
      <dgm:prSet presAssocID="{9B0F9FAF-630D-43F5-848D-F6F6D62A7F29}" presName="circle1" presStyleLbl="node1" presStyleIdx="0" presStyleCnt="4"/>
      <dgm:spPr/>
      <dgm:t>
        <a:bodyPr/>
        <a:lstStyle/>
        <a:p>
          <a:endParaRPr lang="fi-FI"/>
        </a:p>
      </dgm:t>
    </dgm:pt>
    <dgm:pt modelId="{9DA2D067-B35F-48A6-904D-0ADF820B3952}" type="pres">
      <dgm:prSet presAssocID="{9B0F9FAF-630D-43F5-848D-F6F6D62A7F29}" presName="c1text" presStyleLbl="node1" presStyleIdx="0" presStyleCnt="4">
        <dgm:presLayoutVars>
          <dgm:bulletEnabled val="1"/>
        </dgm:presLayoutVars>
      </dgm:prSet>
      <dgm:spPr/>
      <dgm:t>
        <a:bodyPr/>
        <a:lstStyle/>
        <a:p>
          <a:endParaRPr lang="fi-FI"/>
        </a:p>
      </dgm:t>
    </dgm:pt>
    <dgm:pt modelId="{835A0CB8-3E97-426A-9F05-54280049E9E1}" type="pres">
      <dgm:prSet presAssocID="{9B0F9FAF-630D-43F5-848D-F6F6D62A7F29}" presName="comp2" presStyleCnt="0"/>
      <dgm:spPr/>
    </dgm:pt>
    <dgm:pt modelId="{ACD15B40-5620-434A-9DCA-F83B3E8B7A1F}" type="pres">
      <dgm:prSet presAssocID="{9B0F9FAF-630D-43F5-848D-F6F6D62A7F29}" presName="circle2" presStyleLbl="node1" presStyleIdx="1" presStyleCnt="4"/>
      <dgm:spPr/>
      <dgm:t>
        <a:bodyPr/>
        <a:lstStyle/>
        <a:p>
          <a:endParaRPr lang="fi-FI"/>
        </a:p>
      </dgm:t>
    </dgm:pt>
    <dgm:pt modelId="{F2457261-7025-4DAD-B24E-4332F0E65574}" type="pres">
      <dgm:prSet presAssocID="{9B0F9FAF-630D-43F5-848D-F6F6D62A7F29}" presName="c2text" presStyleLbl="node1" presStyleIdx="1" presStyleCnt="4">
        <dgm:presLayoutVars>
          <dgm:bulletEnabled val="1"/>
        </dgm:presLayoutVars>
      </dgm:prSet>
      <dgm:spPr/>
      <dgm:t>
        <a:bodyPr/>
        <a:lstStyle/>
        <a:p>
          <a:endParaRPr lang="fi-FI"/>
        </a:p>
      </dgm:t>
    </dgm:pt>
    <dgm:pt modelId="{7BDAD179-7894-4351-85CB-C9AEB64156CA}" type="pres">
      <dgm:prSet presAssocID="{9B0F9FAF-630D-43F5-848D-F6F6D62A7F29}" presName="comp3" presStyleCnt="0"/>
      <dgm:spPr/>
    </dgm:pt>
    <dgm:pt modelId="{16579F4A-1723-41A1-8894-8079A7315E7C}" type="pres">
      <dgm:prSet presAssocID="{9B0F9FAF-630D-43F5-848D-F6F6D62A7F29}" presName="circle3" presStyleLbl="node1" presStyleIdx="2" presStyleCnt="4"/>
      <dgm:spPr/>
      <dgm:t>
        <a:bodyPr/>
        <a:lstStyle/>
        <a:p>
          <a:endParaRPr lang="fi-FI"/>
        </a:p>
      </dgm:t>
    </dgm:pt>
    <dgm:pt modelId="{EE3BC78D-2280-4865-B641-217E579F5E9D}" type="pres">
      <dgm:prSet presAssocID="{9B0F9FAF-630D-43F5-848D-F6F6D62A7F29}" presName="c3text" presStyleLbl="node1" presStyleIdx="2" presStyleCnt="4">
        <dgm:presLayoutVars>
          <dgm:bulletEnabled val="1"/>
        </dgm:presLayoutVars>
      </dgm:prSet>
      <dgm:spPr/>
      <dgm:t>
        <a:bodyPr/>
        <a:lstStyle/>
        <a:p>
          <a:endParaRPr lang="fi-FI"/>
        </a:p>
      </dgm:t>
    </dgm:pt>
    <dgm:pt modelId="{135447FE-935A-431F-AF00-B296C13BD8FB}" type="pres">
      <dgm:prSet presAssocID="{9B0F9FAF-630D-43F5-848D-F6F6D62A7F29}" presName="comp4" presStyleCnt="0"/>
      <dgm:spPr/>
    </dgm:pt>
    <dgm:pt modelId="{799D9D45-D969-475E-832E-0462F5572009}" type="pres">
      <dgm:prSet presAssocID="{9B0F9FAF-630D-43F5-848D-F6F6D62A7F29}" presName="circle4" presStyleLbl="node1" presStyleIdx="3" presStyleCnt="4" custLinFactNeighborY="3227"/>
      <dgm:spPr/>
      <dgm:t>
        <a:bodyPr/>
        <a:lstStyle/>
        <a:p>
          <a:endParaRPr lang="fi-FI"/>
        </a:p>
      </dgm:t>
    </dgm:pt>
    <dgm:pt modelId="{5D19E5CB-85F2-4DE0-B8D5-08B553790852}" type="pres">
      <dgm:prSet presAssocID="{9B0F9FAF-630D-43F5-848D-F6F6D62A7F29}" presName="c4text" presStyleLbl="node1" presStyleIdx="3" presStyleCnt="4">
        <dgm:presLayoutVars>
          <dgm:bulletEnabled val="1"/>
        </dgm:presLayoutVars>
      </dgm:prSet>
      <dgm:spPr/>
      <dgm:t>
        <a:bodyPr/>
        <a:lstStyle/>
        <a:p>
          <a:endParaRPr lang="fi-FI"/>
        </a:p>
      </dgm:t>
    </dgm:pt>
  </dgm:ptLst>
  <dgm:cxnLst>
    <dgm:cxn modelId="{AF731122-DCEE-4D41-8CC6-9AB9545A83D7}" type="presOf" srcId="{FDCD584F-379D-4CA4-A581-B7FE0E40EE42}" destId="{799D9D45-D969-475E-832E-0462F5572009}" srcOrd="0" destOrd="0" presId="urn:microsoft.com/office/officeart/2005/8/layout/venn2"/>
    <dgm:cxn modelId="{7109C03D-A5CA-4350-8704-ECF93956D6C4}" type="presOf" srcId="{32938315-A29A-4A03-AE63-4E47BA30BBC9}" destId="{ACD15B40-5620-434A-9DCA-F83B3E8B7A1F}" srcOrd="0" destOrd="0" presId="urn:microsoft.com/office/officeart/2005/8/layout/venn2"/>
    <dgm:cxn modelId="{45870A2F-44EA-407E-93EC-246F92138FF0}" type="presOf" srcId="{C905B5E3-37B7-4361-9D45-ED42734F0199}" destId="{9DA2D067-B35F-48A6-904D-0ADF820B3952}" srcOrd="1" destOrd="0" presId="urn:microsoft.com/office/officeart/2005/8/layout/venn2"/>
    <dgm:cxn modelId="{98DA3626-EEF2-4970-89CF-04B5A512F119}" type="presOf" srcId="{724D405B-CE47-411A-A539-EA5B8A229C9C}" destId="{EE3BC78D-2280-4865-B641-217E579F5E9D}" srcOrd="1" destOrd="0" presId="urn:microsoft.com/office/officeart/2005/8/layout/venn2"/>
    <dgm:cxn modelId="{8340D6A4-25C5-4D0A-9A48-A672BD078091}" srcId="{9B0F9FAF-630D-43F5-848D-F6F6D62A7F29}" destId="{32938315-A29A-4A03-AE63-4E47BA30BBC9}" srcOrd="1" destOrd="0" parTransId="{7175B7D4-68C8-4DDA-8258-D54BAF117A71}" sibTransId="{7E563A20-1B95-4F6A-8466-91EE645554B6}"/>
    <dgm:cxn modelId="{77FCA67B-F0A7-415D-A798-9186B9C4AB32}" type="presOf" srcId="{FDCD584F-379D-4CA4-A581-B7FE0E40EE42}" destId="{5D19E5CB-85F2-4DE0-B8D5-08B553790852}" srcOrd="1" destOrd="0" presId="urn:microsoft.com/office/officeart/2005/8/layout/venn2"/>
    <dgm:cxn modelId="{0C3CCD1D-3BF5-4073-8DA5-693ABE62147E}" srcId="{9B0F9FAF-630D-43F5-848D-F6F6D62A7F29}" destId="{724D405B-CE47-411A-A539-EA5B8A229C9C}" srcOrd="2" destOrd="0" parTransId="{E276E483-EE1E-4F1A-932D-B9447AA783AB}" sibTransId="{E9C56DFF-762E-4E61-9670-9E6364481B74}"/>
    <dgm:cxn modelId="{C596DCBF-EEF8-444D-89C9-69BC64689E45}" type="presOf" srcId="{724D405B-CE47-411A-A539-EA5B8A229C9C}" destId="{16579F4A-1723-41A1-8894-8079A7315E7C}" srcOrd="0" destOrd="0" presId="urn:microsoft.com/office/officeart/2005/8/layout/venn2"/>
    <dgm:cxn modelId="{5B419D52-C51F-4CD1-B45A-0F47D97EC8DF}" type="presOf" srcId="{9B0F9FAF-630D-43F5-848D-F6F6D62A7F29}" destId="{416C3C16-8694-488E-86DA-0DF5FF284118}" srcOrd="0" destOrd="0" presId="urn:microsoft.com/office/officeart/2005/8/layout/venn2"/>
    <dgm:cxn modelId="{FB7B7845-7C0D-4238-9A61-6F130956CEA9}" srcId="{9B0F9FAF-630D-43F5-848D-F6F6D62A7F29}" destId="{C905B5E3-37B7-4361-9D45-ED42734F0199}" srcOrd="0" destOrd="0" parTransId="{207B0E8F-8B9F-4684-9A1F-873737AD59E3}" sibTransId="{1E014865-4E24-4F7E-9EC6-12904B49EE70}"/>
    <dgm:cxn modelId="{28CB6E99-BFC7-4629-AA94-44F98F383EF7}" srcId="{9B0F9FAF-630D-43F5-848D-F6F6D62A7F29}" destId="{FDCD584F-379D-4CA4-A581-B7FE0E40EE42}" srcOrd="3" destOrd="0" parTransId="{52B8E8DD-57A1-4E00-9D1E-FBD22D667B6E}" sibTransId="{8E6C41FC-ACD7-459A-B8B2-345092457216}"/>
    <dgm:cxn modelId="{ABEEEE1E-963A-47D1-953E-328184A3DD04}" type="presOf" srcId="{32938315-A29A-4A03-AE63-4E47BA30BBC9}" destId="{F2457261-7025-4DAD-B24E-4332F0E65574}" srcOrd="1" destOrd="0" presId="urn:microsoft.com/office/officeart/2005/8/layout/venn2"/>
    <dgm:cxn modelId="{DDB420A5-03F7-4166-BFC4-4BFF7CBF334C}" type="presOf" srcId="{C905B5E3-37B7-4361-9D45-ED42734F0199}" destId="{14EC0C68-3B93-4521-B219-542EDF9FCAEA}" srcOrd="0" destOrd="0" presId="urn:microsoft.com/office/officeart/2005/8/layout/venn2"/>
    <dgm:cxn modelId="{BEE49B21-23A9-44E2-AA44-EE15A3498A9E}" type="presParOf" srcId="{416C3C16-8694-488E-86DA-0DF5FF284118}" destId="{BE5C8227-49A0-4D34-9A57-1EAD7C41D950}" srcOrd="0" destOrd="0" presId="urn:microsoft.com/office/officeart/2005/8/layout/venn2"/>
    <dgm:cxn modelId="{ABB68F35-EB02-4DE1-A432-4CB666A33862}" type="presParOf" srcId="{BE5C8227-49A0-4D34-9A57-1EAD7C41D950}" destId="{14EC0C68-3B93-4521-B219-542EDF9FCAEA}" srcOrd="0" destOrd="0" presId="urn:microsoft.com/office/officeart/2005/8/layout/venn2"/>
    <dgm:cxn modelId="{09401683-F9D9-4B08-A584-1F127FC0FD38}" type="presParOf" srcId="{BE5C8227-49A0-4D34-9A57-1EAD7C41D950}" destId="{9DA2D067-B35F-48A6-904D-0ADF820B3952}" srcOrd="1" destOrd="0" presId="urn:microsoft.com/office/officeart/2005/8/layout/venn2"/>
    <dgm:cxn modelId="{067D2EE9-EE58-4CC8-9DBB-0280E7033965}" type="presParOf" srcId="{416C3C16-8694-488E-86DA-0DF5FF284118}" destId="{835A0CB8-3E97-426A-9F05-54280049E9E1}" srcOrd="1" destOrd="0" presId="urn:microsoft.com/office/officeart/2005/8/layout/venn2"/>
    <dgm:cxn modelId="{3166A8FD-5D11-41B4-8758-82E0C2C16207}" type="presParOf" srcId="{835A0CB8-3E97-426A-9F05-54280049E9E1}" destId="{ACD15B40-5620-434A-9DCA-F83B3E8B7A1F}" srcOrd="0" destOrd="0" presId="urn:microsoft.com/office/officeart/2005/8/layout/venn2"/>
    <dgm:cxn modelId="{3AC20506-5E21-4FDA-8F15-9A44D3E1945B}" type="presParOf" srcId="{835A0CB8-3E97-426A-9F05-54280049E9E1}" destId="{F2457261-7025-4DAD-B24E-4332F0E65574}" srcOrd="1" destOrd="0" presId="urn:microsoft.com/office/officeart/2005/8/layout/venn2"/>
    <dgm:cxn modelId="{F67EFDD0-AC87-4C68-B6A7-8AA2F2D6B777}" type="presParOf" srcId="{416C3C16-8694-488E-86DA-0DF5FF284118}" destId="{7BDAD179-7894-4351-85CB-C9AEB64156CA}" srcOrd="2" destOrd="0" presId="urn:microsoft.com/office/officeart/2005/8/layout/venn2"/>
    <dgm:cxn modelId="{1C2473E6-E3F3-4785-869F-2A8198DA23C0}" type="presParOf" srcId="{7BDAD179-7894-4351-85CB-C9AEB64156CA}" destId="{16579F4A-1723-41A1-8894-8079A7315E7C}" srcOrd="0" destOrd="0" presId="urn:microsoft.com/office/officeart/2005/8/layout/venn2"/>
    <dgm:cxn modelId="{AFF27832-DBBB-4F52-83BA-9DEFEF905C94}" type="presParOf" srcId="{7BDAD179-7894-4351-85CB-C9AEB64156CA}" destId="{EE3BC78D-2280-4865-B641-217E579F5E9D}" srcOrd="1" destOrd="0" presId="urn:microsoft.com/office/officeart/2005/8/layout/venn2"/>
    <dgm:cxn modelId="{BAD9E761-B4F4-46E8-B546-D19295FBA047}" type="presParOf" srcId="{416C3C16-8694-488E-86DA-0DF5FF284118}" destId="{135447FE-935A-431F-AF00-B296C13BD8FB}" srcOrd="3" destOrd="0" presId="urn:microsoft.com/office/officeart/2005/8/layout/venn2"/>
    <dgm:cxn modelId="{713C42A6-006E-4826-A4D0-413EEB5100C1}" type="presParOf" srcId="{135447FE-935A-431F-AF00-B296C13BD8FB}" destId="{799D9D45-D969-475E-832E-0462F5572009}" srcOrd="0" destOrd="0" presId="urn:microsoft.com/office/officeart/2005/8/layout/venn2"/>
    <dgm:cxn modelId="{C1FE5172-95FC-4F2A-91F3-55E86C8E4581}" type="presParOf" srcId="{135447FE-935A-431F-AF00-B296C13BD8FB}" destId="{5D19E5CB-85F2-4DE0-B8D5-08B553790852}" srcOrd="1" destOrd="0" presId="urn:microsoft.com/office/officeart/2005/8/layout/venn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E9325F-B6EA-48CB-BC5E-4346EE56F835}">
      <dsp:nvSpPr>
        <dsp:cNvPr id="0" name=""/>
        <dsp:cNvSpPr/>
      </dsp:nvSpPr>
      <dsp:spPr>
        <a:xfrm>
          <a:off x="2094585" y="1503580"/>
          <a:ext cx="1650911" cy="165091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fi-FI" sz="1900" b="1" kern="1200" dirty="0" smtClean="0"/>
            <a:t>Tehokas ja vaikuttava valvonta</a:t>
          </a:r>
          <a:endParaRPr lang="fi-FI" sz="1900" b="1" kern="1200" dirty="0"/>
        </a:p>
      </dsp:txBody>
      <dsp:txXfrm>
        <a:off x="2336355" y="1745350"/>
        <a:ext cx="1167371" cy="1167371"/>
      </dsp:txXfrm>
    </dsp:sp>
    <dsp:sp modelId="{E3234C8D-1D1B-442A-85AF-12F9604D50F6}">
      <dsp:nvSpPr>
        <dsp:cNvPr id="0" name=""/>
        <dsp:cNvSpPr/>
      </dsp:nvSpPr>
      <dsp:spPr>
        <a:xfrm rot="16200000">
          <a:off x="2818429" y="1382194"/>
          <a:ext cx="203224" cy="39547"/>
        </a:xfrm>
        <a:custGeom>
          <a:avLst/>
          <a:gdLst/>
          <a:ahLst/>
          <a:cxnLst/>
          <a:rect l="0" t="0" r="0" b="0"/>
          <a:pathLst>
            <a:path>
              <a:moveTo>
                <a:pt x="0" y="19773"/>
              </a:moveTo>
              <a:lnTo>
                <a:pt x="203224" y="1977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2914960" y="1396887"/>
        <a:ext cx="10161" cy="10161"/>
      </dsp:txXfrm>
    </dsp:sp>
    <dsp:sp modelId="{7305159F-2CEC-41EE-9795-1DFB0DCA453B}">
      <dsp:nvSpPr>
        <dsp:cNvPr id="0" name=""/>
        <dsp:cNvSpPr/>
      </dsp:nvSpPr>
      <dsp:spPr>
        <a:xfrm>
          <a:off x="2278492" y="17257"/>
          <a:ext cx="1283098" cy="1283098"/>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i-FI" sz="1200" kern="1200" dirty="0" smtClean="0"/>
            <a:t>Tarkastusten oikea kohdenta-minen</a:t>
          </a:r>
          <a:endParaRPr lang="fi-FI" sz="1200" kern="1200" dirty="0"/>
        </a:p>
      </dsp:txBody>
      <dsp:txXfrm>
        <a:off x="2466397" y="205162"/>
        <a:ext cx="907288" cy="907288"/>
      </dsp:txXfrm>
    </dsp:sp>
    <dsp:sp modelId="{44263ECE-9A3C-40EE-86A5-67815E5DD629}">
      <dsp:nvSpPr>
        <dsp:cNvPr id="0" name=""/>
        <dsp:cNvSpPr/>
      </dsp:nvSpPr>
      <dsp:spPr>
        <a:xfrm rot="20520000">
          <a:off x="3700123" y="2022782"/>
          <a:ext cx="203224" cy="39547"/>
        </a:xfrm>
        <a:custGeom>
          <a:avLst/>
          <a:gdLst/>
          <a:ahLst/>
          <a:cxnLst/>
          <a:rect l="0" t="0" r="0" b="0"/>
          <a:pathLst>
            <a:path>
              <a:moveTo>
                <a:pt x="0" y="19773"/>
              </a:moveTo>
              <a:lnTo>
                <a:pt x="203224" y="1977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3796655" y="2037475"/>
        <a:ext cx="10161" cy="10161"/>
      </dsp:txXfrm>
    </dsp:sp>
    <dsp:sp modelId="{6F4BF6AE-62BC-48A7-8286-93805CCEE965}">
      <dsp:nvSpPr>
        <dsp:cNvPr id="0" name=""/>
        <dsp:cNvSpPr/>
      </dsp:nvSpPr>
      <dsp:spPr>
        <a:xfrm>
          <a:off x="3866974" y="1171357"/>
          <a:ext cx="1283098" cy="1283098"/>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i-FI" sz="1200" kern="1200" dirty="0" smtClean="0"/>
            <a:t>Menettelyjen hallinta ja käyttö</a:t>
          </a:r>
          <a:endParaRPr lang="fi-FI" sz="1200" kern="1200" dirty="0"/>
        </a:p>
      </dsp:txBody>
      <dsp:txXfrm>
        <a:off x="4054879" y="1359262"/>
        <a:ext cx="907288" cy="907288"/>
      </dsp:txXfrm>
    </dsp:sp>
    <dsp:sp modelId="{5382603D-7E18-42D7-A2B5-F83C74B7247C}">
      <dsp:nvSpPr>
        <dsp:cNvPr id="0" name=""/>
        <dsp:cNvSpPr/>
      </dsp:nvSpPr>
      <dsp:spPr>
        <a:xfrm rot="3240000">
          <a:off x="3363346" y="3059276"/>
          <a:ext cx="203224" cy="39547"/>
        </a:xfrm>
        <a:custGeom>
          <a:avLst/>
          <a:gdLst/>
          <a:ahLst/>
          <a:cxnLst/>
          <a:rect l="0" t="0" r="0" b="0"/>
          <a:pathLst>
            <a:path>
              <a:moveTo>
                <a:pt x="0" y="19773"/>
              </a:moveTo>
              <a:lnTo>
                <a:pt x="203224" y="1977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3459877" y="3073969"/>
        <a:ext cx="10161" cy="10161"/>
      </dsp:txXfrm>
    </dsp:sp>
    <dsp:sp modelId="{A2B242A1-361F-4632-BB41-3EB827D97079}">
      <dsp:nvSpPr>
        <dsp:cNvPr id="0" name=""/>
        <dsp:cNvSpPr/>
      </dsp:nvSpPr>
      <dsp:spPr>
        <a:xfrm>
          <a:off x="3260228" y="3038730"/>
          <a:ext cx="1283098" cy="1283098"/>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i-FI" sz="1200" kern="1200" dirty="0" smtClean="0"/>
            <a:t>Valmius rikosprosessin käynnistä-miseen</a:t>
          </a:r>
          <a:endParaRPr lang="fi-FI" sz="1200" kern="1200" dirty="0"/>
        </a:p>
      </dsp:txBody>
      <dsp:txXfrm>
        <a:off x="3448133" y="3226635"/>
        <a:ext cx="907288" cy="907288"/>
      </dsp:txXfrm>
    </dsp:sp>
    <dsp:sp modelId="{541151DE-5AA3-4FD8-B08A-ECA885134A85}">
      <dsp:nvSpPr>
        <dsp:cNvPr id="0" name=""/>
        <dsp:cNvSpPr/>
      </dsp:nvSpPr>
      <dsp:spPr>
        <a:xfrm rot="7560000">
          <a:off x="2273512" y="3059276"/>
          <a:ext cx="203224" cy="39547"/>
        </a:xfrm>
        <a:custGeom>
          <a:avLst/>
          <a:gdLst/>
          <a:ahLst/>
          <a:cxnLst/>
          <a:rect l="0" t="0" r="0" b="0"/>
          <a:pathLst>
            <a:path>
              <a:moveTo>
                <a:pt x="0" y="19773"/>
              </a:moveTo>
              <a:lnTo>
                <a:pt x="203224" y="1977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rot="10800000">
        <a:off x="2370043" y="3073969"/>
        <a:ext cx="10161" cy="10161"/>
      </dsp:txXfrm>
    </dsp:sp>
    <dsp:sp modelId="{E9A2EDE8-E997-4D91-9997-5A5F212BF4E6}">
      <dsp:nvSpPr>
        <dsp:cNvPr id="0" name=""/>
        <dsp:cNvSpPr/>
      </dsp:nvSpPr>
      <dsp:spPr>
        <a:xfrm>
          <a:off x="1296755" y="3038730"/>
          <a:ext cx="1283098" cy="1283098"/>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i-FI" sz="1200" kern="1200" dirty="0" smtClean="0"/>
            <a:t>Toiminnan priorisointi</a:t>
          </a:r>
          <a:endParaRPr lang="fi-FI" sz="1200" kern="1200" dirty="0"/>
        </a:p>
      </dsp:txBody>
      <dsp:txXfrm>
        <a:off x="1484660" y="3226635"/>
        <a:ext cx="907288" cy="907288"/>
      </dsp:txXfrm>
    </dsp:sp>
    <dsp:sp modelId="{D848C030-8798-4348-9032-1482B38817FD}">
      <dsp:nvSpPr>
        <dsp:cNvPr id="0" name=""/>
        <dsp:cNvSpPr/>
      </dsp:nvSpPr>
      <dsp:spPr>
        <a:xfrm rot="11880000">
          <a:off x="1936735" y="2022782"/>
          <a:ext cx="203224" cy="39547"/>
        </a:xfrm>
        <a:custGeom>
          <a:avLst/>
          <a:gdLst/>
          <a:ahLst/>
          <a:cxnLst/>
          <a:rect l="0" t="0" r="0" b="0"/>
          <a:pathLst>
            <a:path>
              <a:moveTo>
                <a:pt x="0" y="19773"/>
              </a:moveTo>
              <a:lnTo>
                <a:pt x="203224" y="1977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rot="10800000">
        <a:off x="2033266" y="2037475"/>
        <a:ext cx="10161" cy="10161"/>
      </dsp:txXfrm>
    </dsp:sp>
    <dsp:sp modelId="{173FCBA7-1AEC-420B-A2B7-75AC5CF62AEC}">
      <dsp:nvSpPr>
        <dsp:cNvPr id="0" name=""/>
        <dsp:cNvSpPr/>
      </dsp:nvSpPr>
      <dsp:spPr>
        <a:xfrm>
          <a:off x="690009" y="1171357"/>
          <a:ext cx="1283098" cy="1283098"/>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i-FI" sz="1200" kern="1200" dirty="0" smtClean="0"/>
            <a:t>Valvonta-toiminnan oikea resursoint</a:t>
          </a:r>
          <a:r>
            <a:rPr lang="fi-FI" sz="1100" kern="1200" dirty="0" smtClean="0"/>
            <a:t>i</a:t>
          </a:r>
          <a:endParaRPr lang="fi-FI" sz="1100" kern="1200" dirty="0"/>
        </a:p>
      </dsp:txBody>
      <dsp:txXfrm>
        <a:off x="877914" y="1359262"/>
        <a:ext cx="907288" cy="9072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DCEE0E-03C2-4500-868B-C03C55AE8440}">
      <dsp:nvSpPr>
        <dsp:cNvPr id="0" name=""/>
        <dsp:cNvSpPr/>
      </dsp:nvSpPr>
      <dsp:spPr>
        <a:xfrm>
          <a:off x="0" y="173992"/>
          <a:ext cx="4190640" cy="963900"/>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5240" tIns="187452" rIns="325240" bIns="64008" numCol="1" spcCol="1270" anchor="t" anchorCtr="0">
          <a:noAutofit/>
        </a:bodyPr>
        <a:lstStyle/>
        <a:p>
          <a:pPr marL="57150" lvl="1" indent="-57150" algn="l" defTabSz="400050">
            <a:lnSpc>
              <a:spcPct val="90000"/>
            </a:lnSpc>
            <a:spcBef>
              <a:spcPct val="0"/>
            </a:spcBef>
            <a:spcAft>
              <a:spcPct val="15000"/>
            </a:spcAft>
            <a:buChar char="••"/>
          </a:pPr>
          <a:r>
            <a:rPr lang="fi-FI" sz="900" kern="1200"/>
            <a:t>Pohjavesi</a:t>
          </a:r>
        </a:p>
        <a:p>
          <a:pPr marL="57150" lvl="1" indent="-57150" algn="l" defTabSz="400050">
            <a:lnSpc>
              <a:spcPct val="90000"/>
            </a:lnSpc>
            <a:spcBef>
              <a:spcPct val="0"/>
            </a:spcBef>
            <a:spcAft>
              <a:spcPct val="15000"/>
            </a:spcAft>
            <a:buChar char="••"/>
          </a:pPr>
          <a:r>
            <a:rPr lang="fi-FI" sz="900" kern="1200"/>
            <a:t>Pintavesi</a:t>
          </a:r>
        </a:p>
        <a:p>
          <a:pPr marL="57150" lvl="1" indent="-57150" algn="l" defTabSz="400050">
            <a:lnSpc>
              <a:spcPct val="90000"/>
            </a:lnSpc>
            <a:spcBef>
              <a:spcPct val="0"/>
            </a:spcBef>
            <a:spcAft>
              <a:spcPct val="15000"/>
            </a:spcAft>
            <a:buChar char="••"/>
          </a:pPr>
          <a:r>
            <a:rPr lang="fi-FI" sz="900" kern="1200"/>
            <a:t>Häiriintyvät kohteet</a:t>
          </a:r>
        </a:p>
        <a:p>
          <a:pPr marL="57150" lvl="1" indent="-57150" algn="l" defTabSz="400050">
            <a:lnSpc>
              <a:spcPct val="90000"/>
            </a:lnSpc>
            <a:spcBef>
              <a:spcPct val="0"/>
            </a:spcBef>
            <a:spcAft>
              <a:spcPct val="15000"/>
            </a:spcAft>
            <a:buChar char="••"/>
          </a:pPr>
          <a:r>
            <a:rPr lang="fi-FI" sz="900" kern="1200"/>
            <a:t>Tarkkailu</a:t>
          </a:r>
        </a:p>
        <a:p>
          <a:pPr marL="57150" lvl="1" indent="-57150" algn="l" defTabSz="400050">
            <a:lnSpc>
              <a:spcPct val="90000"/>
            </a:lnSpc>
            <a:spcBef>
              <a:spcPct val="0"/>
            </a:spcBef>
            <a:spcAft>
              <a:spcPct val="15000"/>
            </a:spcAft>
            <a:buChar char="••"/>
          </a:pPr>
          <a:r>
            <a:rPr lang="fi-FI" sz="900" kern="1200"/>
            <a:t>Taustatiedot</a:t>
          </a:r>
        </a:p>
      </dsp:txBody>
      <dsp:txXfrm>
        <a:off x="0" y="173992"/>
        <a:ext cx="4190640" cy="963900"/>
      </dsp:txXfrm>
    </dsp:sp>
    <dsp:sp modelId="{14DAE6B3-247E-461C-8AB1-EFF101219474}">
      <dsp:nvSpPr>
        <dsp:cNvPr id="0" name=""/>
        <dsp:cNvSpPr/>
      </dsp:nvSpPr>
      <dsp:spPr>
        <a:xfrm>
          <a:off x="209532" y="41152"/>
          <a:ext cx="2933448" cy="26568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877" tIns="0" rIns="110877" bIns="0" numCol="1" spcCol="1270" anchor="ctr" anchorCtr="0">
          <a:noAutofit/>
        </a:bodyPr>
        <a:lstStyle/>
        <a:p>
          <a:pPr lvl="0" algn="l" defTabSz="622300">
            <a:lnSpc>
              <a:spcPct val="90000"/>
            </a:lnSpc>
            <a:spcBef>
              <a:spcPct val="0"/>
            </a:spcBef>
            <a:spcAft>
              <a:spcPct val="35000"/>
            </a:spcAft>
          </a:pPr>
          <a:r>
            <a:rPr lang="fi-FI" sz="1400" b="1" kern="1200"/>
            <a:t>Sijaintiriski</a:t>
          </a:r>
        </a:p>
      </dsp:txBody>
      <dsp:txXfrm>
        <a:off x="222501" y="54121"/>
        <a:ext cx="2907510" cy="239742"/>
      </dsp:txXfrm>
    </dsp:sp>
    <dsp:sp modelId="{FC5D7D10-5C59-4B60-8026-090BCBA51341}">
      <dsp:nvSpPr>
        <dsp:cNvPr id="0" name=""/>
        <dsp:cNvSpPr/>
      </dsp:nvSpPr>
      <dsp:spPr>
        <a:xfrm>
          <a:off x="0" y="1319332"/>
          <a:ext cx="4190640" cy="1134000"/>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5240" tIns="187452" rIns="325240" bIns="64008" numCol="1" spcCol="1270" anchor="t" anchorCtr="0">
          <a:noAutofit/>
        </a:bodyPr>
        <a:lstStyle/>
        <a:p>
          <a:pPr marL="57150" lvl="1" indent="-57150" algn="l" defTabSz="400050">
            <a:lnSpc>
              <a:spcPct val="90000"/>
            </a:lnSpc>
            <a:spcBef>
              <a:spcPct val="0"/>
            </a:spcBef>
            <a:spcAft>
              <a:spcPct val="15000"/>
            </a:spcAft>
            <a:buChar char="••"/>
          </a:pPr>
          <a:r>
            <a:rPr lang="fi-FI" sz="900" kern="1200"/>
            <a:t>Toiminnan luonne ja laajuus</a:t>
          </a:r>
        </a:p>
        <a:p>
          <a:pPr marL="57150" lvl="1" indent="-57150" algn="l" defTabSz="400050">
            <a:lnSpc>
              <a:spcPct val="90000"/>
            </a:lnSpc>
            <a:spcBef>
              <a:spcPct val="0"/>
            </a:spcBef>
            <a:spcAft>
              <a:spcPct val="15000"/>
            </a:spcAft>
            <a:buChar char="••"/>
          </a:pPr>
          <a:r>
            <a:rPr lang="fi-FI" sz="900" kern="1200"/>
            <a:t>Tilat ja laitteet</a:t>
          </a:r>
        </a:p>
        <a:p>
          <a:pPr marL="57150" lvl="1" indent="-57150" algn="l" defTabSz="400050">
            <a:lnSpc>
              <a:spcPct val="90000"/>
            </a:lnSpc>
            <a:spcBef>
              <a:spcPct val="0"/>
            </a:spcBef>
            <a:spcAft>
              <a:spcPct val="15000"/>
            </a:spcAft>
            <a:buChar char="••"/>
          </a:pPr>
          <a:r>
            <a:rPr lang="fi-FI" sz="900" kern="1200"/>
            <a:t>Tuotantoon ja valmistukseen liittyvät tekijät</a:t>
          </a:r>
        </a:p>
        <a:p>
          <a:pPr marL="57150" lvl="1" indent="-57150" algn="l" defTabSz="400050">
            <a:lnSpc>
              <a:spcPct val="90000"/>
            </a:lnSpc>
            <a:spcBef>
              <a:spcPct val="0"/>
            </a:spcBef>
            <a:spcAft>
              <a:spcPct val="15000"/>
            </a:spcAft>
            <a:buChar char="••"/>
          </a:pPr>
          <a:r>
            <a:rPr lang="fi-FI" sz="900" kern="1200"/>
            <a:t>Tuotteeseen liittyvät tekijät</a:t>
          </a:r>
        </a:p>
        <a:p>
          <a:pPr marL="57150" lvl="1" indent="-57150" algn="l" defTabSz="400050">
            <a:lnSpc>
              <a:spcPct val="90000"/>
            </a:lnSpc>
            <a:spcBef>
              <a:spcPct val="0"/>
            </a:spcBef>
            <a:spcAft>
              <a:spcPct val="15000"/>
            </a:spcAft>
            <a:buChar char="••"/>
          </a:pPr>
          <a:r>
            <a:rPr lang="fi-FI" sz="900" kern="1200"/>
            <a:t>Kuljetukset ja varastointi</a:t>
          </a:r>
        </a:p>
        <a:p>
          <a:pPr marL="57150" lvl="1" indent="-57150" algn="l" defTabSz="400050">
            <a:lnSpc>
              <a:spcPct val="90000"/>
            </a:lnSpc>
            <a:spcBef>
              <a:spcPct val="0"/>
            </a:spcBef>
            <a:spcAft>
              <a:spcPct val="15000"/>
            </a:spcAft>
            <a:buChar char="••"/>
          </a:pPr>
          <a:r>
            <a:rPr lang="fi-FI" sz="900" kern="1200"/>
            <a:t>Tarkkailu</a:t>
          </a:r>
        </a:p>
      </dsp:txBody>
      <dsp:txXfrm>
        <a:off x="0" y="1319332"/>
        <a:ext cx="4190640" cy="1134000"/>
      </dsp:txXfrm>
    </dsp:sp>
    <dsp:sp modelId="{0C970EAF-9BB4-49D4-912D-0AE4F737329F}">
      <dsp:nvSpPr>
        <dsp:cNvPr id="0" name=""/>
        <dsp:cNvSpPr/>
      </dsp:nvSpPr>
      <dsp:spPr>
        <a:xfrm>
          <a:off x="209532" y="1160612"/>
          <a:ext cx="2933448" cy="26568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877" tIns="0" rIns="110877" bIns="0" numCol="1" spcCol="1270" anchor="ctr" anchorCtr="0">
          <a:noAutofit/>
        </a:bodyPr>
        <a:lstStyle/>
        <a:p>
          <a:pPr lvl="0" algn="l" defTabSz="622300">
            <a:lnSpc>
              <a:spcPct val="90000"/>
            </a:lnSpc>
            <a:spcBef>
              <a:spcPct val="0"/>
            </a:spcBef>
            <a:spcAft>
              <a:spcPct val="35000"/>
            </a:spcAft>
          </a:pPr>
          <a:r>
            <a:rPr lang="fi-FI" sz="1400" b="1" kern="1200"/>
            <a:t>Päästöriski / Toimintariski</a:t>
          </a:r>
        </a:p>
      </dsp:txBody>
      <dsp:txXfrm>
        <a:off x="222501" y="1173581"/>
        <a:ext cx="2907510" cy="239742"/>
      </dsp:txXfrm>
    </dsp:sp>
    <dsp:sp modelId="{8C530B75-D93D-4369-8D8D-32550A02F497}">
      <dsp:nvSpPr>
        <dsp:cNvPr id="0" name=""/>
        <dsp:cNvSpPr/>
      </dsp:nvSpPr>
      <dsp:spPr>
        <a:xfrm>
          <a:off x="0" y="2634772"/>
          <a:ext cx="4190640" cy="524475"/>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5240" tIns="187452" rIns="325240" bIns="64008" numCol="1" spcCol="1270" anchor="t" anchorCtr="0">
          <a:noAutofit/>
        </a:bodyPr>
        <a:lstStyle/>
        <a:p>
          <a:pPr marL="57150" lvl="1" indent="-57150" algn="l" defTabSz="400050">
            <a:lnSpc>
              <a:spcPct val="90000"/>
            </a:lnSpc>
            <a:spcBef>
              <a:spcPct val="0"/>
            </a:spcBef>
            <a:spcAft>
              <a:spcPct val="15000"/>
            </a:spcAft>
            <a:buChar char="••"/>
          </a:pPr>
          <a:r>
            <a:rPr lang="fi-FI" sz="900" kern="1200"/>
            <a:t>Tarkkailun tulokset</a:t>
          </a:r>
        </a:p>
        <a:p>
          <a:pPr marL="57150" lvl="1" indent="-57150" algn="l" defTabSz="400050">
            <a:lnSpc>
              <a:spcPct val="90000"/>
            </a:lnSpc>
            <a:spcBef>
              <a:spcPct val="0"/>
            </a:spcBef>
            <a:spcAft>
              <a:spcPct val="15000"/>
            </a:spcAft>
            <a:buChar char="••"/>
          </a:pPr>
          <a:r>
            <a:rPr lang="fi-FI" sz="900" kern="1200"/>
            <a:t>Aiemmin havaitut puutteet ja riskit</a:t>
          </a:r>
        </a:p>
      </dsp:txBody>
      <dsp:txXfrm>
        <a:off x="0" y="2634772"/>
        <a:ext cx="4190640" cy="524475"/>
      </dsp:txXfrm>
    </dsp:sp>
    <dsp:sp modelId="{95973AEC-D881-4F02-BD96-EC5EE7BB6CE1}">
      <dsp:nvSpPr>
        <dsp:cNvPr id="0" name=""/>
        <dsp:cNvSpPr/>
      </dsp:nvSpPr>
      <dsp:spPr>
        <a:xfrm>
          <a:off x="209532" y="2501932"/>
          <a:ext cx="2933448" cy="26568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877" tIns="0" rIns="110877" bIns="0" numCol="1" spcCol="1270" anchor="ctr" anchorCtr="0">
          <a:noAutofit/>
        </a:bodyPr>
        <a:lstStyle/>
        <a:p>
          <a:pPr lvl="0" algn="l" defTabSz="622300">
            <a:lnSpc>
              <a:spcPct val="90000"/>
            </a:lnSpc>
            <a:spcBef>
              <a:spcPct val="0"/>
            </a:spcBef>
            <a:spcAft>
              <a:spcPct val="35000"/>
            </a:spcAft>
          </a:pPr>
          <a:r>
            <a:rPr lang="fi-FI" sz="1400" b="1" kern="1200"/>
            <a:t>Valvontahistoria</a:t>
          </a:r>
        </a:p>
      </dsp:txBody>
      <dsp:txXfrm>
        <a:off x="222501" y="2514901"/>
        <a:ext cx="2907510" cy="23974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EC0C68-3B93-4521-B219-542EDF9FCAEA}">
      <dsp:nvSpPr>
        <dsp:cNvPr id="0" name=""/>
        <dsp:cNvSpPr/>
      </dsp:nvSpPr>
      <dsp:spPr>
        <a:xfrm>
          <a:off x="901459" y="0"/>
          <a:ext cx="3157268" cy="3157268"/>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fi-FI" sz="1100" kern="1200"/>
            <a:t>1.vuosi: 10 kohdetta 40</a:t>
          </a:r>
        </a:p>
      </dsp:txBody>
      <dsp:txXfrm>
        <a:off x="2038707" y="157863"/>
        <a:ext cx="882772" cy="473590"/>
      </dsp:txXfrm>
    </dsp:sp>
    <dsp:sp modelId="{ACD15B40-5620-434A-9DCA-F83B3E8B7A1F}">
      <dsp:nvSpPr>
        <dsp:cNvPr id="0" name=""/>
        <dsp:cNvSpPr/>
      </dsp:nvSpPr>
      <dsp:spPr>
        <a:xfrm>
          <a:off x="1217186" y="631453"/>
          <a:ext cx="2525814" cy="2525814"/>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fi-FI" sz="1100" kern="1200"/>
            <a:t>2. vuosi: 10 kohdetta 30</a:t>
          </a:r>
        </a:p>
      </dsp:txBody>
      <dsp:txXfrm>
        <a:off x="2038707" y="783002"/>
        <a:ext cx="882772" cy="454646"/>
      </dsp:txXfrm>
    </dsp:sp>
    <dsp:sp modelId="{16579F4A-1723-41A1-8894-8079A7315E7C}">
      <dsp:nvSpPr>
        <dsp:cNvPr id="0" name=""/>
        <dsp:cNvSpPr/>
      </dsp:nvSpPr>
      <dsp:spPr>
        <a:xfrm>
          <a:off x="1532913" y="1262907"/>
          <a:ext cx="1894360" cy="1894360"/>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fi-FI" sz="1100" kern="1200"/>
            <a:t>3. vuosi: 10 kohdetta 20</a:t>
          </a:r>
        </a:p>
      </dsp:txBody>
      <dsp:txXfrm>
        <a:off x="2038707" y="1404984"/>
        <a:ext cx="882772" cy="426231"/>
      </dsp:txXfrm>
    </dsp:sp>
    <dsp:sp modelId="{799D9D45-D969-475E-832E-0462F5572009}">
      <dsp:nvSpPr>
        <dsp:cNvPr id="0" name=""/>
        <dsp:cNvSpPr/>
      </dsp:nvSpPr>
      <dsp:spPr>
        <a:xfrm>
          <a:off x="1848640" y="1894360"/>
          <a:ext cx="1262907" cy="1262907"/>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fi-FI" sz="1100" kern="1200"/>
            <a:t>4. vuosi: kaikki 10 tarkasta-matonta kohdetta</a:t>
          </a:r>
        </a:p>
      </dsp:txBody>
      <dsp:txXfrm>
        <a:off x="2033588" y="2210087"/>
        <a:ext cx="893010" cy="631453"/>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EECCC-7AAC-4B06-8B37-63809360A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30081</Words>
  <Characters>243664</Characters>
  <Application>Microsoft Office Word</Application>
  <DocSecurity>4</DocSecurity>
  <Lines>2030</Lines>
  <Paragraphs>546</Paragraphs>
  <ScaleCrop>false</ScaleCrop>
  <HeadingPairs>
    <vt:vector size="2" baseType="variant">
      <vt:variant>
        <vt:lpstr>Otsikko</vt:lpstr>
      </vt:variant>
      <vt:variant>
        <vt:i4>1</vt:i4>
      </vt:variant>
    </vt:vector>
  </HeadingPairs>
  <TitlesOfParts>
    <vt:vector size="1" baseType="lpstr">
      <vt:lpstr/>
    </vt:vector>
  </TitlesOfParts>
  <Company>Ympäristöhallinto</Company>
  <LinksUpToDate>false</LinksUpToDate>
  <CharactersWithSpaces>273199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Hakkarainen Satu</cp:lastModifiedBy>
  <cp:revision>2</cp:revision>
  <cp:lastPrinted>2014-12-23T06:10:00Z</cp:lastPrinted>
  <dcterms:created xsi:type="dcterms:W3CDTF">2015-01-14T13:52:00Z</dcterms:created>
  <dcterms:modified xsi:type="dcterms:W3CDTF">2015-01-14T13:52:00Z</dcterms:modified>
</cp:coreProperties>
</file>