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B2" w:rsidRDefault="00970EB2">
      <w:pPr>
        <w:pStyle w:val="Yltunniste"/>
        <w:tabs>
          <w:tab w:val="clear" w:pos="4819"/>
          <w:tab w:val="clear" w:pos="9638"/>
        </w:tabs>
      </w:pPr>
      <w:r>
        <w:tab/>
      </w:r>
      <w:r>
        <w:tab/>
      </w:r>
    </w:p>
    <w:p w:rsidR="00970EB2" w:rsidRPr="004A7AE0" w:rsidRDefault="00A834E8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1003935" cy="102870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A" w:rsidRDefault="00970EB2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OLE_LINK1"/>
      <w:r w:rsidR="0046152E">
        <w:rPr>
          <w:b/>
          <w:bCs/>
          <w:lang w:val="fi-FI"/>
        </w:rPr>
        <w:t xml:space="preserve">Lapinjärvi </w:t>
      </w:r>
      <w:r w:rsidR="006846AA">
        <w:rPr>
          <w:b/>
          <w:bCs/>
          <w:lang w:val="fi-FI"/>
        </w:rPr>
        <w:t>1</w:t>
      </w:r>
      <w:r w:rsidR="0082792A">
        <w:rPr>
          <w:b/>
          <w:bCs/>
          <w:lang w:val="fi-FI"/>
        </w:rPr>
        <w:t>8</w:t>
      </w:r>
      <w:r w:rsidR="006846AA">
        <w:rPr>
          <w:b/>
          <w:bCs/>
          <w:lang w:val="fi-FI"/>
        </w:rPr>
        <w:t>.4</w:t>
      </w:r>
      <w:r w:rsidR="00C85947">
        <w:rPr>
          <w:b/>
          <w:bCs/>
          <w:lang w:val="fi-FI"/>
        </w:rPr>
        <w:t>.201</w:t>
      </w:r>
      <w:r w:rsidR="006846AA">
        <w:rPr>
          <w:b/>
          <w:bCs/>
          <w:lang w:val="fi-FI"/>
        </w:rPr>
        <w:t>8</w:t>
      </w:r>
    </w:p>
    <w:p w:rsidR="001E2054" w:rsidRPr="001E2054" w:rsidRDefault="001E2054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</w:p>
    <w:p w:rsidR="00C3634C" w:rsidRDefault="003D15DA">
      <w:pPr>
        <w:pStyle w:val="Yltunniste"/>
        <w:tabs>
          <w:tab w:val="clear" w:pos="4819"/>
          <w:tab w:val="clear" w:pos="9638"/>
        </w:tabs>
        <w:rPr>
          <w:lang w:val="fi-FI"/>
        </w:rPr>
      </w:pPr>
      <w:bookmarkStart w:id="1" w:name="_Hlk511888602"/>
      <w:r>
        <w:rPr>
          <w:lang w:val="fi-FI"/>
        </w:rPr>
        <w:t>Maa- ja metsätalous</w:t>
      </w:r>
      <w:r w:rsidR="001E2054">
        <w:rPr>
          <w:lang w:val="fi-FI"/>
        </w:rPr>
        <w:t>ministeriö</w:t>
      </w:r>
    </w:p>
    <w:p w:rsidR="00382F1E" w:rsidRPr="000970AE" w:rsidRDefault="000308E8">
      <w:pPr>
        <w:pStyle w:val="Yltunniste"/>
        <w:tabs>
          <w:tab w:val="clear" w:pos="4819"/>
          <w:tab w:val="clear" w:pos="9638"/>
        </w:tabs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085923" w:rsidRPr="00B2609D" w:rsidRDefault="00B2609D" w:rsidP="00D800A6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t>Viite</w:t>
      </w:r>
      <w:r>
        <w:tab/>
      </w:r>
      <w:r w:rsidR="001B2D95">
        <w:rPr>
          <w:lang w:val="fi-FI"/>
        </w:rPr>
        <w:t xml:space="preserve">lausuntopyyntö </w:t>
      </w:r>
      <w:r w:rsidR="0082792A">
        <w:rPr>
          <w:lang w:val="fi-FI"/>
        </w:rPr>
        <w:t>15</w:t>
      </w:r>
      <w:r w:rsidR="006846AA">
        <w:rPr>
          <w:lang w:val="fi-FI"/>
        </w:rPr>
        <w:t>.3</w:t>
      </w:r>
      <w:r w:rsidR="00C85947">
        <w:rPr>
          <w:lang w:val="fi-FI"/>
        </w:rPr>
        <w:t>.201</w:t>
      </w:r>
      <w:r w:rsidR="006846AA">
        <w:rPr>
          <w:lang w:val="fi-FI"/>
        </w:rPr>
        <w:t>8</w:t>
      </w:r>
      <w:r w:rsidR="001B2D95">
        <w:rPr>
          <w:lang w:val="fi-FI"/>
        </w:rPr>
        <w:t xml:space="preserve">, </w:t>
      </w:r>
      <w:r w:rsidR="0082792A">
        <w:t>591/01.01/2018</w:t>
      </w:r>
    </w:p>
    <w:p w:rsidR="00970EB2" w:rsidRDefault="00970EB2"/>
    <w:p w:rsidR="007957E9" w:rsidRDefault="007957E9" w:rsidP="00E936F7">
      <w:pPr>
        <w:pStyle w:val="NormaaliWWW"/>
        <w:rPr>
          <w:rFonts w:ascii="Arial" w:hAnsi="Arial"/>
          <w:b/>
          <w:color w:val="000080"/>
        </w:rPr>
      </w:pPr>
    </w:p>
    <w:p w:rsidR="00E936F7" w:rsidRDefault="001274DA" w:rsidP="00E936F7">
      <w:pPr>
        <w:pStyle w:val="NormaaliWWW"/>
      </w:pPr>
      <w:r>
        <w:rPr>
          <w:rFonts w:ascii="Arial" w:hAnsi="Arial"/>
          <w:b/>
          <w:color w:val="000080"/>
        </w:rPr>
        <w:t>Lausunto</w:t>
      </w:r>
      <w:r w:rsidR="001B2D95">
        <w:rPr>
          <w:rFonts w:ascii="Arial" w:hAnsi="Arial"/>
          <w:b/>
          <w:color w:val="000080"/>
        </w:rPr>
        <w:t xml:space="preserve"> </w:t>
      </w:r>
      <w:r w:rsidR="0082792A">
        <w:rPr>
          <w:rFonts w:ascii="Arial" w:hAnsi="Arial"/>
          <w:b/>
          <w:color w:val="000080"/>
        </w:rPr>
        <w:t>luonnoksista kaupallisen kalastuksen kiintiöjärjestelmää koskevista lain ja valtioneuvoston asetuksen muuttamiseksi</w:t>
      </w:r>
      <w:r w:rsidR="0082792A" w:rsidRPr="0082792A">
        <w:t xml:space="preserve"> </w:t>
      </w:r>
    </w:p>
    <w:p w:rsidR="00926DB2" w:rsidRDefault="00926DB2">
      <w:pPr>
        <w:pStyle w:val="Lhetysosoite"/>
        <w:ind w:left="0"/>
        <w:rPr>
          <w:rFonts w:ascii="Arial" w:hAnsi="Arial"/>
          <w:b/>
          <w:color w:val="000080"/>
          <w:sz w:val="24"/>
        </w:rPr>
      </w:pPr>
    </w:p>
    <w:p w:rsidR="001B2D95" w:rsidRDefault="00552FDD" w:rsidP="00C85947">
      <w:r>
        <w:t>Suomen Ammattikalastajaliit</w:t>
      </w:r>
      <w:r w:rsidR="00EA312F">
        <w:t xml:space="preserve">to </w:t>
      </w:r>
      <w:r w:rsidR="00E936F7">
        <w:t xml:space="preserve">(SAKL) </w:t>
      </w:r>
      <w:r w:rsidR="00507B15">
        <w:t>antaa seuraavan lausunnon otsikkoasiassa</w:t>
      </w:r>
      <w:r w:rsidR="00830337">
        <w:t>.</w:t>
      </w:r>
    </w:p>
    <w:p w:rsidR="001B2D95" w:rsidRDefault="001B2D95" w:rsidP="00C85947"/>
    <w:p w:rsidR="0023443A" w:rsidRPr="00473828" w:rsidRDefault="0023443A">
      <w:pPr>
        <w:rPr>
          <w:b/>
        </w:rPr>
      </w:pPr>
      <w:r w:rsidRPr="00473828">
        <w:rPr>
          <w:b/>
        </w:rPr>
        <w:t>Yleistä</w:t>
      </w:r>
    </w:p>
    <w:p w:rsidR="0023443A" w:rsidRDefault="0023443A">
      <w:r>
        <w:t>MMM:n muistiossa</w:t>
      </w:r>
      <w:r w:rsidR="00473828">
        <w:t xml:space="preserve"> esitetään eräitä arvioita järjestelmän toimivuudesta. Järjestelmä on ollut voimassa vasta reilun vuoden, joten on ehkä ennenaikaista tehdä kovin pitkälle meneviä arvioita tässä vaiheessa. Paremman arvion paikka on noin 2-3 vuoden kuluttua. Todettakoon kuitenkin, että ministeriön tekemät nopeat </w:t>
      </w:r>
      <w:r w:rsidR="00473828">
        <w:t>lainsäädäntö</w:t>
      </w:r>
      <w:r w:rsidR="00473828">
        <w:t>muutokset</w:t>
      </w:r>
      <w:r w:rsidR="00A17A65">
        <w:t xml:space="preserve"> jo ensimmäisen vuoden</w:t>
      </w:r>
      <w:r w:rsidR="00473828">
        <w:t xml:space="preserve"> ovat aiheuttaneet yrittäjien keskuudessa jonkin verran huolta järjestelmän pysyvyydestä ja luotettavuudesta. </w:t>
      </w:r>
    </w:p>
    <w:p w:rsidR="0023443A" w:rsidRDefault="0023443A"/>
    <w:p w:rsidR="00202ADB" w:rsidRPr="000970AE" w:rsidRDefault="00FA7ED9">
      <w:pPr>
        <w:rPr>
          <w:b/>
        </w:rPr>
      </w:pPr>
      <w:r w:rsidRPr="000970AE">
        <w:rPr>
          <w:b/>
        </w:rPr>
        <w:t xml:space="preserve">Liiton kannanotot </w:t>
      </w:r>
      <w:r w:rsidR="000970AE">
        <w:rPr>
          <w:b/>
        </w:rPr>
        <w:t xml:space="preserve">MMM:n </w:t>
      </w:r>
      <w:r w:rsidRPr="000970AE">
        <w:rPr>
          <w:b/>
        </w:rPr>
        <w:t>esityksiin</w:t>
      </w:r>
    </w:p>
    <w:p w:rsidR="00FA7ED9" w:rsidRDefault="00FA7ED9"/>
    <w:p w:rsidR="00FA7ED9" w:rsidRPr="007957E9" w:rsidRDefault="00FA7ED9">
      <w:pPr>
        <w:rPr>
          <w:u w:val="single"/>
        </w:rPr>
      </w:pPr>
      <w:r w:rsidRPr="007957E9">
        <w:rPr>
          <w:u w:val="single"/>
        </w:rPr>
        <w:t>Laki</w:t>
      </w:r>
    </w:p>
    <w:p w:rsidR="00FA7ED9" w:rsidRDefault="00A17A65" w:rsidP="00FA7ED9">
      <w:pPr>
        <w:pStyle w:val="Luettelokappale"/>
        <w:numPr>
          <w:ilvl w:val="0"/>
          <w:numId w:val="29"/>
        </w:numPr>
      </w:pPr>
      <w:bookmarkStart w:id="2" w:name="_Hlk511887751"/>
      <w:r>
        <w:t xml:space="preserve">4 § </w:t>
      </w:r>
      <w:r w:rsidR="00473828">
        <w:t xml:space="preserve">10 prosentin </w:t>
      </w:r>
      <w:r w:rsidR="002E3A88">
        <w:t>ylitysmahdollisuus</w:t>
      </w:r>
      <w:r w:rsidR="00473828">
        <w:t xml:space="preserve">: Liito kannattaa </w:t>
      </w:r>
      <w:r w:rsidR="002E3A88">
        <w:t xml:space="preserve">lähtökohtaisesti </w:t>
      </w:r>
      <w:r w:rsidR="00473828">
        <w:t>e</w:t>
      </w:r>
      <w:r w:rsidR="002E3A88">
        <w:t>sitystä</w:t>
      </w:r>
      <w:r w:rsidR="00473828">
        <w:t xml:space="preserve"> koska e</w:t>
      </w:r>
      <w:r w:rsidR="002E3A88">
        <w:t>hdotettu muutos</w:t>
      </w:r>
      <w:r w:rsidR="00473828">
        <w:t xml:space="preserve"> lisää järjestelmän joustavuutta.</w:t>
      </w:r>
      <w:r w:rsidR="002E3A88">
        <w:t xml:space="preserve"> Tilanteessa, jossa käytetään vuoden aikana EU-lainsäädännössä olevaa 9 prosentin joustosääntöä (</w:t>
      </w:r>
      <w:r>
        <w:t xml:space="preserve">esim. </w:t>
      </w:r>
      <w:r w:rsidR="002E3A88">
        <w:t>2018 kilohailia koskien)</w:t>
      </w:r>
      <w:r>
        <w:t>,</w:t>
      </w:r>
      <w:r w:rsidR="00473828">
        <w:t xml:space="preserve"> </w:t>
      </w:r>
      <w:r w:rsidR="002E3A88">
        <w:t>voi ehdotet</w:t>
      </w:r>
      <w:r>
        <w:t>un</w:t>
      </w:r>
      <w:r w:rsidR="002E3A88">
        <w:t xml:space="preserve"> ylitysmahdollisuu</w:t>
      </w:r>
      <w:r>
        <w:t>den samanaikainen käyttäminen</w:t>
      </w:r>
      <w:r w:rsidR="002E3A88">
        <w:t xml:space="preserve"> aiheuttaa teknisiä ongelmia</w:t>
      </w:r>
      <w:r>
        <w:t xml:space="preserve"> kiintiöseurannassa. Esitys on vielä tältä osin arvioitava. Esityksestä ei </w:t>
      </w:r>
      <w:r>
        <w:t xml:space="preserve">suoraan </w:t>
      </w:r>
      <w:r>
        <w:t xml:space="preserve">ilmene miten kiintiömaksu </w:t>
      </w:r>
      <w:r w:rsidR="009146D3">
        <w:t xml:space="preserve">ehdotetussa </w:t>
      </w:r>
      <w:bookmarkStart w:id="3" w:name="_GoBack"/>
      <w:bookmarkEnd w:id="3"/>
      <w:r w:rsidR="009146D3">
        <w:t>ylitys</w:t>
      </w:r>
      <w:r>
        <w:t>tilanteessa toimii.</w:t>
      </w:r>
    </w:p>
    <w:bookmarkEnd w:id="2"/>
    <w:p w:rsidR="00A17A65" w:rsidRDefault="00A17A65" w:rsidP="00FA7ED9">
      <w:pPr>
        <w:pStyle w:val="Luettelokappale"/>
        <w:numPr>
          <w:ilvl w:val="0"/>
          <w:numId w:val="29"/>
        </w:numPr>
      </w:pPr>
      <w:r>
        <w:t xml:space="preserve">6 a § Jokialueiden kaupallisia lohisaaliita koskevat erityismääräykset: Liitto kannattaa esitystä. </w:t>
      </w:r>
      <w:r w:rsidR="000970AE">
        <w:t>Ruotista ja Ahvenanmaalta markkinoille tulevat merkitsemättömät lohet aiheuttavat hämmennystä kuluttajien keskuudessa.</w:t>
      </w:r>
    </w:p>
    <w:p w:rsidR="00FA7ED9" w:rsidRDefault="00FA7ED9">
      <w:pPr>
        <w:rPr>
          <w:b/>
        </w:rPr>
      </w:pPr>
    </w:p>
    <w:p w:rsidR="0019171C" w:rsidRPr="007957E9" w:rsidRDefault="0019171C">
      <w:pPr>
        <w:rPr>
          <w:u w:val="single"/>
        </w:rPr>
      </w:pPr>
      <w:r w:rsidRPr="007957E9">
        <w:rPr>
          <w:u w:val="single"/>
        </w:rPr>
        <w:t>Asetus</w:t>
      </w:r>
    </w:p>
    <w:p w:rsidR="002A0C6E" w:rsidRPr="0019171C" w:rsidRDefault="0019171C" w:rsidP="002A0C6E">
      <w:pPr>
        <w:pStyle w:val="Luettelokappale"/>
        <w:numPr>
          <w:ilvl w:val="0"/>
          <w:numId w:val="29"/>
        </w:numPr>
      </w:pPr>
      <w:r>
        <w:t>13 § Pienimuotoinen silakan ja kilohailin trooli- ja rysäkalastus: Saaliiden kirjaamisjärjestyksen muuttami</w:t>
      </w:r>
      <w:r w:rsidR="002A0C6E">
        <w:t>sella</w:t>
      </w:r>
      <w:r>
        <w:t xml:space="preserve"> </w:t>
      </w:r>
      <w:bookmarkStart w:id="4" w:name="_Hlk511888348"/>
      <w:r>
        <w:t>(Nyt: Ensin 20 tonnia, sitten toimijakohtainen kiintiö. Esitys: Ensin toimijakohtainen kiintiö, sitten 20 tonnia)</w:t>
      </w:r>
      <w:r w:rsidR="002A0C6E">
        <w:t xml:space="preserve"> </w:t>
      </w:r>
      <w:bookmarkEnd w:id="4"/>
      <w:r w:rsidR="002A0C6E">
        <w:t>on perustelunsa, mutta johtaa todennäköisesti siihen, että aktiiviset toimijat suhteellisesti menettävät.</w:t>
      </w:r>
      <w:r w:rsidR="00F53066">
        <w:t xml:space="preserve"> Viranomaisten tietohallintajärjestelmässä olevat puutteet, eivät myöskään voi olla muutoksen perusteena, järjestelmä on tarvittaessa muutettavissa. Toimijakohtaisten kiintiöiden käyttöaste luultavasti kasvaa, mutta vastaavasti</w:t>
      </w:r>
      <w:r w:rsidR="000970AE">
        <w:t xml:space="preserve"> erillisen kiintiön hyödyntämisaste vähenee, jolloin määrä siirtyy seuraavalle vuodelle</w:t>
      </w:r>
      <w:r w:rsidR="007957E9">
        <w:t xml:space="preserve"> kaikkien kalastettavaksi tai välillisesti uuden joustomahdollisuuden käyttöön</w:t>
      </w:r>
      <w:r w:rsidR="000970AE">
        <w:t xml:space="preserve">. </w:t>
      </w:r>
      <w:r w:rsidR="007957E9">
        <w:t>Erillisen kiintiön kokoa on ehkä myös tässä yhteydessä syytä arvioida</w:t>
      </w:r>
      <w:r w:rsidR="0090455F">
        <w:t xml:space="preserve"> uudelleen</w:t>
      </w:r>
      <w:r w:rsidR="007957E9">
        <w:t xml:space="preserve">. </w:t>
      </w:r>
      <w:r w:rsidR="000970AE">
        <w:t xml:space="preserve"> </w:t>
      </w:r>
      <w:r w:rsidR="00F53066">
        <w:t xml:space="preserve"> </w:t>
      </w:r>
    </w:p>
    <w:bookmarkEnd w:id="1"/>
    <w:p w:rsidR="0019171C" w:rsidRPr="00782DD6" w:rsidRDefault="0019171C">
      <w:pPr>
        <w:rPr>
          <w:b/>
        </w:rPr>
      </w:pPr>
    </w:p>
    <w:p w:rsidR="00970EB2" w:rsidRDefault="00970EB2">
      <w:pPr>
        <w:pStyle w:val="Yltunniste"/>
        <w:tabs>
          <w:tab w:val="clear" w:pos="4819"/>
          <w:tab w:val="clear" w:pos="9638"/>
        </w:tabs>
        <w:rPr>
          <w:color w:val="0000FF"/>
        </w:rPr>
      </w:pPr>
      <w:r>
        <w:rPr>
          <w:color w:val="0000FF"/>
        </w:rPr>
        <w:t>Suomen Ammattikalastajaliitto SAKL ry</w:t>
      </w:r>
    </w:p>
    <w:bookmarkEnd w:id="0"/>
    <w:p w:rsidR="00970EB2" w:rsidRDefault="00970EB2">
      <w:pPr>
        <w:pStyle w:val="Yltunniste"/>
        <w:tabs>
          <w:tab w:val="clear" w:pos="4819"/>
          <w:tab w:val="clear" w:pos="9638"/>
        </w:tabs>
      </w:pPr>
    </w:p>
    <w:p w:rsidR="000C0FFC" w:rsidRDefault="00A71D7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Kim Jordas</w:t>
      </w:r>
    </w:p>
    <w:p w:rsidR="00382F1E" w:rsidRPr="00382F1E" w:rsidRDefault="00C742EA">
      <w:pPr>
        <w:pStyle w:val="Yltunniste"/>
        <w:tabs>
          <w:tab w:val="clear" w:pos="4819"/>
          <w:tab w:val="clear" w:pos="9638"/>
        </w:tabs>
      </w:pPr>
      <w:r>
        <w:rPr>
          <w:bCs/>
          <w:lang w:val="fi-FI"/>
        </w:rPr>
        <w:t>toimitusjohtaja</w:t>
      </w:r>
    </w:p>
    <w:sectPr w:rsidR="00382F1E" w:rsidRPr="00382F1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05" w:rsidRDefault="006B6E05">
      <w:r>
        <w:separator/>
      </w:r>
    </w:p>
  </w:endnote>
  <w:endnote w:type="continuationSeparator" w:id="0">
    <w:p w:rsidR="006B6E05" w:rsidRDefault="006B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0EE" w:rsidRPr="00A52553" w:rsidRDefault="006A30EE" w:rsidP="00117BD4">
    <w:pPr>
      <w:pStyle w:val="Alatunniste"/>
      <w:rPr>
        <w:rFonts w:ascii="Arial" w:hAnsi="Arial" w:cs="Arial"/>
        <w:b/>
        <w:bCs/>
        <w:sz w:val="20"/>
      </w:rPr>
    </w:pPr>
    <w:r w:rsidRPr="00117BD4">
      <w:rPr>
        <w:rFonts w:ascii="Arial" w:hAnsi="Arial" w:cs="Arial"/>
        <w:b/>
        <w:bCs/>
        <w:sz w:val="20"/>
      </w:rPr>
      <w:t xml:space="preserve"> </w:t>
    </w:r>
    <w:r w:rsidRPr="00326895">
      <w:rPr>
        <w:rFonts w:ascii="Arial" w:hAnsi="Arial" w:cs="Arial"/>
        <w:b/>
        <w:noProof/>
      </w:rPr>
      <w:t>Ammattikalastaja palvelee suomalaista. Yrittäjä luonnon ehdoilla.</w:t>
    </w:r>
  </w:p>
  <w:p w:rsidR="006A30EE" w:rsidRPr="00117BD4" w:rsidRDefault="006A30EE">
    <w:pPr>
      <w:pStyle w:val="Alatunniste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05" w:rsidRDefault="006B6E05">
      <w:r>
        <w:separator/>
      </w:r>
    </w:p>
  </w:footnote>
  <w:footnote w:type="continuationSeparator" w:id="0">
    <w:p w:rsidR="006B6E05" w:rsidRDefault="006B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0EE" w:rsidRDefault="006A30EE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Suomen Ammattikalastajaliitto SAKL ry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0"/>
      </w:rPr>
      <w:t>www.sakl.fi</w:t>
    </w:r>
    <w:r>
      <w:rPr>
        <w:rFonts w:ascii="Arial" w:hAnsi="Arial" w:cs="Arial"/>
        <w:b/>
        <w:bCs/>
      </w:rPr>
      <w:tab/>
    </w:r>
  </w:p>
  <w:p w:rsidR="006A30EE" w:rsidRPr="00117BD4" w:rsidRDefault="006A30EE">
    <w:pPr>
      <w:pStyle w:val="Otsikko1"/>
      <w:rPr>
        <w:sz w:val="20"/>
        <w:szCs w:val="20"/>
      </w:rPr>
    </w:pPr>
    <w:r>
      <w:t xml:space="preserve">Finlands Yrkesfiskarförbund FYFF </w:t>
    </w:r>
    <w:proofErr w:type="spellStart"/>
    <w:r>
      <w:t>rf</w:t>
    </w:r>
    <w:proofErr w:type="spellEnd"/>
    <w:r>
      <w:tab/>
    </w:r>
    <w:r>
      <w:tab/>
    </w:r>
    <w:r>
      <w:tab/>
    </w:r>
    <w:r>
      <w:rPr>
        <w:sz w:val="20"/>
        <w:szCs w:val="20"/>
      </w:rPr>
      <w:t>sakl@sakl.fi</w:t>
    </w:r>
  </w:p>
  <w:p w:rsidR="006A30EE" w:rsidRDefault="006A30EE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81C"/>
    <w:multiLevelType w:val="hybridMultilevel"/>
    <w:tmpl w:val="994A297E"/>
    <w:lvl w:ilvl="0" w:tplc="F90AB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D88"/>
    <w:multiLevelType w:val="hybridMultilevel"/>
    <w:tmpl w:val="3FCAB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E1F"/>
    <w:multiLevelType w:val="hybridMultilevel"/>
    <w:tmpl w:val="2594E9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715B"/>
    <w:multiLevelType w:val="hybridMultilevel"/>
    <w:tmpl w:val="AF12D820"/>
    <w:lvl w:ilvl="0" w:tplc="4484FD1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0361"/>
    <w:multiLevelType w:val="hybridMultilevel"/>
    <w:tmpl w:val="6860AD0C"/>
    <w:lvl w:ilvl="0" w:tplc="698236B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0719"/>
    <w:multiLevelType w:val="hybridMultilevel"/>
    <w:tmpl w:val="8102AE6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2B0B"/>
    <w:multiLevelType w:val="hybridMultilevel"/>
    <w:tmpl w:val="94225CA6"/>
    <w:lvl w:ilvl="0" w:tplc="0CC417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B582C"/>
    <w:multiLevelType w:val="hybridMultilevel"/>
    <w:tmpl w:val="87928572"/>
    <w:lvl w:ilvl="0" w:tplc="FB7A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586C"/>
    <w:multiLevelType w:val="hybridMultilevel"/>
    <w:tmpl w:val="6496235E"/>
    <w:lvl w:ilvl="0" w:tplc="FED2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4156"/>
    <w:multiLevelType w:val="hybridMultilevel"/>
    <w:tmpl w:val="1436C3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34999"/>
    <w:multiLevelType w:val="hybridMultilevel"/>
    <w:tmpl w:val="B2CE03DA"/>
    <w:lvl w:ilvl="0" w:tplc="14EC25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A76AE"/>
    <w:multiLevelType w:val="hybridMultilevel"/>
    <w:tmpl w:val="91D28FB8"/>
    <w:lvl w:ilvl="0" w:tplc="51188C8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0333B"/>
    <w:multiLevelType w:val="hybridMultilevel"/>
    <w:tmpl w:val="D3285AD2"/>
    <w:lvl w:ilvl="0" w:tplc="78B89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1066E"/>
    <w:multiLevelType w:val="hybridMultilevel"/>
    <w:tmpl w:val="A0FEA7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81DBB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E6CF5"/>
    <w:multiLevelType w:val="hybridMultilevel"/>
    <w:tmpl w:val="7068D4D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7FE77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C6F1C"/>
    <w:multiLevelType w:val="hybridMultilevel"/>
    <w:tmpl w:val="2AD48CC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1451"/>
    <w:multiLevelType w:val="hybridMultilevel"/>
    <w:tmpl w:val="86888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4954"/>
    <w:multiLevelType w:val="hybridMultilevel"/>
    <w:tmpl w:val="954E5052"/>
    <w:lvl w:ilvl="0" w:tplc="FA94B72C">
      <w:start w:val="2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9761D79"/>
    <w:multiLevelType w:val="hybridMultilevel"/>
    <w:tmpl w:val="B8FAD55C"/>
    <w:lvl w:ilvl="0" w:tplc="06309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B555F"/>
    <w:multiLevelType w:val="hybridMultilevel"/>
    <w:tmpl w:val="8B08290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4B6A"/>
    <w:multiLevelType w:val="hybridMultilevel"/>
    <w:tmpl w:val="62002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C7E6B"/>
    <w:multiLevelType w:val="hybridMultilevel"/>
    <w:tmpl w:val="DB028F4C"/>
    <w:lvl w:ilvl="0" w:tplc="9448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0254"/>
    <w:multiLevelType w:val="hybridMultilevel"/>
    <w:tmpl w:val="C18EF5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C6FA5"/>
    <w:multiLevelType w:val="hybridMultilevel"/>
    <w:tmpl w:val="FD509EB2"/>
    <w:lvl w:ilvl="0" w:tplc="164A69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4B572B"/>
    <w:multiLevelType w:val="hybridMultilevel"/>
    <w:tmpl w:val="2BF24CE4"/>
    <w:lvl w:ilvl="0" w:tplc="B922E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101D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F23E1"/>
    <w:multiLevelType w:val="hybridMultilevel"/>
    <w:tmpl w:val="10F0042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6"/>
  </w:num>
  <w:num w:numId="5">
    <w:abstractNumId w:val="14"/>
  </w:num>
  <w:num w:numId="6">
    <w:abstractNumId w:val="22"/>
  </w:num>
  <w:num w:numId="7">
    <w:abstractNumId w:val="12"/>
  </w:num>
  <w:num w:numId="8">
    <w:abstractNumId w:val="18"/>
  </w:num>
  <w:num w:numId="9">
    <w:abstractNumId w:val="19"/>
  </w:num>
  <w:num w:numId="10">
    <w:abstractNumId w:val="24"/>
  </w:num>
  <w:num w:numId="11">
    <w:abstractNumId w:val="9"/>
  </w:num>
  <w:num w:numId="12">
    <w:abstractNumId w:val="13"/>
  </w:num>
  <w:num w:numId="13">
    <w:abstractNumId w:val="11"/>
  </w:num>
  <w:num w:numId="14">
    <w:abstractNumId w:val="27"/>
  </w:num>
  <w:num w:numId="15">
    <w:abstractNumId w:val="23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10"/>
  </w:num>
  <w:num w:numId="21">
    <w:abstractNumId w:val="1"/>
  </w:num>
  <w:num w:numId="22">
    <w:abstractNumId w:val="25"/>
  </w:num>
  <w:num w:numId="23">
    <w:abstractNumId w:val="3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59"/>
    <w:rsid w:val="00002500"/>
    <w:rsid w:val="00010166"/>
    <w:rsid w:val="0001052B"/>
    <w:rsid w:val="00013B9A"/>
    <w:rsid w:val="0002234B"/>
    <w:rsid w:val="0002640D"/>
    <w:rsid w:val="000308C3"/>
    <w:rsid w:val="000308E8"/>
    <w:rsid w:val="00033EE9"/>
    <w:rsid w:val="000361D9"/>
    <w:rsid w:val="000408DD"/>
    <w:rsid w:val="00047093"/>
    <w:rsid w:val="00050744"/>
    <w:rsid w:val="00061FA7"/>
    <w:rsid w:val="0006363A"/>
    <w:rsid w:val="00070288"/>
    <w:rsid w:val="00077324"/>
    <w:rsid w:val="00080979"/>
    <w:rsid w:val="000835AB"/>
    <w:rsid w:val="00085923"/>
    <w:rsid w:val="000970AE"/>
    <w:rsid w:val="000A4196"/>
    <w:rsid w:val="000B5680"/>
    <w:rsid w:val="000C0FFC"/>
    <w:rsid w:val="000C6364"/>
    <w:rsid w:val="000D074C"/>
    <w:rsid w:val="000D3B03"/>
    <w:rsid w:val="000D5174"/>
    <w:rsid w:val="000D5852"/>
    <w:rsid w:val="000D62EB"/>
    <w:rsid w:val="000F1E6B"/>
    <w:rsid w:val="000F1EDA"/>
    <w:rsid w:val="000F3888"/>
    <w:rsid w:val="000F4B60"/>
    <w:rsid w:val="00110ED3"/>
    <w:rsid w:val="00112785"/>
    <w:rsid w:val="00117BD4"/>
    <w:rsid w:val="00120D72"/>
    <w:rsid w:val="00121DCF"/>
    <w:rsid w:val="00123408"/>
    <w:rsid w:val="00126A29"/>
    <w:rsid w:val="00126EA5"/>
    <w:rsid w:val="00127283"/>
    <w:rsid w:val="001274DA"/>
    <w:rsid w:val="00143569"/>
    <w:rsid w:val="001477DF"/>
    <w:rsid w:val="00147C55"/>
    <w:rsid w:val="0015202B"/>
    <w:rsid w:val="001571E1"/>
    <w:rsid w:val="001634C5"/>
    <w:rsid w:val="00163FFD"/>
    <w:rsid w:val="0016672A"/>
    <w:rsid w:val="00167D84"/>
    <w:rsid w:val="001754B9"/>
    <w:rsid w:val="0018170A"/>
    <w:rsid w:val="001831B8"/>
    <w:rsid w:val="00183895"/>
    <w:rsid w:val="00187801"/>
    <w:rsid w:val="001906C5"/>
    <w:rsid w:val="0019171C"/>
    <w:rsid w:val="001B2D95"/>
    <w:rsid w:val="001B3D76"/>
    <w:rsid w:val="001C542C"/>
    <w:rsid w:val="001D42ED"/>
    <w:rsid w:val="001E16AE"/>
    <w:rsid w:val="001E2054"/>
    <w:rsid w:val="001E3130"/>
    <w:rsid w:val="001E6D58"/>
    <w:rsid w:val="001F2FCF"/>
    <w:rsid w:val="0020063E"/>
    <w:rsid w:val="002009F6"/>
    <w:rsid w:val="00202ADB"/>
    <w:rsid w:val="002076E2"/>
    <w:rsid w:val="00211F3D"/>
    <w:rsid w:val="00222876"/>
    <w:rsid w:val="00222D57"/>
    <w:rsid w:val="00224BA0"/>
    <w:rsid w:val="002268F6"/>
    <w:rsid w:val="00230A61"/>
    <w:rsid w:val="00232E31"/>
    <w:rsid w:val="0023443A"/>
    <w:rsid w:val="00236853"/>
    <w:rsid w:val="002377F6"/>
    <w:rsid w:val="002446CD"/>
    <w:rsid w:val="002447D7"/>
    <w:rsid w:val="002520DC"/>
    <w:rsid w:val="00253A54"/>
    <w:rsid w:val="00266194"/>
    <w:rsid w:val="002708FF"/>
    <w:rsid w:val="0027203E"/>
    <w:rsid w:val="002730C6"/>
    <w:rsid w:val="00273B44"/>
    <w:rsid w:val="00275EB2"/>
    <w:rsid w:val="0027605C"/>
    <w:rsid w:val="0027614B"/>
    <w:rsid w:val="002807B0"/>
    <w:rsid w:val="00282960"/>
    <w:rsid w:val="00282E17"/>
    <w:rsid w:val="002861BA"/>
    <w:rsid w:val="00287868"/>
    <w:rsid w:val="00290914"/>
    <w:rsid w:val="002A02D0"/>
    <w:rsid w:val="002A0C6E"/>
    <w:rsid w:val="002A0E61"/>
    <w:rsid w:val="002A2355"/>
    <w:rsid w:val="002A6B2C"/>
    <w:rsid w:val="002B3660"/>
    <w:rsid w:val="002B4FFC"/>
    <w:rsid w:val="002C1779"/>
    <w:rsid w:val="002C6306"/>
    <w:rsid w:val="002D0109"/>
    <w:rsid w:val="002D0300"/>
    <w:rsid w:val="002D6A7D"/>
    <w:rsid w:val="002E0559"/>
    <w:rsid w:val="002E3323"/>
    <w:rsid w:val="002E3A88"/>
    <w:rsid w:val="002F1881"/>
    <w:rsid w:val="002F5F37"/>
    <w:rsid w:val="002F6FA8"/>
    <w:rsid w:val="00303EC6"/>
    <w:rsid w:val="00330EC3"/>
    <w:rsid w:val="003539D0"/>
    <w:rsid w:val="0035422A"/>
    <w:rsid w:val="0036140C"/>
    <w:rsid w:val="003647A5"/>
    <w:rsid w:val="00366CD1"/>
    <w:rsid w:val="003700E3"/>
    <w:rsid w:val="003710AE"/>
    <w:rsid w:val="0037404F"/>
    <w:rsid w:val="00382F1E"/>
    <w:rsid w:val="00384AEE"/>
    <w:rsid w:val="00385A81"/>
    <w:rsid w:val="00392ABC"/>
    <w:rsid w:val="003961DC"/>
    <w:rsid w:val="00396F42"/>
    <w:rsid w:val="003B03C4"/>
    <w:rsid w:val="003B3069"/>
    <w:rsid w:val="003B4750"/>
    <w:rsid w:val="003C2041"/>
    <w:rsid w:val="003C6D02"/>
    <w:rsid w:val="003D0CF1"/>
    <w:rsid w:val="003D15DA"/>
    <w:rsid w:val="003D64F3"/>
    <w:rsid w:val="003D696E"/>
    <w:rsid w:val="003E31E3"/>
    <w:rsid w:val="003E3DEC"/>
    <w:rsid w:val="003E43B0"/>
    <w:rsid w:val="003E6AFF"/>
    <w:rsid w:val="003E6BF3"/>
    <w:rsid w:val="003F0C92"/>
    <w:rsid w:val="004014F8"/>
    <w:rsid w:val="0040203C"/>
    <w:rsid w:val="004107B0"/>
    <w:rsid w:val="00412644"/>
    <w:rsid w:val="00432E7E"/>
    <w:rsid w:val="00436ACE"/>
    <w:rsid w:val="00436BEA"/>
    <w:rsid w:val="004434C7"/>
    <w:rsid w:val="0044589A"/>
    <w:rsid w:val="00456E31"/>
    <w:rsid w:val="0046152E"/>
    <w:rsid w:val="00463A07"/>
    <w:rsid w:val="00466FAE"/>
    <w:rsid w:val="00467FFD"/>
    <w:rsid w:val="00473828"/>
    <w:rsid w:val="00476E64"/>
    <w:rsid w:val="00485AE9"/>
    <w:rsid w:val="00490D9D"/>
    <w:rsid w:val="004910C8"/>
    <w:rsid w:val="0049452B"/>
    <w:rsid w:val="00495518"/>
    <w:rsid w:val="004A4871"/>
    <w:rsid w:val="004A4EBA"/>
    <w:rsid w:val="004A591D"/>
    <w:rsid w:val="004A7AE0"/>
    <w:rsid w:val="004B0363"/>
    <w:rsid w:val="004B08C6"/>
    <w:rsid w:val="004B5797"/>
    <w:rsid w:val="004B7A28"/>
    <w:rsid w:val="004C0044"/>
    <w:rsid w:val="004C0CB6"/>
    <w:rsid w:val="004D00C2"/>
    <w:rsid w:val="004D4BC3"/>
    <w:rsid w:val="004E0B99"/>
    <w:rsid w:val="004E49D8"/>
    <w:rsid w:val="004E6BC5"/>
    <w:rsid w:val="004F5473"/>
    <w:rsid w:val="004F5BC5"/>
    <w:rsid w:val="00501457"/>
    <w:rsid w:val="00501C96"/>
    <w:rsid w:val="0050704F"/>
    <w:rsid w:val="00507B15"/>
    <w:rsid w:val="00520F61"/>
    <w:rsid w:val="0053611D"/>
    <w:rsid w:val="0053796C"/>
    <w:rsid w:val="00541532"/>
    <w:rsid w:val="00547FD5"/>
    <w:rsid w:val="00552FDD"/>
    <w:rsid w:val="00554D3A"/>
    <w:rsid w:val="005649AA"/>
    <w:rsid w:val="00565291"/>
    <w:rsid w:val="0057027A"/>
    <w:rsid w:val="0057250E"/>
    <w:rsid w:val="005736E6"/>
    <w:rsid w:val="00575550"/>
    <w:rsid w:val="0058146E"/>
    <w:rsid w:val="00585B36"/>
    <w:rsid w:val="00590FF4"/>
    <w:rsid w:val="00593064"/>
    <w:rsid w:val="0059422D"/>
    <w:rsid w:val="005A3727"/>
    <w:rsid w:val="005A7F5A"/>
    <w:rsid w:val="005B6720"/>
    <w:rsid w:val="005C4341"/>
    <w:rsid w:val="005C4C51"/>
    <w:rsid w:val="005C5323"/>
    <w:rsid w:val="005D0263"/>
    <w:rsid w:val="005D6FE5"/>
    <w:rsid w:val="005E161E"/>
    <w:rsid w:val="005E384B"/>
    <w:rsid w:val="005E473C"/>
    <w:rsid w:val="005F2720"/>
    <w:rsid w:val="005F6A33"/>
    <w:rsid w:val="0060067A"/>
    <w:rsid w:val="00602DC1"/>
    <w:rsid w:val="006058F9"/>
    <w:rsid w:val="006121A3"/>
    <w:rsid w:val="00615B31"/>
    <w:rsid w:val="00634B07"/>
    <w:rsid w:val="006351DF"/>
    <w:rsid w:val="0064507C"/>
    <w:rsid w:val="00647B20"/>
    <w:rsid w:val="006511C3"/>
    <w:rsid w:val="00652A2D"/>
    <w:rsid w:val="00655C0A"/>
    <w:rsid w:val="00673E6A"/>
    <w:rsid w:val="0067433D"/>
    <w:rsid w:val="00674533"/>
    <w:rsid w:val="006846AA"/>
    <w:rsid w:val="00687877"/>
    <w:rsid w:val="0069021F"/>
    <w:rsid w:val="006952B0"/>
    <w:rsid w:val="006A03ED"/>
    <w:rsid w:val="006A2C32"/>
    <w:rsid w:val="006A30EE"/>
    <w:rsid w:val="006B1D2B"/>
    <w:rsid w:val="006B46E8"/>
    <w:rsid w:val="006B4FAD"/>
    <w:rsid w:val="006B5C83"/>
    <w:rsid w:val="006B6E05"/>
    <w:rsid w:val="006B74E6"/>
    <w:rsid w:val="006C46C5"/>
    <w:rsid w:val="006C6B84"/>
    <w:rsid w:val="006C7AD9"/>
    <w:rsid w:val="006D427B"/>
    <w:rsid w:val="006E1706"/>
    <w:rsid w:val="006E26A2"/>
    <w:rsid w:val="006E40AB"/>
    <w:rsid w:val="006E556D"/>
    <w:rsid w:val="006F3F36"/>
    <w:rsid w:val="006F54F2"/>
    <w:rsid w:val="006F70C8"/>
    <w:rsid w:val="007106AF"/>
    <w:rsid w:val="00710FE3"/>
    <w:rsid w:val="007258C2"/>
    <w:rsid w:val="007306EC"/>
    <w:rsid w:val="0073562D"/>
    <w:rsid w:val="00740C2D"/>
    <w:rsid w:val="00743B03"/>
    <w:rsid w:val="00746B53"/>
    <w:rsid w:val="0075157E"/>
    <w:rsid w:val="0075350E"/>
    <w:rsid w:val="007547A2"/>
    <w:rsid w:val="007557DB"/>
    <w:rsid w:val="00760CAE"/>
    <w:rsid w:val="00765465"/>
    <w:rsid w:val="007811C5"/>
    <w:rsid w:val="00782534"/>
    <w:rsid w:val="00782DD6"/>
    <w:rsid w:val="007838B8"/>
    <w:rsid w:val="00785FDE"/>
    <w:rsid w:val="0079147C"/>
    <w:rsid w:val="007953B5"/>
    <w:rsid w:val="007957E9"/>
    <w:rsid w:val="007B1259"/>
    <w:rsid w:val="007B3478"/>
    <w:rsid w:val="007D38A9"/>
    <w:rsid w:val="007D3E28"/>
    <w:rsid w:val="007D43C0"/>
    <w:rsid w:val="007D78BF"/>
    <w:rsid w:val="007E4850"/>
    <w:rsid w:val="007F5E45"/>
    <w:rsid w:val="0080119E"/>
    <w:rsid w:val="00807271"/>
    <w:rsid w:val="00811910"/>
    <w:rsid w:val="00824E35"/>
    <w:rsid w:val="00826CCB"/>
    <w:rsid w:val="0082792A"/>
    <w:rsid w:val="00827A90"/>
    <w:rsid w:val="00830337"/>
    <w:rsid w:val="00831C32"/>
    <w:rsid w:val="00834FF9"/>
    <w:rsid w:val="00851CC6"/>
    <w:rsid w:val="00853612"/>
    <w:rsid w:val="00862F5A"/>
    <w:rsid w:val="00867771"/>
    <w:rsid w:val="00871F1D"/>
    <w:rsid w:val="00893FE0"/>
    <w:rsid w:val="008A2AAE"/>
    <w:rsid w:val="008A7038"/>
    <w:rsid w:val="008B1054"/>
    <w:rsid w:val="008B2688"/>
    <w:rsid w:val="008C0A50"/>
    <w:rsid w:val="008C16AF"/>
    <w:rsid w:val="008C2F2D"/>
    <w:rsid w:val="008D461A"/>
    <w:rsid w:val="008D75DE"/>
    <w:rsid w:val="008E6E19"/>
    <w:rsid w:val="008F0ED0"/>
    <w:rsid w:val="008F3A8A"/>
    <w:rsid w:val="0090455F"/>
    <w:rsid w:val="00905DDF"/>
    <w:rsid w:val="00907944"/>
    <w:rsid w:val="009146D3"/>
    <w:rsid w:val="009239DB"/>
    <w:rsid w:val="00925D27"/>
    <w:rsid w:val="00926DB2"/>
    <w:rsid w:val="0092780C"/>
    <w:rsid w:val="00932882"/>
    <w:rsid w:val="00934B46"/>
    <w:rsid w:val="009356D0"/>
    <w:rsid w:val="00941C44"/>
    <w:rsid w:val="00947AC5"/>
    <w:rsid w:val="00950E65"/>
    <w:rsid w:val="00955FAA"/>
    <w:rsid w:val="00957FF1"/>
    <w:rsid w:val="00970EB2"/>
    <w:rsid w:val="00971570"/>
    <w:rsid w:val="0098104F"/>
    <w:rsid w:val="00981A08"/>
    <w:rsid w:val="009A04E7"/>
    <w:rsid w:val="009A45D9"/>
    <w:rsid w:val="009A4EB6"/>
    <w:rsid w:val="009B6164"/>
    <w:rsid w:val="009B62B4"/>
    <w:rsid w:val="009B7C45"/>
    <w:rsid w:val="009C2E6A"/>
    <w:rsid w:val="009D34AF"/>
    <w:rsid w:val="009D4F82"/>
    <w:rsid w:val="009D57BA"/>
    <w:rsid w:val="009F0DBB"/>
    <w:rsid w:val="00A03203"/>
    <w:rsid w:val="00A100CF"/>
    <w:rsid w:val="00A14830"/>
    <w:rsid w:val="00A165CC"/>
    <w:rsid w:val="00A17A65"/>
    <w:rsid w:val="00A2638F"/>
    <w:rsid w:val="00A30414"/>
    <w:rsid w:val="00A36AC5"/>
    <w:rsid w:val="00A36E83"/>
    <w:rsid w:val="00A43C0B"/>
    <w:rsid w:val="00A4621E"/>
    <w:rsid w:val="00A54358"/>
    <w:rsid w:val="00A5468B"/>
    <w:rsid w:val="00A54CED"/>
    <w:rsid w:val="00A555FE"/>
    <w:rsid w:val="00A56D51"/>
    <w:rsid w:val="00A573FE"/>
    <w:rsid w:val="00A62F56"/>
    <w:rsid w:val="00A63196"/>
    <w:rsid w:val="00A71D7C"/>
    <w:rsid w:val="00A811F8"/>
    <w:rsid w:val="00A8150E"/>
    <w:rsid w:val="00A81D85"/>
    <w:rsid w:val="00A834E8"/>
    <w:rsid w:val="00A87832"/>
    <w:rsid w:val="00A87A5A"/>
    <w:rsid w:val="00AA0FDE"/>
    <w:rsid w:val="00AA2055"/>
    <w:rsid w:val="00AA2ECB"/>
    <w:rsid w:val="00AA7865"/>
    <w:rsid w:val="00AA7C23"/>
    <w:rsid w:val="00AC52F7"/>
    <w:rsid w:val="00AD3F81"/>
    <w:rsid w:val="00AE6019"/>
    <w:rsid w:val="00AF6A7E"/>
    <w:rsid w:val="00B00485"/>
    <w:rsid w:val="00B04E2A"/>
    <w:rsid w:val="00B10F86"/>
    <w:rsid w:val="00B137BC"/>
    <w:rsid w:val="00B17285"/>
    <w:rsid w:val="00B20840"/>
    <w:rsid w:val="00B23A07"/>
    <w:rsid w:val="00B2609D"/>
    <w:rsid w:val="00B27E67"/>
    <w:rsid w:val="00B4330A"/>
    <w:rsid w:val="00B530E2"/>
    <w:rsid w:val="00B57620"/>
    <w:rsid w:val="00B6056E"/>
    <w:rsid w:val="00B609EF"/>
    <w:rsid w:val="00B730F4"/>
    <w:rsid w:val="00B74476"/>
    <w:rsid w:val="00B75264"/>
    <w:rsid w:val="00B8124B"/>
    <w:rsid w:val="00B84888"/>
    <w:rsid w:val="00B87D46"/>
    <w:rsid w:val="00B91983"/>
    <w:rsid w:val="00B91D17"/>
    <w:rsid w:val="00B93AEE"/>
    <w:rsid w:val="00B95DE3"/>
    <w:rsid w:val="00BA657F"/>
    <w:rsid w:val="00BC520F"/>
    <w:rsid w:val="00BE0880"/>
    <w:rsid w:val="00BE22A3"/>
    <w:rsid w:val="00BE5DDB"/>
    <w:rsid w:val="00BF006C"/>
    <w:rsid w:val="00BF2771"/>
    <w:rsid w:val="00BF4ABA"/>
    <w:rsid w:val="00BF72A8"/>
    <w:rsid w:val="00BF771E"/>
    <w:rsid w:val="00C04FD0"/>
    <w:rsid w:val="00C059FF"/>
    <w:rsid w:val="00C149B5"/>
    <w:rsid w:val="00C1723F"/>
    <w:rsid w:val="00C21CF7"/>
    <w:rsid w:val="00C22C09"/>
    <w:rsid w:val="00C27E0C"/>
    <w:rsid w:val="00C30195"/>
    <w:rsid w:val="00C3056A"/>
    <w:rsid w:val="00C3634C"/>
    <w:rsid w:val="00C44328"/>
    <w:rsid w:val="00C642D9"/>
    <w:rsid w:val="00C742EA"/>
    <w:rsid w:val="00C75815"/>
    <w:rsid w:val="00C85947"/>
    <w:rsid w:val="00C9513F"/>
    <w:rsid w:val="00C958F2"/>
    <w:rsid w:val="00C96CD0"/>
    <w:rsid w:val="00CA547D"/>
    <w:rsid w:val="00CB2C5F"/>
    <w:rsid w:val="00CC6B04"/>
    <w:rsid w:val="00CC749E"/>
    <w:rsid w:val="00CD3D9A"/>
    <w:rsid w:val="00CE0BFF"/>
    <w:rsid w:val="00CE2BCF"/>
    <w:rsid w:val="00D007A0"/>
    <w:rsid w:val="00D01309"/>
    <w:rsid w:val="00D05AB8"/>
    <w:rsid w:val="00D0634A"/>
    <w:rsid w:val="00D076AA"/>
    <w:rsid w:val="00D231F4"/>
    <w:rsid w:val="00D325E8"/>
    <w:rsid w:val="00D32C06"/>
    <w:rsid w:val="00D372B3"/>
    <w:rsid w:val="00D42684"/>
    <w:rsid w:val="00D43C08"/>
    <w:rsid w:val="00D4488B"/>
    <w:rsid w:val="00D44AE9"/>
    <w:rsid w:val="00D462B5"/>
    <w:rsid w:val="00D51958"/>
    <w:rsid w:val="00D6577F"/>
    <w:rsid w:val="00D75AD4"/>
    <w:rsid w:val="00D800A6"/>
    <w:rsid w:val="00D83680"/>
    <w:rsid w:val="00D85E69"/>
    <w:rsid w:val="00D9192B"/>
    <w:rsid w:val="00D92EE5"/>
    <w:rsid w:val="00D94937"/>
    <w:rsid w:val="00D95636"/>
    <w:rsid w:val="00DA18A9"/>
    <w:rsid w:val="00DB40A6"/>
    <w:rsid w:val="00DB4A46"/>
    <w:rsid w:val="00DB6997"/>
    <w:rsid w:val="00DC07B9"/>
    <w:rsid w:val="00DC2447"/>
    <w:rsid w:val="00DC38E3"/>
    <w:rsid w:val="00DC7B45"/>
    <w:rsid w:val="00DD37EA"/>
    <w:rsid w:val="00DD5C08"/>
    <w:rsid w:val="00DE1D37"/>
    <w:rsid w:val="00E026E8"/>
    <w:rsid w:val="00E0463A"/>
    <w:rsid w:val="00E06042"/>
    <w:rsid w:val="00E066F7"/>
    <w:rsid w:val="00E108D7"/>
    <w:rsid w:val="00E12A7B"/>
    <w:rsid w:val="00E13F0F"/>
    <w:rsid w:val="00E16E4B"/>
    <w:rsid w:val="00E24D04"/>
    <w:rsid w:val="00E25157"/>
    <w:rsid w:val="00E33606"/>
    <w:rsid w:val="00E34397"/>
    <w:rsid w:val="00E367C1"/>
    <w:rsid w:val="00E4505A"/>
    <w:rsid w:val="00E5646F"/>
    <w:rsid w:val="00E614F3"/>
    <w:rsid w:val="00E63163"/>
    <w:rsid w:val="00E63A27"/>
    <w:rsid w:val="00E7331E"/>
    <w:rsid w:val="00E73C09"/>
    <w:rsid w:val="00E75A26"/>
    <w:rsid w:val="00E80DD0"/>
    <w:rsid w:val="00E86140"/>
    <w:rsid w:val="00E86E07"/>
    <w:rsid w:val="00E90CC2"/>
    <w:rsid w:val="00E936F7"/>
    <w:rsid w:val="00EA1866"/>
    <w:rsid w:val="00EA312F"/>
    <w:rsid w:val="00EA3C89"/>
    <w:rsid w:val="00EB015D"/>
    <w:rsid w:val="00EC7B12"/>
    <w:rsid w:val="00ED5925"/>
    <w:rsid w:val="00EE5B8E"/>
    <w:rsid w:val="00EE5CCE"/>
    <w:rsid w:val="00EF089D"/>
    <w:rsid w:val="00EF106E"/>
    <w:rsid w:val="00F00390"/>
    <w:rsid w:val="00F02660"/>
    <w:rsid w:val="00F03520"/>
    <w:rsid w:val="00F06E82"/>
    <w:rsid w:val="00F07571"/>
    <w:rsid w:val="00F14F6E"/>
    <w:rsid w:val="00F249D4"/>
    <w:rsid w:val="00F2588A"/>
    <w:rsid w:val="00F32A4B"/>
    <w:rsid w:val="00F40D91"/>
    <w:rsid w:val="00F465B8"/>
    <w:rsid w:val="00F53066"/>
    <w:rsid w:val="00F538AD"/>
    <w:rsid w:val="00F543FC"/>
    <w:rsid w:val="00F57CD7"/>
    <w:rsid w:val="00F63139"/>
    <w:rsid w:val="00F803AB"/>
    <w:rsid w:val="00F879CD"/>
    <w:rsid w:val="00FA5B62"/>
    <w:rsid w:val="00FA7ED9"/>
    <w:rsid w:val="00FB4D52"/>
    <w:rsid w:val="00FC0071"/>
    <w:rsid w:val="00FD2F89"/>
    <w:rsid w:val="00FD66CC"/>
    <w:rsid w:val="00FD6CC6"/>
    <w:rsid w:val="00FE5121"/>
    <w:rsid w:val="00FE753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3B10C"/>
  <w15:chartTrackingRefBased/>
  <w15:docId w15:val="{11B49D75-676E-4B00-8C50-E7405C0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71E1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ki">
    <w:name w:val="Hyperlink"/>
    <w:rPr>
      <w:color w:val="0000FF"/>
      <w:u w:val="single"/>
    </w:rPr>
  </w:style>
  <w:style w:type="paragraph" w:customStyle="1" w:styleId="Lhetysosoite">
    <w:name w:val="Lähetysosoite"/>
    <w:basedOn w:val="Leipteksti"/>
    <w:pPr>
      <w:overflowPunct w:val="0"/>
      <w:autoSpaceDE w:val="0"/>
      <w:autoSpaceDN w:val="0"/>
      <w:adjustRightInd w:val="0"/>
      <w:spacing w:after="0" w:line="220" w:lineRule="atLeast"/>
      <w:ind w:left="840"/>
      <w:textAlignment w:val="baseline"/>
    </w:pPr>
    <w:rPr>
      <w:sz w:val="20"/>
      <w:szCs w:val="20"/>
    </w:rPr>
  </w:style>
  <w:style w:type="character" w:customStyle="1" w:styleId="Hyperlinkki1">
    <w:name w:val="Hyperlinkki1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character" w:styleId="AvattuHyperlinkki">
    <w:name w:val="FollowedHyperlink"/>
    <w:rPr>
      <w:color w:val="800080"/>
      <w:u w:val="single"/>
    </w:rPr>
  </w:style>
  <w:style w:type="paragraph" w:styleId="Sisennettyleipteksti">
    <w:name w:val="Body Text Indent"/>
    <w:basedOn w:val="Normaali"/>
    <w:pPr>
      <w:ind w:left="720"/>
    </w:pPr>
    <w:rPr>
      <w:sz w:val="20"/>
    </w:rPr>
  </w:style>
  <w:style w:type="paragraph" w:styleId="Sisennettyleipteksti2">
    <w:name w:val="Body Text Indent 2"/>
    <w:basedOn w:val="Normaali"/>
    <w:pPr>
      <w:ind w:left="720"/>
      <w:jc w:val="both"/>
    </w:pPr>
  </w:style>
  <w:style w:type="paragraph" w:styleId="Seliteteksti">
    <w:name w:val="Balloon Text"/>
    <w:basedOn w:val="Normaali"/>
    <w:semiHidden/>
    <w:rsid w:val="006952B0"/>
    <w:rPr>
      <w:rFonts w:ascii="Tahoma" w:hAnsi="Tahoma" w:cs="Tahoma"/>
      <w:sz w:val="16"/>
      <w:szCs w:val="16"/>
    </w:rPr>
  </w:style>
  <w:style w:type="character" w:customStyle="1" w:styleId="shkpostityyli18">
    <w:name w:val="shkpostityyli18"/>
    <w:semiHidden/>
    <w:rsid w:val="00D800A6"/>
    <w:rPr>
      <w:rFonts w:ascii="Arial" w:hAnsi="Arial" w:cs="Arial"/>
      <w:color w:val="000080"/>
      <w:sz w:val="20"/>
    </w:rPr>
  </w:style>
  <w:style w:type="character" w:styleId="Voimakas">
    <w:name w:val="Strong"/>
    <w:uiPriority w:val="22"/>
    <w:qFormat/>
    <w:rsid w:val="009B62B4"/>
    <w:rPr>
      <w:b/>
      <w:bCs/>
    </w:rPr>
  </w:style>
  <w:style w:type="character" w:customStyle="1" w:styleId="YltunnisteChar">
    <w:name w:val="Ylätunniste Char"/>
    <w:link w:val="Yltunniste"/>
    <w:rsid w:val="0000250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E6019"/>
    <w:pPr>
      <w:ind w:left="720"/>
    </w:pPr>
    <w:rPr>
      <w:rFonts w:eastAsia="Calibri"/>
    </w:rPr>
  </w:style>
  <w:style w:type="paragraph" w:styleId="NormaaliWWW">
    <w:name w:val="Normal (Web)"/>
    <w:basedOn w:val="Normaali"/>
    <w:uiPriority w:val="99"/>
    <w:semiHidden/>
    <w:unhideWhenUsed/>
    <w:rsid w:val="00E936F7"/>
    <w:rPr>
      <w:rFonts w:eastAsia="Calibri"/>
    </w:rPr>
  </w:style>
  <w:style w:type="character" w:styleId="Korostus">
    <w:name w:val="Emphasis"/>
    <w:uiPriority w:val="20"/>
    <w:qFormat/>
    <w:rsid w:val="001831B8"/>
    <w:rPr>
      <w:i/>
      <w:iCs/>
    </w:rPr>
  </w:style>
  <w:style w:type="character" w:customStyle="1" w:styleId="apple-converted-space">
    <w:name w:val="apple-converted-space"/>
    <w:rsid w:val="001831B8"/>
  </w:style>
  <w:style w:type="paragraph" w:styleId="Vaintekstin">
    <w:name w:val="Plain Text"/>
    <w:basedOn w:val="Normaali"/>
    <w:link w:val="VaintekstinChar"/>
    <w:uiPriority w:val="99"/>
    <w:semiHidden/>
    <w:unhideWhenUsed/>
    <w:rsid w:val="00E367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semiHidden/>
    <w:rsid w:val="00E367C1"/>
    <w:rPr>
      <w:rFonts w:ascii="Calibri" w:eastAsia="Calibri" w:hAnsi="Calibri"/>
      <w:sz w:val="22"/>
      <w:szCs w:val="21"/>
      <w:lang w:eastAsia="en-US"/>
    </w:rPr>
  </w:style>
  <w:style w:type="character" w:customStyle="1" w:styleId="AlatunnisteChar">
    <w:name w:val="Alatunniste Char"/>
    <w:link w:val="Alatunniste"/>
    <w:rsid w:val="00117BD4"/>
    <w:rPr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68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68F6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22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267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Jordas</dc:creator>
  <cp:keywords/>
  <cp:lastModifiedBy>Kim Jordas</cp:lastModifiedBy>
  <cp:revision>5</cp:revision>
  <cp:lastPrinted>2017-03-31T08:55:00Z</cp:lastPrinted>
  <dcterms:created xsi:type="dcterms:W3CDTF">2018-04-18T06:09:00Z</dcterms:created>
  <dcterms:modified xsi:type="dcterms:W3CDTF">2018-04-20T08:54:00Z</dcterms:modified>
</cp:coreProperties>
</file>