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12" w:rsidRPr="00AE53DB" w:rsidRDefault="00BC0F12">
      <w:pPr>
        <w:contextualSpacing/>
        <w:rPr>
          <w:b/>
          <w:sz w:val="24"/>
          <w:szCs w:val="24"/>
        </w:rPr>
      </w:pPr>
      <w:r w:rsidRPr="00AE53DB">
        <w:rPr>
          <w:b/>
          <w:sz w:val="24"/>
          <w:szCs w:val="24"/>
        </w:rPr>
        <w:t>Mannerheimin Lastensuojeluliiton lausunto</w:t>
      </w:r>
      <w:r>
        <w:rPr>
          <w:b/>
          <w:sz w:val="24"/>
          <w:szCs w:val="24"/>
        </w:rPr>
        <w:tab/>
      </w:r>
      <w:r>
        <w:rPr>
          <w:b/>
          <w:sz w:val="24"/>
          <w:szCs w:val="24"/>
        </w:rPr>
        <w:tab/>
      </w:r>
      <w:r>
        <w:rPr>
          <w:b/>
          <w:sz w:val="24"/>
          <w:szCs w:val="24"/>
        </w:rPr>
        <w:tab/>
        <w:t>16.8.2013</w:t>
      </w:r>
    </w:p>
    <w:p w:rsidR="00BC0F12" w:rsidRPr="00AE53DB" w:rsidRDefault="00BC0F12">
      <w:pPr>
        <w:contextualSpacing/>
        <w:rPr>
          <w:b/>
          <w:sz w:val="24"/>
          <w:szCs w:val="24"/>
        </w:rPr>
      </w:pPr>
    </w:p>
    <w:p w:rsidR="00BC0F12" w:rsidRPr="00AE53DB" w:rsidRDefault="00BC0F12">
      <w:pPr>
        <w:contextualSpacing/>
        <w:rPr>
          <w:b/>
          <w:sz w:val="24"/>
          <w:szCs w:val="24"/>
        </w:rPr>
      </w:pPr>
    </w:p>
    <w:p w:rsidR="00BC0F12" w:rsidRPr="00AE53DB" w:rsidRDefault="00BC0F12">
      <w:pPr>
        <w:contextualSpacing/>
        <w:rPr>
          <w:b/>
          <w:sz w:val="24"/>
          <w:szCs w:val="24"/>
        </w:rPr>
      </w:pPr>
      <w:r w:rsidRPr="00AE53DB">
        <w:rPr>
          <w:b/>
          <w:sz w:val="24"/>
          <w:szCs w:val="24"/>
        </w:rPr>
        <w:t>Oikeusministeriölle</w:t>
      </w:r>
    </w:p>
    <w:p w:rsidR="00BC0F12" w:rsidRPr="00AE53DB" w:rsidRDefault="00BC0F12">
      <w:pPr>
        <w:contextualSpacing/>
        <w:rPr>
          <w:b/>
          <w:sz w:val="24"/>
          <w:szCs w:val="24"/>
        </w:rPr>
      </w:pPr>
    </w:p>
    <w:p w:rsidR="00BC0F12" w:rsidRDefault="00BC0F12" w:rsidP="005B1CD3">
      <w:pPr>
        <w:contextualSpacing/>
      </w:pPr>
      <w:r>
        <w:t>Viite: OM 6/41/2012</w:t>
      </w:r>
    </w:p>
    <w:p w:rsidR="00BC0F12" w:rsidRDefault="00BC0F12" w:rsidP="005B1CD3">
      <w:pPr>
        <w:contextualSpacing/>
      </w:pPr>
    </w:p>
    <w:p w:rsidR="00BC0F12" w:rsidRPr="00AE53DB" w:rsidRDefault="00BC0F12">
      <w:pPr>
        <w:contextualSpacing/>
        <w:rPr>
          <w:b/>
          <w:sz w:val="24"/>
          <w:szCs w:val="24"/>
        </w:rPr>
      </w:pPr>
      <w:r w:rsidRPr="00AE53DB">
        <w:rPr>
          <w:b/>
          <w:sz w:val="24"/>
          <w:szCs w:val="24"/>
        </w:rPr>
        <w:t>Lasten kanssa työskentelevien vapaaehtoisten rikostaustan selvittämistä koskevan työryhmän mietintö</w:t>
      </w:r>
    </w:p>
    <w:p w:rsidR="00BC0F12" w:rsidRDefault="00BC0F12">
      <w:pPr>
        <w:contextualSpacing/>
      </w:pPr>
    </w:p>
    <w:p w:rsidR="00BC0F12" w:rsidRDefault="00BC0F12">
      <w:pPr>
        <w:contextualSpacing/>
      </w:pPr>
    </w:p>
    <w:p w:rsidR="00BC0F12" w:rsidRDefault="00BC0F12">
      <w:pPr>
        <w:contextualSpacing/>
      </w:pPr>
      <w:r>
        <w:t>Mannerheimin Lastensuojeluliitto (MLL) lausuu oikeusministeriön asettaman työryhmän mietinnöstä Vapaaehtoisten rikostaustan selvittäminen (OM:n mietintöjä ja lausuntoja 33/2013) kohteliaimmin seuraavaa:</w:t>
      </w:r>
    </w:p>
    <w:p w:rsidR="00BC0F12" w:rsidRDefault="00BC0F12">
      <w:pPr>
        <w:contextualSpacing/>
      </w:pPr>
    </w:p>
    <w:p w:rsidR="00BC0F12" w:rsidRDefault="00BC0F12">
      <w:pPr>
        <w:contextualSpacing/>
      </w:pPr>
      <w:r>
        <w:t xml:space="preserve">Työryhmä ehdottaa säädettäväksi laki lasten kanssa toimivien vapaaehtoisten rikostaustan selvittämisestä. Ehdotetulla lailla pantaisiin täytäntöön joulukuussa 2011 annettu EU:n direktiivi lasten seksuaalisen hyväksikäytön ja seksuaalisen riiston sekä lapsipornografian torjumisesta. Direktiivin 10 artiklan mukaan edellytetään, että järjestettyyn vapaaehtoistyöhön otettavalta henkilöltä, jonka on tarkoitus olla säännöllisesti ja suoraan tekemisissä lasten kanssa, tulee voida pyytää kansallisen lainsäädännön mukaisesti tiedot mahdollisista direktiivin 3-7 artikloissa luetelluista seksuaalirikoksista. </w:t>
      </w:r>
    </w:p>
    <w:p w:rsidR="00BC0F12" w:rsidRDefault="00BC0F12">
      <w:pPr>
        <w:contextualSpacing/>
      </w:pPr>
    </w:p>
    <w:p w:rsidR="00BC0F12" w:rsidRDefault="00BC0F12" w:rsidP="00667AD4">
      <w:r>
        <w:t xml:space="preserve">MLL:n mielestä </w:t>
      </w:r>
      <w:r w:rsidRPr="006E2A8E">
        <w:t>rikostaustan selvittämi</w:t>
      </w:r>
      <w:r>
        <w:t>smenettelyn mahdollistaminen</w:t>
      </w:r>
      <w:r w:rsidRPr="006E2A8E">
        <w:t xml:space="preserve"> </w:t>
      </w:r>
      <w:r>
        <w:t xml:space="preserve">myös vapaaehtoistyössä on tärkeää </w:t>
      </w:r>
      <w:r w:rsidRPr="006E2A8E">
        <w:t xml:space="preserve">ja </w:t>
      </w:r>
      <w:r>
        <w:t xml:space="preserve">se </w:t>
      </w:r>
      <w:r w:rsidRPr="006E2A8E">
        <w:t>osaltaan edistää lasten oikeuksia ja turvallista kasvuympäristöä.</w:t>
      </w:r>
      <w:r w:rsidRPr="00BA2158">
        <w:t xml:space="preserve"> </w:t>
      </w:r>
      <w:r>
        <w:t xml:space="preserve">Lapsen oikeuksien sopimuksen 19 artiklan mukaan sopimusvaltion tulee ryhtyä kaikkiin asianmukaisiin lainsäädännöllisiin, hallinnollisiin, sosiaalisiin ja koulutuksellisiin toimiin suojellakseen lasta kaikenlaiselta väkivallalta, mukaan lukien seksuaalinen hyväksikäyttö. </w:t>
      </w:r>
    </w:p>
    <w:p w:rsidR="00BC0F12" w:rsidRPr="006E2A8E" w:rsidRDefault="00BC0F12" w:rsidP="00667AD4">
      <w:r>
        <w:t>MLL pitää tärkeänä myös e</w:t>
      </w:r>
      <w:r w:rsidRPr="006E2A8E">
        <w:t>hdotetun lain 4 §:n säännös</w:t>
      </w:r>
      <w:r>
        <w:t xml:space="preserve">tä </w:t>
      </w:r>
      <w:r w:rsidRPr="006E2A8E">
        <w:t>ennaltaehkäisevistä toimista.</w:t>
      </w:r>
      <w:r>
        <w:t xml:space="preserve"> </w:t>
      </w:r>
      <w:r w:rsidRPr="006E2A8E">
        <w:t>Vapaaehtoisten rikostaustan selvittämismenettely edellyttää kansalaisjärjestöiltä vapaaehtoistyön mallintamista ja vapaaehtoisten rekrytoinnin</w:t>
      </w:r>
      <w:r>
        <w:t xml:space="preserve"> sekä</w:t>
      </w:r>
      <w:r>
        <w:rPr>
          <w:color w:val="FF0000"/>
        </w:rPr>
        <w:t xml:space="preserve"> </w:t>
      </w:r>
      <w:r w:rsidRPr="00EF365C">
        <w:t>vapaaehtoistoiminnan ohjauksen</w:t>
      </w:r>
      <w:r>
        <w:rPr>
          <w:color w:val="FF0000"/>
        </w:rPr>
        <w:t xml:space="preserve"> </w:t>
      </w:r>
      <w:r w:rsidRPr="006E2A8E">
        <w:t>kehittämistä.</w:t>
      </w:r>
      <w:r>
        <w:t xml:space="preserve"> Rikosrekisteriote on maksullinen, joten se aiheuttaa myös suoria taloudellisia kustannuksia vapaaehtoistoiminnan järjestäjille. </w:t>
      </w:r>
    </w:p>
    <w:p w:rsidR="00BC0F12" w:rsidRDefault="00BC0F12" w:rsidP="00B26C86">
      <w:r>
        <w:t xml:space="preserve">Työryhmä on pyrkinyt sovittamaan yhteen lasten turvallisen kasvuympäristön edistämisen tavoitetta ja menettelyn tuomaa rasitusta vapaaehtoiselle, vapaaehtoistoiminnan järjestäjälle ja Oikeusrekisterikeskukselle. Lapsen edun tulee olla ensisijaisena harkintakriteerinä lasten kasvuympäristöä koskevissa ratkaisuissa. </w:t>
      </w:r>
      <w:r w:rsidRPr="00D07E3E">
        <w:rPr>
          <w:rFonts w:cs="AGaramond-Regular"/>
        </w:rPr>
        <w:t xml:space="preserve">Lapsen oikeuksien sopimuksen 3 artiklan mukaan kaikissa sosiaalihuollon, tuomioistuinten, hallintoviranomaisten tai lainsäädäntöelimien toimissa, jotka koskevat lapsia, </w:t>
      </w:r>
      <w:r w:rsidRPr="00D07E3E">
        <w:rPr>
          <w:rFonts w:cs="AGaramond-Regular"/>
          <w:bCs/>
        </w:rPr>
        <w:t>on ensisijaisesti otettava huomioon lapsen etu.</w:t>
      </w:r>
      <w:r>
        <w:rPr>
          <w:rFonts w:cs="AGaramond-Regular"/>
          <w:bCs/>
        </w:rPr>
        <w:t xml:space="preserve"> </w:t>
      </w:r>
      <w:r>
        <w:t xml:space="preserve">MLL:n mielestä ehdotuksessa on liikaa korostettu tavoitetta minimoida pyydettävien rikosrekisteriotteiden määrä. </w:t>
      </w:r>
    </w:p>
    <w:p w:rsidR="00BC0F12" w:rsidRPr="006E2A8E" w:rsidRDefault="00BC0F12" w:rsidP="009C674B">
      <w:r>
        <w:t xml:space="preserve">MLL pitää hyvänä, että työryhmän esityksessä on huomioitu erilainen vapaaehtoistoiminta niin, että vapaaehtoisina voitaisiin pitää myös henkilöitä, jotka saattavat olla työsuhteessa tai hoitavat tehtävää suhteessa kolmanteen osapuoleen, mutta jotka kuitenkin hoitavat tehtävää järjestäjän nimissä tai välittämänä, kuten </w:t>
      </w:r>
      <w:r w:rsidRPr="006E2A8E">
        <w:t>esimerk</w:t>
      </w:r>
      <w:r>
        <w:t>iksi</w:t>
      </w:r>
      <w:r w:rsidRPr="006E2A8E">
        <w:t xml:space="preserve"> MLL:n </w:t>
      </w:r>
      <w:r>
        <w:t xml:space="preserve">välittämät </w:t>
      </w:r>
      <w:r w:rsidRPr="006E2A8E">
        <w:t>lasten</w:t>
      </w:r>
      <w:r>
        <w:t xml:space="preserve"> hoitajat, jotka ovat kertaluonteisessa työsuhteessa perheeseen</w:t>
      </w:r>
      <w:r w:rsidRPr="006E2A8E">
        <w:t>.</w:t>
      </w:r>
      <w:r>
        <w:t xml:space="preserve"> On myös hyvä, että puhelimen ja netin kautta tapahtuva vapaaehtoistoiminta sekä vapaaehtoistehtävään liittyvään koulutukseen ottaminen olisivat lain soveltamisalan piirissä.</w:t>
      </w:r>
    </w:p>
    <w:p w:rsidR="00BC0F12" w:rsidRPr="004369F7" w:rsidRDefault="00BC0F12" w:rsidP="009C674B">
      <w:pPr>
        <w:rPr>
          <w:color w:val="FF0000"/>
        </w:rPr>
      </w:pPr>
      <w:r>
        <w:t xml:space="preserve">Työryhmän esityksessä lakiehdotuksen </w:t>
      </w:r>
      <w:r w:rsidRPr="006E2A8E">
        <w:t xml:space="preserve">2 §:n ja 4 §:n </w:t>
      </w:r>
      <w:r>
        <w:t>suhde saattaa jäädä yhdistystoiminnassa t</w:t>
      </w:r>
      <w:r w:rsidRPr="006E2A8E">
        <w:t>ulkinnanv</w:t>
      </w:r>
      <w:r>
        <w:t xml:space="preserve">araiseksi. 4 §:ssä tarkoitettaneen </w:t>
      </w:r>
      <w:r w:rsidRPr="006E2A8E">
        <w:t xml:space="preserve">vain niitä vapaaehtoistoiminnan järjestäjiä, jotka päättävät </w:t>
      </w:r>
      <w:r>
        <w:t xml:space="preserve">soveltaa </w:t>
      </w:r>
      <w:r w:rsidRPr="006E2A8E">
        <w:t>vapaaehtoistehtäviin valittavien rikostausta</w:t>
      </w:r>
      <w:r>
        <w:t xml:space="preserve">n selvittämismenettelyä, eikä </w:t>
      </w:r>
      <w:r w:rsidRPr="006E2A8E">
        <w:t>kaikkia vapaaehtoistehtäviä tarjoavia järjestäjiä</w:t>
      </w:r>
      <w:r>
        <w:t>.</w:t>
      </w:r>
      <w:r w:rsidRPr="006E2A8E">
        <w:t xml:space="preserve"> </w:t>
      </w:r>
    </w:p>
    <w:p w:rsidR="00BC0F12" w:rsidRDefault="00BC0F12" w:rsidP="00E16545">
      <w:r>
        <w:t xml:space="preserve">Lakiehdotuksen 5 §:n mukaan vapaaehtoistehtävän järjestäjällä olisi oikeus pyytää Oikeusrekisterikeskukselta rikosrekisterilain 6 §:n 2 momentissa tarkoitettu rikosrekisteriote vapaaehtoisesta, jos vapaaehtoiselle ollaan antamassa tehtävää, johon kuuluu 1) säännöllisesti ja olennaisesti alaikäisen opetusta, ohjausta, hoitoa, huolenpitoa tai muuta yhdessäoloa alaikäisen kanssa, 2) henkilökohtainen vuorovaikutus alaikäisen kanssa ja 3) toimiminen yksin tai sellaisissa olosuhteissa, joissa vain satunnaisesti on läsnä vapaaehtoistehtävän järjestäjän lukuun toimiva toinen henkilö tai alaikäisen huoltaja. Esityksen mukaan jokaisen kolmesta kohdasta tulee täyttyä, jotta rikostaustan soveltamismenettelyä voidaan soveltaa. </w:t>
      </w:r>
    </w:p>
    <w:p w:rsidR="00BC0F12" w:rsidRDefault="00BC0F12" w:rsidP="00E16545">
      <w:r>
        <w:t xml:space="preserve">MLL:n mielestä </w:t>
      </w:r>
      <w:r w:rsidRPr="006E2A8E">
        <w:t xml:space="preserve">edellytykset pyytää </w:t>
      </w:r>
      <w:r w:rsidRPr="00383F30">
        <w:t>rikosrekisteriote on asetettu esityksessä liian korkealle, kun edellytyksenä on, että vapaaehtoinen toimii yksin lapsen kanssa.</w:t>
      </w:r>
      <w:r w:rsidRPr="006E2A8E">
        <w:t xml:space="preserve"> </w:t>
      </w:r>
      <w:r>
        <w:t xml:space="preserve">MLL:n mielestä rikostausta tulisi voida selvittää myös tilanteissa, joissa kaksi tai useampi vapaaehtoinen toimii lasten kanssa ilman huoltajan läsnäoloa. </w:t>
      </w:r>
    </w:p>
    <w:p w:rsidR="00BC0F12" w:rsidRDefault="00BC0F12" w:rsidP="00164F8C">
      <w:r>
        <w:t xml:space="preserve">Työryhmän esittämä rikostaustan selvittämismalli on varsin monipolvinen erityisesti tilanteessa, jossa keskusjärjestö (tai piirijärjestö) vapaaehtoistehtävän järjestäjän toimeksiannosta hakee rikosrekisteriotetta Oikeusrekisterikeskukselta. Tällöin rikosrekisteriote lähetettäisiin suoraan vapaaehtoistoiminnan järjestäjälle eikä sitä toimeksiannosta pyytäneelle keskusjärjestölle (tai piirijärjestölle). Tämä asettaa kyseenalaiseksi rikostaustaotteiden pyyntöjen keskittämisen tarpeen.   </w:t>
      </w:r>
    </w:p>
    <w:p w:rsidR="00BC0F12" w:rsidRPr="006E2A8E" w:rsidRDefault="00BC0F12" w:rsidP="00164F8C">
      <w:r w:rsidRPr="006E2A8E">
        <w:t>MLL esittää</w:t>
      </w:r>
      <w:r>
        <w:t>kin vielä harkittavaksi</w:t>
      </w:r>
      <w:r w:rsidRPr="006E2A8E">
        <w:t>, että vapaaehtoinen itse hakisi rikosrekisteriotetta Oikeusrekisterikeskuksesta ja hän toimittaisi otteen vapaaehtoistyön järjestäjälle. Tämä yksinkertaistaisi menettelyä</w:t>
      </w:r>
      <w:r>
        <w:t xml:space="preserve"> ja olisi myös vapaaehtoisen kannalta selkeämpi, kun prosessi ja hänen henkilötietojensa käsittely olisi vahvemmin vapaaehtoisen itsensä käsissä</w:t>
      </w:r>
      <w:r w:rsidRPr="006E2A8E">
        <w:t xml:space="preserve">. </w:t>
      </w:r>
      <w:r>
        <w:t xml:space="preserve">MLL esittää myös harkittavaksi, että vapaaehtoistoimintaa varten hankittava rikosrekisteriote olisi maksuton, minkä toteuttaminen edellyttää riittävää resursointia Oikeusrekisterikeskukselle. Otteen maksullisuus voi nostaa kynnystä hakeutua vapaaehtoistoimintaan. </w:t>
      </w:r>
    </w:p>
    <w:p w:rsidR="00BC0F12" w:rsidRDefault="00BC0F12" w:rsidP="00E53AAF">
      <w:pPr>
        <w:rPr>
          <w:color w:val="548DD4"/>
        </w:rPr>
      </w:pPr>
      <w:r w:rsidRPr="006E2A8E">
        <w:t>MLL esittää</w:t>
      </w:r>
      <w:r>
        <w:t xml:space="preserve"> myös</w:t>
      </w:r>
      <w:r w:rsidRPr="006E2A8E">
        <w:t xml:space="preserve">, että </w:t>
      </w:r>
      <w:r>
        <w:t xml:space="preserve">esitettävä ote ei saisi olla 6 kuukautta vanhempi </w:t>
      </w:r>
      <w:r w:rsidRPr="00E53AAF">
        <w:t xml:space="preserve">ja </w:t>
      </w:r>
      <w:r>
        <w:t xml:space="preserve">että </w:t>
      </w:r>
      <w:r w:rsidRPr="00E53AAF">
        <w:t>järjestäjällä olisi oikeus pyytää vapaaehtoisen rikosrekisteriote uudelleen esimerkiksi viiden vuoden päästä ensimmäisestä otteen esittämisestä. Toisin sanoen otteen ”voimassaolo” vanhenisi viidessä vuodessa.</w:t>
      </w:r>
      <w:r>
        <w:rPr>
          <w:color w:val="548DD4"/>
        </w:rPr>
        <w:t xml:space="preserve"> </w:t>
      </w:r>
    </w:p>
    <w:p w:rsidR="00BC0F12" w:rsidRPr="006E2A8E" w:rsidRDefault="00BC0F12" w:rsidP="00A01540">
      <w:r w:rsidRPr="006E2A8E">
        <w:t>Rikostaustan selvittämismenettelyssä on eroavaisuuksia lasten kanssa työskentelemään valittavien rikostaustan selvittämiseen, mikä aiheuttaa joitakin rajapintaongelmia.</w:t>
      </w:r>
      <w:r>
        <w:t xml:space="preserve"> Esimerkiksi</w:t>
      </w:r>
      <w:r w:rsidRPr="006E2A8E">
        <w:t xml:space="preserve"> vapaaehtoisen kerhonohjaajan rikostausta olisi </w:t>
      </w:r>
      <w:r>
        <w:t xml:space="preserve">jatkossa </w:t>
      </w:r>
      <w:r w:rsidRPr="006E2A8E">
        <w:t>mahdoll</w:t>
      </w:r>
      <w:r>
        <w:t>ista selvittää, mutta ei l</w:t>
      </w:r>
      <w:r w:rsidRPr="006E2A8E">
        <w:t>yhytaikaisessa työ- tai toimeksiantosuhteessa olevan kerhonohjaajan rikostaustaa. MLL:n mielestä myös lyhyissä työ- ja toimeksiantosuhteissa rikostausta tulisi voida tarkistaa. Pi</w:t>
      </w:r>
      <w:r>
        <w:t>demmällä</w:t>
      </w:r>
      <w:r w:rsidRPr="006E2A8E">
        <w:t xml:space="preserve"> aikavälillä tulisi</w:t>
      </w:r>
      <w:r>
        <w:t xml:space="preserve"> myös </w:t>
      </w:r>
      <w:r w:rsidRPr="006E2A8E">
        <w:t>pyrkiä yhtenäiseen lainsäädäntöön eli samassa laissa säädettäisiin lasten kanssa työskentelevien rikostaustan selvittämisestä kaikissa tilanteissa.</w:t>
      </w:r>
    </w:p>
    <w:p w:rsidR="00BC0F12" w:rsidRPr="00AA1CDC" w:rsidRDefault="00BC0F12" w:rsidP="006E2A8E">
      <w:pPr>
        <w:contextualSpacing/>
      </w:pPr>
      <w:r>
        <w:t xml:space="preserve">Oikeusministeriö on lausuntopyynnössään pyytänyt esittämään arvion siitä, kuinka suurta määrää vapaaehtoisia työryhmän ehdottama uusi lainsäädäntö tulisi koskemaan. </w:t>
      </w:r>
      <w:r w:rsidRPr="00AA1CDC">
        <w:t xml:space="preserve">MLL:n toiminnan piirissä pyydettäisiin vuosittain </w:t>
      </w:r>
      <w:r>
        <w:t xml:space="preserve">arviolta </w:t>
      </w:r>
      <w:r w:rsidRPr="00AA1CDC">
        <w:t xml:space="preserve">noin </w:t>
      </w:r>
      <w:r>
        <w:t>1000</w:t>
      </w:r>
      <w:r w:rsidRPr="00AA1CDC">
        <w:t xml:space="preserve"> kappaletta rikosrekisteriotetta työryhmän lakiesityksen 5 §:ssä tarkoitettuja vapaaehtoistehtäviä varten.</w:t>
      </w:r>
      <w:r>
        <w:t xml:space="preserve"> Ehdotetun lain soveltamisalaan kuuluvia tehtäviä on sekä MLL:n paikallisyhdistyksissä (yhteensä 565 yhdistystä), piirijärjestöissä (10) että keskusjärjestössä. Esimerkiksi seuraavat tehtävät voisivat kuulua menettelyn piiriin: lasten hoitajat (piirijärjestöt välittävät perheille), kerhonohjaajat (paikallisyhdistyksissä), tukihenkilöt (piirijärjestöissä), Lasten ja nuorten puhelimen ja netin päivystäjät (keskusjärjestössä) sekä kylämummit ja kylävaarit (piirijärjestöissä ja paikallisyhdistyksissä).  </w:t>
      </w:r>
    </w:p>
    <w:p w:rsidR="00BC0F12" w:rsidRPr="00AA1CDC" w:rsidRDefault="00BC0F12" w:rsidP="006E2A8E">
      <w:pPr>
        <w:contextualSpacing/>
      </w:pPr>
    </w:p>
    <w:p w:rsidR="00BC0F12" w:rsidRPr="00AA1CDC" w:rsidRDefault="00BC0F12" w:rsidP="006E2A8E">
      <w:pPr>
        <w:contextualSpacing/>
      </w:pPr>
    </w:p>
    <w:p w:rsidR="00BC0F12" w:rsidRPr="00AA1CDC" w:rsidRDefault="00BC0F12" w:rsidP="006E2A8E">
      <w:pPr>
        <w:contextualSpacing/>
      </w:pPr>
      <w:r w:rsidRPr="00AA1CDC">
        <w:t>Helsingissä 16.8.2013</w:t>
      </w:r>
    </w:p>
    <w:p w:rsidR="00BC0F12" w:rsidRPr="00AA1CDC" w:rsidRDefault="00BC0F12" w:rsidP="006E2A8E">
      <w:pPr>
        <w:contextualSpacing/>
      </w:pPr>
    </w:p>
    <w:p w:rsidR="00BC0F12" w:rsidRPr="00AA1CDC" w:rsidRDefault="00BC0F12" w:rsidP="006E2A8E">
      <w:pPr>
        <w:contextualSpacing/>
      </w:pPr>
    </w:p>
    <w:p w:rsidR="00BC0F12" w:rsidRPr="00AA1CDC" w:rsidRDefault="00BC0F12" w:rsidP="006E2A8E">
      <w:pPr>
        <w:contextualSpacing/>
      </w:pPr>
      <w:r w:rsidRPr="00AA1CDC">
        <w:t>Mannerheimin Lastensuojeluliitto ry</w:t>
      </w:r>
    </w:p>
    <w:p w:rsidR="00BC0F12" w:rsidRPr="00AA1CDC" w:rsidRDefault="00BC0F12" w:rsidP="006E2A8E">
      <w:pPr>
        <w:contextualSpacing/>
      </w:pPr>
    </w:p>
    <w:p w:rsidR="00BC0F12" w:rsidRPr="00AA1CDC" w:rsidRDefault="00BC0F12" w:rsidP="006E2A8E">
      <w:pPr>
        <w:contextualSpacing/>
      </w:pPr>
    </w:p>
    <w:p w:rsidR="00BC0F12" w:rsidRDefault="00BC0F12" w:rsidP="006E2A8E">
      <w:pPr>
        <w:contextualSpacing/>
      </w:pPr>
      <w:r w:rsidRPr="00AA1CDC">
        <w:t>Mirjam Kalland</w:t>
      </w:r>
      <w:r w:rsidRPr="00AA1CDC">
        <w:tab/>
      </w:r>
      <w:r w:rsidRPr="00AA1CDC">
        <w:tab/>
      </w:r>
    </w:p>
    <w:p w:rsidR="00BC0F12" w:rsidRDefault="00BC0F12" w:rsidP="006E2A8E">
      <w:pPr>
        <w:contextualSpacing/>
      </w:pPr>
      <w:r>
        <w:t>pääsihteeri</w:t>
      </w:r>
    </w:p>
    <w:p w:rsidR="00BC0F12" w:rsidRDefault="00BC0F12" w:rsidP="006E2A8E">
      <w:pPr>
        <w:contextualSpacing/>
      </w:pPr>
    </w:p>
    <w:p w:rsidR="00BC0F12" w:rsidRDefault="00BC0F12" w:rsidP="006E2A8E">
      <w:pPr>
        <w:contextualSpacing/>
      </w:pPr>
    </w:p>
    <w:p w:rsidR="00BC0F12" w:rsidRDefault="00BC0F12" w:rsidP="006E2A8E">
      <w:pPr>
        <w:contextualSpacing/>
      </w:pPr>
      <w:r>
        <w:t>Milla Kalliomaa</w:t>
      </w:r>
      <w:r>
        <w:tab/>
      </w:r>
      <w:r>
        <w:tab/>
        <w:t>Esa Iivonen</w:t>
      </w:r>
    </w:p>
    <w:p w:rsidR="00BC0F12" w:rsidRPr="00AA1CDC" w:rsidRDefault="00BC0F12" w:rsidP="006E2A8E">
      <w:pPr>
        <w:contextualSpacing/>
      </w:pPr>
      <w:r>
        <w:t>järjestöjohtaja</w:t>
      </w:r>
      <w:r>
        <w:tab/>
      </w:r>
      <w:r>
        <w:tab/>
      </w:r>
      <w:r>
        <w:tab/>
        <w:t>asiantuntijalakimies</w:t>
      </w:r>
    </w:p>
    <w:p w:rsidR="00BC0F12" w:rsidRPr="00AA1CDC" w:rsidRDefault="00BC0F12" w:rsidP="006E2A8E">
      <w:pPr>
        <w:contextualSpacing/>
      </w:pPr>
    </w:p>
    <w:p w:rsidR="00BC0F12" w:rsidRPr="00AA1CDC" w:rsidRDefault="00BC0F12">
      <w:pPr>
        <w:contextualSpacing/>
      </w:pPr>
    </w:p>
    <w:p w:rsidR="00BC0F12" w:rsidRPr="00AA1CDC" w:rsidRDefault="00BC0F12">
      <w:pPr>
        <w:contextualSpacing/>
      </w:pPr>
    </w:p>
    <w:sectPr w:rsidR="00BC0F12" w:rsidRPr="00AA1CDC" w:rsidSect="00DF292E">
      <w:footerReference w:type="default" r:id="rId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F12" w:rsidRDefault="00BC0F12" w:rsidP="000F179D">
      <w:pPr>
        <w:spacing w:after="0" w:line="240" w:lineRule="auto"/>
      </w:pPr>
      <w:r>
        <w:separator/>
      </w:r>
    </w:p>
  </w:endnote>
  <w:endnote w:type="continuationSeparator" w:id="0">
    <w:p w:rsidR="00BC0F12" w:rsidRDefault="00BC0F12" w:rsidP="000F1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12" w:rsidRDefault="00BC0F12">
    <w:pPr>
      <w:pStyle w:val="Footer"/>
      <w:jc w:val="right"/>
    </w:pPr>
    <w:fldSimple w:instr=" PAGE   \* MERGEFORMAT ">
      <w:r>
        <w:rPr>
          <w:noProof/>
        </w:rPr>
        <w:t>1</w:t>
      </w:r>
    </w:fldSimple>
  </w:p>
  <w:p w:rsidR="00BC0F12" w:rsidRDefault="00BC0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F12" w:rsidRDefault="00BC0F12" w:rsidP="000F179D">
      <w:pPr>
        <w:spacing w:after="0" w:line="240" w:lineRule="auto"/>
      </w:pPr>
      <w:r>
        <w:separator/>
      </w:r>
    </w:p>
  </w:footnote>
  <w:footnote w:type="continuationSeparator" w:id="0">
    <w:p w:rsidR="00BC0F12" w:rsidRDefault="00BC0F12" w:rsidP="000F1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25375"/>
    <w:multiLevelType w:val="hybridMultilevel"/>
    <w:tmpl w:val="E3DE48CE"/>
    <w:lvl w:ilvl="0" w:tplc="45949580">
      <w:numFmt w:val="bullet"/>
      <w:lvlText w:val="-"/>
      <w:lvlJc w:val="left"/>
      <w:pPr>
        <w:ind w:left="720" w:hanging="360"/>
      </w:pPr>
      <w:rPr>
        <w:rFonts w:ascii="Calibri" w:eastAsia="Times New Roman" w:hAnsi="Calibri" w:hint="default"/>
      </w:rPr>
    </w:lvl>
    <w:lvl w:ilvl="1" w:tplc="040B0003">
      <w:start w:val="1"/>
      <w:numFmt w:val="decimal"/>
      <w:lvlText w:val="%2."/>
      <w:lvlJc w:val="left"/>
      <w:pPr>
        <w:tabs>
          <w:tab w:val="num" w:pos="1440"/>
        </w:tabs>
        <w:ind w:left="1440" w:hanging="360"/>
      </w:pPr>
      <w:rPr>
        <w:rFonts w:cs="Times New Roman"/>
      </w:rPr>
    </w:lvl>
    <w:lvl w:ilvl="2" w:tplc="040B0005">
      <w:start w:val="1"/>
      <w:numFmt w:val="decimal"/>
      <w:lvlText w:val="%3."/>
      <w:lvlJc w:val="left"/>
      <w:pPr>
        <w:tabs>
          <w:tab w:val="num" w:pos="2160"/>
        </w:tabs>
        <w:ind w:left="2160" w:hanging="360"/>
      </w:pPr>
      <w:rPr>
        <w:rFonts w:cs="Times New Roman"/>
      </w:rPr>
    </w:lvl>
    <w:lvl w:ilvl="3" w:tplc="040B0001">
      <w:start w:val="1"/>
      <w:numFmt w:val="decimal"/>
      <w:lvlText w:val="%4."/>
      <w:lvlJc w:val="left"/>
      <w:pPr>
        <w:tabs>
          <w:tab w:val="num" w:pos="2880"/>
        </w:tabs>
        <w:ind w:left="2880" w:hanging="360"/>
      </w:pPr>
      <w:rPr>
        <w:rFonts w:cs="Times New Roman"/>
      </w:rPr>
    </w:lvl>
    <w:lvl w:ilvl="4" w:tplc="040B0003">
      <w:start w:val="1"/>
      <w:numFmt w:val="decimal"/>
      <w:lvlText w:val="%5."/>
      <w:lvlJc w:val="left"/>
      <w:pPr>
        <w:tabs>
          <w:tab w:val="num" w:pos="3600"/>
        </w:tabs>
        <w:ind w:left="3600" w:hanging="360"/>
      </w:pPr>
      <w:rPr>
        <w:rFonts w:cs="Times New Roman"/>
      </w:rPr>
    </w:lvl>
    <w:lvl w:ilvl="5" w:tplc="040B0005">
      <w:start w:val="1"/>
      <w:numFmt w:val="decimal"/>
      <w:lvlText w:val="%6."/>
      <w:lvlJc w:val="left"/>
      <w:pPr>
        <w:tabs>
          <w:tab w:val="num" w:pos="4320"/>
        </w:tabs>
        <w:ind w:left="4320" w:hanging="360"/>
      </w:pPr>
      <w:rPr>
        <w:rFonts w:cs="Times New Roman"/>
      </w:rPr>
    </w:lvl>
    <w:lvl w:ilvl="6" w:tplc="040B0001">
      <w:start w:val="1"/>
      <w:numFmt w:val="decimal"/>
      <w:lvlText w:val="%7."/>
      <w:lvlJc w:val="left"/>
      <w:pPr>
        <w:tabs>
          <w:tab w:val="num" w:pos="5040"/>
        </w:tabs>
        <w:ind w:left="5040" w:hanging="360"/>
      </w:pPr>
      <w:rPr>
        <w:rFonts w:cs="Times New Roman"/>
      </w:rPr>
    </w:lvl>
    <w:lvl w:ilvl="7" w:tplc="040B0003">
      <w:start w:val="1"/>
      <w:numFmt w:val="decimal"/>
      <w:lvlText w:val="%8."/>
      <w:lvlJc w:val="left"/>
      <w:pPr>
        <w:tabs>
          <w:tab w:val="num" w:pos="5760"/>
        </w:tabs>
        <w:ind w:left="5760" w:hanging="360"/>
      </w:pPr>
      <w:rPr>
        <w:rFonts w:cs="Times New Roman"/>
      </w:rPr>
    </w:lvl>
    <w:lvl w:ilvl="8" w:tplc="040B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D9F"/>
    <w:rsid w:val="00020BAD"/>
    <w:rsid w:val="0002721E"/>
    <w:rsid w:val="00050A76"/>
    <w:rsid w:val="00063841"/>
    <w:rsid w:val="00070694"/>
    <w:rsid w:val="00090C7F"/>
    <w:rsid w:val="000B26E0"/>
    <w:rsid w:val="000E09D7"/>
    <w:rsid w:val="000F1433"/>
    <w:rsid w:val="000F179D"/>
    <w:rsid w:val="00103F00"/>
    <w:rsid w:val="00110677"/>
    <w:rsid w:val="0011252F"/>
    <w:rsid w:val="00142859"/>
    <w:rsid w:val="00144D9F"/>
    <w:rsid w:val="001508E8"/>
    <w:rsid w:val="0015445F"/>
    <w:rsid w:val="00164F8C"/>
    <w:rsid w:val="001B3C3A"/>
    <w:rsid w:val="001C63F4"/>
    <w:rsid w:val="001D783A"/>
    <w:rsid w:val="001E4D30"/>
    <w:rsid w:val="00207F00"/>
    <w:rsid w:val="00251BA9"/>
    <w:rsid w:val="00262D36"/>
    <w:rsid w:val="0026650F"/>
    <w:rsid w:val="00286955"/>
    <w:rsid w:val="002A5FC3"/>
    <w:rsid w:val="002B1387"/>
    <w:rsid w:val="002F1A67"/>
    <w:rsid w:val="00303606"/>
    <w:rsid w:val="00346A86"/>
    <w:rsid w:val="00363216"/>
    <w:rsid w:val="00373BA9"/>
    <w:rsid w:val="00383F30"/>
    <w:rsid w:val="003955C8"/>
    <w:rsid w:val="003B02E4"/>
    <w:rsid w:val="003D1E34"/>
    <w:rsid w:val="00420CBE"/>
    <w:rsid w:val="004369F7"/>
    <w:rsid w:val="004554B2"/>
    <w:rsid w:val="004944C8"/>
    <w:rsid w:val="004A4F23"/>
    <w:rsid w:val="004A7542"/>
    <w:rsid w:val="004E154F"/>
    <w:rsid w:val="00511C28"/>
    <w:rsid w:val="00582D4B"/>
    <w:rsid w:val="005B1CD3"/>
    <w:rsid w:val="005B2CF6"/>
    <w:rsid w:val="005D246A"/>
    <w:rsid w:val="005E7B14"/>
    <w:rsid w:val="00634292"/>
    <w:rsid w:val="0065466C"/>
    <w:rsid w:val="00667AD4"/>
    <w:rsid w:val="00683768"/>
    <w:rsid w:val="00694643"/>
    <w:rsid w:val="006A4070"/>
    <w:rsid w:val="006B72E2"/>
    <w:rsid w:val="006E2A8E"/>
    <w:rsid w:val="007118B3"/>
    <w:rsid w:val="007277A5"/>
    <w:rsid w:val="007720A5"/>
    <w:rsid w:val="00796F22"/>
    <w:rsid w:val="007F089A"/>
    <w:rsid w:val="007F2F10"/>
    <w:rsid w:val="008063F6"/>
    <w:rsid w:val="0081459F"/>
    <w:rsid w:val="008808BF"/>
    <w:rsid w:val="008A07D5"/>
    <w:rsid w:val="008A6612"/>
    <w:rsid w:val="008A686B"/>
    <w:rsid w:val="008D6BA7"/>
    <w:rsid w:val="00924443"/>
    <w:rsid w:val="0092490B"/>
    <w:rsid w:val="00945EC1"/>
    <w:rsid w:val="00951A8A"/>
    <w:rsid w:val="00966874"/>
    <w:rsid w:val="009C674B"/>
    <w:rsid w:val="009F5850"/>
    <w:rsid w:val="00A01540"/>
    <w:rsid w:val="00A10D9C"/>
    <w:rsid w:val="00A27496"/>
    <w:rsid w:val="00A32A19"/>
    <w:rsid w:val="00AA1CDC"/>
    <w:rsid w:val="00AA5078"/>
    <w:rsid w:val="00AC3563"/>
    <w:rsid w:val="00AE53DB"/>
    <w:rsid w:val="00AF2F67"/>
    <w:rsid w:val="00B26C86"/>
    <w:rsid w:val="00B41BE0"/>
    <w:rsid w:val="00B63318"/>
    <w:rsid w:val="00B91359"/>
    <w:rsid w:val="00B91BE7"/>
    <w:rsid w:val="00B97D66"/>
    <w:rsid w:val="00BA2158"/>
    <w:rsid w:val="00BB1FC0"/>
    <w:rsid w:val="00BB2893"/>
    <w:rsid w:val="00BC0F12"/>
    <w:rsid w:val="00BD6E43"/>
    <w:rsid w:val="00BE6CAA"/>
    <w:rsid w:val="00C01ADA"/>
    <w:rsid w:val="00C126AA"/>
    <w:rsid w:val="00C2489D"/>
    <w:rsid w:val="00C26436"/>
    <w:rsid w:val="00C31B56"/>
    <w:rsid w:val="00C33FF3"/>
    <w:rsid w:val="00C6476A"/>
    <w:rsid w:val="00C72143"/>
    <w:rsid w:val="00C77218"/>
    <w:rsid w:val="00CB7F34"/>
    <w:rsid w:val="00CD1F62"/>
    <w:rsid w:val="00CE41E4"/>
    <w:rsid w:val="00D0652C"/>
    <w:rsid w:val="00D07E3E"/>
    <w:rsid w:val="00D145E4"/>
    <w:rsid w:val="00D26EB5"/>
    <w:rsid w:val="00D4130C"/>
    <w:rsid w:val="00D50796"/>
    <w:rsid w:val="00DA2FBB"/>
    <w:rsid w:val="00DC19D9"/>
    <w:rsid w:val="00DE3331"/>
    <w:rsid w:val="00DF292E"/>
    <w:rsid w:val="00DF466F"/>
    <w:rsid w:val="00E16545"/>
    <w:rsid w:val="00E53AAF"/>
    <w:rsid w:val="00E91E1B"/>
    <w:rsid w:val="00EC39F6"/>
    <w:rsid w:val="00ED128F"/>
    <w:rsid w:val="00EE4FFA"/>
    <w:rsid w:val="00EE7980"/>
    <w:rsid w:val="00EF365C"/>
    <w:rsid w:val="00F04F16"/>
    <w:rsid w:val="00F05132"/>
    <w:rsid w:val="00F20B18"/>
    <w:rsid w:val="00F45FBF"/>
    <w:rsid w:val="00F5755B"/>
    <w:rsid w:val="00F91A8E"/>
    <w:rsid w:val="00FA01B8"/>
    <w:rsid w:val="00FB5E7B"/>
    <w:rsid w:val="00FB75A0"/>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179D"/>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0F179D"/>
    <w:rPr>
      <w:rFonts w:cs="Times New Roman"/>
    </w:rPr>
  </w:style>
  <w:style w:type="paragraph" w:styleId="Footer">
    <w:name w:val="footer"/>
    <w:basedOn w:val="Normal"/>
    <w:link w:val="FooterChar"/>
    <w:uiPriority w:val="99"/>
    <w:rsid w:val="000F179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F179D"/>
    <w:rPr>
      <w:rFonts w:cs="Times New Roman"/>
    </w:rPr>
  </w:style>
  <w:style w:type="paragraph" w:styleId="ListParagraph">
    <w:name w:val="List Paragraph"/>
    <w:basedOn w:val="Normal"/>
    <w:uiPriority w:val="99"/>
    <w:qFormat/>
    <w:rsid w:val="006E2A8E"/>
    <w:pPr>
      <w:spacing w:after="0" w:line="240" w:lineRule="auto"/>
      <w:ind w:left="720"/>
    </w:pPr>
    <w:rPr>
      <w:lang w:eastAsia="fi-FI"/>
    </w:rPr>
  </w:style>
</w:styles>
</file>

<file path=word/webSettings.xml><?xml version="1.0" encoding="utf-8"?>
<w:webSettings xmlns:r="http://schemas.openxmlformats.org/officeDocument/2006/relationships" xmlns:w="http://schemas.openxmlformats.org/wordprocessingml/2006/main">
  <w:divs>
    <w:div w:id="128401976">
      <w:marLeft w:val="0"/>
      <w:marRight w:val="0"/>
      <w:marTop w:val="0"/>
      <w:marBottom w:val="0"/>
      <w:divBdr>
        <w:top w:val="none" w:sz="0" w:space="0" w:color="auto"/>
        <w:left w:val="none" w:sz="0" w:space="0" w:color="auto"/>
        <w:bottom w:val="none" w:sz="0" w:space="0" w:color="auto"/>
        <w:right w:val="none" w:sz="0" w:space="0" w:color="auto"/>
      </w:divBdr>
    </w:div>
    <w:div w:id="128401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826</Words>
  <Characters>6693</Characters>
  <Application>Microsoft Office Outlook</Application>
  <DocSecurity>0</DocSecurity>
  <Lines>0</Lines>
  <Paragraphs>0</Paragraphs>
  <ScaleCrop>false</ScaleCrop>
  <Company>Mannerheimin Lastensuojeluliitto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Mannerheimin Lastensuojeluliiton lausunto</dc:title>
  <dc:subject/>
  <dc:creator>Esa Iivonen</dc:creator>
  <cp:keywords/>
  <dc:description/>
  <cp:lastModifiedBy>O924180</cp:lastModifiedBy>
  <cp:revision>2</cp:revision>
  <cp:lastPrinted>2013-08-16T11:42:00Z</cp:lastPrinted>
  <dcterms:created xsi:type="dcterms:W3CDTF">2013-08-16T11:42:00Z</dcterms:created>
  <dcterms:modified xsi:type="dcterms:W3CDTF">2013-08-16T11:42:00Z</dcterms:modified>
</cp:coreProperties>
</file>