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8A" w:rsidRPr="008409D2" w:rsidRDefault="009F158A" w:rsidP="00EA4823"/>
    <w:p w:rsidR="0020634D" w:rsidRPr="007B70C5" w:rsidRDefault="002D4B58" w:rsidP="0020634D">
      <w:pPr>
        <w:pStyle w:val="LLEsityksennimi"/>
        <w:rPr>
          <w:lang w:val="sv-SE"/>
        </w:rPr>
      </w:pPr>
      <w:r>
        <w:rPr>
          <w:bCs/>
          <w:sz w:val="24"/>
          <w:lang w:val="sv-FI"/>
        </w:rPr>
        <w:t xml:space="preserve">Begäran om yttrande </w:t>
      </w:r>
      <w:r>
        <w:rPr>
          <w:bCs/>
          <w:lang w:val="sv-FI"/>
        </w:rPr>
        <w:t>om en rapport om bedömning av behoven av lagändring från arbetsgruppen för en färdplan för i första hand elektroniskt tillhandahållna tjänster</w:t>
      </w:r>
    </w:p>
    <w:p w:rsidR="0020634D" w:rsidRPr="007B70C5" w:rsidRDefault="0020634D" w:rsidP="0020634D">
      <w:pPr>
        <w:ind w:left="2608"/>
        <w:rPr>
          <w:lang w:val="sv-SE"/>
        </w:rPr>
      </w:pPr>
      <w:r>
        <w:rPr>
          <w:lang w:val="sv-FI"/>
        </w:rPr>
        <w:t>Vid strategisessionen den 26.9.2016 drog regeringen upp linjer för skyldighe</w:t>
      </w:r>
      <w:r>
        <w:rPr>
          <w:lang w:val="sv-FI"/>
        </w:rPr>
        <w:t>t</w:t>
      </w:r>
      <w:r>
        <w:rPr>
          <w:lang w:val="sv-FI"/>
        </w:rPr>
        <w:t>en att använda elektronisk ärendehantering och för överföring av meddela</w:t>
      </w:r>
      <w:r>
        <w:rPr>
          <w:lang w:val="sv-FI"/>
        </w:rPr>
        <w:t>n</w:t>
      </w:r>
      <w:r>
        <w:rPr>
          <w:lang w:val="sv-FI"/>
        </w:rPr>
        <w:t>den. Vid hantering av medborgarärenden hos myndigheterna ska man övergå till att i första hand använda elektroniska postlådor, dvs. elektronisk överföring av meddelanden. I samma sammanhang drog regeringen upp linjer för att på lagnivå garantera alternativa metoder för ärendehantering, för dem som inte kan använda elektroniska tjänster. Dessa linjer avser att skyldigheten att a</w:t>
      </w:r>
      <w:r>
        <w:rPr>
          <w:lang w:val="sv-FI"/>
        </w:rPr>
        <w:t>n</w:t>
      </w:r>
      <w:r>
        <w:rPr>
          <w:lang w:val="sv-FI"/>
        </w:rPr>
        <w:t>vända elektroniska postlådor ska träda i kraft 2018. Övergången till att a</w:t>
      </w:r>
      <w:r>
        <w:rPr>
          <w:lang w:val="sv-FI"/>
        </w:rPr>
        <w:t>n</w:t>
      </w:r>
      <w:r>
        <w:rPr>
          <w:lang w:val="sv-FI"/>
        </w:rPr>
        <w:t>vända elektroniska postlådor utgör en del av regeringens spetsprojekt för dig</w:t>
      </w:r>
      <w:r>
        <w:rPr>
          <w:lang w:val="sv-FI"/>
        </w:rPr>
        <w:t>i</w:t>
      </w:r>
      <w:r>
        <w:rPr>
          <w:lang w:val="sv-FI"/>
        </w:rPr>
        <w:t xml:space="preserve">talisering av offentliga tjänster. </w:t>
      </w:r>
    </w:p>
    <w:p w:rsidR="0020634D" w:rsidRPr="007B70C5" w:rsidRDefault="0020634D" w:rsidP="0020634D">
      <w:pPr>
        <w:ind w:left="2608"/>
        <w:rPr>
          <w:lang w:val="sv-SE"/>
        </w:rPr>
      </w:pPr>
    </w:p>
    <w:p w:rsidR="0020634D" w:rsidRPr="007B70C5" w:rsidRDefault="0020634D" w:rsidP="0020634D">
      <w:pPr>
        <w:ind w:left="2608"/>
        <w:rPr>
          <w:lang w:val="sv-SE"/>
        </w:rPr>
      </w:pPr>
      <w:r>
        <w:rPr>
          <w:lang w:val="sv-FI"/>
        </w:rPr>
        <w:t>Enligt linjerna inför man i lagberedningens andra skede att skyldigheten u</w:t>
      </w:r>
      <w:r>
        <w:rPr>
          <w:lang w:val="sv-FI"/>
        </w:rPr>
        <w:t>t</w:t>
      </w:r>
      <w:r>
        <w:rPr>
          <w:lang w:val="sv-FI"/>
        </w:rPr>
        <w:t>vidgas till att omfatta medborgarnas elektroniska ärendehantering. Vid sidan av beredningen av att övergå till skyldigheten att använda elektroniska postl</w:t>
      </w:r>
      <w:r>
        <w:rPr>
          <w:lang w:val="sv-FI"/>
        </w:rPr>
        <w:t>å</w:t>
      </w:r>
      <w:r>
        <w:rPr>
          <w:lang w:val="sv-FI"/>
        </w:rPr>
        <w:t xml:space="preserve">dor ska man utarbeta en färdplan för de myndighetstjänster som i framtiden endast tillhandahålls elektroniskt. De första av dessa tjänster är redan i bruk. </w:t>
      </w:r>
    </w:p>
    <w:p w:rsidR="0020634D" w:rsidRPr="007B70C5" w:rsidRDefault="0020634D" w:rsidP="0020634D">
      <w:pPr>
        <w:ind w:left="2608"/>
        <w:rPr>
          <w:lang w:val="sv-SE"/>
        </w:rPr>
      </w:pPr>
    </w:p>
    <w:p w:rsidR="0020634D" w:rsidRPr="0020634D" w:rsidRDefault="0020634D" w:rsidP="0020634D">
      <w:pPr>
        <w:ind w:left="2608"/>
      </w:pPr>
      <w:r>
        <w:rPr>
          <w:lang w:val="sv-FI"/>
        </w:rPr>
        <w:t>För genomförande av ovan nämnda linjer tillsatte Finansministeriet arbet</w:t>
      </w:r>
      <w:r>
        <w:rPr>
          <w:lang w:val="sv-FI"/>
        </w:rPr>
        <w:t>s</w:t>
      </w:r>
      <w:r>
        <w:rPr>
          <w:lang w:val="sv-FI"/>
        </w:rPr>
        <w:t xml:space="preserve">gruppen Färdplan för tjänster som i första hand tillhandahålls elektroniskt, för perioden 21.12.2016 – 30.6.2017. Arbetsgruppen hade i uppgift att: </w:t>
      </w:r>
    </w:p>
    <w:p w:rsidR="0020634D" w:rsidRPr="0020634D" w:rsidRDefault="0020634D" w:rsidP="0020634D">
      <w:pPr>
        <w:ind w:left="2608"/>
      </w:pPr>
    </w:p>
    <w:p w:rsidR="0020634D" w:rsidRPr="007B70C5" w:rsidRDefault="0020634D" w:rsidP="0020634D">
      <w:pPr>
        <w:numPr>
          <w:ilvl w:val="0"/>
          <w:numId w:val="25"/>
        </w:numPr>
        <w:rPr>
          <w:lang w:val="sv-SE"/>
        </w:rPr>
      </w:pPr>
      <w:r>
        <w:rPr>
          <w:lang w:val="sv-FI"/>
        </w:rPr>
        <w:t>definiera urvalskriterierna för tjänster att tas med i färdplanen</w:t>
      </w:r>
    </w:p>
    <w:p w:rsidR="0020634D" w:rsidRPr="007B70C5" w:rsidRDefault="0020634D" w:rsidP="0020634D">
      <w:pPr>
        <w:numPr>
          <w:ilvl w:val="0"/>
          <w:numId w:val="25"/>
        </w:numPr>
        <w:rPr>
          <w:lang w:val="sv-SE"/>
        </w:rPr>
      </w:pPr>
      <w:r>
        <w:rPr>
          <w:lang w:val="sv-FI"/>
        </w:rPr>
        <w:t>utifrån kriterierna utarbeta ett förslag för de första 100 tjänster som ska väljas för färdplanen</w:t>
      </w:r>
    </w:p>
    <w:p w:rsidR="0020634D" w:rsidRPr="007B70C5" w:rsidRDefault="0020634D" w:rsidP="0020634D">
      <w:pPr>
        <w:numPr>
          <w:ilvl w:val="0"/>
          <w:numId w:val="25"/>
        </w:numPr>
        <w:rPr>
          <w:lang w:val="sv-SE"/>
        </w:rPr>
      </w:pPr>
      <w:r>
        <w:rPr>
          <w:lang w:val="sv-FI"/>
        </w:rPr>
        <w:t>utarbeta en första version av färdplanen för åren 2017– 2021 som ska go</w:t>
      </w:r>
      <w:r>
        <w:rPr>
          <w:lang w:val="sv-FI"/>
        </w:rPr>
        <w:t>d</w:t>
      </w:r>
      <w:r>
        <w:rPr>
          <w:lang w:val="sv-FI"/>
        </w:rPr>
        <w:t>kännas på våren 2017</w:t>
      </w:r>
    </w:p>
    <w:p w:rsidR="0020634D" w:rsidRPr="007B70C5" w:rsidRDefault="0020634D" w:rsidP="0020634D">
      <w:pPr>
        <w:numPr>
          <w:ilvl w:val="0"/>
          <w:numId w:val="25"/>
        </w:numPr>
        <w:rPr>
          <w:lang w:val="sv-SE"/>
        </w:rPr>
      </w:pPr>
      <w:r>
        <w:rPr>
          <w:lang w:val="sv-FI"/>
        </w:rPr>
        <w:t>definiera hur den elektroniska ärendehanteringen (meddelandeöverföring med hjälp av elektroniska postlådor och/eller som självbetjäning i ärend</w:t>
      </w:r>
      <w:r>
        <w:rPr>
          <w:lang w:val="sv-FI"/>
        </w:rPr>
        <w:t>e</w:t>
      </w:r>
      <w:r>
        <w:rPr>
          <w:lang w:val="sv-FI"/>
        </w:rPr>
        <w:t>hantering) ändras till det primära sättet för ärendehantering med myndi</w:t>
      </w:r>
      <w:r>
        <w:rPr>
          <w:lang w:val="sv-FI"/>
        </w:rPr>
        <w:t>g</w:t>
      </w:r>
      <w:r>
        <w:rPr>
          <w:lang w:val="sv-FI"/>
        </w:rPr>
        <w:t>heterna samt bedöma alternativ för genomförande av ändringen.</w:t>
      </w:r>
    </w:p>
    <w:p w:rsidR="0020634D" w:rsidRPr="007B70C5" w:rsidRDefault="0020634D" w:rsidP="0020634D">
      <w:pPr>
        <w:numPr>
          <w:ilvl w:val="0"/>
          <w:numId w:val="25"/>
        </w:numPr>
        <w:rPr>
          <w:lang w:val="sv-SE"/>
        </w:rPr>
      </w:pPr>
      <w:r>
        <w:rPr>
          <w:lang w:val="sv-FI"/>
        </w:rPr>
        <w:t>uppskatta hur man kan befrias från användning av elektroniska postlådor och elektronisk ärendehantering</w:t>
      </w:r>
    </w:p>
    <w:p w:rsidR="0020634D" w:rsidRPr="0020634D" w:rsidRDefault="0020634D" w:rsidP="0020634D">
      <w:pPr>
        <w:numPr>
          <w:ilvl w:val="0"/>
          <w:numId w:val="25"/>
        </w:numPr>
      </w:pPr>
      <w:r>
        <w:rPr>
          <w:lang w:val="sv-FI"/>
        </w:rPr>
        <w:t>bedöma behoven av lagändring</w:t>
      </w:r>
    </w:p>
    <w:p w:rsidR="0020634D" w:rsidRPr="007B70C5" w:rsidRDefault="0020634D" w:rsidP="0020634D">
      <w:pPr>
        <w:numPr>
          <w:ilvl w:val="0"/>
          <w:numId w:val="25"/>
        </w:numPr>
        <w:rPr>
          <w:lang w:val="sv-SE"/>
        </w:rPr>
      </w:pPr>
      <w:r>
        <w:rPr>
          <w:lang w:val="sv-FI"/>
        </w:rPr>
        <w:t xml:space="preserve">under beredandet av färdplanen arrangera i samarbete med parallellprojekt öppna diskussionsevenemang om övergång till elektronisk ärendehantering </w:t>
      </w:r>
    </w:p>
    <w:p w:rsidR="0020634D" w:rsidRPr="007B70C5" w:rsidRDefault="0020634D" w:rsidP="0020634D">
      <w:pPr>
        <w:numPr>
          <w:ilvl w:val="0"/>
          <w:numId w:val="25"/>
        </w:numPr>
        <w:rPr>
          <w:lang w:val="sv-SE"/>
        </w:rPr>
      </w:pPr>
      <w:r>
        <w:rPr>
          <w:lang w:val="sv-FI"/>
        </w:rPr>
        <w:t>planera för färdplanens förvaltningsmodell och en ansvarig part efter pr</w:t>
      </w:r>
      <w:r>
        <w:rPr>
          <w:lang w:val="sv-FI"/>
        </w:rPr>
        <w:t>o</w:t>
      </w:r>
      <w:r>
        <w:rPr>
          <w:lang w:val="sv-FI"/>
        </w:rPr>
        <w:t>jektets slut</w:t>
      </w:r>
    </w:p>
    <w:p w:rsidR="0020634D" w:rsidRPr="0020634D" w:rsidRDefault="0020634D" w:rsidP="0020634D">
      <w:pPr>
        <w:numPr>
          <w:ilvl w:val="0"/>
          <w:numId w:val="25"/>
        </w:numPr>
      </w:pPr>
      <w:r>
        <w:rPr>
          <w:lang w:val="sv-FI"/>
        </w:rPr>
        <w:t>lämna förslag om nödvändiga fortsättningsåtgärder</w:t>
      </w:r>
    </w:p>
    <w:p w:rsidR="0020634D" w:rsidRPr="0020634D" w:rsidRDefault="0020634D" w:rsidP="00431426"/>
    <w:p w:rsidR="00431426" w:rsidRPr="007B70C5" w:rsidRDefault="00431426" w:rsidP="00431426">
      <w:pPr>
        <w:ind w:left="2608"/>
        <w:rPr>
          <w:lang w:val="sv-SE"/>
        </w:rPr>
      </w:pPr>
      <w:r>
        <w:rPr>
          <w:lang w:val="sv-FI"/>
        </w:rPr>
        <w:t>Resultaten från färdplansarbetet publicerades den 20 juni 2017. Allt material från publiceringstillfället finns på finansministeriets hemsida.</w:t>
      </w:r>
    </w:p>
    <w:p w:rsidR="00431426" w:rsidRPr="007B70C5" w:rsidRDefault="00C6530D" w:rsidP="00431426">
      <w:pPr>
        <w:ind w:left="2608"/>
        <w:rPr>
          <w:lang w:val="sv-SE"/>
        </w:rPr>
      </w:pPr>
      <w:hyperlink r:id="rId9" w:history="1">
        <w:r w:rsidR="006046CF">
          <w:rPr>
            <w:rStyle w:val="Hyperlinkki"/>
            <w:lang w:val="sv-FI"/>
          </w:rPr>
          <w:t>http://vm.fi/ajankohtaista-tiekartasta</w:t>
        </w:r>
      </w:hyperlink>
    </w:p>
    <w:p w:rsidR="00431426" w:rsidRPr="007B70C5" w:rsidRDefault="00431426" w:rsidP="00431426">
      <w:pPr>
        <w:ind w:left="2608"/>
        <w:rPr>
          <w:lang w:val="sv-SE"/>
        </w:rPr>
      </w:pPr>
    </w:p>
    <w:p w:rsidR="0020634D" w:rsidRPr="007B70C5" w:rsidRDefault="0020634D" w:rsidP="0020634D">
      <w:pPr>
        <w:ind w:left="2608"/>
        <w:rPr>
          <w:lang w:val="sv-SE"/>
        </w:rPr>
      </w:pPr>
      <w:r>
        <w:rPr>
          <w:lang w:val="sv-FI"/>
        </w:rPr>
        <w:t>I rapporten under remiss beskrivs arbetsgruppens bedömning av behoven av de lagändringar som främjar att elektronisk ärendehantering är primär. I ra</w:t>
      </w:r>
      <w:r>
        <w:rPr>
          <w:lang w:val="sv-FI"/>
        </w:rPr>
        <w:t>p</w:t>
      </w:r>
      <w:r>
        <w:rPr>
          <w:lang w:val="sv-FI"/>
        </w:rPr>
        <w:t>porten har man vid sidan om behoven av och möjligheterna för lagändringar även tagit ställning till andra sätt att göra den elektroniska ärendehanteringen till det primära sättet för ärendehantering med myndigheterna. Vid bedömning ur lagstiftningens synvinkel av möjligheterna förpliktas förvaltningskunder till elektronisk ärendehantering. Därför har man beslutit att föreslå andra sätt än förpliktelse för naturliga personer, varvid de för att befrias från skyldigheten ska ansöka om detta separat. Därför ges det i rapporten inte någon bedömning av grunderna för befrielse från elektronisk ärendehantering.</w:t>
      </w:r>
    </w:p>
    <w:p w:rsidR="00AC6DF9" w:rsidRPr="007B70C5" w:rsidRDefault="00AC6DF9" w:rsidP="002D4B58">
      <w:pPr>
        <w:ind w:left="2608"/>
        <w:rPr>
          <w:lang w:val="sv-SE"/>
        </w:rPr>
      </w:pPr>
    </w:p>
    <w:p w:rsidR="008A3BD4" w:rsidRPr="007B70C5" w:rsidRDefault="002D4B58" w:rsidP="00F4470F">
      <w:pPr>
        <w:ind w:left="2608"/>
        <w:rPr>
          <w:lang w:val="sv-SE"/>
        </w:rPr>
      </w:pPr>
      <w:r>
        <w:rPr>
          <w:lang w:val="sv-FI"/>
        </w:rPr>
        <w:t>Finansministeriet ber om ert yttrande om såväl den bifogade rapporten om b</w:t>
      </w:r>
      <w:r>
        <w:rPr>
          <w:lang w:val="sv-FI"/>
        </w:rPr>
        <w:t>e</w:t>
      </w:r>
      <w:r>
        <w:rPr>
          <w:lang w:val="sv-FI"/>
        </w:rPr>
        <w:t>dömning av behoven av lagändring från arbetsgruppen för Färdplanen för tjänster som i första hand tillhandahålls elektroniskt som i rapporten framförda observationer kring lagstiftningen om elektronisk ärendehantering och beh</w:t>
      </w:r>
      <w:r>
        <w:rPr>
          <w:lang w:val="sv-FI"/>
        </w:rPr>
        <w:t>o</w:t>
      </w:r>
      <w:r>
        <w:rPr>
          <w:lang w:val="sv-FI"/>
        </w:rPr>
        <w:t>ven av att ändra den.</w:t>
      </w:r>
    </w:p>
    <w:p w:rsidR="00EA6C4F" w:rsidRPr="007B70C5" w:rsidRDefault="00EA6C4F" w:rsidP="001C394B">
      <w:pPr>
        <w:rPr>
          <w:lang w:val="sv-SE"/>
        </w:rPr>
      </w:pPr>
      <w:r>
        <w:rPr>
          <w:lang w:val="sv-FI"/>
        </w:rPr>
        <w:tab/>
      </w:r>
      <w:r>
        <w:rPr>
          <w:lang w:val="sv-FI"/>
        </w:rPr>
        <w:tab/>
      </w:r>
    </w:p>
    <w:p w:rsidR="002D4B58" w:rsidRPr="007B70C5" w:rsidRDefault="002D4B58" w:rsidP="002D4B58">
      <w:pPr>
        <w:ind w:left="2608"/>
        <w:rPr>
          <w:lang w:val="sv-SE"/>
        </w:rPr>
      </w:pPr>
      <w:r>
        <w:rPr>
          <w:lang w:val="sv-FI"/>
        </w:rPr>
        <w:t>Det bes att yttrandet avlåts i servicen lausuntopalvelu.fi eller skickas i elektr</w:t>
      </w:r>
      <w:r>
        <w:rPr>
          <w:lang w:val="sv-FI"/>
        </w:rPr>
        <w:t>o</w:t>
      </w:r>
      <w:r w:rsidR="00C6530D">
        <w:rPr>
          <w:lang w:val="sv-FI"/>
        </w:rPr>
        <w:t>nisk form senast 26.9.2017</w:t>
      </w:r>
      <w:bookmarkStart w:id="0" w:name="_GoBack"/>
      <w:bookmarkEnd w:id="0"/>
      <w:r>
        <w:rPr>
          <w:lang w:val="sv-FI"/>
        </w:rPr>
        <w:t xml:space="preserve"> till adressen </w:t>
      </w:r>
      <w:hyperlink r:id="rId10" w:history="1">
        <w:r>
          <w:rPr>
            <w:rStyle w:val="Hyperlinkki"/>
            <w:lang w:val="sv-FI"/>
          </w:rPr>
          <w:t>valtiovarainministerio@vm.fi</w:t>
        </w:r>
      </w:hyperlink>
      <w:r>
        <w:rPr>
          <w:lang w:val="sv-FI"/>
        </w:rPr>
        <w:t>. Min</w:t>
      </w:r>
      <w:r>
        <w:rPr>
          <w:lang w:val="sv-FI"/>
        </w:rPr>
        <w:t>i</w:t>
      </w:r>
      <w:r>
        <w:rPr>
          <w:lang w:val="sv-FI"/>
        </w:rPr>
        <w:t xml:space="preserve">sterierna bes att samla in sina utlåtanden inom sitt eget förvaltningsområde. </w:t>
      </w:r>
    </w:p>
    <w:p w:rsidR="002D4B58" w:rsidRPr="007B70C5" w:rsidRDefault="002D4B58" w:rsidP="002D4B58">
      <w:pPr>
        <w:ind w:left="2608"/>
        <w:rPr>
          <w:lang w:val="sv-SE"/>
        </w:rPr>
      </w:pPr>
    </w:p>
    <w:p w:rsidR="002D4B58" w:rsidRPr="007B70C5" w:rsidRDefault="002D4B58" w:rsidP="002D4B58">
      <w:pPr>
        <w:ind w:left="2608"/>
        <w:rPr>
          <w:lang w:val="sv-SE"/>
        </w:rPr>
      </w:pPr>
      <w:r>
        <w:rPr>
          <w:lang w:val="sv-FI"/>
        </w:rPr>
        <w:t>Förutom på lausuntopalvelu.fi finns begäran om yttrande även på finansm</w:t>
      </w:r>
      <w:r>
        <w:rPr>
          <w:lang w:val="sv-FI"/>
        </w:rPr>
        <w:t>i</w:t>
      </w:r>
      <w:r>
        <w:rPr>
          <w:lang w:val="sv-FI"/>
        </w:rPr>
        <w:t xml:space="preserve">nisteriets hemsida </w:t>
      </w:r>
      <w:hyperlink r:id="rId11" w:history="1">
        <w:r>
          <w:rPr>
            <w:rStyle w:val="Hyperlinkki"/>
            <w:lang w:val="sv-FI"/>
          </w:rPr>
          <w:t>www.vm.fi</w:t>
        </w:r>
      </w:hyperlink>
      <w:r>
        <w:rPr>
          <w:lang w:val="sv-FI"/>
        </w:rPr>
        <w:t>. Finansministeriet behandlar även inom tidsfri</w:t>
      </w:r>
      <w:r>
        <w:rPr>
          <w:lang w:val="sv-FI"/>
        </w:rPr>
        <w:t>s</w:t>
      </w:r>
      <w:r>
        <w:rPr>
          <w:lang w:val="sv-FI"/>
        </w:rPr>
        <w:t>ten inlämnade yttrande från andra parter än de som var med i distributionen.</w:t>
      </w:r>
    </w:p>
    <w:p w:rsidR="002D4B58" w:rsidRPr="007B70C5" w:rsidRDefault="002D4B58" w:rsidP="007B70C5">
      <w:pPr>
        <w:rPr>
          <w:lang w:val="sv-SE"/>
        </w:rPr>
      </w:pPr>
    </w:p>
    <w:p w:rsidR="002D4B58" w:rsidRPr="007B70C5" w:rsidRDefault="0020634D" w:rsidP="002D4B58">
      <w:pPr>
        <w:ind w:left="2608"/>
        <w:rPr>
          <w:lang w:val="sv-SE"/>
        </w:rPr>
      </w:pPr>
      <w:r>
        <w:rPr>
          <w:lang w:val="sv-FI"/>
        </w:rPr>
        <w:t>Ytterligare uppgifter ges av lagstiftningsråd Eeva Lantto (</w:t>
      </w:r>
      <w:hyperlink r:id="rId12" w:history="1">
        <w:r>
          <w:rPr>
            <w:rStyle w:val="Hyperlinkki"/>
            <w:lang w:val="sv-FI"/>
          </w:rPr>
          <w:t>eeva.lantto@vm.fi</w:t>
        </w:r>
      </w:hyperlink>
      <w:r>
        <w:rPr>
          <w:lang w:val="sv-FI"/>
        </w:rPr>
        <w:t>, tfn 0295 530 515) och konsultativ tjänsteman Marjukka Saarijärvi (</w:t>
      </w:r>
      <w:hyperlink r:id="rId13" w:history="1">
        <w:r>
          <w:rPr>
            <w:rStyle w:val="Hyperlinkki"/>
            <w:lang w:val="sv-FI"/>
          </w:rPr>
          <w:t>marjukka.saarijarvi@vm.fi</w:t>
        </w:r>
      </w:hyperlink>
      <w:r>
        <w:rPr>
          <w:lang w:val="sv-FI"/>
        </w:rPr>
        <w:t>, tfn 0295 530 010).</w:t>
      </w:r>
    </w:p>
    <w:p w:rsidR="002D4B58" w:rsidRPr="007B70C5" w:rsidRDefault="002D4B58" w:rsidP="002D4B58">
      <w:pPr>
        <w:ind w:left="2608"/>
        <w:rPr>
          <w:lang w:val="sv-SE"/>
        </w:rPr>
      </w:pPr>
    </w:p>
    <w:p w:rsidR="002D4B58" w:rsidRPr="007B70C5" w:rsidRDefault="002D4B58" w:rsidP="002252D2">
      <w:pPr>
        <w:rPr>
          <w:lang w:val="sv-SE"/>
        </w:rPr>
      </w:pPr>
    </w:p>
    <w:p w:rsidR="002D4B58" w:rsidRPr="007B70C5" w:rsidRDefault="002D4B58" w:rsidP="002D4B58">
      <w:pPr>
        <w:ind w:left="2608"/>
        <w:rPr>
          <w:lang w:val="sv-SE"/>
        </w:rPr>
      </w:pPr>
    </w:p>
    <w:p w:rsidR="002D4B58" w:rsidRPr="007B70C5" w:rsidRDefault="002D4B58" w:rsidP="002D4B58">
      <w:pPr>
        <w:ind w:left="2608"/>
        <w:rPr>
          <w:lang w:val="sv-SE"/>
        </w:rPr>
      </w:pPr>
    </w:p>
    <w:p w:rsidR="002D4B58" w:rsidRPr="007B70C5" w:rsidRDefault="002D4B58" w:rsidP="002D4B58">
      <w:pPr>
        <w:ind w:left="2608"/>
        <w:rPr>
          <w:lang w:val="sv-SE"/>
        </w:rPr>
      </w:pPr>
      <w:r>
        <w:rPr>
          <w:lang w:val="sv-FI"/>
        </w:rPr>
        <w:t>ICT-direktör</w:t>
      </w:r>
      <w:r>
        <w:rPr>
          <w:lang w:val="sv-FI"/>
        </w:rPr>
        <w:tab/>
      </w:r>
      <w:r>
        <w:rPr>
          <w:lang w:val="sv-FI"/>
        </w:rPr>
        <w:tab/>
      </w:r>
      <w:r>
        <w:rPr>
          <w:lang w:val="sv-FI"/>
        </w:rPr>
        <w:tab/>
        <w:t>Anna-Maija Karjalainen</w:t>
      </w:r>
    </w:p>
    <w:p w:rsidR="002252D2" w:rsidRPr="007B70C5" w:rsidRDefault="002252D2" w:rsidP="002D4B58">
      <w:pPr>
        <w:ind w:left="2608"/>
        <w:rPr>
          <w:lang w:val="sv-SE"/>
        </w:rPr>
      </w:pPr>
    </w:p>
    <w:p w:rsidR="002252D2" w:rsidRPr="007B70C5" w:rsidRDefault="002252D2" w:rsidP="002D4B58">
      <w:pPr>
        <w:ind w:left="2608"/>
        <w:rPr>
          <w:lang w:val="sv-SE"/>
        </w:rPr>
      </w:pPr>
    </w:p>
    <w:p w:rsidR="002252D2" w:rsidRPr="007B70C5" w:rsidRDefault="002252D2" w:rsidP="002D4B58">
      <w:pPr>
        <w:ind w:left="2608"/>
        <w:rPr>
          <w:lang w:val="sv-SE"/>
        </w:rPr>
      </w:pPr>
    </w:p>
    <w:p w:rsidR="002252D2" w:rsidRPr="007B70C5" w:rsidRDefault="002252D2" w:rsidP="002D4B58">
      <w:pPr>
        <w:ind w:left="2608"/>
        <w:rPr>
          <w:lang w:val="sv-SE"/>
        </w:rPr>
      </w:pPr>
      <w:r>
        <w:rPr>
          <w:lang w:val="sv-FI"/>
        </w:rPr>
        <w:t xml:space="preserve">Lagstiftningsråd </w:t>
      </w:r>
      <w:r>
        <w:rPr>
          <w:lang w:val="sv-FI"/>
        </w:rPr>
        <w:tab/>
      </w:r>
      <w:r>
        <w:rPr>
          <w:lang w:val="sv-FI"/>
        </w:rPr>
        <w:tab/>
        <w:t>Eeva Lantto</w:t>
      </w:r>
    </w:p>
    <w:p w:rsidR="00087953" w:rsidRPr="007B70C5" w:rsidRDefault="00087953" w:rsidP="00087953">
      <w:pPr>
        <w:rPr>
          <w:lang w:val="sv-SE"/>
        </w:rPr>
      </w:pPr>
    </w:p>
    <w:p w:rsidR="00087953" w:rsidRPr="007B70C5" w:rsidRDefault="00087953" w:rsidP="00087953">
      <w:pPr>
        <w:rPr>
          <w:lang w:val="sv-SE"/>
        </w:rPr>
      </w:pPr>
    </w:p>
    <w:p w:rsidR="00087953" w:rsidRPr="007B70C5" w:rsidRDefault="00087953" w:rsidP="00087953">
      <w:pPr>
        <w:ind w:left="2604" w:hanging="2604"/>
        <w:rPr>
          <w:lang w:val="sv-SE"/>
        </w:rPr>
      </w:pPr>
      <w:r>
        <w:rPr>
          <w:lang w:val="sv-FI"/>
        </w:rPr>
        <w:t xml:space="preserve">Bilagor </w:t>
      </w:r>
      <w:r>
        <w:rPr>
          <w:lang w:val="sv-FI"/>
        </w:rPr>
        <w:tab/>
      </w:r>
      <w:r>
        <w:rPr>
          <w:lang w:val="sv-FI"/>
        </w:rPr>
        <w:tab/>
        <w:t>Begäran om yttrande om en rapport av den 20 juni 2017 om bedömning av behoven av lagändring från arbetsgruppen för en färdplan för i första hand elektroniskt tillhandahållna tjänster</w:t>
      </w:r>
    </w:p>
    <w:p w:rsidR="00087953" w:rsidRPr="007B70C5" w:rsidRDefault="00087953" w:rsidP="007D7E8C">
      <w:pPr>
        <w:ind w:left="2604" w:hanging="2604"/>
        <w:rPr>
          <w:lang w:val="sv-SE"/>
        </w:rPr>
      </w:pPr>
      <w:r>
        <w:rPr>
          <w:lang w:val="sv-FI"/>
        </w:rPr>
        <w:tab/>
      </w:r>
    </w:p>
    <w:p w:rsidR="00F4470F" w:rsidRPr="007B70C5" w:rsidRDefault="00F4470F" w:rsidP="00087953">
      <w:pPr>
        <w:ind w:left="2604" w:hanging="2604"/>
        <w:rPr>
          <w:lang w:val="sv-SE"/>
        </w:rPr>
      </w:pPr>
    </w:p>
    <w:p w:rsidR="00087953" w:rsidRPr="007B70C5" w:rsidRDefault="00087953" w:rsidP="00087953">
      <w:pPr>
        <w:ind w:left="2604" w:hanging="2604"/>
        <w:rPr>
          <w:lang w:val="sv-SE"/>
        </w:rPr>
      </w:pPr>
      <w:r>
        <w:rPr>
          <w:lang w:val="sv-FI"/>
        </w:rPr>
        <w:t>Utdelning</w:t>
      </w:r>
      <w:r>
        <w:rPr>
          <w:lang w:val="sv-FI"/>
        </w:rPr>
        <w:tab/>
        <w:t>Statsrådets kansli</w:t>
      </w:r>
    </w:p>
    <w:p w:rsidR="00087953" w:rsidRPr="007B70C5" w:rsidRDefault="00087953" w:rsidP="00087953">
      <w:pPr>
        <w:ind w:left="2604" w:hanging="2604"/>
        <w:rPr>
          <w:lang w:val="sv-SE"/>
        </w:rPr>
      </w:pPr>
      <w:r>
        <w:rPr>
          <w:lang w:val="sv-FI"/>
        </w:rPr>
        <w:tab/>
        <w:t>Utrikesministeriet</w:t>
      </w:r>
    </w:p>
    <w:p w:rsidR="00087953" w:rsidRPr="007B70C5" w:rsidRDefault="00087953" w:rsidP="001B00AE">
      <w:pPr>
        <w:ind w:left="5208" w:hanging="2604"/>
        <w:rPr>
          <w:lang w:val="sv-SE"/>
        </w:rPr>
      </w:pPr>
      <w:r>
        <w:rPr>
          <w:lang w:val="sv-FI"/>
        </w:rPr>
        <w:t>Justitieministeriet</w:t>
      </w:r>
    </w:p>
    <w:p w:rsidR="00087953" w:rsidRPr="007B70C5" w:rsidRDefault="001B00AE" w:rsidP="001B00AE">
      <w:pPr>
        <w:ind w:left="5208" w:hanging="2604"/>
        <w:rPr>
          <w:lang w:val="sv-SE"/>
        </w:rPr>
      </w:pPr>
      <w:r>
        <w:rPr>
          <w:lang w:val="sv-FI"/>
        </w:rPr>
        <w:t>Inrikesministeriet</w:t>
      </w:r>
    </w:p>
    <w:p w:rsidR="00087953" w:rsidRPr="007B70C5" w:rsidRDefault="00087953" w:rsidP="001B00AE">
      <w:pPr>
        <w:ind w:left="5208" w:hanging="2604"/>
        <w:rPr>
          <w:lang w:val="sv-SE"/>
        </w:rPr>
      </w:pPr>
      <w:r>
        <w:rPr>
          <w:lang w:val="sv-FI"/>
        </w:rPr>
        <w:t>Försvarsministeriet</w:t>
      </w:r>
    </w:p>
    <w:p w:rsidR="00087953" w:rsidRPr="007B70C5" w:rsidRDefault="00087953" w:rsidP="001B00AE">
      <w:pPr>
        <w:ind w:left="5208" w:hanging="2604"/>
        <w:rPr>
          <w:lang w:val="sv-SE"/>
        </w:rPr>
      </w:pPr>
      <w:r>
        <w:rPr>
          <w:lang w:val="sv-FI"/>
        </w:rPr>
        <w:t>Finansministeriet</w:t>
      </w:r>
    </w:p>
    <w:p w:rsidR="00087953" w:rsidRPr="007B70C5" w:rsidRDefault="00087953" w:rsidP="001B00AE">
      <w:pPr>
        <w:ind w:left="5208" w:hanging="2604"/>
        <w:rPr>
          <w:lang w:val="sv-SE"/>
        </w:rPr>
      </w:pPr>
      <w:r>
        <w:rPr>
          <w:lang w:val="sv-FI"/>
        </w:rPr>
        <w:lastRenderedPageBreak/>
        <w:t>Undervisnings- och kulturministeriet</w:t>
      </w:r>
    </w:p>
    <w:p w:rsidR="00087953" w:rsidRPr="007B70C5" w:rsidRDefault="00087953" w:rsidP="001B00AE">
      <w:pPr>
        <w:ind w:left="5208" w:hanging="2604"/>
        <w:rPr>
          <w:lang w:val="sv-SE"/>
        </w:rPr>
      </w:pPr>
      <w:r>
        <w:rPr>
          <w:lang w:val="sv-FI"/>
        </w:rPr>
        <w:t>Jord- och skogsbruksministeriet</w:t>
      </w:r>
    </w:p>
    <w:p w:rsidR="00087953" w:rsidRPr="007B70C5" w:rsidRDefault="00087953" w:rsidP="001B00AE">
      <w:pPr>
        <w:ind w:left="5208" w:hanging="2604"/>
        <w:rPr>
          <w:lang w:val="sv-SE"/>
        </w:rPr>
      </w:pPr>
      <w:r>
        <w:rPr>
          <w:lang w:val="sv-FI"/>
        </w:rPr>
        <w:t>Kommunikationsministeriet</w:t>
      </w:r>
    </w:p>
    <w:p w:rsidR="00087953" w:rsidRPr="007B70C5" w:rsidRDefault="00087953" w:rsidP="001B00AE">
      <w:pPr>
        <w:ind w:left="5208" w:hanging="2604"/>
        <w:rPr>
          <w:lang w:val="sv-SE"/>
        </w:rPr>
      </w:pPr>
      <w:r>
        <w:rPr>
          <w:lang w:val="sv-FI"/>
        </w:rPr>
        <w:t>Arbets- och näringsministeriet</w:t>
      </w:r>
    </w:p>
    <w:p w:rsidR="00087953" w:rsidRPr="007B70C5" w:rsidRDefault="00087953" w:rsidP="001B00AE">
      <w:pPr>
        <w:ind w:left="5208" w:hanging="2604"/>
        <w:rPr>
          <w:lang w:val="sv-SE"/>
        </w:rPr>
      </w:pPr>
      <w:r>
        <w:rPr>
          <w:lang w:val="sv-FI"/>
        </w:rPr>
        <w:t>Social- och hälsovårdsministeriet</w:t>
      </w:r>
    </w:p>
    <w:p w:rsidR="00887F56" w:rsidRPr="007B70C5" w:rsidRDefault="00087953" w:rsidP="007B70C5">
      <w:pPr>
        <w:ind w:left="5208" w:hanging="2604"/>
        <w:rPr>
          <w:lang w:val="sv-SE"/>
        </w:rPr>
      </w:pPr>
      <w:r>
        <w:rPr>
          <w:lang w:val="sv-FI"/>
        </w:rPr>
        <w:t>Miljöministeriet</w:t>
      </w:r>
    </w:p>
    <w:p w:rsidR="00431426" w:rsidRPr="007B70C5" w:rsidRDefault="00431426" w:rsidP="001B00AE">
      <w:pPr>
        <w:ind w:left="5208" w:hanging="2604"/>
        <w:rPr>
          <w:lang w:val="sv-SE"/>
        </w:rPr>
      </w:pPr>
      <w:r>
        <w:rPr>
          <w:lang w:val="sv-FI"/>
        </w:rPr>
        <w:t>Riksdagen</w:t>
      </w:r>
    </w:p>
    <w:p w:rsidR="00087953" w:rsidRPr="007B70C5" w:rsidRDefault="00431426" w:rsidP="001B00AE">
      <w:pPr>
        <w:ind w:left="5208" w:hanging="2604"/>
        <w:rPr>
          <w:lang w:val="sv-SE"/>
        </w:rPr>
      </w:pPr>
      <w:r>
        <w:rPr>
          <w:lang w:val="sv-FI"/>
        </w:rPr>
        <w:t>Riksdagens justitieombudsmans kansli</w:t>
      </w:r>
    </w:p>
    <w:p w:rsidR="006F571A" w:rsidRPr="007B70C5" w:rsidRDefault="006F571A" w:rsidP="001B00AE">
      <w:pPr>
        <w:ind w:left="5208" w:hanging="2604"/>
        <w:rPr>
          <w:lang w:val="sv-SE"/>
        </w:rPr>
      </w:pPr>
      <w:r>
        <w:rPr>
          <w:lang w:val="sv-FI"/>
        </w:rPr>
        <w:t>Justitiekanslersämbetet</w:t>
      </w:r>
    </w:p>
    <w:p w:rsidR="00174B84" w:rsidRPr="007B70C5" w:rsidRDefault="00174B84" w:rsidP="007B70C5">
      <w:pPr>
        <w:ind w:left="5208" w:hanging="2604"/>
        <w:rPr>
          <w:lang w:val="sv-SE"/>
        </w:rPr>
      </w:pPr>
      <w:r>
        <w:rPr>
          <w:lang w:val="sv-FI"/>
        </w:rPr>
        <w:t>Dataombudsmannens byrå</w:t>
      </w:r>
    </w:p>
    <w:p w:rsidR="00174B84" w:rsidRPr="007B70C5" w:rsidRDefault="00174B84" w:rsidP="00174B84">
      <w:pPr>
        <w:ind w:left="5208" w:hanging="2604"/>
        <w:rPr>
          <w:lang w:val="sv-SE"/>
        </w:rPr>
      </w:pPr>
      <w:r>
        <w:rPr>
          <w:lang w:val="sv-FI"/>
        </w:rPr>
        <w:t>Högsta förvaltningsdomstolen</w:t>
      </w:r>
    </w:p>
    <w:p w:rsidR="00174B84" w:rsidRPr="007B70C5" w:rsidRDefault="00174B84" w:rsidP="007B70C5">
      <w:pPr>
        <w:ind w:left="5208" w:hanging="2604"/>
        <w:rPr>
          <w:lang w:val="sv-SE"/>
        </w:rPr>
      </w:pPr>
      <w:r>
        <w:rPr>
          <w:lang w:val="sv-FI"/>
        </w:rPr>
        <w:t>Högsta domstolen</w:t>
      </w:r>
    </w:p>
    <w:p w:rsidR="00751108" w:rsidRPr="007B70C5" w:rsidRDefault="00751108" w:rsidP="00751108">
      <w:pPr>
        <w:ind w:left="5208" w:hanging="2604"/>
        <w:rPr>
          <w:lang w:val="sv-SE"/>
        </w:rPr>
      </w:pPr>
      <w:r>
        <w:rPr>
          <w:lang w:val="sv-FI"/>
        </w:rPr>
        <w:t>Statens ämbetsverk på Åland</w:t>
      </w:r>
    </w:p>
    <w:p w:rsidR="00751108" w:rsidRPr="007B70C5" w:rsidRDefault="00751108" w:rsidP="00751108">
      <w:pPr>
        <w:ind w:left="5208" w:hanging="2604"/>
        <w:rPr>
          <w:lang w:val="sv-SE"/>
        </w:rPr>
      </w:pPr>
      <w:r>
        <w:rPr>
          <w:lang w:val="sv-FI"/>
        </w:rPr>
        <w:t>Ålands landskapsregering</w:t>
      </w:r>
    </w:p>
    <w:p w:rsidR="00174B84" w:rsidRDefault="00751108" w:rsidP="007B70C5">
      <w:pPr>
        <w:ind w:left="5208" w:hanging="2604"/>
      </w:pPr>
      <w:r>
        <w:rPr>
          <w:lang w:val="sv-FI"/>
        </w:rPr>
        <w:t>Finlands Kommunförbund</w:t>
      </w:r>
    </w:p>
    <w:p w:rsidR="00087953" w:rsidRDefault="00087953" w:rsidP="001B00AE">
      <w:pPr>
        <w:ind w:left="5208" w:hanging="2604"/>
      </w:pPr>
      <w:r>
        <w:rPr>
          <w:lang w:val="sv-FI"/>
        </w:rPr>
        <w:t>Folkpensionsanstalten</w:t>
      </w:r>
    </w:p>
    <w:p w:rsidR="00087953" w:rsidRDefault="00087953" w:rsidP="001B00AE">
      <w:pPr>
        <w:ind w:left="5208" w:hanging="2604"/>
      </w:pPr>
    </w:p>
    <w:p w:rsidR="00431426" w:rsidRDefault="00431426" w:rsidP="006E03EF"/>
    <w:p w:rsidR="00225FBC" w:rsidRPr="00C23A36" w:rsidRDefault="00225FBC" w:rsidP="00C23A36"/>
    <w:sectPr w:rsidR="00225FBC" w:rsidRPr="00C23A36" w:rsidSect="008853F3">
      <w:headerReference w:type="default" r:id="rId14"/>
      <w:footerReference w:type="default" r:id="rId15"/>
      <w:headerReference w:type="first" r:id="rId16"/>
      <w:pgSz w:w="11906" w:h="16838" w:code="9"/>
      <w:pgMar w:top="567" w:right="567" w:bottom="567"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45" w:rsidRDefault="00685445">
      <w:r>
        <w:separator/>
      </w:r>
    </w:p>
  </w:endnote>
  <w:endnote w:type="continuationSeparator" w:id="0">
    <w:p w:rsidR="00685445" w:rsidRDefault="0068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AE" w:rsidRDefault="007D7E8C">
    <w:r>
      <w:rPr>
        <w:lang w:val="sv-FI"/>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45" w:rsidRDefault="00685445">
      <w:r>
        <w:separator/>
      </w:r>
    </w:p>
  </w:footnote>
  <w:footnote w:type="continuationSeparator" w:id="0">
    <w:p w:rsidR="00685445" w:rsidRDefault="0068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82" w:rsidRDefault="00137382">
    <w:pPr>
      <w:pStyle w:val="Yltunniste"/>
      <w:rPr>
        <w:rStyle w:val="Sivunumero"/>
      </w:rPr>
    </w:pPr>
    <w:r>
      <w:rPr>
        <w:lang w:val="sv-FI"/>
      </w:rPr>
      <w:tab/>
    </w:r>
    <w:r>
      <w:rPr>
        <w:lang w:val="sv-FI"/>
      </w:rPr>
      <w:tab/>
    </w:r>
    <w:r>
      <w:rPr>
        <w:lang w:val="sv-FI"/>
      </w:rPr>
      <w:tab/>
    </w:r>
    <w:r>
      <w:rPr>
        <w:rStyle w:val="Sivunumero"/>
        <w:lang w:val="sv-FI"/>
      </w:rPr>
      <w:fldChar w:fldCharType="begin"/>
    </w:r>
    <w:r>
      <w:rPr>
        <w:rStyle w:val="Sivunumero"/>
        <w:lang w:val="sv-FI"/>
      </w:rPr>
      <w:instrText xml:space="preserve"> PAGE </w:instrText>
    </w:r>
    <w:r>
      <w:rPr>
        <w:rStyle w:val="Sivunumero"/>
        <w:lang w:val="sv-FI"/>
      </w:rPr>
      <w:fldChar w:fldCharType="separate"/>
    </w:r>
    <w:r w:rsidR="00C6530D">
      <w:rPr>
        <w:rStyle w:val="Sivunumero"/>
        <w:noProof/>
        <w:lang w:val="sv-FI"/>
      </w:rPr>
      <w:t>2</w:t>
    </w:r>
    <w:r>
      <w:rPr>
        <w:rStyle w:val="Sivunumero"/>
        <w:lang w:val="sv-FI"/>
      </w:rPr>
      <w:fldChar w:fldCharType="end"/>
    </w:r>
    <w:r>
      <w:rPr>
        <w:rStyle w:val="Sivunumero"/>
        <w:lang w:val="sv-FI"/>
      </w:rPr>
      <w:t xml:space="preserve"> (</w:t>
    </w:r>
    <w:r>
      <w:rPr>
        <w:rStyle w:val="Sivunumero"/>
        <w:lang w:val="sv-FI"/>
      </w:rPr>
      <w:fldChar w:fldCharType="begin"/>
    </w:r>
    <w:r>
      <w:rPr>
        <w:rStyle w:val="Sivunumero"/>
        <w:lang w:val="sv-FI"/>
      </w:rPr>
      <w:instrText xml:space="preserve"> NUMPAGES </w:instrText>
    </w:r>
    <w:r>
      <w:rPr>
        <w:rStyle w:val="Sivunumero"/>
        <w:lang w:val="sv-FI"/>
      </w:rPr>
      <w:fldChar w:fldCharType="separate"/>
    </w:r>
    <w:r w:rsidR="00C6530D">
      <w:rPr>
        <w:rStyle w:val="Sivunumero"/>
        <w:noProof/>
        <w:lang w:val="sv-FI"/>
      </w:rPr>
      <w:t>3</w:t>
    </w:r>
    <w:r>
      <w:rPr>
        <w:rStyle w:val="Sivunumero"/>
        <w:lang w:val="sv-FI"/>
      </w:rPr>
      <w:fldChar w:fldCharType="end"/>
    </w:r>
    <w:r>
      <w:rPr>
        <w:rStyle w:val="Sivunumero"/>
        <w:lang w:val="sv-FI"/>
      </w:rPr>
      <w:t>)</w:t>
    </w:r>
  </w:p>
  <w:p w:rsidR="00137382" w:rsidRPr="008853F3" w:rsidRDefault="0013738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61"/>
      <w:gridCol w:w="2835"/>
      <w:gridCol w:w="2941"/>
    </w:tblGrid>
    <w:tr w:rsidR="00137382" w:rsidRPr="00715937" w:rsidTr="00CE2A59">
      <w:trPr>
        <w:cantSplit/>
      </w:trPr>
      <w:tc>
        <w:tcPr>
          <w:tcW w:w="4361" w:type="dxa"/>
          <w:tcBorders>
            <w:top w:val="nil"/>
            <w:left w:val="nil"/>
            <w:bottom w:val="nil"/>
            <w:right w:val="nil"/>
          </w:tcBorders>
        </w:tcPr>
        <w:p w:rsidR="00137382" w:rsidRPr="00715937" w:rsidRDefault="00137382" w:rsidP="00252E55">
          <w:pPr>
            <w:keepLines/>
            <w:ind w:right="-250"/>
            <w:rPr>
              <w:rFonts w:ascii="Arial" w:hAnsi="Arial" w:cs="Arial"/>
              <w:b/>
              <w:bCs/>
            </w:rPr>
          </w:pPr>
          <w:r>
            <w:rPr>
              <w:rFonts w:ascii="Arial" w:hAnsi="Arial" w:cs="Arial"/>
              <w:noProof/>
              <w:lang w:val="fi-FI"/>
            </w:rPr>
            <w:drawing>
              <wp:anchor distT="0" distB="0" distL="114300" distR="114300" simplePos="0" relativeHeight="251657728" behindDoc="1" locked="1" layoutInCell="1" allowOverlap="1">
                <wp:simplePos x="0" y="0"/>
                <wp:positionH relativeFrom="column">
                  <wp:posOffset>5080</wp:posOffset>
                </wp:positionH>
                <wp:positionV relativeFrom="page">
                  <wp:posOffset>-89535</wp:posOffset>
                </wp:positionV>
                <wp:extent cx="2609850" cy="662305"/>
                <wp:effectExtent l="1905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9850" cy="662305"/>
                        </a:xfrm>
                        <a:prstGeom prst="rect">
                          <a:avLst/>
                        </a:prstGeom>
                        <a:noFill/>
                        <a:ln w="9525">
                          <a:noFill/>
                          <a:miter lim="800000"/>
                          <a:headEnd/>
                          <a:tailEnd/>
                        </a:ln>
                      </pic:spPr>
                    </pic:pic>
                  </a:graphicData>
                </a:graphic>
              </wp:anchor>
            </w:drawing>
          </w:r>
        </w:p>
      </w:tc>
      <w:tc>
        <w:tcPr>
          <w:tcW w:w="2835" w:type="dxa"/>
          <w:tcBorders>
            <w:top w:val="nil"/>
            <w:left w:val="nil"/>
            <w:bottom w:val="nil"/>
            <w:right w:val="nil"/>
          </w:tcBorders>
        </w:tcPr>
        <w:p w:rsidR="00137382" w:rsidRPr="00715937" w:rsidRDefault="00137382">
          <w:pPr>
            <w:keepLines/>
            <w:rPr>
              <w:rFonts w:ascii="Arial" w:hAnsi="Arial" w:cs="Arial"/>
            </w:rPr>
          </w:pPr>
          <w:r>
            <w:rPr>
              <w:rFonts w:ascii="Arial" w:hAnsi="Arial" w:cs="Arial"/>
              <w:lang w:val="sv-FI"/>
            </w:rPr>
            <w:t xml:space="preserve">  </w:t>
          </w:r>
        </w:p>
        <w:p w:rsidR="00137382" w:rsidRPr="00EA4823" w:rsidRDefault="00137382" w:rsidP="00EA4823">
          <w:pPr>
            <w:keepLines/>
            <w:rPr>
              <w:b/>
            </w:rPr>
          </w:pPr>
          <w:r>
            <w:rPr>
              <w:rFonts w:ascii="Arial" w:hAnsi="Arial"/>
              <w:lang w:val="sv-FI"/>
            </w:rPr>
            <w:t xml:space="preserve"> </w:t>
          </w:r>
          <w:r>
            <w:rPr>
              <w:b/>
              <w:bCs/>
              <w:lang w:val="sv-FI"/>
            </w:rPr>
            <w:t>Begäran om utlåtande</w:t>
          </w:r>
          <w:r>
            <w:rPr>
              <w:lang w:val="sv-FI"/>
            </w:rPr>
            <w:br/>
            <w:t xml:space="preserve">  </w:t>
          </w:r>
        </w:p>
      </w:tc>
      <w:tc>
        <w:tcPr>
          <w:tcW w:w="2941" w:type="dxa"/>
          <w:tcBorders>
            <w:top w:val="nil"/>
            <w:left w:val="nil"/>
            <w:bottom w:val="nil"/>
            <w:right w:val="nil"/>
          </w:tcBorders>
        </w:tcPr>
        <w:p w:rsidR="00501DB2" w:rsidRDefault="00501DB2">
          <w:pPr>
            <w:keepLines/>
            <w:rPr>
              <w:color w:val="1F497D"/>
            </w:rPr>
          </w:pPr>
        </w:p>
        <w:p w:rsidR="0020634D" w:rsidRPr="0020634D" w:rsidRDefault="0020634D" w:rsidP="0020634D">
          <w:pPr>
            <w:keepLines/>
            <w:rPr>
              <w:color w:val="1F497D"/>
            </w:rPr>
          </w:pPr>
          <w:r>
            <w:rPr>
              <w:color w:val="1F497D"/>
              <w:lang w:val="sv-FI"/>
            </w:rPr>
            <w:t>FM 135:00/2016</w:t>
          </w:r>
        </w:p>
        <w:p w:rsidR="00137382" w:rsidRPr="009A2D19" w:rsidRDefault="0020634D" w:rsidP="0020634D">
          <w:pPr>
            <w:keepLines/>
            <w:rPr>
              <w:rFonts w:ascii="Arial Narrow" w:hAnsi="Arial Narrow" w:cs="Arial"/>
              <w:iCs/>
              <w:color w:val="FF0000"/>
            </w:rPr>
          </w:pPr>
          <w:r>
            <w:rPr>
              <w:color w:val="1F497D"/>
              <w:lang w:val="sv-FI"/>
            </w:rPr>
            <w:t>FM/2245/00.01.00.01/2016</w:t>
          </w:r>
        </w:p>
      </w:tc>
    </w:tr>
    <w:tr w:rsidR="00137382" w:rsidRPr="00715937" w:rsidTr="00CE2A59">
      <w:trPr>
        <w:cantSplit/>
      </w:trPr>
      <w:tc>
        <w:tcPr>
          <w:tcW w:w="4361" w:type="dxa"/>
          <w:tcBorders>
            <w:top w:val="nil"/>
            <w:left w:val="nil"/>
            <w:bottom w:val="nil"/>
            <w:right w:val="nil"/>
          </w:tcBorders>
        </w:tcPr>
        <w:p w:rsidR="00137382" w:rsidRDefault="00137382">
          <w:pPr>
            <w:keepLines/>
            <w:rPr>
              <w:rFonts w:ascii="Arial" w:hAnsi="Arial" w:cs="Arial"/>
            </w:rPr>
          </w:pPr>
        </w:p>
        <w:p w:rsidR="00EA4823" w:rsidRPr="00EA4823" w:rsidRDefault="00EA4823">
          <w:pPr>
            <w:keepLines/>
          </w:pPr>
          <w:r>
            <w:rPr>
              <w:lang w:val="sv-FI"/>
            </w:rPr>
            <w:t>Offentliga förvaltningens ICT</w:t>
          </w:r>
        </w:p>
      </w:tc>
      <w:tc>
        <w:tcPr>
          <w:tcW w:w="2835" w:type="dxa"/>
          <w:tcBorders>
            <w:top w:val="nil"/>
            <w:left w:val="nil"/>
            <w:bottom w:val="nil"/>
            <w:right w:val="nil"/>
          </w:tcBorders>
        </w:tcPr>
        <w:p w:rsidR="00137382" w:rsidRPr="00715937" w:rsidRDefault="00137382">
          <w:pPr>
            <w:keepLines/>
            <w:rPr>
              <w:rFonts w:ascii="Arial" w:hAnsi="Arial" w:cs="Arial"/>
            </w:rPr>
          </w:pPr>
        </w:p>
      </w:tc>
      <w:tc>
        <w:tcPr>
          <w:tcW w:w="2941" w:type="dxa"/>
          <w:tcBorders>
            <w:top w:val="nil"/>
            <w:left w:val="nil"/>
            <w:bottom w:val="nil"/>
            <w:right w:val="nil"/>
          </w:tcBorders>
        </w:tcPr>
        <w:p w:rsidR="00137382" w:rsidRPr="00715937" w:rsidRDefault="00137382">
          <w:pPr>
            <w:keepLines/>
            <w:rPr>
              <w:rFonts w:ascii="Arial" w:hAnsi="Arial" w:cs="Arial"/>
            </w:rPr>
          </w:pPr>
        </w:p>
      </w:tc>
    </w:tr>
    <w:tr w:rsidR="00137382" w:rsidRPr="00715937" w:rsidTr="00CE2A59">
      <w:trPr>
        <w:cantSplit/>
      </w:trPr>
      <w:tc>
        <w:tcPr>
          <w:tcW w:w="4361" w:type="dxa"/>
          <w:tcBorders>
            <w:top w:val="nil"/>
            <w:left w:val="nil"/>
            <w:bottom w:val="nil"/>
            <w:right w:val="nil"/>
          </w:tcBorders>
        </w:tcPr>
        <w:p w:rsidR="00137382" w:rsidRDefault="00137382">
          <w:pPr>
            <w:keepLines/>
            <w:rPr>
              <w:rFonts w:ascii="Arial" w:hAnsi="Arial" w:cs="Arial"/>
            </w:rPr>
          </w:pPr>
        </w:p>
        <w:p w:rsidR="002D4B58" w:rsidRDefault="002D4B58">
          <w:pPr>
            <w:keepLines/>
            <w:rPr>
              <w:rFonts w:ascii="Arial" w:hAnsi="Arial" w:cs="Arial"/>
            </w:rPr>
          </w:pPr>
        </w:p>
        <w:p w:rsidR="002D4B58" w:rsidRDefault="002D4B58">
          <w:pPr>
            <w:keepLines/>
            <w:rPr>
              <w:rFonts w:ascii="Arial" w:hAnsi="Arial" w:cs="Arial"/>
            </w:rPr>
          </w:pPr>
        </w:p>
        <w:p w:rsidR="002D4B58" w:rsidRPr="002D4B58" w:rsidRDefault="002D4B58">
          <w:pPr>
            <w:keepLines/>
          </w:pPr>
          <w:r>
            <w:rPr>
              <w:lang w:val="sv-FI"/>
            </w:rPr>
            <w:t>Utnämnda i utdelningen</w:t>
          </w:r>
        </w:p>
      </w:tc>
      <w:tc>
        <w:tcPr>
          <w:tcW w:w="2835" w:type="dxa"/>
          <w:tcBorders>
            <w:top w:val="nil"/>
            <w:left w:val="nil"/>
            <w:bottom w:val="nil"/>
            <w:right w:val="nil"/>
          </w:tcBorders>
        </w:tcPr>
        <w:p w:rsidR="00137382" w:rsidRPr="00715937" w:rsidRDefault="00137382" w:rsidP="00F270EA">
          <w:pPr>
            <w:keepLines/>
            <w:rPr>
              <w:rFonts w:ascii="Arial" w:hAnsi="Arial" w:cs="Arial"/>
              <w:color w:val="000000"/>
            </w:rPr>
          </w:pPr>
        </w:p>
        <w:p w:rsidR="00137382" w:rsidRPr="00715937" w:rsidRDefault="00137382" w:rsidP="00F270EA">
          <w:pPr>
            <w:keepLines/>
            <w:rPr>
              <w:rFonts w:ascii="Arial" w:hAnsi="Arial" w:cs="Arial"/>
              <w:color w:val="000000"/>
            </w:rPr>
          </w:pPr>
          <w:r>
            <w:rPr>
              <w:rFonts w:ascii="Arial" w:hAnsi="Arial" w:cs="Arial"/>
              <w:color w:val="000000"/>
              <w:lang w:val="sv-FI"/>
            </w:rPr>
            <w:t xml:space="preserve">  </w:t>
          </w:r>
        </w:p>
      </w:tc>
      <w:tc>
        <w:tcPr>
          <w:tcW w:w="2941" w:type="dxa"/>
          <w:tcBorders>
            <w:top w:val="nil"/>
            <w:left w:val="nil"/>
            <w:bottom w:val="nil"/>
            <w:right w:val="nil"/>
          </w:tcBorders>
        </w:tcPr>
        <w:p w:rsidR="00137382" w:rsidRPr="00501DB2" w:rsidRDefault="007B70C5">
          <w:pPr>
            <w:keepLines/>
          </w:pPr>
          <w:r>
            <w:rPr>
              <w:lang w:val="sv-FI"/>
            </w:rPr>
            <w:t>28.8.</w:t>
          </w:r>
          <w:r w:rsidR="001A3E68" w:rsidRPr="007B70C5">
            <w:rPr>
              <w:lang w:val="sv-FI"/>
            </w:rPr>
            <w:t>2017</w:t>
          </w:r>
        </w:p>
        <w:p w:rsidR="00137382" w:rsidRPr="00715937" w:rsidRDefault="00137382">
          <w:pPr>
            <w:keepLines/>
            <w:rPr>
              <w:rFonts w:ascii="Arial" w:hAnsi="Arial" w:cs="Arial"/>
              <w:color w:val="FF0000"/>
            </w:rPr>
          </w:pPr>
        </w:p>
      </w:tc>
    </w:tr>
    <w:tr w:rsidR="00137382" w:rsidRPr="00715937" w:rsidTr="00CE2A59">
      <w:trPr>
        <w:cantSplit/>
      </w:trPr>
      <w:tc>
        <w:tcPr>
          <w:tcW w:w="4361" w:type="dxa"/>
          <w:tcBorders>
            <w:top w:val="nil"/>
            <w:left w:val="nil"/>
            <w:bottom w:val="nil"/>
            <w:right w:val="nil"/>
          </w:tcBorders>
        </w:tcPr>
        <w:p w:rsidR="00137382" w:rsidRPr="00715937" w:rsidRDefault="00137382">
          <w:pPr>
            <w:keepLines/>
            <w:rPr>
              <w:rFonts w:ascii="Arial" w:hAnsi="Arial" w:cs="Arial"/>
            </w:rPr>
          </w:pPr>
        </w:p>
      </w:tc>
      <w:tc>
        <w:tcPr>
          <w:tcW w:w="2835" w:type="dxa"/>
          <w:tcBorders>
            <w:top w:val="nil"/>
            <w:left w:val="nil"/>
            <w:bottom w:val="nil"/>
            <w:right w:val="nil"/>
          </w:tcBorders>
        </w:tcPr>
        <w:p w:rsidR="00137382" w:rsidRPr="00715937" w:rsidRDefault="00137382">
          <w:pPr>
            <w:keepLines/>
            <w:rPr>
              <w:rFonts w:ascii="Arial" w:hAnsi="Arial" w:cs="Arial"/>
            </w:rPr>
          </w:pPr>
        </w:p>
      </w:tc>
      <w:tc>
        <w:tcPr>
          <w:tcW w:w="2941" w:type="dxa"/>
          <w:tcBorders>
            <w:top w:val="nil"/>
            <w:left w:val="nil"/>
            <w:bottom w:val="nil"/>
            <w:right w:val="nil"/>
          </w:tcBorders>
        </w:tcPr>
        <w:p w:rsidR="00137382" w:rsidRPr="00715937" w:rsidRDefault="00137382">
          <w:pPr>
            <w:keepLines/>
            <w:rPr>
              <w:rFonts w:ascii="Arial" w:hAnsi="Arial" w:cs="Arial"/>
            </w:rPr>
          </w:pPr>
        </w:p>
      </w:tc>
    </w:tr>
  </w:tbl>
  <w:p w:rsidR="00137382" w:rsidRPr="00715937" w:rsidRDefault="00137382">
    <w:pPr>
      <w:pStyle w:val="Yltunnist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93A"/>
    <w:multiLevelType w:val="hybridMultilevel"/>
    <w:tmpl w:val="4552EF84"/>
    <w:lvl w:ilvl="0" w:tplc="26CCC1E4">
      <w:numFmt w:val="bullet"/>
      <w:lvlText w:val="-"/>
      <w:lvlJc w:val="left"/>
      <w:pPr>
        <w:tabs>
          <w:tab w:val="num" w:pos="1665"/>
        </w:tabs>
        <w:ind w:left="1665" w:hanging="1305"/>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044C045E"/>
    <w:multiLevelType w:val="hybridMultilevel"/>
    <w:tmpl w:val="5BBCB74A"/>
    <w:lvl w:ilvl="0" w:tplc="26CCC1E4">
      <w:numFmt w:val="bullet"/>
      <w:lvlText w:val="-"/>
      <w:lvlJc w:val="left"/>
      <w:pPr>
        <w:tabs>
          <w:tab w:val="num" w:pos="1665"/>
        </w:tabs>
        <w:ind w:left="1665" w:hanging="1305"/>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7E74832"/>
    <w:multiLevelType w:val="hybridMultilevel"/>
    <w:tmpl w:val="011A8B82"/>
    <w:lvl w:ilvl="0" w:tplc="26CCC1E4">
      <w:numFmt w:val="bullet"/>
      <w:lvlText w:val="-"/>
      <w:lvlJc w:val="left"/>
      <w:pPr>
        <w:tabs>
          <w:tab w:val="num" w:pos="1665"/>
        </w:tabs>
        <w:ind w:left="1665" w:hanging="1305"/>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08B94C76"/>
    <w:multiLevelType w:val="hybridMultilevel"/>
    <w:tmpl w:val="772C3584"/>
    <w:lvl w:ilvl="0" w:tplc="02D4DFF6">
      <w:start w:val="2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4">
    <w:nsid w:val="09B506F5"/>
    <w:multiLevelType w:val="hybridMultilevel"/>
    <w:tmpl w:val="EBC48398"/>
    <w:lvl w:ilvl="0" w:tplc="1A987946">
      <w:numFmt w:val="bullet"/>
      <w:lvlText w:val=""/>
      <w:lvlJc w:val="left"/>
      <w:pPr>
        <w:ind w:left="2968" w:hanging="360"/>
      </w:pPr>
      <w:rPr>
        <w:rFonts w:ascii="Symbol" w:eastAsia="Times New Roman" w:hAnsi="Symbol" w:cstheme="minorHAnsi"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118B35BA"/>
    <w:multiLevelType w:val="hybridMultilevel"/>
    <w:tmpl w:val="1D688F12"/>
    <w:lvl w:ilvl="0" w:tplc="352A0D28">
      <w:start w:val="1"/>
      <w:numFmt w:val="bullet"/>
      <w:lvlText w:val="•"/>
      <w:lvlJc w:val="left"/>
      <w:pPr>
        <w:tabs>
          <w:tab w:val="num" w:pos="360"/>
        </w:tabs>
        <w:ind w:left="360" w:hanging="360"/>
      </w:pPr>
      <w:rPr>
        <w:rFonts w:ascii="Times New Roman" w:hAnsi="Times New Roman" w:cs="Times New Roman" w:hint="default"/>
        <w:sz w:val="24"/>
      </w:rPr>
    </w:lvl>
    <w:lvl w:ilvl="1" w:tplc="040B0003" w:tentative="1">
      <w:start w:val="1"/>
      <w:numFmt w:val="bullet"/>
      <w:lvlText w:val="o"/>
      <w:lvlJc w:val="left"/>
      <w:pPr>
        <w:tabs>
          <w:tab w:val="num" w:pos="-360"/>
        </w:tabs>
        <w:ind w:left="-360" w:hanging="360"/>
      </w:pPr>
      <w:rPr>
        <w:rFonts w:ascii="Courier New" w:hAnsi="Courier New" w:cs="Courier New" w:hint="default"/>
      </w:rPr>
    </w:lvl>
    <w:lvl w:ilvl="2" w:tplc="040B0005" w:tentative="1">
      <w:start w:val="1"/>
      <w:numFmt w:val="bullet"/>
      <w:lvlText w:val=""/>
      <w:lvlJc w:val="left"/>
      <w:pPr>
        <w:tabs>
          <w:tab w:val="num" w:pos="360"/>
        </w:tabs>
        <w:ind w:left="360" w:hanging="360"/>
      </w:pPr>
      <w:rPr>
        <w:rFonts w:ascii="Wingdings" w:hAnsi="Wingdings" w:hint="default"/>
      </w:rPr>
    </w:lvl>
    <w:lvl w:ilvl="3" w:tplc="040B0001" w:tentative="1">
      <w:start w:val="1"/>
      <w:numFmt w:val="bullet"/>
      <w:lvlText w:val=""/>
      <w:lvlJc w:val="left"/>
      <w:pPr>
        <w:tabs>
          <w:tab w:val="num" w:pos="1080"/>
        </w:tabs>
        <w:ind w:left="1080" w:hanging="360"/>
      </w:pPr>
      <w:rPr>
        <w:rFonts w:ascii="Symbol" w:hAnsi="Symbol" w:hint="default"/>
      </w:rPr>
    </w:lvl>
    <w:lvl w:ilvl="4" w:tplc="040B0003" w:tentative="1">
      <w:start w:val="1"/>
      <w:numFmt w:val="bullet"/>
      <w:lvlText w:val="o"/>
      <w:lvlJc w:val="left"/>
      <w:pPr>
        <w:tabs>
          <w:tab w:val="num" w:pos="1800"/>
        </w:tabs>
        <w:ind w:left="1800" w:hanging="360"/>
      </w:pPr>
      <w:rPr>
        <w:rFonts w:ascii="Courier New" w:hAnsi="Courier New" w:cs="Courier New" w:hint="default"/>
      </w:rPr>
    </w:lvl>
    <w:lvl w:ilvl="5" w:tplc="040B0005" w:tentative="1">
      <w:start w:val="1"/>
      <w:numFmt w:val="bullet"/>
      <w:lvlText w:val=""/>
      <w:lvlJc w:val="left"/>
      <w:pPr>
        <w:tabs>
          <w:tab w:val="num" w:pos="2520"/>
        </w:tabs>
        <w:ind w:left="2520" w:hanging="360"/>
      </w:pPr>
      <w:rPr>
        <w:rFonts w:ascii="Wingdings" w:hAnsi="Wingdings" w:hint="default"/>
      </w:rPr>
    </w:lvl>
    <w:lvl w:ilvl="6" w:tplc="040B0001" w:tentative="1">
      <w:start w:val="1"/>
      <w:numFmt w:val="bullet"/>
      <w:lvlText w:val=""/>
      <w:lvlJc w:val="left"/>
      <w:pPr>
        <w:tabs>
          <w:tab w:val="num" w:pos="3240"/>
        </w:tabs>
        <w:ind w:left="3240" w:hanging="360"/>
      </w:pPr>
      <w:rPr>
        <w:rFonts w:ascii="Symbol" w:hAnsi="Symbol" w:hint="default"/>
      </w:rPr>
    </w:lvl>
    <w:lvl w:ilvl="7" w:tplc="040B0003" w:tentative="1">
      <w:start w:val="1"/>
      <w:numFmt w:val="bullet"/>
      <w:lvlText w:val="o"/>
      <w:lvlJc w:val="left"/>
      <w:pPr>
        <w:tabs>
          <w:tab w:val="num" w:pos="3960"/>
        </w:tabs>
        <w:ind w:left="3960" w:hanging="360"/>
      </w:pPr>
      <w:rPr>
        <w:rFonts w:ascii="Courier New" w:hAnsi="Courier New" w:cs="Courier New" w:hint="default"/>
      </w:rPr>
    </w:lvl>
    <w:lvl w:ilvl="8" w:tplc="040B0005" w:tentative="1">
      <w:start w:val="1"/>
      <w:numFmt w:val="bullet"/>
      <w:lvlText w:val=""/>
      <w:lvlJc w:val="left"/>
      <w:pPr>
        <w:tabs>
          <w:tab w:val="num" w:pos="4680"/>
        </w:tabs>
        <w:ind w:left="4680" w:hanging="360"/>
      </w:pPr>
      <w:rPr>
        <w:rFonts w:ascii="Wingdings" w:hAnsi="Wingdings" w:hint="default"/>
      </w:rPr>
    </w:lvl>
  </w:abstractNum>
  <w:abstractNum w:abstractNumId="6">
    <w:nsid w:val="1C9B2C0C"/>
    <w:multiLevelType w:val="hybridMultilevel"/>
    <w:tmpl w:val="F92CCCA4"/>
    <w:lvl w:ilvl="0" w:tplc="97622454">
      <w:start w:val="1"/>
      <w:numFmt w:val="bullet"/>
      <w:lvlText w:val="-"/>
      <w:lvlJc w:val="left"/>
      <w:pPr>
        <w:ind w:left="2964" w:hanging="360"/>
      </w:pPr>
      <w:rPr>
        <w:rFonts w:ascii="Times New Roman" w:eastAsia="Times New Roman" w:hAnsi="Times New Roman" w:cs="Times New Roman"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7">
    <w:nsid w:val="1FFF3436"/>
    <w:multiLevelType w:val="hybridMultilevel"/>
    <w:tmpl w:val="8D6AC812"/>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23052CD2"/>
    <w:multiLevelType w:val="multilevel"/>
    <w:tmpl w:val="7A1A92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295E3E77"/>
    <w:multiLevelType w:val="hybridMultilevel"/>
    <w:tmpl w:val="5BCAE4B2"/>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2B732061"/>
    <w:multiLevelType w:val="hybridMultilevel"/>
    <w:tmpl w:val="907C7932"/>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40FB1A3F"/>
    <w:multiLevelType w:val="hybridMultilevel"/>
    <w:tmpl w:val="52E0E138"/>
    <w:lvl w:ilvl="0" w:tplc="C04C9DCA">
      <w:start w:val="1"/>
      <w:numFmt w:val="bullet"/>
      <w:lvlText w:val="–"/>
      <w:lvlJc w:val="left"/>
      <w:pPr>
        <w:tabs>
          <w:tab w:val="num" w:pos="1800"/>
        </w:tabs>
        <w:ind w:left="1800" w:hanging="360"/>
      </w:pPr>
      <w:rPr>
        <w:rFonts w:ascii="Times New Roman" w:hAnsi="Times New Roman" w:cs="Times New Roman" w:hint="default"/>
      </w:rPr>
    </w:lvl>
    <w:lvl w:ilvl="1" w:tplc="040B0003">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2">
    <w:nsid w:val="417866C8"/>
    <w:multiLevelType w:val="hybridMultilevel"/>
    <w:tmpl w:val="C79EABD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50D6681E"/>
    <w:multiLevelType w:val="hybridMultilevel"/>
    <w:tmpl w:val="13D8B8F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52426FDB"/>
    <w:multiLevelType w:val="hybridMultilevel"/>
    <w:tmpl w:val="FD44A6CA"/>
    <w:lvl w:ilvl="0" w:tplc="26CCC1E4">
      <w:numFmt w:val="bullet"/>
      <w:lvlText w:val="-"/>
      <w:lvlJc w:val="left"/>
      <w:pPr>
        <w:tabs>
          <w:tab w:val="num" w:pos="1665"/>
        </w:tabs>
        <w:ind w:left="1665" w:hanging="1305"/>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551F4C55"/>
    <w:multiLevelType w:val="hybridMultilevel"/>
    <w:tmpl w:val="45DC778C"/>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61985ADB"/>
    <w:multiLevelType w:val="hybridMultilevel"/>
    <w:tmpl w:val="5886A72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nsid w:val="622D232A"/>
    <w:multiLevelType w:val="hybridMultilevel"/>
    <w:tmpl w:val="721873D2"/>
    <w:lvl w:ilvl="0" w:tplc="C04C9DCA">
      <w:start w:val="1"/>
      <w:numFmt w:val="bullet"/>
      <w:lvlText w:val="–"/>
      <w:lvlJc w:val="left"/>
      <w:pPr>
        <w:tabs>
          <w:tab w:val="num" w:pos="1800"/>
        </w:tabs>
        <w:ind w:left="1800" w:hanging="360"/>
      </w:pPr>
      <w:rPr>
        <w:rFonts w:ascii="Times New Roman" w:hAnsi="Times New Roman" w:cs="Times New Roman" w:hint="default"/>
      </w:rPr>
    </w:lvl>
    <w:lvl w:ilvl="1" w:tplc="040B0003">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8">
    <w:nsid w:val="67533082"/>
    <w:multiLevelType w:val="multilevel"/>
    <w:tmpl w:val="011A8B82"/>
    <w:lvl w:ilvl="0">
      <w:numFmt w:val="bullet"/>
      <w:lvlText w:val="-"/>
      <w:lvlJc w:val="left"/>
      <w:pPr>
        <w:tabs>
          <w:tab w:val="num" w:pos="1665"/>
        </w:tabs>
        <w:ind w:left="1665" w:hanging="13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EE114D"/>
    <w:multiLevelType w:val="multilevel"/>
    <w:tmpl w:val="7A1A92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nsid w:val="6E724B0C"/>
    <w:multiLevelType w:val="multilevel"/>
    <w:tmpl w:val="011A8B82"/>
    <w:lvl w:ilvl="0">
      <w:numFmt w:val="bullet"/>
      <w:lvlText w:val="-"/>
      <w:lvlJc w:val="left"/>
      <w:pPr>
        <w:tabs>
          <w:tab w:val="num" w:pos="1665"/>
        </w:tabs>
        <w:ind w:left="1665" w:hanging="13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011451"/>
    <w:multiLevelType w:val="hybridMultilevel"/>
    <w:tmpl w:val="2192337A"/>
    <w:lvl w:ilvl="0" w:tplc="C04C9DCA">
      <w:start w:val="1"/>
      <w:numFmt w:val="bullet"/>
      <w:lvlText w:val="–"/>
      <w:lvlJc w:val="left"/>
      <w:pPr>
        <w:tabs>
          <w:tab w:val="num" w:pos="1905"/>
        </w:tabs>
        <w:ind w:left="1905" w:hanging="360"/>
      </w:pPr>
      <w:rPr>
        <w:rFonts w:ascii="Times New Roman" w:hAnsi="Times New Roman" w:cs="Times New Roman" w:hint="default"/>
      </w:rPr>
    </w:lvl>
    <w:lvl w:ilvl="1" w:tplc="040B0003" w:tentative="1">
      <w:start w:val="1"/>
      <w:numFmt w:val="bullet"/>
      <w:lvlText w:val="o"/>
      <w:lvlJc w:val="left"/>
      <w:pPr>
        <w:tabs>
          <w:tab w:val="num" w:pos="1545"/>
        </w:tabs>
        <w:ind w:left="1545" w:hanging="360"/>
      </w:pPr>
      <w:rPr>
        <w:rFonts w:ascii="Courier New" w:hAnsi="Courier New" w:cs="Courier New" w:hint="default"/>
      </w:rPr>
    </w:lvl>
    <w:lvl w:ilvl="2" w:tplc="040B0005" w:tentative="1">
      <w:start w:val="1"/>
      <w:numFmt w:val="bullet"/>
      <w:lvlText w:val=""/>
      <w:lvlJc w:val="left"/>
      <w:pPr>
        <w:tabs>
          <w:tab w:val="num" w:pos="2265"/>
        </w:tabs>
        <w:ind w:left="2265" w:hanging="360"/>
      </w:pPr>
      <w:rPr>
        <w:rFonts w:ascii="Wingdings" w:hAnsi="Wingdings" w:hint="default"/>
      </w:rPr>
    </w:lvl>
    <w:lvl w:ilvl="3" w:tplc="040B0001" w:tentative="1">
      <w:start w:val="1"/>
      <w:numFmt w:val="bullet"/>
      <w:lvlText w:val=""/>
      <w:lvlJc w:val="left"/>
      <w:pPr>
        <w:tabs>
          <w:tab w:val="num" w:pos="2985"/>
        </w:tabs>
        <w:ind w:left="2985" w:hanging="360"/>
      </w:pPr>
      <w:rPr>
        <w:rFonts w:ascii="Symbol" w:hAnsi="Symbol" w:hint="default"/>
      </w:rPr>
    </w:lvl>
    <w:lvl w:ilvl="4" w:tplc="040B0003" w:tentative="1">
      <w:start w:val="1"/>
      <w:numFmt w:val="bullet"/>
      <w:lvlText w:val="o"/>
      <w:lvlJc w:val="left"/>
      <w:pPr>
        <w:tabs>
          <w:tab w:val="num" w:pos="3705"/>
        </w:tabs>
        <w:ind w:left="3705" w:hanging="360"/>
      </w:pPr>
      <w:rPr>
        <w:rFonts w:ascii="Courier New" w:hAnsi="Courier New" w:cs="Courier New" w:hint="default"/>
      </w:rPr>
    </w:lvl>
    <w:lvl w:ilvl="5" w:tplc="040B0005" w:tentative="1">
      <w:start w:val="1"/>
      <w:numFmt w:val="bullet"/>
      <w:lvlText w:val=""/>
      <w:lvlJc w:val="left"/>
      <w:pPr>
        <w:tabs>
          <w:tab w:val="num" w:pos="4425"/>
        </w:tabs>
        <w:ind w:left="4425" w:hanging="360"/>
      </w:pPr>
      <w:rPr>
        <w:rFonts w:ascii="Wingdings" w:hAnsi="Wingdings" w:hint="default"/>
      </w:rPr>
    </w:lvl>
    <w:lvl w:ilvl="6" w:tplc="040B0001" w:tentative="1">
      <w:start w:val="1"/>
      <w:numFmt w:val="bullet"/>
      <w:lvlText w:val=""/>
      <w:lvlJc w:val="left"/>
      <w:pPr>
        <w:tabs>
          <w:tab w:val="num" w:pos="5145"/>
        </w:tabs>
        <w:ind w:left="5145" w:hanging="360"/>
      </w:pPr>
      <w:rPr>
        <w:rFonts w:ascii="Symbol" w:hAnsi="Symbol" w:hint="default"/>
      </w:rPr>
    </w:lvl>
    <w:lvl w:ilvl="7" w:tplc="040B0003" w:tentative="1">
      <w:start w:val="1"/>
      <w:numFmt w:val="bullet"/>
      <w:lvlText w:val="o"/>
      <w:lvlJc w:val="left"/>
      <w:pPr>
        <w:tabs>
          <w:tab w:val="num" w:pos="5865"/>
        </w:tabs>
        <w:ind w:left="5865" w:hanging="360"/>
      </w:pPr>
      <w:rPr>
        <w:rFonts w:ascii="Courier New" w:hAnsi="Courier New" w:cs="Courier New" w:hint="default"/>
      </w:rPr>
    </w:lvl>
    <w:lvl w:ilvl="8" w:tplc="040B0005" w:tentative="1">
      <w:start w:val="1"/>
      <w:numFmt w:val="bullet"/>
      <w:lvlText w:val=""/>
      <w:lvlJc w:val="left"/>
      <w:pPr>
        <w:tabs>
          <w:tab w:val="num" w:pos="6585"/>
        </w:tabs>
        <w:ind w:left="6585" w:hanging="360"/>
      </w:pPr>
      <w:rPr>
        <w:rFonts w:ascii="Wingdings" w:hAnsi="Wingdings" w:hint="default"/>
      </w:rPr>
    </w:lvl>
  </w:abstractNum>
  <w:abstractNum w:abstractNumId="22">
    <w:nsid w:val="74EE2C4F"/>
    <w:multiLevelType w:val="hybridMultilevel"/>
    <w:tmpl w:val="7A1A92DA"/>
    <w:lvl w:ilvl="0" w:tplc="040B0001">
      <w:start w:val="1"/>
      <w:numFmt w:val="bullet"/>
      <w:lvlText w:val=""/>
      <w:lvlJc w:val="left"/>
      <w:pPr>
        <w:tabs>
          <w:tab w:val="num" w:pos="1800"/>
        </w:tabs>
        <w:ind w:left="1800" w:hanging="360"/>
      </w:pPr>
      <w:rPr>
        <w:rFonts w:ascii="Symbol" w:hAnsi="Symbol" w:hint="default"/>
      </w:rPr>
    </w:lvl>
    <w:lvl w:ilvl="1" w:tplc="040B0003">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23">
    <w:nsid w:val="792377FF"/>
    <w:multiLevelType w:val="hybridMultilevel"/>
    <w:tmpl w:val="739EEA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7AFB351C"/>
    <w:multiLevelType w:val="hybridMultilevel"/>
    <w:tmpl w:val="7A160C0C"/>
    <w:lvl w:ilvl="0" w:tplc="DFBA8C14">
      <w:start w:val="2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12"/>
  </w:num>
  <w:num w:numId="2">
    <w:abstractNumId w:val="9"/>
  </w:num>
  <w:num w:numId="3">
    <w:abstractNumId w:val="7"/>
  </w:num>
  <w:num w:numId="4">
    <w:abstractNumId w:val="2"/>
  </w:num>
  <w:num w:numId="5">
    <w:abstractNumId w:val="14"/>
  </w:num>
  <w:num w:numId="6">
    <w:abstractNumId w:val="1"/>
  </w:num>
  <w:num w:numId="7">
    <w:abstractNumId w:val="0"/>
  </w:num>
  <w:num w:numId="8">
    <w:abstractNumId w:val="20"/>
  </w:num>
  <w:num w:numId="9">
    <w:abstractNumId w:val="15"/>
  </w:num>
  <w:num w:numId="10">
    <w:abstractNumId w:val="18"/>
  </w:num>
  <w:num w:numId="11">
    <w:abstractNumId w:val="10"/>
  </w:num>
  <w:num w:numId="12">
    <w:abstractNumId w:val="16"/>
  </w:num>
  <w:num w:numId="13">
    <w:abstractNumId w:val="22"/>
  </w:num>
  <w:num w:numId="14">
    <w:abstractNumId w:val="19"/>
  </w:num>
  <w:num w:numId="15">
    <w:abstractNumId w:val="17"/>
  </w:num>
  <w:num w:numId="16">
    <w:abstractNumId w:val="8"/>
  </w:num>
  <w:num w:numId="17">
    <w:abstractNumId w:val="11"/>
  </w:num>
  <w:num w:numId="18">
    <w:abstractNumId w:val="21"/>
  </w:num>
  <w:num w:numId="19">
    <w:abstractNumId w:val="5"/>
  </w:num>
  <w:num w:numId="20">
    <w:abstractNumId w:val="13"/>
  </w:num>
  <w:num w:numId="21">
    <w:abstractNumId w:val="23"/>
  </w:num>
  <w:num w:numId="22">
    <w:abstractNumId w:val="24"/>
  </w:num>
  <w:num w:numId="23">
    <w:abstractNumId w:val="3"/>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86"/>
    <w:rsid w:val="00002606"/>
    <w:rsid w:val="00003B1A"/>
    <w:rsid w:val="00006196"/>
    <w:rsid w:val="000079D9"/>
    <w:rsid w:val="000141E0"/>
    <w:rsid w:val="00015C4B"/>
    <w:rsid w:val="00025D78"/>
    <w:rsid w:val="000364E9"/>
    <w:rsid w:val="00037F67"/>
    <w:rsid w:val="00044381"/>
    <w:rsid w:val="00044CF5"/>
    <w:rsid w:val="00046F65"/>
    <w:rsid w:val="00051E42"/>
    <w:rsid w:val="00052BDC"/>
    <w:rsid w:val="000558D2"/>
    <w:rsid w:val="00055F69"/>
    <w:rsid w:val="0005680A"/>
    <w:rsid w:val="00062835"/>
    <w:rsid w:val="000653A2"/>
    <w:rsid w:val="000710E5"/>
    <w:rsid w:val="00072E3C"/>
    <w:rsid w:val="00075A73"/>
    <w:rsid w:val="00077A67"/>
    <w:rsid w:val="00087953"/>
    <w:rsid w:val="00091241"/>
    <w:rsid w:val="0009187A"/>
    <w:rsid w:val="000A1D6E"/>
    <w:rsid w:val="000A202E"/>
    <w:rsid w:val="000A736F"/>
    <w:rsid w:val="000B1FC4"/>
    <w:rsid w:val="000B4114"/>
    <w:rsid w:val="000B52CE"/>
    <w:rsid w:val="000C47AC"/>
    <w:rsid w:val="000C4A5D"/>
    <w:rsid w:val="000C5042"/>
    <w:rsid w:val="000C60E7"/>
    <w:rsid w:val="000D42A7"/>
    <w:rsid w:val="000D5F66"/>
    <w:rsid w:val="000E22AC"/>
    <w:rsid w:val="000E2675"/>
    <w:rsid w:val="000F004E"/>
    <w:rsid w:val="000F4007"/>
    <w:rsid w:val="00100D00"/>
    <w:rsid w:val="0010477C"/>
    <w:rsid w:val="00114E6E"/>
    <w:rsid w:val="001157E6"/>
    <w:rsid w:val="00116A3E"/>
    <w:rsid w:val="00117938"/>
    <w:rsid w:val="0012275E"/>
    <w:rsid w:val="001331C3"/>
    <w:rsid w:val="0013534E"/>
    <w:rsid w:val="00137382"/>
    <w:rsid w:val="00144186"/>
    <w:rsid w:val="00150B7D"/>
    <w:rsid w:val="00156A53"/>
    <w:rsid w:val="0016343E"/>
    <w:rsid w:val="00165BDA"/>
    <w:rsid w:val="00166646"/>
    <w:rsid w:val="00170B32"/>
    <w:rsid w:val="001733C3"/>
    <w:rsid w:val="00174B84"/>
    <w:rsid w:val="00174C9A"/>
    <w:rsid w:val="00183314"/>
    <w:rsid w:val="0018491F"/>
    <w:rsid w:val="00194CC7"/>
    <w:rsid w:val="00196BEF"/>
    <w:rsid w:val="001A3E68"/>
    <w:rsid w:val="001A73D0"/>
    <w:rsid w:val="001A7BD1"/>
    <w:rsid w:val="001B00AE"/>
    <w:rsid w:val="001B38ED"/>
    <w:rsid w:val="001B6DD5"/>
    <w:rsid w:val="001C1E9B"/>
    <w:rsid w:val="001C394B"/>
    <w:rsid w:val="001C40F0"/>
    <w:rsid w:val="001E0C15"/>
    <w:rsid w:val="001E5199"/>
    <w:rsid w:val="00200360"/>
    <w:rsid w:val="0020037D"/>
    <w:rsid w:val="0020134B"/>
    <w:rsid w:val="00201953"/>
    <w:rsid w:val="00202EB5"/>
    <w:rsid w:val="0020634D"/>
    <w:rsid w:val="002145C8"/>
    <w:rsid w:val="00220E45"/>
    <w:rsid w:val="002214D8"/>
    <w:rsid w:val="00222D68"/>
    <w:rsid w:val="002252D2"/>
    <w:rsid w:val="00225FBC"/>
    <w:rsid w:val="00226778"/>
    <w:rsid w:val="00234B5E"/>
    <w:rsid w:val="00235FA7"/>
    <w:rsid w:val="002444D5"/>
    <w:rsid w:val="00251350"/>
    <w:rsid w:val="00252E55"/>
    <w:rsid w:val="0025417A"/>
    <w:rsid w:val="00254FEF"/>
    <w:rsid w:val="00265F87"/>
    <w:rsid w:val="002666B4"/>
    <w:rsid w:val="002676D2"/>
    <w:rsid w:val="002708B4"/>
    <w:rsid w:val="0027362F"/>
    <w:rsid w:val="00275768"/>
    <w:rsid w:val="00276564"/>
    <w:rsid w:val="002836DE"/>
    <w:rsid w:val="00283E69"/>
    <w:rsid w:val="002A171F"/>
    <w:rsid w:val="002A360C"/>
    <w:rsid w:val="002B01B9"/>
    <w:rsid w:val="002B10B6"/>
    <w:rsid w:val="002B76FA"/>
    <w:rsid w:val="002D0687"/>
    <w:rsid w:val="002D3C78"/>
    <w:rsid w:val="002D4B58"/>
    <w:rsid w:val="002F0E3E"/>
    <w:rsid w:val="002F597F"/>
    <w:rsid w:val="002F5D6A"/>
    <w:rsid w:val="002F5D78"/>
    <w:rsid w:val="002F6217"/>
    <w:rsid w:val="00300DF7"/>
    <w:rsid w:val="00304B06"/>
    <w:rsid w:val="003060C0"/>
    <w:rsid w:val="00316976"/>
    <w:rsid w:val="003205EC"/>
    <w:rsid w:val="00320738"/>
    <w:rsid w:val="003256BA"/>
    <w:rsid w:val="003275C9"/>
    <w:rsid w:val="00330A85"/>
    <w:rsid w:val="0033120B"/>
    <w:rsid w:val="00333787"/>
    <w:rsid w:val="00334247"/>
    <w:rsid w:val="003347CC"/>
    <w:rsid w:val="00335052"/>
    <w:rsid w:val="003416C4"/>
    <w:rsid w:val="00372776"/>
    <w:rsid w:val="003735C2"/>
    <w:rsid w:val="00390C86"/>
    <w:rsid w:val="00395942"/>
    <w:rsid w:val="003A307C"/>
    <w:rsid w:val="003A704F"/>
    <w:rsid w:val="003A7739"/>
    <w:rsid w:val="003B026C"/>
    <w:rsid w:val="003B4073"/>
    <w:rsid w:val="003B6C1E"/>
    <w:rsid w:val="003C0144"/>
    <w:rsid w:val="003D4D4F"/>
    <w:rsid w:val="003D5823"/>
    <w:rsid w:val="003D6D63"/>
    <w:rsid w:val="003E3FF9"/>
    <w:rsid w:val="003E6D3A"/>
    <w:rsid w:val="0040390B"/>
    <w:rsid w:val="00410536"/>
    <w:rsid w:val="0041309B"/>
    <w:rsid w:val="004205D6"/>
    <w:rsid w:val="00423285"/>
    <w:rsid w:val="00431426"/>
    <w:rsid w:val="00437112"/>
    <w:rsid w:val="00444999"/>
    <w:rsid w:val="0044787D"/>
    <w:rsid w:val="0045010E"/>
    <w:rsid w:val="004536B8"/>
    <w:rsid w:val="004541F6"/>
    <w:rsid w:val="004570AB"/>
    <w:rsid w:val="00461A5E"/>
    <w:rsid w:val="00462CA9"/>
    <w:rsid w:val="004669FD"/>
    <w:rsid w:val="004711DC"/>
    <w:rsid w:val="00473ECC"/>
    <w:rsid w:val="00477986"/>
    <w:rsid w:val="00487EDD"/>
    <w:rsid w:val="00490C90"/>
    <w:rsid w:val="004962B3"/>
    <w:rsid w:val="004975A1"/>
    <w:rsid w:val="004A01A7"/>
    <w:rsid w:val="004A2863"/>
    <w:rsid w:val="004A7738"/>
    <w:rsid w:val="004B08B4"/>
    <w:rsid w:val="004B3091"/>
    <w:rsid w:val="004C0675"/>
    <w:rsid w:val="004C3A8B"/>
    <w:rsid w:val="004D2614"/>
    <w:rsid w:val="004D5717"/>
    <w:rsid w:val="004D778B"/>
    <w:rsid w:val="004E02B7"/>
    <w:rsid w:val="004E7165"/>
    <w:rsid w:val="004F28D4"/>
    <w:rsid w:val="004F74CD"/>
    <w:rsid w:val="00500B5F"/>
    <w:rsid w:val="00501DB2"/>
    <w:rsid w:val="00503C50"/>
    <w:rsid w:val="00506A2D"/>
    <w:rsid w:val="005123F1"/>
    <w:rsid w:val="005163BB"/>
    <w:rsid w:val="005213F5"/>
    <w:rsid w:val="00522209"/>
    <w:rsid w:val="0052690C"/>
    <w:rsid w:val="00527C7E"/>
    <w:rsid w:val="00543DB8"/>
    <w:rsid w:val="0054716F"/>
    <w:rsid w:val="005500FC"/>
    <w:rsid w:val="005556C5"/>
    <w:rsid w:val="00571776"/>
    <w:rsid w:val="00572B8B"/>
    <w:rsid w:val="0057436A"/>
    <w:rsid w:val="00575946"/>
    <w:rsid w:val="00582E6C"/>
    <w:rsid w:val="005917B7"/>
    <w:rsid w:val="00591B29"/>
    <w:rsid w:val="00591E25"/>
    <w:rsid w:val="005A0235"/>
    <w:rsid w:val="005A1BD4"/>
    <w:rsid w:val="005B044C"/>
    <w:rsid w:val="005B0CF1"/>
    <w:rsid w:val="005B1B03"/>
    <w:rsid w:val="005B2CCA"/>
    <w:rsid w:val="005D1A68"/>
    <w:rsid w:val="005E2FEF"/>
    <w:rsid w:val="005E3A86"/>
    <w:rsid w:val="005F062E"/>
    <w:rsid w:val="005F167F"/>
    <w:rsid w:val="005F3EBE"/>
    <w:rsid w:val="00603FAD"/>
    <w:rsid w:val="006046CF"/>
    <w:rsid w:val="00606EB8"/>
    <w:rsid w:val="00607583"/>
    <w:rsid w:val="00617199"/>
    <w:rsid w:val="006220FD"/>
    <w:rsid w:val="0063121A"/>
    <w:rsid w:val="00632454"/>
    <w:rsid w:val="00632FEA"/>
    <w:rsid w:val="0063637B"/>
    <w:rsid w:val="006401DF"/>
    <w:rsid w:val="006438E1"/>
    <w:rsid w:val="00643D03"/>
    <w:rsid w:val="00643E91"/>
    <w:rsid w:val="00650966"/>
    <w:rsid w:val="00650E46"/>
    <w:rsid w:val="00656C81"/>
    <w:rsid w:val="00670DA3"/>
    <w:rsid w:val="00685445"/>
    <w:rsid w:val="00690F99"/>
    <w:rsid w:val="00691785"/>
    <w:rsid w:val="006A3029"/>
    <w:rsid w:val="006A7821"/>
    <w:rsid w:val="006B43CE"/>
    <w:rsid w:val="006B55FE"/>
    <w:rsid w:val="006C01AE"/>
    <w:rsid w:val="006C51D3"/>
    <w:rsid w:val="006C72D5"/>
    <w:rsid w:val="006D3089"/>
    <w:rsid w:val="006E03EF"/>
    <w:rsid w:val="006E0F6A"/>
    <w:rsid w:val="006E2955"/>
    <w:rsid w:val="006E4C96"/>
    <w:rsid w:val="006E7825"/>
    <w:rsid w:val="006F108C"/>
    <w:rsid w:val="006F318F"/>
    <w:rsid w:val="006F4814"/>
    <w:rsid w:val="006F571A"/>
    <w:rsid w:val="00715937"/>
    <w:rsid w:val="00717313"/>
    <w:rsid w:val="00717B9F"/>
    <w:rsid w:val="00723104"/>
    <w:rsid w:val="00723FB2"/>
    <w:rsid w:val="00731E0D"/>
    <w:rsid w:val="0073518F"/>
    <w:rsid w:val="00751108"/>
    <w:rsid w:val="00752781"/>
    <w:rsid w:val="007556E0"/>
    <w:rsid w:val="00765BA5"/>
    <w:rsid w:val="00775EDE"/>
    <w:rsid w:val="00777901"/>
    <w:rsid w:val="0078451A"/>
    <w:rsid w:val="007938F3"/>
    <w:rsid w:val="00796571"/>
    <w:rsid w:val="007A14CE"/>
    <w:rsid w:val="007A2AE7"/>
    <w:rsid w:val="007A4332"/>
    <w:rsid w:val="007A4C97"/>
    <w:rsid w:val="007B6B62"/>
    <w:rsid w:val="007B70C5"/>
    <w:rsid w:val="007C10D1"/>
    <w:rsid w:val="007D0167"/>
    <w:rsid w:val="007D0A2D"/>
    <w:rsid w:val="007D1E6E"/>
    <w:rsid w:val="007D5D74"/>
    <w:rsid w:val="007D7E8C"/>
    <w:rsid w:val="007E108D"/>
    <w:rsid w:val="007E19E0"/>
    <w:rsid w:val="007E4FE3"/>
    <w:rsid w:val="007E5053"/>
    <w:rsid w:val="007E5238"/>
    <w:rsid w:val="007E6A7A"/>
    <w:rsid w:val="007F03F7"/>
    <w:rsid w:val="007F0A64"/>
    <w:rsid w:val="007F214B"/>
    <w:rsid w:val="007F31BC"/>
    <w:rsid w:val="00801C8A"/>
    <w:rsid w:val="00804FD7"/>
    <w:rsid w:val="008137BC"/>
    <w:rsid w:val="00821676"/>
    <w:rsid w:val="00831102"/>
    <w:rsid w:val="00834FC5"/>
    <w:rsid w:val="008409D2"/>
    <w:rsid w:val="0084244B"/>
    <w:rsid w:val="00843036"/>
    <w:rsid w:val="00860AA6"/>
    <w:rsid w:val="00861391"/>
    <w:rsid w:val="00864D2E"/>
    <w:rsid w:val="008666BF"/>
    <w:rsid w:val="0087006D"/>
    <w:rsid w:val="008748BE"/>
    <w:rsid w:val="00880933"/>
    <w:rsid w:val="008829B4"/>
    <w:rsid w:val="008845DA"/>
    <w:rsid w:val="008853F3"/>
    <w:rsid w:val="00887F56"/>
    <w:rsid w:val="00891570"/>
    <w:rsid w:val="008941B0"/>
    <w:rsid w:val="0089473D"/>
    <w:rsid w:val="008963CA"/>
    <w:rsid w:val="008A16E2"/>
    <w:rsid w:val="008A1F93"/>
    <w:rsid w:val="008A25D6"/>
    <w:rsid w:val="008A3BD4"/>
    <w:rsid w:val="008A57B5"/>
    <w:rsid w:val="008B11D0"/>
    <w:rsid w:val="008B24FC"/>
    <w:rsid w:val="008B77C2"/>
    <w:rsid w:val="008C0CA6"/>
    <w:rsid w:val="008C2D31"/>
    <w:rsid w:val="008D7F9F"/>
    <w:rsid w:val="008E008D"/>
    <w:rsid w:val="008E166D"/>
    <w:rsid w:val="008F593A"/>
    <w:rsid w:val="009007AE"/>
    <w:rsid w:val="00901748"/>
    <w:rsid w:val="00903BA3"/>
    <w:rsid w:val="00926D9F"/>
    <w:rsid w:val="00927081"/>
    <w:rsid w:val="00941E2E"/>
    <w:rsid w:val="009435B6"/>
    <w:rsid w:val="00943915"/>
    <w:rsid w:val="00944D36"/>
    <w:rsid w:val="00945F33"/>
    <w:rsid w:val="00956A29"/>
    <w:rsid w:val="00957D4F"/>
    <w:rsid w:val="00977679"/>
    <w:rsid w:val="0098326F"/>
    <w:rsid w:val="00992500"/>
    <w:rsid w:val="009A1AD2"/>
    <w:rsid w:val="009A2D19"/>
    <w:rsid w:val="009A2F4B"/>
    <w:rsid w:val="009B7CBD"/>
    <w:rsid w:val="009B7FFD"/>
    <w:rsid w:val="009C1C82"/>
    <w:rsid w:val="009C52F4"/>
    <w:rsid w:val="009C616B"/>
    <w:rsid w:val="009C71ED"/>
    <w:rsid w:val="009D08DD"/>
    <w:rsid w:val="009D15D3"/>
    <w:rsid w:val="009D4FE5"/>
    <w:rsid w:val="009E06B6"/>
    <w:rsid w:val="009E5290"/>
    <w:rsid w:val="009F158A"/>
    <w:rsid w:val="00A00ED4"/>
    <w:rsid w:val="00A06EDA"/>
    <w:rsid w:val="00A104FA"/>
    <w:rsid w:val="00A117D2"/>
    <w:rsid w:val="00A12E70"/>
    <w:rsid w:val="00A146C4"/>
    <w:rsid w:val="00A16296"/>
    <w:rsid w:val="00A21FE1"/>
    <w:rsid w:val="00A231A1"/>
    <w:rsid w:val="00A30F4F"/>
    <w:rsid w:val="00A31ED0"/>
    <w:rsid w:val="00A41522"/>
    <w:rsid w:val="00A41761"/>
    <w:rsid w:val="00A43E81"/>
    <w:rsid w:val="00A50D45"/>
    <w:rsid w:val="00A52E45"/>
    <w:rsid w:val="00A54E81"/>
    <w:rsid w:val="00A6239B"/>
    <w:rsid w:val="00A62951"/>
    <w:rsid w:val="00A77CDB"/>
    <w:rsid w:val="00A802D6"/>
    <w:rsid w:val="00A80DF6"/>
    <w:rsid w:val="00A83E77"/>
    <w:rsid w:val="00A8790A"/>
    <w:rsid w:val="00A90D99"/>
    <w:rsid w:val="00A929DB"/>
    <w:rsid w:val="00A97C25"/>
    <w:rsid w:val="00AA4C55"/>
    <w:rsid w:val="00AA4E27"/>
    <w:rsid w:val="00AB6B36"/>
    <w:rsid w:val="00AB7C10"/>
    <w:rsid w:val="00AC008F"/>
    <w:rsid w:val="00AC21EC"/>
    <w:rsid w:val="00AC3BD1"/>
    <w:rsid w:val="00AC6DF9"/>
    <w:rsid w:val="00AD0505"/>
    <w:rsid w:val="00AD1033"/>
    <w:rsid w:val="00AD2557"/>
    <w:rsid w:val="00AE34B3"/>
    <w:rsid w:val="00AF1AB3"/>
    <w:rsid w:val="00AF5134"/>
    <w:rsid w:val="00B00697"/>
    <w:rsid w:val="00B007A9"/>
    <w:rsid w:val="00B02304"/>
    <w:rsid w:val="00B02D57"/>
    <w:rsid w:val="00B03C8F"/>
    <w:rsid w:val="00B06386"/>
    <w:rsid w:val="00B14FAF"/>
    <w:rsid w:val="00B1765A"/>
    <w:rsid w:val="00B21396"/>
    <w:rsid w:val="00B234C3"/>
    <w:rsid w:val="00B250E9"/>
    <w:rsid w:val="00B25FF7"/>
    <w:rsid w:val="00B26D3D"/>
    <w:rsid w:val="00B31754"/>
    <w:rsid w:val="00B32857"/>
    <w:rsid w:val="00B34111"/>
    <w:rsid w:val="00B35860"/>
    <w:rsid w:val="00B400B1"/>
    <w:rsid w:val="00B46D95"/>
    <w:rsid w:val="00B519F3"/>
    <w:rsid w:val="00B52BF6"/>
    <w:rsid w:val="00B54919"/>
    <w:rsid w:val="00B55768"/>
    <w:rsid w:val="00B56E74"/>
    <w:rsid w:val="00B615E2"/>
    <w:rsid w:val="00B64499"/>
    <w:rsid w:val="00B64767"/>
    <w:rsid w:val="00B67310"/>
    <w:rsid w:val="00B717BB"/>
    <w:rsid w:val="00B81AB8"/>
    <w:rsid w:val="00B81FD3"/>
    <w:rsid w:val="00B858A2"/>
    <w:rsid w:val="00B85D52"/>
    <w:rsid w:val="00B85E7B"/>
    <w:rsid w:val="00B90D51"/>
    <w:rsid w:val="00B922B6"/>
    <w:rsid w:val="00B937F7"/>
    <w:rsid w:val="00B96E71"/>
    <w:rsid w:val="00B97D67"/>
    <w:rsid w:val="00BA29C5"/>
    <w:rsid w:val="00BA71FD"/>
    <w:rsid w:val="00BB1250"/>
    <w:rsid w:val="00BC38E5"/>
    <w:rsid w:val="00BD4A8F"/>
    <w:rsid w:val="00BE12C9"/>
    <w:rsid w:val="00BE48D6"/>
    <w:rsid w:val="00BF085A"/>
    <w:rsid w:val="00BF347F"/>
    <w:rsid w:val="00BF5318"/>
    <w:rsid w:val="00C10850"/>
    <w:rsid w:val="00C10A6B"/>
    <w:rsid w:val="00C13D4F"/>
    <w:rsid w:val="00C20B3A"/>
    <w:rsid w:val="00C23A36"/>
    <w:rsid w:val="00C23E01"/>
    <w:rsid w:val="00C24D49"/>
    <w:rsid w:val="00C27579"/>
    <w:rsid w:val="00C30DEC"/>
    <w:rsid w:val="00C3134E"/>
    <w:rsid w:val="00C330C7"/>
    <w:rsid w:val="00C360DC"/>
    <w:rsid w:val="00C44911"/>
    <w:rsid w:val="00C46289"/>
    <w:rsid w:val="00C570B4"/>
    <w:rsid w:val="00C6530D"/>
    <w:rsid w:val="00C66BFD"/>
    <w:rsid w:val="00C72C72"/>
    <w:rsid w:val="00C87D0D"/>
    <w:rsid w:val="00C87E1D"/>
    <w:rsid w:val="00C915F4"/>
    <w:rsid w:val="00C924AE"/>
    <w:rsid w:val="00C946F8"/>
    <w:rsid w:val="00C94A27"/>
    <w:rsid w:val="00C961FD"/>
    <w:rsid w:val="00C96675"/>
    <w:rsid w:val="00CA1300"/>
    <w:rsid w:val="00CA2CFD"/>
    <w:rsid w:val="00CA2FC2"/>
    <w:rsid w:val="00CA3363"/>
    <w:rsid w:val="00CB1FFB"/>
    <w:rsid w:val="00CB423D"/>
    <w:rsid w:val="00CB67FA"/>
    <w:rsid w:val="00CB694D"/>
    <w:rsid w:val="00CB6C38"/>
    <w:rsid w:val="00CD18E3"/>
    <w:rsid w:val="00CD1E12"/>
    <w:rsid w:val="00CD3DE1"/>
    <w:rsid w:val="00CE2A59"/>
    <w:rsid w:val="00CE3AAE"/>
    <w:rsid w:val="00CE42E8"/>
    <w:rsid w:val="00CE70C8"/>
    <w:rsid w:val="00CF0406"/>
    <w:rsid w:val="00CF2881"/>
    <w:rsid w:val="00CF4483"/>
    <w:rsid w:val="00CF507B"/>
    <w:rsid w:val="00CF7339"/>
    <w:rsid w:val="00D00544"/>
    <w:rsid w:val="00D0300F"/>
    <w:rsid w:val="00D145F7"/>
    <w:rsid w:val="00D24D1D"/>
    <w:rsid w:val="00D26490"/>
    <w:rsid w:val="00D30B31"/>
    <w:rsid w:val="00D34857"/>
    <w:rsid w:val="00D430E2"/>
    <w:rsid w:val="00D4579E"/>
    <w:rsid w:val="00D612A2"/>
    <w:rsid w:val="00D63E80"/>
    <w:rsid w:val="00D641D9"/>
    <w:rsid w:val="00D6555D"/>
    <w:rsid w:val="00D67AAD"/>
    <w:rsid w:val="00D70796"/>
    <w:rsid w:val="00D71CEF"/>
    <w:rsid w:val="00D72653"/>
    <w:rsid w:val="00D76FDD"/>
    <w:rsid w:val="00D811A9"/>
    <w:rsid w:val="00D857EA"/>
    <w:rsid w:val="00D85A34"/>
    <w:rsid w:val="00D951C5"/>
    <w:rsid w:val="00D95DDE"/>
    <w:rsid w:val="00D96A27"/>
    <w:rsid w:val="00DA086D"/>
    <w:rsid w:val="00DA17A4"/>
    <w:rsid w:val="00DA32AF"/>
    <w:rsid w:val="00DA34AA"/>
    <w:rsid w:val="00DA5262"/>
    <w:rsid w:val="00DA5908"/>
    <w:rsid w:val="00DB2300"/>
    <w:rsid w:val="00DB3986"/>
    <w:rsid w:val="00DC0FB4"/>
    <w:rsid w:val="00DC6C6F"/>
    <w:rsid w:val="00DD7F32"/>
    <w:rsid w:val="00DE0F31"/>
    <w:rsid w:val="00DE6508"/>
    <w:rsid w:val="00DE7E95"/>
    <w:rsid w:val="00DF7FE3"/>
    <w:rsid w:val="00E02710"/>
    <w:rsid w:val="00E05289"/>
    <w:rsid w:val="00E068F7"/>
    <w:rsid w:val="00E06C25"/>
    <w:rsid w:val="00E1260B"/>
    <w:rsid w:val="00E23A61"/>
    <w:rsid w:val="00E24531"/>
    <w:rsid w:val="00E26451"/>
    <w:rsid w:val="00E3281D"/>
    <w:rsid w:val="00E331A4"/>
    <w:rsid w:val="00E375EB"/>
    <w:rsid w:val="00E457BB"/>
    <w:rsid w:val="00E467D7"/>
    <w:rsid w:val="00E479A1"/>
    <w:rsid w:val="00E55A85"/>
    <w:rsid w:val="00E57C7E"/>
    <w:rsid w:val="00E64B49"/>
    <w:rsid w:val="00E655A2"/>
    <w:rsid w:val="00E70F0E"/>
    <w:rsid w:val="00E749A9"/>
    <w:rsid w:val="00E774D8"/>
    <w:rsid w:val="00E81758"/>
    <w:rsid w:val="00E83CEC"/>
    <w:rsid w:val="00E977EC"/>
    <w:rsid w:val="00EA2288"/>
    <w:rsid w:val="00EA4823"/>
    <w:rsid w:val="00EA59F6"/>
    <w:rsid w:val="00EA6C4F"/>
    <w:rsid w:val="00EB0331"/>
    <w:rsid w:val="00EB1B88"/>
    <w:rsid w:val="00EB1D25"/>
    <w:rsid w:val="00EB6348"/>
    <w:rsid w:val="00EC6582"/>
    <w:rsid w:val="00EC6616"/>
    <w:rsid w:val="00ED384D"/>
    <w:rsid w:val="00EE5E74"/>
    <w:rsid w:val="00EF2228"/>
    <w:rsid w:val="00F028D3"/>
    <w:rsid w:val="00F03FF0"/>
    <w:rsid w:val="00F17635"/>
    <w:rsid w:val="00F270EA"/>
    <w:rsid w:val="00F369BD"/>
    <w:rsid w:val="00F4470F"/>
    <w:rsid w:val="00F503EF"/>
    <w:rsid w:val="00F5743F"/>
    <w:rsid w:val="00F633A6"/>
    <w:rsid w:val="00F63D52"/>
    <w:rsid w:val="00F7170F"/>
    <w:rsid w:val="00F85910"/>
    <w:rsid w:val="00F907BE"/>
    <w:rsid w:val="00FA4255"/>
    <w:rsid w:val="00FA73FB"/>
    <w:rsid w:val="00FA7F9A"/>
    <w:rsid w:val="00FB6310"/>
    <w:rsid w:val="00FD2D46"/>
    <w:rsid w:val="00FE19CC"/>
    <w:rsid w:val="00FE274B"/>
    <w:rsid w:val="00FE2B34"/>
    <w:rsid w:val="00FF1950"/>
    <w:rsid w:val="00FF3C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9C1C82"/>
    <w:rPr>
      <w:sz w:val="24"/>
      <w:szCs w:val="24"/>
      <w:lang w:val="en-US"/>
    </w:rPr>
  </w:style>
  <w:style w:type="paragraph" w:styleId="Otsikko1">
    <w:name w:val="heading 1"/>
    <w:basedOn w:val="Normaali"/>
    <w:next w:val="Normaali"/>
    <w:qFormat/>
    <w:rsid w:val="009C1C82"/>
    <w:pPr>
      <w:keepNext/>
      <w:outlineLvl w:val="0"/>
    </w:pPr>
  </w:style>
  <w:style w:type="paragraph" w:styleId="Otsikko2">
    <w:name w:val="heading 2"/>
    <w:basedOn w:val="Normaali"/>
    <w:next w:val="Normaali"/>
    <w:qFormat/>
    <w:rsid w:val="009C1C82"/>
    <w:pPr>
      <w:keepNext/>
      <w:outlineLvl w:val="1"/>
    </w:pPr>
    <w:rPr>
      <w:i/>
      <w:iCs/>
    </w:rPr>
  </w:style>
  <w:style w:type="paragraph" w:styleId="Otsikko3">
    <w:name w:val="heading 3"/>
    <w:basedOn w:val="Normaali"/>
    <w:next w:val="Normaali"/>
    <w:qFormat/>
    <w:rsid w:val="009C1C82"/>
    <w:pPr>
      <w:keepNext/>
      <w:keepLines/>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9C1C82"/>
    <w:rPr>
      <w:rFonts w:ascii="Tahoma" w:eastAsia="Batang" w:hAnsi="Tahoma"/>
      <w:sz w:val="16"/>
      <w:szCs w:val="16"/>
      <w:lang w:val="fi-FI" w:eastAsia="ko-KR"/>
    </w:rPr>
  </w:style>
  <w:style w:type="paragraph" w:styleId="Yltunniste">
    <w:name w:val="header"/>
    <w:basedOn w:val="Normaali"/>
    <w:rsid w:val="009C1C82"/>
    <w:pPr>
      <w:tabs>
        <w:tab w:val="center" w:pos="4153"/>
        <w:tab w:val="right" w:pos="8306"/>
      </w:tabs>
    </w:pPr>
  </w:style>
  <w:style w:type="paragraph" w:styleId="Alatunniste">
    <w:name w:val="footer"/>
    <w:basedOn w:val="Normaali"/>
    <w:rsid w:val="009C1C82"/>
    <w:pPr>
      <w:tabs>
        <w:tab w:val="center" w:pos="4153"/>
        <w:tab w:val="right" w:pos="8306"/>
      </w:tabs>
    </w:pPr>
  </w:style>
  <w:style w:type="character" w:styleId="Sivunumero">
    <w:name w:val="page number"/>
    <w:basedOn w:val="Kappaleenoletusfontti"/>
    <w:rsid w:val="009C1C82"/>
    <w:rPr>
      <w:rFonts w:cs="Times New Roman"/>
    </w:rPr>
  </w:style>
  <w:style w:type="character" w:styleId="Kommentinviite">
    <w:name w:val="annotation reference"/>
    <w:basedOn w:val="Kappaleenoletusfontti"/>
    <w:semiHidden/>
    <w:rsid w:val="00B81FD3"/>
    <w:rPr>
      <w:sz w:val="16"/>
      <w:szCs w:val="16"/>
    </w:rPr>
  </w:style>
  <w:style w:type="paragraph" w:styleId="Kommentinteksti">
    <w:name w:val="annotation text"/>
    <w:basedOn w:val="Normaali"/>
    <w:semiHidden/>
    <w:rsid w:val="00B81FD3"/>
    <w:rPr>
      <w:sz w:val="20"/>
      <w:szCs w:val="20"/>
    </w:rPr>
  </w:style>
  <w:style w:type="paragraph" w:styleId="Kommentinotsikko">
    <w:name w:val="annotation subject"/>
    <w:basedOn w:val="Kommentinteksti"/>
    <w:next w:val="Kommentinteksti"/>
    <w:semiHidden/>
    <w:rsid w:val="00B81FD3"/>
    <w:rPr>
      <w:b/>
      <w:bCs/>
    </w:rPr>
  </w:style>
  <w:style w:type="paragraph" w:customStyle="1" w:styleId="VMleipteksti">
    <w:name w:val="VM leipäteksti"/>
    <w:rsid w:val="001331C3"/>
    <w:pPr>
      <w:spacing w:before="120" w:after="240" w:line="259" w:lineRule="auto"/>
      <w:ind w:left="2608"/>
    </w:pPr>
    <w:rPr>
      <w:sz w:val="24"/>
      <w:lang w:eastAsia="en-US"/>
    </w:rPr>
  </w:style>
  <w:style w:type="paragraph" w:customStyle="1" w:styleId="py">
    <w:name w:val="py"/>
    <w:basedOn w:val="Normaali"/>
    <w:rsid w:val="004B3091"/>
    <w:pPr>
      <w:spacing w:before="100" w:beforeAutospacing="1" w:after="100" w:afterAutospacing="1"/>
    </w:pPr>
    <w:rPr>
      <w:lang w:val="fi-FI"/>
    </w:rPr>
  </w:style>
  <w:style w:type="paragraph" w:styleId="Alaviitteenteksti">
    <w:name w:val="footnote text"/>
    <w:basedOn w:val="Normaali"/>
    <w:semiHidden/>
    <w:rsid w:val="008F593A"/>
    <w:rPr>
      <w:sz w:val="20"/>
      <w:szCs w:val="20"/>
    </w:rPr>
  </w:style>
  <w:style w:type="character" w:styleId="Alaviitteenviite">
    <w:name w:val="footnote reference"/>
    <w:basedOn w:val="Kappaleenoletusfontti"/>
    <w:semiHidden/>
    <w:rsid w:val="008F593A"/>
    <w:rPr>
      <w:vertAlign w:val="superscript"/>
    </w:rPr>
  </w:style>
  <w:style w:type="paragraph" w:customStyle="1" w:styleId="Sisennys2">
    <w:name w:val="Sisennys 2"/>
    <w:basedOn w:val="Normaali"/>
    <w:rsid w:val="000B4114"/>
    <w:pPr>
      <w:ind w:left="2608"/>
    </w:pPr>
    <w:rPr>
      <w:szCs w:val="20"/>
      <w:lang w:val="fi-FI"/>
    </w:rPr>
  </w:style>
  <w:style w:type="character" w:styleId="Hyperlinkki">
    <w:name w:val="Hyperlink"/>
    <w:basedOn w:val="Kappaleenoletusfontti"/>
    <w:rsid w:val="00D00544"/>
    <w:rPr>
      <w:color w:val="0000FF"/>
      <w:u w:val="single"/>
    </w:rPr>
  </w:style>
  <w:style w:type="paragraph" w:customStyle="1" w:styleId="Tekstikentt">
    <w:name w:val="Tekstikenttä"/>
    <w:basedOn w:val="Normaali"/>
    <w:autoRedefine/>
    <w:rsid w:val="00DA086D"/>
    <w:pPr>
      <w:spacing w:before="80" w:after="40"/>
    </w:pPr>
    <w:rPr>
      <w:rFonts w:ascii="Arial" w:hAnsi="Arial" w:cs="Arial"/>
      <w:sz w:val="20"/>
      <w:szCs w:val="20"/>
      <w:lang w:val="fi-FI"/>
    </w:rPr>
  </w:style>
  <w:style w:type="paragraph" w:customStyle="1" w:styleId="MNormaali">
    <w:name w:val="MNormaali"/>
    <w:rsid w:val="003A704F"/>
    <w:rPr>
      <w:bCs/>
      <w:sz w:val="24"/>
      <w:lang w:eastAsia="en-US"/>
    </w:rPr>
  </w:style>
  <w:style w:type="paragraph" w:styleId="Luettelokappale">
    <w:name w:val="List Paragraph"/>
    <w:basedOn w:val="Normaali"/>
    <w:uiPriority w:val="34"/>
    <w:qFormat/>
    <w:rsid w:val="001C40F0"/>
    <w:pPr>
      <w:ind w:left="720"/>
      <w:contextualSpacing/>
    </w:pPr>
  </w:style>
  <w:style w:type="paragraph" w:styleId="Leipteksti">
    <w:name w:val="Body Text"/>
    <w:basedOn w:val="Normaali"/>
    <w:link w:val="LeiptekstiChar"/>
    <w:rsid w:val="00BA71FD"/>
    <w:pPr>
      <w:spacing w:after="120"/>
    </w:pPr>
  </w:style>
  <w:style w:type="character" w:customStyle="1" w:styleId="LeiptekstiChar">
    <w:name w:val="Leipäteksti Char"/>
    <w:basedOn w:val="Kappaleenoletusfontti"/>
    <w:link w:val="Leipteksti"/>
    <w:rsid w:val="00BA71FD"/>
    <w:rPr>
      <w:sz w:val="24"/>
      <w:szCs w:val="24"/>
      <w:lang w:val="en-US"/>
    </w:rPr>
  </w:style>
  <w:style w:type="table" w:styleId="TaulukkoRuudukko">
    <w:name w:val="Table Grid"/>
    <w:basedOn w:val="Normaalitaulukko"/>
    <w:uiPriority w:val="59"/>
    <w:rsid w:val="00FE274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Esityksennimi">
    <w:name w:val="LLEsityksennimi"/>
    <w:next w:val="Normaali"/>
    <w:rsid w:val="002D4B58"/>
    <w:pPr>
      <w:spacing w:after="220" w:line="220" w:lineRule="exact"/>
      <w:jc w:val="both"/>
    </w:pPr>
    <w:rPr>
      <w:rFonts w:cs="Arial"/>
      <w:b/>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9C1C82"/>
    <w:rPr>
      <w:sz w:val="24"/>
      <w:szCs w:val="24"/>
      <w:lang w:val="en-US"/>
    </w:rPr>
  </w:style>
  <w:style w:type="paragraph" w:styleId="Otsikko1">
    <w:name w:val="heading 1"/>
    <w:basedOn w:val="Normaali"/>
    <w:next w:val="Normaali"/>
    <w:qFormat/>
    <w:rsid w:val="009C1C82"/>
    <w:pPr>
      <w:keepNext/>
      <w:outlineLvl w:val="0"/>
    </w:pPr>
  </w:style>
  <w:style w:type="paragraph" w:styleId="Otsikko2">
    <w:name w:val="heading 2"/>
    <w:basedOn w:val="Normaali"/>
    <w:next w:val="Normaali"/>
    <w:qFormat/>
    <w:rsid w:val="009C1C82"/>
    <w:pPr>
      <w:keepNext/>
      <w:outlineLvl w:val="1"/>
    </w:pPr>
    <w:rPr>
      <w:i/>
      <w:iCs/>
    </w:rPr>
  </w:style>
  <w:style w:type="paragraph" w:styleId="Otsikko3">
    <w:name w:val="heading 3"/>
    <w:basedOn w:val="Normaali"/>
    <w:next w:val="Normaali"/>
    <w:qFormat/>
    <w:rsid w:val="009C1C82"/>
    <w:pPr>
      <w:keepNext/>
      <w:keepLines/>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9C1C82"/>
    <w:rPr>
      <w:rFonts w:ascii="Tahoma" w:eastAsia="Batang" w:hAnsi="Tahoma"/>
      <w:sz w:val="16"/>
      <w:szCs w:val="16"/>
      <w:lang w:val="fi-FI" w:eastAsia="ko-KR"/>
    </w:rPr>
  </w:style>
  <w:style w:type="paragraph" w:styleId="Yltunniste">
    <w:name w:val="header"/>
    <w:basedOn w:val="Normaali"/>
    <w:rsid w:val="009C1C82"/>
    <w:pPr>
      <w:tabs>
        <w:tab w:val="center" w:pos="4153"/>
        <w:tab w:val="right" w:pos="8306"/>
      </w:tabs>
    </w:pPr>
  </w:style>
  <w:style w:type="paragraph" w:styleId="Alatunniste">
    <w:name w:val="footer"/>
    <w:basedOn w:val="Normaali"/>
    <w:rsid w:val="009C1C82"/>
    <w:pPr>
      <w:tabs>
        <w:tab w:val="center" w:pos="4153"/>
        <w:tab w:val="right" w:pos="8306"/>
      </w:tabs>
    </w:pPr>
  </w:style>
  <w:style w:type="character" w:styleId="Sivunumero">
    <w:name w:val="page number"/>
    <w:basedOn w:val="Kappaleenoletusfontti"/>
    <w:rsid w:val="009C1C82"/>
    <w:rPr>
      <w:rFonts w:cs="Times New Roman"/>
    </w:rPr>
  </w:style>
  <w:style w:type="character" w:styleId="Kommentinviite">
    <w:name w:val="annotation reference"/>
    <w:basedOn w:val="Kappaleenoletusfontti"/>
    <w:semiHidden/>
    <w:rsid w:val="00B81FD3"/>
    <w:rPr>
      <w:sz w:val="16"/>
      <w:szCs w:val="16"/>
    </w:rPr>
  </w:style>
  <w:style w:type="paragraph" w:styleId="Kommentinteksti">
    <w:name w:val="annotation text"/>
    <w:basedOn w:val="Normaali"/>
    <w:semiHidden/>
    <w:rsid w:val="00B81FD3"/>
    <w:rPr>
      <w:sz w:val="20"/>
      <w:szCs w:val="20"/>
    </w:rPr>
  </w:style>
  <w:style w:type="paragraph" w:styleId="Kommentinotsikko">
    <w:name w:val="annotation subject"/>
    <w:basedOn w:val="Kommentinteksti"/>
    <w:next w:val="Kommentinteksti"/>
    <w:semiHidden/>
    <w:rsid w:val="00B81FD3"/>
    <w:rPr>
      <w:b/>
      <w:bCs/>
    </w:rPr>
  </w:style>
  <w:style w:type="paragraph" w:customStyle="1" w:styleId="VMleipteksti">
    <w:name w:val="VM leipäteksti"/>
    <w:rsid w:val="001331C3"/>
    <w:pPr>
      <w:spacing w:before="120" w:after="240" w:line="259" w:lineRule="auto"/>
      <w:ind w:left="2608"/>
    </w:pPr>
    <w:rPr>
      <w:sz w:val="24"/>
      <w:lang w:eastAsia="en-US"/>
    </w:rPr>
  </w:style>
  <w:style w:type="paragraph" w:customStyle="1" w:styleId="py">
    <w:name w:val="py"/>
    <w:basedOn w:val="Normaali"/>
    <w:rsid w:val="004B3091"/>
    <w:pPr>
      <w:spacing w:before="100" w:beforeAutospacing="1" w:after="100" w:afterAutospacing="1"/>
    </w:pPr>
    <w:rPr>
      <w:lang w:val="fi-FI"/>
    </w:rPr>
  </w:style>
  <w:style w:type="paragraph" w:styleId="Alaviitteenteksti">
    <w:name w:val="footnote text"/>
    <w:basedOn w:val="Normaali"/>
    <w:semiHidden/>
    <w:rsid w:val="008F593A"/>
    <w:rPr>
      <w:sz w:val="20"/>
      <w:szCs w:val="20"/>
    </w:rPr>
  </w:style>
  <w:style w:type="character" w:styleId="Alaviitteenviite">
    <w:name w:val="footnote reference"/>
    <w:basedOn w:val="Kappaleenoletusfontti"/>
    <w:semiHidden/>
    <w:rsid w:val="008F593A"/>
    <w:rPr>
      <w:vertAlign w:val="superscript"/>
    </w:rPr>
  </w:style>
  <w:style w:type="paragraph" w:customStyle="1" w:styleId="Sisennys2">
    <w:name w:val="Sisennys 2"/>
    <w:basedOn w:val="Normaali"/>
    <w:rsid w:val="000B4114"/>
    <w:pPr>
      <w:ind w:left="2608"/>
    </w:pPr>
    <w:rPr>
      <w:szCs w:val="20"/>
      <w:lang w:val="fi-FI"/>
    </w:rPr>
  </w:style>
  <w:style w:type="character" w:styleId="Hyperlinkki">
    <w:name w:val="Hyperlink"/>
    <w:basedOn w:val="Kappaleenoletusfontti"/>
    <w:rsid w:val="00D00544"/>
    <w:rPr>
      <w:color w:val="0000FF"/>
      <w:u w:val="single"/>
    </w:rPr>
  </w:style>
  <w:style w:type="paragraph" w:customStyle="1" w:styleId="Tekstikentt">
    <w:name w:val="Tekstikenttä"/>
    <w:basedOn w:val="Normaali"/>
    <w:autoRedefine/>
    <w:rsid w:val="00DA086D"/>
    <w:pPr>
      <w:spacing w:before="80" w:after="40"/>
    </w:pPr>
    <w:rPr>
      <w:rFonts w:ascii="Arial" w:hAnsi="Arial" w:cs="Arial"/>
      <w:sz w:val="20"/>
      <w:szCs w:val="20"/>
      <w:lang w:val="fi-FI"/>
    </w:rPr>
  </w:style>
  <w:style w:type="paragraph" w:customStyle="1" w:styleId="MNormaali">
    <w:name w:val="MNormaali"/>
    <w:rsid w:val="003A704F"/>
    <w:rPr>
      <w:bCs/>
      <w:sz w:val="24"/>
      <w:lang w:eastAsia="en-US"/>
    </w:rPr>
  </w:style>
  <w:style w:type="paragraph" w:styleId="Luettelokappale">
    <w:name w:val="List Paragraph"/>
    <w:basedOn w:val="Normaali"/>
    <w:uiPriority w:val="34"/>
    <w:qFormat/>
    <w:rsid w:val="001C40F0"/>
    <w:pPr>
      <w:ind w:left="720"/>
      <w:contextualSpacing/>
    </w:pPr>
  </w:style>
  <w:style w:type="paragraph" w:styleId="Leipteksti">
    <w:name w:val="Body Text"/>
    <w:basedOn w:val="Normaali"/>
    <w:link w:val="LeiptekstiChar"/>
    <w:rsid w:val="00BA71FD"/>
    <w:pPr>
      <w:spacing w:after="120"/>
    </w:pPr>
  </w:style>
  <w:style w:type="character" w:customStyle="1" w:styleId="LeiptekstiChar">
    <w:name w:val="Leipäteksti Char"/>
    <w:basedOn w:val="Kappaleenoletusfontti"/>
    <w:link w:val="Leipteksti"/>
    <w:rsid w:val="00BA71FD"/>
    <w:rPr>
      <w:sz w:val="24"/>
      <w:szCs w:val="24"/>
      <w:lang w:val="en-US"/>
    </w:rPr>
  </w:style>
  <w:style w:type="table" w:styleId="TaulukkoRuudukko">
    <w:name w:val="Table Grid"/>
    <w:basedOn w:val="Normaalitaulukko"/>
    <w:uiPriority w:val="59"/>
    <w:rsid w:val="00FE274B"/>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Esityksennimi">
    <w:name w:val="LLEsityksennimi"/>
    <w:next w:val="Normaali"/>
    <w:rsid w:val="002D4B58"/>
    <w:pPr>
      <w:spacing w:after="220" w:line="220" w:lineRule="exact"/>
      <w:jc w:val="both"/>
    </w:pPr>
    <w:rPr>
      <w:rFonts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682">
      <w:bodyDiv w:val="1"/>
      <w:marLeft w:val="0"/>
      <w:marRight w:val="0"/>
      <w:marTop w:val="0"/>
      <w:marBottom w:val="0"/>
      <w:divBdr>
        <w:top w:val="none" w:sz="0" w:space="0" w:color="auto"/>
        <w:left w:val="none" w:sz="0" w:space="0" w:color="auto"/>
        <w:bottom w:val="none" w:sz="0" w:space="0" w:color="auto"/>
        <w:right w:val="none" w:sz="0" w:space="0" w:color="auto"/>
      </w:divBdr>
    </w:div>
    <w:div w:id="86317335">
      <w:bodyDiv w:val="1"/>
      <w:marLeft w:val="0"/>
      <w:marRight w:val="0"/>
      <w:marTop w:val="0"/>
      <w:marBottom w:val="0"/>
      <w:divBdr>
        <w:top w:val="none" w:sz="0" w:space="0" w:color="auto"/>
        <w:left w:val="none" w:sz="0" w:space="0" w:color="auto"/>
        <w:bottom w:val="none" w:sz="0" w:space="0" w:color="auto"/>
        <w:right w:val="none" w:sz="0" w:space="0" w:color="auto"/>
      </w:divBdr>
    </w:div>
    <w:div w:id="144977566">
      <w:bodyDiv w:val="1"/>
      <w:marLeft w:val="0"/>
      <w:marRight w:val="0"/>
      <w:marTop w:val="0"/>
      <w:marBottom w:val="0"/>
      <w:divBdr>
        <w:top w:val="none" w:sz="0" w:space="0" w:color="auto"/>
        <w:left w:val="none" w:sz="0" w:space="0" w:color="auto"/>
        <w:bottom w:val="none" w:sz="0" w:space="0" w:color="auto"/>
        <w:right w:val="none" w:sz="0" w:space="0" w:color="auto"/>
      </w:divBdr>
    </w:div>
    <w:div w:id="554580915">
      <w:bodyDiv w:val="1"/>
      <w:marLeft w:val="0"/>
      <w:marRight w:val="0"/>
      <w:marTop w:val="0"/>
      <w:marBottom w:val="0"/>
      <w:divBdr>
        <w:top w:val="none" w:sz="0" w:space="0" w:color="auto"/>
        <w:left w:val="none" w:sz="0" w:space="0" w:color="auto"/>
        <w:bottom w:val="none" w:sz="0" w:space="0" w:color="auto"/>
        <w:right w:val="none" w:sz="0" w:space="0" w:color="auto"/>
      </w:divBdr>
    </w:div>
    <w:div w:id="959804922">
      <w:bodyDiv w:val="1"/>
      <w:marLeft w:val="0"/>
      <w:marRight w:val="0"/>
      <w:marTop w:val="0"/>
      <w:marBottom w:val="0"/>
      <w:divBdr>
        <w:top w:val="none" w:sz="0" w:space="0" w:color="auto"/>
        <w:left w:val="none" w:sz="0" w:space="0" w:color="auto"/>
        <w:bottom w:val="none" w:sz="0" w:space="0" w:color="auto"/>
        <w:right w:val="none" w:sz="0" w:space="0" w:color="auto"/>
      </w:divBdr>
      <w:divsChild>
        <w:div w:id="2074769905">
          <w:marLeft w:val="0"/>
          <w:marRight w:val="0"/>
          <w:marTop w:val="0"/>
          <w:marBottom w:val="0"/>
          <w:divBdr>
            <w:top w:val="none" w:sz="0" w:space="0" w:color="auto"/>
            <w:left w:val="none" w:sz="0" w:space="0" w:color="auto"/>
            <w:bottom w:val="none" w:sz="0" w:space="0" w:color="auto"/>
            <w:right w:val="none" w:sz="0" w:space="0" w:color="auto"/>
          </w:divBdr>
          <w:divsChild>
            <w:div w:id="1793740528">
              <w:marLeft w:val="0"/>
              <w:marRight w:val="0"/>
              <w:marTop w:val="0"/>
              <w:marBottom w:val="0"/>
              <w:divBdr>
                <w:top w:val="none" w:sz="0" w:space="0" w:color="auto"/>
                <w:left w:val="none" w:sz="0" w:space="0" w:color="auto"/>
                <w:bottom w:val="none" w:sz="0" w:space="0" w:color="auto"/>
                <w:right w:val="none" w:sz="0" w:space="0" w:color="auto"/>
              </w:divBdr>
              <w:divsChild>
                <w:div w:id="5062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3348">
      <w:bodyDiv w:val="1"/>
      <w:marLeft w:val="0"/>
      <w:marRight w:val="0"/>
      <w:marTop w:val="0"/>
      <w:marBottom w:val="0"/>
      <w:divBdr>
        <w:top w:val="none" w:sz="0" w:space="0" w:color="auto"/>
        <w:left w:val="none" w:sz="0" w:space="0" w:color="auto"/>
        <w:bottom w:val="none" w:sz="0" w:space="0" w:color="auto"/>
        <w:right w:val="none" w:sz="0" w:space="0" w:color="auto"/>
      </w:divBdr>
    </w:div>
    <w:div w:id="1312323477">
      <w:bodyDiv w:val="1"/>
      <w:marLeft w:val="0"/>
      <w:marRight w:val="0"/>
      <w:marTop w:val="0"/>
      <w:marBottom w:val="0"/>
      <w:divBdr>
        <w:top w:val="none" w:sz="0" w:space="0" w:color="auto"/>
        <w:left w:val="none" w:sz="0" w:space="0" w:color="auto"/>
        <w:bottom w:val="none" w:sz="0" w:space="0" w:color="auto"/>
        <w:right w:val="none" w:sz="0" w:space="0" w:color="auto"/>
      </w:divBdr>
    </w:div>
    <w:div w:id="18322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jukka.saarijarvi@vm.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eva.lantto@vm.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m.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altiovarainministerio@vm.fi" TargetMode="External"/><Relationship Id="rId4" Type="http://schemas.microsoft.com/office/2007/relationships/stylesWithEffects" Target="stylesWithEffects.xml"/><Relationship Id="rId9" Type="http://schemas.openxmlformats.org/officeDocument/2006/relationships/hyperlink" Target="http://vm.fi/ajankohtaista-tiekartast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lantt2\AppData\Roaming\Microsoft\Templates\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715D-76FF-4DA8-B710-B011B89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TWeb2007.dotm</Template>
  <TotalTime>85</TotalTime>
  <Pages>3</Pages>
  <Words>643</Words>
  <Characters>4776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Viite</vt:lpstr>
    </vt:vector>
  </TitlesOfParts>
  <Company>VIP</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Viite</dc:title>
  <dc:creator>Väänänen Katja VM</dc:creator>
  <cp:lastModifiedBy>Lantto Eeva VM</cp:lastModifiedBy>
  <cp:revision>23</cp:revision>
  <cp:lastPrinted>2015-10-26T08:31:00Z</cp:lastPrinted>
  <dcterms:created xsi:type="dcterms:W3CDTF">2017-08-14T07:48:00Z</dcterms:created>
  <dcterms:modified xsi:type="dcterms:W3CDTF">2017-08-24T10:09:00Z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57aebd0588cc1b972abe4c1b1df46cc#vm.mahti2.vn.fi!/TWeb/toaxfront!80!0</vt:lpwstr>
  </property>
</Properties>
</file>