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ruudukkotaulukko1"/>
        <w:tblW w:w="0" w:type="auto"/>
        <w:tblLook w:val="06A0" w:firstRow="1" w:lastRow="0" w:firstColumn="1" w:lastColumn="0" w:noHBand="1" w:noVBand="1"/>
      </w:tblPr>
      <w:tblGrid>
        <w:gridCol w:w="3854"/>
        <w:gridCol w:w="3838"/>
        <w:gridCol w:w="3853"/>
        <w:gridCol w:w="3865"/>
      </w:tblGrid>
      <w:tr w:rsidR="00BB4B0C" w14:paraId="0D371C6A" w14:textId="77777777" w:rsidTr="006557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4" w:type="dxa"/>
          </w:tcPr>
          <w:p w14:paraId="77D0BFCE" w14:textId="77777777" w:rsidR="000267E0" w:rsidRDefault="000267E0" w:rsidP="000267E0">
            <w:r>
              <w:t xml:space="preserve">ILO:n yleissopimus </w:t>
            </w:r>
            <w:r w:rsidR="00437890">
              <w:t xml:space="preserve">(nro 190) </w:t>
            </w:r>
            <w:r>
              <w:t>väkivallan ja häirinnän poistamisesta työelämässä (artiklat)</w:t>
            </w:r>
          </w:p>
          <w:p w14:paraId="1E5B3142" w14:textId="4DBD8E3E" w:rsidR="00C71798" w:rsidRPr="00C71798" w:rsidRDefault="00994EF9" w:rsidP="009B19FF">
            <w:pPr>
              <w:rPr>
                <w:b w:val="0"/>
              </w:rPr>
            </w:pPr>
            <w:r w:rsidRPr="00175619">
              <w:rPr>
                <w:b w:val="0"/>
                <w:color w:val="FF0000"/>
              </w:rPr>
              <w:t>(</w:t>
            </w:r>
            <w:r w:rsidR="009B19FF">
              <w:rPr>
                <w:b w:val="0"/>
                <w:color w:val="FF0000"/>
              </w:rPr>
              <w:t xml:space="preserve">alustava </w:t>
            </w:r>
            <w:r w:rsidR="00C71798" w:rsidRPr="00175619">
              <w:rPr>
                <w:b w:val="0"/>
                <w:color w:val="FF0000"/>
              </w:rPr>
              <w:t>suomennos</w:t>
            </w:r>
            <w:r w:rsidR="00824519">
              <w:rPr>
                <w:b w:val="0"/>
                <w:color w:val="FF0000"/>
              </w:rPr>
              <w:t xml:space="preserve">, </w:t>
            </w:r>
            <w:r w:rsidR="009B19FF">
              <w:rPr>
                <w:b w:val="0"/>
                <w:color w:val="FF0000"/>
              </w:rPr>
              <w:t>ei lopullinen</w:t>
            </w:r>
            <w:r w:rsidRPr="00175619">
              <w:rPr>
                <w:b w:val="0"/>
                <w:color w:val="FF0000"/>
              </w:rPr>
              <w:t>)</w:t>
            </w:r>
          </w:p>
        </w:tc>
        <w:tc>
          <w:tcPr>
            <w:tcW w:w="3838" w:type="dxa"/>
          </w:tcPr>
          <w:p w14:paraId="2B7D685A" w14:textId="77777777" w:rsidR="000267E0" w:rsidRDefault="000267E0" w:rsidP="000267E0">
            <w:pPr>
              <w:cnfStyle w:val="100000000000" w:firstRow="1" w:lastRow="0" w:firstColumn="0" w:lastColumn="0" w:oddVBand="0" w:evenVBand="0" w:oddHBand="0" w:evenHBand="0" w:firstRowFirstColumn="0" w:firstRowLastColumn="0" w:lastRowFirstColumn="0" w:lastRowLastColumn="0"/>
            </w:pPr>
            <w:r>
              <w:t xml:space="preserve">Kansallinen lainsäädäntö </w:t>
            </w:r>
          </w:p>
        </w:tc>
        <w:tc>
          <w:tcPr>
            <w:tcW w:w="3853" w:type="dxa"/>
          </w:tcPr>
          <w:p w14:paraId="05190117" w14:textId="77777777" w:rsidR="000267E0" w:rsidRDefault="000267E0" w:rsidP="00446E3A">
            <w:pPr>
              <w:cnfStyle w:val="100000000000" w:firstRow="1" w:lastRow="0" w:firstColumn="0" w:lastColumn="0" w:oddVBand="0" w:evenVBand="0" w:oddHBand="0" w:evenHBand="0" w:firstRowFirstColumn="0" w:firstRowLastColumn="0" w:lastRowFirstColumn="0" w:lastRowLastColumn="0"/>
            </w:pPr>
            <w:r>
              <w:t>Kansalliset muut toimenpiteet</w:t>
            </w:r>
          </w:p>
        </w:tc>
        <w:tc>
          <w:tcPr>
            <w:tcW w:w="3865" w:type="dxa"/>
          </w:tcPr>
          <w:p w14:paraId="2B4B9245" w14:textId="77777777" w:rsidR="000267E0" w:rsidRDefault="000267E0" w:rsidP="00446E3A">
            <w:pPr>
              <w:cnfStyle w:val="100000000000" w:firstRow="1" w:lastRow="0" w:firstColumn="0" w:lastColumn="0" w:oddVBand="0" w:evenVBand="0" w:oddHBand="0" w:evenHBand="0" w:firstRowFirstColumn="0" w:firstRowLastColumn="0" w:lastRowFirstColumn="0" w:lastRowLastColumn="0"/>
            </w:pPr>
            <w:r>
              <w:t>Huomioita</w:t>
            </w:r>
          </w:p>
        </w:tc>
      </w:tr>
      <w:tr w:rsidR="00BB4B0C" w14:paraId="7FDB7EDC"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1649BC97" w14:textId="77777777" w:rsidR="000267E0" w:rsidRPr="00994EF9" w:rsidRDefault="00994EF9" w:rsidP="00994EF9">
            <w:pPr>
              <w:spacing w:after="196" w:line="265" w:lineRule="auto"/>
              <w:ind w:right="701"/>
              <w:rPr>
                <w:b w:val="0"/>
              </w:rPr>
            </w:pPr>
            <w:r w:rsidRPr="00994EF9">
              <w:rPr>
                <w:b w:val="0"/>
              </w:rPr>
              <w:t xml:space="preserve">I. </w:t>
            </w:r>
            <w:r>
              <w:rPr>
                <w:b w:val="0"/>
              </w:rPr>
              <w:t>MÄÄRITELMÄT</w:t>
            </w:r>
          </w:p>
        </w:tc>
        <w:tc>
          <w:tcPr>
            <w:tcW w:w="3838" w:type="dxa"/>
          </w:tcPr>
          <w:p w14:paraId="25D4BB88"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6D2B1F9A"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2A6856ED"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r>
      <w:tr w:rsidR="00BB4B0C" w14:paraId="00F86FDB"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229ECA0A" w14:textId="77777777" w:rsidR="000267E0" w:rsidRDefault="00994EF9" w:rsidP="00446E3A">
            <w:pPr>
              <w:rPr>
                <w:b w:val="0"/>
                <w:i/>
              </w:rPr>
            </w:pPr>
            <w:r>
              <w:rPr>
                <w:b w:val="0"/>
                <w:i/>
              </w:rPr>
              <w:t>1 artikla</w:t>
            </w:r>
          </w:p>
          <w:p w14:paraId="40B9AEE2" w14:textId="77777777" w:rsidR="00994EF9" w:rsidRDefault="00994EF9" w:rsidP="00446E3A">
            <w:pPr>
              <w:rPr>
                <w:b w:val="0"/>
              </w:rPr>
            </w:pPr>
          </w:p>
          <w:p w14:paraId="2E76F85B" w14:textId="77777777" w:rsidR="00994EF9" w:rsidRPr="00994EF9" w:rsidRDefault="00994EF9" w:rsidP="00994EF9">
            <w:pPr>
              <w:spacing w:after="113"/>
              <w:ind w:left="964" w:right="40" w:hanging="482"/>
              <w:jc w:val="both"/>
              <w:rPr>
                <w:b w:val="0"/>
              </w:rPr>
            </w:pPr>
            <w:r w:rsidRPr="00994EF9">
              <w:rPr>
                <w:b w:val="0"/>
              </w:rPr>
              <w:t xml:space="preserve">1. </w:t>
            </w:r>
            <w:r w:rsidRPr="00994EF9">
              <w:rPr>
                <w:b w:val="0"/>
              </w:rPr>
              <w:tab/>
              <w:t>Tässä yleissopimuksessa</w:t>
            </w:r>
          </w:p>
          <w:p w14:paraId="25229640" w14:textId="0479BCBA" w:rsidR="00994EF9" w:rsidRDefault="00994EF9" w:rsidP="00994EF9">
            <w:pPr>
              <w:numPr>
                <w:ilvl w:val="0"/>
                <w:numId w:val="12"/>
              </w:numPr>
              <w:spacing w:after="113" w:line="252" w:lineRule="auto"/>
              <w:ind w:left="964" w:right="40" w:hanging="482"/>
              <w:jc w:val="both"/>
              <w:rPr>
                <w:b w:val="0"/>
              </w:rPr>
            </w:pPr>
            <w:r w:rsidRPr="00994EF9">
              <w:rPr>
                <w:b w:val="0"/>
              </w:rPr>
              <w:t>ilmaus ”väkivalta ja häirintä” työelämässä tarkoittaa sellaisia erilaisia kertaluonteisina tai toistuvina esiintyviä tuomittavia käyttäytymismuotoja ja käytäntöjä tai niiden uhkia, joilla pyritään aiheuttamaan tai jotka tosiasiallisesti tai todennäköisesti aiheuttavat ruumiillista, henkistä, seksuaalista tai taloudellista haittaa, ja tämä ilmaus sisältää myös sukupuolistuneen väkivallan ja häirinnän;</w:t>
            </w:r>
          </w:p>
          <w:p w14:paraId="05A1399D" w14:textId="77777777" w:rsidR="0084680D" w:rsidRDefault="0084680D" w:rsidP="0084680D">
            <w:pPr>
              <w:spacing w:after="113" w:line="252" w:lineRule="auto"/>
              <w:ind w:left="480" w:right="40"/>
              <w:jc w:val="both"/>
              <w:rPr>
                <w:b w:val="0"/>
              </w:rPr>
            </w:pPr>
          </w:p>
          <w:p w14:paraId="3AEACAE6" w14:textId="169B7054" w:rsidR="00994EF9" w:rsidRPr="00994EF9" w:rsidRDefault="0084680D" w:rsidP="0084680D">
            <w:pPr>
              <w:spacing w:after="113" w:line="252" w:lineRule="auto"/>
              <w:ind w:left="480" w:right="40"/>
              <w:jc w:val="both"/>
              <w:rPr>
                <w:b w:val="0"/>
              </w:rPr>
            </w:pPr>
            <w:r>
              <w:rPr>
                <w:b w:val="0"/>
              </w:rPr>
              <w:t xml:space="preserve">b) </w:t>
            </w:r>
            <w:r w:rsidR="00994EF9" w:rsidRPr="00994EF9">
              <w:rPr>
                <w:b w:val="0"/>
              </w:rPr>
              <w:t>ilmaus ”sukupuolistunut väkivalta ja häirintä” tarkoittaa väki</w:t>
            </w:r>
            <w:r w:rsidR="00994EF9" w:rsidRPr="00994EF9">
              <w:rPr>
                <w:b w:val="0"/>
              </w:rPr>
              <w:lastRenderedPageBreak/>
              <w:t xml:space="preserve">valtaa ja häirintää, jotka kohdistetaan henkilöihin heidän biologisen tai kulttuurisen sukupuolensa vuoksi tai jotka vaikuttavat suhteettomasti tiettyä biologista tai kulttuurista sukupuolta edustaviin henkilöihin, ja tämä ilmaus sisältää myös seksuaalisen häirinnän. </w:t>
            </w:r>
          </w:p>
          <w:p w14:paraId="34235D87" w14:textId="77777777" w:rsidR="0084680D" w:rsidRDefault="0084680D" w:rsidP="00994EF9">
            <w:pPr>
              <w:tabs>
                <w:tab w:val="left" w:pos="993"/>
              </w:tabs>
              <w:spacing w:after="373"/>
              <w:ind w:left="482" w:right="40"/>
              <w:jc w:val="both"/>
              <w:rPr>
                <w:b w:val="0"/>
              </w:rPr>
            </w:pPr>
          </w:p>
          <w:p w14:paraId="08D1992F" w14:textId="77777777" w:rsidR="0084680D" w:rsidRDefault="0084680D" w:rsidP="00994EF9">
            <w:pPr>
              <w:tabs>
                <w:tab w:val="left" w:pos="993"/>
              </w:tabs>
              <w:spacing w:after="373"/>
              <w:ind w:left="482" w:right="40"/>
              <w:jc w:val="both"/>
              <w:rPr>
                <w:b w:val="0"/>
              </w:rPr>
            </w:pPr>
          </w:p>
          <w:p w14:paraId="0763FA33" w14:textId="77777777" w:rsidR="0084680D" w:rsidRDefault="0084680D" w:rsidP="00994EF9">
            <w:pPr>
              <w:tabs>
                <w:tab w:val="left" w:pos="993"/>
              </w:tabs>
              <w:spacing w:after="373"/>
              <w:ind w:left="482" w:right="40"/>
              <w:jc w:val="both"/>
              <w:rPr>
                <w:b w:val="0"/>
              </w:rPr>
            </w:pPr>
          </w:p>
          <w:p w14:paraId="126F8DDD" w14:textId="77777777" w:rsidR="00081B3C" w:rsidRDefault="00081B3C" w:rsidP="00994EF9">
            <w:pPr>
              <w:tabs>
                <w:tab w:val="left" w:pos="993"/>
              </w:tabs>
              <w:spacing w:after="373"/>
              <w:ind w:left="482" w:right="40"/>
              <w:jc w:val="both"/>
              <w:rPr>
                <w:b w:val="0"/>
              </w:rPr>
            </w:pPr>
          </w:p>
          <w:p w14:paraId="5C76B57E" w14:textId="3D5C2120" w:rsidR="00994EF9" w:rsidRDefault="00994EF9" w:rsidP="00994EF9">
            <w:pPr>
              <w:tabs>
                <w:tab w:val="left" w:pos="993"/>
              </w:tabs>
              <w:spacing w:after="373"/>
              <w:ind w:left="482" w:right="40"/>
              <w:jc w:val="both"/>
            </w:pPr>
            <w:r w:rsidRPr="00994EF9">
              <w:rPr>
                <w:b w:val="0"/>
              </w:rPr>
              <w:t xml:space="preserve">2. </w:t>
            </w:r>
            <w:r w:rsidRPr="00994EF9">
              <w:rPr>
                <w:b w:val="0"/>
              </w:rPr>
              <w:tab/>
              <w:t>Kansallisissa säädöksissä olevat määritelmät voivat koskea yhtä käsitettä tai eri käsitteitä, sanotun vaikuttamatta tämän artiklan 1 kohdan a ja b alakohdan soveltamiseen.</w:t>
            </w:r>
          </w:p>
        </w:tc>
        <w:tc>
          <w:tcPr>
            <w:tcW w:w="3838" w:type="dxa"/>
          </w:tcPr>
          <w:p w14:paraId="511D77BE"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72878D1C" w14:textId="77777777" w:rsidR="000A50E6" w:rsidRDefault="000A50E6" w:rsidP="00446E3A">
            <w:pPr>
              <w:cnfStyle w:val="000000000000" w:firstRow="0" w:lastRow="0" w:firstColumn="0" w:lastColumn="0" w:oddVBand="0" w:evenVBand="0" w:oddHBand="0" w:evenHBand="0" w:firstRowFirstColumn="0" w:firstRowLastColumn="0" w:lastRowFirstColumn="0" w:lastRowLastColumn="0"/>
            </w:pPr>
          </w:p>
          <w:p w14:paraId="553D6A40" w14:textId="77777777" w:rsidR="000A50E6" w:rsidRDefault="000A50E6" w:rsidP="00446E3A">
            <w:pPr>
              <w:cnfStyle w:val="000000000000" w:firstRow="0" w:lastRow="0" w:firstColumn="0" w:lastColumn="0" w:oddVBand="0" w:evenVBand="0" w:oddHBand="0" w:evenHBand="0" w:firstRowFirstColumn="0" w:firstRowLastColumn="0" w:lastRowFirstColumn="0" w:lastRowLastColumn="0"/>
            </w:pPr>
          </w:p>
          <w:p w14:paraId="3021F57D" w14:textId="0848239B" w:rsidR="000A50E6" w:rsidRDefault="000A50E6" w:rsidP="000A50E6">
            <w:pPr>
              <w:cnfStyle w:val="000000000000" w:firstRow="0" w:lastRow="0" w:firstColumn="0" w:lastColumn="0" w:oddVBand="0" w:evenVBand="0" w:oddHBand="0" w:evenHBand="0" w:firstRowFirstColumn="0" w:firstRowLastColumn="0" w:lastRowFirstColumn="0" w:lastRowLastColumn="0"/>
            </w:pPr>
            <w:r>
              <w:t xml:space="preserve">-Työturvallisuuslaki </w:t>
            </w:r>
            <w:r w:rsidR="0084680D">
              <w:t xml:space="preserve">(738/2002) </w:t>
            </w:r>
            <w:r>
              <w:t>27 ja 28 §</w:t>
            </w:r>
          </w:p>
          <w:p w14:paraId="21D386E4" w14:textId="1F208074" w:rsidR="001F5A15" w:rsidRDefault="001F5A15" w:rsidP="000A50E6">
            <w:pPr>
              <w:cnfStyle w:val="000000000000" w:firstRow="0" w:lastRow="0" w:firstColumn="0" w:lastColumn="0" w:oddVBand="0" w:evenVBand="0" w:oddHBand="0" w:evenHBand="0" w:firstRowFirstColumn="0" w:firstRowLastColumn="0" w:lastRowFirstColumn="0" w:lastRowLastColumn="0"/>
            </w:pPr>
            <w:r>
              <w:t xml:space="preserve">-Yhdenvertaisuuslaki </w:t>
            </w:r>
            <w:r w:rsidR="0084680D">
              <w:t>(1325/2014)</w:t>
            </w:r>
            <w:r>
              <w:t>14 §</w:t>
            </w:r>
          </w:p>
          <w:p w14:paraId="4AEAA16F" w14:textId="6EBA2EBB" w:rsidR="000200E5" w:rsidRDefault="000200E5" w:rsidP="000A50E6">
            <w:pPr>
              <w:cnfStyle w:val="000000000000" w:firstRow="0" w:lastRow="0" w:firstColumn="0" w:lastColumn="0" w:oddVBand="0" w:evenVBand="0" w:oddHBand="0" w:evenHBand="0" w:firstRowFirstColumn="0" w:firstRowLastColumn="0" w:lastRowFirstColumn="0" w:lastRowLastColumn="0"/>
            </w:pPr>
            <w:r>
              <w:t>-</w:t>
            </w:r>
            <w:r w:rsidR="0023300F">
              <w:t xml:space="preserve">Laki naisten ja miesten välisestä tasa-arvosta </w:t>
            </w:r>
            <w:r w:rsidR="0084680D">
              <w:t xml:space="preserve">(609/1986) </w:t>
            </w:r>
            <w:r w:rsidR="0023300F">
              <w:t>7 §</w:t>
            </w:r>
          </w:p>
          <w:p w14:paraId="263FF98A" w14:textId="18D77B06" w:rsidR="007C1C46" w:rsidRDefault="007C1C46" w:rsidP="00ED516F">
            <w:pPr>
              <w:cnfStyle w:val="000000000000" w:firstRow="0" w:lastRow="0" w:firstColumn="0" w:lastColumn="0" w:oddVBand="0" w:evenVBand="0" w:oddHBand="0" w:evenHBand="0" w:firstRowFirstColumn="0" w:firstRowLastColumn="0" w:lastRowFirstColumn="0" w:lastRowLastColumn="0"/>
            </w:pPr>
            <w:r>
              <w:t>-</w:t>
            </w:r>
            <w:r w:rsidR="0084680D">
              <w:t>R</w:t>
            </w:r>
            <w:r>
              <w:t xml:space="preserve">ikoslaki </w:t>
            </w:r>
            <w:r w:rsidR="0084680D">
              <w:t xml:space="preserve">(39/1889), lähinnä </w:t>
            </w:r>
            <w:r w:rsidR="00C51381">
              <w:t>20 luku seksuaalirikoksista (esim. 1 § raiskaus, 2 § törkeä raiskaus, 3 § pakottaminen seksuaaliseen tekoon, 5 § seksuaalinen hyväksikäyttö</w:t>
            </w:r>
            <w:r w:rsidR="00581F1A">
              <w:t>, 5 a § seksuaalinen ahdistelu) ja</w:t>
            </w:r>
            <w:r w:rsidR="00C51381">
              <w:t xml:space="preserve"> 21 luku henkeen ja terveyteen kohdistuvista rikoksista (esim. 1 § tappo, 2 § murha, 3 § surma, 5 § pahoinpitely, 6 § törkeä pahoinpitely, </w:t>
            </w:r>
            <w:r w:rsidR="00ED516F">
              <w:t xml:space="preserve">7 § lievä pahoinpitely) </w:t>
            </w:r>
          </w:p>
          <w:p w14:paraId="7F54F148"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78B9424D"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0CAB7B26" w14:textId="0FC22303" w:rsidR="00ED516F" w:rsidRDefault="00ED516F" w:rsidP="00ED516F">
            <w:pPr>
              <w:cnfStyle w:val="000000000000" w:firstRow="0" w:lastRow="0" w:firstColumn="0" w:lastColumn="0" w:oddVBand="0" w:evenVBand="0" w:oddHBand="0" w:evenHBand="0" w:firstRowFirstColumn="0" w:firstRowLastColumn="0" w:lastRowFirstColumn="0" w:lastRowLastColumn="0"/>
            </w:pPr>
            <w:r>
              <w:t xml:space="preserve">-Kuten edellä, etenkin laki naisten ja miesten välisestä tasa-arvosta 7 </w:t>
            </w:r>
            <w:r w:rsidR="0084680D">
              <w:t xml:space="preserve">§ </w:t>
            </w:r>
            <w:r>
              <w:t>ja rikoslain 20 luku.</w:t>
            </w:r>
          </w:p>
          <w:p w14:paraId="29A0284A"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00365D4D"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40A61236"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3E158726"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5AEE8363"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0B334ADB"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49CB5786"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18E990B7"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53617892"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5D5B6CCD"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1769E6AB"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54C2DAB4"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159C9219"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7BECA48E"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7C6A13F8"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3A718884"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769970FF"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3D00A6E5"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4CF0CE4C"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334E979C" w14:textId="77777777" w:rsidR="0084680D" w:rsidRDefault="0084680D" w:rsidP="00ED516F">
            <w:pPr>
              <w:cnfStyle w:val="000000000000" w:firstRow="0" w:lastRow="0" w:firstColumn="0" w:lastColumn="0" w:oddVBand="0" w:evenVBand="0" w:oddHBand="0" w:evenHBand="0" w:firstRowFirstColumn="0" w:firstRowLastColumn="0" w:lastRowFirstColumn="0" w:lastRowLastColumn="0"/>
            </w:pPr>
          </w:p>
          <w:p w14:paraId="524D0827" w14:textId="1DE69E2B" w:rsidR="00ED516F" w:rsidRDefault="00ED516F" w:rsidP="00ED516F">
            <w:pPr>
              <w:cnfStyle w:val="000000000000" w:firstRow="0" w:lastRow="0" w:firstColumn="0" w:lastColumn="0" w:oddVBand="0" w:evenVBand="0" w:oddHBand="0" w:evenHBand="0" w:firstRowFirstColumn="0" w:firstRowLastColumn="0" w:lastRowFirstColumn="0" w:lastRowLastColumn="0"/>
            </w:pPr>
            <w:r>
              <w:t xml:space="preserve">(ei </w:t>
            </w:r>
            <w:r w:rsidR="00581F1A">
              <w:t xml:space="preserve">edellytä </w:t>
            </w:r>
            <w:r>
              <w:t>sääntelyä</w:t>
            </w:r>
            <w:r w:rsidR="00DF4257">
              <w:t xml:space="preserve">) </w:t>
            </w:r>
          </w:p>
          <w:p w14:paraId="703E950F"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2BE958EF"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3205A5A9"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p w14:paraId="4568C108" w14:textId="77777777" w:rsidR="00ED516F" w:rsidRDefault="00ED516F" w:rsidP="00ED516F">
            <w:pPr>
              <w:cnfStyle w:val="000000000000" w:firstRow="0" w:lastRow="0" w:firstColumn="0" w:lastColumn="0" w:oddVBand="0" w:evenVBand="0" w:oddHBand="0" w:evenHBand="0" w:firstRowFirstColumn="0" w:firstRowLastColumn="0" w:lastRowFirstColumn="0" w:lastRowLastColumn="0"/>
            </w:pPr>
          </w:p>
        </w:tc>
        <w:tc>
          <w:tcPr>
            <w:tcW w:w="3853" w:type="dxa"/>
          </w:tcPr>
          <w:p w14:paraId="5EC2283F"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598ED8A5"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581A1106" w14:textId="77777777" w:rsidR="000A50E6" w:rsidRDefault="000A50E6" w:rsidP="00446E3A">
            <w:pPr>
              <w:cnfStyle w:val="000000000000" w:firstRow="0" w:lastRow="0" w:firstColumn="0" w:lastColumn="0" w:oddVBand="0" w:evenVBand="0" w:oddHBand="0" w:evenHBand="0" w:firstRowFirstColumn="0" w:firstRowLastColumn="0" w:lastRowFirstColumn="0" w:lastRowLastColumn="0"/>
            </w:pPr>
          </w:p>
          <w:p w14:paraId="7B0C0046" w14:textId="77777777" w:rsidR="000A50E6" w:rsidRDefault="000A50E6" w:rsidP="00446E3A">
            <w:pPr>
              <w:cnfStyle w:val="000000000000" w:firstRow="0" w:lastRow="0" w:firstColumn="0" w:lastColumn="0" w:oddVBand="0" w:evenVBand="0" w:oddHBand="0" w:evenHBand="0" w:firstRowFirstColumn="0" w:firstRowLastColumn="0" w:lastRowFirstColumn="0" w:lastRowLastColumn="0"/>
            </w:pPr>
          </w:p>
          <w:p w14:paraId="16736941" w14:textId="24265126" w:rsidR="000A50E6" w:rsidRDefault="000A50E6" w:rsidP="00446E3A">
            <w:pPr>
              <w:cnfStyle w:val="000000000000" w:firstRow="0" w:lastRow="0" w:firstColumn="0" w:lastColumn="0" w:oddVBand="0" w:evenVBand="0" w:oddHBand="0" w:evenHBand="0" w:firstRowFirstColumn="0" w:firstRowLastColumn="0" w:lastRowFirstColumn="0" w:lastRowLastColumn="0"/>
            </w:pPr>
            <w:r>
              <w:t>-Työturvallisuuslaissa ei ole määritelty,</w:t>
            </w:r>
            <w:r w:rsidR="001F5A15">
              <w:t xml:space="preserve"> mitä tarkoitetaan väkivallalla tai häirinnällä tai muulla epäasiallisella kohtelulla. </w:t>
            </w:r>
            <w:r w:rsidR="0084680D">
              <w:t>T</w:t>
            </w:r>
            <w:r w:rsidR="001F5A15">
              <w:t xml:space="preserve">yösuojeluviranomaisen internet-sivuilla </w:t>
            </w:r>
            <w:r w:rsidR="0084680D">
              <w:t>(</w:t>
            </w:r>
            <w:hyperlink r:id="rId8" w:history="1">
              <w:r w:rsidR="0084680D" w:rsidRPr="006377EE">
                <w:rPr>
                  <w:rStyle w:val="Hyperlinkki"/>
                </w:rPr>
                <w:t>www.tyosuojelu.fi</w:t>
              </w:r>
            </w:hyperlink>
            <w:r w:rsidR="0084680D">
              <w:t xml:space="preserve">) </w:t>
            </w:r>
            <w:r w:rsidR="001F5A15">
              <w:t>on avattu käsitteitä.</w:t>
            </w:r>
          </w:p>
          <w:p w14:paraId="755328AD" w14:textId="77777777" w:rsidR="001F5A15" w:rsidRDefault="001F5A15" w:rsidP="00446E3A">
            <w:pPr>
              <w:cnfStyle w:val="000000000000" w:firstRow="0" w:lastRow="0" w:firstColumn="0" w:lastColumn="0" w:oddVBand="0" w:evenVBand="0" w:oddHBand="0" w:evenHBand="0" w:firstRowFirstColumn="0" w:firstRowLastColumn="0" w:lastRowFirstColumn="0" w:lastRowLastColumn="0"/>
              <w:rPr>
                <w:szCs w:val="24"/>
              </w:rPr>
            </w:pPr>
            <w:r>
              <w:t xml:space="preserve">-Yhdenvertaisuuslain häirinnän käsitteen taustalla </w:t>
            </w:r>
            <w:r w:rsidR="000200E5">
              <w:rPr>
                <w:szCs w:val="24"/>
              </w:rPr>
              <w:t>Neuvoston direktiivi 2000/43/EY, 2 artikla</w:t>
            </w:r>
            <w:r w:rsidRPr="000200E5">
              <w:rPr>
                <w:szCs w:val="24"/>
              </w:rPr>
              <w:t xml:space="preserve"> </w:t>
            </w:r>
            <w:r w:rsidR="000200E5">
              <w:rPr>
                <w:szCs w:val="24"/>
              </w:rPr>
              <w:t>(</w:t>
            </w:r>
            <w:r w:rsidRPr="000200E5">
              <w:rPr>
                <w:szCs w:val="24"/>
              </w:rPr>
              <w:t>annettu 29 päivänä kesäkuuta 2000, rodusta tai etnisestä alkuperästä riippumattoman yhdenvertaisen kohtelun periaatteen täytäntöönpanosta</w:t>
            </w:r>
            <w:r w:rsidR="000200E5">
              <w:rPr>
                <w:szCs w:val="24"/>
              </w:rPr>
              <w:t xml:space="preserve">) sekä </w:t>
            </w:r>
            <w:r w:rsidR="000200E5" w:rsidRPr="000200E5">
              <w:rPr>
                <w:szCs w:val="24"/>
              </w:rPr>
              <w:t xml:space="preserve">Neuvoston direktiivi 2000/78/EY, </w:t>
            </w:r>
            <w:r w:rsidR="000200E5">
              <w:rPr>
                <w:szCs w:val="24"/>
              </w:rPr>
              <w:t>2 artikla (</w:t>
            </w:r>
            <w:r w:rsidR="000200E5" w:rsidRPr="000200E5">
              <w:rPr>
                <w:szCs w:val="24"/>
              </w:rPr>
              <w:t>annettu 27 päivänä marraskuuta 2000, yhdenvertaista kohtelua työssä ja ammatissa koskevista yleisistä puitteista</w:t>
            </w:r>
            <w:r w:rsidR="000200E5">
              <w:rPr>
                <w:szCs w:val="24"/>
              </w:rPr>
              <w:t>).</w:t>
            </w:r>
          </w:p>
          <w:p w14:paraId="124C7281" w14:textId="77777777" w:rsidR="0023300F" w:rsidRDefault="0023300F"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-Tasa-arvolain </w:t>
            </w:r>
            <w:r w:rsidR="007C1C46">
              <w:rPr>
                <w:szCs w:val="24"/>
              </w:rPr>
              <w:t xml:space="preserve">seksuaalisen häirinnän ja sukupuoleen perustuvan häirinnän käsitteiden taustalla on </w:t>
            </w:r>
            <w:r w:rsidR="007C1C46" w:rsidRPr="007C1C46">
              <w:rPr>
                <w:szCs w:val="24"/>
              </w:rPr>
              <w:t xml:space="preserve">Euroopan parlamentin ja neuvoston direktiivi </w:t>
            </w:r>
            <w:r w:rsidR="007C1C46" w:rsidRPr="007C1C46">
              <w:rPr>
                <w:szCs w:val="24"/>
              </w:rPr>
              <w:lastRenderedPageBreak/>
              <w:t xml:space="preserve">2006/54/EY, </w:t>
            </w:r>
            <w:r w:rsidR="007C1C46">
              <w:rPr>
                <w:szCs w:val="24"/>
              </w:rPr>
              <w:t>2 artikla (</w:t>
            </w:r>
            <w:r w:rsidR="007C1C46" w:rsidRPr="007C1C46">
              <w:rPr>
                <w:szCs w:val="24"/>
              </w:rPr>
              <w:t>an</w:t>
            </w:r>
            <w:r w:rsidR="00AC07C2">
              <w:rPr>
                <w:szCs w:val="24"/>
              </w:rPr>
              <w:t>nettu 5 päivänä heinäkuuta 2006</w:t>
            </w:r>
            <w:r w:rsidR="007C1C46" w:rsidRPr="007C1C46">
              <w:rPr>
                <w:szCs w:val="24"/>
              </w:rPr>
              <w:t>, miesten ja naisten yhtäläisten mahdollisuuksien ja yhdenvertaisen kohtelun periaatteen täytäntöönpanosta työhön ja ammattiin liittyvissä asioissa (uudelleenlaadittu toisinto)</w:t>
            </w:r>
            <w:r w:rsidR="007C1C46">
              <w:rPr>
                <w:szCs w:val="24"/>
              </w:rPr>
              <w:t>).</w:t>
            </w:r>
          </w:p>
          <w:p w14:paraId="19D189DF" w14:textId="77777777" w:rsidR="00ED516F" w:rsidRDefault="00ED516F"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-Nk. Istanbulin sopimuksen (Euroopan Neuvoston yleissopimus naisiin kohdistuvan väkivallan ja perheväkivallan ehkäisemisestä ja torjumisesta) 3 artiklassa on määritelty naisiin kohdistuva väkivalta ja sukupuoleen perustuva naisiin kohdistuva väkivalta. </w:t>
            </w:r>
            <w:r w:rsidR="00AC07C2">
              <w:rPr>
                <w:szCs w:val="24"/>
              </w:rPr>
              <w:t>Sopimuksen hyväksymisen ja voimaasaattamisen yhteydessä (kts. HE 155/2014) määritelmät eivät johtaneet lainsäädäntömuutoksiin.</w:t>
            </w:r>
          </w:p>
          <w:p w14:paraId="16A2DCAC" w14:textId="77777777" w:rsidR="00ED516F" w:rsidRDefault="00ED516F" w:rsidP="00446E3A">
            <w:pPr>
              <w:cnfStyle w:val="000000000000" w:firstRow="0" w:lastRow="0" w:firstColumn="0" w:lastColumn="0" w:oddVBand="0" w:evenVBand="0" w:oddHBand="0" w:evenHBand="0" w:firstRowFirstColumn="0" w:firstRowLastColumn="0" w:lastRowFirstColumn="0" w:lastRowLastColumn="0"/>
            </w:pPr>
          </w:p>
        </w:tc>
      </w:tr>
      <w:tr w:rsidR="00BB4B0C" w14:paraId="2E36CAAB"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55E7CEF8" w14:textId="77777777" w:rsidR="000267E0" w:rsidRPr="00994EF9" w:rsidRDefault="00994EF9" w:rsidP="00446E3A">
            <w:pPr>
              <w:rPr>
                <w:b w:val="0"/>
              </w:rPr>
            </w:pPr>
            <w:r>
              <w:rPr>
                <w:b w:val="0"/>
              </w:rPr>
              <w:lastRenderedPageBreak/>
              <w:t>II. SOVELTAMISALA</w:t>
            </w:r>
          </w:p>
        </w:tc>
        <w:tc>
          <w:tcPr>
            <w:tcW w:w="3838" w:type="dxa"/>
          </w:tcPr>
          <w:p w14:paraId="38FBD297"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2FCACFA3"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128C5F75"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r>
      <w:tr w:rsidR="00BB4B0C" w14:paraId="38DE6A42"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0709E0AF" w14:textId="77777777" w:rsidR="000267E0" w:rsidRPr="00994EF9" w:rsidRDefault="00994EF9" w:rsidP="00446E3A">
            <w:pPr>
              <w:rPr>
                <w:b w:val="0"/>
                <w:i/>
              </w:rPr>
            </w:pPr>
            <w:r w:rsidRPr="00994EF9">
              <w:rPr>
                <w:b w:val="0"/>
                <w:i/>
              </w:rPr>
              <w:t>2 artikla</w:t>
            </w:r>
          </w:p>
          <w:p w14:paraId="20FD55E5" w14:textId="77777777" w:rsidR="00994EF9" w:rsidRPr="00994EF9" w:rsidRDefault="00994EF9" w:rsidP="00446E3A">
            <w:pPr>
              <w:rPr>
                <w:b w:val="0"/>
                <w:i/>
              </w:rPr>
            </w:pPr>
          </w:p>
          <w:p w14:paraId="31D4EE23" w14:textId="77777777" w:rsidR="00994EF9" w:rsidRDefault="00994EF9" w:rsidP="00994EF9">
            <w:pPr>
              <w:tabs>
                <w:tab w:val="left" w:pos="993"/>
              </w:tabs>
              <w:spacing w:after="113"/>
              <w:ind w:left="482" w:right="40" w:firstLine="11"/>
              <w:jc w:val="both"/>
              <w:rPr>
                <w:b w:val="0"/>
              </w:rPr>
            </w:pPr>
            <w:r w:rsidRPr="00994EF9">
              <w:rPr>
                <w:b w:val="0"/>
              </w:rPr>
              <w:t xml:space="preserve">1. </w:t>
            </w:r>
            <w:r w:rsidRPr="00994EF9">
              <w:rPr>
                <w:b w:val="0"/>
              </w:rPr>
              <w:tab/>
              <w:t xml:space="preserve">Tällä yleissopimuksella suojellaan työntekijöitä ja muita </w:t>
            </w:r>
            <w:r w:rsidRPr="00994EF9">
              <w:rPr>
                <w:b w:val="0"/>
              </w:rPr>
              <w:lastRenderedPageBreak/>
              <w:t>työelämässä toimivia henkilöitä, mukaan lukien kansallisen lain ja käytännön mukaan määritellyt palkansaajat sekä muut työtä tekevät henkilöt riippumatta heidän sopimusasemastaan, koulutettavat henkilöt, kuten harjoittelijat ja oppisopimuskoulutettavat, sellaiset työntekijät, joiden työsuhde on päättynyt, vapaaehtoistyöntekijät, työnhakijat ja tietyn tehtävän hakijat sekä työnantajan valtuuksia käyttävät, työnantajan velvollisuuksia suorittavat ja työnantajan vastuita toteuttavat henkilöt.</w:t>
            </w:r>
          </w:p>
          <w:p w14:paraId="50C0742E" w14:textId="77777777" w:rsidR="009D1039" w:rsidRPr="00994EF9" w:rsidRDefault="009D1039" w:rsidP="00994EF9">
            <w:pPr>
              <w:tabs>
                <w:tab w:val="left" w:pos="993"/>
              </w:tabs>
              <w:spacing w:after="113"/>
              <w:ind w:left="482" w:right="40" w:firstLine="11"/>
              <w:jc w:val="both"/>
              <w:rPr>
                <w:b w:val="0"/>
              </w:rPr>
            </w:pPr>
          </w:p>
          <w:p w14:paraId="0235DCC9" w14:textId="77777777" w:rsidR="009D1039" w:rsidRDefault="009D1039" w:rsidP="00994EF9">
            <w:pPr>
              <w:tabs>
                <w:tab w:val="left" w:pos="993"/>
              </w:tabs>
              <w:spacing w:after="113"/>
              <w:ind w:left="482" w:right="40" w:firstLine="11"/>
              <w:jc w:val="both"/>
              <w:rPr>
                <w:b w:val="0"/>
              </w:rPr>
            </w:pPr>
          </w:p>
          <w:p w14:paraId="6763B6DA" w14:textId="77777777" w:rsidR="009D1039" w:rsidRDefault="009D1039" w:rsidP="00994EF9">
            <w:pPr>
              <w:tabs>
                <w:tab w:val="left" w:pos="993"/>
              </w:tabs>
              <w:spacing w:after="113"/>
              <w:ind w:left="482" w:right="40" w:firstLine="11"/>
              <w:jc w:val="both"/>
              <w:rPr>
                <w:b w:val="0"/>
              </w:rPr>
            </w:pPr>
          </w:p>
          <w:p w14:paraId="776AAD00" w14:textId="77777777" w:rsidR="009D1039" w:rsidRDefault="009D1039" w:rsidP="00994EF9">
            <w:pPr>
              <w:tabs>
                <w:tab w:val="left" w:pos="993"/>
              </w:tabs>
              <w:spacing w:after="113"/>
              <w:ind w:left="482" w:right="40" w:firstLine="11"/>
              <w:jc w:val="both"/>
              <w:rPr>
                <w:b w:val="0"/>
              </w:rPr>
            </w:pPr>
          </w:p>
          <w:p w14:paraId="527BC7BE" w14:textId="77777777" w:rsidR="009D1039" w:rsidRDefault="009D1039" w:rsidP="00994EF9">
            <w:pPr>
              <w:tabs>
                <w:tab w:val="left" w:pos="993"/>
              </w:tabs>
              <w:spacing w:after="113"/>
              <w:ind w:left="482" w:right="40" w:firstLine="11"/>
              <w:jc w:val="both"/>
              <w:rPr>
                <w:b w:val="0"/>
              </w:rPr>
            </w:pPr>
          </w:p>
          <w:p w14:paraId="71AAAFD8" w14:textId="77777777" w:rsidR="009D1039" w:rsidRDefault="009D1039" w:rsidP="00994EF9">
            <w:pPr>
              <w:tabs>
                <w:tab w:val="left" w:pos="993"/>
              </w:tabs>
              <w:spacing w:after="113"/>
              <w:ind w:left="482" w:right="40" w:firstLine="11"/>
              <w:jc w:val="both"/>
              <w:rPr>
                <w:b w:val="0"/>
              </w:rPr>
            </w:pPr>
          </w:p>
          <w:p w14:paraId="3C28D9EB" w14:textId="77777777" w:rsidR="007D270C" w:rsidRDefault="007D270C" w:rsidP="00994EF9">
            <w:pPr>
              <w:tabs>
                <w:tab w:val="left" w:pos="993"/>
              </w:tabs>
              <w:spacing w:after="113"/>
              <w:ind w:left="482" w:right="40" w:firstLine="11"/>
              <w:jc w:val="both"/>
              <w:rPr>
                <w:b w:val="0"/>
              </w:rPr>
            </w:pPr>
          </w:p>
          <w:p w14:paraId="3E5825E1" w14:textId="77777777" w:rsidR="00063680" w:rsidRDefault="00063680" w:rsidP="00994EF9">
            <w:pPr>
              <w:tabs>
                <w:tab w:val="left" w:pos="993"/>
              </w:tabs>
              <w:spacing w:after="113"/>
              <w:ind w:left="482" w:right="40" w:firstLine="11"/>
              <w:jc w:val="both"/>
              <w:rPr>
                <w:b w:val="0"/>
              </w:rPr>
            </w:pPr>
          </w:p>
          <w:p w14:paraId="77561D17" w14:textId="77777777" w:rsidR="00063680" w:rsidRDefault="00063680" w:rsidP="00994EF9">
            <w:pPr>
              <w:tabs>
                <w:tab w:val="left" w:pos="993"/>
              </w:tabs>
              <w:spacing w:after="113"/>
              <w:ind w:left="482" w:right="40" w:firstLine="11"/>
              <w:jc w:val="both"/>
              <w:rPr>
                <w:b w:val="0"/>
              </w:rPr>
            </w:pPr>
          </w:p>
          <w:p w14:paraId="3D226B6F" w14:textId="77777777" w:rsidR="00063680" w:rsidRDefault="00063680" w:rsidP="00994EF9">
            <w:pPr>
              <w:tabs>
                <w:tab w:val="left" w:pos="993"/>
              </w:tabs>
              <w:spacing w:after="113"/>
              <w:ind w:left="482" w:right="40" w:firstLine="11"/>
              <w:jc w:val="both"/>
              <w:rPr>
                <w:b w:val="0"/>
              </w:rPr>
            </w:pPr>
          </w:p>
          <w:p w14:paraId="3B9A29E0" w14:textId="77777777" w:rsidR="00063680" w:rsidRDefault="00063680" w:rsidP="00994EF9">
            <w:pPr>
              <w:tabs>
                <w:tab w:val="left" w:pos="993"/>
              </w:tabs>
              <w:spacing w:after="113"/>
              <w:ind w:left="482" w:right="40" w:firstLine="11"/>
              <w:jc w:val="both"/>
              <w:rPr>
                <w:b w:val="0"/>
              </w:rPr>
            </w:pPr>
          </w:p>
          <w:p w14:paraId="10C05FA2" w14:textId="77777777" w:rsidR="00063680" w:rsidRDefault="00063680" w:rsidP="00994EF9">
            <w:pPr>
              <w:tabs>
                <w:tab w:val="left" w:pos="993"/>
              </w:tabs>
              <w:spacing w:after="113"/>
              <w:ind w:left="482" w:right="40" w:firstLine="11"/>
              <w:jc w:val="both"/>
              <w:rPr>
                <w:b w:val="0"/>
              </w:rPr>
            </w:pPr>
          </w:p>
          <w:p w14:paraId="7ADBB988" w14:textId="77777777" w:rsidR="00063680" w:rsidRDefault="00063680" w:rsidP="00994EF9">
            <w:pPr>
              <w:tabs>
                <w:tab w:val="left" w:pos="993"/>
              </w:tabs>
              <w:spacing w:after="113"/>
              <w:ind w:left="482" w:right="40" w:firstLine="11"/>
              <w:jc w:val="both"/>
              <w:rPr>
                <w:b w:val="0"/>
              </w:rPr>
            </w:pPr>
          </w:p>
          <w:p w14:paraId="289F30C2" w14:textId="77777777" w:rsidR="00063680" w:rsidRDefault="00063680" w:rsidP="00994EF9">
            <w:pPr>
              <w:tabs>
                <w:tab w:val="left" w:pos="993"/>
              </w:tabs>
              <w:spacing w:after="113"/>
              <w:ind w:left="482" w:right="40" w:firstLine="11"/>
              <w:jc w:val="both"/>
              <w:rPr>
                <w:b w:val="0"/>
              </w:rPr>
            </w:pPr>
          </w:p>
          <w:p w14:paraId="4DC350E1" w14:textId="77777777" w:rsidR="00063680" w:rsidRDefault="00063680" w:rsidP="00994EF9">
            <w:pPr>
              <w:tabs>
                <w:tab w:val="left" w:pos="993"/>
              </w:tabs>
              <w:spacing w:after="113"/>
              <w:ind w:left="482" w:right="40" w:firstLine="11"/>
              <w:jc w:val="both"/>
              <w:rPr>
                <w:b w:val="0"/>
              </w:rPr>
            </w:pPr>
          </w:p>
          <w:p w14:paraId="058CA55B" w14:textId="77777777" w:rsidR="00063680" w:rsidRDefault="00063680" w:rsidP="00994EF9">
            <w:pPr>
              <w:tabs>
                <w:tab w:val="left" w:pos="993"/>
              </w:tabs>
              <w:spacing w:after="113"/>
              <w:ind w:left="482" w:right="40" w:firstLine="11"/>
              <w:jc w:val="both"/>
              <w:rPr>
                <w:b w:val="0"/>
              </w:rPr>
            </w:pPr>
          </w:p>
          <w:p w14:paraId="78BA0CBB" w14:textId="77777777" w:rsidR="00063680" w:rsidRDefault="00063680" w:rsidP="00994EF9">
            <w:pPr>
              <w:tabs>
                <w:tab w:val="left" w:pos="993"/>
              </w:tabs>
              <w:spacing w:after="113"/>
              <w:ind w:left="482" w:right="40" w:firstLine="11"/>
              <w:jc w:val="both"/>
              <w:rPr>
                <w:b w:val="0"/>
              </w:rPr>
            </w:pPr>
          </w:p>
          <w:p w14:paraId="044B0C62" w14:textId="77777777" w:rsidR="00063680" w:rsidRDefault="00063680" w:rsidP="00994EF9">
            <w:pPr>
              <w:tabs>
                <w:tab w:val="left" w:pos="993"/>
              </w:tabs>
              <w:spacing w:after="113"/>
              <w:ind w:left="482" w:right="40" w:firstLine="11"/>
              <w:jc w:val="both"/>
              <w:rPr>
                <w:b w:val="0"/>
              </w:rPr>
            </w:pPr>
          </w:p>
          <w:p w14:paraId="745A096D" w14:textId="77777777" w:rsidR="00063680" w:rsidRDefault="00063680" w:rsidP="00994EF9">
            <w:pPr>
              <w:tabs>
                <w:tab w:val="left" w:pos="993"/>
              </w:tabs>
              <w:spacing w:after="113"/>
              <w:ind w:left="482" w:right="40" w:firstLine="11"/>
              <w:jc w:val="both"/>
              <w:rPr>
                <w:b w:val="0"/>
              </w:rPr>
            </w:pPr>
          </w:p>
          <w:p w14:paraId="5523F140" w14:textId="77777777" w:rsidR="00063680" w:rsidRDefault="00063680" w:rsidP="00994EF9">
            <w:pPr>
              <w:tabs>
                <w:tab w:val="left" w:pos="993"/>
              </w:tabs>
              <w:spacing w:after="113"/>
              <w:ind w:left="482" w:right="40" w:firstLine="11"/>
              <w:jc w:val="both"/>
              <w:rPr>
                <w:b w:val="0"/>
              </w:rPr>
            </w:pPr>
          </w:p>
          <w:p w14:paraId="063CEE4E" w14:textId="187B8181" w:rsidR="00994EF9" w:rsidRPr="00994EF9" w:rsidRDefault="00994EF9" w:rsidP="00994EF9">
            <w:pPr>
              <w:tabs>
                <w:tab w:val="left" w:pos="993"/>
              </w:tabs>
              <w:spacing w:after="113"/>
              <w:ind w:left="482" w:right="40" w:firstLine="11"/>
              <w:jc w:val="both"/>
              <w:rPr>
                <w:b w:val="0"/>
              </w:rPr>
            </w:pPr>
            <w:r w:rsidRPr="00994EF9">
              <w:rPr>
                <w:b w:val="0"/>
              </w:rPr>
              <w:t xml:space="preserve">2. </w:t>
            </w:r>
            <w:r w:rsidRPr="00994EF9">
              <w:rPr>
                <w:b w:val="0"/>
              </w:rPr>
              <w:tab/>
              <w:t>Tätä yleissopimusta sovelletaan kaikilla aloilla, sekä yksityisillä että julkisilla aloilla, sekä virallisessa että epävirallisessa taloudessa, ja sekä kaupunki- että maaseutualueilla.</w:t>
            </w:r>
          </w:p>
          <w:p w14:paraId="6A8EE952" w14:textId="77777777" w:rsidR="00994EF9" w:rsidRPr="00994EF9" w:rsidRDefault="00994EF9" w:rsidP="00446E3A">
            <w:pPr>
              <w:rPr>
                <w:b w:val="0"/>
              </w:rPr>
            </w:pPr>
          </w:p>
        </w:tc>
        <w:tc>
          <w:tcPr>
            <w:tcW w:w="3838" w:type="dxa"/>
          </w:tcPr>
          <w:p w14:paraId="0799D778"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33EBC08E" w14:textId="77777777" w:rsidR="00581F1A" w:rsidRDefault="00581F1A" w:rsidP="00446E3A">
            <w:pPr>
              <w:cnfStyle w:val="000000000000" w:firstRow="0" w:lastRow="0" w:firstColumn="0" w:lastColumn="0" w:oddVBand="0" w:evenVBand="0" w:oddHBand="0" w:evenHBand="0" w:firstRowFirstColumn="0" w:firstRowLastColumn="0" w:lastRowFirstColumn="0" w:lastRowLastColumn="0"/>
            </w:pPr>
          </w:p>
          <w:p w14:paraId="7646D6A2" w14:textId="77777777" w:rsidR="00581F1A" w:rsidRDefault="00EA274A" w:rsidP="00EA274A">
            <w:pPr>
              <w:cnfStyle w:val="000000000000" w:firstRow="0" w:lastRow="0" w:firstColumn="0" w:lastColumn="0" w:oddVBand="0" w:evenVBand="0" w:oddHBand="0" w:evenHBand="0" w:firstRowFirstColumn="0" w:firstRowLastColumn="0" w:lastRowFirstColumn="0" w:lastRowLastColumn="0"/>
            </w:pPr>
            <w:r>
              <w:t xml:space="preserve">-Työturvallisuuslaki 2 § (työsopimuksen perusteella tehtävä työ sekä </w:t>
            </w:r>
            <w:r>
              <w:lastRenderedPageBreak/>
              <w:t>virkasuhteessa tai siihen verrattavassa julkisoikeudellisessa palvelussuhteessa tehtävä työ)</w:t>
            </w:r>
          </w:p>
          <w:p w14:paraId="16A4F6E5" w14:textId="77777777" w:rsidR="00EA274A" w:rsidRDefault="00EA274A" w:rsidP="00EA274A">
            <w:pPr>
              <w:cnfStyle w:val="000000000000" w:firstRow="0" w:lastRow="0" w:firstColumn="0" w:lastColumn="0" w:oddVBand="0" w:evenVBand="0" w:oddHBand="0" w:evenHBand="0" w:firstRowFirstColumn="0" w:firstRowLastColumn="0" w:lastRowFirstColumn="0" w:lastRowLastColumn="0"/>
            </w:pPr>
            <w:r>
              <w:t>-Työturvallisuuslaki 4 § (mm. oppilaan ja opiskelijan työ, työvoimapoliittiseen toimenpiteeseen osallistuvan henkilön työ, kuntoutukseen liittyvä työ ja kuntouttava työtoiminta, sopimuspalokuntaan kuuluva pelastustoimintaan vapaaehtoisesti osallistuvan työ)</w:t>
            </w:r>
          </w:p>
          <w:p w14:paraId="51A07459" w14:textId="77777777" w:rsidR="00EA274A" w:rsidRDefault="0066223A" w:rsidP="00EA274A">
            <w:pPr>
              <w:cnfStyle w:val="000000000000" w:firstRow="0" w:lastRow="0" w:firstColumn="0" w:lastColumn="0" w:oddVBand="0" w:evenVBand="0" w:oddHBand="0" w:evenHBand="0" w:firstRowFirstColumn="0" w:firstRowLastColumn="0" w:lastRowFirstColumn="0" w:lastRowLastColumn="0"/>
            </w:pPr>
            <w:r>
              <w:t>-Työturvallisuuslaki</w:t>
            </w:r>
            <w:r w:rsidR="00EA274A">
              <w:t xml:space="preserve"> 5 § (kotona tehtävä työ)</w:t>
            </w:r>
          </w:p>
          <w:p w14:paraId="139C6D46" w14:textId="77777777" w:rsidR="0066223A" w:rsidRDefault="0066223A" w:rsidP="00EA274A">
            <w:pPr>
              <w:cnfStyle w:val="000000000000" w:firstRow="0" w:lastRow="0" w:firstColumn="0" w:lastColumn="0" w:oddVBand="0" w:evenVBand="0" w:oddHBand="0" w:evenHBand="0" w:firstRowFirstColumn="0" w:firstRowLastColumn="0" w:lastRowFirstColumn="0" w:lastRowLastColumn="0"/>
            </w:pPr>
            <w:r>
              <w:t>-Työturvallisuuslain 49 § (yhteinen työpaikka)</w:t>
            </w:r>
          </w:p>
          <w:p w14:paraId="7318E254" w14:textId="77777777" w:rsidR="00EA274A" w:rsidRDefault="0066223A" w:rsidP="00EA274A">
            <w:pPr>
              <w:cnfStyle w:val="000000000000" w:firstRow="0" w:lastRow="0" w:firstColumn="0" w:lastColumn="0" w:oddVBand="0" w:evenVBand="0" w:oddHBand="0" w:evenHBand="0" w:firstRowFirstColumn="0" w:firstRowLastColumn="0" w:lastRowFirstColumn="0" w:lastRowLastColumn="0"/>
            </w:pPr>
            <w:r>
              <w:t>-Työturvallisuuslaki 55 (vapaaehtoistyö)</w:t>
            </w:r>
          </w:p>
          <w:p w14:paraId="1CAFB0CC" w14:textId="75849F06" w:rsidR="0022331F" w:rsidRDefault="0022331F" w:rsidP="00EA274A">
            <w:pPr>
              <w:cnfStyle w:val="000000000000" w:firstRow="0" w:lastRow="0" w:firstColumn="0" w:lastColumn="0" w:oddVBand="0" w:evenVBand="0" w:oddHBand="0" w:evenHBand="0" w:firstRowFirstColumn="0" w:firstRowLastColumn="0" w:lastRowFirstColumn="0" w:lastRowLastColumn="0"/>
            </w:pPr>
            <w:r>
              <w:t xml:space="preserve">-Työsopimuslaki </w:t>
            </w:r>
            <w:r w:rsidR="009B19FF">
              <w:t xml:space="preserve">(55/2001) </w:t>
            </w:r>
            <w:r>
              <w:t>1 § (työsopimussuhteen tunnusmerkit)</w:t>
            </w:r>
          </w:p>
          <w:p w14:paraId="1B1E3464" w14:textId="77777777" w:rsidR="0022331F" w:rsidRDefault="0022331F" w:rsidP="00EA274A">
            <w:pPr>
              <w:cnfStyle w:val="000000000000" w:firstRow="0" w:lastRow="0" w:firstColumn="0" w:lastColumn="0" w:oddVBand="0" w:evenVBand="0" w:oddHBand="0" w:evenHBand="0" w:firstRowFirstColumn="0" w:firstRowLastColumn="0" w:lastRowFirstColumn="0" w:lastRowLastColumn="0"/>
            </w:pPr>
            <w:r>
              <w:t>-Yhdenvertaisuuslaki 2</w:t>
            </w:r>
            <w:r w:rsidR="002A5955">
              <w:t>, 4</w:t>
            </w:r>
            <w:r w:rsidR="0008354A">
              <w:t xml:space="preserve">, 7 </w:t>
            </w:r>
            <w:r w:rsidR="002A5955">
              <w:t>§</w:t>
            </w:r>
          </w:p>
          <w:p w14:paraId="70CC8F3B" w14:textId="1A71D19E" w:rsidR="0022331F" w:rsidRDefault="002A5955" w:rsidP="00EA274A">
            <w:pPr>
              <w:cnfStyle w:val="000000000000" w:firstRow="0" w:lastRow="0" w:firstColumn="0" w:lastColumn="0" w:oddVBand="0" w:evenVBand="0" w:oddHBand="0" w:evenHBand="0" w:firstRowFirstColumn="0" w:firstRowLastColumn="0" w:lastRowFirstColumn="0" w:lastRowLastColumn="0"/>
            </w:pPr>
            <w:r>
              <w:t>-Laki naisten ja miesten välisestä tasa-arvosta 1</w:t>
            </w:r>
            <w:r w:rsidR="0011790F">
              <w:t>-3</w:t>
            </w:r>
            <w:r w:rsidR="0008354A">
              <w:t xml:space="preserve">, </w:t>
            </w:r>
            <w:r w:rsidR="00734E82">
              <w:t>7</w:t>
            </w:r>
            <w:r w:rsidR="0011790F">
              <w:t>,</w:t>
            </w:r>
            <w:r w:rsidR="00734E82">
              <w:t xml:space="preserve"> </w:t>
            </w:r>
            <w:r w:rsidR="0008354A">
              <w:t>8</w:t>
            </w:r>
            <w:r w:rsidR="002B609D">
              <w:t>, 8d</w:t>
            </w:r>
            <w:r>
              <w:t xml:space="preserve"> §</w:t>
            </w:r>
          </w:p>
          <w:p w14:paraId="729FBF65" w14:textId="2832E28D" w:rsidR="007D270C" w:rsidRDefault="007D270C" w:rsidP="00EA274A">
            <w:pPr>
              <w:cnfStyle w:val="000000000000" w:firstRow="0" w:lastRow="0" w:firstColumn="0" w:lastColumn="0" w:oddVBand="0" w:evenVBand="0" w:oddHBand="0" w:evenHBand="0" w:firstRowFirstColumn="0" w:firstRowLastColumn="0" w:lastRowFirstColumn="0" w:lastRowLastColumn="0"/>
            </w:pPr>
            <w:r>
              <w:t xml:space="preserve">-Työtapaturma- ja ammattitautilaki </w:t>
            </w:r>
            <w:r w:rsidR="009B19FF">
              <w:t xml:space="preserve">(459/2015) </w:t>
            </w:r>
            <w:r>
              <w:t>8-11</w:t>
            </w:r>
            <w:r w:rsidR="009B19FF">
              <w:t xml:space="preserve">, 91 ja 278 § </w:t>
            </w:r>
          </w:p>
          <w:p w14:paraId="757E745C" w14:textId="308127A9" w:rsidR="002A5955" w:rsidRDefault="005E5B6B" w:rsidP="00EA274A">
            <w:pPr>
              <w:cnfStyle w:val="000000000000" w:firstRow="0" w:lastRow="0" w:firstColumn="0" w:lastColumn="0" w:oddVBand="0" w:evenVBand="0" w:oddHBand="0" w:evenHBand="0" w:firstRowFirstColumn="0" w:firstRowLastColumn="0" w:lastRowFirstColumn="0" w:lastRowLastColumn="0"/>
            </w:pPr>
            <w:r>
              <w:t xml:space="preserve"> </w:t>
            </w:r>
            <w:r w:rsidR="002A5955">
              <w:t>-Rikoslaki</w:t>
            </w:r>
          </w:p>
          <w:p w14:paraId="0F42D234" w14:textId="77777777" w:rsidR="009D1039" w:rsidRDefault="009D1039" w:rsidP="00EA274A">
            <w:pPr>
              <w:cnfStyle w:val="000000000000" w:firstRow="0" w:lastRow="0" w:firstColumn="0" w:lastColumn="0" w:oddVBand="0" w:evenVBand="0" w:oddHBand="0" w:evenHBand="0" w:firstRowFirstColumn="0" w:firstRowLastColumn="0" w:lastRowFirstColumn="0" w:lastRowLastColumn="0"/>
            </w:pPr>
          </w:p>
          <w:p w14:paraId="1186D435" w14:textId="77777777" w:rsidR="00204A46" w:rsidRDefault="00204A46" w:rsidP="00EA274A">
            <w:pPr>
              <w:cnfStyle w:val="000000000000" w:firstRow="0" w:lastRow="0" w:firstColumn="0" w:lastColumn="0" w:oddVBand="0" w:evenVBand="0" w:oddHBand="0" w:evenHBand="0" w:firstRowFirstColumn="0" w:firstRowLastColumn="0" w:lastRowFirstColumn="0" w:lastRowLastColumn="0"/>
            </w:pPr>
          </w:p>
          <w:p w14:paraId="7C87BB62" w14:textId="77777777" w:rsidR="00204A46" w:rsidRDefault="00204A46" w:rsidP="00EA274A">
            <w:pPr>
              <w:cnfStyle w:val="000000000000" w:firstRow="0" w:lastRow="0" w:firstColumn="0" w:lastColumn="0" w:oddVBand="0" w:evenVBand="0" w:oddHBand="0" w:evenHBand="0" w:firstRowFirstColumn="0" w:firstRowLastColumn="0" w:lastRowFirstColumn="0" w:lastRowLastColumn="0"/>
            </w:pPr>
          </w:p>
          <w:p w14:paraId="415A951D"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705B4B69"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438BCE8E"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3C2C25F5"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2ED07D17"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75E7D1AC"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16C12A6F"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554FEE6A"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5ADBEE63"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6BB9DF8E"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19714780"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0610C2F4"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6D11354B"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4C11D15C"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09C94EC9" w14:textId="77777777"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23380AE7" w14:textId="168BDA6E" w:rsidR="00063680" w:rsidRDefault="00063680" w:rsidP="00EA274A">
            <w:pPr>
              <w:cnfStyle w:val="000000000000" w:firstRow="0" w:lastRow="0" w:firstColumn="0" w:lastColumn="0" w:oddVBand="0" w:evenVBand="0" w:oddHBand="0" w:evenHBand="0" w:firstRowFirstColumn="0" w:firstRowLastColumn="0" w:lastRowFirstColumn="0" w:lastRowLastColumn="0"/>
            </w:pPr>
          </w:p>
          <w:p w14:paraId="7E2C9F66" w14:textId="13EF090F" w:rsidR="009D1039" w:rsidRDefault="009D1039" w:rsidP="00EA274A">
            <w:pPr>
              <w:cnfStyle w:val="000000000000" w:firstRow="0" w:lastRow="0" w:firstColumn="0" w:lastColumn="0" w:oddVBand="0" w:evenVBand="0" w:oddHBand="0" w:evenHBand="0" w:firstRowFirstColumn="0" w:firstRowLastColumn="0" w:lastRowFirstColumn="0" w:lastRowLastColumn="0"/>
            </w:pPr>
            <w:r>
              <w:t>Kuten edellä.</w:t>
            </w:r>
          </w:p>
        </w:tc>
        <w:tc>
          <w:tcPr>
            <w:tcW w:w="3853" w:type="dxa"/>
          </w:tcPr>
          <w:p w14:paraId="10EC158D"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4C0381B0"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3D931102" w14:textId="77777777" w:rsidR="00EA274A" w:rsidRDefault="00EA274A" w:rsidP="00446E3A">
            <w:pPr>
              <w:cnfStyle w:val="000000000000" w:firstRow="0" w:lastRow="0" w:firstColumn="0" w:lastColumn="0" w:oddVBand="0" w:evenVBand="0" w:oddHBand="0" w:evenHBand="0" w:firstRowFirstColumn="0" w:firstRowLastColumn="0" w:lastRowFirstColumn="0" w:lastRowLastColumn="0"/>
            </w:pPr>
          </w:p>
          <w:p w14:paraId="4E004BEC" w14:textId="77777777" w:rsidR="009D1039" w:rsidRDefault="00EA274A" w:rsidP="00446E3A">
            <w:pPr>
              <w:cnfStyle w:val="000000000000" w:firstRow="0" w:lastRow="0" w:firstColumn="0" w:lastColumn="0" w:oddVBand="0" w:evenVBand="0" w:oddHBand="0" w:evenHBand="0" w:firstRowFirstColumn="0" w:firstRowLastColumn="0" w:lastRowFirstColumn="0" w:lastRowLastColumn="0"/>
            </w:pPr>
            <w:r>
              <w:lastRenderedPageBreak/>
              <w:t>-</w:t>
            </w:r>
            <w:r w:rsidR="002A5955">
              <w:t>Viime kädessä rikoslaki suojaa (it</w:t>
            </w:r>
            <w:r>
              <w:t>senäiset ammatinharjoittajat</w:t>
            </w:r>
            <w:r w:rsidR="0066223A">
              <w:t xml:space="preserve">, </w:t>
            </w:r>
            <w:r w:rsidR="002A5955">
              <w:t>t</w:t>
            </w:r>
            <w:r w:rsidR="0066223A">
              <w:t xml:space="preserve">yöntekijät, joiden työsuhde on päättynyt, </w:t>
            </w:r>
            <w:r w:rsidR="009D1039">
              <w:t xml:space="preserve">työnhakijat, </w:t>
            </w:r>
            <w:r w:rsidR="002A5955">
              <w:t>työnantajan</w:t>
            </w:r>
            <w:r w:rsidR="009D1039">
              <w:t xml:space="preserve"> asemassa olevat henkilöt)</w:t>
            </w:r>
            <w:r w:rsidR="00175619">
              <w:t>.</w:t>
            </w:r>
          </w:p>
          <w:p w14:paraId="0FE905E1" w14:textId="0957BE36" w:rsidR="0022331F" w:rsidRDefault="0022331F" w:rsidP="0022331F">
            <w:pPr>
              <w:cnfStyle w:val="000000000000" w:firstRow="0" w:lastRow="0" w:firstColumn="0" w:lastColumn="0" w:oddVBand="0" w:evenVBand="0" w:oddHBand="0" w:evenHBand="0" w:firstRowFirstColumn="0" w:firstRowLastColumn="0" w:lastRowFirstColumn="0" w:lastRowLastColumn="0"/>
            </w:pPr>
          </w:p>
          <w:p w14:paraId="0628DA17" w14:textId="4BBE1D38"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5773BCFE" w14:textId="7A4BDB8E"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4B32CF98" w14:textId="0A5C55AA"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134F070B" w14:textId="3640BFB8"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6D07D4C7" w14:textId="79EDB07C"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2E987FA2" w14:textId="24ECF7D2"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31EBF7A0" w14:textId="3BB0699E"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79D0A9C3" w14:textId="77777777"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799330D2" w14:textId="77777777" w:rsidR="007D270C" w:rsidRDefault="007D270C" w:rsidP="0022331F">
            <w:pPr>
              <w:cnfStyle w:val="000000000000" w:firstRow="0" w:lastRow="0" w:firstColumn="0" w:lastColumn="0" w:oddVBand="0" w:evenVBand="0" w:oddHBand="0" w:evenHBand="0" w:firstRowFirstColumn="0" w:firstRowLastColumn="0" w:lastRowFirstColumn="0" w:lastRowLastColumn="0"/>
            </w:pPr>
          </w:p>
          <w:p w14:paraId="2C26626A" w14:textId="77777777"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640A83D9" w14:textId="77777777"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2A1B7974" w14:textId="77777777"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2460E252" w14:textId="77777777" w:rsidR="009B19FF" w:rsidRDefault="009B19FF" w:rsidP="0022331F">
            <w:pPr>
              <w:cnfStyle w:val="000000000000" w:firstRow="0" w:lastRow="0" w:firstColumn="0" w:lastColumn="0" w:oddVBand="0" w:evenVBand="0" w:oddHBand="0" w:evenHBand="0" w:firstRowFirstColumn="0" w:firstRowLastColumn="0" w:lastRowFirstColumn="0" w:lastRowLastColumn="0"/>
            </w:pPr>
          </w:p>
          <w:p w14:paraId="78F47F12" w14:textId="283C0D65" w:rsidR="002B3DD1" w:rsidRDefault="002B3DD1" w:rsidP="0022331F">
            <w:pPr>
              <w:cnfStyle w:val="000000000000" w:firstRow="0" w:lastRow="0" w:firstColumn="0" w:lastColumn="0" w:oddVBand="0" w:evenVBand="0" w:oddHBand="0" w:evenHBand="0" w:firstRowFirstColumn="0" w:firstRowLastColumn="0" w:lastRowFirstColumn="0" w:lastRowLastColumn="0"/>
            </w:pPr>
          </w:p>
          <w:p w14:paraId="1EC4EF50" w14:textId="27E0DFC0" w:rsidR="007D270C" w:rsidRDefault="002B3DD1" w:rsidP="0022331F">
            <w:pPr>
              <w:cnfStyle w:val="000000000000" w:firstRow="0" w:lastRow="0" w:firstColumn="0" w:lastColumn="0" w:oddVBand="0" w:evenVBand="0" w:oddHBand="0" w:evenHBand="0" w:firstRowFirstColumn="0" w:firstRowLastColumn="0" w:lastRowFirstColumn="0" w:lastRowLastColumn="0"/>
            </w:pPr>
            <w:r>
              <w:t>-</w:t>
            </w:r>
            <w:r w:rsidR="009B19FF">
              <w:t xml:space="preserve">Tasa-arvolaki koskee myös syrjintää oppilaitoksissa, </w:t>
            </w:r>
            <w:r w:rsidR="00734E82">
              <w:t>8 b §</w:t>
            </w:r>
            <w:r w:rsidR="009B19FF">
              <w:t>.</w:t>
            </w:r>
          </w:p>
          <w:p w14:paraId="278D86DD" w14:textId="77777777" w:rsidR="002B3DD1" w:rsidRDefault="00204A46" w:rsidP="00204A46">
            <w:pPr>
              <w:cnfStyle w:val="000000000000" w:firstRow="0" w:lastRow="0" w:firstColumn="0" w:lastColumn="0" w:oddVBand="0" w:evenVBand="0" w:oddHBand="0" w:evenHBand="0" w:firstRowFirstColumn="0" w:firstRowLastColumn="0" w:lastRowFirstColumn="0" w:lastRowLastColumn="0"/>
              <w:rPr>
                <w:color w:val="FF0000"/>
              </w:rPr>
            </w:pPr>
            <w:r>
              <w:t xml:space="preserve">-Myös muita esim. maatalousyrittäjän työtapaturma- ja ammattitautilaki </w:t>
            </w:r>
            <w:r w:rsidR="009B19FF">
              <w:t xml:space="preserve">(873/2015) </w:t>
            </w:r>
            <w:r w:rsidR="00063680">
              <w:t>2</w:t>
            </w:r>
            <w:r w:rsidR="009B19FF">
              <w:t xml:space="preserve">, 3 ja 70 §, laki sotilastapaturman ja palvelussairauden korvaamisesta (1521/2016) 1 § sekä laki tapaturman ja palvelussairauden korvaamisesta kriisinhallintatehtävässä (1522/2016) 1 §. </w:t>
            </w:r>
            <w:r w:rsidR="009B19FF">
              <w:rPr>
                <w:color w:val="FF0000"/>
              </w:rPr>
              <w:t xml:space="preserve"> </w:t>
            </w:r>
          </w:p>
          <w:p w14:paraId="23D0A74E" w14:textId="137FC3F7" w:rsidR="00063680" w:rsidRDefault="00063680" w:rsidP="00204A46">
            <w:pPr>
              <w:cnfStyle w:val="000000000000" w:firstRow="0" w:lastRow="0" w:firstColumn="0" w:lastColumn="0" w:oddVBand="0" w:evenVBand="0" w:oddHBand="0" w:evenHBand="0" w:firstRowFirstColumn="0" w:firstRowLastColumn="0" w:lastRowFirstColumn="0" w:lastRowLastColumn="0"/>
              <w:rPr>
                <w:color w:val="FF0000"/>
              </w:rPr>
            </w:pPr>
            <w:r>
              <w:lastRenderedPageBreak/>
              <w:t>-Työtapaturma- ja ammattitautilain pykälät koskevat tapaturma- ja työeläkekuntoutuksessa olevien vakuutusturvaa. Esim. työkokeilut ovat työpaikalla tapahtuvia pääsääntöisesti. Liikennevahinkojen osalta vastaava säännös on laissa liikennevakuutuslain perusteella korvattavasta kuntoutuksesta (626/1991), 8 a §, ja potilasvakuutuslaissa (948/2019, voimaan 1.1.2021), 27 §.</w:t>
            </w:r>
          </w:p>
          <w:p w14:paraId="41A610C0" w14:textId="2B48C5F3" w:rsidR="00754011" w:rsidRDefault="00484251" w:rsidP="009D1039">
            <w:pPr>
              <w:cnfStyle w:val="000000000000" w:firstRow="0" w:lastRow="0" w:firstColumn="0" w:lastColumn="0" w:oddVBand="0" w:evenVBand="0" w:oddHBand="0" w:evenHBand="0" w:firstRowFirstColumn="0" w:firstRowLastColumn="0" w:lastRowFirstColumn="0" w:lastRowLastColumn="0"/>
            </w:pPr>
            <w:r>
              <w:rPr>
                <w:color w:val="FF0000"/>
              </w:rPr>
              <w:br/>
            </w:r>
          </w:p>
          <w:p w14:paraId="1ADD5A50" w14:textId="398E6841" w:rsidR="009D1039" w:rsidRDefault="009D1039" w:rsidP="00063680">
            <w:pPr>
              <w:cnfStyle w:val="000000000000" w:firstRow="0" w:lastRow="0" w:firstColumn="0" w:lastColumn="0" w:oddVBand="0" w:evenVBand="0" w:oddHBand="0" w:evenHBand="0" w:firstRowFirstColumn="0" w:firstRowLastColumn="0" w:lastRowFirstColumn="0" w:lastRowLastColumn="0"/>
            </w:pPr>
            <w:r>
              <w:t xml:space="preserve">-Ko. </w:t>
            </w:r>
            <w:r w:rsidR="00063680">
              <w:t>kansallis</w:t>
            </w:r>
            <w:r w:rsidR="00175619">
              <w:t xml:space="preserve">en </w:t>
            </w:r>
            <w:r>
              <w:t>lainsäädän</w:t>
            </w:r>
            <w:r w:rsidR="00063680">
              <w:t>nön</w:t>
            </w:r>
            <w:r>
              <w:t xml:space="preserve"> soveltamis</w:t>
            </w:r>
            <w:r w:rsidR="00063680">
              <w:t>ala lähtökohtaisesti yleinen</w:t>
            </w:r>
            <w:r>
              <w:t>, ei rajaa mitään alaa tai osa-aluetta pois.</w:t>
            </w:r>
          </w:p>
        </w:tc>
      </w:tr>
      <w:tr w:rsidR="00BB4B0C" w14:paraId="62161B56"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479F2C7C" w14:textId="77777777" w:rsidR="00994EF9" w:rsidRDefault="00994EF9" w:rsidP="00175619">
            <w:pPr>
              <w:rPr>
                <w:b w:val="0"/>
                <w:i/>
              </w:rPr>
            </w:pPr>
            <w:r>
              <w:rPr>
                <w:b w:val="0"/>
                <w:i/>
              </w:rPr>
              <w:lastRenderedPageBreak/>
              <w:t>3 artikla</w:t>
            </w:r>
          </w:p>
          <w:p w14:paraId="407A67F7" w14:textId="77777777" w:rsidR="00175619" w:rsidRPr="00994EF9" w:rsidRDefault="00175619" w:rsidP="00175619">
            <w:pPr>
              <w:rPr>
                <w:b w:val="0"/>
                <w:i/>
              </w:rPr>
            </w:pPr>
          </w:p>
          <w:p w14:paraId="32F33D2E" w14:textId="77777777" w:rsidR="00994EF9" w:rsidRPr="00994EF9" w:rsidRDefault="00994EF9" w:rsidP="00994EF9">
            <w:pPr>
              <w:ind w:left="482" w:right="40"/>
              <w:jc w:val="both"/>
              <w:rPr>
                <w:b w:val="0"/>
              </w:rPr>
            </w:pPr>
            <w:r w:rsidRPr="00994EF9">
              <w:rPr>
                <w:b w:val="0"/>
              </w:rPr>
              <w:t>Tätä yleissopimusta sovelletaan työelämän väkivaltaan ja häirintään, joita esiintyy työn aikana, sen yhteydessä tai siitä johtuvina</w:t>
            </w:r>
          </w:p>
          <w:p w14:paraId="387EEE5F" w14:textId="77777777" w:rsidR="00994EF9" w:rsidRPr="00994EF9" w:rsidRDefault="00994EF9" w:rsidP="00994EF9">
            <w:pPr>
              <w:numPr>
                <w:ilvl w:val="0"/>
                <w:numId w:val="13"/>
              </w:numPr>
              <w:spacing w:after="113" w:line="252" w:lineRule="auto"/>
              <w:ind w:left="964" w:right="42" w:hanging="482"/>
              <w:jc w:val="both"/>
              <w:rPr>
                <w:b w:val="0"/>
              </w:rPr>
            </w:pPr>
            <w:r w:rsidRPr="00994EF9">
              <w:rPr>
                <w:b w:val="0"/>
              </w:rPr>
              <w:t>työpaikalla, mukaan lukien julkiset ja yksityiset tilat silloin, kun ne toimivat työpaikkana;</w:t>
            </w:r>
          </w:p>
          <w:p w14:paraId="788B721F" w14:textId="77777777" w:rsidR="00994EF9" w:rsidRPr="00994EF9" w:rsidRDefault="00994EF9" w:rsidP="00994EF9">
            <w:pPr>
              <w:numPr>
                <w:ilvl w:val="0"/>
                <w:numId w:val="13"/>
              </w:numPr>
              <w:spacing w:after="113" w:line="252" w:lineRule="auto"/>
              <w:ind w:left="964" w:right="40" w:hanging="482"/>
              <w:jc w:val="both"/>
              <w:rPr>
                <w:b w:val="0"/>
              </w:rPr>
            </w:pPr>
            <w:r w:rsidRPr="00994EF9">
              <w:rPr>
                <w:b w:val="0"/>
              </w:rPr>
              <w:lastRenderedPageBreak/>
              <w:t>paikoissa, joissa työntekijälle maksetaan tai joissa hän pitää lepotaukoa, aterioi tai käyttää saniteetti-, pesu- ja pukeutumistiloja;</w:t>
            </w:r>
          </w:p>
          <w:p w14:paraId="18A617A2" w14:textId="77777777" w:rsidR="00994EF9" w:rsidRPr="00994EF9" w:rsidRDefault="00994EF9" w:rsidP="00994EF9">
            <w:pPr>
              <w:numPr>
                <w:ilvl w:val="0"/>
                <w:numId w:val="13"/>
              </w:numPr>
              <w:spacing w:after="113" w:line="252" w:lineRule="auto"/>
              <w:ind w:left="964" w:right="40" w:hanging="482"/>
              <w:jc w:val="both"/>
              <w:rPr>
                <w:b w:val="0"/>
              </w:rPr>
            </w:pPr>
            <w:r w:rsidRPr="00994EF9">
              <w:rPr>
                <w:b w:val="0"/>
              </w:rPr>
              <w:t>käynneillä, matkoilla, koulutuksissa, tapahtumissa tai sosiaalisessa toiminnassa, jotka liittyvät työhön;</w:t>
            </w:r>
          </w:p>
          <w:p w14:paraId="36E56BCF" w14:textId="77777777" w:rsidR="00994EF9" w:rsidRPr="00994EF9" w:rsidRDefault="00994EF9" w:rsidP="00994EF9">
            <w:pPr>
              <w:numPr>
                <w:ilvl w:val="0"/>
                <w:numId w:val="13"/>
              </w:numPr>
              <w:spacing w:after="113" w:line="252" w:lineRule="auto"/>
              <w:ind w:left="964" w:right="40" w:hanging="482"/>
              <w:jc w:val="both"/>
              <w:rPr>
                <w:b w:val="0"/>
              </w:rPr>
            </w:pPr>
            <w:r w:rsidRPr="00994EF9">
              <w:rPr>
                <w:b w:val="0"/>
              </w:rPr>
              <w:t>työhön liittyvässä viestinnässä, mukaan lukien tieto- ja viestintäteknologian avulla tapahtuva viestintä;</w:t>
            </w:r>
          </w:p>
          <w:p w14:paraId="1A65A264" w14:textId="77777777" w:rsidR="00994EF9" w:rsidRPr="00994EF9" w:rsidRDefault="00994EF9" w:rsidP="00994EF9">
            <w:pPr>
              <w:numPr>
                <w:ilvl w:val="0"/>
                <w:numId w:val="13"/>
              </w:numPr>
              <w:spacing w:after="113" w:line="252" w:lineRule="auto"/>
              <w:ind w:left="964" w:right="40" w:hanging="482"/>
              <w:jc w:val="both"/>
              <w:rPr>
                <w:b w:val="0"/>
              </w:rPr>
            </w:pPr>
            <w:r w:rsidRPr="00994EF9">
              <w:rPr>
                <w:b w:val="0"/>
              </w:rPr>
              <w:t>työnantajan tarjoamassa asunnossa; ja</w:t>
            </w:r>
          </w:p>
          <w:p w14:paraId="4813A707" w14:textId="77777777" w:rsidR="00994EF9" w:rsidRPr="00994EF9" w:rsidRDefault="00994EF9" w:rsidP="00994EF9">
            <w:pPr>
              <w:numPr>
                <w:ilvl w:val="0"/>
                <w:numId w:val="13"/>
              </w:numPr>
              <w:spacing w:after="113" w:line="252" w:lineRule="auto"/>
              <w:ind w:left="964" w:right="40" w:hanging="482"/>
              <w:jc w:val="both"/>
              <w:rPr>
                <w:b w:val="0"/>
              </w:rPr>
            </w:pPr>
            <w:r w:rsidRPr="00994EF9">
              <w:rPr>
                <w:b w:val="0"/>
              </w:rPr>
              <w:t>matkalla työhön tai työstä.</w:t>
            </w:r>
          </w:p>
          <w:p w14:paraId="34FB8312" w14:textId="77777777" w:rsidR="00994EF9" w:rsidRPr="00994EF9" w:rsidRDefault="00994EF9" w:rsidP="00446E3A">
            <w:pPr>
              <w:rPr>
                <w:b w:val="0"/>
              </w:rPr>
            </w:pPr>
          </w:p>
        </w:tc>
        <w:tc>
          <w:tcPr>
            <w:tcW w:w="3838" w:type="dxa"/>
          </w:tcPr>
          <w:p w14:paraId="2FE026FA"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45440BB4" w14:textId="77777777" w:rsidR="0008354A" w:rsidRDefault="0008354A" w:rsidP="00446E3A">
            <w:pPr>
              <w:cnfStyle w:val="000000000000" w:firstRow="0" w:lastRow="0" w:firstColumn="0" w:lastColumn="0" w:oddVBand="0" w:evenVBand="0" w:oddHBand="0" w:evenHBand="0" w:firstRowFirstColumn="0" w:firstRowLastColumn="0" w:lastRowFirstColumn="0" w:lastRowLastColumn="0"/>
            </w:pPr>
          </w:p>
          <w:p w14:paraId="5E81CBC9" w14:textId="77777777" w:rsidR="0008354A" w:rsidRDefault="0008354A" w:rsidP="00446E3A">
            <w:pPr>
              <w:cnfStyle w:val="000000000000" w:firstRow="0" w:lastRow="0" w:firstColumn="0" w:lastColumn="0" w:oddVBand="0" w:evenVBand="0" w:oddHBand="0" w:evenHBand="0" w:firstRowFirstColumn="0" w:firstRowLastColumn="0" w:lastRowFirstColumn="0" w:lastRowLastColumn="0"/>
            </w:pPr>
          </w:p>
          <w:p w14:paraId="3473BE3A" w14:textId="77777777" w:rsidR="0008354A" w:rsidRDefault="0008354A" w:rsidP="00446E3A">
            <w:pPr>
              <w:cnfStyle w:val="000000000000" w:firstRow="0" w:lastRow="0" w:firstColumn="0" w:lastColumn="0" w:oddVBand="0" w:evenVBand="0" w:oddHBand="0" w:evenHBand="0" w:firstRowFirstColumn="0" w:firstRowLastColumn="0" w:lastRowFirstColumn="0" w:lastRowLastColumn="0"/>
            </w:pPr>
          </w:p>
          <w:p w14:paraId="5755999A" w14:textId="77777777" w:rsidR="0008354A" w:rsidRDefault="0008354A" w:rsidP="00446E3A">
            <w:pPr>
              <w:cnfStyle w:val="000000000000" w:firstRow="0" w:lastRow="0" w:firstColumn="0" w:lastColumn="0" w:oddVBand="0" w:evenVBand="0" w:oddHBand="0" w:evenHBand="0" w:firstRowFirstColumn="0" w:firstRowLastColumn="0" w:lastRowFirstColumn="0" w:lastRowLastColumn="0"/>
            </w:pPr>
          </w:p>
          <w:p w14:paraId="09F27D51" w14:textId="77777777" w:rsidR="0008354A" w:rsidRDefault="0008354A" w:rsidP="00446E3A">
            <w:pPr>
              <w:cnfStyle w:val="000000000000" w:firstRow="0" w:lastRow="0" w:firstColumn="0" w:lastColumn="0" w:oddVBand="0" w:evenVBand="0" w:oddHBand="0" w:evenHBand="0" w:firstRowFirstColumn="0" w:firstRowLastColumn="0" w:lastRowFirstColumn="0" w:lastRowLastColumn="0"/>
            </w:pPr>
          </w:p>
          <w:p w14:paraId="36BE5422" w14:textId="70035E16" w:rsidR="0008354A" w:rsidRDefault="0008354A" w:rsidP="00446E3A">
            <w:pPr>
              <w:cnfStyle w:val="000000000000" w:firstRow="0" w:lastRow="0" w:firstColumn="0" w:lastColumn="0" w:oddVBand="0" w:evenVBand="0" w:oddHBand="0" w:evenHBand="0" w:firstRowFirstColumn="0" w:firstRowLastColumn="0" w:lastRowFirstColumn="0" w:lastRowLastColumn="0"/>
            </w:pPr>
            <w:r>
              <w:t>-Työturvallisuuslaki</w:t>
            </w:r>
            <w:r w:rsidR="00B0210F">
              <w:t xml:space="preserve"> 2</w:t>
            </w:r>
            <w:r w:rsidR="0011790F">
              <w:t>-5</w:t>
            </w:r>
            <w:r w:rsidR="00B0210F">
              <w:t>, 7, 27, 28</w:t>
            </w:r>
            <w:r w:rsidR="00FE0736">
              <w:t>, 48</w:t>
            </w:r>
            <w:r w:rsidR="00B0210F">
              <w:t xml:space="preserve"> </w:t>
            </w:r>
            <w:r>
              <w:t>§</w:t>
            </w:r>
          </w:p>
          <w:p w14:paraId="3EAE6FAC" w14:textId="77777777" w:rsidR="0008354A" w:rsidRDefault="0008354A" w:rsidP="00446E3A">
            <w:pPr>
              <w:cnfStyle w:val="000000000000" w:firstRow="0" w:lastRow="0" w:firstColumn="0" w:lastColumn="0" w:oddVBand="0" w:evenVBand="0" w:oddHBand="0" w:evenHBand="0" w:firstRowFirstColumn="0" w:firstRowLastColumn="0" w:lastRowFirstColumn="0" w:lastRowLastColumn="0"/>
            </w:pPr>
            <w:r>
              <w:t>-Yhdenvertaisuuslaki 2, 4, 7</w:t>
            </w:r>
            <w:r w:rsidR="00FE0736">
              <w:t>, 14</w:t>
            </w:r>
            <w:r>
              <w:t xml:space="preserve"> §</w:t>
            </w:r>
          </w:p>
          <w:p w14:paraId="44FEF2B9" w14:textId="4DCA9B76" w:rsidR="0008354A" w:rsidRDefault="0008354A" w:rsidP="00446E3A">
            <w:pPr>
              <w:cnfStyle w:val="000000000000" w:firstRow="0" w:lastRow="0" w:firstColumn="0" w:lastColumn="0" w:oddVBand="0" w:evenVBand="0" w:oddHBand="0" w:evenHBand="0" w:firstRowFirstColumn="0" w:firstRowLastColumn="0" w:lastRowFirstColumn="0" w:lastRowLastColumn="0"/>
            </w:pPr>
            <w:r>
              <w:t xml:space="preserve">-Laki </w:t>
            </w:r>
            <w:r w:rsidR="00734E82">
              <w:t xml:space="preserve">naisten ja miesten </w:t>
            </w:r>
            <w:r>
              <w:t xml:space="preserve">välisestä tasa-arvosta 1, 3, </w:t>
            </w:r>
            <w:r w:rsidR="00FE0736">
              <w:t xml:space="preserve">7, </w:t>
            </w:r>
            <w:r>
              <w:t>8</w:t>
            </w:r>
            <w:r w:rsidR="00734E82">
              <w:t>, 8 d</w:t>
            </w:r>
            <w:r>
              <w:t xml:space="preserve"> §</w:t>
            </w:r>
          </w:p>
          <w:p w14:paraId="03B289DD" w14:textId="2BD41611" w:rsidR="00FE0736" w:rsidRDefault="00FE0736" w:rsidP="00446E3A">
            <w:pPr>
              <w:cnfStyle w:val="000000000000" w:firstRow="0" w:lastRow="0" w:firstColumn="0" w:lastColumn="0" w:oddVBand="0" w:evenVBand="0" w:oddHBand="0" w:evenHBand="0" w:firstRowFirstColumn="0" w:firstRowLastColumn="0" w:lastRowFirstColumn="0" w:lastRowLastColumn="0"/>
            </w:pPr>
            <w:r>
              <w:lastRenderedPageBreak/>
              <w:t>-Työtapaturma- ja ammattitautilaki 3, 4, 8, 9</w:t>
            </w:r>
            <w:r w:rsidR="00982C69">
              <w:t>,</w:t>
            </w:r>
            <w:r>
              <w:t xml:space="preserve"> </w:t>
            </w:r>
            <w:r w:rsidR="00982C69">
              <w:t>20</w:t>
            </w:r>
            <w:r w:rsidR="0011790F">
              <w:t>-25</w:t>
            </w:r>
            <w:r w:rsidR="002101CD">
              <w:t xml:space="preserve">, </w:t>
            </w:r>
            <w:r w:rsidR="00982C69">
              <w:t>34</w:t>
            </w:r>
            <w:r w:rsidR="00175619">
              <w:t xml:space="preserve"> §</w:t>
            </w:r>
          </w:p>
          <w:p w14:paraId="735F90EA" w14:textId="41E89859" w:rsidR="00FE0736" w:rsidRDefault="00FE0736"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3447529A"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2F389F82"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2A4C1598" w14:textId="77777777" w:rsidR="00B0210F" w:rsidRDefault="00B0210F" w:rsidP="00446E3A">
            <w:pPr>
              <w:cnfStyle w:val="000000000000" w:firstRow="0" w:lastRow="0" w:firstColumn="0" w:lastColumn="0" w:oddVBand="0" w:evenVBand="0" w:oddHBand="0" w:evenHBand="0" w:firstRowFirstColumn="0" w:firstRowLastColumn="0" w:lastRowFirstColumn="0" w:lastRowLastColumn="0"/>
            </w:pPr>
          </w:p>
          <w:p w14:paraId="43E53A1E" w14:textId="77777777" w:rsidR="00B0210F" w:rsidRDefault="00B0210F" w:rsidP="00446E3A">
            <w:pPr>
              <w:cnfStyle w:val="000000000000" w:firstRow="0" w:lastRow="0" w:firstColumn="0" w:lastColumn="0" w:oddVBand="0" w:evenVBand="0" w:oddHBand="0" w:evenHBand="0" w:firstRowFirstColumn="0" w:firstRowLastColumn="0" w:lastRowFirstColumn="0" w:lastRowLastColumn="0"/>
            </w:pPr>
          </w:p>
          <w:p w14:paraId="4BF358D4" w14:textId="77777777" w:rsidR="00B0210F" w:rsidRDefault="00B0210F" w:rsidP="00446E3A">
            <w:pPr>
              <w:cnfStyle w:val="000000000000" w:firstRow="0" w:lastRow="0" w:firstColumn="0" w:lastColumn="0" w:oddVBand="0" w:evenVBand="0" w:oddHBand="0" w:evenHBand="0" w:firstRowFirstColumn="0" w:firstRowLastColumn="0" w:lastRowFirstColumn="0" w:lastRowLastColumn="0"/>
            </w:pPr>
          </w:p>
          <w:p w14:paraId="51A3A53D" w14:textId="77777777" w:rsidR="00B0210F" w:rsidRDefault="00B0210F" w:rsidP="00446E3A">
            <w:pPr>
              <w:cnfStyle w:val="000000000000" w:firstRow="0" w:lastRow="0" w:firstColumn="0" w:lastColumn="0" w:oddVBand="0" w:evenVBand="0" w:oddHBand="0" w:evenHBand="0" w:firstRowFirstColumn="0" w:firstRowLastColumn="0" w:lastRowFirstColumn="0" w:lastRowLastColumn="0"/>
            </w:pPr>
          </w:p>
          <w:p w14:paraId="0E070867" w14:textId="77777777" w:rsidR="00B0210F" w:rsidRDefault="00B0210F" w:rsidP="00446E3A">
            <w:pPr>
              <w:cnfStyle w:val="000000000000" w:firstRow="0" w:lastRow="0" w:firstColumn="0" w:lastColumn="0" w:oddVBand="0" w:evenVBand="0" w:oddHBand="0" w:evenHBand="0" w:firstRowFirstColumn="0" w:firstRowLastColumn="0" w:lastRowFirstColumn="0" w:lastRowLastColumn="0"/>
            </w:pPr>
          </w:p>
          <w:p w14:paraId="5257A29E" w14:textId="77777777" w:rsidR="009F12E0" w:rsidRDefault="009F12E0" w:rsidP="00B0210F">
            <w:pPr>
              <w:cnfStyle w:val="000000000000" w:firstRow="0" w:lastRow="0" w:firstColumn="0" w:lastColumn="0" w:oddVBand="0" w:evenVBand="0" w:oddHBand="0" w:evenHBand="0" w:firstRowFirstColumn="0" w:firstRowLastColumn="0" w:lastRowFirstColumn="0" w:lastRowLastColumn="0"/>
            </w:pPr>
          </w:p>
          <w:p w14:paraId="24D5B410" w14:textId="77777777" w:rsidR="009F12E0" w:rsidRDefault="009F12E0" w:rsidP="00B0210F">
            <w:pPr>
              <w:cnfStyle w:val="000000000000" w:firstRow="0" w:lastRow="0" w:firstColumn="0" w:lastColumn="0" w:oddVBand="0" w:evenVBand="0" w:oddHBand="0" w:evenHBand="0" w:firstRowFirstColumn="0" w:firstRowLastColumn="0" w:lastRowFirstColumn="0" w:lastRowLastColumn="0"/>
            </w:pPr>
          </w:p>
          <w:p w14:paraId="2D09E0E8" w14:textId="77777777" w:rsidR="009F12E0" w:rsidRDefault="009F12E0" w:rsidP="00B0210F">
            <w:pPr>
              <w:cnfStyle w:val="000000000000" w:firstRow="0" w:lastRow="0" w:firstColumn="0" w:lastColumn="0" w:oddVBand="0" w:evenVBand="0" w:oddHBand="0" w:evenHBand="0" w:firstRowFirstColumn="0" w:firstRowLastColumn="0" w:lastRowFirstColumn="0" w:lastRowLastColumn="0"/>
            </w:pPr>
          </w:p>
          <w:p w14:paraId="6E63188F" w14:textId="4C8D2F2D" w:rsidR="009F12E0" w:rsidRDefault="009F12E0" w:rsidP="00B0210F">
            <w:pPr>
              <w:cnfStyle w:val="000000000000" w:firstRow="0" w:lastRow="0" w:firstColumn="0" w:lastColumn="0" w:oddVBand="0" w:evenVBand="0" w:oddHBand="0" w:evenHBand="0" w:firstRowFirstColumn="0" w:firstRowLastColumn="0" w:lastRowFirstColumn="0" w:lastRowLastColumn="0"/>
            </w:pPr>
          </w:p>
          <w:p w14:paraId="5F57BF1E" w14:textId="77777777" w:rsidR="00081B3C" w:rsidRDefault="00081B3C" w:rsidP="00B0210F">
            <w:pPr>
              <w:cnfStyle w:val="000000000000" w:firstRow="0" w:lastRow="0" w:firstColumn="0" w:lastColumn="0" w:oddVBand="0" w:evenVBand="0" w:oddHBand="0" w:evenHBand="0" w:firstRowFirstColumn="0" w:firstRowLastColumn="0" w:lastRowFirstColumn="0" w:lastRowLastColumn="0"/>
            </w:pPr>
          </w:p>
          <w:p w14:paraId="66BD50DF" w14:textId="471CC42E" w:rsidR="0011790F" w:rsidRDefault="009F12E0" w:rsidP="0011790F">
            <w:pPr>
              <w:cnfStyle w:val="000000000000" w:firstRow="0" w:lastRow="0" w:firstColumn="0" w:lastColumn="0" w:oddVBand="0" w:evenVBand="0" w:oddHBand="0" w:evenHBand="0" w:firstRowFirstColumn="0" w:firstRowLastColumn="0" w:lastRowFirstColumn="0" w:lastRowLastColumn="0"/>
              <w:rPr>
                <w:color w:val="FF0000"/>
              </w:rPr>
            </w:pPr>
            <w:r>
              <w:lastRenderedPageBreak/>
              <w:t>-Vastaavia säännöksiä maatalousyrittäjän työtapaturma- ja amm</w:t>
            </w:r>
            <w:r w:rsidR="0011790F">
              <w:t>a</w:t>
            </w:r>
            <w:r>
              <w:t>ttitautilaissa</w:t>
            </w:r>
            <w:r w:rsidR="0011790F">
              <w:t xml:space="preserve"> 5-6 §, 4 luku, 34 §, laissa sotilastapaturman ja palvelussairauden korvaamisesta 1, 4-8 § sekä laissa tapaturman ja palvelussairauden korvaamisesta kriisinhallintatehtävässä 1, 4-7 §. </w:t>
            </w:r>
            <w:r w:rsidR="0011790F">
              <w:rPr>
                <w:color w:val="FF0000"/>
              </w:rPr>
              <w:t xml:space="preserve"> </w:t>
            </w:r>
          </w:p>
          <w:p w14:paraId="3EDA18D5" w14:textId="52C2F20C" w:rsidR="00B0210F" w:rsidRDefault="00B0210F" w:rsidP="00B0210F">
            <w:pPr>
              <w:cnfStyle w:val="000000000000" w:firstRow="0" w:lastRow="0" w:firstColumn="0" w:lastColumn="0" w:oddVBand="0" w:evenVBand="0" w:oddHBand="0" w:evenHBand="0" w:firstRowFirstColumn="0" w:firstRowLastColumn="0" w:lastRowFirstColumn="0" w:lastRowLastColumn="0"/>
            </w:pPr>
            <w:r>
              <w:t xml:space="preserve">-Tähän liittyy myös muuta lainsäädäntöä </w:t>
            </w:r>
            <w:r w:rsidR="00175619">
              <w:t>(</w:t>
            </w:r>
            <w:r>
              <w:t xml:space="preserve">esim. työsopimuslain 4 §:n mukaan selvityksestä työnteon keskeisistä ehdoista on käytävä ilmi työntekopaikka, ja jos työntekijällä ei ole pääasiallista kiinteää työntekopaikkaa, selvitys niistä periaatteista, joiden mukaan työntekijä työskentelee eri työkohteissa; </w:t>
            </w:r>
            <w:r w:rsidR="00FE0736">
              <w:t>työaikala</w:t>
            </w:r>
            <w:r>
              <w:t xml:space="preserve">in </w:t>
            </w:r>
            <w:r w:rsidR="0011790F">
              <w:t>(872/2019, voimaan 1.1.2020) 3</w:t>
            </w:r>
            <w:r>
              <w:t xml:space="preserve"> §:ssä säädetään, mitä luetaan työajaksi</w:t>
            </w:r>
            <w:r w:rsidR="00175619">
              <w:t>)</w:t>
            </w:r>
            <w:r>
              <w:t xml:space="preserve">. </w:t>
            </w:r>
          </w:p>
          <w:p w14:paraId="4FF76CCF" w14:textId="07E70E49" w:rsidR="00982C69" w:rsidRDefault="00982C69" w:rsidP="002E7E21">
            <w:pPr>
              <w:cnfStyle w:val="000000000000" w:firstRow="0" w:lastRow="0" w:firstColumn="0" w:lastColumn="0" w:oddVBand="0" w:evenVBand="0" w:oddHBand="0" w:evenHBand="0" w:firstRowFirstColumn="0" w:firstRowLastColumn="0" w:lastRowFirstColumn="0" w:lastRowLastColumn="0"/>
            </w:pPr>
            <w:r>
              <w:t>-</w:t>
            </w:r>
            <w:r w:rsidR="002101CD">
              <w:t xml:space="preserve">Työnantajan tarjoama asunto lienee tarkoittavan esim. VNA puunkorjuutyön turvallisuudesta </w:t>
            </w:r>
            <w:r w:rsidR="0011790F">
              <w:t xml:space="preserve">(749/2001) </w:t>
            </w:r>
            <w:r w:rsidR="002101CD">
              <w:t>10 §</w:t>
            </w:r>
            <w:r w:rsidR="0011790F">
              <w:t>:n kaltaisia tilanteita</w:t>
            </w:r>
            <w:r w:rsidR="002101CD">
              <w:t xml:space="preserve">, ei </w:t>
            </w:r>
            <w:r w:rsidR="002E7E21">
              <w:t>asuntoetua</w:t>
            </w:r>
            <w:r w:rsidR="00754011">
              <w:t xml:space="preserve"> (esim. työsopimuslaki 13 luku 5 §)</w:t>
            </w:r>
            <w:r w:rsidR="002E7E21">
              <w:t>.</w:t>
            </w:r>
          </w:p>
        </w:tc>
      </w:tr>
      <w:tr w:rsidR="00BB4B0C" w14:paraId="741360E3"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05239FCB" w14:textId="77777777" w:rsidR="000267E0" w:rsidRPr="00DF4257" w:rsidRDefault="00DF4257" w:rsidP="00446E3A">
            <w:pPr>
              <w:rPr>
                <w:b w:val="0"/>
              </w:rPr>
            </w:pPr>
            <w:r>
              <w:rPr>
                <w:b w:val="0"/>
              </w:rPr>
              <w:lastRenderedPageBreak/>
              <w:t>III. KESKEISET PERIAATTEET</w:t>
            </w:r>
          </w:p>
        </w:tc>
        <w:tc>
          <w:tcPr>
            <w:tcW w:w="3838" w:type="dxa"/>
          </w:tcPr>
          <w:p w14:paraId="42B5D14A"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542AD39B"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0A04C557"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tc>
      </w:tr>
      <w:tr w:rsidR="00BB4B0C" w14:paraId="3A1F529B"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2678CCD8" w14:textId="77777777" w:rsidR="000267E0" w:rsidRDefault="00DF4257" w:rsidP="00446E3A">
            <w:pPr>
              <w:rPr>
                <w:b w:val="0"/>
                <w:i/>
              </w:rPr>
            </w:pPr>
            <w:r>
              <w:rPr>
                <w:b w:val="0"/>
                <w:i/>
              </w:rPr>
              <w:t>4 artikla</w:t>
            </w:r>
          </w:p>
          <w:p w14:paraId="03572EFF" w14:textId="77777777" w:rsidR="00DF4257" w:rsidRPr="00DF4257" w:rsidRDefault="00DF4257" w:rsidP="00DF4257">
            <w:pPr>
              <w:jc w:val="both"/>
              <w:rPr>
                <w:b w:val="0"/>
                <w:i/>
              </w:rPr>
            </w:pPr>
          </w:p>
          <w:p w14:paraId="42B2ACC7" w14:textId="77777777" w:rsidR="00DF4257" w:rsidRPr="00DF4257" w:rsidRDefault="00DF4257" w:rsidP="00DF4257">
            <w:pPr>
              <w:tabs>
                <w:tab w:val="left" w:pos="993"/>
              </w:tabs>
              <w:spacing w:after="113"/>
              <w:ind w:left="454" w:right="42"/>
              <w:jc w:val="both"/>
              <w:rPr>
                <w:b w:val="0"/>
              </w:rPr>
            </w:pPr>
            <w:r w:rsidRPr="00DF4257">
              <w:rPr>
                <w:b w:val="0"/>
              </w:rPr>
              <w:t xml:space="preserve">1. </w:t>
            </w:r>
            <w:r w:rsidRPr="00DF4257">
              <w:rPr>
                <w:b w:val="0"/>
              </w:rPr>
              <w:tab/>
              <w:t xml:space="preserve">Kukin tämän yleissopimuksen ratifioiva jäsen kunnioittaa, edistää ja toteuttaa kaikkien </w:t>
            </w:r>
            <w:r w:rsidRPr="00DF4257">
              <w:rPr>
                <w:b w:val="0"/>
              </w:rPr>
              <w:lastRenderedPageBreak/>
              <w:t>oikeutta väkivallasta ja häirinnästä vapaaseen työelämään.</w:t>
            </w:r>
          </w:p>
          <w:p w14:paraId="5B9B1459" w14:textId="77777777" w:rsidR="00DF4257" w:rsidRPr="00DF4257" w:rsidRDefault="00DF4257" w:rsidP="00DF4257">
            <w:pPr>
              <w:tabs>
                <w:tab w:val="left" w:pos="851"/>
              </w:tabs>
              <w:spacing w:after="113"/>
              <w:ind w:left="482" w:right="40"/>
              <w:jc w:val="both"/>
              <w:rPr>
                <w:b w:val="0"/>
              </w:rPr>
            </w:pPr>
            <w:r w:rsidRPr="00DF4257">
              <w:rPr>
                <w:b w:val="0"/>
              </w:rPr>
              <w:t>2.     Kukin jäsen ottaa käyttöön kansallisen lainsäädäntönsä ja kansallisten olosuhteidensa mukaisesti sekä työnantajien ja työntekijöiden etujärjestöjen kanssa neuvotellen osallistavan, kokonaisvaltaisen ja sukupuolitietoisen lähestymistavan väkivallan ja häirinnän ehkäisemiseksi ja poistamiseksi työelämässä. Tässä lähestymistavassa olisi tarpeen mukaan otettava huomioon väkivalta ja häirintä, joihin liittyy kolmansia osapuolia, ja siihen sisältyy seuraava:</w:t>
            </w:r>
          </w:p>
          <w:p w14:paraId="6768942A" w14:textId="77777777" w:rsidR="00DF4257" w:rsidRPr="00DF4257" w:rsidRDefault="00BC006D" w:rsidP="00DF4257">
            <w:pPr>
              <w:spacing w:after="113"/>
              <w:ind w:right="40"/>
              <w:jc w:val="both"/>
              <w:rPr>
                <w:b w:val="0"/>
              </w:rPr>
            </w:pPr>
            <w:r>
              <w:rPr>
                <w:b w:val="0"/>
              </w:rPr>
              <w:t xml:space="preserve">a) </w:t>
            </w:r>
            <w:r w:rsidR="00DF4257" w:rsidRPr="00DF4257">
              <w:rPr>
                <w:b w:val="0"/>
              </w:rPr>
              <w:t xml:space="preserve">kielletään väkivalta ja häirintä lainsäädännöllä; </w:t>
            </w:r>
          </w:p>
          <w:p w14:paraId="3208F66F" w14:textId="77777777" w:rsidR="00FD2562" w:rsidRDefault="00FD2562" w:rsidP="00DF4257">
            <w:pPr>
              <w:spacing w:after="113"/>
              <w:ind w:right="40"/>
              <w:jc w:val="both"/>
              <w:rPr>
                <w:b w:val="0"/>
              </w:rPr>
            </w:pPr>
          </w:p>
          <w:p w14:paraId="1CE2DEBD" w14:textId="77777777" w:rsidR="00FD2562" w:rsidRDefault="00FD2562" w:rsidP="00DF4257">
            <w:pPr>
              <w:spacing w:after="113"/>
              <w:ind w:right="40"/>
              <w:jc w:val="both"/>
              <w:rPr>
                <w:b w:val="0"/>
              </w:rPr>
            </w:pPr>
          </w:p>
          <w:p w14:paraId="4687A70A" w14:textId="77777777" w:rsidR="00FD2562" w:rsidRDefault="00FD2562" w:rsidP="00DF4257">
            <w:pPr>
              <w:spacing w:after="113"/>
              <w:ind w:right="40"/>
              <w:jc w:val="both"/>
              <w:rPr>
                <w:b w:val="0"/>
              </w:rPr>
            </w:pPr>
          </w:p>
          <w:p w14:paraId="5D20152E" w14:textId="77777777" w:rsidR="00FD2562" w:rsidRDefault="00FD2562" w:rsidP="00DF4257">
            <w:pPr>
              <w:spacing w:after="113"/>
              <w:ind w:right="40"/>
              <w:jc w:val="both"/>
              <w:rPr>
                <w:b w:val="0"/>
              </w:rPr>
            </w:pPr>
          </w:p>
          <w:p w14:paraId="32D96ACA" w14:textId="77777777" w:rsidR="00FD2562" w:rsidRDefault="00FD2562" w:rsidP="00DF4257">
            <w:pPr>
              <w:spacing w:after="113"/>
              <w:ind w:right="40"/>
              <w:jc w:val="both"/>
              <w:rPr>
                <w:b w:val="0"/>
              </w:rPr>
            </w:pPr>
          </w:p>
          <w:p w14:paraId="59E2A27F" w14:textId="77777777" w:rsidR="00FD2562" w:rsidRDefault="00FD2562" w:rsidP="00DF4257">
            <w:pPr>
              <w:spacing w:after="113"/>
              <w:ind w:right="40"/>
              <w:jc w:val="both"/>
              <w:rPr>
                <w:b w:val="0"/>
              </w:rPr>
            </w:pPr>
          </w:p>
          <w:p w14:paraId="6680B72E" w14:textId="77777777" w:rsidR="00FD2562" w:rsidRDefault="00FD2562" w:rsidP="00DF4257">
            <w:pPr>
              <w:spacing w:after="113"/>
              <w:ind w:right="40"/>
              <w:jc w:val="both"/>
              <w:rPr>
                <w:b w:val="0"/>
              </w:rPr>
            </w:pPr>
          </w:p>
          <w:p w14:paraId="73003FC4" w14:textId="77777777" w:rsidR="00FD2562" w:rsidRDefault="00FD2562" w:rsidP="00DF4257">
            <w:pPr>
              <w:spacing w:after="113"/>
              <w:ind w:right="40"/>
              <w:jc w:val="both"/>
              <w:rPr>
                <w:b w:val="0"/>
              </w:rPr>
            </w:pPr>
          </w:p>
          <w:p w14:paraId="6B9B3D28" w14:textId="77777777" w:rsidR="00FD2562" w:rsidRDefault="00FD2562" w:rsidP="00DF4257">
            <w:pPr>
              <w:spacing w:after="113"/>
              <w:ind w:right="40"/>
              <w:jc w:val="both"/>
              <w:rPr>
                <w:b w:val="0"/>
              </w:rPr>
            </w:pPr>
          </w:p>
          <w:p w14:paraId="3D862A95" w14:textId="77777777" w:rsidR="002B609D" w:rsidRDefault="002B609D" w:rsidP="00DF4257">
            <w:pPr>
              <w:spacing w:after="113"/>
              <w:ind w:right="40"/>
              <w:jc w:val="both"/>
              <w:rPr>
                <w:b w:val="0"/>
              </w:rPr>
            </w:pPr>
          </w:p>
          <w:p w14:paraId="5F1C6421" w14:textId="77777777" w:rsidR="002B609D" w:rsidRDefault="002B609D" w:rsidP="00DF4257">
            <w:pPr>
              <w:spacing w:after="113"/>
              <w:ind w:right="40"/>
              <w:jc w:val="both"/>
              <w:rPr>
                <w:b w:val="0"/>
              </w:rPr>
            </w:pPr>
          </w:p>
          <w:p w14:paraId="5F3A2333" w14:textId="24980368" w:rsidR="002B609D" w:rsidRDefault="002B609D" w:rsidP="00DF4257">
            <w:pPr>
              <w:spacing w:after="113"/>
              <w:ind w:right="40"/>
              <w:jc w:val="both"/>
              <w:rPr>
                <w:b w:val="0"/>
              </w:rPr>
            </w:pPr>
          </w:p>
          <w:p w14:paraId="76C77695" w14:textId="77777777" w:rsidR="0011790F" w:rsidRDefault="0011790F" w:rsidP="00DF4257">
            <w:pPr>
              <w:spacing w:after="113"/>
              <w:ind w:right="40"/>
              <w:jc w:val="both"/>
              <w:rPr>
                <w:b w:val="0"/>
              </w:rPr>
            </w:pPr>
          </w:p>
          <w:p w14:paraId="546533DE" w14:textId="77777777" w:rsidR="00DF4257" w:rsidRPr="00DF4257" w:rsidRDefault="00BC006D" w:rsidP="00DF4257">
            <w:pPr>
              <w:spacing w:after="113"/>
              <w:ind w:right="40"/>
              <w:jc w:val="both"/>
              <w:rPr>
                <w:b w:val="0"/>
              </w:rPr>
            </w:pPr>
            <w:r>
              <w:rPr>
                <w:b w:val="0"/>
              </w:rPr>
              <w:t xml:space="preserve">b) </w:t>
            </w:r>
            <w:r w:rsidR="00DF4257" w:rsidRPr="00DF4257">
              <w:rPr>
                <w:b w:val="0"/>
              </w:rPr>
              <w:t xml:space="preserve">varmistetaan, että asiaan liittyvissä toimintaperiaatteissa käsitellään väkivaltaa ja häirintää;  </w:t>
            </w:r>
          </w:p>
          <w:p w14:paraId="4983AB68" w14:textId="77777777" w:rsidR="00EA04C4" w:rsidRDefault="00EA04C4" w:rsidP="00DF4257">
            <w:pPr>
              <w:spacing w:after="113"/>
              <w:ind w:right="40"/>
              <w:jc w:val="both"/>
              <w:rPr>
                <w:b w:val="0"/>
              </w:rPr>
            </w:pPr>
          </w:p>
          <w:p w14:paraId="5B5393DD" w14:textId="77777777" w:rsidR="00BC006D" w:rsidRDefault="00BC006D" w:rsidP="00DF4257">
            <w:pPr>
              <w:spacing w:after="113"/>
              <w:ind w:right="40"/>
              <w:jc w:val="both"/>
              <w:rPr>
                <w:b w:val="0"/>
              </w:rPr>
            </w:pPr>
          </w:p>
          <w:p w14:paraId="2107FD6C" w14:textId="77777777" w:rsidR="00886573" w:rsidRDefault="00886573" w:rsidP="00DF4257">
            <w:pPr>
              <w:spacing w:after="113"/>
              <w:ind w:right="40"/>
              <w:jc w:val="both"/>
              <w:rPr>
                <w:b w:val="0"/>
              </w:rPr>
            </w:pPr>
          </w:p>
          <w:p w14:paraId="33680AFA" w14:textId="77777777" w:rsidR="00886573" w:rsidRDefault="00886573" w:rsidP="00DF4257">
            <w:pPr>
              <w:spacing w:after="113"/>
              <w:ind w:right="40"/>
              <w:jc w:val="both"/>
              <w:rPr>
                <w:b w:val="0"/>
              </w:rPr>
            </w:pPr>
          </w:p>
          <w:p w14:paraId="35B6D5FD" w14:textId="77777777" w:rsidR="00886573" w:rsidRDefault="00886573" w:rsidP="00DF4257">
            <w:pPr>
              <w:spacing w:after="113"/>
              <w:ind w:right="40"/>
              <w:jc w:val="both"/>
              <w:rPr>
                <w:b w:val="0"/>
              </w:rPr>
            </w:pPr>
          </w:p>
          <w:p w14:paraId="4D19CA59" w14:textId="77777777" w:rsidR="00886573" w:rsidRDefault="00886573" w:rsidP="00DF4257">
            <w:pPr>
              <w:spacing w:after="113"/>
              <w:ind w:right="40"/>
              <w:jc w:val="both"/>
              <w:rPr>
                <w:b w:val="0"/>
              </w:rPr>
            </w:pPr>
          </w:p>
          <w:p w14:paraId="791446CB" w14:textId="7C558463" w:rsidR="00886573" w:rsidRDefault="00886573" w:rsidP="00DF4257">
            <w:pPr>
              <w:spacing w:after="113"/>
              <w:ind w:right="40"/>
              <w:jc w:val="both"/>
              <w:rPr>
                <w:b w:val="0"/>
              </w:rPr>
            </w:pPr>
          </w:p>
          <w:p w14:paraId="77C4C85E" w14:textId="22355C0F" w:rsidR="00081B3C" w:rsidRDefault="00081B3C" w:rsidP="00DF4257">
            <w:pPr>
              <w:spacing w:after="113"/>
              <w:ind w:right="40"/>
              <w:jc w:val="both"/>
              <w:rPr>
                <w:b w:val="0"/>
              </w:rPr>
            </w:pPr>
          </w:p>
          <w:p w14:paraId="741975ED" w14:textId="492C5CBE" w:rsidR="00081B3C" w:rsidRDefault="00081B3C" w:rsidP="00DF4257">
            <w:pPr>
              <w:spacing w:after="113"/>
              <w:ind w:right="40"/>
              <w:jc w:val="both"/>
              <w:rPr>
                <w:b w:val="0"/>
              </w:rPr>
            </w:pPr>
          </w:p>
          <w:p w14:paraId="45EED245" w14:textId="7192366B" w:rsidR="00081B3C" w:rsidRDefault="00081B3C" w:rsidP="00DF4257">
            <w:pPr>
              <w:spacing w:after="113"/>
              <w:ind w:right="40"/>
              <w:jc w:val="both"/>
              <w:rPr>
                <w:b w:val="0"/>
              </w:rPr>
            </w:pPr>
          </w:p>
          <w:p w14:paraId="113E9219" w14:textId="77777777" w:rsidR="00081B3C" w:rsidRDefault="00081B3C" w:rsidP="00DF4257">
            <w:pPr>
              <w:spacing w:after="113"/>
              <w:ind w:right="40"/>
              <w:jc w:val="both"/>
              <w:rPr>
                <w:b w:val="0"/>
              </w:rPr>
            </w:pPr>
          </w:p>
          <w:p w14:paraId="305C7262" w14:textId="0EBCB910" w:rsidR="00DF4257" w:rsidRPr="00DF4257" w:rsidRDefault="00BC006D" w:rsidP="00DF4257">
            <w:pPr>
              <w:spacing w:after="113"/>
              <w:ind w:right="40"/>
              <w:jc w:val="both"/>
              <w:rPr>
                <w:b w:val="0"/>
              </w:rPr>
            </w:pPr>
            <w:r>
              <w:rPr>
                <w:b w:val="0"/>
              </w:rPr>
              <w:t xml:space="preserve">c) </w:t>
            </w:r>
            <w:r w:rsidR="00DF4257" w:rsidRPr="00DF4257">
              <w:rPr>
                <w:b w:val="0"/>
              </w:rPr>
              <w:t xml:space="preserve">otetaan käyttöön kokonaisvaltainen strategia, jonka avulla pannaan täytäntöön väkivaltaa ja häirintää ehkäisevät ja torjuvat toimenpiteet; </w:t>
            </w:r>
          </w:p>
          <w:p w14:paraId="659CDF0F" w14:textId="77777777" w:rsidR="00E87DEC" w:rsidRDefault="00E87DEC" w:rsidP="00DF4257">
            <w:pPr>
              <w:spacing w:after="113"/>
              <w:ind w:right="40"/>
              <w:jc w:val="both"/>
              <w:rPr>
                <w:b w:val="0"/>
              </w:rPr>
            </w:pPr>
          </w:p>
          <w:p w14:paraId="4E262AE6" w14:textId="77777777" w:rsidR="00E87DEC" w:rsidRDefault="00E87DEC" w:rsidP="00DF4257">
            <w:pPr>
              <w:spacing w:after="113"/>
              <w:ind w:right="40"/>
              <w:jc w:val="both"/>
              <w:rPr>
                <w:b w:val="0"/>
              </w:rPr>
            </w:pPr>
          </w:p>
          <w:p w14:paraId="29489B56" w14:textId="77777777" w:rsidR="00E87DEC" w:rsidRDefault="00E87DEC" w:rsidP="00DF4257">
            <w:pPr>
              <w:spacing w:after="113"/>
              <w:ind w:right="40"/>
              <w:jc w:val="both"/>
              <w:rPr>
                <w:b w:val="0"/>
              </w:rPr>
            </w:pPr>
          </w:p>
          <w:p w14:paraId="617C0DA7" w14:textId="77777777" w:rsidR="00E87DEC" w:rsidRDefault="00E87DEC" w:rsidP="00DF4257">
            <w:pPr>
              <w:spacing w:after="113"/>
              <w:ind w:right="40"/>
              <w:jc w:val="both"/>
              <w:rPr>
                <w:b w:val="0"/>
              </w:rPr>
            </w:pPr>
          </w:p>
          <w:p w14:paraId="6F24B095" w14:textId="77777777" w:rsidR="00BC006D" w:rsidRDefault="00BC006D" w:rsidP="00DF4257">
            <w:pPr>
              <w:spacing w:after="113"/>
              <w:ind w:right="40"/>
              <w:jc w:val="both"/>
              <w:rPr>
                <w:b w:val="0"/>
              </w:rPr>
            </w:pPr>
          </w:p>
          <w:p w14:paraId="2CA931FB" w14:textId="77777777" w:rsidR="00E11E99" w:rsidRDefault="00E11E99" w:rsidP="00DF4257">
            <w:pPr>
              <w:spacing w:after="113"/>
              <w:ind w:right="40"/>
              <w:jc w:val="both"/>
              <w:rPr>
                <w:b w:val="0"/>
              </w:rPr>
            </w:pPr>
          </w:p>
          <w:p w14:paraId="55D25402" w14:textId="77777777" w:rsidR="00E11E99" w:rsidRDefault="00E11E99" w:rsidP="00DF4257">
            <w:pPr>
              <w:spacing w:after="113"/>
              <w:ind w:right="40"/>
              <w:jc w:val="both"/>
              <w:rPr>
                <w:b w:val="0"/>
              </w:rPr>
            </w:pPr>
          </w:p>
          <w:p w14:paraId="188385D4" w14:textId="77777777" w:rsidR="00E11E99" w:rsidRDefault="00E11E99" w:rsidP="00DF4257">
            <w:pPr>
              <w:spacing w:after="113"/>
              <w:ind w:right="40"/>
              <w:jc w:val="both"/>
              <w:rPr>
                <w:b w:val="0"/>
              </w:rPr>
            </w:pPr>
          </w:p>
          <w:p w14:paraId="56433DA7" w14:textId="77777777" w:rsidR="00E11E99" w:rsidRDefault="00E11E99" w:rsidP="00DF4257">
            <w:pPr>
              <w:spacing w:after="113"/>
              <w:ind w:right="40"/>
              <w:jc w:val="both"/>
              <w:rPr>
                <w:b w:val="0"/>
              </w:rPr>
            </w:pPr>
          </w:p>
          <w:p w14:paraId="4482E2BA" w14:textId="77777777" w:rsidR="00E11E99" w:rsidRDefault="00E11E99" w:rsidP="00DF4257">
            <w:pPr>
              <w:spacing w:after="113"/>
              <w:ind w:right="40"/>
              <w:jc w:val="both"/>
              <w:rPr>
                <w:b w:val="0"/>
              </w:rPr>
            </w:pPr>
          </w:p>
          <w:p w14:paraId="099A2D02" w14:textId="77777777" w:rsidR="00E11E99" w:rsidRDefault="00E11E99" w:rsidP="00DF4257">
            <w:pPr>
              <w:spacing w:after="113"/>
              <w:ind w:right="40"/>
              <w:jc w:val="both"/>
              <w:rPr>
                <w:b w:val="0"/>
              </w:rPr>
            </w:pPr>
          </w:p>
          <w:p w14:paraId="434C2AE0" w14:textId="77777777" w:rsidR="00E11E99" w:rsidRDefault="00E11E99" w:rsidP="00DF4257">
            <w:pPr>
              <w:spacing w:after="113"/>
              <w:ind w:right="40"/>
              <w:jc w:val="both"/>
              <w:rPr>
                <w:b w:val="0"/>
              </w:rPr>
            </w:pPr>
          </w:p>
          <w:p w14:paraId="225E848F" w14:textId="77777777" w:rsidR="00E11E99" w:rsidRDefault="00E11E99" w:rsidP="00DF4257">
            <w:pPr>
              <w:spacing w:after="113"/>
              <w:ind w:right="40"/>
              <w:jc w:val="both"/>
              <w:rPr>
                <w:b w:val="0"/>
              </w:rPr>
            </w:pPr>
          </w:p>
          <w:p w14:paraId="3255AD17" w14:textId="77777777" w:rsidR="00E11E99" w:rsidRDefault="00E11E99" w:rsidP="00DF4257">
            <w:pPr>
              <w:spacing w:after="113"/>
              <w:ind w:right="40"/>
              <w:jc w:val="both"/>
              <w:rPr>
                <w:b w:val="0"/>
              </w:rPr>
            </w:pPr>
          </w:p>
          <w:p w14:paraId="47F2C3F0" w14:textId="77777777" w:rsidR="00E11E99" w:rsidRDefault="00E11E99" w:rsidP="00DF4257">
            <w:pPr>
              <w:spacing w:after="113"/>
              <w:ind w:right="40"/>
              <w:jc w:val="both"/>
              <w:rPr>
                <w:b w:val="0"/>
              </w:rPr>
            </w:pPr>
          </w:p>
          <w:p w14:paraId="7CAB787A" w14:textId="77777777" w:rsidR="00E11E99" w:rsidRDefault="00E11E99" w:rsidP="00DF4257">
            <w:pPr>
              <w:spacing w:after="113"/>
              <w:ind w:right="40"/>
              <w:jc w:val="both"/>
              <w:rPr>
                <w:b w:val="0"/>
              </w:rPr>
            </w:pPr>
          </w:p>
          <w:p w14:paraId="6D973A10" w14:textId="5BF7E60C" w:rsidR="00DF4257" w:rsidRPr="00DF4257" w:rsidRDefault="00BC006D" w:rsidP="00DF4257">
            <w:pPr>
              <w:spacing w:after="113"/>
              <w:ind w:right="40"/>
              <w:jc w:val="both"/>
              <w:rPr>
                <w:b w:val="0"/>
              </w:rPr>
            </w:pPr>
            <w:r>
              <w:rPr>
                <w:b w:val="0"/>
              </w:rPr>
              <w:t xml:space="preserve">d) </w:t>
            </w:r>
            <w:r w:rsidR="00DF4257" w:rsidRPr="00DF4257">
              <w:rPr>
                <w:b w:val="0"/>
              </w:rPr>
              <w:t xml:space="preserve">luodaan täytäntöönpano- ja seurantajärjestelmät tai vahvistetaan tällaisia järjestelmiä, jos niitä on olemassa; </w:t>
            </w:r>
          </w:p>
          <w:p w14:paraId="5D9B746B" w14:textId="77777777" w:rsidR="00A1717E" w:rsidRDefault="00A1717E" w:rsidP="00DF4257">
            <w:pPr>
              <w:spacing w:after="113"/>
              <w:ind w:right="40"/>
              <w:jc w:val="both"/>
              <w:rPr>
                <w:b w:val="0"/>
              </w:rPr>
            </w:pPr>
          </w:p>
          <w:p w14:paraId="2FCE0969" w14:textId="77777777" w:rsidR="00A1717E" w:rsidRDefault="00A1717E" w:rsidP="00DF4257">
            <w:pPr>
              <w:spacing w:after="113"/>
              <w:ind w:right="40"/>
              <w:jc w:val="both"/>
              <w:rPr>
                <w:b w:val="0"/>
              </w:rPr>
            </w:pPr>
          </w:p>
          <w:p w14:paraId="0E4BC123" w14:textId="77777777" w:rsidR="00A1717E" w:rsidRDefault="00A1717E" w:rsidP="00DF4257">
            <w:pPr>
              <w:spacing w:after="113"/>
              <w:ind w:right="40"/>
              <w:jc w:val="both"/>
              <w:rPr>
                <w:b w:val="0"/>
              </w:rPr>
            </w:pPr>
          </w:p>
          <w:p w14:paraId="0B3D13D7" w14:textId="77777777" w:rsidR="00A1717E" w:rsidRDefault="00A1717E" w:rsidP="00DF4257">
            <w:pPr>
              <w:spacing w:after="113"/>
              <w:ind w:right="40"/>
              <w:jc w:val="both"/>
              <w:rPr>
                <w:b w:val="0"/>
              </w:rPr>
            </w:pPr>
          </w:p>
          <w:p w14:paraId="412ED474" w14:textId="77777777" w:rsidR="00BC006D" w:rsidRDefault="00BC006D" w:rsidP="00DF4257">
            <w:pPr>
              <w:spacing w:after="113"/>
              <w:ind w:right="40"/>
              <w:jc w:val="both"/>
              <w:rPr>
                <w:b w:val="0"/>
              </w:rPr>
            </w:pPr>
          </w:p>
          <w:p w14:paraId="3C994C91" w14:textId="77777777" w:rsidR="00BC006D" w:rsidRDefault="00BC006D" w:rsidP="00DF4257">
            <w:pPr>
              <w:spacing w:after="113"/>
              <w:ind w:right="40"/>
              <w:jc w:val="both"/>
              <w:rPr>
                <w:b w:val="0"/>
              </w:rPr>
            </w:pPr>
          </w:p>
          <w:p w14:paraId="3704C188" w14:textId="5095D74D" w:rsidR="00B94F94" w:rsidRDefault="00B94F94" w:rsidP="00DF4257">
            <w:pPr>
              <w:spacing w:after="113"/>
              <w:ind w:right="40"/>
              <w:jc w:val="both"/>
              <w:rPr>
                <w:b w:val="0"/>
              </w:rPr>
            </w:pPr>
          </w:p>
          <w:p w14:paraId="1F717BBE" w14:textId="4F4E793C" w:rsidR="00886573" w:rsidRDefault="00886573" w:rsidP="00DF4257">
            <w:pPr>
              <w:spacing w:after="113"/>
              <w:ind w:right="40"/>
              <w:jc w:val="both"/>
              <w:rPr>
                <w:b w:val="0"/>
              </w:rPr>
            </w:pPr>
          </w:p>
          <w:p w14:paraId="108DDED9" w14:textId="41A13A39" w:rsidR="00886573" w:rsidRDefault="00886573" w:rsidP="00DF4257">
            <w:pPr>
              <w:spacing w:after="113"/>
              <w:ind w:right="40"/>
              <w:jc w:val="both"/>
              <w:rPr>
                <w:b w:val="0"/>
              </w:rPr>
            </w:pPr>
          </w:p>
          <w:p w14:paraId="6143800F" w14:textId="163F1AAF" w:rsidR="00886573" w:rsidRDefault="00886573" w:rsidP="00DF4257">
            <w:pPr>
              <w:spacing w:after="113"/>
              <w:ind w:right="40"/>
              <w:jc w:val="both"/>
              <w:rPr>
                <w:b w:val="0"/>
              </w:rPr>
            </w:pPr>
          </w:p>
          <w:p w14:paraId="0DEF5803" w14:textId="73274E23" w:rsidR="00886573" w:rsidRDefault="00886573" w:rsidP="00DF4257">
            <w:pPr>
              <w:spacing w:after="113"/>
              <w:ind w:right="40"/>
              <w:jc w:val="both"/>
              <w:rPr>
                <w:b w:val="0"/>
              </w:rPr>
            </w:pPr>
          </w:p>
          <w:p w14:paraId="45ED772C" w14:textId="13389A97" w:rsidR="00886573" w:rsidRDefault="00886573" w:rsidP="00DF4257">
            <w:pPr>
              <w:spacing w:after="113"/>
              <w:ind w:right="40"/>
              <w:jc w:val="both"/>
              <w:rPr>
                <w:b w:val="0"/>
              </w:rPr>
            </w:pPr>
          </w:p>
          <w:p w14:paraId="7D8F4EF2" w14:textId="3E2DF5D3" w:rsidR="00886573" w:rsidRDefault="00886573" w:rsidP="00DF4257">
            <w:pPr>
              <w:spacing w:after="113"/>
              <w:ind w:right="40"/>
              <w:jc w:val="both"/>
              <w:rPr>
                <w:b w:val="0"/>
              </w:rPr>
            </w:pPr>
          </w:p>
          <w:p w14:paraId="043C6A0F" w14:textId="79B25260" w:rsidR="00886573" w:rsidRDefault="00886573" w:rsidP="00DF4257">
            <w:pPr>
              <w:spacing w:after="113"/>
              <w:ind w:right="40"/>
              <w:jc w:val="both"/>
              <w:rPr>
                <w:b w:val="0"/>
              </w:rPr>
            </w:pPr>
          </w:p>
          <w:p w14:paraId="490F31A6" w14:textId="7E9F2DB9" w:rsidR="00886573" w:rsidRDefault="00886573" w:rsidP="00DF4257">
            <w:pPr>
              <w:spacing w:after="113"/>
              <w:ind w:right="40"/>
              <w:jc w:val="both"/>
              <w:rPr>
                <w:b w:val="0"/>
              </w:rPr>
            </w:pPr>
          </w:p>
          <w:p w14:paraId="3BAA0632" w14:textId="6CA50991" w:rsidR="00886573" w:rsidRDefault="00886573" w:rsidP="00DF4257">
            <w:pPr>
              <w:spacing w:after="113"/>
              <w:ind w:right="40"/>
              <w:jc w:val="both"/>
              <w:rPr>
                <w:b w:val="0"/>
              </w:rPr>
            </w:pPr>
          </w:p>
          <w:p w14:paraId="126CF265" w14:textId="0B4A7427" w:rsidR="00886573" w:rsidRDefault="00886573" w:rsidP="00DF4257">
            <w:pPr>
              <w:spacing w:after="113"/>
              <w:ind w:right="40"/>
              <w:jc w:val="both"/>
              <w:rPr>
                <w:b w:val="0"/>
              </w:rPr>
            </w:pPr>
          </w:p>
          <w:p w14:paraId="4256C081" w14:textId="0FCEA4C5" w:rsidR="00886573" w:rsidRDefault="00886573" w:rsidP="00DF4257">
            <w:pPr>
              <w:spacing w:after="113"/>
              <w:ind w:right="40"/>
              <w:jc w:val="both"/>
              <w:rPr>
                <w:b w:val="0"/>
              </w:rPr>
            </w:pPr>
          </w:p>
          <w:p w14:paraId="0593C448" w14:textId="6EF5AC59" w:rsidR="00886573" w:rsidRDefault="00886573" w:rsidP="00DF4257">
            <w:pPr>
              <w:spacing w:after="113"/>
              <w:ind w:right="40"/>
              <w:jc w:val="both"/>
              <w:rPr>
                <w:b w:val="0"/>
              </w:rPr>
            </w:pPr>
          </w:p>
          <w:p w14:paraId="61E1C2F3" w14:textId="752A8F15" w:rsidR="00886573" w:rsidRDefault="00886573" w:rsidP="00DF4257">
            <w:pPr>
              <w:spacing w:after="113"/>
              <w:ind w:right="40"/>
              <w:jc w:val="both"/>
              <w:rPr>
                <w:b w:val="0"/>
              </w:rPr>
            </w:pPr>
          </w:p>
          <w:p w14:paraId="075F1D42" w14:textId="77777777" w:rsidR="00886573" w:rsidRDefault="00886573" w:rsidP="00DF4257">
            <w:pPr>
              <w:spacing w:after="113"/>
              <w:ind w:right="40"/>
              <w:jc w:val="both"/>
              <w:rPr>
                <w:b w:val="0"/>
              </w:rPr>
            </w:pPr>
          </w:p>
          <w:p w14:paraId="0FDE9595" w14:textId="4599C419" w:rsidR="00DF4257" w:rsidRDefault="00DF4257" w:rsidP="00DF4257">
            <w:pPr>
              <w:spacing w:after="113"/>
              <w:ind w:right="40"/>
              <w:jc w:val="both"/>
              <w:rPr>
                <w:b w:val="0"/>
              </w:rPr>
            </w:pPr>
            <w:r w:rsidRPr="00DF4257">
              <w:rPr>
                <w:b w:val="0"/>
              </w:rPr>
              <w:t>e)</w:t>
            </w:r>
            <w:r w:rsidR="00BC006D">
              <w:rPr>
                <w:b w:val="0"/>
              </w:rPr>
              <w:t xml:space="preserve"> </w:t>
            </w:r>
            <w:r w:rsidRPr="00DF4257">
              <w:rPr>
                <w:b w:val="0"/>
              </w:rPr>
              <w:t xml:space="preserve">varmistetaan uhreille oikeuskeinojen ja tuen saatavuus; </w:t>
            </w:r>
          </w:p>
          <w:p w14:paraId="691D3591" w14:textId="77777777" w:rsidR="003B0650" w:rsidRDefault="003B0650" w:rsidP="00DF4257">
            <w:pPr>
              <w:spacing w:after="113"/>
              <w:ind w:right="40"/>
              <w:jc w:val="both"/>
              <w:rPr>
                <w:b w:val="0"/>
              </w:rPr>
            </w:pPr>
          </w:p>
          <w:p w14:paraId="209CDD9C" w14:textId="77777777" w:rsidR="003B0650" w:rsidRDefault="003B0650" w:rsidP="00DF4257">
            <w:pPr>
              <w:spacing w:after="113"/>
              <w:ind w:right="40"/>
              <w:jc w:val="both"/>
              <w:rPr>
                <w:b w:val="0"/>
              </w:rPr>
            </w:pPr>
          </w:p>
          <w:p w14:paraId="3CEE6CA9" w14:textId="77777777" w:rsidR="003B0650" w:rsidRPr="00DF4257" w:rsidRDefault="003B0650" w:rsidP="00DF4257">
            <w:pPr>
              <w:spacing w:after="113"/>
              <w:ind w:right="40"/>
              <w:jc w:val="both"/>
              <w:rPr>
                <w:b w:val="0"/>
              </w:rPr>
            </w:pPr>
          </w:p>
          <w:p w14:paraId="21CB51B5" w14:textId="77777777" w:rsidR="003B0650" w:rsidRDefault="003B0650" w:rsidP="00DF4257">
            <w:pPr>
              <w:spacing w:after="113"/>
              <w:ind w:right="40"/>
              <w:jc w:val="both"/>
              <w:rPr>
                <w:b w:val="0"/>
              </w:rPr>
            </w:pPr>
          </w:p>
          <w:p w14:paraId="100A5D15" w14:textId="77777777" w:rsidR="003B0650" w:rsidRDefault="003B0650" w:rsidP="00DF4257">
            <w:pPr>
              <w:spacing w:after="113"/>
              <w:ind w:right="40"/>
              <w:jc w:val="both"/>
              <w:rPr>
                <w:b w:val="0"/>
              </w:rPr>
            </w:pPr>
          </w:p>
          <w:p w14:paraId="78A19750" w14:textId="77777777" w:rsidR="003B0650" w:rsidRDefault="003B0650" w:rsidP="00DF4257">
            <w:pPr>
              <w:spacing w:after="113"/>
              <w:ind w:right="40"/>
              <w:jc w:val="both"/>
              <w:rPr>
                <w:b w:val="0"/>
              </w:rPr>
            </w:pPr>
          </w:p>
          <w:p w14:paraId="6A36CA1A" w14:textId="77777777" w:rsidR="003B0650" w:rsidRDefault="003B0650" w:rsidP="00DF4257">
            <w:pPr>
              <w:spacing w:after="113"/>
              <w:ind w:right="40"/>
              <w:jc w:val="both"/>
              <w:rPr>
                <w:b w:val="0"/>
              </w:rPr>
            </w:pPr>
          </w:p>
          <w:p w14:paraId="52F432F7" w14:textId="77777777" w:rsidR="003570C2" w:rsidRDefault="003570C2" w:rsidP="00DF4257">
            <w:pPr>
              <w:spacing w:after="113"/>
              <w:ind w:right="40"/>
              <w:jc w:val="both"/>
              <w:rPr>
                <w:b w:val="0"/>
              </w:rPr>
            </w:pPr>
          </w:p>
          <w:p w14:paraId="294F559E" w14:textId="77777777" w:rsidR="00B94F94" w:rsidRDefault="00B94F94" w:rsidP="00DF4257">
            <w:pPr>
              <w:spacing w:after="113"/>
              <w:ind w:right="40"/>
              <w:jc w:val="both"/>
              <w:rPr>
                <w:b w:val="0"/>
              </w:rPr>
            </w:pPr>
          </w:p>
          <w:p w14:paraId="5855187A" w14:textId="77777777" w:rsidR="00B94F94" w:rsidRDefault="00B94F94" w:rsidP="00DF4257">
            <w:pPr>
              <w:spacing w:after="113"/>
              <w:ind w:right="40"/>
              <w:jc w:val="both"/>
              <w:rPr>
                <w:b w:val="0"/>
              </w:rPr>
            </w:pPr>
          </w:p>
          <w:p w14:paraId="3EFBF0EC" w14:textId="77777777" w:rsidR="00B94F94" w:rsidRDefault="00B94F94" w:rsidP="00DF4257">
            <w:pPr>
              <w:spacing w:after="113"/>
              <w:ind w:right="40"/>
              <w:jc w:val="both"/>
              <w:rPr>
                <w:b w:val="0"/>
              </w:rPr>
            </w:pPr>
          </w:p>
          <w:p w14:paraId="7386F703" w14:textId="77777777" w:rsidR="00B94F94" w:rsidRDefault="00B94F94" w:rsidP="00DF4257">
            <w:pPr>
              <w:spacing w:after="113"/>
              <w:ind w:right="40"/>
              <w:jc w:val="both"/>
              <w:rPr>
                <w:b w:val="0"/>
              </w:rPr>
            </w:pPr>
          </w:p>
          <w:p w14:paraId="1B2D2830" w14:textId="77777777" w:rsidR="00B94F94" w:rsidRDefault="00B94F94" w:rsidP="00DF4257">
            <w:pPr>
              <w:spacing w:after="113"/>
              <w:ind w:right="40"/>
              <w:jc w:val="both"/>
              <w:rPr>
                <w:b w:val="0"/>
              </w:rPr>
            </w:pPr>
          </w:p>
          <w:p w14:paraId="605FF4C5" w14:textId="77777777" w:rsidR="001F1B31" w:rsidRDefault="001F1B31" w:rsidP="00DF4257">
            <w:pPr>
              <w:spacing w:after="113"/>
              <w:ind w:right="40"/>
              <w:jc w:val="both"/>
              <w:rPr>
                <w:b w:val="0"/>
              </w:rPr>
            </w:pPr>
          </w:p>
          <w:p w14:paraId="4089437B" w14:textId="77777777" w:rsidR="001F1B31" w:rsidRDefault="001F1B31" w:rsidP="00DF4257">
            <w:pPr>
              <w:spacing w:after="113"/>
              <w:ind w:right="40"/>
              <w:jc w:val="both"/>
              <w:rPr>
                <w:b w:val="0"/>
              </w:rPr>
            </w:pPr>
          </w:p>
          <w:p w14:paraId="537854FF" w14:textId="77777777" w:rsidR="001F1B31" w:rsidRDefault="001F1B31" w:rsidP="00DF4257">
            <w:pPr>
              <w:spacing w:after="113"/>
              <w:ind w:right="40"/>
              <w:jc w:val="both"/>
              <w:rPr>
                <w:b w:val="0"/>
              </w:rPr>
            </w:pPr>
          </w:p>
          <w:p w14:paraId="6BC5E326" w14:textId="77777777" w:rsidR="001F1B31" w:rsidRDefault="001F1B31" w:rsidP="00DF4257">
            <w:pPr>
              <w:spacing w:after="113"/>
              <w:ind w:right="40"/>
              <w:jc w:val="both"/>
              <w:rPr>
                <w:b w:val="0"/>
              </w:rPr>
            </w:pPr>
          </w:p>
          <w:p w14:paraId="4DA95DC3" w14:textId="77777777" w:rsidR="001F1B31" w:rsidRDefault="001F1B31" w:rsidP="00DF4257">
            <w:pPr>
              <w:spacing w:after="113"/>
              <w:ind w:right="40"/>
              <w:jc w:val="both"/>
              <w:rPr>
                <w:b w:val="0"/>
              </w:rPr>
            </w:pPr>
          </w:p>
          <w:p w14:paraId="6B57B69D" w14:textId="77777777" w:rsidR="00BA2EDC" w:rsidRDefault="00BA2EDC" w:rsidP="00DF4257">
            <w:pPr>
              <w:spacing w:after="113"/>
              <w:ind w:right="40"/>
              <w:jc w:val="both"/>
              <w:rPr>
                <w:b w:val="0"/>
              </w:rPr>
            </w:pPr>
          </w:p>
          <w:p w14:paraId="06963D8F" w14:textId="77777777" w:rsidR="00BA2EDC" w:rsidRDefault="00BA2EDC" w:rsidP="00DF4257">
            <w:pPr>
              <w:spacing w:after="113"/>
              <w:ind w:right="40"/>
              <w:jc w:val="both"/>
              <w:rPr>
                <w:b w:val="0"/>
              </w:rPr>
            </w:pPr>
          </w:p>
          <w:p w14:paraId="0731CDCF" w14:textId="77777777" w:rsidR="00BA2EDC" w:rsidRDefault="00BA2EDC" w:rsidP="00DF4257">
            <w:pPr>
              <w:spacing w:after="113"/>
              <w:ind w:right="40"/>
              <w:jc w:val="both"/>
              <w:rPr>
                <w:b w:val="0"/>
              </w:rPr>
            </w:pPr>
          </w:p>
          <w:p w14:paraId="09F60D85" w14:textId="77777777" w:rsidR="00BA2EDC" w:rsidRDefault="00BA2EDC" w:rsidP="00DF4257">
            <w:pPr>
              <w:spacing w:after="113"/>
              <w:ind w:right="40"/>
              <w:jc w:val="both"/>
              <w:rPr>
                <w:b w:val="0"/>
              </w:rPr>
            </w:pPr>
          </w:p>
          <w:p w14:paraId="564D649A" w14:textId="77777777" w:rsidR="00597E7E" w:rsidRDefault="00597E7E" w:rsidP="00DF4257">
            <w:pPr>
              <w:spacing w:after="113"/>
              <w:ind w:right="40"/>
              <w:jc w:val="both"/>
              <w:rPr>
                <w:b w:val="0"/>
              </w:rPr>
            </w:pPr>
          </w:p>
          <w:p w14:paraId="2AF450F6" w14:textId="77777777" w:rsidR="00597E7E" w:rsidRDefault="00597E7E" w:rsidP="00DF4257">
            <w:pPr>
              <w:spacing w:after="113"/>
              <w:ind w:right="40"/>
              <w:jc w:val="both"/>
              <w:rPr>
                <w:b w:val="0"/>
              </w:rPr>
            </w:pPr>
          </w:p>
          <w:p w14:paraId="7C2E980B" w14:textId="77777777" w:rsidR="00597E7E" w:rsidRDefault="00597E7E" w:rsidP="00DF4257">
            <w:pPr>
              <w:spacing w:after="113"/>
              <w:ind w:right="40"/>
              <w:jc w:val="both"/>
              <w:rPr>
                <w:b w:val="0"/>
              </w:rPr>
            </w:pPr>
          </w:p>
          <w:p w14:paraId="4732A75C" w14:textId="77777777" w:rsidR="00597E7E" w:rsidRDefault="00597E7E" w:rsidP="00DF4257">
            <w:pPr>
              <w:spacing w:after="113"/>
              <w:ind w:right="40"/>
              <w:jc w:val="both"/>
              <w:rPr>
                <w:b w:val="0"/>
              </w:rPr>
            </w:pPr>
          </w:p>
          <w:p w14:paraId="18F1EF69" w14:textId="77777777" w:rsidR="00597E7E" w:rsidRDefault="00597E7E" w:rsidP="00DF4257">
            <w:pPr>
              <w:spacing w:after="113"/>
              <w:ind w:right="40"/>
              <w:jc w:val="both"/>
              <w:rPr>
                <w:b w:val="0"/>
              </w:rPr>
            </w:pPr>
          </w:p>
          <w:p w14:paraId="5F48580D" w14:textId="77777777" w:rsidR="00597E7E" w:rsidRDefault="00597E7E" w:rsidP="00DF4257">
            <w:pPr>
              <w:spacing w:after="113"/>
              <w:ind w:right="40"/>
              <w:jc w:val="both"/>
              <w:rPr>
                <w:b w:val="0"/>
              </w:rPr>
            </w:pPr>
          </w:p>
          <w:p w14:paraId="5A52A37E" w14:textId="77777777" w:rsidR="00597E7E" w:rsidRDefault="00597E7E" w:rsidP="00DF4257">
            <w:pPr>
              <w:spacing w:after="113"/>
              <w:ind w:right="40"/>
              <w:jc w:val="both"/>
              <w:rPr>
                <w:b w:val="0"/>
              </w:rPr>
            </w:pPr>
          </w:p>
          <w:p w14:paraId="04015AA8" w14:textId="77777777" w:rsidR="00597E7E" w:rsidRDefault="00597E7E" w:rsidP="00DF4257">
            <w:pPr>
              <w:spacing w:after="113"/>
              <w:ind w:right="40"/>
              <w:jc w:val="both"/>
              <w:rPr>
                <w:b w:val="0"/>
              </w:rPr>
            </w:pPr>
          </w:p>
          <w:p w14:paraId="73F1EAD9" w14:textId="77777777" w:rsidR="00597E7E" w:rsidRDefault="00597E7E" w:rsidP="00DF4257">
            <w:pPr>
              <w:spacing w:after="113"/>
              <w:ind w:right="40"/>
              <w:jc w:val="both"/>
              <w:rPr>
                <w:b w:val="0"/>
              </w:rPr>
            </w:pPr>
          </w:p>
          <w:p w14:paraId="47C4C3B2" w14:textId="77777777" w:rsidR="00597E7E" w:rsidRDefault="00597E7E" w:rsidP="00DF4257">
            <w:pPr>
              <w:spacing w:after="113"/>
              <w:ind w:right="40"/>
              <w:jc w:val="both"/>
              <w:rPr>
                <w:b w:val="0"/>
              </w:rPr>
            </w:pPr>
          </w:p>
          <w:p w14:paraId="64674718" w14:textId="77777777" w:rsidR="00F42E4B" w:rsidRDefault="00F42E4B" w:rsidP="00DF4257">
            <w:pPr>
              <w:spacing w:after="113"/>
              <w:ind w:right="40"/>
              <w:jc w:val="both"/>
              <w:rPr>
                <w:b w:val="0"/>
              </w:rPr>
            </w:pPr>
          </w:p>
          <w:p w14:paraId="42572753" w14:textId="77777777" w:rsidR="00F42E4B" w:rsidRDefault="00F42E4B" w:rsidP="00DF4257">
            <w:pPr>
              <w:spacing w:after="113"/>
              <w:ind w:right="40"/>
              <w:jc w:val="both"/>
              <w:rPr>
                <w:b w:val="0"/>
              </w:rPr>
            </w:pPr>
          </w:p>
          <w:p w14:paraId="66949EB4" w14:textId="77777777" w:rsidR="00F42E4B" w:rsidRDefault="00F42E4B" w:rsidP="00DF4257">
            <w:pPr>
              <w:spacing w:after="113"/>
              <w:ind w:right="40"/>
              <w:jc w:val="both"/>
              <w:rPr>
                <w:b w:val="0"/>
              </w:rPr>
            </w:pPr>
          </w:p>
          <w:p w14:paraId="6CDD463D" w14:textId="77777777" w:rsidR="00F42E4B" w:rsidRDefault="00F42E4B" w:rsidP="00DF4257">
            <w:pPr>
              <w:spacing w:after="113"/>
              <w:ind w:right="40"/>
              <w:jc w:val="both"/>
              <w:rPr>
                <w:b w:val="0"/>
              </w:rPr>
            </w:pPr>
          </w:p>
          <w:p w14:paraId="278B8A86" w14:textId="77777777" w:rsidR="00F42E4B" w:rsidRDefault="00F42E4B" w:rsidP="00DF4257">
            <w:pPr>
              <w:spacing w:after="113"/>
              <w:ind w:right="40"/>
              <w:jc w:val="both"/>
              <w:rPr>
                <w:b w:val="0"/>
              </w:rPr>
            </w:pPr>
          </w:p>
          <w:p w14:paraId="2364DA0C" w14:textId="77777777" w:rsidR="00F42E4B" w:rsidRDefault="00F42E4B" w:rsidP="00DF4257">
            <w:pPr>
              <w:spacing w:after="113"/>
              <w:ind w:right="40"/>
              <w:jc w:val="both"/>
              <w:rPr>
                <w:b w:val="0"/>
              </w:rPr>
            </w:pPr>
          </w:p>
          <w:p w14:paraId="39918C34" w14:textId="77777777" w:rsidR="00F42E4B" w:rsidRDefault="00F42E4B" w:rsidP="00DF4257">
            <w:pPr>
              <w:spacing w:after="113"/>
              <w:ind w:right="40"/>
              <w:jc w:val="both"/>
              <w:rPr>
                <w:b w:val="0"/>
              </w:rPr>
            </w:pPr>
          </w:p>
          <w:p w14:paraId="54B31CA6" w14:textId="77777777" w:rsidR="00F42E4B" w:rsidRDefault="00F42E4B" w:rsidP="00DF4257">
            <w:pPr>
              <w:spacing w:after="113"/>
              <w:ind w:right="40"/>
              <w:jc w:val="both"/>
              <w:rPr>
                <w:b w:val="0"/>
              </w:rPr>
            </w:pPr>
          </w:p>
          <w:p w14:paraId="6686CA4B" w14:textId="77777777" w:rsidR="00F42E4B" w:rsidRDefault="00F42E4B" w:rsidP="00DF4257">
            <w:pPr>
              <w:spacing w:after="113"/>
              <w:ind w:right="40"/>
              <w:jc w:val="both"/>
              <w:rPr>
                <w:b w:val="0"/>
              </w:rPr>
            </w:pPr>
          </w:p>
          <w:p w14:paraId="5DCCA955" w14:textId="2C041B6E" w:rsidR="002B3DD1" w:rsidRDefault="002B3DD1" w:rsidP="00DF4257">
            <w:pPr>
              <w:spacing w:after="113"/>
              <w:ind w:right="40"/>
              <w:jc w:val="both"/>
              <w:rPr>
                <w:b w:val="0"/>
              </w:rPr>
            </w:pPr>
          </w:p>
          <w:p w14:paraId="349D257A" w14:textId="57FB6338" w:rsidR="005870AA" w:rsidRDefault="005870AA" w:rsidP="00DF4257">
            <w:pPr>
              <w:spacing w:after="113"/>
              <w:ind w:right="40"/>
              <w:jc w:val="both"/>
              <w:rPr>
                <w:b w:val="0"/>
              </w:rPr>
            </w:pPr>
          </w:p>
          <w:p w14:paraId="621A4271" w14:textId="129FD946" w:rsidR="005870AA" w:rsidRDefault="005870AA" w:rsidP="00DF4257">
            <w:pPr>
              <w:spacing w:after="113"/>
              <w:ind w:right="40"/>
              <w:jc w:val="both"/>
              <w:rPr>
                <w:b w:val="0"/>
              </w:rPr>
            </w:pPr>
          </w:p>
          <w:p w14:paraId="195F0AB4" w14:textId="28700D27" w:rsidR="005870AA" w:rsidRDefault="005870AA" w:rsidP="00DF4257">
            <w:pPr>
              <w:spacing w:after="113"/>
              <w:ind w:right="40"/>
              <w:jc w:val="both"/>
              <w:rPr>
                <w:b w:val="0"/>
              </w:rPr>
            </w:pPr>
          </w:p>
          <w:p w14:paraId="6DB565AF" w14:textId="5576C719" w:rsidR="005870AA" w:rsidRDefault="005870AA" w:rsidP="00DF4257">
            <w:pPr>
              <w:spacing w:after="113"/>
              <w:ind w:right="40"/>
              <w:jc w:val="both"/>
              <w:rPr>
                <w:b w:val="0"/>
              </w:rPr>
            </w:pPr>
          </w:p>
          <w:p w14:paraId="48C0FCF2" w14:textId="12A53C17" w:rsidR="005870AA" w:rsidRDefault="005870AA" w:rsidP="00DF4257">
            <w:pPr>
              <w:spacing w:after="113"/>
              <w:ind w:right="40"/>
              <w:jc w:val="both"/>
              <w:rPr>
                <w:b w:val="0"/>
              </w:rPr>
            </w:pPr>
          </w:p>
          <w:p w14:paraId="67FF0C8B" w14:textId="6448FA8B" w:rsidR="005870AA" w:rsidRDefault="005870AA" w:rsidP="00DF4257">
            <w:pPr>
              <w:spacing w:after="113"/>
              <w:ind w:right="40"/>
              <w:jc w:val="both"/>
              <w:rPr>
                <w:b w:val="0"/>
              </w:rPr>
            </w:pPr>
          </w:p>
          <w:p w14:paraId="5EC09BFB" w14:textId="7015B6FE" w:rsidR="005870AA" w:rsidRDefault="005870AA" w:rsidP="00DF4257">
            <w:pPr>
              <w:spacing w:after="113"/>
              <w:ind w:right="40"/>
              <w:jc w:val="both"/>
              <w:rPr>
                <w:b w:val="0"/>
              </w:rPr>
            </w:pPr>
          </w:p>
          <w:p w14:paraId="0C1A2F74" w14:textId="305FC177" w:rsidR="005870AA" w:rsidRDefault="005870AA" w:rsidP="00DF4257">
            <w:pPr>
              <w:spacing w:after="113"/>
              <w:ind w:right="40"/>
              <w:jc w:val="both"/>
              <w:rPr>
                <w:b w:val="0"/>
              </w:rPr>
            </w:pPr>
          </w:p>
          <w:p w14:paraId="648DD163" w14:textId="7455360D" w:rsidR="005870AA" w:rsidRDefault="005870AA" w:rsidP="00DF4257">
            <w:pPr>
              <w:spacing w:after="113"/>
              <w:ind w:right="40"/>
              <w:jc w:val="both"/>
              <w:rPr>
                <w:b w:val="0"/>
              </w:rPr>
            </w:pPr>
          </w:p>
          <w:p w14:paraId="04079161" w14:textId="163A128E" w:rsidR="005870AA" w:rsidRDefault="005870AA" w:rsidP="00DF4257">
            <w:pPr>
              <w:spacing w:after="113"/>
              <w:ind w:right="40"/>
              <w:jc w:val="both"/>
              <w:rPr>
                <w:b w:val="0"/>
              </w:rPr>
            </w:pPr>
          </w:p>
          <w:p w14:paraId="4CE69A0B" w14:textId="77777777" w:rsidR="005870AA" w:rsidRDefault="005870AA" w:rsidP="00DF4257">
            <w:pPr>
              <w:spacing w:after="113"/>
              <w:ind w:right="40"/>
              <w:jc w:val="both"/>
              <w:rPr>
                <w:b w:val="0"/>
              </w:rPr>
            </w:pPr>
          </w:p>
          <w:p w14:paraId="7D5420AB" w14:textId="486E8D51" w:rsidR="00DF4257" w:rsidRPr="00DF4257" w:rsidRDefault="00AF751B" w:rsidP="00DF4257">
            <w:pPr>
              <w:spacing w:after="113"/>
              <w:ind w:right="40"/>
              <w:jc w:val="both"/>
              <w:rPr>
                <w:b w:val="0"/>
              </w:rPr>
            </w:pPr>
            <w:r>
              <w:rPr>
                <w:b w:val="0"/>
              </w:rPr>
              <w:t xml:space="preserve">f) </w:t>
            </w:r>
            <w:r w:rsidR="00DF4257" w:rsidRPr="00DF4257">
              <w:rPr>
                <w:b w:val="0"/>
              </w:rPr>
              <w:t xml:space="preserve">säädetään seuraamuksista; </w:t>
            </w:r>
          </w:p>
          <w:p w14:paraId="1F763264" w14:textId="77777777" w:rsidR="00D77D38" w:rsidRDefault="00D77D38" w:rsidP="00DF4257">
            <w:pPr>
              <w:ind w:right="42"/>
              <w:jc w:val="both"/>
              <w:rPr>
                <w:b w:val="0"/>
              </w:rPr>
            </w:pPr>
          </w:p>
          <w:p w14:paraId="1477D9F5" w14:textId="77777777" w:rsidR="00D77D38" w:rsidRDefault="00D77D38" w:rsidP="00DF4257">
            <w:pPr>
              <w:ind w:right="42"/>
              <w:jc w:val="both"/>
              <w:rPr>
                <w:b w:val="0"/>
              </w:rPr>
            </w:pPr>
          </w:p>
          <w:p w14:paraId="54F14540" w14:textId="77777777" w:rsidR="00141D5A" w:rsidRDefault="00141D5A" w:rsidP="00DF4257">
            <w:pPr>
              <w:ind w:right="42"/>
              <w:jc w:val="both"/>
              <w:rPr>
                <w:b w:val="0"/>
              </w:rPr>
            </w:pPr>
          </w:p>
          <w:p w14:paraId="46FA7966" w14:textId="77777777" w:rsidR="00141D5A" w:rsidRDefault="00141D5A" w:rsidP="00DF4257">
            <w:pPr>
              <w:ind w:right="42"/>
              <w:jc w:val="both"/>
              <w:rPr>
                <w:b w:val="0"/>
              </w:rPr>
            </w:pPr>
          </w:p>
          <w:p w14:paraId="12100D08" w14:textId="77777777" w:rsidR="00141D5A" w:rsidRDefault="00141D5A" w:rsidP="00DF4257">
            <w:pPr>
              <w:ind w:right="42"/>
              <w:jc w:val="both"/>
              <w:rPr>
                <w:b w:val="0"/>
              </w:rPr>
            </w:pPr>
          </w:p>
          <w:p w14:paraId="0CD0B09E" w14:textId="77777777" w:rsidR="00141D5A" w:rsidRDefault="00141D5A" w:rsidP="00DF4257">
            <w:pPr>
              <w:ind w:right="42"/>
              <w:jc w:val="both"/>
              <w:rPr>
                <w:b w:val="0"/>
              </w:rPr>
            </w:pPr>
          </w:p>
          <w:p w14:paraId="3D146687" w14:textId="77777777" w:rsidR="00141D5A" w:rsidRDefault="00141D5A" w:rsidP="00DF4257">
            <w:pPr>
              <w:ind w:right="42"/>
              <w:jc w:val="both"/>
              <w:rPr>
                <w:b w:val="0"/>
              </w:rPr>
            </w:pPr>
          </w:p>
          <w:p w14:paraId="52AE2DAC" w14:textId="77777777" w:rsidR="00737388" w:rsidRDefault="00737388" w:rsidP="00DF4257">
            <w:pPr>
              <w:ind w:right="42"/>
              <w:jc w:val="both"/>
              <w:rPr>
                <w:b w:val="0"/>
              </w:rPr>
            </w:pPr>
          </w:p>
          <w:p w14:paraId="7F1AF726" w14:textId="77777777" w:rsidR="00737388" w:rsidRDefault="00737388" w:rsidP="00DF4257">
            <w:pPr>
              <w:ind w:right="42"/>
              <w:jc w:val="both"/>
              <w:rPr>
                <w:b w:val="0"/>
              </w:rPr>
            </w:pPr>
          </w:p>
          <w:p w14:paraId="48885A93" w14:textId="1A5A7EED" w:rsidR="00737388" w:rsidRDefault="00737388" w:rsidP="00DF4257">
            <w:pPr>
              <w:ind w:right="42"/>
              <w:jc w:val="both"/>
              <w:rPr>
                <w:b w:val="0"/>
              </w:rPr>
            </w:pPr>
          </w:p>
          <w:p w14:paraId="1CC41BD9" w14:textId="7571D204" w:rsidR="00F42E4B" w:rsidRDefault="00F42E4B" w:rsidP="00DF4257">
            <w:pPr>
              <w:ind w:right="42"/>
              <w:jc w:val="both"/>
              <w:rPr>
                <w:b w:val="0"/>
              </w:rPr>
            </w:pPr>
          </w:p>
          <w:p w14:paraId="2A92E42E" w14:textId="1A6214AC" w:rsidR="002B3DD1" w:rsidRDefault="002B3DD1" w:rsidP="00DF4257">
            <w:pPr>
              <w:ind w:right="42"/>
              <w:jc w:val="both"/>
              <w:rPr>
                <w:b w:val="0"/>
              </w:rPr>
            </w:pPr>
          </w:p>
          <w:p w14:paraId="3FBFDD81" w14:textId="77777777" w:rsidR="002B3DD1" w:rsidRDefault="002B3DD1" w:rsidP="00DF4257">
            <w:pPr>
              <w:ind w:right="42"/>
              <w:jc w:val="both"/>
              <w:rPr>
                <w:b w:val="0"/>
              </w:rPr>
            </w:pPr>
          </w:p>
          <w:p w14:paraId="3207974A" w14:textId="2685DAA3" w:rsidR="00DF4257" w:rsidRDefault="00F42E4B" w:rsidP="00DF4257">
            <w:pPr>
              <w:ind w:right="42"/>
              <w:jc w:val="both"/>
              <w:rPr>
                <w:b w:val="0"/>
              </w:rPr>
            </w:pPr>
            <w:r>
              <w:rPr>
                <w:b w:val="0"/>
              </w:rPr>
              <w:t xml:space="preserve">g) </w:t>
            </w:r>
            <w:r w:rsidR="00DF4257" w:rsidRPr="00DF4257">
              <w:rPr>
                <w:b w:val="0"/>
              </w:rPr>
              <w:t xml:space="preserve">kehitetään välineitä, ohjausta, koulutusta ja valistusta, tarpeen mukaan esteettömässä muodossa; ja </w:t>
            </w:r>
          </w:p>
          <w:p w14:paraId="6843BC36" w14:textId="77777777" w:rsidR="00D30DDE" w:rsidRPr="00DF4257" w:rsidRDefault="00D30DDE" w:rsidP="00DF4257">
            <w:pPr>
              <w:ind w:right="42"/>
              <w:jc w:val="both"/>
              <w:rPr>
                <w:b w:val="0"/>
              </w:rPr>
            </w:pPr>
          </w:p>
          <w:p w14:paraId="099844A7" w14:textId="77777777" w:rsidR="00D30DDE" w:rsidRDefault="00DF4257" w:rsidP="00DF4257">
            <w:pPr>
              <w:spacing w:after="113"/>
              <w:ind w:right="40" w:hanging="488"/>
              <w:jc w:val="both"/>
              <w:rPr>
                <w:b w:val="0"/>
              </w:rPr>
            </w:pPr>
            <w:r w:rsidRPr="00DF4257">
              <w:rPr>
                <w:b w:val="0"/>
              </w:rPr>
              <w:t xml:space="preserve">h) </w:t>
            </w:r>
            <w:r w:rsidRPr="00DF4257">
              <w:rPr>
                <w:b w:val="0"/>
              </w:rPr>
              <w:tab/>
            </w:r>
          </w:p>
          <w:p w14:paraId="318E76C3" w14:textId="77777777" w:rsidR="00D30DDE" w:rsidRDefault="00D30DDE" w:rsidP="00DF4257">
            <w:pPr>
              <w:spacing w:after="113"/>
              <w:ind w:right="40" w:hanging="488"/>
              <w:jc w:val="both"/>
              <w:rPr>
                <w:b w:val="0"/>
              </w:rPr>
            </w:pPr>
          </w:p>
          <w:p w14:paraId="416EE43E" w14:textId="77777777" w:rsidR="00D30DDE" w:rsidRDefault="00D30DDE" w:rsidP="00DF4257">
            <w:pPr>
              <w:spacing w:after="113"/>
              <w:ind w:right="40" w:hanging="488"/>
              <w:jc w:val="both"/>
              <w:rPr>
                <w:b w:val="0"/>
              </w:rPr>
            </w:pPr>
          </w:p>
          <w:p w14:paraId="5636EA5A" w14:textId="77777777" w:rsidR="00D30DDE" w:rsidRDefault="00D30DDE" w:rsidP="00DF4257">
            <w:pPr>
              <w:spacing w:after="113"/>
              <w:ind w:right="40" w:hanging="488"/>
              <w:jc w:val="both"/>
              <w:rPr>
                <w:b w:val="0"/>
              </w:rPr>
            </w:pPr>
          </w:p>
          <w:p w14:paraId="13C951A5" w14:textId="77777777" w:rsidR="00D30DDE" w:rsidRDefault="00D30DDE" w:rsidP="00DF4257">
            <w:pPr>
              <w:spacing w:after="113"/>
              <w:ind w:right="40" w:hanging="488"/>
              <w:jc w:val="both"/>
              <w:rPr>
                <w:b w:val="0"/>
              </w:rPr>
            </w:pPr>
          </w:p>
          <w:p w14:paraId="2D4DDD57" w14:textId="77777777" w:rsidR="00D7725B" w:rsidRDefault="00D7725B" w:rsidP="00D30DDE">
            <w:pPr>
              <w:spacing w:after="113"/>
              <w:ind w:right="40"/>
              <w:jc w:val="both"/>
              <w:rPr>
                <w:b w:val="0"/>
              </w:rPr>
            </w:pPr>
          </w:p>
          <w:p w14:paraId="1F312780" w14:textId="77777777" w:rsidR="00D7725B" w:rsidRDefault="00D7725B" w:rsidP="00D30DDE">
            <w:pPr>
              <w:spacing w:after="113"/>
              <w:ind w:right="40"/>
              <w:jc w:val="both"/>
              <w:rPr>
                <w:b w:val="0"/>
              </w:rPr>
            </w:pPr>
          </w:p>
          <w:p w14:paraId="3BC52B9F" w14:textId="77777777" w:rsidR="00D7725B" w:rsidRDefault="00D7725B" w:rsidP="00D30DDE">
            <w:pPr>
              <w:spacing w:after="113"/>
              <w:ind w:right="40"/>
              <w:jc w:val="both"/>
              <w:rPr>
                <w:b w:val="0"/>
              </w:rPr>
            </w:pPr>
          </w:p>
          <w:p w14:paraId="16274F9A" w14:textId="77777777" w:rsidR="00D7725B" w:rsidRDefault="00D7725B" w:rsidP="00D30DDE">
            <w:pPr>
              <w:spacing w:after="113"/>
              <w:ind w:right="40"/>
              <w:jc w:val="both"/>
              <w:rPr>
                <w:b w:val="0"/>
              </w:rPr>
            </w:pPr>
          </w:p>
          <w:p w14:paraId="7D257C71" w14:textId="77777777" w:rsidR="00D7725B" w:rsidRDefault="00D7725B" w:rsidP="00D30DDE">
            <w:pPr>
              <w:spacing w:after="113"/>
              <w:ind w:right="40"/>
              <w:jc w:val="both"/>
              <w:rPr>
                <w:b w:val="0"/>
              </w:rPr>
            </w:pPr>
          </w:p>
          <w:p w14:paraId="2223EF6B" w14:textId="77777777" w:rsidR="00D7725B" w:rsidRDefault="00D7725B" w:rsidP="00D30DDE">
            <w:pPr>
              <w:spacing w:after="113"/>
              <w:ind w:right="40"/>
              <w:jc w:val="both"/>
              <w:rPr>
                <w:b w:val="0"/>
              </w:rPr>
            </w:pPr>
          </w:p>
          <w:p w14:paraId="57A492CB" w14:textId="77777777" w:rsidR="00D7725B" w:rsidRDefault="00D7725B" w:rsidP="00D30DDE">
            <w:pPr>
              <w:spacing w:after="113"/>
              <w:ind w:right="40"/>
              <w:jc w:val="both"/>
              <w:rPr>
                <w:b w:val="0"/>
              </w:rPr>
            </w:pPr>
          </w:p>
          <w:p w14:paraId="5FA0550E" w14:textId="77777777" w:rsidR="00D7725B" w:rsidRDefault="00D7725B" w:rsidP="00D30DDE">
            <w:pPr>
              <w:spacing w:after="113"/>
              <w:ind w:right="40"/>
              <w:jc w:val="both"/>
              <w:rPr>
                <w:b w:val="0"/>
              </w:rPr>
            </w:pPr>
          </w:p>
          <w:p w14:paraId="24EBD5BA" w14:textId="77777777" w:rsidR="00D7725B" w:rsidRDefault="00D7725B" w:rsidP="00D30DDE">
            <w:pPr>
              <w:spacing w:after="113"/>
              <w:ind w:right="40"/>
              <w:jc w:val="both"/>
              <w:rPr>
                <w:b w:val="0"/>
              </w:rPr>
            </w:pPr>
          </w:p>
          <w:p w14:paraId="0672F9AB" w14:textId="77777777" w:rsidR="00D7725B" w:rsidRDefault="00D7725B" w:rsidP="00D30DDE">
            <w:pPr>
              <w:spacing w:after="113"/>
              <w:ind w:right="40"/>
              <w:jc w:val="both"/>
              <w:rPr>
                <w:b w:val="0"/>
              </w:rPr>
            </w:pPr>
          </w:p>
          <w:p w14:paraId="03E0D856" w14:textId="77777777" w:rsidR="00D7725B" w:rsidRDefault="00D7725B" w:rsidP="00D30DDE">
            <w:pPr>
              <w:spacing w:after="113"/>
              <w:ind w:right="40"/>
              <w:jc w:val="both"/>
              <w:rPr>
                <w:b w:val="0"/>
              </w:rPr>
            </w:pPr>
          </w:p>
          <w:p w14:paraId="63D80C18" w14:textId="77777777" w:rsidR="00D7725B" w:rsidRDefault="00D7725B" w:rsidP="00D30DDE">
            <w:pPr>
              <w:spacing w:after="113"/>
              <w:ind w:right="40"/>
              <w:jc w:val="both"/>
              <w:rPr>
                <w:b w:val="0"/>
              </w:rPr>
            </w:pPr>
          </w:p>
          <w:p w14:paraId="7254DF0A" w14:textId="77777777" w:rsidR="00D7725B" w:rsidRDefault="00D7725B" w:rsidP="00D30DDE">
            <w:pPr>
              <w:spacing w:after="113"/>
              <w:ind w:right="40"/>
              <w:jc w:val="both"/>
              <w:rPr>
                <w:b w:val="0"/>
              </w:rPr>
            </w:pPr>
          </w:p>
          <w:p w14:paraId="3CFD792B" w14:textId="77777777" w:rsidR="00D7725B" w:rsidRDefault="00D7725B" w:rsidP="00D30DDE">
            <w:pPr>
              <w:spacing w:after="113"/>
              <w:ind w:right="40"/>
              <w:jc w:val="both"/>
              <w:rPr>
                <w:b w:val="0"/>
              </w:rPr>
            </w:pPr>
          </w:p>
          <w:p w14:paraId="631E4E3F" w14:textId="77777777" w:rsidR="00D7725B" w:rsidRDefault="00D7725B" w:rsidP="00D30DDE">
            <w:pPr>
              <w:spacing w:after="113"/>
              <w:ind w:right="40"/>
              <w:jc w:val="both"/>
              <w:rPr>
                <w:b w:val="0"/>
              </w:rPr>
            </w:pPr>
          </w:p>
          <w:p w14:paraId="1CACA8BF" w14:textId="77777777" w:rsidR="00D7725B" w:rsidRDefault="00D7725B" w:rsidP="00D30DDE">
            <w:pPr>
              <w:spacing w:after="113"/>
              <w:ind w:right="40"/>
              <w:jc w:val="both"/>
              <w:rPr>
                <w:b w:val="0"/>
              </w:rPr>
            </w:pPr>
          </w:p>
          <w:p w14:paraId="26D26368" w14:textId="77777777" w:rsidR="00D7725B" w:rsidRDefault="00D7725B" w:rsidP="00D30DDE">
            <w:pPr>
              <w:spacing w:after="113"/>
              <w:ind w:right="40"/>
              <w:jc w:val="both"/>
              <w:rPr>
                <w:b w:val="0"/>
              </w:rPr>
            </w:pPr>
          </w:p>
          <w:p w14:paraId="703C5336" w14:textId="77777777" w:rsidR="00D7725B" w:rsidRDefault="00D7725B" w:rsidP="00D30DDE">
            <w:pPr>
              <w:spacing w:after="113"/>
              <w:ind w:right="40"/>
              <w:jc w:val="both"/>
              <w:rPr>
                <w:b w:val="0"/>
              </w:rPr>
            </w:pPr>
          </w:p>
          <w:p w14:paraId="555134EE" w14:textId="77777777" w:rsidR="00D7725B" w:rsidRDefault="00D7725B" w:rsidP="00D30DDE">
            <w:pPr>
              <w:spacing w:after="113"/>
              <w:ind w:right="40"/>
              <w:jc w:val="both"/>
              <w:rPr>
                <w:b w:val="0"/>
              </w:rPr>
            </w:pPr>
          </w:p>
          <w:p w14:paraId="2768611C" w14:textId="77777777" w:rsidR="00D7725B" w:rsidRDefault="00D7725B" w:rsidP="00D30DDE">
            <w:pPr>
              <w:spacing w:after="113"/>
              <w:ind w:right="40"/>
              <w:jc w:val="both"/>
              <w:rPr>
                <w:b w:val="0"/>
              </w:rPr>
            </w:pPr>
          </w:p>
          <w:p w14:paraId="6A62300F" w14:textId="77777777" w:rsidR="00D7725B" w:rsidRDefault="00D7725B" w:rsidP="00D30DDE">
            <w:pPr>
              <w:spacing w:after="113"/>
              <w:ind w:right="40"/>
              <w:jc w:val="both"/>
              <w:rPr>
                <w:b w:val="0"/>
              </w:rPr>
            </w:pPr>
          </w:p>
          <w:p w14:paraId="53DA94D4" w14:textId="77777777" w:rsidR="00D7725B" w:rsidRDefault="00D7725B" w:rsidP="00D30DDE">
            <w:pPr>
              <w:spacing w:after="113"/>
              <w:ind w:right="40"/>
              <w:jc w:val="both"/>
              <w:rPr>
                <w:b w:val="0"/>
              </w:rPr>
            </w:pPr>
          </w:p>
          <w:p w14:paraId="038C59A4" w14:textId="77777777" w:rsidR="00D7725B" w:rsidRDefault="00D7725B" w:rsidP="00D30DDE">
            <w:pPr>
              <w:spacing w:after="113"/>
              <w:ind w:right="40"/>
              <w:jc w:val="both"/>
              <w:rPr>
                <w:b w:val="0"/>
              </w:rPr>
            </w:pPr>
          </w:p>
          <w:p w14:paraId="3A57AD23" w14:textId="77777777" w:rsidR="00D7725B" w:rsidRDefault="00D7725B" w:rsidP="00D30DDE">
            <w:pPr>
              <w:spacing w:after="113"/>
              <w:ind w:right="40"/>
              <w:jc w:val="both"/>
              <w:rPr>
                <w:b w:val="0"/>
              </w:rPr>
            </w:pPr>
          </w:p>
          <w:p w14:paraId="5099F945" w14:textId="77777777" w:rsidR="00D7725B" w:rsidRDefault="00D7725B" w:rsidP="00D30DDE">
            <w:pPr>
              <w:spacing w:after="113"/>
              <w:ind w:right="40"/>
              <w:jc w:val="both"/>
              <w:rPr>
                <w:b w:val="0"/>
              </w:rPr>
            </w:pPr>
          </w:p>
          <w:p w14:paraId="3DFCB8F0" w14:textId="77777777" w:rsidR="00D7725B" w:rsidRDefault="00D7725B" w:rsidP="00D30DDE">
            <w:pPr>
              <w:spacing w:after="113"/>
              <w:ind w:right="40"/>
              <w:jc w:val="both"/>
              <w:rPr>
                <w:b w:val="0"/>
              </w:rPr>
            </w:pPr>
          </w:p>
          <w:p w14:paraId="234FA61B" w14:textId="77777777" w:rsidR="00D7725B" w:rsidRDefault="00D7725B" w:rsidP="00D30DDE">
            <w:pPr>
              <w:spacing w:after="113"/>
              <w:ind w:right="40"/>
              <w:jc w:val="both"/>
              <w:rPr>
                <w:b w:val="0"/>
              </w:rPr>
            </w:pPr>
          </w:p>
          <w:p w14:paraId="41A42842" w14:textId="77777777" w:rsidR="00D7725B" w:rsidRDefault="00D7725B" w:rsidP="00D30DDE">
            <w:pPr>
              <w:spacing w:after="113"/>
              <w:ind w:right="40"/>
              <w:jc w:val="both"/>
              <w:rPr>
                <w:b w:val="0"/>
              </w:rPr>
            </w:pPr>
          </w:p>
          <w:p w14:paraId="51A94CA2" w14:textId="77777777" w:rsidR="00D7725B" w:rsidRDefault="00D7725B" w:rsidP="00D30DDE">
            <w:pPr>
              <w:spacing w:after="113"/>
              <w:ind w:right="40"/>
              <w:jc w:val="both"/>
              <w:rPr>
                <w:b w:val="0"/>
              </w:rPr>
            </w:pPr>
          </w:p>
          <w:p w14:paraId="66EDC8D4" w14:textId="77777777" w:rsidR="00401AEE" w:rsidRDefault="00401AEE" w:rsidP="00D30DDE">
            <w:pPr>
              <w:spacing w:after="113"/>
              <w:ind w:right="40"/>
              <w:jc w:val="both"/>
              <w:rPr>
                <w:b w:val="0"/>
              </w:rPr>
            </w:pPr>
          </w:p>
          <w:p w14:paraId="4B3E4F05" w14:textId="77777777" w:rsidR="00401AEE" w:rsidRDefault="00401AEE" w:rsidP="00D30DDE">
            <w:pPr>
              <w:spacing w:after="113"/>
              <w:ind w:right="40"/>
              <w:jc w:val="both"/>
              <w:rPr>
                <w:b w:val="0"/>
              </w:rPr>
            </w:pPr>
          </w:p>
          <w:p w14:paraId="306A6323" w14:textId="77777777" w:rsidR="00401AEE" w:rsidRDefault="00401AEE" w:rsidP="00D30DDE">
            <w:pPr>
              <w:spacing w:after="113"/>
              <w:ind w:right="40"/>
              <w:jc w:val="both"/>
              <w:rPr>
                <w:b w:val="0"/>
              </w:rPr>
            </w:pPr>
          </w:p>
          <w:p w14:paraId="7C69F3E7" w14:textId="77777777" w:rsidR="00401AEE" w:rsidRDefault="00401AEE" w:rsidP="00D30DDE">
            <w:pPr>
              <w:spacing w:after="113"/>
              <w:ind w:right="40"/>
              <w:jc w:val="both"/>
              <w:rPr>
                <w:b w:val="0"/>
              </w:rPr>
            </w:pPr>
          </w:p>
          <w:p w14:paraId="07BEDBFC" w14:textId="77777777" w:rsidR="00401AEE" w:rsidRDefault="00401AEE" w:rsidP="00D30DDE">
            <w:pPr>
              <w:spacing w:after="113"/>
              <w:ind w:right="40"/>
              <w:jc w:val="both"/>
              <w:rPr>
                <w:b w:val="0"/>
              </w:rPr>
            </w:pPr>
          </w:p>
          <w:p w14:paraId="4009F7C9" w14:textId="77777777" w:rsidR="00401AEE" w:rsidRDefault="00401AEE" w:rsidP="00D30DDE">
            <w:pPr>
              <w:spacing w:after="113"/>
              <w:ind w:right="40"/>
              <w:jc w:val="both"/>
              <w:rPr>
                <w:b w:val="0"/>
              </w:rPr>
            </w:pPr>
          </w:p>
          <w:p w14:paraId="6B6C10EA" w14:textId="77777777" w:rsidR="00A51C1C" w:rsidRDefault="00A51C1C" w:rsidP="00D30DDE">
            <w:pPr>
              <w:spacing w:after="113"/>
              <w:ind w:right="40"/>
              <w:jc w:val="both"/>
              <w:rPr>
                <w:b w:val="0"/>
              </w:rPr>
            </w:pPr>
          </w:p>
          <w:p w14:paraId="5A33F006" w14:textId="77777777" w:rsidR="00A51C1C" w:rsidRDefault="00A51C1C" w:rsidP="00D30DDE">
            <w:pPr>
              <w:spacing w:after="113"/>
              <w:ind w:right="40"/>
              <w:jc w:val="both"/>
              <w:rPr>
                <w:b w:val="0"/>
              </w:rPr>
            </w:pPr>
          </w:p>
          <w:p w14:paraId="364CDD49" w14:textId="77777777" w:rsidR="00A51C1C" w:rsidRDefault="00A51C1C" w:rsidP="00D30DDE">
            <w:pPr>
              <w:spacing w:after="113"/>
              <w:ind w:right="40"/>
              <w:jc w:val="both"/>
              <w:rPr>
                <w:b w:val="0"/>
              </w:rPr>
            </w:pPr>
          </w:p>
          <w:p w14:paraId="5ABCC32B" w14:textId="77777777" w:rsidR="00A51C1C" w:rsidRDefault="00A51C1C" w:rsidP="00D30DDE">
            <w:pPr>
              <w:spacing w:after="113"/>
              <w:ind w:right="40"/>
              <w:jc w:val="both"/>
              <w:rPr>
                <w:b w:val="0"/>
              </w:rPr>
            </w:pPr>
          </w:p>
          <w:p w14:paraId="7AF015F1" w14:textId="77777777" w:rsidR="00A51C1C" w:rsidRDefault="00A51C1C" w:rsidP="00D30DDE">
            <w:pPr>
              <w:spacing w:after="113"/>
              <w:ind w:right="40"/>
              <w:jc w:val="both"/>
              <w:rPr>
                <w:b w:val="0"/>
              </w:rPr>
            </w:pPr>
          </w:p>
          <w:p w14:paraId="7CB8BAD5" w14:textId="77777777" w:rsidR="00095DB1" w:rsidRDefault="00095DB1" w:rsidP="00D30DDE">
            <w:pPr>
              <w:spacing w:after="113"/>
              <w:ind w:right="40"/>
              <w:jc w:val="both"/>
              <w:rPr>
                <w:b w:val="0"/>
              </w:rPr>
            </w:pPr>
          </w:p>
          <w:p w14:paraId="21B2164A" w14:textId="77777777" w:rsidR="00095DB1" w:rsidRDefault="00095DB1" w:rsidP="00D30DDE">
            <w:pPr>
              <w:spacing w:after="113"/>
              <w:ind w:right="40"/>
              <w:jc w:val="both"/>
              <w:rPr>
                <w:b w:val="0"/>
              </w:rPr>
            </w:pPr>
          </w:p>
          <w:p w14:paraId="179F736F" w14:textId="77777777" w:rsidR="00095DB1" w:rsidRDefault="00095DB1" w:rsidP="00D30DDE">
            <w:pPr>
              <w:spacing w:after="113"/>
              <w:ind w:right="40"/>
              <w:jc w:val="both"/>
              <w:rPr>
                <w:b w:val="0"/>
              </w:rPr>
            </w:pPr>
          </w:p>
          <w:p w14:paraId="50AEAB2C" w14:textId="77777777" w:rsidR="00095DB1" w:rsidRDefault="00095DB1" w:rsidP="00D30DDE">
            <w:pPr>
              <w:spacing w:after="113"/>
              <w:ind w:right="40"/>
              <w:jc w:val="both"/>
              <w:rPr>
                <w:b w:val="0"/>
              </w:rPr>
            </w:pPr>
          </w:p>
          <w:p w14:paraId="515E45A7" w14:textId="57C9CAA3" w:rsidR="00095DB1" w:rsidRDefault="00095DB1" w:rsidP="00D30DDE">
            <w:pPr>
              <w:spacing w:after="113"/>
              <w:ind w:right="40"/>
              <w:jc w:val="both"/>
              <w:rPr>
                <w:b w:val="0"/>
              </w:rPr>
            </w:pPr>
          </w:p>
          <w:p w14:paraId="736FB81D" w14:textId="77777777" w:rsidR="009933CD" w:rsidRDefault="009933CD" w:rsidP="00D30DDE">
            <w:pPr>
              <w:spacing w:after="113"/>
              <w:ind w:right="40"/>
              <w:jc w:val="both"/>
              <w:rPr>
                <w:b w:val="0"/>
              </w:rPr>
            </w:pPr>
          </w:p>
          <w:p w14:paraId="5973BE6C" w14:textId="2515A88C" w:rsidR="00DF4257" w:rsidRPr="00DF4257" w:rsidRDefault="00D30DDE" w:rsidP="00D30DDE">
            <w:pPr>
              <w:spacing w:after="113"/>
              <w:ind w:right="40"/>
              <w:jc w:val="both"/>
              <w:rPr>
                <w:b w:val="0"/>
              </w:rPr>
            </w:pPr>
            <w:r>
              <w:rPr>
                <w:b w:val="0"/>
              </w:rPr>
              <w:t xml:space="preserve">h) </w:t>
            </w:r>
            <w:r w:rsidR="00DF4257" w:rsidRPr="00DF4257">
              <w:rPr>
                <w:b w:val="0"/>
              </w:rPr>
              <w:t xml:space="preserve">varmistetaan tehokkaat keinot väkivalta- ja häirintätapausten tarkastamiseksi ja tutkimiseksi, muun muassa työsuojeluhallinnon ja muiden toimivaltaisten elinten avulla. </w:t>
            </w:r>
          </w:p>
          <w:p w14:paraId="485D1E5C" w14:textId="77777777" w:rsidR="00D7725B" w:rsidRDefault="00D7725B" w:rsidP="00DF4257">
            <w:pPr>
              <w:tabs>
                <w:tab w:val="left" w:pos="993"/>
              </w:tabs>
              <w:spacing w:after="13"/>
              <w:ind w:left="482" w:right="40"/>
              <w:jc w:val="both"/>
              <w:rPr>
                <w:b w:val="0"/>
              </w:rPr>
            </w:pPr>
          </w:p>
          <w:p w14:paraId="37628331" w14:textId="3B092638" w:rsidR="00AF751B" w:rsidRDefault="00AF751B" w:rsidP="00DF4257">
            <w:pPr>
              <w:tabs>
                <w:tab w:val="left" w:pos="993"/>
              </w:tabs>
              <w:spacing w:after="13"/>
              <w:ind w:left="482" w:right="40"/>
              <w:jc w:val="both"/>
              <w:rPr>
                <w:b w:val="0"/>
              </w:rPr>
            </w:pPr>
          </w:p>
          <w:p w14:paraId="690C18EB" w14:textId="77777777" w:rsidR="00DC16FD" w:rsidRDefault="00DC16FD" w:rsidP="00DF4257">
            <w:pPr>
              <w:tabs>
                <w:tab w:val="left" w:pos="993"/>
              </w:tabs>
              <w:spacing w:after="13"/>
              <w:ind w:left="482" w:right="40"/>
              <w:jc w:val="both"/>
              <w:rPr>
                <w:b w:val="0"/>
              </w:rPr>
            </w:pPr>
          </w:p>
          <w:p w14:paraId="594FCB7C" w14:textId="77777777" w:rsidR="00DF4257" w:rsidRPr="00DF4257" w:rsidRDefault="00DF4257" w:rsidP="00DF4257">
            <w:pPr>
              <w:tabs>
                <w:tab w:val="left" w:pos="993"/>
              </w:tabs>
              <w:spacing w:after="13"/>
              <w:ind w:left="482" w:right="40"/>
              <w:jc w:val="both"/>
              <w:rPr>
                <w:b w:val="0"/>
              </w:rPr>
            </w:pPr>
            <w:r w:rsidRPr="00DF4257">
              <w:rPr>
                <w:b w:val="0"/>
              </w:rPr>
              <w:t xml:space="preserve">3. </w:t>
            </w:r>
            <w:r w:rsidRPr="00DF4257">
              <w:rPr>
                <w:b w:val="0"/>
              </w:rPr>
              <w:tab/>
              <w:t>Ottaessaan käyttöön tämän artiklan 2 kohdassa tarkoitetun lähestymistavan ja toteuttaessaan sitä kukin jäsen tiedostaa hallitusten, työnantajien ja työntekijöiden sekä työnantaja- ja työntekijäjärjestöjen erilaiset ja toisiaan täydentävät toiminnat ja tehtävät, ottaen huomioon niiden erilaisten velvollisuuksien luonteen ja laajuuden.</w:t>
            </w:r>
          </w:p>
          <w:p w14:paraId="653E4855" w14:textId="77777777" w:rsidR="00DF4257" w:rsidRDefault="00DF4257" w:rsidP="00446E3A">
            <w:pPr>
              <w:rPr>
                <w:b w:val="0"/>
                <w:i/>
              </w:rPr>
            </w:pPr>
          </w:p>
          <w:p w14:paraId="2169E17D" w14:textId="77777777" w:rsidR="00DF4257" w:rsidRPr="00DF4257" w:rsidRDefault="00DF4257" w:rsidP="00446E3A">
            <w:pPr>
              <w:rPr>
                <w:b w:val="0"/>
                <w:i/>
              </w:rPr>
            </w:pPr>
          </w:p>
        </w:tc>
        <w:tc>
          <w:tcPr>
            <w:tcW w:w="3838" w:type="dxa"/>
          </w:tcPr>
          <w:p w14:paraId="75FC2E81"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6691109C"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6637135A"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r>
              <w:t>(ei edellytä sääntelyä)</w:t>
            </w:r>
          </w:p>
          <w:p w14:paraId="69EE4600"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750053D3"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289CC016"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2081DE57"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313B7AFC"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51E9E50C"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1504CC7D"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742583B1"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5E3A048D"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72CD7ABF"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4FEAF64F"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03F81789"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5FAB8649"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524B7C1B"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34E4ECA1"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4D56A7A4"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106A1F8A"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5248A642"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481F0380"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68D610F3"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1C6106F5" w14:textId="77777777" w:rsidR="0011790F" w:rsidRDefault="0011790F" w:rsidP="00FD2562">
            <w:pPr>
              <w:cnfStyle w:val="000000000000" w:firstRow="0" w:lastRow="0" w:firstColumn="0" w:lastColumn="0" w:oddVBand="0" w:evenVBand="0" w:oddHBand="0" w:evenHBand="0" w:firstRowFirstColumn="0" w:firstRowLastColumn="0" w:lastRowFirstColumn="0" w:lastRowLastColumn="0"/>
            </w:pPr>
          </w:p>
          <w:p w14:paraId="7755371B" w14:textId="3BBB52B7" w:rsidR="00FD2562" w:rsidRDefault="00FD2562" w:rsidP="00FD2562">
            <w:pPr>
              <w:cnfStyle w:val="000000000000" w:firstRow="0" w:lastRow="0" w:firstColumn="0" w:lastColumn="0" w:oddVBand="0" w:evenVBand="0" w:oddHBand="0" w:evenHBand="0" w:firstRowFirstColumn="0" w:firstRowLastColumn="0" w:lastRowFirstColumn="0" w:lastRowLastColumn="0"/>
            </w:pPr>
            <w:r>
              <w:t>-Rikoslaki, lähinnä 20 luku seksuaalirikoksista (esim. 1 § raiskaus, 2 § törkeä raiskaus, 3 § pakottaminen seksuaaliseen tekoon, 5 § seksuaalinen hyväksikäyttö, 5 a § seksuaalinen ahdistelu) ja 21 luku henkeen ja terveyteen kohdistuvista rikoksista (esim. 1 § tappo, 2 § murha, 3 § surma, 5 § pahoinpitely, 6 § törkeä pahoinpitely, 7 § lievä pahoinpitely)</w:t>
            </w:r>
          </w:p>
          <w:p w14:paraId="1B2FF82D" w14:textId="77777777" w:rsidR="00FD2562" w:rsidRDefault="00FD2562" w:rsidP="00FD2562">
            <w:pPr>
              <w:cnfStyle w:val="000000000000" w:firstRow="0" w:lastRow="0" w:firstColumn="0" w:lastColumn="0" w:oddVBand="0" w:evenVBand="0" w:oddHBand="0" w:evenHBand="0" w:firstRowFirstColumn="0" w:firstRowLastColumn="0" w:lastRowFirstColumn="0" w:lastRowLastColumn="0"/>
            </w:pPr>
            <w:r>
              <w:t>-Työturvallisuuslaki 27 ja 28 §, n</w:t>
            </w:r>
            <w:r w:rsidR="002B609D">
              <w:t xml:space="preserve">äihin liittyy rikoslain 47 luvun </w:t>
            </w:r>
            <w:r>
              <w:t>1 §:n työturvallisuusrikos</w:t>
            </w:r>
          </w:p>
          <w:p w14:paraId="1A50A972" w14:textId="77777777" w:rsidR="00FD2562" w:rsidRDefault="002B609D" w:rsidP="00FD2562">
            <w:pPr>
              <w:cnfStyle w:val="000000000000" w:firstRow="0" w:lastRow="0" w:firstColumn="0" w:lastColumn="0" w:oddVBand="0" w:evenVBand="0" w:oddHBand="0" w:evenHBand="0" w:firstRowFirstColumn="0" w:firstRowLastColumn="0" w:lastRowFirstColumn="0" w:lastRowLastColumn="0"/>
            </w:pPr>
            <w:r>
              <w:lastRenderedPageBreak/>
              <w:t>-</w:t>
            </w:r>
            <w:r w:rsidR="00FD2562">
              <w:t xml:space="preserve">Yhdenvertaisuuslaki 8 ja </w:t>
            </w:r>
            <w:r>
              <w:t>14 §</w:t>
            </w:r>
            <w:r w:rsidR="00FD2562">
              <w:t xml:space="preserve"> </w:t>
            </w:r>
          </w:p>
          <w:p w14:paraId="23813EC0" w14:textId="77777777" w:rsidR="002B609D" w:rsidRDefault="002B609D" w:rsidP="00FD2562">
            <w:pPr>
              <w:cnfStyle w:val="000000000000" w:firstRow="0" w:lastRow="0" w:firstColumn="0" w:lastColumn="0" w:oddVBand="0" w:evenVBand="0" w:oddHBand="0" w:evenHBand="0" w:firstRowFirstColumn="0" w:firstRowLastColumn="0" w:lastRowFirstColumn="0" w:lastRowLastColumn="0"/>
            </w:pPr>
            <w:r>
              <w:t>-Laki naisten ja miesten välisestä tasa-arvosta 7, 8 ja 8 d §, tähän ja edelliseen liittyy rikoslain 47 luvun 3 §:n työsyrjintä</w:t>
            </w:r>
          </w:p>
          <w:p w14:paraId="30511867" w14:textId="77777777" w:rsidR="00FD2562" w:rsidRDefault="00FD2562" w:rsidP="00446E3A">
            <w:pPr>
              <w:cnfStyle w:val="000000000000" w:firstRow="0" w:lastRow="0" w:firstColumn="0" w:lastColumn="0" w:oddVBand="0" w:evenVBand="0" w:oddHBand="0" w:evenHBand="0" w:firstRowFirstColumn="0" w:firstRowLastColumn="0" w:lastRowFirstColumn="0" w:lastRowLastColumn="0"/>
            </w:pPr>
          </w:p>
          <w:p w14:paraId="5C8BBEAD"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81ECBDC"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507FAF08"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4D6AA657"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0F7C28AE"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29316338"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6B8242C"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41509B1A"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4C5B1C98"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5E64DF7D"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5EDEAA4E" w14:textId="77777777"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1F3861C2" w14:textId="77777777"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510B06C6" w14:textId="77777777"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2F0FB5B8" w14:textId="77777777"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08BB1AE1" w14:textId="77777777"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0D02E4B6" w14:textId="77777777"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430CCBB8" w14:textId="77777777"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5EC24E9F"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A46D1DC"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5B19DDAB"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6FE160E0"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6B601B53"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75AE4D7C"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681B86C8"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254FF3C2"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2E1981C0"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5465E54D"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72ED324"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E8087C2"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7740B299"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6C398980"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1882FCD0"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2C3A8316"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3237934C"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966FE6B"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5042882C"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08DFAB3E"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226B9059"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045B64A4"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7E05CF9D"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7405EEE"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6FF46B23"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6260601"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2B939938" w14:textId="2F5F8AC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7F5BC716"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0E5E3BA4"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5CF0351F" w14:textId="0100994A" w:rsidR="00A063FC" w:rsidRDefault="003B0650" w:rsidP="00446E3A">
            <w:pPr>
              <w:cnfStyle w:val="000000000000" w:firstRow="0" w:lastRow="0" w:firstColumn="0" w:lastColumn="0" w:oddVBand="0" w:evenVBand="0" w:oddHBand="0" w:evenHBand="0" w:firstRowFirstColumn="0" w:firstRowLastColumn="0" w:lastRowFirstColumn="0" w:lastRowLastColumn="0"/>
            </w:pPr>
            <w:r>
              <w:t>-</w:t>
            </w:r>
            <w:r w:rsidR="00A063FC">
              <w:t>Valvonta: työturvallisuuslaki 65 §, yhdenvertaisuuslaki 22 §, laki naisen ja miesten välisestä tasa-arvosta 16 §.</w:t>
            </w:r>
          </w:p>
          <w:p w14:paraId="0632D9F4"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67E02A7F"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1DCB4792"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1A856211"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0A0FD83B"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1CE70FCD"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6755E012"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64820002"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6A473506" w14:textId="4F5205A0" w:rsidR="00BC006D" w:rsidRDefault="00BC006D" w:rsidP="00446E3A">
            <w:pPr>
              <w:cnfStyle w:val="000000000000" w:firstRow="0" w:lastRow="0" w:firstColumn="0" w:lastColumn="0" w:oddVBand="0" w:evenVBand="0" w:oddHBand="0" w:evenHBand="0" w:firstRowFirstColumn="0" w:firstRowLastColumn="0" w:lastRowFirstColumn="0" w:lastRowLastColumn="0"/>
            </w:pPr>
          </w:p>
          <w:p w14:paraId="18AEAD0F"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617705E2"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6AE0208D"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09DA300D"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6DEC0A0B"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110FEF21"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D8FAEE4"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5735910D"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6FCBBE75"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EBBF89A"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15128278"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62EA23E7"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15A7104"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0B81C40A"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28014CE"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BF05192"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0CB68A09"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02AC86C4"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DC81818"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6F797619"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7899C2C"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0D6FB69F" w14:textId="1791983A" w:rsidR="003B0650" w:rsidRDefault="003B0650" w:rsidP="00446E3A">
            <w:pPr>
              <w:cnfStyle w:val="000000000000" w:firstRow="0" w:lastRow="0" w:firstColumn="0" w:lastColumn="0" w:oddVBand="0" w:evenVBand="0" w:oddHBand="0" w:evenHBand="0" w:firstRowFirstColumn="0" w:firstRowLastColumn="0" w:lastRowFirstColumn="0" w:lastRowLastColumn="0"/>
            </w:pPr>
            <w:r>
              <w:t>-Työturvallisuuslaki 65 § ja laki työsuojelun valvonnasta ja työpaikan työsuojeluyhteistoiminnasta</w:t>
            </w:r>
            <w:r w:rsidR="00E11E99">
              <w:t xml:space="preserve"> (44/2006)</w:t>
            </w:r>
          </w:p>
          <w:p w14:paraId="11BDBB92"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r>
              <w:t xml:space="preserve">-Yhdenvertaisuuslaki </w:t>
            </w:r>
            <w:r w:rsidR="00BC006D">
              <w:t xml:space="preserve">18, </w:t>
            </w:r>
            <w:r>
              <w:t>22</w:t>
            </w:r>
            <w:r w:rsidR="00BC006D">
              <w:t>, 23</w:t>
            </w:r>
            <w:r>
              <w:t xml:space="preserve"> §</w:t>
            </w:r>
          </w:p>
          <w:p w14:paraId="36D1804B" w14:textId="51F07C4A" w:rsidR="003B0650" w:rsidRDefault="003B0650" w:rsidP="00446E3A">
            <w:pPr>
              <w:cnfStyle w:val="000000000000" w:firstRow="0" w:lastRow="0" w:firstColumn="0" w:lastColumn="0" w:oddVBand="0" w:evenVBand="0" w:oddHBand="0" w:evenHBand="0" w:firstRowFirstColumn="0" w:firstRowLastColumn="0" w:lastRowFirstColumn="0" w:lastRowLastColumn="0"/>
            </w:pPr>
            <w:r>
              <w:t xml:space="preserve">-Laki naisten ja miesten välisestä tasa-arvosta </w:t>
            </w:r>
            <w:r w:rsidR="00BC006D">
              <w:t xml:space="preserve">11, </w:t>
            </w:r>
            <w:r>
              <w:t>16, 19</w:t>
            </w:r>
            <w:r w:rsidR="00E11E99">
              <w:t>-21</w:t>
            </w:r>
            <w:r w:rsidR="00BC006D">
              <w:t xml:space="preserve"> </w:t>
            </w:r>
            <w:r>
              <w:t>§</w:t>
            </w:r>
          </w:p>
          <w:p w14:paraId="6987EFA2" w14:textId="32A938D8" w:rsidR="00734E82" w:rsidRDefault="00E11E99" w:rsidP="00446E3A">
            <w:pPr>
              <w:cnfStyle w:val="000000000000" w:firstRow="0" w:lastRow="0" w:firstColumn="0" w:lastColumn="0" w:oddVBand="0" w:evenVBand="0" w:oddHBand="0" w:evenHBand="0" w:firstRowFirstColumn="0" w:firstRowLastColumn="0" w:lastRowFirstColumn="0" w:lastRowLastColumn="0"/>
            </w:pPr>
            <w:r>
              <w:lastRenderedPageBreak/>
              <w:t>-Laki tasa-</w:t>
            </w:r>
            <w:r w:rsidR="00734E82">
              <w:t>arvovaltuutetusta</w:t>
            </w:r>
            <w:r>
              <w:t xml:space="preserve"> (1328/2014)</w:t>
            </w:r>
            <w:r w:rsidR="00734E82">
              <w:t xml:space="preserve"> 2, 3 §</w:t>
            </w:r>
          </w:p>
          <w:p w14:paraId="1E339630" w14:textId="4A7ED0BA" w:rsidR="003B0650" w:rsidRDefault="00BB0E8A" w:rsidP="00446E3A">
            <w:pPr>
              <w:cnfStyle w:val="000000000000" w:firstRow="0" w:lastRow="0" w:firstColumn="0" w:lastColumn="0" w:oddVBand="0" w:evenVBand="0" w:oddHBand="0" w:evenHBand="0" w:firstRowFirstColumn="0" w:firstRowLastColumn="0" w:lastRowFirstColumn="0" w:lastRowLastColumn="0"/>
            </w:pPr>
            <w:r>
              <w:t>-Oikeusapulaki</w:t>
            </w:r>
            <w:r w:rsidR="00E11E99">
              <w:t xml:space="preserve"> (257/2002)</w:t>
            </w:r>
          </w:p>
          <w:p w14:paraId="3C157A37" w14:textId="00B6AE2F" w:rsidR="003B0650" w:rsidRDefault="00BB0E8A" w:rsidP="00446E3A">
            <w:pPr>
              <w:cnfStyle w:val="000000000000" w:firstRow="0" w:lastRow="0" w:firstColumn="0" w:lastColumn="0" w:oddVBand="0" w:evenVBand="0" w:oddHBand="0" w:evenHBand="0" w:firstRowFirstColumn="0" w:firstRowLastColumn="0" w:lastRowFirstColumn="0" w:lastRowLastColumn="0"/>
            </w:pPr>
            <w:r>
              <w:t>-Vahingonkorvauslaki</w:t>
            </w:r>
            <w:r w:rsidR="00E11E99">
              <w:t xml:space="preserve"> (412/1974)</w:t>
            </w:r>
          </w:p>
          <w:p w14:paraId="1EFE7476" w14:textId="69094293" w:rsidR="00BB0E8A" w:rsidRDefault="00BB0E8A" w:rsidP="00446E3A">
            <w:pPr>
              <w:cnfStyle w:val="000000000000" w:firstRow="0" w:lastRow="0" w:firstColumn="0" w:lastColumn="0" w:oddVBand="0" w:evenVBand="0" w:oddHBand="0" w:evenHBand="0" w:firstRowFirstColumn="0" w:firstRowLastColumn="0" w:lastRowFirstColumn="0" w:lastRowLastColumn="0"/>
            </w:pPr>
            <w:r>
              <w:t>-Rikosvahinkolaki</w:t>
            </w:r>
            <w:r w:rsidR="001F1B31">
              <w:t xml:space="preserve"> (1204/2005)</w:t>
            </w:r>
          </w:p>
          <w:p w14:paraId="34A77111" w14:textId="5272F1C5" w:rsidR="001F1B31" w:rsidRPr="00884567" w:rsidRDefault="001F1B31" w:rsidP="001F1B31">
            <w:pPr>
              <w:cnfStyle w:val="000000000000" w:firstRow="0" w:lastRow="0" w:firstColumn="0" w:lastColumn="0" w:oddVBand="0" w:evenVBand="0" w:oddHBand="0" w:evenHBand="0" w:firstRowFirstColumn="0" w:firstRowLastColumn="0" w:lastRowFirstColumn="0" w:lastRowLastColumn="0"/>
            </w:pPr>
            <w:r>
              <w:t>-Laki rikosuhrimaksusta (669/2015)</w:t>
            </w:r>
          </w:p>
          <w:p w14:paraId="22C69C99" w14:textId="38BA1167" w:rsidR="00D77D38" w:rsidRDefault="00D77D38" w:rsidP="00446E3A">
            <w:pPr>
              <w:cnfStyle w:val="000000000000" w:firstRow="0" w:lastRow="0" w:firstColumn="0" w:lastColumn="0" w:oddVBand="0" w:evenVBand="0" w:oddHBand="0" w:evenHBand="0" w:firstRowFirstColumn="0" w:firstRowLastColumn="0" w:lastRowFirstColumn="0" w:lastRowLastColumn="0"/>
              <w:rPr>
                <w:color w:val="FF0000"/>
              </w:rPr>
            </w:pPr>
            <w:r>
              <w:t>-Työtapaturma- ja ammattitautilaki</w:t>
            </w:r>
          </w:p>
          <w:p w14:paraId="3872693B" w14:textId="5CC06D68" w:rsidR="00B27BB7" w:rsidRDefault="003570C2" w:rsidP="00446E3A">
            <w:pPr>
              <w:cnfStyle w:val="000000000000" w:firstRow="0" w:lastRow="0" w:firstColumn="0" w:lastColumn="0" w:oddVBand="0" w:evenVBand="0" w:oddHBand="0" w:evenHBand="0" w:firstRowFirstColumn="0" w:firstRowLastColumn="0" w:lastRowFirstColumn="0" w:lastRowLastColumn="0"/>
            </w:pPr>
            <w:r>
              <w:t>-Työterveyshuoltolaki</w:t>
            </w:r>
            <w:r w:rsidR="001F1B31">
              <w:t xml:space="preserve"> (1383/2001)</w:t>
            </w:r>
          </w:p>
          <w:p w14:paraId="183BD97F" w14:textId="40FD2C1E" w:rsidR="003570C2" w:rsidRDefault="001F1B31" w:rsidP="00446E3A">
            <w:pPr>
              <w:cnfStyle w:val="000000000000" w:firstRow="0" w:lastRow="0" w:firstColumn="0" w:lastColumn="0" w:oddVBand="0" w:evenVBand="0" w:oddHBand="0" w:evenHBand="0" w:firstRowFirstColumn="0" w:firstRowLastColumn="0" w:lastRowFirstColumn="0" w:lastRowLastColumn="0"/>
            </w:pPr>
            <w:r>
              <w:t>-Rikoslaki</w:t>
            </w:r>
          </w:p>
          <w:p w14:paraId="4B13A78A" w14:textId="094D4A66"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752BE93E" w14:textId="2B206D7A"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1614A68F" w14:textId="12BCC843"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6F5B6C68"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007E0E13"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09D7AA87"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26AD76E8"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6A100FC8"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0AD3D0A2"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0034459F" w14:textId="77777777" w:rsidR="001F1B31" w:rsidRDefault="001F1B31" w:rsidP="00446E3A">
            <w:pPr>
              <w:cnfStyle w:val="000000000000" w:firstRow="0" w:lastRow="0" w:firstColumn="0" w:lastColumn="0" w:oddVBand="0" w:evenVBand="0" w:oddHBand="0" w:evenHBand="0" w:firstRowFirstColumn="0" w:firstRowLastColumn="0" w:lastRowFirstColumn="0" w:lastRowLastColumn="0"/>
            </w:pPr>
          </w:p>
          <w:p w14:paraId="7AAB09D6"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pPr>
          </w:p>
          <w:p w14:paraId="4FF40A25"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pPr>
          </w:p>
          <w:p w14:paraId="485E033B"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pPr>
          </w:p>
          <w:p w14:paraId="57BE767C"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pPr>
          </w:p>
          <w:p w14:paraId="79466990"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pPr>
          </w:p>
          <w:p w14:paraId="2D203521"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pPr>
          </w:p>
          <w:p w14:paraId="1B68FFE9"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pPr>
          </w:p>
          <w:p w14:paraId="7B7BE324"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4D5A0A48"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4A29D734"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73902C7E"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5F275317"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7BFEAC17"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32F3FF8C"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4B8DF9F6"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034D8BC8"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7D1A0B0A"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6C3F447C"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1CC856D2"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75BC76E5"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237352DE"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68707EFA"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1E947519"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6BCA3616"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0EF4EA2B"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574DD0BF"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6F3DE4CD"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3C823767" w14:textId="3150CAC9"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03803C24" w14:textId="6CB4E156"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72358EFC" w14:textId="41BD41E5"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1495D18D" w14:textId="15E69A9A"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4AC5B094" w14:textId="21959793"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02E4AA90" w14:textId="7AE45C9E"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25C20DB0"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421DE4F0" w14:textId="24C7CCF8"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200F0735" w14:textId="7007D6E8"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77CC676E" w14:textId="7F551FD3"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7FB2CC1F" w14:textId="23DD063E"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71453536" w14:textId="257C1E86"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25ABC5C3" w14:textId="7CD678D7"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4AE6BCAD" w14:textId="256CA988"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54B098FA" w14:textId="0DB348E3"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31FFD8E6" w14:textId="5CDEB03D"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661C0B85" w14:textId="4CAF0AAD"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723978F2" w14:textId="0EA72190"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3CBF4444" w14:textId="1705D706"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5616B5A1" w14:textId="3176DF74"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3867402E" w14:textId="26DDD786"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27A1E81A" w14:textId="48817FD0"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2B113524" w14:textId="77777777" w:rsidR="005870AA" w:rsidRDefault="005870AA" w:rsidP="00446E3A">
            <w:pPr>
              <w:cnfStyle w:val="000000000000" w:firstRow="0" w:lastRow="0" w:firstColumn="0" w:lastColumn="0" w:oddVBand="0" w:evenVBand="0" w:oddHBand="0" w:evenHBand="0" w:firstRowFirstColumn="0" w:firstRowLastColumn="0" w:lastRowFirstColumn="0" w:lastRowLastColumn="0"/>
            </w:pPr>
          </w:p>
          <w:p w14:paraId="4C0F4122" w14:textId="529BE7F1" w:rsidR="003B0650" w:rsidRDefault="00D77D38" w:rsidP="00446E3A">
            <w:pPr>
              <w:cnfStyle w:val="000000000000" w:firstRow="0" w:lastRow="0" w:firstColumn="0" w:lastColumn="0" w:oddVBand="0" w:evenVBand="0" w:oddHBand="0" w:evenHBand="0" w:firstRowFirstColumn="0" w:firstRowLastColumn="0" w:lastRowFirstColumn="0" w:lastRowLastColumn="0"/>
            </w:pPr>
            <w:r>
              <w:t>-Rikosl</w:t>
            </w:r>
            <w:r w:rsidR="00AF751B">
              <w:t>aki, lähinnä luvut 20, 21 ja 47</w:t>
            </w:r>
          </w:p>
          <w:p w14:paraId="004293B1" w14:textId="77777777" w:rsidR="00D77D38" w:rsidRDefault="00141D5A" w:rsidP="00446E3A">
            <w:pPr>
              <w:cnfStyle w:val="000000000000" w:firstRow="0" w:lastRow="0" w:firstColumn="0" w:lastColumn="0" w:oddVBand="0" w:evenVBand="0" w:oddHBand="0" w:evenHBand="0" w:firstRowFirstColumn="0" w:firstRowLastColumn="0" w:lastRowFirstColumn="0" w:lastRowLastColumn="0"/>
            </w:pPr>
            <w:r>
              <w:t>-Yhdenvertaisuuslaki 23-26 § (hyvitys)</w:t>
            </w:r>
          </w:p>
          <w:p w14:paraId="152894B7" w14:textId="232DF04A" w:rsidR="00141D5A" w:rsidRDefault="00141D5A" w:rsidP="00446E3A">
            <w:pPr>
              <w:cnfStyle w:val="000000000000" w:firstRow="0" w:lastRow="0" w:firstColumn="0" w:lastColumn="0" w:oddVBand="0" w:evenVBand="0" w:oddHBand="0" w:evenHBand="0" w:firstRowFirstColumn="0" w:firstRowLastColumn="0" w:lastRowFirstColumn="0" w:lastRowLastColumn="0"/>
            </w:pPr>
            <w:r>
              <w:t>-Laki naisten ja miesten välisestä tasa-arvosta 11-12 § (hyvitys)</w:t>
            </w:r>
            <w:r w:rsidR="00F42E4B">
              <w:t>, 19-21</w:t>
            </w:r>
            <w:r w:rsidR="00734E82">
              <w:t xml:space="preserve"> </w:t>
            </w:r>
            <w:r w:rsidR="00F42E4B">
              <w:t>§</w:t>
            </w:r>
          </w:p>
          <w:p w14:paraId="50DDF8C9" w14:textId="77777777" w:rsidR="00141D5A" w:rsidRDefault="00141D5A" w:rsidP="00446E3A">
            <w:pPr>
              <w:cnfStyle w:val="000000000000" w:firstRow="0" w:lastRow="0" w:firstColumn="0" w:lastColumn="0" w:oddVBand="0" w:evenVBand="0" w:oddHBand="0" w:evenHBand="0" w:firstRowFirstColumn="0" w:firstRowLastColumn="0" w:lastRowFirstColumn="0" w:lastRowLastColumn="0"/>
            </w:pPr>
            <w:r>
              <w:t>-Viranomaisten toimet, esim. laki työsuojelun valvonnasta ja työpaikan työsuojeluyhteistoiminnasta 15 § (</w:t>
            </w:r>
            <w:r w:rsidR="00737388">
              <w:t>velvoittava päätös uhkasakolla tai teettämis- tai keskeyttämisuhalla</w:t>
            </w:r>
            <w:r w:rsidR="00D30DDE">
              <w:t>)</w:t>
            </w:r>
            <w:r w:rsidR="00737388">
              <w:t xml:space="preserve">. </w:t>
            </w:r>
          </w:p>
          <w:p w14:paraId="6E9E2A17"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44C19610" w14:textId="68DED8C7" w:rsidR="00AF751B" w:rsidRDefault="00AF751B" w:rsidP="00D30DDE">
            <w:pPr>
              <w:cnfStyle w:val="000000000000" w:firstRow="0" w:lastRow="0" w:firstColumn="0" w:lastColumn="0" w:oddVBand="0" w:evenVBand="0" w:oddHBand="0" w:evenHBand="0" w:firstRowFirstColumn="0" w:firstRowLastColumn="0" w:lastRowFirstColumn="0" w:lastRowLastColumn="0"/>
            </w:pPr>
          </w:p>
          <w:p w14:paraId="482F3A50" w14:textId="77777777" w:rsidR="009933CD" w:rsidRDefault="009933CD" w:rsidP="00D30DDE">
            <w:pPr>
              <w:cnfStyle w:val="000000000000" w:firstRow="0" w:lastRow="0" w:firstColumn="0" w:lastColumn="0" w:oddVBand="0" w:evenVBand="0" w:oddHBand="0" w:evenHBand="0" w:firstRowFirstColumn="0" w:firstRowLastColumn="0" w:lastRowFirstColumn="0" w:lastRowLastColumn="0"/>
            </w:pPr>
          </w:p>
          <w:p w14:paraId="51A6B842" w14:textId="11693D2B" w:rsidR="00D77D38" w:rsidRDefault="00D77D38" w:rsidP="00D30DDE">
            <w:pPr>
              <w:cnfStyle w:val="000000000000" w:firstRow="0" w:lastRow="0" w:firstColumn="0" w:lastColumn="0" w:oddVBand="0" w:evenVBand="0" w:oddHBand="0" w:evenHBand="0" w:firstRowFirstColumn="0" w:firstRowLastColumn="0" w:lastRowFirstColumn="0" w:lastRowLastColumn="0"/>
            </w:pPr>
            <w:r>
              <w:t>-</w:t>
            </w:r>
            <w:r w:rsidR="00D30DDE">
              <w:t>Laki digitaalisten palvelujen tarjoamisesta</w:t>
            </w:r>
            <w:r w:rsidR="00F42E4B">
              <w:t xml:space="preserve"> (306/2019)</w:t>
            </w:r>
          </w:p>
          <w:p w14:paraId="03F78AA8" w14:textId="1428E63A" w:rsidR="00D7725B" w:rsidRDefault="00433795" w:rsidP="00D30DDE">
            <w:pPr>
              <w:cnfStyle w:val="000000000000" w:firstRow="0" w:lastRow="0" w:firstColumn="0" w:lastColumn="0" w:oddVBand="0" w:evenVBand="0" w:oddHBand="0" w:evenHBand="0" w:firstRowFirstColumn="0" w:firstRowLastColumn="0" w:lastRowFirstColumn="0" w:lastRowLastColumn="0"/>
            </w:pPr>
            <w:r>
              <w:t>-Laki työsuojeluhenkilörekisteristä</w:t>
            </w:r>
            <w:r w:rsidR="00F42E4B">
              <w:t xml:space="preserve"> (1039/2001)</w:t>
            </w:r>
          </w:p>
          <w:p w14:paraId="4A8EF7DE"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9C7D94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32E6C279"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59BF5B58"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1D203270"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73BA2A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45DB5102"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9BF9511"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15C670C4"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8E0BC88"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0ADA97C"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14BF276"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59A1485F"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1B624480"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23EA953A"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96BAAC8"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3283BD42"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3005789"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3F2ACBFB"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7E03247"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1EF5B35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52ED2F59"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03E4C0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20F6F166"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3C979585"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1E4FE36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9D31F28"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335F4BB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9E7E9C4"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0FFF8F2"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6FE0F3D"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B9B814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7BAAE25"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FB7B43A"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458A1FC3"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5EF15E12"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CB2B765"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1F329C3F"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3A0EEC8"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FF55CF2"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2FBBE82"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EC827D1"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2FAC454F"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7EEBC402"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35CB788A"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59DC0AB1"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99309DB"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48EE036E"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6E0669E0"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0718AB31" w14:textId="77777777" w:rsidR="00D7725B" w:rsidRDefault="00D7725B" w:rsidP="00D30DDE">
            <w:pPr>
              <w:cnfStyle w:val="000000000000" w:firstRow="0" w:lastRow="0" w:firstColumn="0" w:lastColumn="0" w:oddVBand="0" w:evenVBand="0" w:oddHBand="0" w:evenHBand="0" w:firstRowFirstColumn="0" w:firstRowLastColumn="0" w:lastRowFirstColumn="0" w:lastRowLastColumn="0"/>
            </w:pPr>
          </w:p>
          <w:p w14:paraId="586C312B" w14:textId="77777777" w:rsidR="00401AEE" w:rsidRDefault="00401AEE" w:rsidP="00D7725B">
            <w:pPr>
              <w:cnfStyle w:val="000000000000" w:firstRow="0" w:lastRow="0" w:firstColumn="0" w:lastColumn="0" w:oddVBand="0" w:evenVBand="0" w:oddHBand="0" w:evenHBand="0" w:firstRowFirstColumn="0" w:firstRowLastColumn="0" w:lastRowFirstColumn="0" w:lastRowLastColumn="0"/>
            </w:pPr>
          </w:p>
          <w:p w14:paraId="49A72B91" w14:textId="77777777" w:rsidR="00401AEE" w:rsidRDefault="00401AEE" w:rsidP="00D7725B">
            <w:pPr>
              <w:cnfStyle w:val="000000000000" w:firstRow="0" w:lastRow="0" w:firstColumn="0" w:lastColumn="0" w:oddVBand="0" w:evenVBand="0" w:oddHBand="0" w:evenHBand="0" w:firstRowFirstColumn="0" w:firstRowLastColumn="0" w:lastRowFirstColumn="0" w:lastRowLastColumn="0"/>
            </w:pPr>
          </w:p>
          <w:p w14:paraId="2D3F3790" w14:textId="77777777" w:rsidR="00401AEE" w:rsidRDefault="00401AEE" w:rsidP="00D7725B">
            <w:pPr>
              <w:cnfStyle w:val="000000000000" w:firstRow="0" w:lastRow="0" w:firstColumn="0" w:lastColumn="0" w:oddVBand="0" w:evenVBand="0" w:oddHBand="0" w:evenHBand="0" w:firstRowFirstColumn="0" w:firstRowLastColumn="0" w:lastRowFirstColumn="0" w:lastRowLastColumn="0"/>
            </w:pPr>
          </w:p>
          <w:p w14:paraId="6D4359A4" w14:textId="77777777" w:rsidR="00401AEE" w:rsidRDefault="00401AEE" w:rsidP="00D7725B">
            <w:pPr>
              <w:cnfStyle w:val="000000000000" w:firstRow="0" w:lastRow="0" w:firstColumn="0" w:lastColumn="0" w:oddVBand="0" w:evenVBand="0" w:oddHBand="0" w:evenHBand="0" w:firstRowFirstColumn="0" w:firstRowLastColumn="0" w:lastRowFirstColumn="0" w:lastRowLastColumn="0"/>
            </w:pPr>
          </w:p>
          <w:p w14:paraId="4BD2C99C" w14:textId="77777777" w:rsidR="00401AEE" w:rsidRDefault="00401AEE" w:rsidP="00D7725B">
            <w:pPr>
              <w:cnfStyle w:val="000000000000" w:firstRow="0" w:lastRow="0" w:firstColumn="0" w:lastColumn="0" w:oddVBand="0" w:evenVBand="0" w:oddHBand="0" w:evenHBand="0" w:firstRowFirstColumn="0" w:firstRowLastColumn="0" w:lastRowFirstColumn="0" w:lastRowLastColumn="0"/>
            </w:pPr>
          </w:p>
          <w:p w14:paraId="708D4833" w14:textId="77777777" w:rsidR="00401AEE" w:rsidRDefault="00401AEE" w:rsidP="00D7725B">
            <w:pPr>
              <w:cnfStyle w:val="000000000000" w:firstRow="0" w:lastRow="0" w:firstColumn="0" w:lastColumn="0" w:oddVBand="0" w:evenVBand="0" w:oddHBand="0" w:evenHBand="0" w:firstRowFirstColumn="0" w:firstRowLastColumn="0" w:lastRowFirstColumn="0" w:lastRowLastColumn="0"/>
            </w:pPr>
          </w:p>
          <w:p w14:paraId="7717C742" w14:textId="77777777" w:rsidR="00401AEE" w:rsidRDefault="00401AEE" w:rsidP="00D7725B">
            <w:pPr>
              <w:cnfStyle w:val="000000000000" w:firstRow="0" w:lastRow="0" w:firstColumn="0" w:lastColumn="0" w:oddVBand="0" w:evenVBand="0" w:oddHBand="0" w:evenHBand="0" w:firstRowFirstColumn="0" w:firstRowLastColumn="0" w:lastRowFirstColumn="0" w:lastRowLastColumn="0"/>
            </w:pPr>
          </w:p>
          <w:p w14:paraId="2460473B"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363A6B92"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3690EC90"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2EAE5DF8"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0ECF3C65"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208597DE"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40CAEEEA"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6533D60E"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66F81E42"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0AD6F0D3"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7A4144EA"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212343A2" w14:textId="77777777" w:rsidR="00095DB1" w:rsidRDefault="00095DB1" w:rsidP="00D7725B">
            <w:pPr>
              <w:cnfStyle w:val="000000000000" w:firstRow="0" w:lastRow="0" w:firstColumn="0" w:lastColumn="0" w:oddVBand="0" w:evenVBand="0" w:oddHBand="0" w:evenHBand="0" w:firstRowFirstColumn="0" w:firstRowLastColumn="0" w:lastRowFirstColumn="0" w:lastRowLastColumn="0"/>
            </w:pPr>
          </w:p>
          <w:p w14:paraId="42AF5765" w14:textId="0EC8165D" w:rsidR="002B3DD1" w:rsidRDefault="002B3DD1" w:rsidP="00D7725B">
            <w:pPr>
              <w:cnfStyle w:val="000000000000" w:firstRow="0" w:lastRow="0" w:firstColumn="0" w:lastColumn="0" w:oddVBand="0" w:evenVBand="0" w:oddHBand="0" w:evenHBand="0" w:firstRowFirstColumn="0" w:firstRowLastColumn="0" w:lastRowFirstColumn="0" w:lastRowLastColumn="0"/>
            </w:pPr>
          </w:p>
          <w:p w14:paraId="2D0EAE9A" w14:textId="5162D3FD" w:rsidR="009933CD" w:rsidRDefault="009933CD" w:rsidP="00D7725B">
            <w:pPr>
              <w:cnfStyle w:val="000000000000" w:firstRow="0" w:lastRow="0" w:firstColumn="0" w:lastColumn="0" w:oddVBand="0" w:evenVBand="0" w:oddHBand="0" w:evenHBand="0" w:firstRowFirstColumn="0" w:firstRowLastColumn="0" w:lastRowFirstColumn="0" w:lastRowLastColumn="0"/>
            </w:pPr>
          </w:p>
          <w:p w14:paraId="576B7C5B" w14:textId="77777777" w:rsidR="009933CD" w:rsidRDefault="009933CD" w:rsidP="00D7725B">
            <w:pPr>
              <w:cnfStyle w:val="000000000000" w:firstRow="0" w:lastRow="0" w:firstColumn="0" w:lastColumn="0" w:oddVBand="0" w:evenVBand="0" w:oddHBand="0" w:evenHBand="0" w:firstRowFirstColumn="0" w:firstRowLastColumn="0" w:lastRowFirstColumn="0" w:lastRowLastColumn="0"/>
            </w:pPr>
          </w:p>
          <w:p w14:paraId="66441D32" w14:textId="604B4552" w:rsidR="00D7725B" w:rsidRDefault="00D7725B" w:rsidP="00D7725B">
            <w:pPr>
              <w:cnfStyle w:val="000000000000" w:firstRow="0" w:lastRow="0" w:firstColumn="0" w:lastColumn="0" w:oddVBand="0" w:evenVBand="0" w:oddHBand="0" w:evenHBand="0" w:firstRowFirstColumn="0" w:firstRowLastColumn="0" w:lastRowFirstColumn="0" w:lastRowLastColumn="0"/>
            </w:pPr>
            <w:r>
              <w:t>-Työturvallisuuslaki 65 §</w:t>
            </w:r>
          </w:p>
          <w:p w14:paraId="5E20E87F" w14:textId="77777777" w:rsidR="00D7725B" w:rsidRDefault="00D7725B" w:rsidP="00D7725B">
            <w:pPr>
              <w:cnfStyle w:val="000000000000" w:firstRow="0" w:lastRow="0" w:firstColumn="0" w:lastColumn="0" w:oddVBand="0" w:evenVBand="0" w:oddHBand="0" w:evenHBand="0" w:firstRowFirstColumn="0" w:firstRowLastColumn="0" w:lastRowFirstColumn="0" w:lastRowLastColumn="0"/>
            </w:pPr>
            <w:r>
              <w:t xml:space="preserve">-Yhdenvertaisuuslaki 22 § </w:t>
            </w:r>
          </w:p>
          <w:p w14:paraId="2F84281B" w14:textId="07C8A064" w:rsidR="00D7725B" w:rsidRDefault="00D7725B" w:rsidP="00D7725B">
            <w:pPr>
              <w:cnfStyle w:val="000000000000" w:firstRow="0" w:lastRow="0" w:firstColumn="0" w:lastColumn="0" w:oddVBand="0" w:evenVBand="0" w:oddHBand="0" w:evenHBand="0" w:firstRowFirstColumn="0" w:firstRowLastColumn="0" w:lastRowFirstColumn="0" w:lastRowLastColumn="0"/>
            </w:pPr>
            <w:r>
              <w:t xml:space="preserve">-Laki naisen ja miesten välisestä tasa-arvosta </w:t>
            </w:r>
            <w:r w:rsidR="00507EA9">
              <w:t xml:space="preserve">11, 12, </w:t>
            </w:r>
            <w:r>
              <w:t>16</w:t>
            </w:r>
            <w:r w:rsidR="00507EA9">
              <w:t>,</w:t>
            </w:r>
            <w:r>
              <w:t xml:space="preserve"> §</w:t>
            </w:r>
          </w:p>
          <w:p w14:paraId="7C0350B9" w14:textId="7A249C55" w:rsidR="00D7725B" w:rsidRDefault="00D7725B" w:rsidP="00D7725B">
            <w:pPr>
              <w:cnfStyle w:val="000000000000" w:firstRow="0" w:lastRow="0" w:firstColumn="0" w:lastColumn="0" w:oddVBand="0" w:evenVBand="0" w:oddHBand="0" w:evenHBand="0" w:firstRowFirstColumn="0" w:firstRowLastColumn="0" w:lastRowFirstColumn="0" w:lastRowLastColumn="0"/>
            </w:pPr>
            <w:r>
              <w:t>-Laki työsuojelun valvonnasta ja työsuojelun yhteistoiminnasta</w:t>
            </w:r>
          </w:p>
          <w:p w14:paraId="698E6B54" w14:textId="5C184993" w:rsidR="00DC16FD" w:rsidRDefault="00DC16FD" w:rsidP="00D7725B">
            <w:pPr>
              <w:cnfStyle w:val="000000000000" w:firstRow="0" w:lastRow="0" w:firstColumn="0" w:lastColumn="0" w:oddVBand="0" w:evenVBand="0" w:oddHBand="0" w:evenHBand="0" w:firstRowFirstColumn="0" w:firstRowLastColumn="0" w:lastRowFirstColumn="0" w:lastRowLastColumn="0"/>
            </w:pPr>
            <w:r>
              <w:t>-Esitutkintalaki (805/2011)</w:t>
            </w:r>
          </w:p>
          <w:p w14:paraId="263CBCE6" w14:textId="77777777" w:rsidR="00D7725B" w:rsidRDefault="00D7725B" w:rsidP="00D7725B">
            <w:pPr>
              <w:cnfStyle w:val="000000000000" w:firstRow="0" w:lastRow="0" w:firstColumn="0" w:lastColumn="0" w:oddVBand="0" w:evenVBand="0" w:oddHBand="0" w:evenHBand="0" w:firstRowFirstColumn="0" w:firstRowLastColumn="0" w:lastRowFirstColumn="0" w:lastRowLastColumn="0"/>
            </w:pPr>
          </w:p>
          <w:p w14:paraId="0327886B" w14:textId="77777777" w:rsidR="00D7725B" w:rsidRDefault="00D7725B" w:rsidP="00D7725B">
            <w:pPr>
              <w:cnfStyle w:val="000000000000" w:firstRow="0" w:lastRow="0" w:firstColumn="0" w:lastColumn="0" w:oddVBand="0" w:evenVBand="0" w:oddHBand="0" w:evenHBand="0" w:firstRowFirstColumn="0" w:firstRowLastColumn="0" w:lastRowFirstColumn="0" w:lastRowLastColumn="0"/>
            </w:pPr>
          </w:p>
          <w:p w14:paraId="1EA92194" w14:textId="77777777" w:rsidR="00D7725B" w:rsidRDefault="00D7725B" w:rsidP="00D7725B">
            <w:pPr>
              <w:cnfStyle w:val="000000000000" w:firstRow="0" w:lastRow="0" w:firstColumn="0" w:lastColumn="0" w:oddVBand="0" w:evenVBand="0" w:oddHBand="0" w:evenHBand="0" w:firstRowFirstColumn="0" w:firstRowLastColumn="0" w:lastRowFirstColumn="0" w:lastRowLastColumn="0"/>
            </w:pPr>
            <w:r>
              <w:t>(ei edellytä sääntelyä)</w:t>
            </w:r>
          </w:p>
        </w:tc>
        <w:tc>
          <w:tcPr>
            <w:tcW w:w="3853" w:type="dxa"/>
          </w:tcPr>
          <w:p w14:paraId="5979E0CA" w14:textId="77777777" w:rsidR="000267E0" w:rsidRDefault="000267E0" w:rsidP="00446E3A">
            <w:pPr>
              <w:cnfStyle w:val="000000000000" w:firstRow="0" w:lastRow="0" w:firstColumn="0" w:lastColumn="0" w:oddVBand="0" w:evenVBand="0" w:oddHBand="0" w:evenHBand="0" w:firstRowFirstColumn="0" w:firstRowLastColumn="0" w:lastRowFirstColumn="0" w:lastRowLastColumn="0"/>
            </w:pPr>
          </w:p>
          <w:p w14:paraId="33B194CD"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3EA65A22"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0EDCA624"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41DE7A1C"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0EFF6582"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6E5DDD3"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6B7BF14B"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0CE4BE04"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3E5A44FE"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28159E30"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60627013"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3B728489"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33534A5F"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1D58E6BF"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698E4C1"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628CC93B"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4E10C5DB"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4835233"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6CF56117"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1C9AA538"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3C1248A"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53A3C21C"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4C5A8F4D"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493862BA"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133046AD"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3E140ACD"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21EF3DE8"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226A22E"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4F28A1B1"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64CFDB31"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1518C31E"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20200FB"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51EC8808"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A2B75A4"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704D1381"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57F230AD"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01423D96"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654143B6"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13CF7B02"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19AEAB29"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5CE8F68B"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6839890A" w14:textId="77777777" w:rsidR="00597E7E" w:rsidRDefault="00597E7E" w:rsidP="00446E3A">
            <w:pPr>
              <w:cnfStyle w:val="000000000000" w:firstRow="0" w:lastRow="0" w:firstColumn="0" w:lastColumn="0" w:oddVBand="0" w:evenVBand="0" w:oddHBand="0" w:evenHBand="0" w:firstRowFirstColumn="0" w:firstRowLastColumn="0" w:lastRowFirstColumn="0" w:lastRowLastColumn="0"/>
            </w:pPr>
          </w:p>
          <w:p w14:paraId="3BD3EB0C" w14:textId="77777777" w:rsidR="00597E7E" w:rsidRDefault="00597E7E" w:rsidP="00446E3A">
            <w:pPr>
              <w:cnfStyle w:val="000000000000" w:firstRow="0" w:lastRow="0" w:firstColumn="0" w:lastColumn="0" w:oddVBand="0" w:evenVBand="0" w:oddHBand="0" w:evenHBand="0" w:firstRowFirstColumn="0" w:firstRowLastColumn="0" w:lastRowFirstColumn="0" w:lastRowLastColumn="0"/>
            </w:pPr>
          </w:p>
          <w:p w14:paraId="5B01D660" w14:textId="2CC51EB5" w:rsidR="002B609D" w:rsidRDefault="00EA04C4" w:rsidP="00446E3A">
            <w:pPr>
              <w:cnfStyle w:val="000000000000" w:firstRow="0" w:lastRow="0" w:firstColumn="0" w:lastColumn="0" w:oddVBand="0" w:evenVBand="0" w:oddHBand="0" w:evenHBand="0" w:firstRowFirstColumn="0" w:firstRowLastColumn="0" w:lastRowFirstColumn="0" w:lastRowLastColumn="0"/>
            </w:pPr>
            <w:r>
              <w:t>-Työympäristön ja työhyvinvoinnin linjaukset vuoteen 2030. Turvallisia ja terveellisiä työoloja sekä työkykyä kaikille.</w:t>
            </w:r>
            <w:r w:rsidR="00A1717E">
              <w:t xml:space="preserve"> (STM:n julkaisuja 2019:3)</w:t>
            </w:r>
          </w:p>
          <w:p w14:paraId="2137E1EB" w14:textId="0B4E885E" w:rsidR="00886573" w:rsidRPr="002B609D" w:rsidRDefault="00886573" w:rsidP="00446E3A">
            <w:pPr>
              <w:cnfStyle w:val="000000000000" w:firstRow="0" w:lastRow="0" w:firstColumn="0" w:lastColumn="0" w:oddVBand="0" w:evenVBand="0" w:oddHBand="0" w:evenHBand="0" w:firstRowFirstColumn="0" w:firstRowLastColumn="0" w:lastRowFirstColumn="0" w:lastRowLastColumn="0"/>
            </w:pPr>
            <w:r>
              <w:t>-Työsuojelun vastuualueiden runkosuunnitelma 2012-2015 ja 2016-2019</w:t>
            </w:r>
          </w:p>
          <w:p w14:paraId="6AE62945" w14:textId="2B875A30" w:rsidR="002B609D" w:rsidRDefault="00DF0E45" w:rsidP="00446E3A">
            <w:pPr>
              <w:cnfStyle w:val="000000000000" w:firstRow="0" w:lastRow="0" w:firstColumn="0" w:lastColumn="0" w:oddVBand="0" w:evenVBand="0" w:oddHBand="0" w:evenHBand="0" w:firstRowFirstColumn="0" w:firstRowLastColumn="0" w:lastRowFirstColumn="0" w:lastRowLastColumn="0"/>
            </w:pPr>
            <w:r>
              <w:t>-Istanbulin sopimuksen toimeenpanosuunnitelma 2018-2021 (STM:n julkaisuja 2017:16)</w:t>
            </w:r>
          </w:p>
          <w:p w14:paraId="5721AC95" w14:textId="5305D10C" w:rsidR="00081B3C" w:rsidRPr="00081B3C" w:rsidRDefault="00081B3C" w:rsidP="00081B3C">
            <w:pPr>
              <w:cnfStyle w:val="000000000000" w:firstRow="0" w:lastRow="0" w:firstColumn="0" w:lastColumn="0" w:oddVBand="0" w:evenVBand="0" w:oddHBand="0" w:evenHBand="0" w:firstRowFirstColumn="0" w:firstRowLastColumn="0" w:lastRowFirstColumn="0" w:lastRowLastColumn="0"/>
            </w:pPr>
            <w:r w:rsidRPr="00081B3C">
              <w:t>-Hallituksen tasa-arvo-ohjelmat 2012-2015 (STM: julkaisuja 2012:10) ja 2016-2019 (STM:n julkaisuja 2016:4)</w:t>
            </w:r>
          </w:p>
          <w:p w14:paraId="41E6A2DA" w14:textId="73A52789" w:rsidR="00081B3C" w:rsidRPr="00081B3C" w:rsidRDefault="00081B3C" w:rsidP="00081B3C">
            <w:pPr>
              <w:cnfStyle w:val="000000000000" w:firstRow="0" w:lastRow="0" w:firstColumn="0" w:lastColumn="0" w:oddVBand="0" w:evenVBand="0" w:oddHBand="0" w:evenHBand="0" w:firstRowFirstColumn="0" w:firstRowLastColumn="0" w:lastRowFirstColumn="0" w:lastRowLastColumn="0"/>
            </w:pPr>
            <w:r w:rsidRPr="00081B3C">
              <w:t>-Naisiin kohdistuvan väkivallan vähentämisen ohjelma (STM:n julkaisuja 2010:5)</w:t>
            </w:r>
          </w:p>
          <w:p w14:paraId="48024D0D" w14:textId="1AC5A41D" w:rsidR="00081B3C" w:rsidRPr="00081B3C" w:rsidRDefault="00081B3C" w:rsidP="00081B3C">
            <w:pPr>
              <w:cnfStyle w:val="000000000000" w:firstRow="0" w:lastRow="0" w:firstColumn="0" w:lastColumn="0" w:oddVBand="0" w:evenVBand="0" w:oddHBand="0" w:evenHBand="0" w:firstRowFirstColumn="0" w:firstRowLastColumn="0" w:lastRowFirstColumn="0" w:lastRowLastColumn="0"/>
            </w:pPr>
            <w:r w:rsidRPr="00081B3C">
              <w:t>-Valtioneuvoston selonteko naisten ja miesten välisestä tasa-arvosta (STM:n julkaisuja 2010:8)</w:t>
            </w:r>
          </w:p>
          <w:p w14:paraId="1ACA19CE" w14:textId="7AF333C2" w:rsidR="002B609D" w:rsidRPr="00ED3863" w:rsidRDefault="00E4365D" w:rsidP="00446E3A">
            <w:pPr>
              <w:cnfStyle w:val="000000000000" w:firstRow="0" w:lastRow="0" w:firstColumn="0" w:lastColumn="0" w:oddVBand="0" w:evenVBand="0" w:oddHBand="0" w:evenHBand="0" w:firstRowFirstColumn="0" w:firstRowLastColumn="0" w:lastRowFirstColumn="0" w:lastRowLastColumn="0"/>
            </w:pPr>
            <w:r>
              <w:rPr>
                <w:color w:val="FF0000"/>
              </w:rPr>
              <w:t>-</w:t>
            </w:r>
            <w:r w:rsidR="00E11E99">
              <w:rPr>
                <w:color w:val="FF0000"/>
              </w:rPr>
              <w:t>SM</w:t>
            </w:r>
            <w:r>
              <w:rPr>
                <w:color w:val="FF0000"/>
              </w:rPr>
              <w:t xml:space="preserve"> si</w:t>
            </w:r>
            <w:r w:rsidR="00E11E99">
              <w:rPr>
                <w:color w:val="FF0000"/>
              </w:rPr>
              <w:t>säisen turvallisuuden strategia</w:t>
            </w:r>
            <w:r>
              <w:rPr>
                <w:color w:val="FF0000"/>
              </w:rPr>
              <w:t xml:space="preserve"> </w:t>
            </w:r>
            <w:r w:rsidR="00E11E99">
              <w:rPr>
                <w:color w:val="FF0000"/>
              </w:rPr>
              <w:t xml:space="preserve">(esim. </w:t>
            </w:r>
            <w:r>
              <w:rPr>
                <w:color w:val="FF0000"/>
              </w:rPr>
              <w:t>Valtioneuvoston periaatepäätös sisäisen turvallisuuden strategiasta 5.10.2017, sisäministeriön jul</w:t>
            </w:r>
            <w:r>
              <w:rPr>
                <w:color w:val="FF0000"/>
              </w:rPr>
              <w:lastRenderedPageBreak/>
              <w:t>kaisu 15/2017; Maailman turvallisinta maata tekemässä, sisäisen turvallisuuden strategian toimeenpanoraportti 31.5.2019, sisäm</w:t>
            </w:r>
            <w:r w:rsidR="00E11E99">
              <w:rPr>
                <w:color w:val="FF0000"/>
              </w:rPr>
              <w:t>inisteriön julkaisuja 2019:27)</w:t>
            </w:r>
          </w:p>
          <w:p w14:paraId="564CB04D" w14:textId="77777777" w:rsidR="002B609D" w:rsidRPr="00ED3863" w:rsidRDefault="002B609D" w:rsidP="00446E3A">
            <w:pPr>
              <w:cnfStyle w:val="000000000000" w:firstRow="0" w:lastRow="0" w:firstColumn="0" w:lastColumn="0" w:oddVBand="0" w:evenVBand="0" w:oddHBand="0" w:evenHBand="0" w:firstRowFirstColumn="0" w:firstRowLastColumn="0" w:lastRowFirstColumn="0" w:lastRowLastColumn="0"/>
            </w:pPr>
          </w:p>
          <w:p w14:paraId="57146A37" w14:textId="77777777" w:rsidR="00EA04C4" w:rsidRPr="00ED3863" w:rsidRDefault="00EA04C4" w:rsidP="00446E3A">
            <w:pPr>
              <w:cnfStyle w:val="000000000000" w:firstRow="0" w:lastRow="0" w:firstColumn="0" w:lastColumn="0" w:oddVBand="0" w:evenVBand="0" w:oddHBand="0" w:evenHBand="0" w:firstRowFirstColumn="0" w:firstRowLastColumn="0" w:lastRowFirstColumn="0" w:lastRowLastColumn="0"/>
            </w:pPr>
          </w:p>
          <w:p w14:paraId="453B9D91" w14:textId="77777777" w:rsidR="00EA04C4" w:rsidRPr="00ED3863" w:rsidRDefault="00EA04C4" w:rsidP="00446E3A">
            <w:pPr>
              <w:cnfStyle w:val="000000000000" w:firstRow="0" w:lastRow="0" w:firstColumn="0" w:lastColumn="0" w:oddVBand="0" w:evenVBand="0" w:oddHBand="0" w:evenHBand="0" w:firstRowFirstColumn="0" w:firstRowLastColumn="0" w:lastRowFirstColumn="0" w:lastRowLastColumn="0"/>
            </w:pPr>
          </w:p>
          <w:p w14:paraId="1B18987F" w14:textId="77777777" w:rsidR="00BC006D" w:rsidRPr="00ED3863" w:rsidRDefault="00BC006D" w:rsidP="00446E3A">
            <w:pPr>
              <w:cnfStyle w:val="000000000000" w:firstRow="0" w:lastRow="0" w:firstColumn="0" w:lastColumn="0" w:oddVBand="0" w:evenVBand="0" w:oddHBand="0" w:evenHBand="0" w:firstRowFirstColumn="0" w:firstRowLastColumn="0" w:lastRowFirstColumn="0" w:lastRowLastColumn="0"/>
            </w:pPr>
          </w:p>
          <w:p w14:paraId="199F0B4B" w14:textId="77777777" w:rsidR="00BC006D" w:rsidRPr="00ED3863" w:rsidRDefault="00BC006D" w:rsidP="00446E3A">
            <w:pPr>
              <w:cnfStyle w:val="000000000000" w:firstRow="0" w:lastRow="0" w:firstColumn="0" w:lastColumn="0" w:oddVBand="0" w:evenVBand="0" w:oddHBand="0" w:evenHBand="0" w:firstRowFirstColumn="0" w:firstRowLastColumn="0" w:lastRowFirstColumn="0" w:lastRowLastColumn="0"/>
            </w:pPr>
          </w:p>
          <w:p w14:paraId="0580F6D8" w14:textId="77777777" w:rsidR="00BC006D" w:rsidRPr="00ED3863" w:rsidRDefault="00BC006D" w:rsidP="00446E3A">
            <w:pPr>
              <w:cnfStyle w:val="000000000000" w:firstRow="0" w:lastRow="0" w:firstColumn="0" w:lastColumn="0" w:oddVBand="0" w:evenVBand="0" w:oddHBand="0" w:evenHBand="0" w:firstRowFirstColumn="0" w:firstRowLastColumn="0" w:lastRowFirstColumn="0" w:lastRowLastColumn="0"/>
            </w:pPr>
          </w:p>
          <w:p w14:paraId="3F8A7198" w14:textId="77777777" w:rsidR="00BC006D" w:rsidRPr="00ED3863" w:rsidRDefault="00BC006D" w:rsidP="00446E3A">
            <w:pPr>
              <w:cnfStyle w:val="000000000000" w:firstRow="0" w:lastRow="0" w:firstColumn="0" w:lastColumn="0" w:oddVBand="0" w:evenVBand="0" w:oddHBand="0" w:evenHBand="0" w:firstRowFirstColumn="0" w:firstRowLastColumn="0" w:lastRowFirstColumn="0" w:lastRowLastColumn="0"/>
            </w:pPr>
          </w:p>
          <w:p w14:paraId="3D34A5BE" w14:textId="77777777" w:rsidR="00BC006D" w:rsidRPr="00ED3863" w:rsidRDefault="00BC006D" w:rsidP="00446E3A">
            <w:pPr>
              <w:cnfStyle w:val="000000000000" w:firstRow="0" w:lastRow="0" w:firstColumn="0" w:lastColumn="0" w:oddVBand="0" w:evenVBand="0" w:oddHBand="0" w:evenHBand="0" w:firstRowFirstColumn="0" w:firstRowLastColumn="0" w:lastRowFirstColumn="0" w:lastRowLastColumn="0"/>
            </w:pPr>
          </w:p>
          <w:p w14:paraId="07F643AE"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165EC3A2"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3C850269"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33DC0A4F"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2EF72B0A"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08247B97"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1EEB3C2"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7F787E5D"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08AB1D64"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4ED93ABF" w14:textId="77777777" w:rsidR="00E11E99" w:rsidRDefault="00E11E99" w:rsidP="00446E3A">
            <w:pPr>
              <w:cnfStyle w:val="000000000000" w:firstRow="0" w:lastRow="0" w:firstColumn="0" w:lastColumn="0" w:oddVBand="0" w:evenVBand="0" w:oddHBand="0" w:evenHBand="0" w:firstRowFirstColumn="0" w:firstRowLastColumn="0" w:lastRowFirstColumn="0" w:lastRowLastColumn="0"/>
            </w:pPr>
          </w:p>
          <w:p w14:paraId="27C7357A" w14:textId="5E7E6ACD" w:rsidR="00EA04C4" w:rsidRDefault="00881F26" w:rsidP="00446E3A">
            <w:pPr>
              <w:cnfStyle w:val="000000000000" w:firstRow="0" w:lastRow="0" w:firstColumn="0" w:lastColumn="0" w:oddVBand="0" w:evenVBand="0" w:oddHBand="0" w:evenHBand="0" w:firstRowFirstColumn="0" w:firstRowLastColumn="0" w:lastRowFirstColumn="0" w:lastRowLastColumn="0"/>
            </w:pPr>
            <w:r>
              <w:t>-Työolobarometri</w:t>
            </w:r>
          </w:p>
          <w:p w14:paraId="32D42E63" w14:textId="7F9D6BE9" w:rsidR="00081B3C" w:rsidRDefault="00081B3C" w:rsidP="00446E3A">
            <w:pPr>
              <w:cnfStyle w:val="000000000000" w:firstRow="0" w:lastRow="0" w:firstColumn="0" w:lastColumn="0" w:oddVBand="0" w:evenVBand="0" w:oddHBand="0" w:evenHBand="0" w:firstRowFirstColumn="0" w:firstRowLastColumn="0" w:lastRowFirstColumn="0" w:lastRowLastColumn="0"/>
            </w:pPr>
            <w:r>
              <w:t>-Tasa-arvobarometri, viimeisin vuodelta 2017 (STM:n julkaisuja 8/2018)</w:t>
            </w:r>
          </w:p>
          <w:p w14:paraId="010EFC8F" w14:textId="77777777" w:rsidR="00886573" w:rsidRPr="00886573" w:rsidRDefault="00886573" w:rsidP="00886573">
            <w:pPr>
              <w:cnfStyle w:val="000000000000" w:firstRow="0" w:lastRow="0" w:firstColumn="0" w:lastColumn="0" w:oddVBand="0" w:evenVBand="0" w:oddHBand="0" w:evenHBand="0" w:firstRowFirstColumn="0" w:firstRowLastColumn="0" w:lastRowFirstColumn="0" w:lastRowLastColumn="0"/>
            </w:pPr>
            <w:r w:rsidRPr="00886573">
              <w:t>-Työolojen muutokset 1977-2013, Tilastokeskus</w:t>
            </w:r>
          </w:p>
          <w:p w14:paraId="36FBA46F" w14:textId="77777777" w:rsidR="00886573" w:rsidRPr="00886573" w:rsidRDefault="00886573" w:rsidP="00886573">
            <w:pPr>
              <w:cnfStyle w:val="000000000000" w:firstRow="0" w:lastRow="0" w:firstColumn="0" w:lastColumn="0" w:oddVBand="0" w:evenVBand="0" w:oddHBand="0" w:evenHBand="0" w:firstRowFirstColumn="0" w:firstRowLastColumn="0" w:lastRowFirstColumn="0" w:lastRowLastColumn="0"/>
            </w:pPr>
            <w:r w:rsidRPr="00886573">
              <w:t xml:space="preserve">-Suomalaiset tapaturmien uhreina, kansalliset uhritutkimukset: 1980, 1988, 1993, 1997, 2003,2006, 2009, </w:t>
            </w:r>
            <w:r w:rsidRPr="00886573">
              <w:lastRenderedPageBreak/>
              <w:t>2017, Terveyden ja hyvinvoinnin laitos (THL)</w:t>
            </w:r>
          </w:p>
          <w:p w14:paraId="24CA990B" w14:textId="225CB05A" w:rsidR="00886573" w:rsidRDefault="00886573" w:rsidP="00886573">
            <w:pPr>
              <w:cnfStyle w:val="000000000000" w:firstRow="0" w:lastRow="0" w:firstColumn="0" w:lastColumn="0" w:oddVBand="0" w:evenVBand="0" w:oddHBand="0" w:evenHBand="0" w:firstRowFirstColumn="0" w:firstRowLastColumn="0" w:lastRowFirstColumn="0" w:lastRowLastColumn="0"/>
            </w:pPr>
            <w:r w:rsidRPr="00886573">
              <w:t>-Tapaturmavakuutuskeskuksen tilastot (korvatut tapaukset)</w:t>
            </w:r>
          </w:p>
          <w:p w14:paraId="0B5DFAC3" w14:textId="794E2D4D" w:rsidR="00886573" w:rsidRDefault="00886573" w:rsidP="00886573">
            <w:pPr>
              <w:pStyle w:val="Default"/>
              <w:cnfStyle w:val="000000000000" w:firstRow="0" w:lastRow="0" w:firstColumn="0" w:lastColumn="0" w:oddVBand="0" w:evenVBand="0" w:oddHBand="0" w:evenHBand="0" w:firstRowFirstColumn="0" w:firstRowLastColumn="0" w:lastRowFirstColumn="0" w:lastRowLastColumn="0"/>
              <w:rPr>
                <w:color w:val="auto"/>
              </w:rPr>
            </w:pPr>
            <w:r w:rsidRPr="00886573">
              <w:rPr>
                <w:color w:val="auto"/>
              </w:rPr>
              <w:t>-</w:t>
            </w:r>
            <w:r w:rsidRPr="00886573">
              <w:rPr>
                <w:color w:val="auto"/>
                <w:szCs w:val="20"/>
                <w:lang w:eastAsia="en-US"/>
              </w:rPr>
              <w:t>Häirinnän valv</w:t>
            </w:r>
            <w:r w:rsidRPr="00886573">
              <w:rPr>
                <w:color w:val="auto"/>
              </w:rPr>
              <w:t xml:space="preserve">onta Etelä-Suomessa vuonna 2015. </w:t>
            </w:r>
            <w:r w:rsidRPr="00886573">
              <w:rPr>
                <w:color w:val="auto"/>
                <w:szCs w:val="20"/>
                <w:lang w:eastAsia="en-US"/>
              </w:rPr>
              <w:t>Raportti häirinnän ja epäasiallisen kohtelun asiakasaloitteisesta valvonnasta</w:t>
            </w:r>
            <w:r w:rsidRPr="00886573">
              <w:rPr>
                <w:color w:val="auto"/>
              </w:rPr>
              <w:t>. Työsuojelun vastuualue Etelä-Suomen aluehallintovirasto 2016</w:t>
            </w:r>
          </w:p>
          <w:p w14:paraId="31F4E680" w14:textId="2605745B" w:rsidR="00886573" w:rsidRPr="00886573" w:rsidRDefault="00886573" w:rsidP="00886573">
            <w:pPr>
              <w:pStyle w:val="Default"/>
              <w:cnfStyle w:val="000000000000" w:firstRow="0" w:lastRow="0" w:firstColumn="0" w:lastColumn="0" w:oddVBand="0" w:evenVBand="0" w:oddHBand="0" w:evenHBand="0" w:firstRowFirstColumn="0" w:firstRowLastColumn="0" w:lastRowFirstColumn="0" w:lastRowLastColumn="0"/>
              <w:rPr>
                <w:rFonts w:ascii="Aktiv Grotesk" w:hAnsi="Aktiv Grotesk" w:cs="Aktiv Grotesk"/>
                <w:color w:val="auto"/>
              </w:rPr>
            </w:pPr>
            <w:r>
              <w:t>-</w:t>
            </w:r>
            <w:r w:rsidRPr="00886573">
              <w:rPr>
                <w:color w:val="auto"/>
                <w:szCs w:val="20"/>
                <w:lang w:eastAsia="en-US"/>
              </w:rPr>
              <w:t xml:space="preserve">Häirintä asiakasaloitteisessa valvonnassa aluehallintovirastojen työsuojelun vastuualueilla 2017. Työsuojeluhallinnon julkaisuja. </w:t>
            </w:r>
          </w:p>
          <w:p w14:paraId="2F69D46C" w14:textId="728D161D" w:rsidR="00886573" w:rsidRPr="0023236A" w:rsidRDefault="00886573" w:rsidP="00886573">
            <w:pPr>
              <w:pStyle w:val="Default"/>
              <w:cnfStyle w:val="000000000000" w:firstRow="0" w:lastRow="0" w:firstColumn="0" w:lastColumn="0" w:oddVBand="0" w:evenVBand="0" w:oddHBand="0" w:evenHBand="0" w:firstRowFirstColumn="0" w:firstRowLastColumn="0" w:lastRowFirstColumn="0" w:lastRowLastColumn="0"/>
              <w:rPr>
                <w:rFonts w:ascii="Aktiv Grotesk" w:hAnsi="Aktiv Grotesk" w:cs="Aktiv Grotesk"/>
              </w:rPr>
            </w:pPr>
            <w:r w:rsidRPr="00886573">
              <w:rPr>
                <w:color w:val="auto"/>
              </w:rPr>
              <w:t>-</w:t>
            </w:r>
            <w:r w:rsidRPr="00886573">
              <w:rPr>
                <w:color w:val="auto"/>
                <w:szCs w:val="20"/>
                <w:lang w:eastAsia="en-US"/>
              </w:rPr>
              <w:t xml:space="preserve">Häirinnän ja työssä kuormittumisen asiakasaloitteinen valvonta työsuojeluviranomaisessa vuonna 2018. Työsuojeluhallinnon julkaisuja. </w:t>
            </w:r>
          </w:p>
          <w:p w14:paraId="3776BF1A" w14:textId="77777777" w:rsidR="00886573" w:rsidRPr="00886573" w:rsidRDefault="00886573" w:rsidP="00886573">
            <w:pPr>
              <w:cnfStyle w:val="000000000000" w:firstRow="0" w:lastRow="0" w:firstColumn="0" w:lastColumn="0" w:oddVBand="0" w:evenVBand="0" w:oddHBand="0" w:evenHBand="0" w:firstRowFirstColumn="0" w:firstRowLastColumn="0" w:lastRowFirstColumn="0" w:lastRowLastColumn="0"/>
            </w:pPr>
            <w:r w:rsidRPr="00886573">
              <w:t>-(Vera valvontatietojärjestelmän tilastoajot)</w:t>
            </w:r>
          </w:p>
          <w:p w14:paraId="4F9D9170"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205B5FCA"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6C769362"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1C010FFD"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6FCF1A46"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72FE690"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03AD1B53"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22FE001E"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055744E3"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FFA5E9A"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430C253E"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43FD998F"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2F8DB36"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4FFEA5C5"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72A59D8"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2EC5A729"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6FAA94C0"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E19872D"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3463CC40"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39F7350"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4717A984"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1CF04B1"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2DF3EF0A"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02262C7A"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0D84EFA2"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3FE9CCE1"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6776AF66" w14:textId="77777777" w:rsidR="00B94F94" w:rsidRDefault="00B94F94"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08405070"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0B689B43"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33FF532D" w14:textId="0F74B5A1" w:rsidR="00D30DDE" w:rsidRDefault="00B94F94"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r>
              <w:rPr>
                <w:rFonts w:ascii="Source Sans Pro" w:hAnsi="Source Sans Pro" w:cs="Arial"/>
                <w:color w:val="333333"/>
              </w:rPr>
              <w:t>-Nollalinja (Nollalinja on valtakunnallinen, maksuton auttava puhelin kaikille, jotka ovat läheisessä ihmissuhteessaan kokeneet väkivaltaa tai sen uhkaa. Nollalinjalle voivat soittaa myös väkivaltaa kokeneiden läheiset sekä ammattilaiset ja viranomaiset, jotka tarvitsevat neuvoja asiakastyöhönsä.)</w:t>
            </w:r>
          </w:p>
          <w:p w14:paraId="473EE2B2"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4AB4109D"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517853A8"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63E353B9"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011ADC8E"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4AE6236B"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72896CF1"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600DA720"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6741EFC6"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671AC6A0"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26D9061F" w14:textId="77777777" w:rsidR="00BA2EDC" w:rsidRDefault="00BA2EDC" w:rsidP="00446E3A">
            <w:pP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rPr>
            </w:pPr>
          </w:p>
          <w:p w14:paraId="27A9D538" w14:textId="1492251E" w:rsidR="00B94F94" w:rsidRDefault="00B94F94" w:rsidP="00446E3A">
            <w:pPr>
              <w:cnfStyle w:val="000000000000" w:firstRow="0" w:lastRow="0" w:firstColumn="0" w:lastColumn="0" w:oddVBand="0" w:evenVBand="0" w:oddHBand="0" w:evenHBand="0" w:firstRowFirstColumn="0" w:firstRowLastColumn="0" w:lastRowFirstColumn="0" w:lastRowLastColumn="0"/>
            </w:pPr>
            <w:r>
              <w:rPr>
                <w:rFonts w:ascii="Source Sans Pro" w:hAnsi="Source Sans Pro" w:cs="Arial"/>
                <w:color w:val="333333"/>
              </w:rPr>
              <w:t>-Rikosuhripäivystys (</w:t>
            </w:r>
            <w:r w:rsidRPr="00B94F94">
              <w:rPr>
                <w:color w:val="151515"/>
                <w:szCs w:val="24"/>
              </w:rPr>
              <w:t>Rikosuhripäivystyksen (RIKU) tehtävä on parantaa rikoksen uhrin, hänen läheisensä ja rikosasian todistajan asemaa vaikuttamalla ja tuottamalla tukipalveluita.</w:t>
            </w:r>
            <w:r w:rsidR="00BA2EDC">
              <w:rPr>
                <w:color w:val="151515"/>
                <w:szCs w:val="24"/>
              </w:rPr>
              <w:t>)</w:t>
            </w:r>
          </w:p>
          <w:p w14:paraId="6526C2EE"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1B111FA5"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AF7C817"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0EC421AE" w14:textId="77777777" w:rsidR="00D30DDE" w:rsidRDefault="00D30DDE" w:rsidP="00446E3A">
            <w:pPr>
              <w:cnfStyle w:val="000000000000" w:firstRow="0" w:lastRow="0" w:firstColumn="0" w:lastColumn="0" w:oddVBand="0" w:evenVBand="0" w:oddHBand="0" w:evenHBand="0" w:firstRowFirstColumn="0" w:firstRowLastColumn="0" w:lastRowFirstColumn="0" w:lastRowLastColumn="0"/>
            </w:pPr>
          </w:p>
          <w:p w14:paraId="7850C230"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00021DE7"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584FA071"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4EC74C60"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406B3AC5" w14:textId="5717AC88" w:rsidR="00017D8E" w:rsidRDefault="005870AA" w:rsidP="00446E3A">
            <w:pPr>
              <w:cnfStyle w:val="000000000000" w:firstRow="0" w:lastRow="0" w:firstColumn="0" w:lastColumn="0" w:oddVBand="0" w:evenVBand="0" w:oddHBand="0" w:evenHBand="0" w:firstRowFirstColumn="0" w:firstRowLastColumn="0" w:lastRowFirstColumn="0" w:lastRowLastColumn="0"/>
            </w:pPr>
            <w:r>
              <w:t>-HUS:n Seri-tukikeskus (Seksuaaliväkivaltaa kohdanneiden tukiyksikkö yli 16-vuotiaille sukupuolesta riippumatta. Tukikeskus on matalan kynnyksen yksikkö, jonne voi hakeutua itse, omaisten kanssa tai viranomaisten ohjaamana.)</w:t>
            </w:r>
          </w:p>
          <w:p w14:paraId="75B63B67" w14:textId="13A8C7BB" w:rsidR="005870AA" w:rsidRPr="005870AA" w:rsidRDefault="005870AA" w:rsidP="005870AA">
            <w:pPr>
              <w:cnfStyle w:val="000000000000" w:firstRow="0" w:lastRow="0" w:firstColumn="0" w:lastColumn="0" w:oddVBand="0" w:evenVBand="0" w:oddHBand="0" w:evenHBand="0" w:firstRowFirstColumn="0" w:firstRowLastColumn="0" w:lastRowFirstColumn="0" w:lastRowLastColumn="0"/>
              <w:rPr>
                <w:rFonts w:ascii="Source Sans Pro" w:hAnsi="Source Sans Pro" w:cs="Arial"/>
              </w:rPr>
            </w:pPr>
            <w:r w:rsidRPr="005870AA">
              <w:t>-</w:t>
            </w:r>
            <w:r w:rsidRPr="005870AA">
              <w:rPr>
                <w:rFonts w:ascii="Source Sans Pro" w:hAnsi="Source Sans Pro" w:cs="Arial"/>
              </w:rPr>
              <w:t xml:space="preserve">Raiskauskriisikeskus Tukinainen </w:t>
            </w:r>
            <w:r>
              <w:rPr>
                <w:rFonts w:ascii="Source Sans Pro" w:hAnsi="Source Sans Pro" w:cs="Arial"/>
              </w:rPr>
              <w:t xml:space="preserve">(Keskus </w:t>
            </w:r>
            <w:r w:rsidRPr="005870AA">
              <w:rPr>
                <w:rFonts w:ascii="Source Sans Pro" w:hAnsi="Source Sans Pro" w:cs="Arial"/>
              </w:rPr>
              <w:t xml:space="preserve">antaa apua, tukea ja neuvontaa seksuaalirikosten uhreille, heidän </w:t>
            </w:r>
            <w:r w:rsidRPr="005870AA">
              <w:rPr>
                <w:rFonts w:ascii="Source Sans Pro" w:hAnsi="Source Sans Pro" w:cs="Arial"/>
              </w:rPr>
              <w:lastRenderedPageBreak/>
              <w:t>läheisilleen ja uhrien parissa työskenteleville. Auttamismuotoja ovat kriisipuhelinpäivystys, juristipäivystys, verkkokriisipäivystys ja ryhmät.</w:t>
            </w:r>
            <w:r>
              <w:rPr>
                <w:rFonts w:ascii="Source Sans Pro" w:hAnsi="Source Sans Pro" w:cs="Arial"/>
              </w:rPr>
              <w:t>)</w:t>
            </w:r>
          </w:p>
          <w:p w14:paraId="4242C841" w14:textId="6436BD72" w:rsidR="005870AA" w:rsidRPr="005870AA" w:rsidRDefault="005870AA" w:rsidP="00446E3A">
            <w:pPr>
              <w:cnfStyle w:val="000000000000" w:firstRow="0" w:lastRow="0" w:firstColumn="0" w:lastColumn="0" w:oddVBand="0" w:evenVBand="0" w:oddHBand="0" w:evenHBand="0" w:firstRowFirstColumn="0" w:firstRowLastColumn="0" w:lastRowFirstColumn="0" w:lastRowLastColumn="0"/>
            </w:pPr>
          </w:p>
          <w:p w14:paraId="7932FE15"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1CDAA0EC"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58CE370C"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5E2B837F"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260195F9"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6E7C206A" w14:textId="77777777" w:rsidR="00017D8E" w:rsidRPr="00886573" w:rsidRDefault="00017D8E" w:rsidP="00446E3A">
            <w:pPr>
              <w:cnfStyle w:val="000000000000" w:firstRow="0" w:lastRow="0" w:firstColumn="0" w:lastColumn="0" w:oddVBand="0" w:evenVBand="0" w:oddHBand="0" w:evenHBand="0" w:firstRowFirstColumn="0" w:firstRowLastColumn="0" w:lastRowFirstColumn="0" w:lastRowLastColumn="0"/>
              <w:rPr>
                <w:color w:val="FF0000"/>
              </w:rPr>
            </w:pPr>
          </w:p>
          <w:p w14:paraId="3D91F8CC" w14:textId="77777777" w:rsidR="00F42E4B" w:rsidRPr="00886573"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30B85881" w14:textId="77777777" w:rsidR="00F42E4B" w:rsidRPr="00886573"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04C942F0" w14:textId="77777777" w:rsidR="00F42E4B" w:rsidRPr="00886573"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0833F8AD" w14:textId="77777777" w:rsidR="00F42E4B" w:rsidRPr="00886573"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508E981D" w14:textId="77777777" w:rsidR="00F42E4B" w:rsidRPr="00886573"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2DCF16A7" w14:textId="77777777" w:rsidR="00F42E4B" w:rsidRPr="00886573"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6E35867F" w14:textId="77777777" w:rsidR="00F42E4B" w:rsidRPr="00886573"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25B8BC9D" w14:textId="694BCFA1" w:rsidR="00F42E4B" w:rsidRDefault="00F42E4B" w:rsidP="00446E3A">
            <w:pPr>
              <w:cnfStyle w:val="000000000000" w:firstRow="0" w:lastRow="0" w:firstColumn="0" w:lastColumn="0" w:oddVBand="0" w:evenVBand="0" w:oddHBand="0" w:evenHBand="0" w:firstRowFirstColumn="0" w:firstRowLastColumn="0" w:lastRowFirstColumn="0" w:lastRowLastColumn="0"/>
              <w:rPr>
                <w:color w:val="FF0000"/>
              </w:rPr>
            </w:pPr>
          </w:p>
          <w:p w14:paraId="1C694408" w14:textId="4F19C221" w:rsidR="009933CD" w:rsidRDefault="009933CD" w:rsidP="00446E3A">
            <w:pPr>
              <w:cnfStyle w:val="000000000000" w:firstRow="0" w:lastRow="0" w:firstColumn="0" w:lastColumn="0" w:oddVBand="0" w:evenVBand="0" w:oddHBand="0" w:evenHBand="0" w:firstRowFirstColumn="0" w:firstRowLastColumn="0" w:lastRowFirstColumn="0" w:lastRowLastColumn="0"/>
              <w:rPr>
                <w:color w:val="FF0000"/>
              </w:rPr>
            </w:pPr>
          </w:p>
          <w:p w14:paraId="2A39477A" w14:textId="77777777" w:rsidR="009933CD" w:rsidRPr="00886573" w:rsidRDefault="009933CD" w:rsidP="00446E3A">
            <w:pPr>
              <w:cnfStyle w:val="000000000000" w:firstRow="0" w:lastRow="0" w:firstColumn="0" w:lastColumn="0" w:oddVBand="0" w:evenVBand="0" w:oddHBand="0" w:evenHBand="0" w:firstRowFirstColumn="0" w:firstRowLastColumn="0" w:lastRowFirstColumn="0" w:lastRowLastColumn="0"/>
              <w:rPr>
                <w:color w:val="FF0000"/>
              </w:rPr>
            </w:pPr>
          </w:p>
          <w:p w14:paraId="3D410582" w14:textId="77777777" w:rsidR="00FF1297" w:rsidRPr="00FF1297" w:rsidRDefault="00FF1297" w:rsidP="00446E3A">
            <w:pPr>
              <w:cnfStyle w:val="000000000000" w:firstRow="0" w:lastRow="0" w:firstColumn="0" w:lastColumn="0" w:oddVBand="0" w:evenVBand="0" w:oddHBand="0" w:evenHBand="0" w:firstRowFirstColumn="0" w:firstRowLastColumn="0" w:lastRowFirstColumn="0" w:lastRowLastColumn="0"/>
            </w:pPr>
            <w:r>
              <w:t xml:space="preserve">Esimerkkejä: </w:t>
            </w:r>
          </w:p>
          <w:p w14:paraId="4BA38E32" w14:textId="44F01522" w:rsidR="00787DF4" w:rsidRDefault="002A332B" w:rsidP="00787DF4">
            <w:pPr>
              <w:cnfStyle w:val="000000000000" w:firstRow="0" w:lastRow="0" w:firstColumn="0" w:lastColumn="0" w:oddVBand="0" w:evenVBand="0" w:oddHBand="0" w:evenHBand="0" w:firstRowFirstColumn="0" w:firstRowLastColumn="0" w:lastRowFirstColumn="0" w:lastRowLastColumn="0"/>
            </w:pPr>
            <w:r>
              <w:t>-</w:t>
            </w:r>
            <w:r w:rsidR="00787DF4">
              <w:t xml:space="preserve">Työsuojeluhallinnon verkkosivut </w:t>
            </w:r>
            <w:r>
              <w:t>tyosuojelu.fi –verkkosivut</w:t>
            </w:r>
            <w:r w:rsidR="00787DF4">
              <w:t xml:space="preserve"> </w:t>
            </w:r>
            <w:hyperlink r:id="rId9" w:history="1">
              <w:r w:rsidR="00787DF4" w:rsidRPr="006377EE">
                <w:rPr>
                  <w:rStyle w:val="Hyperlinkki"/>
                </w:rPr>
                <w:t>https://www.tyosuojelu.fi/</w:t>
              </w:r>
            </w:hyperlink>
            <w:r w:rsidR="00787DF4">
              <w:t xml:space="preserve"> Tätä kautta saatavissa esim</w:t>
            </w:r>
            <w:r w:rsidR="00CB0618">
              <w:t>.</w:t>
            </w:r>
            <w:r w:rsidR="00787DF4">
              <w:t>:</w:t>
            </w:r>
          </w:p>
          <w:p w14:paraId="12C612E8" w14:textId="77777777" w:rsidR="002A332B" w:rsidRPr="00787DF4" w:rsidRDefault="002A332B" w:rsidP="00787DF4">
            <w:pPr>
              <w:ind w:left="270"/>
              <w:cnfStyle w:val="000000000000" w:firstRow="0" w:lastRow="0" w:firstColumn="0" w:lastColumn="0" w:oddVBand="0" w:evenVBand="0" w:oddHBand="0" w:evenHBand="0" w:firstRowFirstColumn="0" w:firstRowLastColumn="0" w:lastRowFirstColumn="0" w:lastRowLastColumn="0"/>
              <w:rPr>
                <w:sz w:val="20"/>
              </w:rPr>
            </w:pPr>
            <w:r w:rsidRPr="00787DF4">
              <w:rPr>
                <w:sz w:val="20"/>
              </w:rPr>
              <w:t>-Väkivallan uhka työssä. Työsuojeluhallinnon oppaita ja ohjeita 46.</w:t>
            </w:r>
          </w:p>
          <w:p w14:paraId="53D0123E" w14:textId="77777777" w:rsidR="002120E6" w:rsidRPr="00787DF4" w:rsidRDefault="002120E6" w:rsidP="00787DF4">
            <w:pPr>
              <w:ind w:left="270"/>
              <w:cnfStyle w:val="000000000000" w:firstRow="0" w:lastRow="0" w:firstColumn="0" w:lastColumn="0" w:oddVBand="0" w:evenVBand="0" w:oddHBand="0" w:evenHBand="0" w:firstRowFirstColumn="0" w:firstRowLastColumn="0" w:lastRowFirstColumn="0" w:lastRowLastColumn="0"/>
              <w:rPr>
                <w:sz w:val="20"/>
              </w:rPr>
            </w:pPr>
            <w:r w:rsidRPr="00787DF4">
              <w:rPr>
                <w:sz w:val="20"/>
              </w:rPr>
              <w:t xml:space="preserve">-Häirintä ja epäasiallinen kohtelu työssä –opas. Työsuojeluhallinnon julkaisuja 4/2018. </w:t>
            </w:r>
          </w:p>
          <w:p w14:paraId="7058BBB2" w14:textId="2F56C334" w:rsidR="002A332B" w:rsidRPr="00787DF4" w:rsidRDefault="002A332B" w:rsidP="00787DF4">
            <w:pPr>
              <w:ind w:left="270"/>
              <w:cnfStyle w:val="000000000000" w:firstRow="0" w:lastRow="0" w:firstColumn="0" w:lastColumn="0" w:oddVBand="0" w:evenVBand="0" w:oddHBand="0" w:evenHBand="0" w:firstRowFirstColumn="0" w:firstRowLastColumn="0" w:lastRowFirstColumn="0" w:lastRowLastColumn="0"/>
              <w:rPr>
                <w:sz w:val="20"/>
              </w:rPr>
            </w:pPr>
            <w:r w:rsidRPr="00787DF4">
              <w:rPr>
                <w:sz w:val="20"/>
              </w:rPr>
              <w:lastRenderedPageBreak/>
              <w:t>-Fyysisen väkivallan ja sen uhan valvonta. Työsuojeluvalvonnan ohjeita 2/2015</w:t>
            </w:r>
            <w:r w:rsidR="00886573">
              <w:rPr>
                <w:sz w:val="20"/>
              </w:rPr>
              <w:t xml:space="preserve"> (uusittu painos tulee 2020)</w:t>
            </w:r>
          </w:p>
          <w:p w14:paraId="1725A071" w14:textId="77777777" w:rsidR="002120E6" w:rsidRPr="00787DF4" w:rsidRDefault="002120E6" w:rsidP="00787DF4">
            <w:pPr>
              <w:ind w:left="270"/>
              <w:cnfStyle w:val="000000000000" w:firstRow="0" w:lastRow="0" w:firstColumn="0" w:lastColumn="0" w:oddVBand="0" w:evenVBand="0" w:oddHBand="0" w:evenHBand="0" w:firstRowFirstColumn="0" w:firstRowLastColumn="0" w:lastRowFirstColumn="0" w:lastRowLastColumn="0"/>
              <w:rPr>
                <w:sz w:val="20"/>
              </w:rPr>
            </w:pPr>
            <w:r w:rsidRPr="00787DF4">
              <w:rPr>
                <w:sz w:val="20"/>
              </w:rPr>
              <w:t>-Ohje häirinnän ja muun epäasiallisen kohtelun valvonnasta. Työsuojeluvalvonnan ohjeita 6/2016</w:t>
            </w:r>
          </w:p>
          <w:p w14:paraId="1988BD6F" w14:textId="77777777" w:rsidR="00E1149C" w:rsidRDefault="00E1149C" w:rsidP="00446E3A">
            <w:pPr>
              <w:cnfStyle w:val="000000000000" w:firstRow="0" w:lastRow="0" w:firstColumn="0" w:lastColumn="0" w:oddVBand="0" w:evenVBand="0" w:oddHBand="0" w:evenHBand="0" w:firstRowFirstColumn="0" w:firstRowLastColumn="0" w:lastRowFirstColumn="0" w:lastRowLastColumn="0"/>
            </w:pPr>
            <w:r>
              <w:t>-Häirinnästä vapaa työpaikka. Opas seksuaalisen häirinnän ehkäisemiseen ja siihen puuttumiseen</w:t>
            </w:r>
            <w:r w:rsidR="00401AEE">
              <w:t>. Työelämä 2020-hanke, TEM oppaat ja julkaisut 8/2018</w:t>
            </w:r>
          </w:p>
          <w:p w14:paraId="317ED7A2" w14:textId="12CAAD05" w:rsidR="00787DF4" w:rsidRDefault="009A7DCB" w:rsidP="00446E3A">
            <w:pPr>
              <w:cnfStyle w:val="000000000000" w:firstRow="0" w:lastRow="0" w:firstColumn="0" w:lastColumn="0" w:oddVBand="0" w:evenVBand="0" w:oddHBand="0" w:evenHBand="0" w:firstRowFirstColumn="0" w:firstRowLastColumn="0" w:lastRowFirstColumn="0" w:lastRowLastColumn="0"/>
            </w:pPr>
            <w:r>
              <w:t xml:space="preserve">-Tasa-arvovaltuutetun verkkosivut </w:t>
            </w:r>
            <w:hyperlink r:id="rId10" w:history="1">
              <w:r w:rsidR="00787DF4" w:rsidRPr="00787DF4">
                <w:rPr>
                  <w:rStyle w:val="Hyperlinkki"/>
                </w:rPr>
                <w:t>https://www.tasa-arvo.fi/etusivu</w:t>
              </w:r>
            </w:hyperlink>
          </w:p>
          <w:p w14:paraId="045C5669" w14:textId="6ED5536C" w:rsidR="00787DF4" w:rsidRDefault="00787DF4" w:rsidP="00446E3A">
            <w:pPr>
              <w:cnfStyle w:val="000000000000" w:firstRow="0" w:lastRow="0" w:firstColumn="0" w:lastColumn="0" w:oddVBand="0" w:evenVBand="0" w:oddHBand="0" w:evenHBand="0" w:firstRowFirstColumn="0" w:firstRowLastColumn="0" w:lastRowFirstColumn="0" w:lastRowLastColumn="0"/>
            </w:pPr>
            <w:r>
              <w:t xml:space="preserve">-Työterveyslaitoksen verkkosivut </w:t>
            </w:r>
            <w:hyperlink r:id="rId11" w:history="1">
              <w:r w:rsidRPr="006377EE">
                <w:rPr>
                  <w:rStyle w:val="Hyperlinkki"/>
                </w:rPr>
                <w:t>https://www.ttl.fi/</w:t>
              </w:r>
            </w:hyperlink>
          </w:p>
          <w:p w14:paraId="54D7D34E" w14:textId="38F4C6D7" w:rsidR="00BB4B0C" w:rsidRDefault="00BB4B0C" w:rsidP="00446E3A">
            <w:pPr>
              <w:cnfStyle w:val="000000000000" w:firstRow="0" w:lastRow="0" w:firstColumn="0" w:lastColumn="0" w:oddVBand="0" w:evenVBand="0" w:oddHBand="0" w:evenHBand="0" w:firstRowFirstColumn="0" w:firstRowLastColumn="0" w:lastRowFirstColumn="0" w:lastRowLastColumn="0"/>
            </w:pPr>
            <w:r>
              <w:t>-KAURIS-</w:t>
            </w:r>
            <w:r w:rsidR="00AE68BB">
              <w:t>menetelmä työpaikoille asiakasvä</w:t>
            </w:r>
            <w:r>
              <w:t>kivalta- ja uhkatilanteiden ehkäisyyn ja hallintaan. TTL 2009</w:t>
            </w:r>
          </w:p>
          <w:p w14:paraId="217D02F2" w14:textId="0DF62ED1" w:rsidR="00CB0618" w:rsidRDefault="00CB0618" w:rsidP="00446E3A">
            <w:pPr>
              <w:cnfStyle w:val="000000000000" w:firstRow="0" w:lastRow="0" w:firstColumn="0" w:lastColumn="0" w:oddVBand="0" w:evenVBand="0" w:oddHBand="0" w:evenHBand="0" w:firstRowFirstColumn="0" w:firstRowLastColumn="0" w:lastRowFirstColumn="0" w:lastRowLastColumn="0"/>
            </w:pPr>
            <w:r>
              <w:t xml:space="preserve">-Työturvallisuuskeskuksen verkkosivut </w:t>
            </w:r>
            <w:hyperlink r:id="rId12" w:history="1">
              <w:r w:rsidRPr="006377EE">
                <w:rPr>
                  <w:rStyle w:val="Hyperlinkki"/>
                </w:rPr>
                <w:t>https://ttk.fi/</w:t>
              </w:r>
            </w:hyperlink>
            <w:r>
              <w:t>. Tätä kautta saatavissa esim.</w:t>
            </w:r>
          </w:p>
          <w:p w14:paraId="099EDE47" w14:textId="77777777" w:rsidR="00CB0618" w:rsidRP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rPr>
            </w:pPr>
            <w:r w:rsidRPr="00CB0618">
              <w:rPr>
                <w:sz w:val="20"/>
              </w:rPr>
              <w:t>-Epäasiallisen kohtelun ehkäisy ja käsittely työpaikalla, TTK:n julkaisu</w:t>
            </w:r>
          </w:p>
          <w:p w14:paraId="5BE405E9" w14:textId="77777777" w:rsidR="00CB0618" w:rsidRP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lang w:val="en-US"/>
              </w:rPr>
            </w:pPr>
            <w:r w:rsidRPr="00CB0618">
              <w:rPr>
                <w:sz w:val="20"/>
                <w:lang w:val="en-US"/>
              </w:rPr>
              <w:t>-Preventing and Handling Inappropriate Behaviour in the Workplace, TTK:n julkaisu</w:t>
            </w:r>
          </w:p>
          <w:p w14:paraId="55C3A046" w14:textId="77777777" w:rsidR="00CB0618" w:rsidRP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rPr>
            </w:pPr>
            <w:r w:rsidRPr="00CB0618">
              <w:rPr>
                <w:sz w:val="20"/>
              </w:rPr>
              <w:t>-Hyvä käytös sallittu – epäasiallinen kohtelu kielletty, TTK:n julkaisu</w:t>
            </w:r>
          </w:p>
          <w:p w14:paraId="4CE87518" w14:textId="77777777" w:rsidR="00CB0618" w:rsidRP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lang w:val="sv-SE"/>
              </w:rPr>
            </w:pPr>
            <w:r w:rsidRPr="00CB0618">
              <w:rPr>
                <w:sz w:val="20"/>
                <w:lang w:val="sv-SE"/>
              </w:rPr>
              <w:t>-Gott uppförande tillåtet – osaklig behandling förbjuden, TTK:n julkaisu</w:t>
            </w:r>
          </w:p>
          <w:p w14:paraId="386EBC74" w14:textId="21AFF85D" w:rsidR="00CB0618" w:rsidRP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lang w:val="en-US"/>
              </w:rPr>
            </w:pPr>
            <w:r w:rsidRPr="00CB0618">
              <w:rPr>
                <w:sz w:val="20"/>
                <w:lang w:val="en-US"/>
              </w:rPr>
              <w:t>-Good behaviour preferred – inappropriate behaviour unaccetable, TTK:n julkaisu</w:t>
            </w:r>
          </w:p>
          <w:p w14:paraId="774075F8" w14:textId="77777777" w:rsidR="00CB0618" w:rsidRP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rPr>
            </w:pPr>
            <w:r w:rsidRPr="00CB0618">
              <w:rPr>
                <w:sz w:val="20"/>
              </w:rPr>
              <w:lastRenderedPageBreak/>
              <w:t>-Ohjeistus seksuaalisen ja sukupuoleen kohdistuvan häirinnän ehkäisyyn ja toimintaan ongelmatilanteissa, TTK:n julkaisu</w:t>
            </w:r>
          </w:p>
          <w:p w14:paraId="26A07F67" w14:textId="32A7A33E" w:rsidR="00CB0618" w:rsidRPr="00CB0618" w:rsidRDefault="00CB0618" w:rsidP="00CB0618">
            <w:pPr>
              <w:ind w:left="270"/>
              <w:cnfStyle w:val="000000000000" w:firstRow="0" w:lastRow="0" w:firstColumn="0" w:lastColumn="0" w:oddVBand="0" w:evenVBand="0" w:oddHBand="0" w:evenHBand="0" w:firstRowFirstColumn="0" w:firstRowLastColumn="0" w:lastRowFirstColumn="0" w:lastRowLastColumn="0"/>
            </w:pPr>
            <w:r w:rsidRPr="00CB0618">
              <w:rPr>
                <w:sz w:val="20"/>
              </w:rPr>
              <w:t>-Ristiriidoista ratkaisuihin. Työkaluja ristiriitojen tunnistamiseen ja ratkaisemiseen, TTK:n julkaisuja</w:t>
            </w:r>
          </w:p>
          <w:p w14:paraId="2CFD4FD7" w14:textId="73C5483A" w:rsidR="002A332B" w:rsidRPr="00A51C1C" w:rsidRDefault="00A51C1C" w:rsidP="00446E3A">
            <w:pPr>
              <w:cnfStyle w:val="000000000000" w:firstRow="0" w:lastRow="0" w:firstColumn="0" w:lastColumn="0" w:oddVBand="0" w:evenVBand="0" w:oddHBand="0" w:evenHBand="0" w:firstRowFirstColumn="0" w:firstRowLastColumn="0" w:lastRowFirstColumn="0" w:lastRowLastColumn="0"/>
            </w:pPr>
            <w:r>
              <w:t xml:space="preserve">-Terveyden ja hyvinvoinnin laitoksen verkkosivut </w:t>
            </w:r>
            <w:hyperlink r:id="rId13" w:history="1">
              <w:r w:rsidR="00C866A7" w:rsidRPr="006377EE">
                <w:rPr>
                  <w:rStyle w:val="Hyperlinkki"/>
                </w:rPr>
                <w:t>https://thl.fi/fi</w:t>
              </w:r>
            </w:hyperlink>
            <w:r w:rsidR="00C866A7">
              <w:t>,  jo</w:t>
            </w:r>
            <w:r>
              <w:t xml:space="preserve">ssa </w:t>
            </w:r>
            <w:r w:rsidR="00C866A7">
              <w:t xml:space="preserve">aiheen sukupuolten tasa-arvo alla tietoa mm. sukupuolistuneesta väkivallasta sekä häirinnästä. THL:ssa toimii myös tasa-arvotiedon keskus. </w:t>
            </w:r>
          </w:p>
          <w:p w14:paraId="6596FAA9" w14:textId="3B86BDC7" w:rsidR="00CB0618" w:rsidRDefault="00CB0618" w:rsidP="00446E3A">
            <w:pPr>
              <w:cnfStyle w:val="000000000000" w:firstRow="0" w:lastRow="0" w:firstColumn="0" w:lastColumn="0" w:oddVBand="0" w:evenVBand="0" w:oddHBand="0" w:evenHBand="0" w:firstRowFirstColumn="0" w:firstRowLastColumn="0" w:lastRowFirstColumn="0" w:lastRowLastColumn="0"/>
            </w:pPr>
            <w:r>
              <w:t xml:space="preserve">-Rikosuhripäivystyksen verkkosivut </w:t>
            </w:r>
            <w:hyperlink r:id="rId14" w:history="1">
              <w:r w:rsidRPr="006377EE">
                <w:rPr>
                  <w:rStyle w:val="Hyperlinkki"/>
                </w:rPr>
                <w:t>https://www.riku.fi/fi/etusivu/</w:t>
              </w:r>
            </w:hyperlink>
            <w:r>
              <w:t>, jossa oma sivu oppaille. Tätä kautta saatavissa esim.</w:t>
            </w:r>
          </w:p>
          <w:p w14:paraId="3B2B43D3" w14:textId="188C95F9" w:rsid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rPr>
            </w:pPr>
            <w:r>
              <w:rPr>
                <w:sz w:val="20"/>
              </w:rPr>
              <w:t>-Rikoksen uhrin käsikirja</w:t>
            </w:r>
          </w:p>
          <w:p w14:paraId="64623E42" w14:textId="058BABD4" w:rsidR="00CB0618" w:rsidRDefault="00CB0618" w:rsidP="00CB0618">
            <w:pPr>
              <w:ind w:left="270"/>
              <w:cnfStyle w:val="000000000000" w:firstRow="0" w:lastRow="0" w:firstColumn="0" w:lastColumn="0" w:oddVBand="0" w:evenVBand="0" w:oddHBand="0" w:evenHBand="0" w:firstRowFirstColumn="0" w:firstRowLastColumn="0" w:lastRowFirstColumn="0" w:lastRowLastColumn="0"/>
              <w:rPr>
                <w:sz w:val="20"/>
              </w:rPr>
            </w:pPr>
            <w:r>
              <w:rPr>
                <w:sz w:val="20"/>
              </w:rPr>
              <w:t>-Asianomistajana tai todistajana oikeudessa – Käytännön ohjeita (9 eri kielellä)</w:t>
            </w:r>
          </w:p>
          <w:p w14:paraId="5A4BAA4C" w14:textId="1ABF8A24" w:rsidR="00A51C1C" w:rsidRDefault="00A51C1C" w:rsidP="00CB0618">
            <w:pPr>
              <w:ind w:left="270"/>
              <w:cnfStyle w:val="000000000000" w:firstRow="0" w:lastRow="0" w:firstColumn="0" w:lastColumn="0" w:oddVBand="0" w:evenVBand="0" w:oddHBand="0" w:evenHBand="0" w:firstRowFirstColumn="0" w:firstRowLastColumn="0" w:lastRowFirstColumn="0" w:lastRowLastColumn="0"/>
              <w:rPr>
                <w:sz w:val="20"/>
              </w:rPr>
            </w:pPr>
            <w:r>
              <w:rPr>
                <w:sz w:val="20"/>
              </w:rPr>
              <w:t>-Oikeusopas väkivaltarikoksen uhreille (suomeksi ja ruotsiksi)</w:t>
            </w:r>
          </w:p>
          <w:p w14:paraId="41234EC9" w14:textId="6E86A98A" w:rsidR="00A51C1C" w:rsidRDefault="00A51C1C" w:rsidP="00CB0618">
            <w:pPr>
              <w:ind w:left="270"/>
              <w:cnfStyle w:val="000000000000" w:firstRow="0" w:lastRow="0" w:firstColumn="0" w:lastColumn="0" w:oddVBand="0" w:evenVBand="0" w:oddHBand="0" w:evenHBand="0" w:firstRowFirstColumn="0" w:firstRowLastColumn="0" w:lastRowFirstColumn="0" w:lastRowLastColumn="0"/>
              <w:rPr>
                <w:sz w:val="20"/>
              </w:rPr>
            </w:pPr>
            <w:r>
              <w:rPr>
                <w:sz w:val="20"/>
              </w:rPr>
              <w:t>-Oikeus rikosprosessista seksuaalirikoksen uhreille (4 eri kielellä)</w:t>
            </w:r>
          </w:p>
          <w:p w14:paraId="114546EE" w14:textId="7BC05569" w:rsidR="00CB0618" w:rsidRDefault="00A51C1C" w:rsidP="00C866A7">
            <w:pPr>
              <w:ind w:left="270"/>
              <w:cnfStyle w:val="000000000000" w:firstRow="0" w:lastRow="0" w:firstColumn="0" w:lastColumn="0" w:oddVBand="0" w:evenVBand="0" w:oddHBand="0" w:evenHBand="0" w:firstRowFirstColumn="0" w:firstRowLastColumn="0" w:lastRowFirstColumn="0" w:lastRowLastColumn="0"/>
            </w:pPr>
            <w:r>
              <w:rPr>
                <w:sz w:val="20"/>
              </w:rPr>
              <w:t>-Linkitetty useita muiden tahojen oppaita esim. OM:n opas Jos joudut rikoksen uhriksi, joka myös selkokielellä suomeksi ja ruotsiksi sekä viittomakielellä)</w:t>
            </w:r>
          </w:p>
          <w:p w14:paraId="2B5F10CF" w14:textId="1D7B34D3" w:rsidR="00BB4B0C" w:rsidRDefault="00BB4B0C" w:rsidP="00446E3A">
            <w:pPr>
              <w:cnfStyle w:val="000000000000" w:firstRow="0" w:lastRow="0" w:firstColumn="0" w:lastColumn="0" w:oddVBand="0" w:evenVBand="0" w:oddHBand="0" w:evenHBand="0" w:firstRowFirstColumn="0" w:firstRowLastColumn="0" w:lastRowFirstColumn="0" w:lastRowLastColumn="0"/>
            </w:pPr>
            <w:r>
              <w:t>-Enn</w:t>
            </w:r>
            <w:r w:rsidR="00C866A7">
              <w:t xml:space="preserve">akoi väkivaltaa työssä sivusto </w:t>
            </w:r>
            <w:hyperlink r:id="rId15" w:history="1">
              <w:r w:rsidR="00C866A7" w:rsidRPr="006377EE">
                <w:rPr>
                  <w:rStyle w:val="Hyperlinkki"/>
                </w:rPr>
                <w:t>http://ennakoivakivaltaa.savonia.fi/</w:t>
              </w:r>
            </w:hyperlink>
            <w:r w:rsidR="00C866A7">
              <w:t xml:space="preserve">. </w:t>
            </w:r>
            <w:r>
              <w:t>Tietoa ja ohjeita väkivallan ennakointiin, hallintaan ja jälkihoitoon</w:t>
            </w:r>
            <w:r w:rsidR="00C866A7">
              <w:t xml:space="preserve"> erityisesti sosiaal</w:t>
            </w:r>
            <w:r w:rsidR="00095DB1">
              <w:t xml:space="preserve">i- ja terveysalojen </w:t>
            </w:r>
            <w:r w:rsidR="00095DB1">
              <w:lastRenderedPageBreak/>
              <w:t>työpaikoille</w:t>
            </w:r>
            <w:r>
              <w:t xml:space="preserve">. </w:t>
            </w:r>
            <w:r w:rsidR="00C866A7">
              <w:t>S</w:t>
            </w:r>
            <w:r>
              <w:t>avonia amm</w:t>
            </w:r>
            <w:r w:rsidR="002120E6">
              <w:t>a</w:t>
            </w:r>
            <w:r w:rsidR="00C866A7">
              <w:t>ttikorkeakoulu, STM ja Itä-Suomen aluehallintoviraston työsuojelun vastuualue.</w:t>
            </w:r>
          </w:p>
          <w:p w14:paraId="7914A931" w14:textId="77777777" w:rsidR="00D30DDE" w:rsidRPr="00BB4B0C" w:rsidRDefault="00D30DDE" w:rsidP="00446E3A">
            <w:pPr>
              <w:cnfStyle w:val="000000000000" w:firstRow="0" w:lastRow="0" w:firstColumn="0" w:lastColumn="0" w:oddVBand="0" w:evenVBand="0" w:oddHBand="0" w:evenHBand="0" w:firstRowFirstColumn="0" w:firstRowLastColumn="0" w:lastRowFirstColumn="0" w:lastRowLastColumn="0"/>
            </w:pPr>
          </w:p>
          <w:p w14:paraId="28ABAE65" w14:textId="77777777" w:rsidR="00D30DDE" w:rsidRPr="00BB4B0C" w:rsidRDefault="00D30DDE" w:rsidP="00446E3A">
            <w:pPr>
              <w:cnfStyle w:val="000000000000" w:firstRow="0" w:lastRow="0" w:firstColumn="0" w:lastColumn="0" w:oddVBand="0" w:evenVBand="0" w:oddHBand="0" w:evenHBand="0" w:firstRowFirstColumn="0" w:firstRowLastColumn="0" w:lastRowFirstColumn="0" w:lastRowLastColumn="0"/>
            </w:pPr>
          </w:p>
          <w:p w14:paraId="5D4E1A41" w14:textId="77777777" w:rsidR="00D30DDE" w:rsidRPr="00BB4B0C" w:rsidRDefault="00D30DDE" w:rsidP="00446E3A">
            <w:pPr>
              <w:cnfStyle w:val="000000000000" w:firstRow="0" w:lastRow="0" w:firstColumn="0" w:lastColumn="0" w:oddVBand="0" w:evenVBand="0" w:oddHBand="0" w:evenHBand="0" w:firstRowFirstColumn="0" w:firstRowLastColumn="0" w:lastRowFirstColumn="0" w:lastRowLastColumn="0"/>
            </w:pPr>
          </w:p>
          <w:p w14:paraId="185206FB" w14:textId="77777777" w:rsidR="00D30DDE" w:rsidRPr="00BB4B0C" w:rsidRDefault="00D30DDE" w:rsidP="00446E3A">
            <w:pPr>
              <w:cnfStyle w:val="000000000000" w:firstRow="0" w:lastRow="0" w:firstColumn="0" w:lastColumn="0" w:oddVBand="0" w:evenVBand="0" w:oddHBand="0" w:evenHBand="0" w:firstRowFirstColumn="0" w:firstRowLastColumn="0" w:lastRowFirstColumn="0" w:lastRowLastColumn="0"/>
            </w:pPr>
          </w:p>
          <w:p w14:paraId="1DE29D15" w14:textId="77777777" w:rsidR="00D30DDE" w:rsidRPr="00BB4B0C" w:rsidRDefault="00D30DDE"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19B0F690" w14:textId="77777777" w:rsidR="000267E0" w:rsidRPr="00BB4B0C" w:rsidRDefault="000267E0" w:rsidP="00446E3A">
            <w:pPr>
              <w:cnfStyle w:val="000000000000" w:firstRow="0" w:lastRow="0" w:firstColumn="0" w:lastColumn="0" w:oddVBand="0" w:evenVBand="0" w:oddHBand="0" w:evenHBand="0" w:firstRowFirstColumn="0" w:firstRowLastColumn="0" w:lastRowFirstColumn="0" w:lastRowLastColumn="0"/>
            </w:pPr>
          </w:p>
          <w:p w14:paraId="34EFB42D" w14:textId="77777777" w:rsidR="002B609D" w:rsidRPr="00BB4B0C" w:rsidRDefault="002B609D" w:rsidP="00446E3A">
            <w:pPr>
              <w:cnfStyle w:val="000000000000" w:firstRow="0" w:lastRow="0" w:firstColumn="0" w:lastColumn="0" w:oddVBand="0" w:evenVBand="0" w:oddHBand="0" w:evenHBand="0" w:firstRowFirstColumn="0" w:firstRowLastColumn="0" w:lastRowFirstColumn="0" w:lastRowLastColumn="0"/>
            </w:pPr>
          </w:p>
          <w:p w14:paraId="6ADFEF39" w14:textId="77777777" w:rsidR="002B609D" w:rsidRPr="00BB4B0C" w:rsidRDefault="002B609D" w:rsidP="00446E3A">
            <w:pPr>
              <w:cnfStyle w:val="000000000000" w:firstRow="0" w:lastRow="0" w:firstColumn="0" w:lastColumn="0" w:oddVBand="0" w:evenVBand="0" w:oddHBand="0" w:evenHBand="0" w:firstRowFirstColumn="0" w:firstRowLastColumn="0" w:lastRowFirstColumn="0" w:lastRowLastColumn="0"/>
            </w:pPr>
          </w:p>
          <w:p w14:paraId="2BE9457C" w14:textId="77777777" w:rsidR="002B609D" w:rsidRPr="00BB4B0C" w:rsidRDefault="002B609D" w:rsidP="00446E3A">
            <w:pPr>
              <w:cnfStyle w:val="000000000000" w:firstRow="0" w:lastRow="0" w:firstColumn="0" w:lastColumn="0" w:oddVBand="0" w:evenVBand="0" w:oddHBand="0" w:evenHBand="0" w:firstRowFirstColumn="0" w:firstRowLastColumn="0" w:lastRowFirstColumn="0" w:lastRowLastColumn="0"/>
            </w:pPr>
          </w:p>
          <w:p w14:paraId="2F1B6F8E" w14:textId="77777777" w:rsidR="002B609D" w:rsidRPr="00BB4B0C" w:rsidRDefault="002B609D" w:rsidP="00446E3A">
            <w:pPr>
              <w:cnfStyle w:val="000000000000" w:firstRow="0" w:lastRow="0" w:firstColumn="0" w:lastColumn="0" w:oddVBand="0" w:evenVBand="0" w:oddHBand="0" w:evenHBand="0" w:firstRowFirstColumn="0" w:firstRowLastColumn="0" w:lastRowFirstColumn="0" w:lastRowLastColumn="0"/>
            </w:pPr>
          </w:p>
          <w:p w14:paraId="4A935554" w14:textId="77777777" w:rsidR="002B609D" w:rsidRPr="00BB4B0C" w:rsidRDefault="002B609D" w:rsidP="00446E3A">
            <w:pPr>
              <w:cnfStyle w:val="000000000000" w:firstRow="0" w:lastRow="0" w:firstColumn="0" w:lastColumn="0" w:oddVBand="0" w:evenVBand="0" w:oddHBand="0" w:evenHBand="0" w:firstRowFirstColumn="0" w:firstRowLastColumn="0" w:lastRowFirstColumn="0" w:lastRowLastColumn="0"/>
            </w:pPr>
          </w:p>
          <w:p w14:paraId="113D60F1" w14:textId="77777777" w:rsidR="002B609D" w:rsidRPr="00BB4B0C" w:rsidRDefault="002B609D" w:rsidP="00446E3A">
            <w:pPr>
              <w:cnfStyle w:val="000000000000" w:firstRow="0" w:lastRow="0" w:firstColumn="0" w:lastColumn="0" w:oddVBand="0" w:evenVBand="0" w:oddHBand="0" w:evenHBand="0" w:firstRowFirstColumn="0" w:firstRowLastColumn="0" w:lastRowFirstColumn="0" w:lastRowLastColumn="0"/>
            </w:pPr>
          </w:p>
          <w:p w14:paraId="13F114A1" w14:textId="77777777" w:rsidR="002B609D" w:rsidRDefault="002B609D" w:rsidP="00446E3A">
            <w:pPr>
              <w:cnfStyle w:val="000000000000" w:firstRow="0" w:lastRow="0" w:firstColumn="0" w:lastColumn="0" w:oddVBand="0" w:evenVBand="0" w:oddHBand="0" w:evenHBand="0" w:firstRowFirstColumn="0" w:firstRowLastColumn="0" w:lastRowFirstColumn="0" w:lastRowLastColumn="0"/>
            </w:pPr>
          </w:p>
          <w:p w14:paraId="22B1339D"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0315E0AF"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9595A75"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3F0463F"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3C3C683"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8A37185"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146E4AA"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7BF366E"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D9810A5"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4DC37F5B"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5FF991CF"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045BA48B"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4AC42304"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18024F8"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0C173A1B"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21CC285"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545F68AB"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B3F47CD"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5B281F3"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5C30387E"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40F4254C"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147A12F"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3FF7A57"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5B053598"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71E5E7D3"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1BFB812A"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1A96F74F"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2C9A5D61"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38FD173F"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6071B0E3"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049BEEFA"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3E1B5F84" w14:textId="77777777" w:rsidR="00F7760F" w:rsidRDefault="00F7760F" w:rsidP="008262A3">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p w14:paraId="746F57D6" w14:textId="77777777" w:rsidR="00F7760F" w:rsidRDefault="00F7760F" w:rsidP="008262A3">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p w14:paraId="389DC0D8" w14:textId="77777777" w:rsidR="00F7760F" w:rsidRDefault="00F7760F" w:rsidP="008262A3">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p w14:paraId="2E375E2A" w14:textId="77777777" w:rsidR="00597E7E" w:rsidRDefault="00597E7E" w:rsidP="00597E7E">
            <w:pPr>
              <w:cnfStyle w:val="000000000000" w:firstRow="0" w:lastRow="0" w:firstColumn="0" w:lastColumn="0" w:oddVBand="0" w:evenVBand="0" w:oddHBand="0" w:evenHBand="0" w:firstRowFirstColumn="0" w:firstRowLastColumn="0" w:lastRowFirstColumn="0" w:lastRowLastColumn="0"/>
              <w:rPr>
                <w:color w:val="FF0000"/>
              </w:rPr>
            </w:pPr>
          </w:p>
          <w:p w14:paraId="5D719CD8" w14:textId="77777777" w:rsidR="00597E7E" w:rsidRDefault="00597E7E" w:rsidP="00597E7E">
            <w:pPr>
              <w:cnfStyle w:val="000000000000" w:firstRow="0" w:lastRow="0" w:firstColumn="0" w:lastColumn="0" w:oddVBand="0" w:evenVBand="0" w:oddHBand="0" w:evenHBand="0" w:firstRowFirstColumn="0" w:firstRowLastColumn="0" w:lastRowFirstColumn="0" w:lastRowLastColumn="0"/>
              <w:rPr>
                <w:color w:val="FF0000"/>
              </w:rPr>
            </w:pPr>
          </w:p>
          <w:p w14:paraId="4C825A02" w14:textId="1D04D525" w:rsidR="00597E7E" w:rsidRPr="009A7DCB" w:rsidRDefault="00597E7E" w:rsidP="00597E7E">
            <w:pPr>
              <w:cnfStyle w:val="000000000000" w:firstRow="0" w:lastRow="0" w:firstColumn="0" w:lastColumn="0" w:oddVBand="0" w:evenVBand="0" w:oddHBand="0" w:evenHBand="0" w:firstRowFirstColumn="0" w:firstRowLastColumn="0" w:lastRowFirstColumn="0" w:lastRowLastColumn="0"/>
              <w:rPr>
                <w:color w:val="FF0000"/>
              </w:rPr>
            </w:pPr>
            <w:r>
              <w:rPr>
                <w:color w:val="FF0000"/>
              </w:rPr>
              <w:t>-9 b-d, muut ministeriöt, etenkin OM ja SM?</w:t>
            </w:r>
          </w:p>
          <w:p w14:paraId="4AF5534E" w14:textId="1BEFBCEE" w:rsidR="00E4365D" w:rsidRDefault="00E4365D" w:rsidP="008262A3">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t>-Työpaikkatasolla kts. 9 artikla lainsäädäntö.</w:t>
            </w:r>
          </w:p>
          <w:p w14:paraId="767975DF" w14:textId="5C9E2392" w:rsidR="008262A3" w:rsidRPr="008262A3" w:rsidRDefault="00E4365D" w:rsidP="00E4365D">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t>-Neuvottelutulos hallitusohjelmasta 3.6.2019, O</w:t>
            </w:r>
            <w:r w:rsidR="003F2C44">
              <w:t>sallistava ja osaava Suomi – sosiaalisesti, taloudellisesti ja e</w:t>
            </w:r>
            <w:r>
              <w:t>kologisesti kestävä yhteiskunta</w:t>
            </w:r>
            <w:r w:rsidR="008262A3">
              <w:t>.</w:t>
            </w:r>
            <w:r w:rsidR="003F2C44">
              <w:t xml:space="preserve"> Sisältää kirjauksia, etenkin naisiin kohdistuvan väkivallan ja häirinnän torjumiseksi, jotka osaltaan tukevat myös tätä prosessia. Esim. </w:t>
            </w:r>
            <w:r w:rsidR="008262A3" w:rsidRPr="008262A3">
              <w:t xml:space="preserve">Otsikko 3.2 Suomi kokoaan </w:t>
            </w:r>
            <w:r w:rsidR="008262A3">
              <w:t>s</w:t>
            </w:r>
            <w:r w:rsidR="008262A3" w:rsidRPr="008262A3">
              <w:t>uurempi maailmalla</w:t>
            </w:r>
            <w:r w:rsidR="008262A3">
              <w:t xml:space="preserve">, </w:t>
            </w:r>
            <w:r w:rsidR="003F2C44">
              <w:t>tavoit</w:t>
            </w:r>
            <w:r w:rsidR="008262A3">
              <w:t>teen</w:t>
            </w:r>
            <w:r w:rsidR="003F2C44">
              <w:t xml:space="preserve"> 1 (Suomi vahvistaa monenkeskistä yhteistyötä)</w:t>
            </w:r>
            <w:r w:rsidR="008262A3">
              <w:t xml:space="preserve"> alla</w:t>
            </w:r>
            <w:r w:rsidR="003F2C44">
              <w:t xml:space="preserve"> keinona todetaan</w:t>
            </w:r>
            <w:r w:rsidR="008262A3">
              <w:t xml:space="preserve">: ”Suomi tukee, vahvistaa ja kehittää kansainvälistä oikeutta ja monenkeskistä sopimusjärjestelmää. Kansainvälisten ihmisoikeussopimusten implementointia ja valvontaa on edistettävä ja vahvistettava, mukaan lukien Istanbulin naisiin kohdistuvan väkivallan vastainen sopimus.” Otsikko </w:t>
            </w:r>
            <w:r w:rsidR="008262A3" w:rsidRPr="008262A3">
              <w:t xml:space="preserve">3.3.1 Oikeusvaltion </w:t>
            </w:r>
            <w:r w:rsidR="008262A3" w:rsidRPr="008262A3">
              <w:lastRenderedPageBreak/>
              <w:t>kehittäminen, tavoit</w:t>
            </w:r>
            <w:r w:rsidR="008262A3">
              <w:t>t</w:t>
            </w:r>
            <w:r w:rsidR="008262A3" w:rsidRPr="008262A3">
              <w:t>e</w:t>
            </w:r>
            <w:r w:rsidR="008262A3">
              <w:t>en</w:t>
            </w:r>
            <w:r w:rsidR="008262A3" w:rsidRPr="008262A3">
              <w:t xml:space="preserve"> 4</w:t>
            </w:r>
            <w:r w:rsidR="008262A3">
              <w:t xml:space="preserve"> (turvallinen oikeusvaltio, vastuullinen rikosseuraamusjärjestelmä, rikoslaki ja rikosuhrien aseman parantaminen) alla keinona todetaan: </w:t>
            </w:r>
            <w:r w:rsidR="00DF0E45">
              <w:t>”</w:t>
            </w:r>
            <w:r w:rsidR="00132FBB">
              <w:rPr>
                <w:rFonts w:eastAsia="MyriadPro-Regular"/>
                <w:szCs w:val="24"/>
                <w:lang w:eastAsia="fi-FI"/>
              </w:rPr>
              <w:t>Laaditaan naisiin kohdistuvan vä</w:t>
            </w:r>
            <w:r w:rsidR="008262A3" w:rsidRPr="008262A3">
              <w:rPr>
                <w:rFonts w:eastAsia="MyriadPro-Regular"/>
                <w:szCs w:val="24"/>
                <w:lang w:eastAsia="fi-FI"/>
              </w:rPr>
              <w:t>kivallan torjunt</w:t>
            </w:r>
            <w:r w:rsidR="00DF0E45">
              <w:rPr>
                <w:rFonts w:eastAsia="MyriadPro-Regular"/>
                <w:szCs w:val="24"/>
                <w:lang w:eastAsia="fi-FI"/>
              </w:rPr>
              <w:t>aohjelma, jossa muun muassa lisä</w:t>
            </w:r>
            <w:r w:rsidR="008262A3" w:rsidRPr="008262A3">
              <w:rPr>
                <w:rFonts w:eastAsia="MyriadPro-Regular"/>
                <w:szCs w:val="24"/>
                <w:lang w:eastAsia="fi-FI"/>
              </w:rPr>
              <w:t>t</w:t>
            </w:r>
            <w:r w:rsidR="00DF0E45">
              <w:rPr>
                <w:rFonts w:eastAsia="MyriadPro-Regular"/>
                <w:szCs w:val="24"/>
                <w:lang w:eastAsia="fi-FI"/>
              </w:rPr>
              <w:t>ää</w:t>
            </w:r>
            <w:r w:rsidR="008262A3" w:rsidRPr="008262A3">
              <w:rPr>
                <w:rFonts w:eastAsia="MyriadPro-Regular"/>
                <w:szCs w:val="24"/>
                <w:lang w:eastAsia="fi-FI"/>
              </w:rPr>
              <w:t>n</w:t>
            </w:r>
            <w:r w:rsidR="00DF0E45">
              <w:rPr>
                <w:rFonts w:eastAsia="MyriadPro-Regular"/>
                <w:szCs w:val="24"/>
                <w:lang w:eastAsia="fi-FI"/>
              </w:rPr>
              <w:t xml:space="preserve"> </w:t>
            </w:r>
            <w:r w:rsidR="008262A3" w:rsidRPr="008262A3">
              <w:rPr>
                <w:rFonts w:eastAsia="MyriadPro-Regular"/>
                <w:szCs w:val="24"/>
                <w:lang w:eastAsia="fi-FI"/>
              </w:rPr>
              <w:t>uhrien tukipalveluja sek</w:t>
            </w:r>
            <w:r w:rsidR="00DF0E45">
              <w:rPr>
                <w:rFonts w:eastAsia="MyriadPro-Regular"/>
                <w:szCs w:val="24"/>
                <w:lang w:eastAsia="fi-FI"/>
              </w:rPr>
              <w:t>ä</w:t>
            </w:r>
            <w:r w:rsidR="008262A3" w:rsidRPr="008262A3">
              <w:rPr>
                <w:rFonts w:eastAsia="MyriadPro-Regular"/>
                <w:szCs w:val="24"/>
                <w:lang w:eastAsia="fi-FI"/>
              </w:rPr>
              <w:t xml:space="preserve"> turvakotien paikkam</w:t>
            </w:r>
            <w:r w:rsidR="00DF0E45">
              <w:rPr>
                <w:rFonts w:eastAsia="MyriadPro-Regular"/>
                <w:szCs w:val="24"/>
                <w:lang w:eastAsia="fi-FI"/>
              </w:rPr>
              <w:t>ää</w:t>
            </w:r>
            <w:r w:rsidR="008262A3" w:rsidRPr="008262A3">
              <w:rPr>
                <w:rFonts w:eastAsia="MyriadPro-Regular"/>
                <w:szCs w:val="24"/>
                <w:lang w:eastAsia="fi-FI"/>
              </w:rPr>
              <w:t>r</w:t>
            </w:r>
            <w:r w:rsidR="00DF0E45">
              <w:rPr>
                <w:rFonts w:eastAsia="MyriadPro-Regular"/>
                <w:szCs w:val="24"/>
                <w:lang w:eastAsia="fi-FI"/>
              </w:rPr>
              <w:t>ää</w:t>
            </w:r>
            <w:r w:rsidR="008262A3" w:rsidRPr="008262A3">
              <w:rPr>
                <w:rFonts w:eastAsia="MyriadPro-Regular"/>
                <w:szCs w:val="24"/>
                <w:lang w:eastAsia="fi-FI"/>
              </w:rPr>
              <w:t xml:space="preserve"> ja resursointia Euroopan neuvoston</w:t>
            </w:r>
            <w:r>
              <w:rPr>
                <w:rFonts w:eastAsia="MyriadPro-Regular"/>
                <w:szCs w:val="24"/>
                <w:lang w:eastAsia="fi-FI"/>
              </w:rPr>
              <w:t xml:space="preserve"> </w:t>
            </w:r>
            <w:r w:rsidR="00DF0E45">
              <w:rPr>
                <w:rFonts w:eastAsia="MyriadPro-Regular"/>
                <w:szCs w:val="24"/>
                <w:lang w:eastAsia="fi-FI"/>
              </w:rPr>
              <w:t>edellyttämä</w:t>
            </w:r>
            <w:r w:rsidR="008262A3" w:rsidRPr="008262A3">
              <w:rPr>
                <w:rFonts w:eastAsia="MyriadPro-Regular"/>
                <w:szCs w:val="24"/>
                <w:lang w:eastAsia="fi-FI"/>
              </w:rPr>
              <w:t>lle tasolle. Perustetaan itsen</w:t>
            </w:r>
            <w:r w:rsidR="00132FBB">
              <w:rPr>
                <w:rFonts w:eastAsia="MyriadPro-Regular"/>
                <w:szCs w:val="24"/>
                <w:lang w:eastAsia="fi-FI"/>
              </w:rPr>
              <w:t>ä</w:t>
            </w:r>
            <w:r w:rsidR="008262A3" w:rsidRPr="008262A3">
              <w:rPr>
                <w:rFonts w:eastAsia="MyriadPro-Regular"/>
                <w:szCs w:val="24"/>
                <w:lang w:eastAsia="fi-FI"/>
              </w:rPr>
              <w:t>inen ja ri</w:t>
            </w:r>
            <w:r w:rsidR="00132FBB">
              <w:rPr>
                <w:rFonts w:eastAsia="MyriadPro-Regular"/>
                <w:szCs w:val="24"/>
                <w:lang w:eastAsia="fi-FI"/>
              </w:rPr>
              <w:t>ippumaton naisiin kohdistuvan vä</w:t>
            </w:r>
            <w:r w:rsidR="008262A3" w:rsidRPr="008262A3">
              <w:rPr>
                <w:rFonts w:eastAsia="MyriadPro-Regular"/>
                <w:szCs w:val="24"/>
                <w:lang w:eastAsia="fi-FI"/>
              </w:rPr>
              <w:t>kivallan</w:t>
            </w:r>
            <w:r w:rsidR="00DF0E45">
              <w:rPr>
                <w:rFonts w:eastAsia="MyriadPro-Regular"/>
                <w:szCs w:val="24"/>
                <w:lang w:eastAsia="fi-FI"/>
              </w:rPr>
              <w:t xml:space="preserve"> raportoijan tehtä</w:t>
            </w:r>
            <w:r w:rsidR="008262A3" w:rsidRPr="008262A3">
              <w:rPr>
                <w:rFonts w:eastAsia="MyriadPro-Regular"/>
                <w:szCs w:val="24"/>
                <w:lang w:eastAsia="fi-FI"/>
              </w:rPr>
              <w:t>v</w:t>
            </w:r>
            <w:r w:rsidR="00DF0E45">
              <w:rPr>
                <w:rFonts w:eastAsia="MyriadPro-Regular"/>
                <w:szCs w:val="24"/>
                <w:lang w:eastAsia="fi-FI"/>
              </w:rPr>
              <w:t>ä</w:t>
            </w:r>
            <w:r w:rsidR="008262A3" w:rsidRPr="008262A3">
              <w:rPr>
                <w:rFonts w:eastAsia="MyriadPro-Regular"/>
                <w:szCs w:val="24"/>
                <w:lang w:eastAsia="fi-FI"/>
              </w:rPr>
              <w:t xml:space="preserve"> ja huolehditaan Istanbulin</w:t>
            </w:r>
            <w:r w:rsidR="00DF0E45">
              <w:rPr>
                <w:rFonts w:eastAsia="MyriadPro-Regular"/>
                <w:szCs w:val="24"/>
                <w:lang w:eastAsia="fi-FI"/>
              </w:rPr>
              <w:t xml:space="preserve"> sopimuksen toimeenpanosta. Ehkä</w:t>
            </w:r>
            <w:r w:rsidR="008262A3" w:rsidRPr="008262A3">
              <w:rPr>
                <w:rFonts w:eastAsia="MyriadPro-Regular"/>
                <w:szCs w:val="24"/>
                <w:lang w:eastAsia="fi-FI"/>
              </w:rPr>
              <w:t>ist</w:t>
            </w:r>
            <w:r w:rsidR="00DF0E45">
              <w:rPr>
                <w:rFonts w:eastAsia="MyriadPro-Regular"/>
                <w:szCs w:val="24"/>
                <w:lang w:eastAsia="fi-FI"/>
              </w:rPr>
              <w:t>ää</w:t>
            </w:r>
            <w:r w:rsidR="008262A3" w:rsidRPr="008262A3">
              <w:rPr>
                <w:rFonts w:eastAsia="MyriadPro-Regular"/>
                <w:szCs w:val="24"/>
                <w:lang w:eastAsia="fi-FI"/>
              </w:rPr>
              <w:t>n</w:t>
            </w:r>
            <w:r>
              <w:rPr>
                <w:rFonts w:eastAsia="MyriadPro-Regular"/>
                <w:szCs w:val="24"/>
                <w:lang w:eastAsia="fi-FI"/>
              </w:rPr>
              <w:t xml:space="preserve"> </w:t>
            </w:r>
            <w:r w:rsidR="00DF0E45">
              <w:rPr>
                <w:rFonts w:eastAsia="MyriadPro-Regular"/>
                <w:szCs w:val="24"/>
                <w:lang w:eastAsia="fi-FI"/>
              </w:rPr>
              <w:t>myö</w:t>
            </w:r>
            <w:r w:rsidR="008262A3" w:rsidRPr="008262A3">
              <w:rPr>
                <w:rFonts w:eastAsia="MyriadPro-Regular"/>
                <w:szCs w:val="24"/>
                <w:lang w:eastAsia="fi-FI"/>
              </w:rPr>
              <w:t>s miehiin k</w:t>
            </w:r>
            <w:r w:rsidR="00132FBB">
              <w:rPr>
                <w:rFonts w:eastAsia="MyriadPro-Regular"/>
                <w:szCs w:val="24"/>
                <w:lang w:eastAsia="fi-FI"/>
              </w:rPr>
              <w:t>ohdistuvaa vä</w:t>
            </w:r>
            <w:r w:rsidR="008262A3" w:rsidRPr="008262A3">
              <w:rPr>
                <w:rFonts w:eastAsia="MyriadPro-Regular"/>
                <w:szCs w:val="24"/>
                <w:lang w:eastAsia="fi-FI"/>
              </w:rPr>
              <w:t>kivaltaa sen kaikissa muodoissa.</w:t>
            </w:r>
            <w:r w:rsidR="00DF0E45">
              <w:rPr>
                <w:rFonts w:eastAsia="MyriadPro-Regular"/>
                <w:szCs w:val="24"/>
                <w:lang w:eastAsia="fi-FI"/>
              </w:rPr>
              <w:t>”</w:t>
            </w:r>
          </w:p>
          <w:p w14:paraId="2EACD50E" w14:textId="023FDAEC" w:rsidR="008262A3" w:rsidRDefault="008262A3" w:rsidP="008262A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Pro-Regular" w:eastAsia="MyriadPro-Regular" w:cs="MyriadPro-Regular"/>
                <w:sz w:val="20"/>
                <w:lang w:eastAsia="fi-FI"/>
              </w:rPr>
            </w:pPr>
          </w:p>
          <w:p w14:paraId="0C8B68F1" w14:textId="1CEF6771" w:rsidR="003F2C44" w:rsidRPr="003F2C44" w:rsidRDefault="003F2C44" w:rsidP="008262A3">
            <w:pPr>
              <w:cnfStyle w:val="000000000000" w:firstRow="0" w:lastRow="0" w:firstColumn="0" w:lastColumn="0" w:oddVBand="0" w:evenVBand="0" w:oddHBand="0" w:evenHBand="0" w:firstRowFirstColumn="0" w:firstRowLastColumn="0" w:lastRowFirstColumn="0" w:lastRowLastColumn="0"/>
            </w:pPr>
          </w:p>
          <w:p w14:paraId="3D005D2E" w14:textId="77777777" w:rsidR="003F2C44" w:rsidRDefault="003F2C44" w:rsidP="00446E3A">
            <w:pPr>
              <w:cnfStyle w:val="000000000000" w:firstRow="0" w:lastRow="0" w:firstColumn="0" w:lastColumn="0" w:oddVBand="0" w:evenVBand="0" w:oddHBand="0" w:evenHBand="0" w:firstRowFirstColumn="0" w:firstRowLastColumn="0" w:lastRowFirstColumn="0" w:lastRowLastColumn="0"/>
              <w:rPr>
                <w:color w:val="FF0000"/>
              </w:rPr>
            </w:pPr>
          </w:p>
          <w:p w14:paraId="1E3ACB22" w14:textId="77777777" w:rsidR="00A063FC" w:rsidRDefault="00A063FC" w:rsidP="00446E3A">
            <w:pPr>
              <w:cnfStyle w:val="000000000000" w:firstRow="0" w:lastRow="0" w:firstColumn="0" w:lastColumn="0" w:oddVBand="0" w:evenVBand="0" w:oddHBand="0" w:evenHBand="0" w:firstRowFirstColumn="0" w:firstRowLastColumn="0" w:lastRowFirstColumn="0" w:lastRowLastColumn="0"/>
            </w:pPr>
          </w:p>
          <w:p w14:paraId="3B08F4F4"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rPr>
                <w:szCs w:val="24"/>
              </w:rPr>
            </w:pPr>
          </w:p>
          <w:p w14:paraId="4F75B606" w14:textId="0329934B" w:rsidR="00E11E99" w:rsidRDefault="00E11E99"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-Myös poliisi.</w:t>
            </w:r>
          </w:p>
          <w:p w14:paraId="5E6B2C59"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rPr>
                <w:szCs w:val="24"/>
              </w:rPr>
            </w:pPr>
          </w:p>
          <w:p w14:paraId="2FD32169" w14:textId="53BB95B5" w:rsidR="00A063FC" w:rsidRDefault="00A063FC" w:rsidP="00446E3A">
            <w:pPr>
              <w:cnfStyle w:val="000000000000" w:firstRow="0" w:lastRow="0" w:firstColumn="0" w:lastColumn="0" w:oddVBand="0" w:evenVBand="0" w:oddHBand="0" w:evenHBand="0" w:firstRowFirstColumn="0" w:firstRowLastColumn="0" w:lastRowFirstColumn="0" w:lastRowLastColumn="0"/>
              <w:rPr>
                <w:szCs w:val="24"/>
              </w:rPr>
            </w:pPr>
            <w:r w:rsidRPr="00881F26">
              <w:rPr>
                <w:szCs w:val="24"/>
              </w:rPr>
              <w:t>-</w:t>
            </w:r>
            <w:r w:rsidR="00881F26" w:rsidRPr="00881F26">
              <w:rPr>
                <w:szCs w:val="24"/>
              </w:rPr>
              <w:t xml:space="preserve"> </w:t>
            </w:r>
            <w:r w:rsidR="00881F26">
              <w:rPr>
                <w:szCs w:val="24"/>
              </w:rPr>
              <w:t>TEM</w:t>
            </w:r>
            <w:r w:rsidR="00881F26" w:rsidRPr="00881F26">
              <w:rPr>
                <w:szCs w:val="24"/>
              </w:rPr>
              <w:t xml:space="preserve"> tuottaa vuosittain työolobarometrin, joka kuvaa suomalaisen työelämän tilaa työpaikoilla. Barometrissä seurataan työntekijöiden näkemyksiä työstään. Tulokset perustuvat palkansaajien haastatteluihin, joissa kysytään muun muassa</w:t>
            </w:r>
            <w:r w:rsidR="00881F26">
              <w:t xml:space="preserve"> </w:t>
            </w:r>
            <w:r w:rsidR="00881F26" w:rsidRPr="00881F26">
              <w:rPr>
                <w:szCs w:val="24"/>
              </w:rPr>
              <w:t>syrjinnästä, kiusaamisesta ja väkivallasta työpaikoilla</w:t>
            </w:r>
            <w:r w:rsidR="00881F26">
              <w:rPr>
                <w:szCs w:val="24"/>
              </w:rPr>
              <w:t>.</w:t>
            </w:r>
            <w:r w:rsidR="00A1717E">
              <w:rPr>
                <w:szCs w:val="24"/>
              </w:rPr>
              <w:t xml:space="preserve"> </w:t>
            </w:r>
          </w:p>
          <w:p w14:paraId="6AB66A7D" w14:textId="703E6DE4" w:rsidR="00B94F94" w:rsidRDefault="00B94F94" w:rsidP="00446E3A">
            <w:pPr>
              <w:cnfStyle w:val="000000000000" w:firstRow="0" w:lastRow="0" w:firstColumn="0" w:lastColumn="0" w:oddVBand="0" w:evenVBand="0" w:oddHBand="0" w:evenHBand="0" w:firstRowFirstColumn="0" w:firstRowLastColumn="0" w:lastRowFirstColumn="0" w:lastRowLastColumn="0"/>
            </w:pPr>
          </w:p>
          <w:p w14:paraId="260AAA2F" w14:textId="334C3C8E"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0EBBED5A" w14:textId="08477544"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386A56CB" w14:textId="621C7416"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89E4BB4" w14:textId="365F7221"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06AA3502" w14:textId="7BB564FF"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8F08943" w14:textId="41CF48DB"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82ABE31" w14:textId="7DEF088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562730A8" w14:textId="77D84296"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3E7F60D7" w14:textId="0C052D0A"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3D9D9E8B" w14:textId="39C5D7E4"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5F82A4E" w14:textId="27ECE19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5972F3A" w14:textId="112821FD"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BAC9CB5" w14:textId="4114E7CA"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5A0CFDDB" w14:textId="504E4C66"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66D5D1EC" w14:textId="5C13A22E"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841A895" w14:textId="270FC9AC"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23B88A47" w14:textId="0DA9D9CC"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815253A" w14:textId="6E52BB80"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76F0062C" w14:textId="310A1AAC"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6BAE110C" w14:textId="0D2758CD"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39866DEA" w14:textId="36FE0E22"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4B710FE8" w14:textId="77777777" w:rsidR="00886573" w:rsidRDefault="00886573" w:rsidP="00446E3A">
            <w:pPr>
              <w:cnfStyle w:val="000000000000" w:firstRow="0" w:lastRow="0" w:firstColumn="0" w:lastColumn="0" w:oddVBand="0" w:evenVBand="0" w:oddHBand="0" w:evenHBand="0" w:firstRowFirstColumn="0" w:firstRowLastColumn="0" w:lastRowFirstColumn="0" w:lastRowLastColumn="0"/>
            </w:pPr>
          </w:p>
          <w:p w14:paraId="177CE5A2" w14:textId="64E1D985" w:rsidR="00BA2EDC" w:rsidRPr="00597E7E" w:rsidRDefault="00597E7E"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-Muut ministeriöt, etenkin OM?</w:t>
            </w:r>
          </w:p>
          <w:p w14:paraId="009CDCA8" w14:textId="11706A10" w:rsidR="00BA2EDC" w:rsidRDefault="00BA2EDC" w:rsidP="00BA2EDC">
            <w:pPr>
              <w:cnfStyle w:val="000000000000" w:firstRow="0" w:lastRow="0" w:firstColumn="0" w:lastColumn="0" w:oddVBand="0" w:evenVBand="0" w:oddHBand="0" w:evenHBand="0" w:firstRowFirstColumn="0" w:firstRowLastColumn="0" w:lastRowFirstColumn="0" w:lastRowLastColumn="0"/>
            </w:pPr>
            <w:r>
              <w:t>-Laaja kohta, johon liittyy esim. viranomaiset, tuomioistuimet, oikeusapu, vahingonkorvaus, tapaturmien korvaaminen, työterveyshuollon palvelut, sosiaali- ja terveyspalvelut, eri</w:t>
            </w:r>
            <w:r w:rsidR="00597E7E">
              <w:t>l</w:t>
            </w:r>
            <w:r w:rsidR="00F42E4B">
              <w:t>aiset päivystävät puhelimet</w:t>
            </w:r>
            <w:r>
              <w:t xml:space="preserve"> jne. </w:t>
            </w:r>
          </w:p>
          <w:p w14:paraId="36127F63" w14:textId="0F20B3FF" w:rsidR="001F1B31" w:rsidRDefault="00884567" w:rsidP="00BA2EDC">
            <w:pPr>
              <w:cnfStyle w:val="000000000000" w:firstRow="0" w:lastRow="0" w:firstColumn="0" w:lastColumn="0" w:oddVBand="0" w:evenVBand="0" w:oddHBand="0" w:evenHBand="0" w:firstRowFirstColumn="0" w:firstRowLastColumn="0" w:lastRowFirstColumn="0" w:lastRowLastColumn="0"/>
            </w:pPr>
            <w:r>
              <w:lastRenderedPageBreak/>
              <w:t xml:space="preserve">-Euroopan parlamentin ja neuvoston direktiivi 2012/29/EU </w:t>
            </w:r>
            <w:r w:rsidR="001F1B31">
              <w:t>(</w:t>
            </w:r>
            <w:r>
              <w:t>annettu 25 päivänä lokakuuta 2012, rikoksen uhrien oikeuksia, tukea ja suojelua koskevista vähimmäisvaatimuksista sekä neuvoston puitepäätöksen 2001/220/YOS korvaamisesta</w:t>
            </w:r>
            <w:r w:rsidR="001F1B31">
              <w:t>)</w:t>
            </w:r>
          </w:p>
          <w:p w14:paraId="738FB277" w14:textId="3857F72B" w:rsidR="001F1B31" w:rsidRPr="001F1B31" w:rsidRDefault="001F1B31" w:rsidP="001F1B31">
            <w:pPr>
              <w:cnfStyle w:val="000000000000" w:firstRow="0" w:lastRow="0" w:firstColumn="0" w:lastColumn="0" w:oddVBand="0" w:evenVBand="0" w:oddHBand="0" w:evenHBand="0" w:firstRowFirstColumn="0" w:firstRowLastColumn="0" w:lastRowFirstColumn="0" w:lastRowLastColumn="0"/>
              <w:rPr>
                <w:color w:val="FF0000"/>
              </w:rPr>
            </w:pPr>
            <w:r>
              <w:t>- Myös muita: maatalousyrittäjän työtapaturma- ja ammattitautilaki, laki sotilastapaturman ja palvelussairauden korvaamisesta, laki tapaturman ja palvelussairauden korvaamisesta kriisinhallintatehtävässä, lisäksi liikenne- ja potilasvakuutuslakia sekä muu sosiaalivakuutuslainsäädäntö täydentää (esim. työeläke-etuudet Kelan etuudet).</w:t>
            </w:r>
          </w:p>
          <w:p w14:paraId="7DDCB726" w14:textId="27FECFBA" w:rsidR="00B94F94" w:rsidRPr="00B94F94" w:rsidRDefault="00B94F94" w:rsidP="00B94F9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333333"/>
                <w:szCs w:val="24"/>
                <w:lang w:eastAsia="fi-FI"/>
              </w:rPr>
            </w:pPr>
            <w:r>
              <w:t>-</w:t>
            </w:r>
            <w:r w:rsidRPr="00B94F94">
              <w:rPr>
                <w:rFonts w:ascii="Source Sans Pro" w:hAnsi="Source Sans Pro" w:cs="Arial"/>
                <w:color w:val="333333"/>
                <w:szCs w:val="24"/>
                <w:lang w:eastAsia="fi-FI"/>
              </w:rPr>
              <w:t>Euroopan neuvoston naisiin kohdistuvan väkivallan ja perheväkivallan vastainen yleissopimus eli ns. Istanbulin sopimus astui voimaan Suomessa vuonna 2015. Nollalinja, ilmainen puhelinpalvelu, on yksi niistä matalan kynnyksen palveluista, joita sopimus edellyttää jäsenvaltioiltaan.</w:t>
            </w:r>
            <w:r w:rsidR="00BA2EDC">
              <w:rPr>
                <w:rFonts w:ascii="Source Sans Pro" w:hAnsi="Source Sans Pro" w:cs="Arial"/>
                <w:color w:val="333333"/>
                <w:szCs w:val="24"/>
                <w:lang w:eastAsia="fi-FI"/>
              </w:rPr>
              <w:t xml:space="preserve"> </w:t>
            </w:r>
            <w:r w:rsidRPr="00B94F94">
              <w:rPr>
                <w:rFonts w:ascii="Source Sans Pro" w:hAnsi="Source Sans Pro" w:cs="Arial"/>
                <w:color w:val="333333"/>
                <w:szCs w:val="24"/>
                <w:lang w:eastAsia="fi-FI"/>
              </w:rPr>
              <w:t>Nollalinja-puhelinpalvelun järjestää Terveyden ja hyvinvoinnin laitos. Palveluntuottajana toimii uskonnollisesti ja poliittisesti sitoutumaton kansalaisjärjestö Setlementti Tampere ry.</w:t>
            </w:r>
            <w:r>
              <w:rPr>
                <w:rFonts w:ascii="Source Sans Pro" w:hAnsi="Source Sans Pro" w:cs="Arial"/>
                <w:color w:val="333333"/>
                <w:szCs w:val="24"/>
                <w:lang w:eastAsia="fi-FI"/>
              </w:rPr>
              <w:t xml:space="preserve"> </w:t>
            </w:r>
            <w:r w:rsidRPr="00B94F94">
              <w:rPr>
                <w:rFonts w:ascii="Source Sans Pro" w:hAnsi="Source Sans Pro" w:cs="Arial"/>
                <w:color w:val="333333"/>
                <w:szCs w:val="24"/>
                <w:lang w:eastAsia="fi-FI"/>
              </w:rPr>
              <w:lastRenderedPageBreak/>
              <w:t>Nollalinja on valtion erityispalvelu, jota rahoitetaan rikoksentekijöiltä perittävillä rikosuhrimaksuilla. Nollalinjan toimeenpanon rahoitukseen osallistui alkuvaiheessa myös sisäisen turvallisuuden rahasto (ISF-P).</w:t>
            </w:r>
          </w:p>
          <w:p w14:paraId="3AD9F84C" w14:textId="306265BF" w:rsidR="00B94F94" w:rsidRPr="00BA2EDC" w:rsidRDefault="00B94F94" w:rsidP="00446E3A">
            <w:pPr>
              <w:cnfStyle w:val="000000000000" w:firstRow="0" w:lastRow="0" w:firstColumn="0" w:lastColumn="0" w:oddVBand="0" w:evenVBand="0" w:oddHBand="0" w:evenHBand="0" w:firstRowFirstColumn="0" w:firstRowLastColumn="0" w:lastRowFirstColumn="0" w:lastRowLastColumn="0"/>
              <w:rPr>
                <w:szCs w:val="24"/>
              </w:rPr>
            </w:pPr>
            <w:r w:rsidRPr="00BA2EDC">
              <w:rPr>
                <w:color w:val="151515"/>
                <w:szCs w:val="24"/>
              </w:rPr>
              <w:t>-Oikeusministeriö antoi 21.12.2017 tehdyllä päätöksellä Rikosuhripäivystykselle kymmeneksi vuodeksi (2018–2027) julkisen palveluvelvoitteen rikosuhridirektiivin mukaisten uhrien yleisten tukipalveluiden tuottamiseksi ja tarjoamiseksi. Näitä palveluita on tarjottava maksuttomasti ja luottamuksellisesti uhrin tarpeiden mukaisesti. Niiden tulee olla saatavilla jo ennen rikosoikeudellista menettelyä, sen kuluessa ja tarvittavan ajan sen jälkeen. Palvelut koskevat myös uhrin perheenjäseniä.</w:t>
            </w:r>
          </w:p>
          <w:p w14:paraId="23093B04" w14:textId="502B883E" w:rsidR="00A1717E" w:rsidRDefault="00A1717E" w:rsidP="00446E3A">
            <w:pPr>
              <w:cnfStyle w:val="000000000000" w:firstRow="0" w:lastRow="0" w:firstColumn="0" w:lastColumn="0" w:oddVBand="0" w:evenVBand="0" w:oddHBand="0" w:evenHBand="0" w:firstRowFirstColumn="0" w:firstRowLastColumn="0" w:lastRowFirstColumn="0" w:lastRowLastColumn="0"/>
            </w:pPr>
          </w:p>
          <w:p w14:paraId="31168026" w14:textId="77777777" w:rsidR="00F42E4B" w:rsidRDefault="00F42E4B" w:rsidP="00446E3A">
            <w:pPr>
              <w:cnfStyle w:val="000000000000" w:firstRow="0" w:lastRow="0" w:firstColumn="0" w:lastColumn="0" w:oddVBand="0" w:evenVBand="0" w:oddHBand="0" w:evenHBand="0" w:firstRowFirstColumn="0" w:firstRowLastColumn="0" w:lastRowFirstColumn="0" w:lastRowLastColumn="0"/>
            </w:pPr>
          </w:p>
          <w:p w14:paraId="3429CE10" w14:textId="77777777" w:rsidR="00A1717E" w:rsidRDefault="00A1717E" w:rsidP="00446E3A">
            <w:pPr>
              <w:cnfStyle w:val="000000000000" w:firstRow="0" w:lastRow="0" w:firstColumn="0" w:lastColumn="0" w:oddVBand="0" w:evenVBand="0" w:oddHBand="0" w:evenHBand="0" w:firstRowFirstColumn="0" w:firstRowLastColumn="0" w:lastRowFirstColumn="0" w:lastRowLastColumn="0"/>
            </w:pPr>
          </w:p>
          <w:p w14:paraId="42D30BD6"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3579EA48"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211DA852"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09CF154E" w14:textId="77777777" w:rsidR="003B0650" w:rsidRDefault="003B0650" w:rsidP="00446E3A">
            <w:pPr>
              <w:cnfStyle w:val="000000000000" w:firstRow="0" w:lastRow="0" w:firstColumn="0" w:lastColumn="0" w:oddVBand="0" w:evenVBand="0" w:oddHBand="0" w:evenHBand="0" w:firstRowFirstColumn="0" w:firstRowLastColumn="0" w:lastRowFirstColumn="0" w:lastRowLastColumn="0"/>
            </w:pPr>
          </w:p>
          <w:p w14:paraId="6870F7B2" w14:textId="77777777" w:rsidR="00D77D38" w:rsidRDefault="00D77D38" w:rsidP="00446E3A">
            <w:pPr>
              <w:cnfStyle w:val="000000000000" w:firstRow="0" w:lastRow="0" w:firstColumn="0" w:lastColumn="0" w:oddVBand="0" w:evenVBand="0" w:oddHBand="0" w:evenHBand="0" w:firstRowFirstColumn="0" w:firstRowLastColumn="0" w:lastRowFirstColumn="0" w:lastRowLastColumn="0"/>
            </w:pPr>
          </w:p>
          <w:p w14:paraId="0C2C8153" w14:textId="77777777" w:rsidR="00D77D38" w:rsidRDefault="00D77D38" w:rsidP="00446E3A">
            <w:pPr>
              <w:cnfStyle w:val="000000000000" w:firstRow="0" w:lastRow="0" w:firstColumn="0" w:lastColumn="0" w:oddVBand="0" w:evenVBand="0" w:oddHBand="0" w:evenHBand="0" w:firstRowFirstColumn="0" w:firstRowLastColumn="0" w:lastRowFirstColumn="0" w:lastRowLastColumn="0"/>
            </w:pPr>
          </w:p>
          <w:p w14:paraId="226A002E" w14:textId="77777777" w:rsidR="00D77D38" w:rsidRDefault="00D77D38" w:rsidP="00446E3A">
            <w:pPr>
              <w:cnfStyle w:val="000000000000" w:firstRow="0" w:lastRow="0" w:firstColumn="0" w:lastColumn="0" w:oddVBand="0" w:evenVBand="0" w:oddHBand="0" w:evenHBand="0" w:firstRowFirstColumn="0" w:firstRowLastColumn="0" w:lastRowFirstColumn="0" w:lastRowLastColumn="0"/>
            </w:pPr>
          </w:p>
          <w:p w14:paraId="1EE99665" w14:textId="77777777" w:rsidR="00F42E4B" w:rsidRDefault="00F42E4B" w:rsidP="002A332B">
            <w:pPr>
              <w:cnfStyle w:val="000000000000" w:firstRow="0" w:lastRow="0" w:firstColumn="0" w:lastColumn="0" w:oddVBand="0" w:evenVBand="0" w:oddHBand="0" w:evenHBand="0" w:firstRowFirstColumn="0" w:firstRowLastColumn="0" w:lastRowFirstColumn="0" w:lastRowLastColumn="0"/>
            </w:pPr>
          </w:p>
          <w:p w14:paraId="37B16A0A" w14:textId="77777777" w:rsidR="00F42E4B" w:rsidRDefault="00F42E4B" w:rsidP="002A332B">
            <w:pPr>
              <w:cnfStyle w:val="000000000000" w:firstRow="0" w:lastRow="0" w:firstColumn="0" w:lastColumn="0" w:oddVBand="0" w:evenVBand="0" w:oddHBand="0" w:evenHBand="0" w:firstRowFirstColumn="0" w:firstRowLastColumn="0" w:lastRowFirstColumn="0" w:lastRowLastColumn="0"/>
            </w:pPr>
          </w:p>
          <w:p w14:paraId="55649060" w14:textId="77777777" w:rsidR="00F42E4B" w:rsidRDefault="00F42E4B" w:rsidP="002A332B">
            <w:pPr>
              <w:cnfStyle w:val="000000000000" w:firstRow="0" w:lastRow="0" w:firstColumn="0" w:lastColumn="0" w:oddVBand="0" w:evenVBand="0" w:oddHBand="0" w:evenHBand="0" w:firstRowFirstColumn="0" w:firstRowLastColumn="0" w:lastRowFirstColumn="0" w:lastRowLastColumn="0"/>
            </w:pPr>
          </w:p>
          <w:p w14:paraId="0A1BE71E" w14:textId="77777777" w:rsidR="00F42E4B" w:rsidRDefault="00F42E4B" w:rsidP="002A332B">
            <w:pPr>
              <w:cnfStyle w:val="000000000000" w:firstRow="0" w:lastRow="0" w:firstColumn="0" w:lastColumn="0" w:oddVBand="0" w:evenVBand="0" w:oddHBand="0" w:evenHBand="0" w:firstRowFirstColumn="0" w:firstRowLastColumn="0" w:lastRowFirstColumn="0" w:lastRowLastColumn="0"/>
            </w:pPr>
          </w:p>
          <w:p w14:paraId="463D5039" w14:textId="77777777" w:rsidR="00F42E4B" w:rsidRDefault="00F42E4B" w:rsidP="002A332B">
            <w:pPr>
              <w:cnfStyle w:val="000000000000" w:firstRow="0" w:lastRow="0" w:firstColumn="0" w:lastColumn="0" w:oddVBand="0" w:evenVBand="0" w:oddHBand="0" w:evenHBand="0" w:firstRowFirstColumn="0" w:firstRowLastColumn="0" w:lastRowFirstColumn="0" w:lastRowLastColumn="0"/>
            </w:pPr>
          </w:p>
          <w:p w14:paraId="75F5D745" w14:textId="77777777" w:rsidR="005870AA" w:rsidRDefault="005870AA" w:rsidP="002A332B">
            <w:pPr>
              <w:cnfStyle w:val="000000000000" w:firstRow="0" w:lastRow="0" w:firstColumn="0" w:lastColumn="0" w:oddVBand="0" w:evenVBand="0" w:oddHBand="0" w:evenHBand="0" w:firstRowFirstColumn="0" w:firstRowLastColumn="0" w:lastRowFirstColumn="0" w:lastRowLastColumn="0"/>
              <w:rPr>
                <w:color w:val="FF0000"/>
              </w:rPr>
            </w:pPr>
          </w:p>
          <w:p w14:paraId="4691E9DF"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132F0DA8"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0E7FAFA1"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2E7C4E92"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4E2E9F29"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775D8C3E"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39339DB4"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232FBDBD"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364F360D"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35A6B32A"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36129DFA"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24BF7A4D"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762D01DD"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0314A368" w14:textId="77777777" w:rsidR="009933CD" w:rsidRDefault="009933CD" w:rsidP="002A332B">
            <w:pPr>
              <w:cnfStyle w:val="000000000000" w:firstRow="0" w:lastRow="0" w:firstColumn="0" w:lastColumn="0" w:oddVBand="0" w:evenVBand="0" w:oddHBand="0" w:evenHBand="0" w:firstRowFirstColumn="0" w:firstRowLastColumn="0" w:lastRowFirstColumn="0" w:lastRowLastColumn="0"/>
              <w:rPr>
                <w:color w:val="FF0000"/>
              </w:rPr>
            </w:pPr>
          </w:p>
          <w:p w14:paraId="3D9F2579" w14:textId="338B53A5" w:rsidR="00F42E4B" w:rsidRPr="00F42E4B" w:rsidRDefault="00F42E4B" w:rsidP="002A332B">
            <w:pPr>
              <w:cnfStyle w:val="000000000000" w:firstRow="0" w:lastRow="0" w:firstColumn="0" w:lastColumn="0" w:oddVBand="0" w:evenVBand="0" w:oddHBand="0" w:evenHBand="0" w:firstRowFirstColumn="0" w:firstRowLastColumn="0" w:lastRowFirstColumn="0" w:lastRowLastColumn="0"/>
              <w:rPr>
                <w:color w:val="FF0000"/>
              </w:rPr>
            </w:pPr>
            <w:r>
              <w:rPr>
                <w:color w:val="FF0000"/>
              </w:rPr>
              <w:t>-Ministeriöt ja muut tahot?</w:t>
            </w:r>
          </w:p>
          <w:p w14:paraId="5795B2EF" w14:textId="5B2BE28D" w:rsidR="002A332B" w:rsidRDefault="002A332B" w:rsidP="002A332B">
            <w:pPr>
              <w:cnfStyle w:val="000000000000" w:firstRow="0" w:lastRow="0" w:firstColumn="0" w:lastColumn="0" w:oddVBand="0" w:evenVBand="0" w:oddHBand="0" w:evenHBand="0" w:firstRowFirstColumn="0" w:firstRowLastColumn="0" w:lastRowFirstColumn="0" w:lastRowLastColumn="0"/>
              <w:rPr>
                <w:sz w:val="21"/>
                <w:szCs w:val="21"/>
              </w:rPr>
            </w:pPr>
            <w:r>
              <w:t>-</w:t>
            </w:r>
            <w:r>
              <w:rPr>
                <w:sz w:val="21"/>
                <w:szCs w:val="21"/>
              </w:rPr>
              <w:t xml:space="preserve"> </w:t>
            </w:r>
            <w:r w:rsidRPr="00D30DDE">
              <w:rPr>
                <w:szCs w:val="24"/>
              </w:rPr>
              <w:t>Euroopan parlamentin ja neuvoston</w:t>
            </w:r>
            <w:r>
              <w:rPr>
                <w:sz w:val="21"/>
                <w:szCs w:val="21"/>
              </w:rPr>
              <w:t xml:space="preserve"> </w:t>
            </w:r>
            <w:r w:rsidRPr="00D30DDE">
              <w:rPr>
                <w:szCs w:val="24"/>
              </w:rPr>
              <w:t>direktiivi (2016/2102) julkisen sektorin elinten verkkosivustojen ja mobiilisovellusten saavutettavuudesta</w:t>
            </w:r>
            <w:r w:rsidRPr="00D30DDE">
              <w:rPr>
                <w:sz w:val="21"/>
                <w:szCs w:val="21"/>
              </w:rPr>
              <w:t xml:space="preserve"> </w:t>
            </w:r>
          </w:p>
          <w:p w14:paraId="24FE6CF1" w14:textId="77777777" w:rsidR="002A332B" w:rsidRDefault="002A332B" w:rsidP="002A332B">
            <w:pPr>
              <w:cnfStyle w:val="000000000000" w:firstRow="0" w:lastRow="0" w:firstColumn="0" w:lastColumn="0" w:oddVBand="0" w:evenVBand="0" w:oddHBand="0" w:evenHBand="0" w:firstRowFirstColumn="0" w:firstRowLastColumn="0" w:lastRowFirstColumn="0" w:lastRowLastColumn="0"/>
              <w:rPr>
                <w:szCs w:val="24"/>
              </w:rPr>
            </w:pPr>
            <w:r>
              <w:rPr>
                <w:szCs w:val="24"/>
              </w:rPr>
              <w:t>-</w:t>
            </w:r>
            <w:r w:rsidRPr="00D30DDE">
              <w:rPr>
                <w:szCs w:val="24"/>
              </w:rPr>
              <w:t>esteettömyys vai saavutettavuus?</w:t>
            </w:r>
          </w:p>
          <w:p w14:paraId="28C4A910" w14:textId="77777777" w:rsidR="00787DF4" w:rsidRDefault="00A1717E" w:rsidP="00446E3A">
            <w:pPr>
              <w:cnfStyle w:val="000000000000" w:firstRow="0" w:lastRow="0" w:firstColumn="0" w:lastColumn="0" w:oddVBand="0" w:evenVBand="0" w:oddHBand="0" w:evenHBand="0" w:firstRowFirstColumn="0" w:firstRowLastColumn="0" w:lastRowFirstColumn="0" w:lastRowLastColumn="0"/>
              <w:rPr>
                <w:color w:val="FF0000"/>
              </w:rPr>
            </w:pPr>
            <w:r>
              <w:t xml:space="preserve">-Työelämä 2020 –hankkeen loppuraportissa (TEM:n julkaisuja 2019:33) todetaan, että TEM vastaa Häirinnästä vapaa työpaikka –erityisteeman jatkuvuudesta hankkeen päättymisen </w:t>
            </w:r>
            <w:r>
              <w:lastRenderedPageBreak/>
              <w:t>jälkeen.</w:t>
            </w:r>
            <w:r w:rsidR="00E1149C">
              <w:t xml:space="preserve"> </w:t>
            </w:r>
            <w:r w:rsidR="00787DF4">
              <w:rPr>
                <w:color w:val="FF0000"/>
              </w:rPr>
              <w:t>TEM, m</w:t>
            </w:r>
            <w:r w:rsidR="00E1149C" w:rsidRPr="00AF751B">
              <w:rPr>
                <w:color w:val="FF0000"/>
              </w:rPr>
              <w:t>itä hankkeen tiimoilta tullut tai tulossa</w:t>
            </w:r>
            <w:r w:rsidR="00787DF4">
              <w:rPr>
                <w:color w:val="FF0000"/>
              </w:rPr>
              <w:t>?</w:t>
            </w:r>
          </w:p>
          <w:p w14:paraId="2DFD349E" w14:textId="002B7A55"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-Työmarkkinajärjestöjen</w:t>
            </w:r>
            <w:r w:rsidR="00787DF4">
              <w:rPr>
                <w:szCs w:val="24"/>
              </w:rPr>
              <w:t xml:space="preserve"> ja ammattiliittojen</w:t>
            </w:r>
            <w:r>
              <w:rPr>
                <w:szCs w:val="24"/>
              </w:rPr>
              <w:t xml:space="preserve"> tuottama materiaali</w:t>
            </w:r>
            <w:r w:rsidR="00787DF4">
              <w:rPr>
                <w:szCs w:val="24"/>
              </w:rPr>
              <w:t>.</w:t>
            </w:r>
          </w:p>
          <w:p w14:paraId="65D8670A" w14:textId="77777777" w:rsidR="00D7725B" w:rsidRDefault="00E1149C"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 xml:space="preserve">-#MeToo –kampanjan myötä asia noussut esiin ja sen myötä tehty esim. julkaisu Häirintä ja muu epäasiallinen kohtelu elokuva- ja teatterialalla, selvitysraportti, OKM:n julkaisu 31/2018 </w:t>
            </w:r>
          </w:p>
          <w:p w14:paraId="39F5DC13"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28089EE5"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6DC4706F"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241A49D6"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1F8F65CB"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5B40E86C"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6421629B"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6FD0B94F"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35620635"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0C94F87F"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4A0DE06D"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11678998"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4C165772"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10259858"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0D5218FA"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2194DA5B"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66899CFD"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48587E23"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05EBD198"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42D475A2"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6BB19147"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161F514C"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4A7E97DE"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7594EF85"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6DB5B348"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6EABB5A2"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4C63F805"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322EAE82"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43E99123"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7271B25F"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0ED4CB5E"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148A9B82"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247C9335"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5A282EF2"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529DD9D2"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0CBA3A50"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5F5BCD8D" w14:textId="77777777" w:rsidR="00D7725B" w:rsidRDefault="00D7725B" w:rsidP="00446E3A">
            <w:pPr>
              <w:cnfStyle w:val="000000000000" w:firstRow="0" w:lastRow="0" w:firstColumn="0" w:lastColumn="0" w:oddVBand="0" w:evenVBand="0" w:oddHBand="0" w:evenHBand="0" w:firstRowFirstColumn="0" w:firstRowLastColumn="0" w:lastRowFirstColumn="0" w:lastRowLastColumn="0"/>
              <w:rPr>
                <w:szCs w:val="24"/>
              </w:rPr>
            </w:pPr>
          </w:p>
          <w:p w14:paraId="5FE986CB" w14:textId="77777777" w:rsidR="00401AEE" w:rsidRDefault="00401AEE" w:rsidP="00446E3A">
            <w:pPr>
              <w:cnfStyle w:val="000000000000" w:firstRow="0" w:lastRow="0" w:firstColumn="0" w:lastColumn="0" w:oddVBand="0" w:evenVBand="0" w:oddHBand="0" w:evenHBand="0" w:firstRowFirstColumn="0" w:firstRowLastColumn="0" w:lastRowFirstColumn="0" w:lastRowLastColumn="0"/>
              <w:rPr>
                <w:szCs w:val="24"/>
              </w:rPr>
            </w:pPr>
          </w:p>
          <w:p w14:paraId="7326B82E"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72A29832"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132E5755"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51A7F1F2"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41DE6FA3"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2ABB3BC0"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1DE0267B"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3208CEF5"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324D788B"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300C7EEA"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5BAC6D7E"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42951402"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26AB823B"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703A4341"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127ED8A4" w14:textId="77777777"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0BF09F57" w14:textId="78D2FFEA" w:rsidR="00095DB1" w:rsidRDefault="00095DB1" w:rsidP="00446E3A">
            <w:pPr>
              <w:cnfStyle w:val="000000000000" w:firstRow="0" w:lastRow="0" w:firstColumn="0" w:lastColumn="0" w:oddVBand="0" w:evenVBand="0" w:oddHBand="0" w:evenHBand="0" w:firstRowFirstColumn="0" w:firstRowLastColumn="0" w:lastRowFirstColumn="0" w:lastRowLastColumn="0"/>
              <w:rPr>
                <w:szCs w:val="24"/>
              </w:rPr>
            </w:pPr>
          </w:p>
          <w:p w14:paraId="51B0B9AE" w14:textId="22D9D54D" w:rsidR="009933CD" w:rsidRDefault="009933CD" w:rsidP="00446E3A">
            <w:pPr>
              <w:cnfStyle w:val="000000000000" w:firstRow="0" w:lastRow="0" w:firstColumn="0" w:lastColumn="0" w:oddVBand="0" w:evenVBand="0" w:oddHBand="0" w:evenHBand="0" w:firstRowFirstColumn="0" w:firstRowLastColumn="0" w:lastRowFirstColumn="0" w:lastRowLastColumn="0"/>
              <w:rPr>
                <w:szCs w:val="24"/>
              </w:rPr>
            </w:pPr>
          </w:p>
          <w:p w14:paraId="19D8C0EB" w14:textId="77777777" w:rsidR="009933CD" w:rsidRDefault="009933CD" w:rsidP="00446E3A">
            <w:pPr>
              <w:cnfStyle w:val="000000000000" w:firstRow="0" w:lastRow="0" w:firstColumn="0" w:lastColumn="0" w:oddVBand="0" w:evenVBand="0" w:oddHBand="0" w:evenHBand="0" w:firstRowFirstColumn="0" w:firstRowLastColumn="0" w:lastRowFirstColumn="0" w:lastRowLastColumn="0"/>
              <w:rPr>
                <w:szCs w:val="24"/>
              </w:rPr>
            </w:pPr>
          </w:p>
          <w:p w14:paraId="1CE4FB28" w14:textId="27DAB223" w:rsidR="00FF1297" w:rsidRDefault="00D7725B"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w:t>
            </w:r>
            <w:r w:rsidR="00AF751B">
              <w:rPr>
                <w:szCs w:val="24"/>
              </w:rPr>
              <w:t>Myös t</w:t>
            </w:r>
            <w:r>
              <w:rPr>
                <w:szCs w:val="24"/>
              </w:rPr>
              <w:t>uomioistuimet, rikos- ja siviiliprosessi</w:t>
            </w:r>
          </w:p>
          <w:p w14:paraId="1783E61B" w14:textId="77777777" w:rsidR="00FF1297" w:rsidRPr="00D30DDE" w:rsidRDefault="00FF1297"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-Prosessit työpaikalla</w:t>
            </w:r>
          </w:p>
        </w:tc>
      </w:tr>
      <w:tr w:rsidR="00BB4B0C" w14:paraId="5332FA84"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5EB0D202" w14:textId="77777777" w:rsidR="00DF4257" w:rsidRDefault="004B1D49" w:rsidP="00446E3A">
            <w:pPr>
              <w:rPr>
                <w:b w:val="0"/>
                <w:i/>
              </w:rPr>
            </w:pPr>
            <w:r>
              <w:rPr>
                <w:b w:val="0"/>
                <w:i/>
              </w:rPr>
              <w:lastRenderedPageBreak/>
              <w:t>5 artikla</w:t>
            </w:r>
          </w:p>
          <w:p w14:paraId="40757E6D" w14:textId="77777777" w:rsidR="004B1D49" w:rsidRDefault="004B1D49" w:rsidP="00446E3A">
            <w:pPr>
              <w:rPr>
                <w:b w:val="0"/>
                <w:i/>
              </w:rPr>
            </w:pPr>
          </w:p>
          <w:p w14:paraId="7680046B" w14:textId="77777777" w:rsidR="004B1D49" w:rsidRPr="004B1D49" w:rsidRDefault="004B1D49" w:rsidP="004B1D49">
            <w:pPr>
              <w:spacing w:after="113"/>
              <w:ind w:left="482" w:right="40"/>
              <w:jc w:val="both"/>
              <w:rPr>
                <w:b w:val="0"/>
              </w:rPr>
            </w:pPr>
            <w:r w:rsidRPr="004B1D49">
              <w:rPr>
                <w:b w:val="0"/>
              </w:rPr>
              <w:t>Ehkäistäkseen väkivaltaa ja häirintää työelämässä sekä poistaakseen ne kukin jäsen kunni</w:t>
            </w:r>
            <w:r w:rsidRPr="004B1D49">
              <w:rPr>
                <w:b w:val="0"/>
              </w:rPr>
              <w:lastRenderedPageBreak/>
              <w:t xml:space="preserve">oittaa, edistää ja toteuttaa työelämän perusperiaatteita ja -oikeuksia eli järjestäytymisvapautta ja kollektiivisen neuvotteluoikeuden tosiasiallista tunnustamista, kaikkien pakkotyön muotojen poistamista, lapsityön tosiasiallista lopettamista sekä työhön ja ammattiin liittyvän syrjinnän poistamista, ja edistää ihmisarvoista työtä.                                                                                                                              </w:t>
            </w:r>
          </w:p>
          <w:p w14:paraId="2836817F" w14:textId="77777777" w:rsidR="004B1D49" w:rsidRPr="004B1D49" w:rsidRDefault="004B1D49" w:rsidP="00446E3A">
            <w:pPr>
              <w:rPr>
                <w:b w:val="0"/>
              </w:rPr>
            </w:pPr>
          </w:p>
        </w:tc>
        <w:tc>
          <w:tcPr>
            <w:tcW w:w="3838" w:type="dxa"/>
          </w:tcPr>
          <w:p w14:paraId="4E12AC18"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3D60EF15" w14:textId="77777777" w:rsidR="004B1D49" w:rsidRDefault="004B1D49" w:rsidP="00446E3A">
            <w:pPr>
              <w:cnfStyle w:val="000000000000" w:firstRow="0" w:lastRow="0" w:firstColumn="0" w:lastColumn="0" w:oddVBand="0" w:evenVBand="0" w:oddHBand="0" w:evenHBand="0" w:firstRowFirstColumn="0" w:firstRowLastColumn="0" w:lastRowFirstColumn="0" w:lastRowLastColumn="0"/>
            </w:pPr>
          </w:p>
          <w:p w14:paraId="4AC0D4B7" w14:textId="77777777" w:rsidR="004B1D49" w:rsidRDefault="004B1D49"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853" w:type="dxa"/>
          </w:tcPr>
          <w:p w14:paraId="62AD5362"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2E64CDD0"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6C387E06" w14:textId="77777777" w:rsidR="00432B8C" w:rsidRDefault="00432B8C" w:rsidP="00446E3A">
            <w:pPr>
              <w:cnfStyle w:val="000000000000" w:firstRow="0" w:lastRow="0" w:firstColumn="0" w:lastColumn="0" w:oddVBand="0" w:evenVBand="0" w:oddHBand="0" w:evenHBand="0" w:firstRowFirstColumn="0" w:firstRowLastColumn="0" w:lastRowFirstColumn="0" w:lastRowLastColumn="0"/>
            </w:pPr>
          </w:p>
          <w:p w14:paraId="4E47A7BC" w14:textId="77777777" w:rsidR="00D05909" w:rsidRDefault="00D05909" w:rsidP="00446E3A">
            <w:pPr>
              <w:cnfStyle w:val="000000000000" w:firstRow="0" w:lastRow="0" w:firstColumn="0" w:lastColumn="0" w:oddVBand="0" w:evenVBand="0" w:oddHBand="0" w:evenHBand="0" w:firstRowFirstColumn="0" w:firstRowLastColumn="0" w:lastRowFirstColumn="0" w:lastRowLastColumn="0"/>
            </w:pPr>
            <w:r>
              <w:t xml:space="preserve">-Suomi on ratifioinut ILO:n yleissopimukset: </w:t>
            </w:r>
          </w:p>
          <w:p w14:paraId="2DFAC55E" w14:textId="77777777" w:rsidR="00D05909" w:rsidRDefault="00D05909" w:rsidP="00446E3A">
            <w:pPr>
              <w:cnfStyle w:val="000000000000" w:firstRow="0" w:lastRow="0" w:firstColumn="0" w:lastColumn="0" w:oddVBand="0" w:evenVBand="0" w:oddHBand="0" w:evenHBand="0" w:firstRowFirstColumn="0" w:firstRowLastColumn="0" w:lastRowFirstColumn="0" w:lastRowLastColumn="0"/>
            </w:pPr>
            <w:r w:rsidRPr="00314F91">
              <w:rPr>
                <w:i/>
              </w:rPr>
              <w:lastRenderedPageBreak/>
              <w:t>Nro 87</w:t>
            </w:r>
            <w:r>
              <w:t xml:space="preserve"> Ammatillinen järjestäytymisvapaus ja ammatillisen järjestäytymisoikeuden suojelu (1948), HE 58/1949, sdk-nro 858/1949, SopS 45/1949, voimaantulo 20.1.1951;</w:t>
            </w:r>
          </w:p>
          <w:p w14:paraId="08727A79" w14:textId="77777777" w:rsidR="00D05909" w:rsidRDefault="00D05909" w:rsidP="00446E3A">
            <w:pPr>
              <w:cnfStyle w:val="000000000000" w:firstRow="0" w:lastRow="0" w:firstColumn="0" w:lastColumn="0" w:oddVBand="0" w:evenVBand="0" w:oddHBand="0" w:evenHBand="0" w:firstRowFirstColumn="0" w:firstRowLastColumn="0" w:lastRowFirstColumn="0" w:lastRowLastColumn="0"/>
            </w:pPr>
            <w:r w:rsidRPr="00314F91">
              <w:rPr>
                <w:i/>
              </w:rPr>
              <w:t>Nro 98</w:t>
            </w:r>
            <w:r>
              <w:t xml:space="preserve"> Järjestäytymisoikeuden ja kollektiivisen neuvotteluoikeuden periaatteiden soveltaminen (1949), HE 19/1951, sdk-nro 627/1951, SopS 32/1951, voimaantulo 22.12.1952; </w:t>
            </w:r>
            <w:r w:rsidRPr="00314F91">
              <w:rPr>
                <w:i/>
              </w:rPr>
              <w:t>Nro 29</w:t>
            </w:r>
            <w:r>
              <w:t xml:space="preserve"> Pakollinen työ (1930), HE 63/1934, sdk-nro 373/1935, SopS 44/1935, voimaantulo 13.1.1937;</w:t>
            </w:r>
          </w:p>
          <w:p w14:paraId="2AD126D6" w14:textId="77777777" w:rsidR="00432B8C" w:rsidRDefault="00D05909" w:rsidP="00446E3A">
            <w:pPr>
              <w:cnfStyle w:val="000000000000" w:firstRow="0" w:lastRow="0" w:firstColumn="0" w:lastColumn="0" w:oddVBand="0" w:evenVBand="0" w:oddHBand="0" w:evenHBand="0" w:firstRowFirstColumn="0" w:firstRowLastColumn="0" w:lastRowFirstColumn="0" w:lastRowLastColumn="0"/>
            </w:pPr>
            <w:r w:rsidRPr="00314F91">
              <w:rPr>
                <w:i/>
              </w:rPr>
              <w:t>Nro 105</w:t>
            </w:r>
            <w:r>
              <w:t xml:space="preserve"> Pakkotyön poistaminen (1957), HE 39/1959, sdk-nro 244/1969, SopS 17/1960, voimaantulo 27.5.1961;</w:t>
            </w:r>
          </w:p>
          <w:p w14:paraId="34CBA008" w14:textId="77777777" w:rsidR="00D05909" w:rsidRDefault="00D05909" w:rsidP="00446E3A">
            <w:pPr>
              <w:cnfStyle w:val="000000000000" w:firstRow="0" w:lastRow="0" w:firstColumn="0" w:lastColumn="0" w:oddVBand="0" w:evenVBand="0" w:oddHBand="0" w:evenHBand="0" w:firstRowFirstColumn="0" w:firstRowLastColumn="0" w:lastRowFirstColumn="0" w:lastRowLastColumn="0"/>
            </w:pPr>
            <w:r w:rsidRPr="00314F91">
              <w:rPr>
                <w:i/>
              </w:rPr>
              <w:t>Nro 138</w:t>
            </w:r>
            <w:r>
              <w:t xml:space="preserve"> Työhön pääsemiseksi vaadittava vähimmäisikä (1973), HE 113/1974, sdk-nro 1060/1976, SopS 87/1976, voimaantulo 13.1.1977;</w:t>
            </w:r>
          </w:p>
          <w:p w14:paraId="02C726E8" w14:textId="77777777" w:rsidR="00D05909" w:rsidRDefault="00D05909" w:rsidP="00446E3A">
            <w:pPr>
              <w:cnfStyle w:val="000000000000" w:firstRow="0" w:lastRow="0" w:firstColumn="0" w:lastColumn="0" w:oddVBand="0" w:evenVBand="0" w:oddHBand="0" w:evenHBand="0" w:firstRowFirstColumn="0" w:firstRowLastColumn="0" w:lastRowFirstColumn="0" w:lastRowLastColumn="0"/>
            </w:pPr>
            <w:r w:rsidRPr="00314F91">
              <w:rPr>
                <w:i/>
              </w:rPr>
              <w:t>Nro 182</w:t>
            </w:r>
            <w:r>
              <w:t xml:space="preserve"> Lapsityön pahimpien muotojen kieltäminen ja välittömät toimet niiden poistamiseksi (1999), HE 170/1999, sdk-nro 300/2000, SopS 16/2000, voimaantulo 17.1.2001;</w:t>
            </w:r>
          </w:p>
          <w:p w14:paraId="2D2C3726" w14:textId="77777777" w:rsidR="00D05909" w:rsidRDefault="00E02839" w:rsidP="00446E3A">
            <w:pPr>
              <w:cnfStyle w:val="000000000000" w:firstRow="0" w:lastRow="0" w:firstColumn="0" w:lastColumn="0" w:oddVBand="0" w:evenVBand="0" w:oddHBand="0" w:evenHBand="0" w:firstRowFirstColumn="0" w:firstRowLastColumn="0" w:lastRowFirstColumn="0" w:lastRowLastColumn="0"/>
            </w:pPr>
            <w:r w:rsidRPr="00314F91">
              <w:rPr>
                <w:i/>
              </w:rPr>
              <w:t>Nro 100</w:t>
            </w:r>
            <w:r>
              <w:t xml:space="preserve"> Samanarvoisesta työstä miehille ja naisille maksettava sama palkka (1951), HE 104/1952, HE 47/1962, sdk-nro 128/1963, SopS 9/1963, voimaantulo 14.1.1964;</w:t>
            </w:r>
          </w:p>
          <w:p w14:paraId="144C6E5F" w14:textId="77777777" w:rsidR="00E02839" w:rsidRDefault="00E02839" w:rsidP="00E02839">
            <w:pPr>
              <w:cnfStyle w:val="000000000000" w:firstRow="0" w:lastRow="0" w:firstColumn="0" w:lastColumn="0" w:oddVBand="0" w:evenVBand="0" w:oddHBand="0" w:evenHBand="0" w:firstRowFirstColumn="0" w:firstRowLastColumn="0" w:lastRowFirstColumn="0" w:lastRowLastColumn="0"/>
            </w:pPr>
            <w:r w:rsidRPr="00314F91">
              <w:rPr>
                <w:i/>
              </w:rPr>
              <w:lastRenderedPageBreak/>
              <w:t>Nro 111</w:t>
            </w:r>
            <w:r>
              <w:t xml:space="preserve"> Työmarkkinoilla ja ammatin harjoittamisen yhteydessä tapahtuva syrjintä (1958), HE 57/1961, HE 94/1969, sdk-nro 831/1970, SopS 63/1970, voimaantulo 23.4.1971</w:t>
            </w:r>
          </w:p>
        </w:tc>
      </w:tr>
      <w:tr w:rsidR="00BB4B0C" w14:paraId="0DA48168"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65C18925" w14:textId="77777777" w:rsidR="00DF4257" w:rsidRDefault="00E02839" w:rsidP="00446E3A">
            <w:pPr>
              <w:rPr>
                <w:b w:val="0"/>
                <w:i/>
              </w:rPr>
            </w:pPr>
            <w:r>
              <w:rPr>
                <w:b w:val="0"/>
                <w:i/>
              </w:rPr>
              <w:lastRenderedPageBreak/>
              <w:t>6 artikla</w:t>
            </w:r>
          </w:p>
          <w:p w14:paraId="4CB73F8F" w14:textId="77777777" w:rsidR="00E02839" w:rsidRDefault="00E02839" w:rsidP="00446E3A">
            <w:pPr>
              <w:rPr>
                <w:b w:val="0"/>
                <w:i/>
              </w:rPr>
            </w:pPr>
          </w:p>
          <w:p w14:paraId="2D0E391A" w14:textId="77777777" w:rsidR="00E02839" w:rsidRPr="00E02839" w:rsidRDefault="00E02839" w:rsidP="00E02839">
            <w:pPr>
              <w:jc w:val="both"/>
              <w:rPr>
                <w:b w:val="0"/>
              </w:rPr>
            </w:pPr>
            <w:r w:rsidRPr="00E02839">
              <w:rPr>
                <w:b w:val="0"/>
              </w:rPr>
              <w:t>Kukin jäsen hyväksyy säädökset ja toimintaperiaatteet, joilla varmistetaan oikeus työhön ja ammattiin liittyvään tasa-arvoon ja yhdenvertaisuuteen, myös naistyöntekijöille sekä sellaisille yhteen tai useampaan haavoittuvaan tai haavoittuvassa asemassa olevaan ryhmään kuuluville työntekijöille ja muille henkilöille, joihin työelämän väkivalta ja häirintä vaikuttavat suhteettomasti.</w:t>
            </w:r>
          </w:p>
          <w:p w14:paraId="15B1605B" w14:textId="77777777" w:rsidR="00E02839" w:rsidRDefault="00E02839" w:rsidP="00446E3A">
            <w:pPr>
              <w:rPr>
                <w:b w:val="0"/>
                <w:i/>
              </w:rPr>
            </w:pPr>
          </w:p>
        </w:tc>
        <w:tc>
          <w:tcPr>
            <w:tcW w:w="3838" w:type="dxa"/>
          </w:tcPr>
          <w:p w14:paraId="50CA4897"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7B4FB845" w14:textId="77777777" w:rsidR="00896BBF" w:rsidRDefault="00896BBF" w:rsidP="00446E3A">
            <w:pPr>
              <w:cnfStyle w:val="000000000000" w:firstRow="0" w:lastRow="0" w:firstColumn="0" w:lastColumn="0" w:oddVBand="0" w:evenVBand="0" w:oddHBand="0" w:evenHBand="0" w:firstRowFirstColumn="0" w:firstRowLastColumn="0" w:lastRowFirstColumn="0" w:lastRowLastColumn="0"/>
            </w:pPr>
          </w:p>
          <w:p w14:paraId="3C5D3317" w14:textId="77777777" w:rsidR="00896BBF" w:rsidRDefault="00314F91" w:rsidP="00446E3A">
            <w:pPr>
              <w:cnfStyle w:val="000000000000" w:firstRow="0" w:lastRow="0" w:firstColumn="0" w:lastColumn="0" w:oddVBand="0" w:evenVBand="0" w:oddHBand="0" w:evenHBand="0" w:firstRowFirstColumn="0" w:firstRowLastColumn="0" w:lastRowFirstColumn="0" w:lastRowLastColumn="0"/>
            </w:pPr>
            <w:r>
              <w:t>-</w:t>
            </w:r>
            <w:r w:rsidR="00896BBF">
              <w:t>Perustuslaki 6 §</w:t>
            </w:r>
          </w:p>
          <w:p w14:paraId="5E7DD54A" w14:textId="77777777" w:rsidR="00896BBF" w:rsidRDefault="00314F91" w:rsidP="00446E3A">
            <w:pPr>
              <w:cnfStyle w:val="000000000000" w:firstRow="0" w:lastRow="0" w:firstColumn="0" w:lastColumn="0" w:oddVBand="0" w:evenVBand="0" w:oddHBand="0" w:evenHBand="0" w:firstRowFirstColumn="0" w:firstRowLastColumn="0" w:lastRowFirstColumn="0" w:lastRowLastColumn="0"/>
            </w:pPr>
            <w:r>
              <w:t>-</w:t>
            </w:r>
            <w:r w:rsidR="00A00E1C">
              <w:t>Yhdenvertaisuuslaki, etenkin 7</w:t>
            </w:r>
            <w:r>
              <w:t>,</w:t>
            </w:r>
            <w:r w:rsidR="00A00E1C">
              <w:t xml:space="preserve"> 8</w:t>
            </w:r>
            <w:r>
              <w:t xml:space="preserve"> ja 14</w:t>
            </w:r>
            <w:r w:rsidR="00A00E1C">
              <w:t xml:space="preserve"> §</w:t>
            </w:r>
          </w:p>
          <w:p w14:paraId="1C6C7338" w14:textId="1A166863" w:rsidR="00A00E1C" w:rsidRDefault="00314F91" w:rsidP="00446E3A">
            <w:pPr>
              <w:cnfStyle w:val="000000000000" w:firstRow="0" w:lastRow="0" w:firstColumn="0" w:lastColumn="0" w:oddVBand="0" w:evenVBand="0" w:oddHBand="0" w:evenHBand="0" w:firstRowFirstColumn="0" w:firstRowLastColumn="0" w:lastRowFirstColumn="0" w:lastRowLastColumn="0"/>
            </w:pPr>
            <w:r>
              <w:t>-</w:t>
            </w:r>
            <w:r w:rsidR="00507EA9">
              <w:t>Laki</w:t>
            </w:r>
            <w:r w:rsidR="00A00E1C">
              <w:t xml:space="preserve"> naisten </w:t>
            </w:r>
            <w:r w:rsidR="00507EA9">
              <w:t xml:space="preserve">ja miesten </w:t>
            </w:r>
            <w:r w:rsidR="00A00E1C">
              <w:t>välisestä tasa-arvosta, etenkin 6, 6 a, 6 c</w:t>
            </w:r>
            <w:r>
              <w:t>, 7,</w:t>
            </w:r>
            <w:r w:rsidR="00A00E1C">
              <w:t xml:space="preserve"> 8 </w:t>
            </w:r>
            <w:r>
              <w:t xml:space="preserve">ja 8 d </w:t>
            </w:r>
            <w:r w:rsidR="00A00E1C">
              <w:t>§</w:t>
            </w:r>
          </w:p>
          <w:p w14:paraId="078CDE13" w14:textId="77777777" w:rsidR="00A00E1C" w:rsidRDefault="00314F91" w:rsidP="00446E3A">
            <w:pPr>
              <w:cnfStyle w:val="000000000000" w:firstRow="0" w:lastRow="0" w:firstColumn="0" w:lastColumn="0" w:oddVBand="0" w:evenVBand="0" w:oddHBand="0" w:evenHBand="0" w:firstRowFirstColumn="0" w:firstRowLastColumn="0" w:lastRowFirstColumn="0" w:lastRowLastColumn="0"/>
            </w:pPr>
            <w:r>
              <w:t>-</w:t>
            </w:r>
            <w:r w:rsidR="00A00E1C">
              <w:t xml:space="preserve">Työsopimuslaki </w:t>
            </w:r>
            <w:r w:rsidR="003A047C">
              <w:t xml:space="preserve">2 luku </w:t>
            </w:r>
            <w:r w:rsidR="00A00E1C">
              <w:t>2 §</w:t>
            </w:r>
          </w:p>
          <w:p w14:paraId="42303141" w14:textId="77777777" w:rsidR="00A00E1C" w:rsidRDefault="00314F91" w:rsidP="00446E3A">
            <w:pPr>
              <w:cnfStyle w:val="000000000000" w:firstRow="0" w:lastRow="0" w:firstColumn="0" w:lastColumn="0" w:oddVBand="0" w:evenVBand="0" w:oddHBand="0" w:evenHBand="0" w:firstRowFirstColumn="0" w:firstRowLastColumn="0" w:lastRowFirstColumn="0" w:lastRowLastColumn="0"/>
            </w:pPr>
            <w:r>
              <w:t>-</w:t>
            </w:r>
            <w:r w:rsidR="003A047C">
              <w:t>Valtion virkamieslaki 11 §</w:t>
            </w:r>
          </w:p>
          <w:p w14:paraId="4DDE66D9" w14:textId="77777777" w:rsidR="003A047C" w:rsidRDefault="00314F91" w:rsidP="00446E3A">
            <w:pPr>
              <w:cnfStyle w:val="000000000000" w:firstRow="0" w:lastRow="0" w:firstColumn="0" w:lastColumn="0" w:oddVBand="0" w:evenVBand="0" w:oddHBand="0" w:evenHBand="0" w:firstRowFirstColumn="0" w:firstRowLastColumn="0" w:lastRowFirstColumn="0" w:lastRowLastColumn="0"/>
            </w:pPr>
            <w:r>
              <w:t>-</w:t>
            </w:r>
            <w:r w:rsidR="003A047C">
              <w:t>Laki kunnallisesta viranhaltijasta 12 §</w:t>
            </w:r>
          </w:p>
          <w:p w14:paraId="681C83AC" w14:textId="77777777" w:rsidR="00314F91" w:rsidRDefault="00314F91" w:rsidP="00446E3A">
            <w:pPr>
              <w:cnfStyle w:val="000000000000" w:firstRow="0" w:lastRow="0" w:firstColumn="0" w:lastColumn="0" w:oddVBand="0" w:evenVBand="0" w:oddHBand="0" w:evenHBand="0" w:firstRowFirstColumn="0" w:firstRowLastColumn="0" w:lastRowFirstColumn="0" w:lastRowLastColumn="0"/>
            </w:pPr>
            <w:r>
              <w:t>-Työturvallisuuslaki, etenkin 8, 25, 27 ja 28 §</w:t>
            </w:r>
          </w:p>
          <w:p w14:paraId="28F44C74" w14:textId="77777777" w:rsidR="003A047C" w:rsidRDefault="003A047C"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3F25D85B"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29E9E936"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tc>
      </w:tr>
      <w:tr w:rsidR="00BB4B0C" w14:paraId="5D7FBA9C"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7B051C83" w14:textId="77777777" w:rsidR="00DF4257" w:rsidRPr="003A047C" w:rsidRDefault="003A047C" w:rsidP="00446E3A">
            <w:pPr>
              <w:rPr>
                <w:b w:val="0"/>
              </w:rPr>
            </w:pPr>
            <w:r>
              <w:rPr>
                <w:b w:val="0"/>
              </w:rPr>
              <w:t>IV. SUOJELU JA EHKÄISEMINEN</w:t>
            </w:r>
          </w:p>
        </w:tc>
        <w:tc>
          <w:tcPr>
            <w:tcW w:w="3838" w:type="dxa"/>
          </w:tcPr>
          <w:p w14:paraId="0E23D477"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0F9A8AE9"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36CFD088"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tc>
      </w:tr>
      <w:tr w:rsidR="00BB4B0C" w14:paraId="261E7644"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0826DE46" w14:textId="77777777" w:rsidR="00DF4257" w:rsidRDefault="003A047C" w:rsidP="00446E3A">
            <w:pPr>
              <w:rPr>
                <w:b w:val="0"/>
                <w:i/>
              </w:rPr>
            </w:pPr>
            <w:r>
              <w:rPr>
                <w:b w:val="0"/>
                <w:i/>
              </w:rPr>
              <w:t>7 artikla</w:t>
            </w:r>
          </w:p>
          <w:p w14:paraId="5629D09C" w14:textId="77777777" w:rsidR="003A047C" w:rsidRDefault="003A047C" w:rsidP="00446E3A">
            <w:pPr>
              <w:rPr>
                <w:b w:val="0"/>
                <w:i/>
              </w:rPr>
            </w:pPr>
          </w:p>
          <w:p w14:paraId="1D34DED2" w14:textId="77777777" w:rsidR="003A047C" w:rsidRPr="003A047C" w:rsidRDefault="003A047C" w:rsidP="003A047C">
            <w:pPr>
              <w:spacing w:after="113"/>
              <w:ind w:left="482" w:right="40"/>
              <w:jc w:val="both"/>
              <w:rPr>
                <w:b w:val="0"/>
              </w:rPr>
            </w:pPr>
            <w:r w:rsidRPr="003A047C">
              <w:rPr>
                <w:b w:val="0"/>
              </w:rPr>
              <w:t>Kukin jäsen hyväksyy säädökset, joilla määritellään ja kielletään väkivalta ja häirintä työelämässä, myös sukupuolistunut väkivalta ja häirintä, sanotun vaikuttamatta 1 artiklan soveltamiseen, ja 1 artiklan mukaisesti.</w:t>
            </w:r>
          </w:p>
          <w:p w14:paraId="1054D238" w14:textId="77777777" w:rsidR="003A047C" w:rsidRPr="003A047C" w:rsidRDefault="003A047C" w:rsidP="00446E3A">
            <w:pPr>
              <w:rPr>
                <w:b w:val="0"/>
              </w:rPr>
            </w:pPr>
          </w:p>
        </w:tc>
        <w:tc>
          <w:tcPr>
            <w:tcW w:w="3838" w:type="dxa"/>
          </w:tcPr>
          <w:p w14:paraId="21115D1A"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322D6F1C" w14:textId="77777777" w:rsidR="003A047C" w:rsidRDefault="003A047C" w:rsidP="00446E3A">
            <w:pPr>
              <w:cnfStyle w:val="000000000000" w:firstRow="0" w:lastRow="0" w:firstColumn="0" w:lastColumn="0" w:oddVBand="0" w:evenVBand="0" w:oddHBand="0" w:evenHBand="0" w:firstRowFirstColumn="0" w:firstRowLastColumn="0" w:lastRowFirstColumn="0" w:lastRowLastColumn="0"/>
            </w:pPr>
          </w:p>
          <w:p w14:paraId="140C55A6" w14:textId="77777777" w:rsidR="003A047C" w:rsidRDefault="003A047C" w:rsidP="003A047C">
            <w:pPr>
              <w:cnfStyle w:val="000000000000" w:firstRow="0" w:lastRow="0" w:firstColumn="0" w:lastColumn="0" w:oddVBand="0" w:evenVBand="0" w:oddHBand="0" w:evenHBand="0" w:firstRowFirstColumn="0" w:firstRowLastColumn="0" w:lastRowFirstColumn="0" w:lastRowLastColumn="0"/>
            </w:pPr>
            <w:r>
              <w:t xml:space="preserve">-Työturvallisuuslaki </w:t>
            </w:r>
            <w:r w:rsidR="00024CF9">
              <w:t xml:space="preserve">18, </w:t>
            </w:r>
            <w:r>
              <w:t>27 ja 28 §</w:t>
            </w:r>
          </w:p>
          <w:p w14:paraId="383E77EE" w14:textId="77777777" w:rsidR="003A047C" w:rsidRDefault="003A047C" w:rsidP="003A047C">
            <w:pPr>
              <w:cnfStyle w:val="000000000000" w:firstRow="0" w:lastRow="0" w:firstColumn="0" w:lastColumn="0" w:oddVBand="0" w:evenVBand="0" w:oddHBand="0" w:evenHBand="0" w:firstRowFirstColumn="0" w:firstRowLastColumn="0" w:lastRowFirstColumn="0" w:lastRowLastColumn="0"/>
            </w:pPr>
            <w:r>
              <w:t>-Yhdenvertaisuuslaki 8 ja 14 §</w:t>
            </w:r>
          </w:p>
          <w:p w14:paraId="4F8BA8E5" w14:textId="77777777" w:rsidR="003A047C" w:rsidRDefault="003A047C" w:rsidP="003A047C">
            <w:pPr>
              <w:cnfStyle w:val="000000000000" w:firstRow="0" w:lastRow="0" w:firstColumn="0" w:lastColumn="0" w:oddVBand="0" w:evenVBand="0" w:oddHBand="0" w:evenHBand="0" w:firstRowFirstColumn="0" w:firstRowLastColumn="0" w:lastRowFirstColumn="0" w:lastRowLastColumn="0"/>
            </w:pPr>
            <w:r>
              <w:t>-Laki naisten ja miesten välisestä tasa-arvosta</w:t>
            </w:r>
            <w:r w:rsidR="00B91E0E">
              <w:t xml:space="preserve"> 7, 8, 8 d §</w:t>
            </w:r>
          </w:p>
          <w:p w14:paraId="3BDB4550" w14:textId="77777777" w:rsidR="003A047C" w:rsidRDefault="003A047C" w:rsidP="003A047C">
            <w:pPr>
              <w:cnfStyle w:val="000000000000" w:firstRow="0" w:lastRow="0" w:firstColumn="0" w:lastColumn="0" w:oddVBand="0" w:evenVBand="0" w:oddHBand="0" w:evenHBand="0" w:firstRowFirstColumn="0" w:firstRowLastColumn="0" w:lastRowFirstColumn="0" w:lastRowLastColumn="0"/>
            </w:pPr>
            <w:r>
              <w:t xml:space="preserve">-Lähinnä rikoslaki 20 luku seksuaalirikoksista (esim. 1 § raiskaus, 2 § törkeä raiskaus, 3 § pakottaminen seksuaaliseen tekoon, 5 § seksuaalinen </w:t>
            </w:r>
            <w:r>
              <w:lastRenderedPageBreak/>
              <w:t xml:space="preserve">hyväksikäyttö, 5 a § seksuaalinen ahdistelu) ja 21 luku henkeen ja terveyteen kohdistuvista rikoksista (esim. 1 § tappo, 2 § murha, 3 § surma, 5 § pahoinpitely, 6 § törkeä pahoinpitely, 7 § lievä pahoinpitely), 47 luku työrikoksista (esim. 1 § työturvallisuusrikos, 3 § työsyrjintä) </w:t>
            </w:r>
          </w:p>
          <w:p w14:paraId="65FEEC05" w14:textId="77777777" w:rsidR="003A047C" w:rsidRDefault="003A047C"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7FB17379" w14:textId="77777777" w:rsidR="00DF4257" w:rsidRDefault="00DF4257" w:rsidP="00B91E0E">
            <w:pPr>
              <w:cnfStyle w:val="000000000000" w:firstRow="0" w:lastRow="0" w:firstColumn="0" w:lastColumn="0" w:oddVBand="0" w:evenVBand="0" w:oddHBand="0" w:evenHBand="0" w:firstRowFirstColumn="0" w:firstRowLastColumn="0" w:lastRowFirstColumn="0" w:lastRowLastColumn="0"/>
            </w:pPr>
          </w:p>
        </w:tc>
        <w:tc>
          <w:tcPr>
            <w:tcW w:w="3865" w:type="dxa"/>
          </w:tcPr>
          <w:p w14:paraId="55A7EC3B"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tc>
      </w:tr>
      <w:tr w:rsidR="00BB4B0C" w:rsidRPr="00C230C3" w14:paraId="67C17525"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79ABD894" w14:textId="77777777" w:rsidR="00DF4257" w:rsidRDefault="00B91E0E" w:rsidP="00446E3A">
            <w:pPr>
              <w:rPr>
                <w:b w:val="0"/>
                <w:i/>
              </w:rPr>
            </w:pPr>
            <w:r>
              <w:rPr>
                <w:b w:val="0"/>
                <w:i/>
              </w:rPr>
              <w:t>8 artikla</w:t>
            </w:r>
          </w:p>
          <w:p w14:paraId="50A0A9B7" w14:textId="77777777" w:rsidR="00B91E0E" w:rsidRDefault="00B91E0E" w:rsidP="00446E3A">
            <w:pPr>
              <w:rPr>
                <w:b w:val="0"/>
                <w:i/>
              </w:rPr>
            </w:pPr>
          </w:p>
          <w:p w14:paraId="3E9BA660" w14:textId="77777777" w:rsidR="00B91E0E" w:rsidRPr="00B91E0E" w:rsidRDefault="00B91E0E" w:rsidP="00B91E0E">
            <w:pPr>
              <w:spacing w:after="113"/>
              <w:ind w:left="482" w:right="40"/>
              <w:jc w:val="both"/>
              <w:rPr>
                <w:b w:val="0"/>
              </w:rPr>
            </w:pPr>
            <w:r w:rsidRPr="00B91E0E">
              <w:rPr>
                <w:b w:val="0"/>
              </w:rPr>
              <w:t xml:space="preserve">Kukin jäsen toteuttaa asianmukaiset toimenpiteet ehkäistäkseen väkivaltaa ja häirintää työelämässä, muun muassa </w:t>
            </w:r>
          </w:p>
          <w:p w14:paraId="744A82FE" w14:textId="77777777" w:rsidR="00B91E0E" w:rsidRPr="00B91E0E" w:rsidRDefault="00B91E0E" w:rsidP="00B91E0E">
            <w:pPr>
              <w:spacing w:after="113"/>
              <w:ind w:right="40"/>
              <w:jc w:val="both"/>
              <w:rPr>
                <w:b w:val="0"/>
              </w:rPr>
            </w:pPr>
            <w:r>
              <w:rPr>
                <w:b w:val="0"/>
              </w:rPr>
              <w:t xml:space="preserve">a) </w:t>
            </w:r>
            <w:r w:rsidRPr="00B91E0E">
              <w:rPr>
                <w:b w:val="0"/>
              </w:rPr>
              <w:t>tunnustamalla viranomaisten tärkeän tehtävän epävirallisen talouden työntekijöiden kannalta;</w:t>
            </w:r>
          </w:p>
          <w:p w14:paraId="69904D78" w14:textId="77777777" w:rsidR="00563E1B" w:rsidRDefault="00563E1B" w:rsidP="00B91E0E">
            <w:pPr>
              <w:spacing w:after="113"/>
              <w:ind w:right="40"/>
              <w:jc w:val="both"/>
              <w:rPr>
                <w:b w:val="0"/>
              </w:rPr>
            </w:pPr>
          </w:p>
          <w:p w14:paraId="5FF8F6E4" w14:textId="77777777" w:rsidR="00563E1B" w:rsidRDefault="00563E1B" w:rsidP="00B91E0E">
            <w:pPr>
              <w:spacing w:after="113"/>
              <w:ind w:right="40"/>
              <w:jc w:val="both"/>
              <w:rPr>
                <w:b w:val="0"/>
              </w:rPr>
            </w:pPr>
          </w:p>
          <w:p w14:paraId="6D248428" w14:textId="77777777" w:rsidR="00563E1B" w:rsidRDefault="00563E1B" w:rsidP="00B91E0E">
            <w:pPr>
              <w:spacing w:after="113"/>
              <w:ind w:right="40"/>
              <w:jc w:val="both"/>
              <w:rPr>
                <w:b w:val="0"/>
              </w:rPr>
            </w:pPr>
          </w:p>
          <w:p w14:paraId="2CEEF1FC" w14:textId="77777777" w:rsidR="00563E1B" w:rsidRDefault="00563E1B" w:rsidP="00B91E0E">
            <w:pPr>
              <w:spacing w:after="113"/>
              <w:ind w:right="40"/>
              <w:jc w:val="both"/>
              <w:rPr>
                <w:b w:val="0"/>
              </w:rPr>
            </w:pPr>
          </w:p>
          <w:p w14:paraId="65C62956" w14:textId="77777777" w:rsidR="00563E1B" w:rsidRDefault="00563E1B" w:rsidP="00B91E0E">
            <w:pPr>
              <w:spacing w:after="113"/>
              <w:ind w:right="40"/>
              <w:jc w:val="both"/>
              <w:rPr>
                <w:b w:val="0"/>
              </w:rPr>
            </w:pPr>
          </w:p>
          <w:p w14:paraId="7E2CAB72" w14:textId="77777777" w:rsidR="00563E1B" w:rsidRDefault="00563E1B" w:rsidP="00B91E0E">
            <w:pPr>
              <w:spacing w:after="113"/>
              <w:ind w:right="40"/>
              <w:jc w:val="both"/>
              <w:rPr>
                <w:b w:val="0"/>
              </w:rPr>
            </w:pPr>
          </w:p>
          <w:p w14:paraId="12BA2123" w14:textId="77777777" w:rsidR="00563E1B" w:rsidRDefault="00563E1B" w:rsidP="00B91E0E">
            <w:pPr>
              <w:spacing w:after="113"/>
              <w:ind w:right="40"/>
              <w:jc w:val="both"/>
              <w:rPr>
                <w:b w:val="0"/>
              </w:rPr>
            </w:pPr>
          </w:p>
          <w:p w14:paraId="099604C6" w14:textId="77777777" w:rsidR="00563E1B" w:rsidRDefault="00563E1B" w:rsidP="00B91E0E">
            <w:pPr>
              <w:spacing w:after="113"/>
              <w:ind w:right="40"/>
              <w:jc w:val="both"/>
              <w:rPr>
                <w:b w:val="0"/>
              </w:rPr>
            </w:pPr>
          </w:p>
          <w:p w14:paraId="5B41D73A" w14:textId="77777777" w:rsidR="00563E1B" w:rsidRDefault="00563E1B" w:rsidP="00B91E0E">
            <w:pPr>
              <w:spacing w:after="113"/>
              <w:ind w:right="40"/>
              <w:jc w:val="both"/>
              <w:rPr>
                <w:b w:val="0"/>
              </w:rPr>
            </w:pPr>
          </w:p>
          <w:p w14:paraId="07EAA7DC" w14:textId="77777777" w:rsidR="00563E1B" w:rsidRDefault="00563E1B" w:rsidP="00B91E0E">
            <w:pPr>
              <w:spacing w:after="113"/>
              <w:ind w:right="40"/>
              <w:jc w:val="both"/>
              <w:rPr>
                <w:b w:val="0"/>
              </w:rPr>
            </w:pPr>
          </w:p>
          <w:p w14:paraId="503669F4" w14:textId="77777777" w:rsidR="00563E1B" w:rsidRDefault="00563E1B" w:rsidP="00B91E0E">
            <w:pPr>
              <w:spacing w:after="113"/>
              <w:ind w:right="40"/>
              <w:jc w:val="both"/>
              <w:rPr>
                <w:b w:val="0"/>
              </w:rPr>
            </w:pPr>
          </w:p>
          <w:p w14:paraId="528B96F9" w14:textId="77777777" w:rsidR="00563E1B" w:rsidRDefault="00563E1B" w:rsidP="00B91E0E">
            <w:pPr>
              <w:spacing w:after="113"/>
              <w:ind w:right="40"/>
              <w:jc w:val="both"/>
              <w:rPr>
                <w:b w:val="0"/>
              </w:rPr>
            </w:pPr>
          </w:p>
          <w:p w14:paraId="502BA66C" w14:textId="77777777" w:rsidR="00563E1B" w:rsidRDefault="00563E1B" w:rsidP="00B91E0E">
            <w:pPr>
              <w:spacing w:after="113"/>
              <w:ind w:right="40"/>
              <w:jc w:val="both"/>
              <w:rPr>
                <w:b w:val="0"/>
              </w:rPr>
            </w:pPr>
          </w:p>
          <w:p w14:paraId="359C6084" w14:textId="77777777" w:rsidR="00563E1B" w:rsidRDefault="00563E1B" w:rsidP="00B91E0E">
            <w:pPr>
              <w:spacing w:after="113"/>
              <w:ind w:right="40"/>
              <w:jc w:val="both"/>
              <w:rPr>
                <w:b w:val="0"/>
              </w:rPr>
            </w:pPr>
          </w:p>
          <w:p w14:paraId="4B2F7547" w14:textId="77777777" w:rsidR="00563E1B" w:rsidRDefault="00563E1B" w:rsidP="00B91E0E">
            <w:pPr>
              <w:spacing w:after="113"/>
              <w:ind w:right="40"/>
              <w:jc w:val="both"/>
              <w:rPr>
                <w:b w:val="0"/>
              </w:rPr>
            </w:pPr>
          </w:p>
          <w:p w14:paraId="76B31003" w14:textId="77777777" w:rsidR="00563E1B" w:rsidRDefault="00563E1B" w:rsidP="00B91E0E">
            <w:pPr>
              <w:spacing w:after="113"/>
              <w:ind w:right="40"/>
              <w:jc w:val="both"/>
              <w:rPr>
                <w:b w:val="0"/>
              </w:rPr>
            </w:pPr>
          </w:p>
          <w:p w14:paraId="4E7A4085" w14:textId="77777777" w:rsidR="00563E1B" w:rsidRDefault="00563E1B" w:rsidP="00B91E0E">
            <w:pPr>
              <w:spacing w:after="113"/>
              <w:ind w:right="40"/>
              <w:jc w:val="both"/>
              <w:rPr>
                <w:b w:val="0"/>
              </w:rPr>
            </w:pPr>
          </w:p>
          <w:p w14:paraId="430A0ADA" w14:textId="77777777" w:rsidR="00AB1857" w:rsidRDefault="00AB1857" w:rsidP="00B91E0E">
            <w:pPr>
              <w:spacing w:after="113"/>
              <w:ind w:right="40"/>
              <w:jc w:val="both"/>
              <w:rPr>
                <w:b w:val="0"/>
              </w:rPr>
            </w:pPr>
          </w:p>
          <w:p w14:paraId="734F338B" w14:textId="77777777" w:rsidR="00ED3863" w:rsidRDefault="00ED3863" w:rsidP="00B91E0E">
            <w:pPr>
              <w:spacing w:after="113"/>
              <w:ind w:right="40"/>
              <w:jc w:val="both"/>
              <w:rPr>
                <w:b w:val="0"/>
              </w:rPr>
            </w:pPr>
          </w:p>
          <w:p w14:paraId="40796058" w14:textId="77777777" w:rsidR="00B91E0E" w:rsidRPr="00B91E0E" w:rsidRDefault="00B91E0E" w:rsidP="00B91E0E">
            <w:pPr>
              <w:spacing w:after="113"/>
              <w:ind w:right="40"/>
              <w:jc w:val="both"/>
              <w:rPr>
                <w:b w:val="0"/>
              </w:rPr>
            </w:pPr>
            <w:r>
              <w:rPr>
                <w:b w:val="0"/>
              </w:rPr>
              <w:t xml:space="preserve">b) </w:t>
            </w:r>
            <w:r w:rsidRPr="00B91E0E">
              <w:rPr>
                <w:b w:val="0"/>
              </w:rPr>
              <w:t xml:space="preserve">tunnistamalla asianomaisten työnantaja- ja työntekijäjärjestöjen kanssa neuvotellen ja muilla keinoin ne alat, joilla tai ne ammatit ja työjärjestelyt, joissa työntekijät ja muut asianomaiset henkilöt altistuvat tavallista enemmän väkivallalle ja häirinnälle; ja </w:t>
            </w:r>
          </w:p>
          <w:p w14:paraId="0B71EBC2" w14:textId="77777777" w:rsidR="005548BC" w:rsidRDefault="005548BC" w:rsidP="00B91E0E">
            <w:pPr>
              <w:spacing w:after="231"/>
              <w:ind w:right="42"/>
              <w:jc w:val="both"/>
              <w:rPr>
                <w:b w:val="0"/>
              </w:rPr>
            </w:pPr>
          </w:p>
          <w:p w14:paraId="2C6E3883" w14:textId="77777777" w:rsidR="005548BC" w:rsidRDefault="005548BC" w:rsidP="00B91E0E">
            <w:pPr>
              <w:spacing w:after="231"/>
              <w:ind w:right="42"/>
              <w:jc w:val="both"/>
              <w:rPr>
                <w:b w:val="0"/>
              </w:rPr>
            </w:pPr>
          </w:p>
          <w:p w14:paraId="1B7AB490" w14:textId="0896263E" w:rsidR="00B91E0E" w:rsidRPr="00B91E0E" w:rsidRDefault="00B91E0E" w:rsidP="00B91E0E">
            <w:pPr>
              <w:spacing w:after="231"/>
              <w:ind w:right="42"/>
              <w:jc w:val="both"/>
              <w:rPr>
                <w:b w:val="0"/>
              </w:rPr>
            </w:pPr>
            <w:r w:rsidRPr="00B91E0E">
              <w:rPr>
                <w:b w:val="0"/>
              </w:rPr>
              <w:t>c) toteuttamalla toimenpiteet näiden henkilöiden suojelemiseksi tehokkaasti.</w:t>
            </w:r>
          </w:p>
          <w:p w14:paraId="4D6DA9EA" w14:textId="77777777" w:rsidR="00B91E0E" w:rsidRPr="00B91E0E" w:rsidRDefault="00B91E0E" w:rsidP="00446E3A">
            <w:pPr>
              <w:rPr>
                <w:b w:val="0"/>
              </w:rPr>
            </w:pPr>
          </w:p>
        </w:tc>
        <w:tc>
          <w:tcPr>
            <w:tcW w:w="3838" w:type="dxa"/>
          </w:tcPr>
          <w:p w14:paraId="031C594B"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719A3935"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4491917B"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1F86E364"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14CE46A7"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4879278B"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6AEEE625"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A0013CC"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r>
              <w:t>(ei aiheuta sääntelyä)</w:t>
            </w:r>
          </w:p>
          <w:p w14:paraId="20046AC7" w14:textId="1D71FE46" w:rsidR="00B91E0E" w:rsidRDefault="00ED3863" w:rsidP="00446E3A">
            <w:pPr>
              <w:cnfStyle w:val="000000000000" w:firstRow="0" w:lastRow="0" w:firstColumn="0" w:lastColumn="0" w:oddVBand="0" w:evenVBand="0" w:oddHBand="0" w:evenHBand="0" w:firstRowFirstColumn="0" w:firstRowLastColumn="0" w:lastRowFirstColumn="0" w:lastRowLastColumn="0"/>
            </w:pPr>
            <w:r>
              <w:t>-Laki Harmaan talouden selvitysyksiköstä</w:t>
            </w:r>
            <w:r w:rsidR="00A113D1">
              <w:t xml:space="preserve"> (1207/2010)</w:t>
            </w:r>
          </w:p>
          <w:p w14:paraId="64811CD2"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483B9DE6"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322552D4"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5CE7536C"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31785038"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FAA4317"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71DCC5E2"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3DA06B1C"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4E39DC53"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1CC63D1D"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7C2336A8"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DF4C2EA"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1E67CD2"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24F8131"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1F1C2D23"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16FC669E"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BF97923"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5CA92754"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056A5D8"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7725319F"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8ED9F04"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7EFA38D6"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0636885"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60AD9D0B"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7F6E89F5" w14:textId="77777777" w:rsidR="00AB1857" w:rsidRDefault="00AB1857" w:rsidP="00446E3A">
            <w:pPr>
              <w:cnfStyle w:val="000000000000" w:firstRow="0" w:lastRow="0" w:firstColumn="0" w:lastColumn="0" w:oddVBand="0" w:evenVBand="0" w:oddHBand="0" w:evenHBand="0" w:firstRowFirstColumn="0" w:firstRowLastColumn="0" w:lastRowFirstColumn="0" w:lastRowLastColumn="0"/>
            </w:pPr>
          </w:p>
          <w:p w14:paraId="4EAF6979" w14:textId="77777777" w:rsidR="00AB1857" w:rsidRDefault="00AB1857" w:rsidP="00446E3A">
            <w:pPr>
              <w:cnfStyle w:val="000000000000" w:firstRow="0" w:lastRow="0" w:firstColumn="0" w:lastColumn="0" w:oddVBand="0" w:evenVBand="0" w:oddHBand="0" w:evenHBand="0" w:firstRowFirstColumn="0" w:firstRowLastColumn="0" w:lastRowFirstColumn="0" w:lastRowLastColumn="0"/>
            </w:pPr>
          </w:p>
          <w:p w14:paraId="3A6E2F55" w14:textId="1AEF3766" w:rsidR="00563E1B" w:rsidRDefault="00563E1B" w:rsidP="00446E3A">
            <w:pPr>
              <w:cnfStyle w:val="000000000000" w:firstRow="0" w:lastRow="0" w:firstColumn="0" w:lastColumn="0" w:oddVBand="0" w:evenVBand="0" w:oddHBand="0" w:evenHBand="0" w:firstRowFirstColumn="0" w:firstRowLastColumn="0" w:lastRowFirstColumn="0" w:lastRowLastColumn="0"/>
            </w:pPr>
            <w:r>
              <w:t>(ei aiheuta sääntelyä)</w:t>
            </w:r>
          </w:p>
          <w:p w14:paraId="301AAAB1" w14:textId="77777777" w:rsidR="00563E1B" w:rsidRDefault="00563E1B" w:rsidP="00446E3A">
            <w:pPr>
              <w:cnfStyle w:val="000000000000" w:firstRow="0" w:lastRow="0" w:firstColumn="0" w:lastColumn="0" w:oddVBand="0" w:evenVBand="0" w:oddHBand="0" w:evenHBand="0" w:firstRowFirstColumn="0" w:firstRowLastColumn="0" w:lastRowFirstColumn="0" w:lastRowLastColumn="0"/>
            </w:pPr>
          </w:p>
          <w:p w14:paraId="0A1327D7"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1BEC06EC"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48D25ED4"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498CD5B7"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3AEF9A22"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14F8DD3A"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2A4BA980" w14:textId="77777777" w:rsidR="005548BC" w:rsidRDefault="005548BC" w:rsidP="00446E3A">
            <w:pPr>
              <w:cnfStyle w:val="000000000000" w:firstRow="0" w:lastRow="0" w:firstColumn="0" w:lastColumn="0" w:oddVBand="0" w:evenVBand="0" w:oddHBand="0" w:evenHBand="0" w:firstRowFirstColumn="0" w:firstRowLastColumn="0" w:lastRowFirstColumn="0" w:lastRowLastColumn="0"/>
            </w:pPr>
          </w:p>
          <w:p w14:paraId="33B26C84" w14:textId="77777777" w:rsidR="005548BC" w:rsidRDefault="005548BC" w:rsidP="00446E3A">
            <w:pPr>
              <w:cnfStyle w:val="000000000000" w:firstRow="0" w:lastRow="0" w:firstColumn="0" w:lastColumn="0" w:oddVBand="0" w:evenVBand="0" w:oddHBand="0" w:evenHBand="0" w:firstRowFirstColumn="0" w:firstRowLastColumn="0" w:lastRowFirstColumn="0" w:lastRowLastColumn="0"/>
            </w:pPr>
          </w:p>
          <w:p w14:paraId="5EF9D5B3" w14:textId="77777777" w:rsidR="005548BC" w:rsidRDefault="005548BC" w:rsidP="00446E3A">
            <w:pPr>
              <w:cnfStyle w:val="000000000000" w:firstRow="0" w:lastRow="0" w:firstColumn="0" w:lastColumn="0" w:oddVBand="0" w:evenVBand="0" w:oddHBand="0" w:evenHBand="0" w:firstRowFirstColumn="0" w:firstRowLastColumn="0" w:lastRowFirstColumn="0" w:lastRowLastColumn="0"/>
            </w:pPr>
          </w:p>
          <w:p w14:paraId="1AF9F2B5" w14:textId="77777777" w:rsidR="006C5D3B" w:rsidRDefault="006C5D3B" w:rsidP="00446E3A">
            <w:pPr>
              <w:cnfStyle w:val="000000000000" w:firstRow="0" w:lastRow="0" w:firstColumn="0" w:lastColumn="0" w:oddVBand="0" w:evenVBand="0" w:oddHBand="0" w:evenHBand="0" w:firstRowFirstColumn="0" w:firstRowLastColumn="0" w:lastRowFirstColumn="0" w:lastRowLastColumn="0"/>
            </w:pPr>
          </w:p>
          <w:p w14:paraId="31881463" w14:textId="54116247" w:rsidR="00C230C3" w:rsidRDefault="005548BC" w:rsidP="006C5D3B">
            <w:pPr>
              <w:cnfStyle w:val="000000000000" w:firstRow="0" w:lastRow="0" w:firstColumn="0" w:lastColumn="0" w:oddVBand="0" w:evenVBand="0" w:oddHBand="0" w:evenHBand="0" w:firstRowFirstColumn="0" w:firstRowLastColumn="0" w:lastRowFirstColumn="0" w:lastRowLastColumn="0"/>
            </w:pPr>
            <w:r>
              <w:t>-</w:t>
            </w:r>
            <w:r w:rsidR="00C230C3">
              <w:t xml:space="preserve">Kuten </w:t>
            </w:r>
            <w:r w:rsidR="006C5D3B">
              <w:t xml:space="preserve">artiklojen </w:t>
            </w:r>
            <w:r>
              <w:t xml:space="preserve">4 ja </w:t>
            </w:r>
            <w:r w:rsidR="00C230C3">
              <w:t>7 kohdalla.</w:t>
            </w:r>
          </w:p>
        </w:tc>
        <w:tc>
          <w:tcPr>
            <w:tcW w:w="3853" w:type="dxa"/>
          </w:tcPr>
          <w:p w14:paraId="4C82E412" w14:textId="77777777" w:rsidR="00DF4257" w:rsidRDefault="00DF4257" w:rsidP="00446E3A">
            <w:pPr>
              <w:cnfStyle w:val="000000000000" w:firstRow="0" w:lastRow="0" w:firstColumn="0" w:lastColumn="0" w:oddVBand="0" w:evenVBand="0" w:oddHBand="0" w:evenHBand="0" w:firstRowFirstColumn="0" w:firstRowLastColumn="0" w:lastRowFirstColumn="0" w:lastRowLastColumn="0"/>
            </w:pPr>
          </w:p>
          <w:p w14:paraId="547452AA"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0D943295"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0965240C"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08249064"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7DC4105C"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65B496ED" w14:textId="00914911" w:rsidR="00ED3863" w:rsidRPr="006C5D3B" w:rsidRDefault="006C5D3B"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-SM mahdollinen täydennys?</w:t>
            </w:r>
          </w:p>
          <w:p w14:paraId="5C0EE587" w14:textId="77777777" w:rsidR="00ED3863" w:rsidRDefault="00ED3863" w:rsidP="00446E3A">
            <w:pPr>
              <w:cnfStyle w:val="000000000000" w:firstRow="0" w:lastRow="0" w:firstColumn="0" w:lastColumn="0" w:oddVBand="0" w:evenVBand="0" w:oddHBand="0" w:evenHBand="0" w:firstRowFirstColumn="0" w:firstRowLastColumn="0" w:lastRowFirstColumn="0" w:lastRowLastColumn="0"/>
            </w:pPr>
            <w:r>
              <w:t>-Harmaan talouden selvitysyksikön tehtävänä on edistää harmaan talouden torjuntaa tuottamalla ja jakamalla tietoa harmaasta taloudesta ja sen torjunnasta sekä laatia viranomaisille velvoitteidenhoitoselvityksiä organisaatioista ja organisaatiohenkilöistä erikseen säädettyihin käyttötarkoituksiin.</w:t>
            </w:r>
          </w:p>
          <w:p w14:paraId="01245E52" w14:textId="1AB1E6B6" w:rsidR="00AB1857" w:rsidRDefault="00664BDC" w:rsidP="00446E3A">
            <w:pPr>
              <w:cnfStyle w:val="000000000000" w:firstRow="0" w:lastRow="0" w:firstColumn="0" w:lastColumn="0" w:oddVBand="0" w:evenVBand="0" w:oddHBand="0" w:evenHBand="0" w:firstRowFirstColumn="0" w:firstRowLastColumn="0" w:lastRowFirstColumn="0" w:lastRowLastColumn="0"/>
            </w:pPr>
            <w:r>
              <w:t>-Useat viranomaiset mukana harmaan talouden ja talous</w:t>
            </w:r>
            <w:r w:rsidR="006C5D3B">
              <w:t>rikollisuuden torjunnassa, m</w:t>
            </w:r>
            <w:r w:rsidR="005548BC">
              <w:t>m.</w:t>
            </w:r>
            <w:r>
              <w:t xml:space="preserve"> poliisi, syyttäjä, tulli, veroviranomaiset, ulosottolaitos</w:t>
            </w:r>
            <w:r w:rsidR="006C5D3B">
              <w:t>, työsuojeluviranomainen</w:t>
            </w:r>
            <w:r>
              <w:t>:</w:t>
            </w:r>
          </w:p>
          <w:p w14:paraId="6B43213D" w14:textId="659F35EE" w:rsidR="00C230C3" w:rsidRPr="00AB1857" w:rsidRDefault="00ED3863" w:rsidP="00446E3A">
            <w:pPr>
              <w:cnfStyle w:val="000000000000" w:firstRow="0" w:lastRow="0" w:firstColumn="0" w:lastColumn="0" w:oddVBand="0" w:evenVBand="0" w:oddHBand="0" w:evenHBand="0" w:firstRowFirstColumn="0" w:firstRowLastColumn="0" w:lastRowFirstColumn="0" w:lastRowLastColumn="0"/>
            </w:pPr>
            <w:r>
              <w:lastRenderedPageBreak/>
              <w:t xml:space="preserve">Valtioneuvoston periaatepäätös 28.4.2016 kansalliseksi harmaan talouden ja talousrikollisuuden torjunnan strategiaksi 2016-2020 sekä </w:t>
            </w:r>
            <w:r w:rsidR="00664BDC" w:rsidRPr="00AB1857">
              <w:t xml:space="preserve">Harmaan talouden ja talousrikollisuuden </w:t>
            </w:r>
            <w:r>
              <w:t xml:space="preserve">torjunnan </w:t>
            </w:r>
            <w:r w:rsidR="00664BDC" w:rsidRPr="00AB1857">
              <w:t xml:space="preserve">toimenpideohjelma </w:t>
            </w:r>
            <w:r>
              <w:t xml:space="preserve">vuosille </w:t>
            </w:r>
            <w:r w:rsidR="00664BDC" w:rsidRPr="00AB1857">
              <w:t>2016-2020</w:t>
            </w:r>
            <w:r w:rsidR="00AB1857">
              <w:t xml:space="preserve">, verkkosivut: </w:t>
            </w:r>
            <w:hyperlink r:id="rId16" w:history="1">
              <w:r w:rsidR="00AB1857" w:rsidRPr="006C5D3B">
                <w:rPr>
                  <w:rStyle w:val="Hyperlinkki"/>
                </w:rPr>
                <w:t>https://www.vero.fi/harmaa-talous-rikollisuus/</w:t>
              </w:r>
            </w:hyperlink>
          </w:p>
          <w:p w14:paraId="20E351D5"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0DD0965D" w14:textId="77777777" w:rsidR="006C5D3B" w:rsidRDefault="006C5D3B" w:rsidP="00446E3A">
            <w:pPr>
              <w:cnfStyle w:val="000000000000" w:firstRow="0" w:lastRow="0" w:firstColumn="0" w:lastColumn="0" w:oddVBand="0" w:evenVBand="0" w:oddHBand="0" w:evenHBand="0" w:firstRowFirstColumn="0" w:firstRowLastColumn="0" w:lastRowFirstColumn="0" w:lastRowLastColumn="0"/>
            </w:pPr>
          </w:p>
          <w:p w14:paraId="39F7BF00" w14:textId="77777777" w:rsidR="006C5D3B" w:rsidRDefault="006C5D3B" w:rsidP="00446E3A">
            <w:pPr>
              <w:cnfStyle w:val="000000000000" w:firstRow="0" w:lastRow="0" w:firstColumn="0" w:lastColumn="0" w:oddVBand="0" w:evenVBand="0" w:oddHBand="0" w:evenHBand="0" w:firstRowFirstColumn="0" w:firstRowLastColumn="0" w:lastRowFirstColumn="0" w:lastRowLastColumn="0"/>
            </w:pPr>
          </w:p>
          <w:p w14:paraId="1B4DF862" w14:textId="77777777" w:rsidR="006C5D3B" w:rsidRDefault="006C5D3B" w:rsidP="00446E3A">
            <w:pPr>
              <w:cnfStyle w:val="000000000000" w:firstRow="0" w:lastRow="0" w:firstColumn="0" w:lastColumn="0" w:oddVBand="0" w:evenVBand="0" w:oddHBand="0" w:evenHBand="0" w:firstRowFirstColumn="0" w:firstRowLastColumn="0" w:lastRowFirstColumn="0" w:lastRowLastColumn="0"/>
            </w:pPr>
          </w:p>
          <w:p w14:paraId="52D5E7EE" w14:textId="77777777" w:rsidR="006C5D3B" w:rsidRDefault="006C5D3B" w:rsidP="00446E3A">
            <w:pPr>
              <w:cnfStyle w:val="000000000000" w:firstRow="0" w:lastRow="0" w:firstColumn="0" w:lastColumn="0" w:oddVBand="0" w:evenVBand="0" w:oddHBand="0" w:evenHBand="0" w:firstRowFirstColumn="0" w:firstRowLastColumn="0" w:lastRowFirstColumn="0" w:lastRowLastColumn="0"/>
            </w:pPr>
          </w:p>
          <w:p w14:paraId="4BC72268" w14:textId="7B6FF68A" w:rsidR="00C230C3" w:rsidRDefault="00C230C3" w:rsidP="00446E3A">
            <w:pPr>
              <w:cnfStyle w:val="000000000000" w:firstRow="0" w:lastRow="0" w:firstColumn="0" w:lastColumn="0" w:oddVBand="0" w:evenVBand="0" w:oddHBand="0" w:evenHBand="0" w:firstRowFirstColumn="0" w:firstRowLastColumn="0" w:lastRowFirstColumn="0" w:lastRowLastColumn="0"/>
            </w:pPr>
            <w:r>
              <w:t>-Työväkivallan riskiammatit. Työturvallisuuskeskuksen raporttisarja 1/2010</w:t>
            </w:r>
          </w:p>
          <w:p w14:paraId="317FDB4E" w14:textId="77777777" w:rsidR="00AB1857" w:rsidRDefault="00AB1857" w:rsidP="00446E3A">
            <w:pPr>
              <w:cnfStyle w:val="000000000000" w:firstRow="0" w:lastRow="0" w:firstColumn="0" w:lastColumn="0" w:oddVBand="0" w:evenVBand="0" w:oddHBand="0" w:evenHBand="0" w:firstRowFirstColumn="0" w:firstRowLastColumn="0" w:lastRowFirstColumn="0" w:lastRowLastColumn="0"/>
            </w:pPr>
            <w:r>
              <w:t>-Väkivallan uhka työelämässä, Työturvallisuussäännöksiä valmisteleva neuvottelukunta, Väkivallan uhka –jaoston raportti, Sosiaali- ja terveysministeriön rapo</w:t>
            </w:r>
            <w:r w:rsidR="005548BC">
              <w:t>r</w:t>
            </w:r>
            <w:r>
              <w:t>tteja ja muistioita 2014:17</w:t>
            </w:r>
          </w:p>
          <w:p w14:paraId="110D0BEA" w14:textId="77777777" w:rsidR="00C230C3" w:rsidRDefault="00C230C3" w:rsidP="00446E3A">
            <w:pPr>
              <w:cnfStyle w:val="000000000000" w:firstRow="0" w:lastRow="0" w:firstColumn="0" w:lastColumn="0" w:oddVBand="0" w:evenVBand="0" w:oddHBand="0" w:evenHBand="0" w:firstRowFirstColumn="0" w:firstRowLastColumn="0" w:lastRowFirstColumn="0" w:lastRowLastColumn="0"/>
            </w:pPr>
          </w:p>
          <w:p w14:paraId="2E14E38C" w14:textId="77777777" w:rsidR="009933CD" w:rsidRDefault="009933CD" w:rsidP="00446E3A">
            <w:pPr>
              <w:cnfStyle w:val="000000000000" w:firstRow="0" w:lastRow="0" w:firstColumn="0" w:lastColumn="0" w:oddVBand="0" w:evenVBand="0" w:oddHBand="0" w:evenHBand="0" w:firstRowFirstColumn="0" w:firstRowLastColumn="0" w:lastRowFirstColumn="0" w:lastRowLastColumn="0"/>
            </w:pPr>
          </w:p>
          <w:p w14:paraId="7E1699A6" w14:textId="77777777" w:rsidR="009933CD" w:rsidRDefault="00A80480" w:rsidP="009933CD">
            <w:pPr>
              <w:cnfStyle w:val="000000000000" w:firstRow="0" w:lastRow="0" w:firstColumn="0" w:lastColumn="0" w:oddVBand="0" w:evenVBand="0" w:oddHBand="0" w:evenHBand="0" w:firstRowFirstColumn="0" w:firstRowLastColumn="0" w:lastRowFirstColumn="0" w:lastRowLastColumn="0"/>
            </w:pPr>
            <w:r>
              <w:t>-Kuten artiklan 4 (g) kohdalla, lisäksi esim.:</w:t>
            </w:r>
          </w:p>
          <w:p w14:paraId="2CF1ADBE" w14:textId="65796B4F" w:rsidR="00A80480" w:rsidRPr="00A80480" w:rsidRDefault="00A80480" w:rsidP="009933CD">
            <w:pPr>
              <w:cnfStyle w:val="000000000000" w:firstRow="0" w:lastRow="0" w:firstColumn="0" w:lastColumn="0" w:oddVBand="0" w:evenVBand="0" w:oddHBand="0" w:evenHBand="0" w:firstRowFirstColumn="0" w:firstRowLastColumn="0" w:lastRowFirstColumn="0" w:lastRowLastColumn="0"/>
              <w:rPr>
                <w:sz w:val="20"/>
              </w:rPr>
            </w:pPr>
            <w:r w:rsidRPr="00A80480">
              <w:rPr>
                <w:sz w:val="20"/>
              </w:rPr>
              <w:t>-Väkivalta ja sen uhka kotihoitotyössä –työpaikkojen hyvät käytännöt ennaltaehkäisyssä, hankeraportti 2014, Työterveyslaitos</w:t>
            </w:r>
          </w:p>
          <w:p w14:paraId="4EA31DA0" w14:textId="77777777" w:rsidR="00A80480" w:rsidRPr="00A80480" w:rsidRDefault="00A80480" w:rsidP="00A80480">
            <w:pPr>
              <w:ind w:left="270"/>
              <w:cnfStyle w:val="000000000000" w:firstRow="0" w:lastRow="0" w:firstColumn="0" w:lastColumn="0" w:oddVBand="0" w:evenVBand="0" w:oddHBand="0" w:evenHBand="0" w:firstRowFirstColumn="0" w:firstRowLastColumn="0" w:lastRowFirstColumn="0" w:lastRowLastColumn="0"/>
              <w:rPr>
                <w:sz w:val="20"/>
              </w:rPr>
            </w:pPr>
            <w:r w:rsidRPr="00A80480">
              <w:rPr>
                <w:sz w:val="20"/>
              </w:rPr>
              <w:lastRenderedPageBreak/>
              <w:t xml:space="preserve">-Keinoja työväkivallan ennaltaehkäisyyn ja hallintaan ensiapu- ja päivystysyksiköissä. Raportti 2016 Tampereen teknillinen yliopisto. </w:t>
            </w:r>
          </w:p>
          <w:p w14:paraId="62B46787" w14:textId="5842FC0B" w:rsidR="00A80480" w:rsidRPr="00A80480" w:rsidRDefault="00A80480" w:rsidP="00A80480">
            <w:pPr>
              <w:ind w:left="270"/>
              <w:cnfStyle w:val="000000000000" w:firstRow="0" w:lastRow="0" w:firstColumn="0" w:lastColumn="0" w:oddVBand="0" w:evenVBand="0" w:oddHBand="0" w:evenHBand="0" w:firstRowFirstColumn="0" w:firstRowLastColumn="0" w:lastRowFirstColumn="0" w:lastRowLastColumn="0"/>
              <w:rPr>
                <w:sz w:val="20"/>
              </w:rPr>
            </w:pPr>
            <w:r w:rsidRPr="00A80480">
              <w:rPr>
                <w:sz w:val="20"/>
              </w:rPr>
              <w:t>-Vältä työväkivalta. Opas ennalta ehkäisyyn 2007. Työterveyslaitos.</w:t>
            </w:r>
          </w:p>
          <w:p w14:paraId="4F97538F" w14:textId="03E4F29A" w:rsidR="00AE68BB" w:rsidRPr="00AE68BB" w:rsidRDefault="00AE68BB" w:rsidP="00446E3A">
            <w:pPr>
              <w:cnfStyle w:val="000000000000" w:firstRow="0" w:lastRow="0" w:firstColumn="0" w:lastColumn="0" w:oddVBand="0" w:evenVBand="0" w:oddHBand="0" w:evenHBand="0" w:firstRowFirstColumn="0" w:firstRowLastColumn="0" w:lastRowFirstColumn="0" w:lastRowLastColumn="0"/>
              <w:rPr>
                <w:color w:val="FF0000"/>
              </w:rPr>
            </w:pPr>
          </w:p>
        </w:tc>
        <w:tc>
          <w:tcPr>
            <w:tcW w:w="3865" w:type="dxa"/>
          </w:tcPr>
          <w:p w14:paraId="7B6D6D96" w14:textId="77777777" w:rsidR="00DF4257" w:rsidRPr="00563E1B" w:rsidRDefault="00DF4257" w:rsidP="00446E3A">
            <w:pPr>
              <w:cnfStyle w:val="000000000000" w:firstRow="0" w:lastRow="0" w:firstColumn="0" w:lastColumn="0" w:oddVBand="0" w:evenVBand="0" w:oddHBand="0" w:evenHBand="0" w:firstRowFirstColumn="0" w:firstRowLastColumn="0" w:lastRowFirstColumn="0" w:lastRowLastColumn="0"/>
              <w:rPr>
                <w:sz w:val="20"/>
              </w:rPr>
            </w:pPr>
          </w:p>
          <w:p w14:paraId="30120F20" w14:textId="77777777" w:rsidR="00B91E0E" w:rsidRPr="00563E1B" w:rsidRDefault="00B91E0E" w:rsidP="00446E3A">
            <w:pPr>
              <w:cnfStyle w:val="000000000000" w:firstRow="0" w:lastRow="0" w:firstColumn="0" w:lastColumn="0" w:oddVBand="0" w:evenVBand="0" w:oddHBand="0" w:evenHBand="0" w:firstRowFirstColumn="0" w:firstRowLastColumn="0" w:lastRowFirstColumn="0" w:lastRowLastColumn="0"/>
              <w:rPr>
                <w:sz w:val="20"/>
              </w:rPr>
            </w:pPr>
          </w:p>
          <w:p w14:paraId="3FDB0D60" w14:textId="77777777" w:rsidR="00B91E0E" w:rsidRPr="00563E1B" w:rsidRDefault="00B91E0E" w:rsidP="00446E3A">
            <w:pPr>
              <w:cnfStyle w:val="000000000000" w:firstRow="0" w:lastRow="0" w:firstColumn="0" w:lastColumn="0" w:oddVBand="0" w:evenVBand="0" w:oddHBand="0" w:evenHBand="0" w:firstRowFirstColumn="0" w:firstRowLastColumn="0" w:lastRowFirstColumn="0" w:lastRowLastColumn="0"/>
              <w:rPr>
                <w:sz w:val="20"/>
              </w:rPr>
            </w:pPr>
          </w:p>
          <w:p w14:paraId="519CF20B" w14:textId="77777777" w:rsidR="00B91E0E" w:rsidRPr="00563E1B" w:rsidRDefault="00B91E0E" w:rsidP="00446E3A">
            <w:pPr>
              <w:cnfStyle w:val="000000000000" w:firstRow="0" w:lastRow="0" w:firstColumn="0" w:lastColumn="0" w:oddVBand="0" w:evenVBand="0" w:oddHBand="0" w:evenHBand="0" w:firstRowFirstColumn="0" w:firstRowLastColumn="0" w:lastRowFirstColumn="0" w:lastRowLastColumn="0"/>
              <w:rPr>
                <w:sz w:val="20"/>
              </w:rPr>
            </w:pPr>
          </w:p>
          <w:p w14:paraId="0CFE657E" w14:textId="77777777" w:rsidR="00563E1B" w:rsidRPr="00563E1B" w:rsidRDefault="00563E1B" w:rsidP="00446E3A">
            <w:pPr>
              <w:cnfStyle w:val="000000000000" w:firstRow="0" w:lastRow="0" w:firstColumn="0" w:lastColumn="0" w:oddVBand="0" w:evenVBand="0" w:oddHBand="0" w:evenHBand="0" w:firstRowFirstColumn="0" w:firstRowLastColumn="0" w:lastRowFirstColumn="0" w:lastRowLastColumn="0"/>
              <w:rPr>
                <w:sz w:val="20"/>
              </w:rPr>
            </w:pPr>
          </w:p>
          <w:p w14:paraId="16884FEB" w14:textId="77777777" w:rsidR="00563E1B" w:rsidRPr="00563E1B"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eciliaLTStd-Roman" w:hAnsi="CaeciliaLTStd-Roman" w:cs="CaeciliaLTStd-Roman"/>
                <w:sz w:val="16"/>
                <w:szCs w:val="16"/>
                <w:lang w:eastAsia="fi-FI"/>
              </w:rPr>
            </w:pPr>
          </w:p>
          <w:p w14:paraId="066EA63E" w14:textId="77777777" w:rsidR="00563E1B" w:rsidRPr="00563E1B"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eciliaLTStd-Roman" w:hAnsi="CaeciliaLTStd-Roman" w:cs="CaeciliaLTStd-Roman"/>
                <w:sz w:val="16"/>
                <w:szCs w:val="16"/>
                <w:lang w:eastAsia="fi-FI"/>
              </w:rPr>
            </w:pPr>
          </w:p>
          <w:p w14:paraId="5DEC5105" w14:textId="77777777" w:rsidR="00563E1B" w:rsidRPr="00563E1B"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eciliaLTStd-Roman" w:hAnsi="CaeciliaLTStd-Roman" w:cs="CaeciliaLTStd-Roman"/>
                <w:sz w:val="16"/>
                <w:szCs w:val="16"/>
                <w:lang w:eastAsia="fi-FI"/>
              </w:rPr>
            </w:pPr>
          </w:p>
          <w:p w14:paraId="4DED0502" w14:textId="77777777" w:rsidR="00563E1B" w:rsidRPr="00ED3863"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eciliaLTStd-Roman" w:hAnsi="CaeciliaLTStd-Roman" w:cs="CaeciliaLTStd-Roman"/>
                <w:sz w:val="16"/>
                <w:szCs w:val="16"/>
                <w:lang w:eastAsia="fi-FI"/>
              </w:rPr>
            </w:pPr>
            <w:r w:rsidRPr="00563E1B">
              <w:rPr>
                <w:szCs w:val="24"/>
                <w:lang w:eastAsia="fi-FI"/>
              </w:rPr>
              <w:t xml:space="preserve">-Suomessa ei varsinaisesti </w:t>
            </w:r>
            <w:r w:rsidR="00A54E68">
              <w:rPr>
                <w:szCs w:val="24"/>
                <w:lang w:eastAsia="fi-FI"/>
              </w:rPr>
              <w:t xml:space="preserve">sellaista </w:t>
            </w:r>
            <w:r w:rsidRPr="00563E1B">
              <w:rPr>
                <w:szCs w:val="24"/>
                <w:lang w:eastAsia="fi-FI"/>
              </w:rPr>
              <w:t>epävirallista taloutta,</w:t>
            </w:r>
            <w:r>
              <w:rPr>
                <w:szCs w:val="24"/>
                <w:lang w:eastAsia="fi-FI"/>
              </w:rPr>
              <w:t xml:space="preserve"> miten asia käsitetään globaalisti</w:t>
            </w:r>
            <w:r w:rsidR="00ED3863">
              <w:rPr>
                <w:szCs w:val="24"/>
                <w:lang w:eastAsia="fi-FI"/>
              </w:rPr>
              <w:t>, lähinnä harmaa talous</w:t>
            </w:r>
            <w:r>
              <w:rPr>
                <w:szCs w:val="24"/>
                <w:lang w:eastAsia="fi-FI"/>
              </w:rPr>
              <w:t xml:space="preserve">. </w:t>
            </w:r>
          </w:p>
          <w:p w14:paraId="18E5EF8D" w14:textId="77777777" w:rsidR="00563E1B" w:rsidRPr="00563E1B"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lang w:val="en-US" w:eastAsia="fi-FI"/>
              </w:rPr>
            </w:pPr>
            <w:r w:rsidRPr="00563E1B">
              <w:rPr>
                <w:rFonts w:ascii="CaeciliaLTStd-Roman" w:hAnsi="CaeciliaLTStd-Roman" w:cs="CaeciliaLTStd-Roman"/>
                <w:sz w:val="16"/>
                <w:szCs w:val="16"/>
                <w:lang w:val="en-US" w:eastAsia="fi-FI"/>
              </w:rPr>
              <w:t xml:space="preserve">OECD/ILO (2019), </w:t>
            </w:r>
            <w:r w:rsidRPr="00563E1B">
              <w:rPr>
                <w:rFonts w:ascii="CaeciliaLTStd-Italic" w:hAnsi="CaeciliaLTStd-Italic" w:cs="CaeciliaLTStd-Italic"/>
                <w:i/>
                <w:iCs/>
                <w:sz w:val="16"/>
                <w:szCs w:val="16"/>
                <w:lang w:val="en-US" w:eastAsia="fi-FI"/>
              </w:rPr>
              <w:t>Tackling Vulnerability in the Informal Economy</w:t>
            </w:r>
            <w:r w:rsidRPr="00563E1B">
              <w:rPr>
                <w:rFonts w:ascii="CaeciliaLTStd-Roman" w:hAnsi="CaeciliaLTStd-Roman" w:cs="CaeciliaLTStd-Roman"/>
                <w:sz w:val="16"/>
                <w:szCs w:val="16"/>
                <w:lang w:val="en-US" w:eastAsia="fi-FI"/>
              </w:rPr>
              <w:t>, Development Centre Studies, OECD</w:t>
            </w:r>
            <w:r>
              <w:rPr>
                <w:rFonts w:ascii="CaeciliaLTStd-Roman" w:hAnsi="CaeciliaLTStd-Roman" w:cs="CaeciliaLTStd-Roman"/>
                <w:sz w:val="16"/>
                <w:szCs w:val="16"/>
                <w:lang w:val="en-US" w:eastAsia="fi-FI"/>
              </w:rPr>
              <w:t xml:space="preserve"> </w:t>
            </w:r>
            <w:r w:rsidRPr="00563E1B">
              <w:rPr>
                <w:rFonts w:ascii="CaeciliaLTStd-Roman" w:hAnsi="CaeciliaLTStd-Roman" w:cs="CaeciliaLTStd-Roman"/>
                <w:sz w:val="16"/>
                <w:szCs w:val="16"/>
                <w:lang w:val="en-US" w:eastAsia="fi-FI"/>
              </w:rPr>
              <w:t xml:space="preserve">Publishing, Paris, </w:t>
            </w:r>
            <w:r w:rsidRPr="00563E1B">
              <w:rPr>
                <w:rFonts w:ascii="CaeciliaLTStd-Italic" w:hAnsi="CaeciliaLTStd-Italic" w:cs="CaeciliaLTStd-Italic"/>
                <w:i/>
                <w:iCs/>
                <w:sz w:val="16"/>
                <w:szCs w:val="16"/>
                <w:lang w:val="en-US" w:eastAsia="fi-FI"/>
              </w:rPr>
              <w:t>https://doi.org/10.1787/939b7bcd-en</w:t>
            </w:r>
            <w:r w:rsidRPr="00563E1B">
              <w:rPr>
                <w:rFonts w:ascii="CaeciliaLTStd-Roman" w:hAnsi="CaeciliaLTStd-Roman" w:cs="CaeciliaLTStd-Roman"/>
                <w:sz w:val="16"/>
                <w:szCs w:val="16"/>
                <w:lang w:val="en-US" w:eastAsia="fi-FI"/>
              </w:rPr>
              <w:t>.</w:t>
            </w:r>
            <w:r w:rsidRPr="00563E1B">
              <w:rPr>
                <w:sz w:val="20"/>
                <w:lang w:val="en-US" w:eastAsia="fi-FI"/>
              </w:rPr>
              <w:t>More than ever, there is a need for comprehensive portraits of informality that capture the</w:t>
            </w:r>
            <w:r>
              <w:rPr>
                <w:sz w:val="20"/>
                <w:lang w:val="en-US" w:eastAsia="fi-FI"/>
              </w:rPr>
              <w:t xml:space="preserve"> </w:t>
            </w:r>
            <w:r w:rsidRPr="00563E1B">
              <w:rPr>
                <w:sz w:val="20"/>
                <w:lang w:val="en-US" w:eastAsia="fi-FI"/>
              </w:rPr>
              <w:t>heterogeneity of informal economy workers and take into account the broader context of</w:t>
            </w:r>
            <w:r>
              <w:rPr>
                <w:sz w:val="20"/>
                <w:lang w:val="en-US" w:eastAsia="fi-FI"/>
              </w:rPr>
              <w:t xml:space="preserve"> </w:t>
            </w:r>
            <w:r w:rsidRPr="00563E1B">
              <w:rPr>
                <w:sz w:val="20"/>
                <w:lang w:val="en-US" w:eastAsia="fi-FI"/>
              </w:rPr>
              <w:t>their households. Profiles derive from ILO and OECD indicators of informality and refer</w:t>
            </w:r>
          </w:p>
          <w:p w14:paraId="4823B52F" w14:textId="77777777" w:rsidR="00563E1B" w:rsidRPr="00563E1B"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lang w:val="en-US" w:eastAsia="fi-FI"/>
              </w:rPr>
            </w:pPr>
            <w:r w:rsidRPr="00563E1B">
              <w:rPr>
                <w:sz w:val="20"/>
                <w:lang w:val="en-US" w:eastAsia="fi-FI"/>
              </w:rPr>
              <w:t>1) to the ILO’s broad concept of the informal economy, which encompasses all economic</w:t>
            </w:r>
          </w:p>
          <w:p w14:paraId="1CEAB86C" w14:textId="77777777" w:rsidR="00563E1B" w:rsidRPr="00563E1B"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lang w:val="en-US" w:eastAsia="fi-FI"/>
              </w:rPr>
            </w:pPr>
            <w:r w:rsidRPr="00563E1B">
              <w:rPr>
                <w:sz w:val="20"/>
                <w:lang w:val="en-US" w:eastAsia="fi-FI"/>
              </w:rPr>
              <w:t>activities by workers and economic units that are, in law or in practice, not covered or</w:t>
            </w:r>
          </w:p>
          <w:p w14:paraId="73B1D3BC" w14:textId="77777777" w:rsidR="00563E1B" w:rsidRDefault="00563E1B"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lang w:val="en-US" w:eastAsia="fi-FI"/>
              </w:rPr>
            </w:pPr>
            <w:r w:rsidRPr="00563E1B">
              <w:rPr>
                <w:sz w:val="20"/>
                <w:lang w:val="en-US" w:eastAsia="fi-FI"/>
              </w:rPr>
              <w:lastRenderedPageBreak/>
              <w:t>insufficiently covered by formal arrangements; and 2) to the ILO’s definitions of informal</w:t>
            </w:r>
            <w:r>
              <w:rPr>
                <w:sz w:val="20"/>
                <w:lang w:val="en-US" w:eastAsia="fi-FI"/>
              </w:rPr>
              <w:t xml:space="preserve"> </w:t>
            </w:r>
            <w:r w:rsidRPr="00563E1B">
              <w:rPr>
                <w:sz w:val="20"/>
                <w:lang w:val="en-US" w:eastAsia="fi-FI"/>
              </w:rPr>
              <w:t>employment and informal sector. The informal sector is a subset of household enterprises</w:t>
            </w:r>
            <w:r>
              <w:rPr>
                <w:sz w:val="20"/>
                <w:lang w:val="en-US" w:eastAsia="fi-FI"/>
              </w:rPr>
              <w:t xml:space="preserve"> </w:t>
            </w:r>
            <w:r w:rsidRPr="00563E1B">
              <w:rPr>
                <w:sz w:val="20"/>
                <w:lang w:val="en-US" w:eastAsia="fi-FI"/>
              </w:rPr>
              <w:t>(not constituted as separate legal entities independently of their owners) that produce for</w:t>
            </w:r>
            <w:r>
              <w:rPr>
                <w:sz w:val="20"/>
                <w:lang w:val="en-US" w:eastAsia="fi-FI"/>
              </w:rPr>
              <w:t xml:space="preserve"> </w:t>
            </w:r>
            <w:r w:rsidRPr="00563E1B">
              <w:rPr>
                <w:sz w:val="20"/>
                <w:lang w:val="en-US" w:eastAsia="fi-FI"/>
              </w:rPr>
              <w:t>sale in the market, even if partly, and that do not have a complete set of accounts and/or</w:t>
            </w:r>
            <w:r>
              <w:rPr>
                <w:sz w:val="20"/>
                <w:lang w:val="en-US" w:eastAsia="fi-FI"/>
              </w:rPr>
              <w:t xml:space="preserve"> </w:t>
            </w:r>
            <w:r w:rsidRPr="00563E1B">
              <w:rPr>
                <w:sz w:val="20"/>
                <w:lang w:val="en-US" w:eastAsia="fi-FI"/>
              </w:rPr>
              <w:t>are not registered under national legislation. Employment in the informal economy</w:t>
            </w:r>
            <w:r>
              <w:rPr>
                <w:sz w:val="20"/>
                <w:lang w:val="en-US" w:eastAsia="fi-FI"/>
              </w:rPr>
              <w:t xml:space="preserve"> </w:t>
            </w:r>
            <w:r w:rsidRPr="00563E1B">
              <w:rPr>
                <w:sz w:val="20"/>
                <w:lang w:val="en-US" w:eastAsia="fi-FI"/>
              </w:rPr>
              <w:t>includes all workers in the informal sector and workers in informal employment outside</w:t>
            </w:r>
            <w:r>
              <w:rPr>
                <w:sz w:val="20"/>
                <w:lang w:val="en-US" w:eastAsia="fi-FI"/>
              </w:rPr>
              <w:t xml:space="preserve"> </w:t>
            </w:r>
            <w:r w:rsidRPr="00563E1B">
              <w:rPr>
                <w:sz w:val="20"/>
                <w:lang w:val="en-US" w:eastAsia="fi-FI"/>
              </w:rPr>
              <w:t>the informal sector (i.e. in the formal sector and in households).</w:t>
            </w:r>
          </w:p>
          <w:p w14:paraId="0814BE99" w14:textId="77777777" w:rsidR="00AB1857" w:rsidRPr="00ED3863" w:rsidRDefault="00AB1857"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1EE0AB42" w14:textId="77777777" w:rsidR="00AB1857" w:rsidRPr="00ED3863" w:rsidRDefault="00AB1857"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2C16B4E1" w14:textId="77777777" w:rsidR="00ED3863" w:rsidRPr="00BF3811" w:rsidRDefault="00ED3863"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7D82D79B" w14:textId="77777777" w:rsidR="00C230C3" w:rsidRPr="00886573" w:rsidRDefault="00C230C3"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Cs w:val="24"/>
                <w:lang w:val="en-US"/>
              </w:rPr>
            </w:pPr>
          </w:p>
          <w:p w14:paraId="1F9644A8" w14:textId="77777777" w:rsidR="00C230C3" w:rsidRPr="00886573" w:rsidRDefault="00C230C3"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Cs w:val="24"/>
                <w:lang w:val="en-US"/>
              </w:rPr>
            </w:pPr>
          </w:p>
          <w:p w14:paraId="62D49182" w14:textId="77777777" w:rsidR="00C230C3" w:rsidRPr="00886573" w:rsidRDefault="00C230C3"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Cs w:val="24"/>
                <w:lang w:val="en-US"/>
              </w:rPr>
            </w:pPr>
          </w:p>
          <w:p w14:paraId="0FDF1613" w14:textId="77777777" w:rsidR="00C230C3" w:rsidRPr="00886573" w:rsidRDefault="00C230C3"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Cs w:val="24"/>
                <w:lang w:val="en-US"/>
              </w:rPr>
            </w:pPr>
          </w:p>
          <w:p w14:paraId="7C5E9550" w14:textId="77777777" w:rsidR="00C230C3" w:rsidRPr="00886573" w:rsidRDefault="00C230C3" w:rsidP="00563E1B">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Cs w:val="24"/>
                <w:lang w:val="en-US"/>
              </w:rPr>
            </w:pPr>
          </w:p>
          <w:p w14:paraId="53932A07" w14:textId="77777777" w:rsidR="005548BC" w:rsidRPr="00886573" w:rsidRDefault="005548BC" w:rsidP="00C230C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4FC03412" w14:textId="77777777" w:rsidR="005548BC" w:rsidRPr="00886573" w:rsidRDefault="005548BC" w:rsidP="00C230C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1B9A751A" w14:textId="77777777" w:rsidR="005548BC" w:rsidRPr="00886573" w:rsidRDefault="005548BC" w:rsidP="00C230C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146015E0" w14:textId="77777777" w:rsidR="006C5D3B" w:rsidRPr="00886573" w:rsidRDefault="006C5D3B" w:rsidP="00C230C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1CEE2014" w14:textId="77777777" w:rsidR="006C5D3B" w:rsidRPr="00886573" w:rsidRDefault="006C5D3B" w:rsidP="00C230C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6EB75ABC" w14:textId="77777777" w:rsidR="006C5D3B" w:rsidRPr="00886573" w:rsidRDefault="006C5D3B" w:rsidP="00C230C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lang w:val="en-US"/>
              </w:rPr>
            </w:pPr>
          </w:p>
          <w:p w14:paraId="0F8B22C4" w14:textId="752A9966" w:rsidR="00C230C3" w:rsidRPr="00C230C3" w:rsidRDefault="002B3DD1" w:rsidP="00C230C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4"/>
              </w:rPr>
            </w:pPr>
            <w:r>
              <w:rPr>
                <w:szCs w:val="24"/>
              </w:rPr>
              <w:t>-Lainsäädäntö suojaa yleisesti</w:t>
            </w:r>
            <w:r w:rsidR="00C230C3">
              <w:rPr>
                <w:szCs w:val="24"/>
              </w:rPr>
              <w:t xml:space="preserve">, ei tiettyjä aloja, ammatteja tai työjärjestelyjä koskevaa erityistä sääntelyä. </w:t>
            </w:r>
          </w:p>
        </w:tc>
      </w:tr>
      <w:tr w:rsidR="00B91E0E" w:rsidRPr="00C230C3" w14:paraId="2D8A3EE1"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03B7F246" w14:textId="77777777" w:rsidR="00B91E0E" w:rsidRDefault="00651F5C" w:rsidP="00446E3A">
            <w:pPr>
              <w:rPr>
                <w:b w:val="0"/>
                <w:i/>
              </w:rPr>
            </w:pPr>
            <w:r>
              <w:rPr>
                <w:b w:val="0"/>
                <w:i/>
              </w:rPr>
              <w:lastRenderedPageBreak/>
              <w:t xml:space="preserve"> 9 artikla </w:t>
            </w:r>
          </w:p>
          <w:p w14:paraId="29F5B1EA" w14:textId="77777777" w:rsidR="00651F5C" w:rsidRPr="00651F5C" w:rsidRDefault="00651F5C" w:rsidP="00651F5C">
            <w:pPr>
              <w:ind w:left="439" w:right="42"/>
              <w:jc w:val="both"/>
              <w:rPr>
                <w:b w:val="0"/>
              </w:rPr>
            </w:pPr>
            <w:r w:rsidRPr="00651F5C">
              <w:rPr>
                <w:b w:val="0"/>
              </w:rPr>
              <w:t xml:space="preserve">Kukin jäsen hyväksyy säädökset, joilla vaaditaan työnantajia toteuttamaan asianmukaiset valvontavastuunsa mukaiset toimenpiteet ehkäistäkseen väkivaltaa ja häirintää työelämässä, mukaan lukien sukupuolistunut väkivalta ja häirintä, ja sen mukaan kuin on kohtuullisesti mahdollista, erityisesti </w:t>
            </w:r>
          </w:p>
          <w:p w14:paraId="767B3107" w14:textId="77777777" w:rsidR="002B3DD1" w:rsidRDefault="002B3DD1" w:rsidP="00651F5C">
            <w:pPr>
              <w:spacing w:after="113"/>
              <w:ind w:right="40"/>
              <w:jc w:val="both"/>
              <w:rPr>
                <w:b w:val="0"/>
              </w:rPr>
            </w:pPr>
          </w:p>
          <w:p w14:paraId="51B71B73" w14:textId="6FFA7584" w:rsidR="00651F5C" w:rsidRPr="00651F5C" w:rsidRDefault="00651F5C" w:rsidP="00651F5C">
            <w:pPr>
              <w:spacing w:after="113"/>
              <w:ind w:right="40"/>
              <w:jc w:val="both"/>
              <w:rPr>
                <w:b w:val="0"/>
              </w:rPr>
            </w:pPr>
            <w:r w:rsidRPr="00651F5C">
              <w:rPr>
                <w:b w:val="0"/>
              </w:rPr>
              <w:t>a)</w:t>
            </w:r>
            <w:r>
              <w:rPr>
                <w:b w:val="0"/>
              </w:rPr>
              <w:t xml:space="preserve"> </w:t>
            </w:r>
            <w:r w:rsidRPr="00651F5C">
              <w:rPr>
                <w:b w:val="0"/>
              </w:rPr>
              <w:t>hyväksymään ja toteuttamaan työntekijöiden ja näiden edustajien kanssa neuvotellen väkivaltaa ja häirintää koskevat työpaikan toimintaperiaatteet;</w:t>
            </w:r>
          </w:p>
          <w:p w14:paraId="78A4E284" w14:textId="77777777" w:rsidR="00A625CE" w:rsidRDefault="00A625CE" w:rsidP="00651F5C">
            <w:pPr>
              <w:spacing w:after="113"/>
              <w:ind w:right="40"/>
              <w:jc w:val="both"/>
              <w:rPr>
                <w:b w:val="0"/>
              </w:rPr>
            </w:pPr>
          </w:p>
          <w:p w14:paraId="6892D6B0" w14:textId="77777777" w:rsidR="00A625CE" w:rsidRDefault="00A625CE" w:rsidP="00651F5C">
            <w:pPr>
              <w:spacing w:after="113"/>
              <w:ind w:right="40"/>
              <w:jc w:val="both"/>
              <w:rPr>
                <w:b w:val="0"/>
              </w:rPr>
            </w:pPr>
          </w:p>
          <w:p w14:paraId="64431E23" w14:textId="77777777" w:rsidR="00A625CE" w:rsidRDefault="00A625CE" w:rsidP="00651F5C">
            <w:pPr>
              <w:spacing w:after="113"/>
              <w:ind w:right="40"/>
              <w:jc w:val="both"/>
              <w:rPr>
                <w:b w:val="0"/>
              </w:rPr>
            </w:pPr>
          </w:p>
          <w:p w14:paraId="7DE81CBF" w14:textId="77777777" w:rsidR="00A625CE" w:rsidRDefault="00A625CE" w:rsidP="00651F5C">
            <w:pPr>
              <w:spacing w:after="113"/>
              <w:ind w:right="40"/>
              <w:jc w:val="both"/>
              <w:rPr>
                <w:b w:val="0"/>
              </w:rPr>
            </w:pPr>
          </w:p>
          <w:p w14:paraId="4CA3CB24" w14:textId="77777777" w:rsidR="00F2581D" w:rsidRDefault="00F2581D" w:rsidP="00651F5C">
            <w:pPr>
              <w:spacing w:after="113"/>
              <w:ind w:right="40"/>
              <w:jc w:val="both"/>
              <w:rPr>
                <w:b w:val="0"/>
              </w:rPr>
            </w:pPr>
          </w:p>
          <w:p w14:paraId="42B4F261" w14:textId="77777777" w:rsidR="00F2581D" w:rsidRDefault="00F2581D" w:rsidP="00651F5C">
            <w:pPr>
              <w:spacing w:after="113"/>
              <w:ind w:right="40"/>
              <w:jc w:val="both"/>
              <w:rPr>
                <w:b w:val="0"/>
              </w:rPr>
            </w:pPr>
          </w:p>
          <w:p w14:paraId="32C345F6" w14:textId="77777777" w:rsidR="00651F5C" w:rsidRPr="00651F5C" w:rsidRDefault="00651F5C" w:rsidP="00651F5C">
            <w:pPr>
              <w:spacing w:after="113"/>
              <w:ind w:right="40"/>
              <w:jc w:val="both"/>
              <w:rPr>
                <w:b w:val="0"/>
              </w:rPr>
            </w:pPr>
            <w:r>
              <w:rPr>
                <w:b w:val="0"/>
              </w:rPr>
              <w:t xml:space="preserve">b) </w:t>
            </w:r>
            <w:r w:rsidRPr="00651F5C">
              <w:rPr>
                <w:b w:val="0"/>
              </w:rPr>
              <w:t xml:space="preserve">ottamaan työsuojelun hoitamisessa huomioon väkivallan ja häirinnän sekä niihin liittyvät psykososiaaliset riskit; </w:t>
            </w:r>
          </w:p>
          <w:p w14:paraId="085FB63A" w14:textId="77777777" w:rsidR="009E039D" w:rsidRDefault="009E039D" w:rsidP="00651F5C">
            <w:pPr>
              <w:spacing w:after="113"/>
              <w:ind w:right="40"/>
              <w:jc w:val="both"/>
              <w:rPr>
                <w:b w:val="0"/>
              </w:rPr>
            </w:pPr>
          </w:p>
          <w:p w14:paraId="5ADE89F6" w14:textId="77777777" w:rsidR="009E039D" w:rsidRDefault="009E039D" w:rsidP="00651F5C">
            <w:pPr>
              <w:spacing w:after="113"/>
              <w:ind w:right="40"/>
              <w:jc w:val="both"/>
              <w:rPr>
                <w:b w:val="0"/>
              </w:rPr>
            </w:pPr>
          </w:p>
          <w:p w14:paraId="265F99BB" w14:textId="77777777" w:rsidR="009E039D" w:rsidRDefault="009E039D" w:rsidP="00651F5C">
            <w:pPr>
              <w:spacing w:after="113"/>
              <w:ind w:right="40"/>
              <w:jc w:val="both"/>
              <w:rPr>
                <w:b w:val="0"/>
              </w:rPr>
            </w:pPr>
          </w:p>
          <w:p w14:paraId="3C995BF9" w14:textId="77777777" w:rsidR="009E039D" w:rsidRDefault="009E039D" w:rsidP="00651F5C">
            <w:pPr>
              <w:spacing w:after="113"/>
              <w:ind w:right="40"/>
              <w:jc w:val="both"/>
              <w:rPr>
                <w:b w:val="0"/>
              </w:rPr>
            </w:pPr>
          </w:p>
          <w:p w14:paraId="626A2C68" w14:textId="77777777" w:rsidR="00651F5C" w:rsidRPr="00651F5C" w:rsidRDefault="00651F5C" w:rsidP="00651F5C">
            <w:pPr>
              <w:spacing w:after="113"/>
              <w:ind w:right="40"/>
              <w:jc w:val="both"/>
              <w:rPr>
                <w:b w:val="0"/>
              </w:rPr>
            </w:pPr>
            <w:r>
              <w:rPr>
                <w:b w:val="0"/>
              </w:rPr>
              <w:t xml:space="preserve">c) </w:t>
            </w:r>
            <w:r w:rsidRPr="00651F5C">
              <w:rPr>
                <w:b w:val="0"/>
              </w:rPr>
              <w:t>tunnistamaan vaarat ja arvioimaan väkivallan ja häirinnän riskit yhdessä työntekijöiden ja heidän edustajiensa kanssa sekä toteuttamaan toimenpiteet näiden vaarojen ja riskien ehkäisemiseksi ja hallitsemiseksi; ja</w:t>
            </w:r>
          </w:p>
          <w:p w14:paraId="1E368087" w14:textId="77777777" w:rsidR="00AC1F97" w:rsidRDefault="00AC1F97" w:rsidP="00651F5C">
            <w:pPr>
              <w:spacing w:after="113"/>
              <w:ind w:right="40"/>
              <w:jc w:val="both"/>
              <w:rPr>
                <w:b w:val="0"/>
              </w:rPr>
            </w:pPr>
          </w:p>
          <w:p w14:paraId="2BED805A" w14:textId="77777777" w:rsidR="00651F5C" w:rsidRPr="00651F5C" w:rsidRDefault="00651F5C" w:rsidP="00651F5C">
            <w:pPr>
              <w:spacing w:after="113"/>
              <w:ind w:right="40"/>
              <w:jc w:val="both"/>
              <w:rPr>
                <w:b w:val="0"/>
              </w:rPr>
            </w:pPr>
            <w:r w:rsidRPr="00651F5C">
              <w:rPr>
                <w:b w:val="0"/>
              </w:rPr>
              <w:t>d)</w:t>
            </w:r>
            <w:r>
              <w:rPr>
                <w:b w:val="0"/>
              </w:rPr>
              <w:t xml:space="preserve"> </w:t>
            </w:r>
            <w:r w:rsidRPr="00651F5C">
              <w:rPr>
                <w:b w:val="0"/>
              </w:rPr>
              <w:t>antamaan työntekijöille ja muille asianomaisille henkilöille, tarpeen mukaan esteettömässä muodossa, tietoa ja koulutusta tunnistetuista vaaroista sekä väkivallan ja häirinnän riskeistä ja niihin liittyvistä ehkäisy- ja suojelutoimenpiteistä, sekä myös tämän artiklan a alakohdassa tarkoitettuihin toimintaperiaatteisiin liittyvistä työntekijöiden ja muiden asianomaisten henkilöiden oikeuksista ja velvollisuuksista.</w:t>
            </w:r>
          </w:p>
          <w:p w14:paraId="5161D735" w14:textId="77777777" w:rsidR="00651F5C" w:rsidRPr="00651F5C" w:rsidRDefault="00651F5C" w:rsidP="00446E3A">
            <w:pPr>
              <w:rPr>
                <w:b w:val="0"/>
              </w:rPr>
            </w:pPr>
          </w:p>
        </w:tc>
        <w:tc>
          <w:tcPr>
            <w:tcW w:w="3838" w:type="dxa"/>
          </w:tcPr>
          <w:p w14:paraId="3189F647"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14B9DC76" w14:textId="77777777" w:rsidR="00651F5C" w:rsidRDefault="00651F5C" w:rsidP="00446E3A">
            <w:pPr>
              <w:cnfStyle w:val="000000000000" w:firstRow="0" w:lastRow="0" w:firstColumn="0" w:lastColumn="0" w:oddVBand="0" w:evenVBand="0" w:oddHBand="0" w:evenHBand="0" w:firstRowFirstColumn="0" w:firstRowLastColumn="0" w:lastRowFirstColumn="0" w:lastRowLastColumn="0"/>
            </w:pPr>
          </w:p>
          <w:p w14:paraId="394B461A" w14:textId="77777777" w:rsidR="001E7817" w:rsidRDefault="001E7817" w:rsidP="001E7817">
            <w:pPr>
              <w:cnfStyle w:val="000000000000" w:firstRow="0" w:lastRow="0" w:firstColumn="0" w:lastColumn="0" w:oddVBand="0" w:evenVBand="0" w:oddHBand="0" w:evenHBand="0" w:firstRowFirstColumn="0" w:firstRowLastColumn="0" w:lastRowFirstColumn="0" w:lastRowLastColumn="0"/>
            </w:pPr>
            <w:r>
              <w:t>-Työturvallisuuslaki 27 ja 28 §</w:t>
            </w:r>
          </w:p>
          <w:p w14:paraId="17CD25DF" w14:textId="77777777" w:rsidR="001E7817" w:rsidRDefault="001E7817" w:rsidP="001E7817">
            <w:pPr>
              <w:cnfStyle w:val="000000000000" w:firstRow="0" w:lastRow="0" w:firstColumn="0" w:lastColumn="0" w:oddVBand="0" w:evenVBand="0" w:oddHBand="0" w:evenHBand="0" w:firstRowFirstColumn="0" w:firstRowLastColumn="0" w:lastRowFirstColumn="0" w:lastRowLastColumn="0"/>
            </w:pPr>
            <w:r>
              <w:t>-Yhdenvertaisuuslaki 7</w:t>
            </w:r>
            <w:r w:rsidR="000A766C">
              <w:t>, 8</w:t>
            </w:r>
            <w:r>
              <w:t xml:space="preserve"> ja 14 §</w:t>
            </w:r>
          </w:p>
          <w:p w14:paraId="343287FF" w14:textId="102D40D5" w:rsidR="001E7817" w:rsidRDefault="001E7817" w:rsidP="001E7817">
            <w:pPr>
              <w:cnfStyle w:val="000000000000" w:firstRow="0" w:lastRow="0" w:firstColumn="0" w:lastColumn="0" w:oddVBand="0" w:evenVBand="0" w:oddHBand="0" w:evenHBand="0" w:firstRowFirstColumn="0" w:firstRowLastColumn="0" w:lastRowFirstColumn="0" w:lastRowLastColumn="0"/>
            </w:pPr>
            <w:r>
              <w:t xml:space="preserve">-Laki naisten ja miesten välisestä tasa-arvosta 6, 6 a, </w:t>
            </w:r>
            <w:r w:rsidR="0041294D">
              <w:t xml:space="preserve">6c, </w:t>
            </w:r>
            <w:r>
              <w:t>7, 8, 8 d §</w:t>
            </w:r>
          </w:p>
          <w:p w14:paraId="11980D05" w14:textId="77777777" w:rsidR="00651F5C" w:rsidRDefault="00651F5C" w:rsidP="00446E3A">
            <w:pPr>
              <w:cnfStyle w:val="000000000000" w:firstRow="0" w:lastRow="0" w:firstColumn="0" w:lastColumn="0" w:oddVBand="0" w:evenVBand="0" w:oddHBand="0" w:evenHBand="0" w:firstRowFirstColumn="0" w:firstRowLastColumn="0" w:lastRowFirstColumn="0" w:lastRowLastColumn="0"/>
            </w:pPr>
          </w:p>
          <w:p w14:paraId="113821F5" w14:textId="77777777" w:rsidR="001E7817" w:rsidRDefault="001E7817" w:rsidP="00446E3A">
            <w:pPr>
              <w:cnfStyle w:val="000000000000" w:firstRow="0" w:lastRow="0" w:firstColumn="0" w:lastColumn="0" w:oddVBand="0" w:evenVBand="0" w:oddHBand="0" w:evenHBand="0" w:firstRowFirstColumn="0" w:firstRowLastColumn="0" w:lastRowFirstColumn="0" w:lastRowLastColumn="0"/>
            </w:pPr>
          </w:p>
          <w:p w14:paraId="317B5CC4" w14:textId="77777777" w:rsidR="001E7817" w:rsidRDefault="001E7817" w:rsidP="00446E3A">
            <w:pPr>
              <w:cnfStyle w:val="000000000000" w:firstRow="0" w:lastRow="0" w:firstColumn="0" w:lastColumn="0" w:oddVBand="0" w:evenVBand="0" w:oddHBand="0" w:evenHBand="0" w:firstRowFirstColumn="0" w:firstRowLastColumn="0" w:lastRowFirstColumn="0" w:lastRowLastColumn="0"/>
            </w:pPr>
          </w:p>
          <w:p w14:paraId="64A29DD9" w14:textId="77777777" w:rsidR="001E7817" w:rsidRDefault="001E7817" w:rsidP="00446E3A">
            <w:pPr>
              <w:cnfStyle w:val="000000000000" w:firstRow="0" w:lastRow="0" w:firstColumn="0" w:lastColumn="0" w:oddVBand="0" w:evenVBand="0" w:oddHBand="0" w:evenHBand="0" w:firstRowFirstColumn="0" w:firstRowLastColumn="0" w:lastRowFirstColumn="0" w:lastRowLastColumn="0"/>
            </w:pPr>
          </w:p>
          <w:p w14:paraId="4D8E7515" w14:textId="77777777" w:rsidR="001E7817" w:rsidRDefault="001E7817" w:rsidP="00446E3A">
            <w:pPr>
              <w:cnfStyle w:val="000000000000" w:firstRow="0" w:lastRow="0" w:firstColumn="0" w:lastColumn="0" w:oddVBand="0" w:evenVBand="0" w:oddHBand="0" w:evenHBand="0" w:firstRowFirstColumn="0" w:firstRowLastColumn="0" w:lastRowFirstColumn="0" w:lastRowLastColumn="0"/>
            </w:pPr>
          </w:p>
          <w:p w14:paraId="6D2E8C01" w14:textId="77777777" w:rsidR="001E7817" w:rsidRDefault="001E7817" w:rsidP="00446E3A">
            <w:pPr>
              <w:cnfStyle w:val="000000000000" w:firstRow="0" w:lastRow="0" w:firstColumn="0" w:lastColumn="0" w:oddVBand="0" w:evenVBand="0" w:oddHBand="0" w:evenHBand="0" w:firstRowFirstColumn="0" w:firstRowLastColumn="0" w:lastRowFirstColumn="0" w:lastRowLastColumn="0"/>
            </w:pPr>
          </w:p>
          <w:p w14:paraId="2DBDF95A" w14:textId="77777777" w:rsidR="001E7817" w:rsidRDefault="001E7817" w:rsidP="00446E3A">
            <w:pPr>
              <w:cnfStyle w:val="000000000000" w:firstRow="0" w:lastRow="0" w:firstColumn="0" w:lastColumn="0" w:oddVBand="0" w:evenVBand="0" w:oddHBand="0" w:evenHBand="0" w:firstRowFirstColumn="0" w:firstRowLastColumn="0" w:lastRowFirstColumn="0" w:lastRowLastColumn="0"/>
            </w:pPr>
            <w:r>
              <w:t>-Työturvallisuuslaki 9</w:t>
            </w:r>
            <w:r w:rsidR="00A625CE">
              <w:t>, 17</w:t>
            </w:r>
            <w:r w:rsidR="00F2581D">
              <w:t>, 27</w:t>
            </w:r>
            <w:r w:rsidR="00A625CE">
              <w:t xml:space="preserve"> </w:t>
            </w:r>
            <w:r w:rsidR="000A766C">
              <w:t xml:space="preserve">ja 28 </w:t>
            </w:r>
            <w:r w:rsidR="00A625CE">
              <w:t>§</w:t>
            </w:r>
          </w:p>
          <w:p w14:paraId="6C13B641" w14:textId="77777777" w:rsidR="001E7817" w:rsidRDefault="00A625CE" w:rsidP="00446E3A">
            <w:pPr>
              <w:cnfStyle w:val="000000000000" w:firstRow="0" w:lastRow="0" w:firstColumn="0" w:lastColumn="0" w:oddVBand="0" w:evenVBand="0" w:oddHBand="0" w:evenHBand="0" w:firstRowFirstColumn="0" w:firstRowLastColumn="0" w:lastRowFirstColumn="0" w:lastRowLastColumn="0"/>
            </w:pPr>
            <w:r>
              <w:t>-Yhdenvertaisuuslaki 7 §</w:t>
            </w:r>
          </w:p>
          <w:p w14:paraId="4B43BD2B" w14:textId="77777777" w:rsidR="00A625CE" w:rsidRDefault="00A625CE" w:rsidP="00446E3A">
            <w:pPr>
              <w:cnfStyle w:val="000000000000" w:firstRow="0" w:lastRow="0" w:firstColumn="0" w:lastColumn="0" w:oddVBand="0" w:evenVBand="0" w:oddHBand="0" w:evenHBand="0" w:firstRowFirstColumn="0" w:firstRowLastColumn="0" w:lastRowFirstColumn="0" w:lastRowLastColumn="0"/>
            </w:pPr>
            <w:r>
              <w:t xml:space="preserve">-Laki naisten ja miesten välisestä tasa-arvosta </w:t>
            </w:r>
            <w:r w:rsidR="000A766C">
              <w:t xml:space="preserve">6, </w:t>
            </w:r>
            <w:r>
              <w:t>6 a, 6 c §</w:t>
            </w:r>
          </w:p>
          <w:p w14:paraId="00BD07A5" w14:textId="77777777" w:rsidR="001E7817" w:rsidRDefault="001E7817" w:rsidP="00446E3A">
            <w:pPr>
              <w:cnfStyle w:val="000000000000" w:firstRow="0" w:lastRow="0" w:firstColumn="0" w:lastColumn="0" w:oddVBand="0" w:evenVBand="0" w:oddHBand="0" w:evenHBand="0" w:firstRowFirstColumn="0" w:firstRowLastColumn="0" w:lastRowFirstColumn="0" w:lastRowLastColumn="0"/>
            </w:pPr>
            <w:r>
              <w:t xml:space="preserve">-Työterveyshuoltolaki </w:t>
            </w:r>
            <w:r w:rsidR="00CE5BD9">
              <w:t>8</w:t>
            </w:r>
            <w:r w:rsidR="00B161D4">
              <w:t xml:space="preserve"> ja</w:t>
            </w:r>
            <w:r w:rsidR="00CE5BD9">
              <w:t xml:space="preserve"> </w:t>
            </w:r>
            <w:r>
              <w:t>11 §</w:t>
            </w:r>
          </w:p>
          <w:p w14:paraId="6EDB036E" w14:textId="77777777" w:rsidR="00F2581D" w:rsidRDefault="00F2581D" w:rsidP="00446E3A">
            <w:pPr>
              <w:cnfStyle w:val="000000000000" w:firstRow="0" w:lastRow="0" w:firstColumn="0" w:lastColumn="0" w:oddVBand="0" w:evenVBand="0" w:oddHBand="0" w:evenHBand="0" w:firstRowFirstColumn="0" w:firstRowLastColumn="0" w:lastRowFirstColumn="0" w:lastRowLastColumn="0"/>
            </w:pPr>
            <w:r>
              <w:t>-Laki yhteistoiminnasta valtion virastoissa ja laitoksissa, etenkin 12 ja 13 §</w:t>
            </w:r>
          </w:p>
          <w:p w14:paraId="631F7F88" w14:textId="77777777" w:rsidR="00A625CE" w:rsidRDefault="00A625CE" w:rsidP="00446E3A">
            <w:pPr>
              <w:cnfStyle w:val="000000000000" w:firstRow="0" w:lastRow="0" w:firstColumn="0" w:lastColumn="0" w:oddVBand="0" w:evenVBand="0" w:oddHBand="0" w:evenHBand="0" w:firstRowFirstColumn="0" w:firstRowLastColumn="0" w:lastRowFirstColumn="0" w:lastRowLastColumn="0"/>
            </w:pPr>
            <w:r>
              <w:t>-Laki työsuojelun valvonnasta ja työpaikan työsuojeluyhteistoiminnasta</w:t>
            </w:r>
            <w:r w:rsidR="000A766C">
              <w:t xml:space="preserve"> 5 luku (työsuojelun yhteistoiminta</w:t>
            </w:r>
            <w:r w:rsidR="00B161D4">
              <w:t xml:space="preserve"> työpaikalla),</w:t>
            </w:r>
            <w:r w:rsidR="000A766C">
              <w:t xml:space="preserve"> etenkin </w:t>
            </w:r>
            <w:r>
              <w:t>26 §</w:t>
            </w:r>
          </w:p>
          <w:p w14:paraId="4A6C716D" w14:textId="77777777" w:rsidR="00CA1B6F" w:rsidRDefault="00CA1B6F" w:rsidP="00446E3A">
            <w:pPr>
              <w:cnfStyle w:val="000000000000" w:firstRow="0" w:lastRow="0" w:firstColumn="0" w:lastColumn="0" w:oddVBand="0" w:evenVBand="0" w:oddHBand="0" w:evenHBand="0" w:firstRowFirstColumn="0" w:firstRowLastColumn="0" w:lastRowFirstColumn="0" w:lastRowLastColumn="0"/>
            </w:pPr>
          </w:p>
          <w:p w14:paraId="3D484774" w14:textId="77777777" w:rsidR="00B161D4" w:rsidRDefault="00B161D4" w:rsidP="00446E3A">
            <w:pPr>
              <w:cnfStyle w:val="000000000000" w:firstRow="0" w:lastRow="0" w:firstColumn="0" w:lastColumn="0" w:oddVBand="0" w:evenVBand="0" w:oddHBand="0" w:evenHBand="0" w:firstRowFirstColumn="0" w:firstRowLastColumn="0" w:lastRowFirstColumn="0" w:lastRowLastColumn="0"/>
            </w:pPr>
          </w:p>
          <w:p w14:paraId="18E9F35A" w14:textId="77777777" w:rsidR="00CA1B6F" w:rsidRDefault="00CA1B6F" w:rsidP="00446E3A">
            <w:pPr>
              <w:cnfStyle w:val="000000000000" w:firstRow="0" w:lastRow="0" w:firstColumn="0" w:lastColumn="0" w:oddVBand="0" w:evenVBand="0" w:oddHBand="0" w:evenHBand="0" w:firstRowFirstColumn="0" w:firstRowLastColumn="0" w:lastRowFirstColumn="0" w:lastRowLastColumn="0"/>
            </w:pPr>
            <w:r>
              <w:t xml:space="preserve">-Työturvallisuuslaki 8, </w:t>
            </w:r>
            <w:r w:rsidR="006D1633">
              <w:t xml:space="preserve">9, </w:t>
            </w:r>
            <w:r>
              <w:t>10</w:t>
            </w:r>
            <w:r w:rsidR="006D1633">
              <w:t xml:space="preserve">, </w:t>
            </w:r>
            <w:r w:rsidR="009E039D">
              <w:t xml:space="preserve">25, </w:t>
            </w:r>
            <w:r w:rsidR="006D1633">
              <w:t>27 ja 28 §</w:t>
            </w:r>
          </w:p>
          <w:p w14:paraId="62297EBD" w14:textId="77777777" w:rsidR="00CA1B6F" w:rsidRDefault="00CA1B6F" w:rsidP="00446E3A">
            <w:pPr>
              <w:cnfStyle w:val="000000000000" w:firstRow="0" w:lastRow="0" w:firstColumn="0" w:lastColumn="0" w:oddVBand="0" w:evenVBand="0" w:oddHBand="0" w:evenHBand="0" w:firstRowFirstColumn="0" w:firstRowLastColumn="0" w:lastRowFirstColumn="0" w:lastRowLastColumn="0"/>
            </w:pPr>
          </w:p>
          <w:p w14:paraId="6CEFF798"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4CFA6161"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3C769417" w14:textId="77777777" w:rsidR="009E039D" w:rsidRDefault="009E039D" w:rsidP="00446E3A">
            <w:pPr>
              <w:cnfStyle w:val="000000000000" w:firstRow="0" w:lastRow="0" w:firstColumn="0" w:lastColumn="0" w:oddVBand="0" w:evenVBand="0" w:oddHBand="0" w:evenHBand="0" w:firstRowFirstColumn="0" w:firstRowLastColumn="0" w:lastRowFirstColumn="0" w:lastRowLastColumn="0"/>
            </w:pPr>
          </w:p>
          <w:p w14:paraId="2C1C05A2" w14:textId="77777777" w:rsidR="009E039D" w:rsidRDefault="009E039D" w:rsidP="00446E3A">
            <w:pPr>
              <w:cnfStyle w:val="000000000000" w:firstRow="0" w:lastRow="0" w:firstColumn="0" w:lastColumn="0" w:oddVBand="0" w:evenVBand="0" w:oddHBand="0" w:evenHBand="0" w:firstRowFirstColumn="0" w:firstRowLastColumn="0" w:lastRowFirstColumn="0" w:lastRowLastColumn="0"/>
            </w:pPr>
          </w:p>
          <w:p w14:paraId="4A10D212" w14:textId="77777777" w:rsidR="009E039D" w:rsidRDefault="009E039D" w:rsidP="00446E3A">
            <w:pPr>
              <w:cnfStyle w:val="000000000000" w:firstRow="0" w:lastRow="0" w:firstColumn="0" w:lastColumn="0" w:oddVBand="0" w:evenVBand="0" w:oddHBand="0" w:evenHBand="0" w:firstRowFirstColumn="0" w:firstRowLastColumn="0" w:lastRowFirstColumn="0" w:lastRowLastColumn="0"/>
            </w:pPr>
          </w:p>
          <w:p w14:paraId="0257DB8D" w14:textId="77777777" w:rsidR="009E039D" w:rsidRDefault="009E039D" w:rsidP="00446E3A">
            <w:pPr>
              <w:cnfStyle w:val="000000000000" w:firstRow="0" w:lastRow="0" w:firstColumn="0" w:lastColumn="0" w:oddVBand="0" w:evenVBand="0" w:oddHBand="0" w:evenHBand="0" w:firstRowFirstColumn="0" w:firstRowLastColumn="0" w:lastRowFirstColumn="0" w:lastRowLastColumn="0"/>
            </w:pPr>
          </w:p>
          <w:p w14:paraId="16860AB6"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166B067F" w14:textId="08E05A7B" w:rsidR="006D1633" w:rsidRDefault="006D1633" w:rsidP="00446E3A">
            <w:pPr>
              <w:cnfStyle w:val="000000000000" w:firstRow="0" w:lastRow="0" w:firstColumn="0" w:lastColumn="0" w:oddVBand="0" w:evenVBand="0" w:oddHBand="0" w:evenHBand="0" w:firstRowFirstColumn="0" w:firstRowLastColumn="0" w:lastRowFirstColumn="0" w:lastRowLastColumn="0"/>
            </w:pPr>
            <w:r>
              <w:t>-Työturvallisuuslaki 8</w:t>
            </w:r>
            <w:r w:rsidR="00C97FCD">
              <w:t>-10</w:t>
            </w:r>
            <w:r>
              <w:t xml:space="preserve">, </w:t>
            </w:r>
            <w:r w:rsidR="0047293A">
              <w:t xml:space="preserve">12, </w:t>
            </w:r>
            <w:r>
              <w:t>17, 27 ja 28 §</w:t>
            </w:r>
          </w:p>
          <w:p w14:paraId="22E4E891" w14:textId="77777777" w:rsidR="006D1633" w:rsidRDefault="006D1633" w:rsidP="006D1633">
            <w:pPr>
              <w:cnfStyle w:val="000000000000" w:firstRow="0" w:lastRow="0" w:firstColumn="0" w:lastColumn="0" w:oddVBand="0" w:evenVBand="0" w:oddHBand="0" w:evenHBand="0" w:firstRowFirstColumn="0" w:firstRowLastColumn="0" w:lastRowFirstColumn="0" w:lastRowLastColumn="0"/>
            </w:pPr>
            <w:r>
              <w:t>-Laki työsuojelun valvonnasta ja työpaikan työsuojeluyhteistoiminnasta 26 §</w:t>
            </w:r>
          </w:p>
          <w:p w14:paraId="42BABF85" w14:textId="77777777" w:rsidR="006D1633" w:rsidRDefault="0047293A" w:rsidP="00446E3A">
            <w:pPr>
              <w:cnfStyle w:val="000000000000" w:firstRow="0" w:lastRow="0" w:firstColumn="0" w:lastColumn="0" w:oddVBand="0" w:evenVBand="0" w:oddHBand="0" w:evenHBand="0" w:firstRowFirstColumn="0" w:firstRowLastColumn="0" w:lastRowFirstColumn="0" w:lastRowLastColumn="0"/>
            </w:pPr>
            <w:r>
              <w:t>-Työterveyshuoltolaki 12 §</w:t>
            </w:r>
          </w:p>
          <w:p w14:paraId="115217AD" w14:textId="77777777" w:rsidR="00AC1F97" w:rsidRDefault="00AC1F97" w:rsidP="00446E3A">
            <w:pPr>
              <w:cnfStyle w:val="000000000000" w:firstRow="0" w:lastRow="0" w:firstColumn="0" w:lastColumn="0" w:oddVBand="0" w:evenVBand="0" w:oddHBand="0" w:evenHBand="0" w:firstRowFirstColumn="0" w:firstRowLastColumn="0" w:lastRowFirstColumn="0" w:lastRowLastColumn="0"/>
            </w:pPr>
          </w:p>
          <w:p w14:paraId="6C2EAF4F"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6D7FC229" w14:textId="5292FE32" w:rsidR="00CA1B6F" w:rsidRDefault="006D1633" w:rsidP="00446E3A">
            <w:pPr>
              <w:cnfStyle w:val="000000000000" w:firstRow="0" w:lastRow="0" w:firstColumn="0" w:lastColumn="0" w:oddVBand="0" w:evenVBand="0" w:oddHBand="0" w:evenHBand="0" w:firstRowFirstColumn="0" w:firstRowLastColumn="0" w:lastRowFirstColumn="0" w:lastRowLastColumn="0"/>
            </w:pPr>
            <w:r>
              <w:t xml:space="preserve">-Työturvallisuuslaki </w:t>
            </w:r>
            <w:r w:rsidR="00B033F9">
              <w:t xml:space="preserve">9, </w:t>
            </w:r>
            <w:r>
              <w:t>14, 17</w:t>
            </w:r>
            <w:r w:rsidR="00AC1F97">
              <w:t>, 18</w:t>
            </w:r>
            <w:r>
              <w:t xml:space="preserve"> §</w:t>
            </w:r>
          </w:p>
          <w:p w14:paraId="14896BB6" w14:textId="48A210C8" w:rsidR="00B05B64" w:rsidRPr="00C230C3" w:rsidRDefault="00B05B64"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76F5DEA9" w14:textId="77777777" w:rsidR="00B91E0E" w:rsidRPr="00C230C3" w:rsidRDefault="00B91E0E"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516BE66A"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6AA176DD"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4F59D992"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44FC9559"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28FA52F9"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264DD38E"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12B9B1CD"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78E6B653"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45ED787A"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4233B092"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5409991F"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0F440A10"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4042CC72" w14:textId="77777777" w:rsidR="006D1633" w:rsidRPr="004646F5" w:rsidRDefault="006D1633" w:rsidP="00446E3A">
            <w:pPr>
              <w:cnfStyle w:val="000000000000" w:firstRow="0" w:lastRow="0" w:firstColumn="0" w:lastColumn="0" w:oddVBand="0" w:evenVBand="0" w:oddHBand="0" w:evenHBand="0" w:firstRowFirstColumn="0" w:firstRowLastColumn="0" w:lastRowFirstColumn="0" w:lastRowLastColumn="0"/>
              <w:rPr>
                <w:color w:val="00B050"/>
              </w:rPr>
            </w:pPr>
          </w:p>
          <w:p w14:paraId="5DAA19F0"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61B1F4EF"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030E727C"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5C4AA39C"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7B917B44"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2AC9E1E8"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213CFF5F"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6998B1A6"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2FCB8EA3"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5CEF401B"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374E797F"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2FD1992C"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07656088"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36738A17" w14:textId="0D68C54A" w:rsidR="006D1633" w:rsidRDefault="006D1633" w:rsidP="00446E3A">
            <w:pPr>
              <w:cnfStyle w:val="000000000000" w:firstRow="0" w:lastRow="0" w:firstColumn="0" w:lastColumn="0" w:oddVBand="0" w:evenVBand="0" w:oddHBand="0" w:evenHBand="0" w:firstRowFirstColumn="0" w:firstRowLastColumn="0" w:lastRowFirstColumn="0" w:lastRowLastColumn="0"/>
            </w:pPr>
            <w:r>
              <w:t xml:space="preserve">-Työturvallisuuslaissa ei nimenomaisesti mainita sanaa psykososiaaliset riskit, mutta kattaa kaikki työhön, työolosuhteisiin, muuhun työympäristöön sekä työntekijän henkilökohtaisiin edellytyksiin liittyvät seikat. Lisäksi on säännökset mm., yksintyöskentelystä (29 §) ja yötyöstä (30 §). </w:t>
            </w:r>
          </w:p>
          <w:p w14:paraId="46691BFB"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126721D2"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486ED79B"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7B4950D9"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6E2EB827"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3B92FD16"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3261DD03"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07373E4C" w14:textId="77777777" w:rsidR="00C97FCD" w:rsidRDefault="00C97FCD" w:rsidP="00446E3A">
            <w:pPr>
              <w:cnfStyle w:val="000000000000" w:firstRow="0" w:lastRow="0" w:firstColumn="0" w:lastColumn="0" w:oddVBand="0" w:evenVBand="0" w:oddHBand="0" w:evenHBand="0" w:firstRowFirstColumn="0" w:firstRowLastColumn="0" w:lastRowFirstColumn="0" w:lastRowLastColumn="0"/>
            </w:pPr>
          </w:p>
          <w:p w14:paraId="5243FDAB"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09856CD9" w14:textId="094FB79F" w:rsidR="009E039D" w:rsidRDefault="00C97FCD" w:rsidP="00446E3A">
            <w:pPr>
              <w:cnfStyle w:val="000000000000" w:firstRow="0" w:lastRow="0" w:firstColumn="0" w:lastColumn="0" w:oddVBand="0" w:evenVBand="0" w:oddHBand="0" w:evenHBand="0" w:firstRowFirstColumn="0" w:firstRowLastColumn="0" w:lastRowFirstColumn="0" w:lastRowLastColumn="0"/>
            </w:pPr>
            <w:r>
              <w:t>-Myös esim. tasa-arvolain 6 a § tasa-arvosuunnitelman laatimisesta ja tiedottamisesta henkilöstölle.</w:t>
            </w:r>
          </w:p>
          <w:p w14:paraId="5EAD882A" w14:textId="77777777" w:rsidR="006D1633" w:rsidRDefault="0056645D" w:rsidP="00446E3A">
            <w:pPr>
              <w:cnfStyle w:val="000000000000" w:firstRow="0" w:lastRow="0" w:firstColumn="0" w:lastColumn="0" w:oddVBand="0" w:evenVBand="0" w:oddHBand="0" w:evenHBand="0" w:firstRowFirstColumn="0" w:firstRowLastColumn="0" w:lastRowFirstColumn="0" w:lastRowLastColumn="0"/>
            </w:pPr>
            <w:r>
              <w:t xml:space="preserve"> </w:t>
            </w:r>
          </w:p>
          <w:p w14:paraId="424D8A1A" w14:textId="77777777" w:rsidR="006D1633" w:rsidRDefault="006D1633" w:rsidP="00446E3A">
            <w:pPr>
              <w:cnfStyle w:val="000000000000" w:firstRow="0" w:lastRow="0" w:firstColumn="0" w:lastColumn="0" w:oddVBand="0" w:evenVBand="0" w:oddHBand="0" w:evenHBand="0" w:firstRowFirstColumn="0" w:firstRowLastColumn="0" w:lastRowFirstColumn="0" w:lastRowLastColumn="0"/>
            </w:pPr>
          </w:p>
          <w:p w14:paraId="33B7CEEE" w14:textId="77777777" w:rsidR="006D1633" w:rsidRPr="00C230C3" w:rsidRDefault="006D1633" w:rsidP="00446E3A">
            <w:pPr>
              <w:cnfStyle w:val="000000000000" w:firstRow="0" w:lastRow="0" w:firstColumn="0" w:lastColumn="0" w:oddVBand="0" w:evenVBand="0" w:oddHBand="0" w:evenHBand="0" w:firstRowFirstColumn="0" w:firstRowLastColumn="0" w:lastRowFirstColumn="0" w:lastRowLastColumn="0"/>
            </w:pPr>
          </w:p>
        </w:tc>
      </w:tr>
      <w:tr w:rsidR="00B91E0E" w:rsidRPr="00C230C3" w14:paraId="0BEA3247"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2B9AFCFB" w14:textId="77777777" w:rsidR="00B91E0E" w:rsidRPr="00A54E68" w:rsidRDefault="00A54E68" w:rsidP="00446E3A">
            <w:pPr>
              <w:rPr>
                <w:b w:val="0"/>
              </w:rPr>
            </w:pPr>
            <w:r>
              <w:rPr>
                <w:b w:val="0"/>
              </w:rPr>
              <w:lastRenderedPageBreak/>
              <w:t>V. TÄYTÄNTÖÖNPANO JA OIKUSKEINOT</w:t>
            </w:r>
          </w:p>
        </w:tc>
        <w:tc>
          <w:tcPr>
            <w:tcW w:w="3838" w:type="dxa"/>
          </w:tcPr>
          <w:p w14:paraId="73E7E858" w14:textId="77777777" w:rsidR="00B91E0E" w:rsidRPr="00C230C3" w:rsidRDefault="00B91E0E"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22C97CE5" w14:textId="77777777" w:rsidR="00B91E0E" w:rsidRPr="00C230C3" w:rsidRDefault="00B91E0E"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26C919A9" w14:textId="77777777" w:rsidR="00B91E0E" w:rsidRPr="00C230C3" w:rsidRDefault="00B91E0E" w:rsidP="00446E3A">
            <w:pPr>
              <w:cnfStyle w:val="000000000000" w:firstRow="0" w:lastRow="0" w:firstColumn="0" w:lastColumn="0" w:oddVBand="0" w:evenVBand="0" w:oddHBand="0" w:evenHBand="0" w:firstRowFirstColumn="0" w:firstRowLastColumn="0" w:lastRowFirstColumn="0" w:lastRowLastColumn="0"/>
            </w:pPr>
          </w:p>
        </w:tc>
      </w:tr>
      <w:tr w:rsidR="00B91E0E" w:rsidRPr="00C230C3" w14:paraId="57A1B7A3"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32978504" w14:textId="77777777" w:rsidR="00B91E0E" w:rsidRDefault="00A54E68" w:rsidP="00446E3A">
            <w:pPr>
              <w:rPr>
                <w:b w:val="0"/>
                <w:i/>
              </w:rPr>
            </w:pPr>
            <w:r>
              <w:rPr>
                <w:b w:val="0"/>
                <w:i/>
              </w:rPr>
              <w:t>10 artikla</w:t>
            </w:r>
          </w:p>
          <w:p w14:paraId="79D6BF45" w14:textId="77777777" w:rsidR="00A54E68" w:rsidRPr="00A54E68" w:rsidRDefault="00A54E68" w:rsidP="00446E3A">
            <w:pPr>
              <w:rPr>
                <w:b w:val="0"/>
                <w:i/>
              </w:rPr>
            </w:pPr>
          </w:p>
          <w:p w14:paraId="3E74AB95" w14:textId="77777777" w:rsidR="00A54E68" w:rsidRPr="00A54E68" w:rsidRDefault="00A54E68" w:rsidP="00A54E68">
            <w:pPr>
              <w:spacing w:after="113"/>
              <w:ind w:left="482" w:right="40"/>
              <w:rPr>
                <w:b w:val="0"/>
              </w:rPr>
            </w:pPr>
            <w:r w:rsidRPr="00A54E68">
              <w:rPr>
                <w:b w:val="0"/>
              </w:rPr>
              <w:t>Kukin jäsen toteuttaa asianmukaiset toimenpiteet, joilla</w:t>
            </w:r>
          </w:p>
          <w:p w14:paraId="1CE7542A" w14:textId="77777777" w:rsidR="00A54E68" w:rsidRPr="00A54E68" w:rsidRDefault="00A54E68" w:rsidP="00A54E68">
            <w:pPr>
              <w:spacing w:after="113"/>
              <w:ind w:right="40"/>
              <w:rPr>
                <w:b w:val="0"/>
              </w:rPr>
            </w:pPr>
            <w:r>
              <w:rPr>
                <w:b w:val="0"/>
              </w:rPr>
              <w:t xml:space="preserve">a) </w:t>
            </w:r>
            <w:r w:rsidRPr="00A54E68">
              <w:rPr>
                <w:b w:val="0"/>
              </w:rPr>
              <w:t>valvotaan työelämän väkivaltaa ja häirintää koskevien kansallisten säädösten noudattamista ja pannaan ne täytäntöön;</w:t>
            </w:r>
          </w:p>
          <w:p w14:paraId="71948B59" w14:textId="77777777" w:rsidR="00024CF9" w:rsidRDefault="00024CF9" w:rsidP="00A54E68">
            <w:pPr>
              <w:spacing w:after="113"/>
              <w:ind w:right="40"/>
              <w:rPr>
                <w:b w:val="0"/>
              </w:rPr>
            </w:pPr>
          </w:p>
          <w:p w14:paraId="6AB2C918" w14:textId="7E45ADCD" w:rsidR="00024CF9" w:rsidRDefault="00024CF9" w:rsidP="00A54E68">
            <w:pPr>
              <w:spacing w:after="113"/>
              <w:ind w:right="40"/>
              <w:rPr>
                <w:b w:val="0"/>
              </w:rPr>
            </w:pPr>
          </w:p>
          <w:p w14:paraId="52297CEB" w14:textId="4AAD74D4" w:rsidR="002B3DD1" w:rsidRDefault="002B3DD1" w:rsidP="00A54E68">
            <w:pPr>
              <w:spacing w:after="113"/>
              <w:ind w:right="40"/>
              <w:rPr>
                <w:b w:val="0"/>
              </w:rPr>
            </w:pPr>
          </w:p>
          <w:p w14:paraId="7B67C3E6" w14:textId="77777777" w:rsidR="002B3DD1" w:rsidRDefault="002B3DD1" w:rsidP="00A54E68">
            <w:pPr>
              <w:spacing w:after="113"/>
              <w:ind w:right="40"/>
              <w:rPr>
                <w:b w:val="0"/>
              </w:rPr>
            </w:pPr>
          </w:p>
          <w:p w14:paraId="67D98FFB" w14:textId="77777777" w:rsidR="00A54E68" w:rsidRPr="00A54E68" w:rsidRDefault="00A54E68" w:rsidP="00A54E68">
            <w:pPr>
              <w:spacing w:after="113"/>
              <w:ind w:right="40"/>
              <w:rPr>
                <w:b w:val="0"/>
              </w:rPr>
            </w:pPr>
            <w:r>
              <w:rPr>
                <w:b w:val="0"/>
              </w:rPr>
              <w:t xml:space="preserve">b) </w:t>
            </w:r>
            <w:r w:rsidRPr="00A54E68">
              <w:rPr>
                <w:b w:val="0"/>
              </w:rPr>
              <w:t>varmistetaan, että työelämän väkivalta- ja häirintätapausten yhteydessä on helposti käytettävissä asianmukaiset ja tehokkaat oikeuskeinot sekä turvalliset, oikeudenmukaiset ja tehokkaat ilmoitus- ja riitojenratkaisujärjestelmät ja -menettelyt, kuten</w:t>
            </w:r>
          </w:p>
          <w:p w14:paraId="20759077" w14:textId="77777777" w:rsidR="00A54E68" w:rsidRPr="00A54E68" w:rsidRDefault="00A54E68" w:rsidP="00A54E68">
            <w:pPr>
              <w:spacing w:after="113"/>
              <w:ind w:right="40" w:hanging="488"/>
              <w:rPr>
                <w:b w:val="0"/>
              </w:rPr>
            </w:pPr>
            <w:r>
              <w:rPr>
                <w:b w:val="0"/>
              </w:rPr>
              <w:tab/>
              <w:t xml:space="preserve">i) </w:t>
            </w:r>
            <w:r w:rsidRPr="00A54E68">
              <w:rPr>
                <w:b w:val="0"/>
              </w:rPr>
              <w:t>valitus- ja tutkintamenettelyt sekä tarpeen mukaan työpaikkatason riitojenratkaisujärjestelmät;</w:t>
            </w:r>
          </w:p>
          <w:p w14:paraId="5933D782" w14:textId="77777777" w:rsidR="00A54E68" w:rsidRPr="00A54E68" w:rsidRDefault="00A54E68" w:rsidP="00A54E68">
            <w:pPr>
              <w:spacing w:after="113"/>
              <w:ind w:right="40"/>
              <w:rPr>
                <w:b w:val="0"/>
              </w:rPr>
            </w:pPr>
            <w:r>
              <w:rPr>
                <w:b w:val="0"/>
              </w:rPr>
              <w:t xml:space="preserve">ii) </w:t>
            </w:r>
            <w:r w:rsidRPr="00A54E68">
              <w:rPr>
                <w:b w:val="0"/>
              </w:rPr>
              <w:t>työpaikan ulkopuoliset riitojenratkaisujärjestelmät;</w:t>
            </w:r>
          </w:p>
          <w:p w14:paraId="34DF6B7F" w14:textId="77777777" w:rsidR="00FF793D" w:rsidRDefault="00FF793D" w:rsidP="00A54E68">
            <w:pPr>
              <w:spacing w:after="113"/>
              <w:ind w:right="40"/>
              <w:rPr>
                <w:b w:val="0"/>
              </w:rPr>
            </w:pPr>
          </w:p>
          <w:p w14:paraId="7A2BB5BC" w14:textId="77777777" w:rsidR="00FF793D" w:rsidRDefault="00FF793D" w:rsidP="00A54E68">
            <w:pPr>
              <w:spacing w:after="113"/>
              <w:ind w:right="40"/>
              <w:rPr>
                <w:b w:val="0"/>
              </w:rPr>
            </w:pPr>
          </w:p>
          <w:p w14:paraId="79E7DBE3" w14:textId="77777777" w:rsidR="00A54E68" w:rsidRPr="00A54E68" w:rsidRDefault="00A54E68" w:rsidP="00A54E68">
            <w:pPr>
              <w:spacing w:after="113"/>
              <w:ind w:right="40"/>
              <w:rPr>
                <w:b w:val="0"/>
              </w:rPr>
            </w:pPr>
            <w:r w:rsidRPr="00A54E68">
              <w:rPr>
                <w:b w:val="0"/>
              </w:rPr>
              <w:t>iii)</w:t>
            </w:r>
            <w:r>
              <w:rPr>
                <w:b w:val="0"/>
              </w:rPr>
              <w:t xml:space="preserve"> </w:t>
            </w:r>
            <w:r w:rsidRPr="00A54E68">
              <w:rPr>
                <w:b w:val="0"/>
              </w:rPr>
              <w:t>tuomioistuimet tai muut lainkäyttöelimet;</w:t>
            </w:r>
          </w:p>
          <w:p w14:paraId="4EEB9790" w14:textId="77777777" w:rsidR="003F111B" w:rsidRDefault="003F111B" w:rsidP="00A54E68">
            <w:pPr>
              <w:spacing w:after="113"/>
              <w:ind w:right="40"/>
              <w:rPr>
                <w:b w:val="0"/>
              </w:rPr>
            </w:pPr>
          </w:p>
          <w:p w14:paraId="3F225225" w14:textId="77777777" w:rsidR="003F111B" w:rsidRDefault="003F111B" w:rsidP="00A54E68">
            <w:pPr>
              <w:spacing w:after="113"/>
              <w:ind w:right="40"/>
              <w:rPr>
                <w:b w:val="0"/>
              </w:rPr>
            </w:pPr>
          </w:p>
          <w:p w14:paraId="22B61F53" w14:textId="77777777" w:rsidR="00941581" w:rsidRDefault="00941581" w:rsidP="00A54E68">
            <w:pPr>
              <w:spacing w:after="113"/>
              <w:ind w:right="40"/>
              <w:rPr>
                <w:b w:val="0"/>
              </w:rPr>
            </w:pPr>
          </w:p>
          <w:p w14:paraId="3FDC6A60" w14:textId="77777777" w:rsidR="00941581" w:rsidRDefault="00941581" w:rsidP="00A54E68">
            <w:pPr>
              <w:spacing w:after="113"/>
              <w:ind w:right="40"/>
              <w:rPr>
                <w:b w:val="0"/>
              </w:rPr>
            </w:pPr>
          </w:p>
          <w:p w14:paraId="05E9B9B3" w14:textId="77777777" w:rsidR="00941581" w:rsidRDefault="00941581" w:rsidP="00A54E68">
            <w:pPr>
              <w:spacing w:after="113"/>
              <w:ind w:right="40"/>
              <w:rPr>
                <w:b w:val="0"/>
              </w:rPr>
            </w:pPr>
          </w:p>
          <w:p w14:paraId="7285ACD0" w14:textId="77777777" w:rsidR="00941581" w:rsidRDefault="00941581" w:rsidP="00A54E68">
            <w:pPr>
              <w:spacing w:after="113"/>
              <w:ind w:right="40"/>
              <w:rPr>
                <w:b w:val="0"/>
              </w:rPr>
            </w:pPr>
          </w:p>
          <w:p w14:paraId="0D43AEE3" w14:textId="1713E7BC" w:rsidR="00951C7A" w:rsidRDefault="00951C7A" w:rsidP="00A54E68">
            <w:pPr>
              <w:spacing w:after="113"/>
              <w:ind w:right="40"/>
              <w:rPr>
                <w:b w:val="0"/>
              </w:rPr>
            </w:pPr>
          </w:p>
          <w:p w14:paraId="71ADE751" w14:textId="77777777" w:rsidR="003D6C94" w:rsidRDefault="003D6C94" w:rsidP="00A54E68">
            <w:pPr>
              <w:spacing w:after="113"/>
              <w:ind w:right="40"/>
              <w:rPr>
                <w:b w:val="0"/>
              </w:rPr>
            </w:pPr>
          </w:p>
          <w:p w14:paraId="7898EFBC" w14:textId="77777777" w:rsidR="00A54E68" w:rsidRPr="00A54E68" w:rsidRDefault="00A54E68" w:rsidP="00A54E68">
            <w:pPr>
              <w:spacing w:after="113"/>
              <w:ind w:right="40"/>
              <w:rPr>
                <w:b w:val="0"/>
              </w:rPr>
            </w:pPr>
            <w:r w:rsidRPr="00A54E68">
              <w:rPr>
                <w:b w:val="0"/>
              </w:rPr>
              <w:t>iv) asianomistajien, uhrien, todistajien ja väärinkäytösten paljastajien suojelu uhriutumiselta tai kostolta; ja</w:t>
            </w:r>
          </w:p>
          <w:p w14:paraId="1E32051F" w14:textId="77777777" w:rsidR="007A1018" w:rsidRDefault="007A1018" w:rsidP="00A54E68">
            <w:pPr>
              <w:spacing w:after="113"/>
              <w:ind w:right="40"/>
              <w:rPr>
                <w:b w:val="0"/>
              </w:rPr>
            </w:pPr>
          </w:p>
          <w:p w14:paraId="7FFB399E" w14:textId="77777777" w:rsidR="007A1018" w:rsidRDefault="007A1018" w:rsidP="00A54E68">
            <w:pPr>
              <w:spacing w:after="113"/>
              <w:ind w:right="40"/>
              <w:rPr>
                <w:b w:val="0"/>
              </w:rPr>
            </w:pPr>
          </w:p>
          <w:p w14:paraId="63DE6DEA" w14:textId="77777777" w:rsidR="007A1018" w:rsidRDefault="007A1018" w:rsidP="00A54E68">
            <w:pPr>
              <w:spacing w:after="113"/>
              <w:ind w:right="40"/>
              <w:rPr>
                <w:b w:val="0"/>
              </w:rPr>
            </w:pPr>
          </w:p>
          <w:p w14:paraId="672B8C3D" w14:textId="77777777" w:rsidR="007A1018" w:rsidRDefault="007A1018" w:rsidP="00A54E68">
            <w:pPr>
              <w:spacing w:after="113"/>
              <w:ind w:right="40"/>
              <w:rPr>
                <w:b w:val="0"/>
              </w:rPr>
            </w:pPr>
          </w:p>
          <w:p w14:paraId="0CAFDF06" w14:textId="77777777" w:rsidR="00CC4E78" w:rsidRDefault="00CC4E78" w:rsidP="00A54E68">
            <w:pPr>
              <w:spacing w:after="113"/>
              <w:ind w:right="40"/>
              <w:rPr>
                <w:b w:val="0"/>
              </w:rPr>
            </w:pPr>
          </w:p>
          <w:p w14:paraId="520B9B02" w14:textId="77777777" w:rsidR="00CC4E78" w:rsidRDefault="00CC4E78" w:rsidP="00A54E68">
            <w:pPr>
              <w:spacing w:after="113"/>
              <w:ind w:right="40"/>
              <w:rPr>
                <w:b w:val="0"/>
              </w:rPr>
            </w:pPr>
          </w:p>
          <w:p w14:paraId="22466D8D" w14:textId="77777777" w:rsidR="00CC4E78" w:rsidRDefault="00CC4E78" w:rsidP="00A54E68">
            <w:pPr>
              <w:spacing w:after="113"/>
              <w:ind w:right="40"/>
              <w:rPr>
                <w:b w:val="0"/>
              </w:rPr>
            </w:pPr>
          </w:p>
          <w:p w14:paraId="53CB3AB0" w14:textId="77777777" w:rsidR="00A80480" w:rsidRDefault="00A80480" w:rsidP="00A54E68">
            <w:pPr>
              <w:spacing w:after="113"/>
              <w:ind w:right="40"/>
              <w:rPr>
                <w:b w:val="0"/>
              </w:rPr>
            </w:pPr>
          </w:p>
          <w:p w14:paraId="38B3A66C" w14:textId="3906C548" w:rsidR="00A54E68" w:rsidRPr="00A54E68" w:rsidRDefault="00A54E68" w:rsidP="00A54E68">
            <w:pPr>
              <w:spacing w:after="113"/>
              <w:ind w:right="40"/>
              <w:rPr>
                <w:b w:val="0"/>
              </w:rPr>
            </w:pPr>
            <w:r w:rsidRPr="00A54E68">
              <w:rPr>
                <w:b w:val="0"/>
              </w:rPr>
              <w:lastRenderedPageBreak/>
              <w:t>v)</w:t>
            </w:r>
            <w:r>
              <w:rPr>
                <w:b w:val="0"/>
              </w:rPr>
              <w:t xml:space="preserve"> </w:t>
            </w:r>
            <w:r w:rsidRPr="00A54E68">
              <w:rPr>
                <w:b w:val="0"/>
              </w:rPr>
              <w:t>oikeudelliset, sosiaaliset, lääketieteelliset ja hallinnolliset tukitoimenpiteet asianomistajille ja uhreille;</w:t>
            </w:r>
          </w:p>
          <w:p w14:paraId="5F0449BD" w14:textId="77777777" w:rsidR="003016D0" w:rsidRDefault="003016D0" w:rsidP="00A54E68">
            <w:pPr>
              <w:spacing w:after="113"/>
              <w:ind w:right="40"/>
              <w:rPr>
                <w:b w:val="0"/>
              </w:rPr>
            </w:pPr>
          </w:p>
          <w:p w14:paraId="428DB399" w14:textId="77777777" w:rsidR="003016D0" w:rsidRDefault="003016D0" w:rsidP="00A54E68">
            <w:pPr>
              <w:spacing w:after="113"/>
              <w:ind w:right="40"/>
              <w:rPr>
                <w:b w:val="0"/>
              </w:rPr>
            </w:pPr>
          </w:p>
          <w:p w14:paraId="512FC98D" w14:textId="77777777" w:rsidR="003016D0" w:rsidRDefault="003016D0" w:rsidP="00A54E68">
            <w:pPr>
              <w:spacing w:after="113"/>
              <w:ind w:right="40"/>
              <w:rPr>
                <w:b w:val="0"/>
              </w:rPr>
            </w:pPr>
          </w:p>
          <w:p w14:paraId="3153FF50" w14:textId="77777777" w:rsidR="003016D0" w:rsidRDefault="003016D0" w:rsidP="00A54E68">
            <w:pPr>
              <w:spacing w:after="113"/>
              <w:ind w:right="40"/>
              <w:rPr>
                <w:b w:val="0"/>
              </w:rPr>
            </w:pPr>
          </w:p>
          <w:p w14:paraId="7E7678C6" w14:textId="77777777" w:rsidR="003016D0" w:rsidRDefault="003016D0" w:rsidP="00A54E68">
            <w:pPr>
              <w:spacing w:after="113"/>
              <w:ind w:right="40"/>
              <w:rPr>
                <w:b w:val="0"/>
              </w:rPr>
            </w:pPr>
          </w:p>
          <w:p w14:paraId="22044688" w14:textId="77777777" w:rsidR="00951C7A" w:rsidRDefault="00951C7A" w:rsidP="00A54E68">
            <w:pPr>
              <w:spacing w:after="113"/>
              <w:ind w:right="40"/>
              <w:rPr>
                <w:b w:val="0"/>
              </w:rPr>
            </w:pPr>
          </w:p>
          <w:p w14:paraId="191299F6" w14:textId="77777777" w:rsidR="00951C7A" w:rsidRDefault="00951C7A" w:rsidP="00A54E68">
            <w:pPr>
              <w:spacing w:after="113"/>
              <w:ind w:right="40"/>
              <w:rPr>
                <w:b w:val="0"/>
              </w:rPr>
            </w:pPr>
          </w:p>
          <w:p w14:paraId="79A941F0" w14:textId="77777777" w:rsidR="00951C7A" w:rsidRDefault="00951C7A" w:rsidP="00A54E68">
            <w:pPr>
              <w:spacing w:after="113"/>
              <w:ind w:right="40"/>
              <w:rPr>
                <w:b w:val="0"/>
              </w:rPr>
            </w:pPr>
          </w:p>
          <w:p w14:paraId="581352A7" w14:textId="77777777" w:rsidR="00045445" w:rsidRDefault="00045445" w:rsidP="00A54E68">
            <w:pPr>
              <w:spacing w:after="113"/>
              <w:ind w:right="40"/>
              <w:rPr>
                <w:b w:val="0"/>
              </w:rPr>
            </w:pPr>
          </w:p>
          <w:p w14:paraId="447326CF" w14:textId="104E2D7B" w:rsidR="00045445" w:rsidRDefault="00045445" w:rsidP="00A54E68">
            <w:pPr>
              <w:spacing w:after="113"/>
              <w:ind w:right="40"/>
              <w:rPr>
                <w:b w:val="0"/>
              </w:rPr>
            </w:pPr>
          </w:p>
          <w:p w14:paraId="22337F82" w14:textId="77777777" w:rsidR="008C24C3" w:rsidRDefault="008C24C3" w:rsidP="00A54E68">
            <w:pPr>
              <w:spacing w:after="113"/>
              <w:ind w:right="40"/>
              <w:rPr>
                <w:b w:val="0"/>
              </w:rPr>
            </w:pPr>
          </w:p>
          <w:p w14:paraId="6D5390A4" w14:textId="3A843BC8" w:rsidR="00A54E68" w:rsidRPr="00A54E68" w:rsidRDefault="00A54E68" w:rsidP="00A54E68">
            <w:pPr>
              <w:spacing w:after="113"/>
              <w:ind w:right="40"/>
              <w:rPr>
                <w:b w:val="0"/>
              </w:rPr>
            </w:pPr>
            <w:r>
              <w:rPr>
                <w:b w:val="0"/>
              </w:rPr>
              <w:t xml:space="preserve">c) </w:t>
            </w:r>
            <w:r w:rsidRPr="00A54E68">
              <w:rPr>
                <w:b w:val="0"/>
              </w:rPr>
              <w:t>suojellaan asiaan liittyvien henkilöiden yksityisyyttä ja salassa pidettäviä tietoja mahdollisuuksien ja tarpeen mukaan sekä varmistetaan, ettei yksityisyyttä ja salassapitoa koskevia vaatimuksia käytetä väärin;</w:t>
            </w:r>
          </w:p>
          <w:p w14:paraId="39E0D88B" w14:textId="77777777" w:rsidR="00A42147" w:rsidRDefault="00A42147" w:rsidP="00A54E68">
            <w:pPr>
              <w:spacing w:after="113"/>
              <w:ind w:right="40"/>
              <w:rPr>
                <w:b w:val="0"/>
              </w:rPr>
            </w:pPr>
          </w:p>
          <w:p w14:paraId="01E014CE" w14:textId="77777777" w:rsidR="00A42147" w:rsidRDefault="00A42147" w:rsidP="00A54E68">
            <w:pPr>
              <w:spacing w:after="113"/>
              <w:ind w:right="40"/>
              <w:rPr>
                <w:b w:val="0"/>
              </w:rPr>
            </w:pPr>
          </w:p>
          <w:p w14:paraId="0C8AE12E" w14:textId="77777777" w:rsidR="00A42147" w:rsidRDefault="00A42147" w:rsidP="00A54E68">
            <w:pPr>
              <w:spacing w:after="113"/>
              <w:ind w:right="40"/>
              <w:rPr>
                <w:b w:val="0"/>
              </w:rPr>
            </w:pPr>
          </w:p>
          <w:p w14:paraId="46ED59FC" w14:textId="77777777" w:rsidR="00A42147" w:rsidRDefault="00A42147" w:rsidP="00A54E68">
            <w:pPr>
              <w:spacing w:after="113"/>
              <w:ind w:right="40"/>
              <w:rPr>
                <w:b w:val="0"/>
              </w:rPr>
            </w:pPr>
          </w:p>
          <w:p w14:paraId="1AA1F2D4" w14:textId="77777777" w:rsidR="00A42147" w:rsidRDefault="00A42147" w:rsidP="00A54E68">
            <w:pPr>
              <w:spacing w:after="113"/>
              <w:ind w:right="40"/>
              <w:rPr>
                <w:b w:val="0"/>
              </w:rPr>
            </w:pPr>
          </w:p>
          <w:p w14:paraId="51ED74D9" w14:textId="77777777" w:rsidR="00A42147" w:rsidRDefault="00A42147" w:rsidP="00A54E68">
            <w:pPr>
              <w:spacing w:after="113"/>
              <w:ind w:right="40"/>
              <w:rPr>
                <w:b w:val="0"/>
              </w:rPr>
            </w:pPr>
          </w:p>
          <w:p w14:paraId="1DA88DC3" w14:textId="77777777" w:rsidR="00A42147" w:rsidRDefault="00A42147" w:rsidP="00A54E68">
            <w:pPr>
              <w:spacing w:after="113"/>
              <w:ind w:right="40"/>
              <w:rPr>
                <w:b w:val="0"/>
              </w:rPr>
            </w:pPr>
          </w:p>
          <w:p w14:paraId="66533F04" w14:textId="77777777" w:rsidR="00A42147" w:rsidRDefault="00A42147" w:rsidP="00A54E68">
            <w:pPr>
              <w:spacing w:after="113"/>
              <w:ind w:right="40"/>
              <w:rPr>
                <w:b w:val="0"/>
              </w:rPr>
            </w:pPr>
          </w:p>
          <w:p w14:paraId="22A559BE" w14:textId="77777777" w:rsidR="00A86DD7" w:rsidRDefault="00A86DD7" w:rsidP="00A54E68">
            <w:pPr>
              <w:spacing w:after="113"/>
              <w:ind w:right="40"/>
              <w:rPr>
                <w:b w:val="0"/>
              </w:rPr>
            </w:pPr>
          </w:p>
          <w:p w14:paraId="3C7086F8" w14:textId="77777777" w:rsidR="00A86DD7" w:rsidRDefault="00A86DD7" w:rsidP="00A54E68">
            <w:pPr>
              <w:spacing w:after="113"/>
              <w:ind w:right="40"/>
              <w:rPr>
                <w:b w:val="0"/>
              </w:rPr>
            </w:pPr>
          </w:p>
          <w:p w14:paraId="43F6B3BB" w14:textId="77777777" w:rsidR="00A86DD7" w:rsidRDefault="00A86DD7" w:rsidP="00A54E68">
            <w:pPr>
              <w:spacing w:after="113"/>
              <w:ind w:right="40"/>
              <w:rPr>
                <w:b w:val="0"/>
              </w:rPr>
            </w:pPr>
          </w:p>
          <w:p w14:paraId="6A59EC64" w14:textId="77777777" w:rsidR="00A54E68" w:rsidRPr="00A54E68" w:rsidRDefault="00A54E68" w:rsidP="00A54E68">
            <w:pPr>
              <w:spacing w:after="113"/>
              <w:ind w:right="40"/>
              <w:rPr>
                <w:b w:val="0"/>
              </w:rPr>
            </w:pPr>
            <w:r>
              <w:rPr>
                <w:b w:val="0"/>
              </w:rPr>
              <w:t xml:space="preserve">d) </w:t>
            </w:r>
            <w:r w:rsidRPr="00A54E68">
              <w:rPr>
                <w:b w:val="0"/>
              </w:rPr>
              <w:t>säädetään työelämän väkivalta- ja häirintätapauksissa tarvittavista seuraamuksista;</w:t>
            </w:r>
          </w:p>
          <w:p w14:paraId="16CEA1E8" w14:textId="77777777" w:rsidR="00D45F9D" w:rsidRDefault="00D45F9D" w:rsidP="00A54E68">
            <w:pPr>
              <w:spacing w:after="113"/>
              <w:ind w:right="40"/>
              <w:rPr>
                <w:b w:val="0"/>
              </w:rPr>
            </w:pPr>
          </w:p>
          <w:p w14:paraId="1025F223" w14:textId="77777777" w:rsidR="00D45F9D" w:rsidRDefault="00D45F9D" w:rsidP="00A54E68">
            <w:pPr>
              <w:spacing w:after="113"/>
              <w:ind w:right="40"/>
              <w:rPr>
                <w:b w:val="0"/>
              </w:rPr>
            </w:pPr>
          </w:p>
          <w:p w14:paraId="1AC6ECAD" w14:textId="77777777" w:rsidR="00D45F9D" w:rsidRDefault="00D45F9D" w:rsidP="00A54E68">
            <w:pPr>
              <w:spacing w:after="113"/>
              <w:ind w:right="40"/>
              <w:rPr>
                <w:b w:val="0"/>
              </w:rPr>
            </w:pPr>
          </w:p>
          <w:p w14:paraId="5C727905" w14:textId="77777777" w:rsidR="00D45F9D" w:rsidRDefault="00D45F9D" w:rsidP="00A54E68">
            <w:pPr>
              <w:spacing w:after="113"/>
              <w:ind w:right="40"/>
              <w:rPr>
                <w:b w:val="0"/>
              </w:rPr>
            </w:pPr>
          </w:p>
          <w:p w14:paraId="2E999C4B" w14:textId="77777777" w:rsidR="00D45F9D" w:rsidRDefault="00D45F9D" w:rsidP="00A54E68">
            <w:pPr>
              <w:spacing w:after="113"/>
              <w:ind w:right="40"/>
              <w:rPr>
                <w:b w:val="0"/>
              </w:rPr>
            </w:pPr>
          </w:p>
          <w:p w14:paraId="560DBD2A" w14:textId="77777777" w:rsidR="00D45F9D" w:rsidRDefault="00D45F9D" w:rsidP="00A54E68">
            <w:pPr>
              <w:spacing w:after="113"/>
              <w:ind w:right="40"/>
              <w:rPr>
                <w:b w:val="0"/>
              </w:rPr>
            </w:pPr>
          </w:p>
          <w:p w14:paraId="681EDEE1" w14:textId="006EB087" w:rsidR="00A54E68" w:rsidRDefault="00A54E68" w:rsidP="00A54E68">
            <w:pPr>
              <w:spacing w:after="113"/>
              <w:ind w:right="40"/>
              <w:rPr>
                <w:b w:val="0"/>
              </w:rPr>
            </w:pPr>
            <w:r>
              <w:rPr>
                <w:b w:val="0"/>
              </w:rPr>
              <w:t xml:space="preserve">e) </w:t>
            </w:r>
            <w:r w:rsidRPr="00A54E68">
              <w:rPr>
                <w:b w:val="0"/>
              </w:rPr>
              <w:t>säädetään sukupuolitietoisten, turvallisten ja tehokkaiden valitus- ja riitojenratkaisujärjestelmien, tuen, palvelujen ja oikeuskeinojen tosiasiallisesta käytettävyydestä työelämän sukupuolistuneen väkivallan ja häirinnän uhreille;</w:t>
            </w:r>
          </w:p>
          <w:p w14:paraId="3176D754" w14:textId="77777777" w:rsidR="009D3172" w:rsidRPr="00A54E68" w:rsidRDefault="009D3172" w:rsidP="00A54E68">
            <w:pPr>
              <w:spacing w:after="113"/>
              <w:ind w:right="40"/>
              <w:rPr>
                <w:b w:val="0"/>
              </w:rPr>
            </w:pPr>
          </w:p>
          <w:p w14:paraId="035949CA" w14:textId="77777777" w:rsidR="00A54E68" w:rsidRPr="00A54E68" w:rsidRDefault="00A54E68" w:rsidP="00A54E68">
            <w:pPr>
              <w:spacing w:after="113"/>
              <w:ind w:right="40"/>
              <w:rPr>
                <w:b w:val="0"/>
              </w:rPr>
            </w:pPr>
            <w:r>
              <w:rPr>
                <w:b w:val="0"/>
              </w:rPr>
              <w:lastRenderedPageBreak/>
              <w:t xml:space="preserve">f) </w:t>
            </w:r>
            <w:r w:rsidRPr="00A54E68">
              <w:rPr>
                <w:b w:val="0"/>
              </w:rPr>
              <w:t>tunnustetaan lähisuhdeväkivallan vaikutukset ja, siinä määrin kuin se on kohtuullisesti mahdollista, lievennetään sen vaikutuksia työelämässä;</w:t>
            </w:r>
          </w:p>
          <w:p w14:paraId="13707B04" w14:textId="77777777" w:rsidR="00A54E68" w:rsidRPr="00A54E68" w:rsidRDefault="00A54E68" w:rsidP="00A54E68">
            <w:pPr>
              <w:spacing w:after="113"/>
              <w:ind w:right="40"/>
              <w:rPr>
                <w:b w:val="0"/>
              </w:rPr>
            </w:pPr>
            <w:r>
              <w:rPr>
                <w:b w:val="0"/>
              </w:rPr>
              <w:t xml:space="preserve">g) </w:t>
            </w:r>
            <w:r w:rsidRPr="00A54E68">
              <w:rPr>
                <w:b w:val="0"/>
              </w:rPr>
              <w:t>varmistetaan, että työntekijöillä on oikeus poistua työtilanteesta,</w:t>
            </w:r>
            <w:r>
              <w:t xml:space="preserve"> </w:t>
            </w:r>
            <w:r w:rsidRPr="00A54E68">
              <w:rPr>
                <w:b w:val="0"/>
              </w:rPr>
              <w:t>jonka he voivat kohtuullisin perustein otaksua vaarantavan välittömästi ja vakavasti heidän henkensä, terveytensä tai turvallisuutensa väkivallan ja häirinnän vuoksi, joutumatta koston tai muiden asiattomien seurausten kohteeksi, ja että heillä on velvollisuus ilmoittaa asiasta johdolle; ja</w:t>
            </w:r>
          </w:p>
          <w:p w14:paraId="5D2BF782" w14:textId="77777777" w:rsidR="00A54E68" w:rsidRPr="00A54E68" w:rsidRDefault="00A54E68" w:rsidP="00A54E68">
            <w:pPr>
              <w:spacing w:after="113"/>
              <w:ind w:right="40"/>
              <w:rPr>
                <w:b w:val="0"/>
              </w:rPr>
            </w:pPr>
            <w:r>
              <w:rPr>
                <w:b w:val="0"/>
              </w:rPr>
              <w:t xml:space="preserve">h) </w:t>
            </w:r>
            <w:r w:rsidRPr="00A54E68">
              <w:rPr>
                <w:b w:val="0"/>
              </w:rPr>
              <w:t>varmistetaan, että työsuojeluhallinnolla ja tarpeen mukaan muilla asianomaisilla viranomaisilla on valtuudet käsitellä työelämän väkivaltaa ja häirintää, muun muassa määräämällä välittömästi toteutettavista toimenpiteistä ja määräämällä työ lopetettavaksi, kun käsillä on välitön henkeä, terveyttä tai turvallisuutta uhkaava vaara, jollei muuta johdu lailla säädettävästä oikeudesta vedota tuomioistuimeen</w:t>
            </w:r>
            <w:r>
              <w:t xml:space="preserve"> </w:t>
            </w:r>
            <w:r w:rsidRPr="00A54E68">
              <w:rPr>
                <w:b w:val="0"/>
              </w:rPr>
              <w:t>tai hallintoviranomaiseen.</w:t>
            </w:r>
          </w:p>
          <w:p w14:paraId="7AC312C2" w14:textId="77777777" w:rsidR="00A54E68" w:rsidRPr="00A54E68" w:rsidRDefault="00A54E68" w:rsidP="00446E3A">
            <w:pPr>
              <w:rPr>
                <w:b w:val="0"/>
              </w:rPr>
            </w:pPr>
          </w:p>
        </w:tc>
        <w:tc>
          <w:tcPr>
            <w:tcW w:w="3838" w:type="dxa"/>
          </w:tcPr>
          <w:p w14:paraId="28B3A932"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0F6E9B70" w14:textId="77777777"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214DDAFA" w14:textId="77777777"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42D660A4" w14:textId="37E695A9"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41499184" w14:textId="77777777" w:rsidR="003D6C94" w:rsidRDefault="003D6C94" w:rsidP="00446E3A">
            <w:pPr>
              <w:cnfStyle w:val="000000000000" w:firstRow="0" w:lastRow="0" w:firstColumn="0" w:lastColumn="0" w:oddVBand="0" w:evenVBand="0" w:oddHBand="0" w:evenHBand="0" w:firstRowFirstColumn="0" w:firstRowLastColumn="0" w:lastRowFirstColumn="0" w:lastRowLastColumn="0"/>
            </w:pPr>
          </w:p>
          <w:p w14:paraId="354659C8" w14:textId="77777777" w:rsidR="00A54E68" w:rsidRDefault="00A54E68" w:rsidP="00A54E68">
            <w:pPr>
              <w:cnfStyle w:val="000000000000" w:firstRow="0" w:lastRow="0" w:firstColumn="0" w:lastColumn="0" w:oddVBand="0" w:evenVBand="0" w:oddHBand="0" w:evenHBand="0" w:firstRowFirstColumn="0" w:firstRowLastColumn="0" w:lastRowFirstColumn="0" w:lastRowLastColumn="0"/>
            </w:pPr>
            <w:r>
              <w:t>-Työturvallisuuslaki 65 § ja laki työsuojelun valvonnasta ja työpaikan työsuojeluyhteistoiminnasta</w:t>
            </w:r>
          </w:p>
          <w:p w14:paraId="66EF1E34" w14:textId="77777777" w:rsidR="00A54E68" w:rsidRDefault="00A54E68" w:rsidP="00A54E68">
            <w:pPr>
              <w:cnfStyle w:val="000000000000" w:firstRow="0" w:lastRow="0" w:firstColumn="0" w:lastColumn="0" w:oddVBand="0" w:evenVBand="0" w:oddHBand="0" w:evenHBand="0" w:firstRowFirstColumn="0" w:firstRowLastColumn="0" w:lastRowFirstColumn="0" w:lastRowLastColumn="0"/>
            </w:pPr>
            <w:r>
              <w:t>-Yhdenvertaisuuslaki 22 §</w:t>
            </w:r>
          </w:p>
          <w:p w14:paraId="7E6694D7" w14:textId="1D64A7A6" w:rsidR="00A54E68" w:rsidRDefault="00A54E68" w:rsidP="00A54E68">
            <w:pPr>
              <w:cnfStyle w:val="000000000000" w:firstRow="0" w:lastRow="0" w:firstColumn="0" w:lastColumn="0" w:oddVBand="0" w:evenVBand="0" w:oddHBand="0" w:evenHBand="0" w:firstRowFirstColumn="0" w:firstRowLastColumn="0" w:lastRowFirstColumn="0" w:lastRowLastColumn="0"/>
            </w:pPr>
            <w:r>
              <w:t>-Laki naisten ja miesten välisestä tasa-arvosta 16, 19</w:t>
            </w:r>
            <w:r w:rsidR="003D6C94">
              <w:t xml:space="preserve">-21 </w:t>
            </w:r>
            <w:r>
              <w:t>§</w:t>
            </w:r>
          </w:p>
          <w:p w14:paraId="40690826" w14:textId="77777777"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186A6004" w14:textId="77777777"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43F2347F" w14:textId="77777777" w:rsidR="00A947EB" w:rsidRDefault="00A947EB" w:rsidP="00446E3A">
            <w:pPr>
              <w:cnfStyle w:val="000000000000" w:firstRow="0" w:lastRow="0" w:firstColumn="0" w:lastColumn="0" w:oddVBand="0" w:evenVBand="0" w:oddHBand="0" w:evenHBand="0" w:firstRowFirstColumn="0" w:firstRowLastColumn="0" w:lastRowFirstColumn="0" w:lastRowLastColumn="0"/>
            </w:pPr>
          </w:p>
          <w:p w14:paraId="3DD4CB12" w14:textId="77777777" w:rsidR="00A947EB" w:rsidRDefault="00A947EB" w:rsidP="00446E3A">
            <w:pPr>
              <w:cnfStyle w:val="000000000000" w:firstRow="0" w:lastRow="0" w:firstColumn="0" w:lastColumn="0" w:oddVBand="0" w:evenVBand="0" w:oddHBand="0" w:evenHBand="0" w:firstRowFirstColumn="0" w:firstRowLastColumn="0" w:lastRowFirstColumn="0" w:lastRowLastColumn="0"/>
            </w:pPr>
          </w:p>
          <w:p w14:paraId="5A47B0BA" w14:textId="1F6EE55C" w:rsidR="00A947EB" w:rsidRDefault="00A947EB" w:rsidP="00446E3A">
            <w:pPr>
              <w:cnfStyle w:val="000000000000" w:firstRow="0" w:lastRow="0" w:firstColumn="0" w:lastColumn="0" w:oddVBand="0" w:evenVBand="0" w:oddHBand="0" w:evenHBand="0" w:firstRowFirstColumn="0" w:firstRowLastColumn="0" w:lastRowFirstColumn="0" w:lastRowLastColumn="0"/>
            </w:pPr>
          </w:p>
          <w:p w14:paraId="7C61ACFF" w14:textId="22B37D42"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0B53B746" w14:textId="72C022FB" w:rsidR="00024CF9" w:rsidRDefault="00024CF9" w:rsidP="00446E3A">
            <w:pPr>
              <w:cnfStyle w:val="000000000000" w:firstRow="0" w:lastRow="0" w:firstColumn="0" w:lastColumn="0" w:oddVBand="0" w:evenVBand="0" w:oddHBand="0" w:evenHBand="0" w:firstRowFirstColumn="0" w:firstRowLastColumn="0" w:lastRowFirstColumn="0" w:lastRowLastColumn="0"/>
            </w:pPr>
            <w:r>
              <w:t>-Työturvallisuuslaki 17</w:t>
            </w:r>
            <w:r w:rsidR="003D6C94">
              <w:t>-19,</w:t>
            </w:r>
            <w:r>
              <w:t xml:space="preserve"> 27, 28</w:t>
            </w:r>
            <w:r w:rsidR="003F111B">
              <w:t>, 65</w:t>
            </w:r>
            <w:r w:rsidR="00A947EB">
              <w:t xml:space="preserve"> §</w:t>
            </w:r>
          </w:p>
          <w:p w14:paraId="25AABAE5" w14:textId="77777777" w:rsidR="00A947EB" w:rsidRDefault="00A947EB" w:rsidP="00446E3A">
            <w:pPr>
              <w:cnfStyle w:val="000000000000" w:firstRow="0" w:lastRow="0" w:firstColumn="0" w:lastColumn="0" w:oddVBand="0" w:evenVBand="0" w:oddHBand="0" w:evenHBand="0" w:firstRowFirstColumn="0" w:firstRowLastColumn="0" w:lastRowFirstColumn="0" w:lastRowLastColumn="0"/>
            </w:pPr>
            <w:r>
              <w:t>-Laki työsuojelun valvonnasta ja työpaikan työsuojeluyhteistoiminasta</w:t>
            </w:r>
            <w:r w:rsidR="00FF793D">
              <w:t xml:space="preserve"> (työsuojeluviranomaisen käytössä oleva keinot sekä työsuojelun yhteistoiminta)</w:t>
            </w:r>
          </w:p>
          <w:p w14:paraId="21D09B17" w14:textId="77777777" w:rsidR="00A947EB" w:rsidRDefault="00A947EB" w:rsidP="00446E3A">
            <w:pPr>
              <w:cnfStyle w:val="000000000000" w:firstRow="0" w:lastRow="0" w:firstColumn="0" w:lastColumn="0" w:oddVBand="0" w:evenVBand="0" w:oddHBand="0" w:evenHBand="0" w:firstRowFirstColumn="0" w:firstRowLastColumn="0" w:lastRowFirstColumn="0" w:lastRowLastColumn="0"/>
            </w:pPr>
            <w:r>
              <w:t>-Yhdenvertaisuuslaki 7, 14, 16, 22 §</w:t>
            </w:r>
          </w:p>
          <w:p w14:paraId="5ADA8829" w14:textId="0E957494" w:rsidR="00A947EB" w:rsidRDefault="00A947EB" w:rsidP="00446E3A">
            <w:pPr>
              <w:cnfStyle w:val="000000000000" w:firstRow="0" w:lastRow="0" w:firstColumn="0" w:lastColumn="0" w:oddVBand="0" w:evenVBand="0" w:oddHBand="0" w:evenHBand="0" w:firstRowFirstColumn="0" w:firstRowLastColumn="0" w:lastRowFirstColumn="0" w:lastRowLastColumn="0"/>
            </w:pPr>
            <w:r>
              <w:t>-Laki naisten ja miesten välisestä tasa-arvosta 8 a, 8 d, 16, 19</w:t>
            </w:r>
            <w:r w:rsidR="003D6C94">
              <w:t xml:space="preserve">-21 </w:t>
            </w:r>
            <w:r>
              <w:t>§</w:t>
            </w:r>
          </w:p>
          <w:p w14:paraId="0CA67FB0" w14:textId="3A18744E" w:rsidR="00A947EB" w:rsidRDefault="00A947EB" w:rsidP="00446E3A">
            <w:pPr>
              <w:cnfStyle w:val="000000000000" w:firstRow="0" w:lastRow="0" w:firstColumn="0" w:lastColumn="0" w:oddVBand="0" w:evenVBand="0" w:oddHBand="0" w:evenHBand="0" w:firstRowFirstColumn="0" w:firstRowLastColumn="0" w:lastRowFirstColumn="0" w:lastRowLastColumn="0"/>
            </w:pPr>
          </w:p>
          <w:p w14:paraId="5732985F" w14:textId="3BAF1B28"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47B1B349" w14:textId="69C1675D"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3BA73CDE" w14:textId="77777777" w:rsidR="008C24C3" w:rsidRDefault="008C24C3" w:rsidP="00446E3A">
            <w:pPr>
              <w:cnfStyle w:val="000000000000" w:firstRow="0" w:lastRow="0" w:firstColumn="0" w:lastColumn="0" w:oddVBand="0" w:evenVBand="0" w:oddHBand="0" w:evenHBand="0" w:firstRowFirstColumn="0" w:firstRowLastColumn="0" w:lastRowFirstColumn="0" w:lastRowLastColumn="0"/>
            </w:pPr>
          </w:p>
          <w:p w14:paraId="5CE870CB" w14:textId="77777777" w:rsidR="00FF793D" w:rsidRDefault="00FF793D" w:rsidP="00446E3A">
            <w:pPr>
              <w:cnfStyle w:val="000000000000" w:firstRow="0" w:lastRow="0" w:firstColumn="0" w:lastColumn="0" w:oddVBand="0" w:evenVBand="0" w:oddHBand="0" w:evenHBand="0" w:firstRowFirstColumn="0" w:firstRowLastColumn="0" w:lastRowFirstColumn="0" w:lastRowLastColumn="0"/>
            </w:pPr>
            <w:r>
              <w:t>-Yhdenvertaisuuslaki 23 § (hyvitys)</w:t>
            </w:r>
          </w:p>
          <w:p w14:paraId="5C3BF80E" w14:textId="28E4EAED" w:rsidR="00FF793D" w:rsidRDefault="00FF793D" w:rsidP="00446E3A">
            <w:pPr>
              <w:cnfStyle w:val="000000000000" w:firstRow="0" w:lastRow="0" w:firstColumn="0" w:lastColumn="0" w:oddVBand="0" w:evenVBand="0" w:oddHBand="0" w:evenHBand="0" w:firstRowFirstColumn="0" w:firstRowLastColumn="0" w:lastRowFirstColumn="0" w:lastRowLastColumn="0"/>
            </w:pPr>
            <w:r>
              <w:t>-Laki naisten ja mies</w:t>
            </w:r>
            <w:r w:rsidR="003D6C94">
              <w:t>ten välisestä tasa-arvosta 11,</w:t>
            </w:r>
            <w:r>
              <w:t xml:space="preserve"> 12 § (hyvitys)</w:t>
            </w:r>
            <w:r w:rsidR="00AB4587">
              <w:t>, 20, 21 §</w:t>
            </w:r>
          </w:p>
          <w:p w14:paraId="03A828E6" w14:textId="06378E6B" w:rsidR="00A947EB" w:rsidRDefault="003F111B" w:rsidP="00446E3A">
            <w:pPr>
              <w:cnfStyle w:val="000000000000" w:firstRow="0" w:lastRow="0" w:firstColumn="0" w:lastColumn="0" w:oddVBand="0" w:evenVBand="0" w:oddHBand="0" w:evenHBand="0" w:firstRowFirstColumn="0" w:firstRowLastColumn="0" w:lastRowFirstColumn="0" w:lastRowLastColumn="0"/>
            </w:pPr>
            <w:r>
              <w:t>-Tuomioistuinlaki</w:t>
            </w:r>
            <w:r w:rsidR="003D6C94">
              <w:t xml:space="preserve"> (673/2016)</w:t>
            </w:r>
          </w:p>
          <w:p w14:paraId="6535C40A"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r>
              <w:t>-Esitutkintalaki</w:t>
            </w:r>
          </w:p>
          <w:p w14:paraId="5AAE8E38" w14:textId="2CD73415" w:rsidR="003F111B" w:rsidRDefault="003F111B" w:rsidP="00446E3A">
            <w:pPr>
              <w:cnfStyle w:val="000000000000" w:firstRow="0" w:lastRow="0" w:firstColumn="0" w:lastColumn="0" w:oddVBand="0" w:evenVBand="0" w:oddHBand="0" w:evenHBand="0" w:firstRowFirstColumn="0" w:firstRowLastColumn="0" w:lastRowFirstColumn="0" w:lastRowLastColumn="0"/>
            </w:pPr>
            <w:r>
              <w:t>-Laki oikeudenkäynnistä rikosasioissa</w:t>
            </w:r>
            <w:r w:rsidR="003D6C94">
              <w:t xml:space="preserve"> (689/1997)</w:t>
            </w:r>
          </w:p>
          <w:p w14:paraId="7592EB55" w14:textId="6CBC992F" w:rsidR="003F111B" w:rsidRDefault="003F111B" w:rsidP="00446E3A">
            <w:pPr>
              <w:cnfStyle w:val="000000000000" w:firstRow="0" w:lastRow="0" w:firstColumn="0" w:lastColumn="0" w:oddVBand="0" w:evenVBand="0" w:oddHBand="0" w:evenHBand="0" w:firstRowFirstColumn="0" w:firstRowLastColumn="0" w:lastRowFirstColumn="0" w:lastRowLastColumn="0"/>
            </w:pPr>
            <w:r>
              <w:t>-Laki oikeudenkäynnistä hallintoasioissa</w:t>
            </w:r>
            <w:r w:rsidR="003D6C94">
              <w:t xml:space="preserve"> (808/2019, voimaan 1.1.2020)</w:t>
            </w:r>
          </w:p>
          <w:p w14:paraId="205B18C9"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r>
              <w:t>-Oikeudenkäymiskaari</w:t>
            </w:r>
          </w:p>
          <w:p w14:paraId="61D2A910" w14:textId="77777777" w:rsidR="00A947EB" w:rsidRDefault="00A947EB" w:rsidP="00446E3A">
            <w:pPr>
              <w:cnfStyle w:val="000000000000" w:firstRow="0" w:lastRow="0" w:firstColumn="0" w:lastColumn="0" w:oddVBand="0" w:evenVBand="0" w:oddHBand="0" w:evenHBand="0" w:firstRowFirstColumn="0" w:firstRowLastColumn="0" w:lastRowFirstColumn="0" w:lastRowLastColumn="0"/>
            </w:pPr>
          </w:p>
          <w:p w14:paraId="69ACC70B" w14:textId="3E57D0B7" w:rsidR="005742B0" w:rsidRDefault="005742B0" w:rsidP="00446E3A">
            <w:pPr>
              <w:cnfStyle w:val="000000000000" w:firstRow="0" w:lastRow="0" w:firstColumn="0" w:lastColumn="0" w:oddVBand="0" w:evenVBand="0" w:oddHBand="0" w:evenHBand="0" w:firstRowFirstColumn="0" w:firstRowLastColumn="0" w:lastRowFirstColumn="0" w:lastRowLastColumn="0"/>
            </w:pPr>
          </w:p>
          <w:p w14:paraId="014ABDD4" w14:textId="77777777" w:rsidR="003D6C94" w:rsidRDefault="003D6C94" w:rsidP="00446E3A">
            <w:pPr>
              <w:cnfStyle w:val="000000000000" w:firstRow="0" w:lastRow="0" w:firstColumn="0" w:lastColumn="0" w:oddVBand="0" w:evenVBand="0" w:oddHBand="0" w:evenHBand="0" w:firstRowFirstColumn="0" w:firstRowLastColumn="0" w:lastRowFirstColumn="0" w:lastRowLastColumn="0"/>
            </w:pPr>
          </w:p>
          <w:p w14:paraId="245CD0FB" w14:textId="1F259ED3" w:rsidR="007A1018" w:rsidRDefault="00CC4E78" w:rsidP="00446E3A">
            <w:pPr>
              <w:cnfStyle w:val="000000000000" w:firstRow="0" w:lastRow="0" w:firstColumn="0" w:lastColumn="0" w:oddVBand="0" w:evenVBand="0" w:oddHBand="0" w:evenHBand="0" w:firstRowFirstColumn="0" w:firstRowLastColumn="0" w:lastRowFirstColumn="0" w:lastRowLastColumn="0"/>
            </w:pPr>
            <w:r>
              <w:t>-Yhdenvertaisuuslaki 16 §</w:t>
            </w:r>
          </w:p>
          <w:p w14:paraId="17C9FAD0" w14:textId="77777777" w:rsidR="00CC4E78" w:rsidRDefault="00CC4E78" w:rsidP="00446E3A">
            <w:pPr>
              <w:cnfStyle w:val="000000000000" w:firstRow="0" w:lastRow="0" w:firstColumn="0" w:lastColumn="0" w:oddVBand="0" w:evenVBand="0" w:oddHBand="0" w:evenHBand="0" w:firstRowFirstColumn="0" w:firstRowLastColumn="0" w:lastRowFirstColumn="0" w:lastRowLastColumn="0"/>
            </w:pPr>
            <w:r>
              <w:t>-Laki naisten ja miesten välisestä tasa-arvosta 8 a §</w:t>
            </w:r>
          </w:p>
          <w:p w14:paraId="3AA7B7EF" w14:textId="77777777" w:rsidR="005742B0" w:rsidRDefault="007A1018" w:rsidP="00446E3A">
            <w:pPr>
              <w:cnfStyle w:val="000000000000" w:firstRow="0" w:lastRow="0" w:firstColumn="0" w:lastColumn="0" w:oddVBand="0" w:evenVBand="0" w:oddHBand="0" w:evenHBand="0" w:firstRowFirstColumn="0" w:firstRowLastColumn="0" w:lastRowFirstColumn="0" w:lastRowLastColumn="0"/>
            </w:pPr>
            <w:r>
              <w:t>-Työturvallisuuslaki 23 §</w:t>
            </w:r>
          </w:p>
          <w:p w14:paraId="4F481268" w14:textId="77777777" w:rsidR="00CC4E78" w:rsidRDefault="00CC4E78" w:rsidP="00446E3A">
            <w:pPr>
              <w:cnfStyle w:val="000000000000" w:firstRow="0" w:lastRow="0" w:firstColumn="0" w:lastColumn="0" w:oddVBand="0" w:evenVBand="0" w:oddHBand="0" w:evenHBand="0" w:firstRowFirstColumn="0" w:firstRowLastColumn="0" w:lastRowFirstColumn="0" w:lastRowLastColumn="0"/>
            </w:pPr>
            <w:r>
              <w:t>-Laki työsuojelun valvonnasta ja työpaikan työsuojeluyhteistoiminnasta 10 §</w:t>
            </w:r>
          </w:p>
          <w:p w14:paraId="106E5374" w14:textId="77777777" w:rsidR="00A947EB" w:rsidRDefault="00A947EB" w:rsidP="00446E3A">
            <w:pPr>
              <w:cnfStyle w:val="000000000000" w:firstRow="0" w:lastRow="0" w:firstColumn="0" w:lastColumn="0" w:oddVBand="0" w:evenVBand="0" w:oddHBand="0" w:evenHBand="0" w:firstRowFirstColumn="0" w:firstRowLastColumn="0" w:lastRowFirstColumn="0" w:lastRowLastColumn="0"/>
            </w:pPr>
          </w:p>
          <w:p w14:paraId="738443CF" w14:textId="77777777" w:rsidR="00CC4E78" w:rsidRDefault="00CC4E78" w:rsidP="00446E3A">
            <w:pPr>
              <w:cnfStyle w:val="000000000000" w:firstRow="0" w:lastRow="0" w:firstColumn="0" w:lastColumn="0" w:oddVBand="0" w:evenVBand="0" w:oddHBand="0" w:evenHBand="0" w:firstRowFirstColumn="0" w:firstRowLastColumn="0" w:lastRowFirstColumn="0" w:lastRowLastColumn="0"/>
            </w:pPr>
          </w:p>
          <w:p w14:paraId="342A3EA8" w14:textId="77777777" w:rsidR="00CC4E78" w:rsidRDefault="00CC4E78" w:rsidP="00446E3A">
            <w:pPr>
              <w:cnfStyle w:val="000000000000" w:firstRow="0" w:lastRow="0" w:firstColumn="0" w:lastColumn="0" w:oddVBand="0" w:evenVBand="0" w:oddHBand="0" w:evenHBand="0" w:firstRowFirstColumn="0" w:firstRowLastColumn="0" w:lastRowFirstColumn="0" w:lastRowLastColumn="0"/>
            </w:pPr>
          </w:p>
          <w:p w14:paraId="53B28095" w14:textId="77777777" w:rsidR="00CC4E78" w:rsidRDefault="00CC4E78" w:rsidP="00446E3A">
            <w:pPr>
              <w:cnfStyle w:val="000000000000" w:firstRow="0" w:lastRow="0" w:firstColumn="0" w:lastColumn="0" w:oddVBand="0" w:evenVBand="0" w:oddHBand="0" w:evenHBand="0" w:firstRowFirstColumn="0" w:firstRowLastColumn="0" w:lastRowFirstColumn="0" w:lastRowLastColumn="0"/>
            </w:pPr>
          </w:p>
          <w:p w14:paraId="01FBADE6" w14:textId="77777777" w:rsidR="00CC4E78" w:rsidRDefault="00CC4E78" w:rsidP="00446E3A">
            <w:pPr>
              <w:cnfStyle w:val="000000000000" w:firstRow="0" w:lastRow="0" w:firstColumn="0" w:lastColumn="0" w:oddVBand="0" w:evenVBand="0" w:oddHBand="0" w:evenHBand="0" w:firstRowFirstColumn="0" w:firstRowLastColumn="0" w:lastRowFirstColumn="0" w:lastRowLastColumn="0"/>
            </w:pPr>
          </w:p>
          <w:p w14:paraId="2F4AF4E5" w14:textId="77777777" w:rsidR="00CC4E78" w:rsidRDefault="00CC4E78" w:rsidP="00446E3A">
            <w:pPr>
              <w:cnfStyle w:val="000000000000" w:firstRow="0" w:lastRow="0" w:firstColumn="0" w:lastColumn="0" w:oddVBand="0" w:evenVBand="0" w:oddHBand="0" w:evenHBand="0" w:firstRowFirstColumn="0" w:firstRowLastColumn="0" w:lastRowFirstColumn="0" w:lastRowLastColumn="0"/>
            </w:pPr>
          </w:p>
          <w:p w14:paraId="69A1D2B4" w14:textId="606F162C" w:rsidR="00951C7A" w:rsidRDefault="00951C7A" w:rsidP="003016D0">
            <w:pPr>
              <w:cnfStyle w:val="000000000000" w:firstRow="0" w:lastRow="0" w:firstColumn="0" w:lastColumn="0" w:oddVBand="0" w:evenVBand="0" w:oddHBand="0" w:evenHBand="0" w:firstRowFirstColumn="0" w:firstRowLastColumn="0" w:lastRowFirstColumn="0" w:lastRowLastColumn="0"/>
            </w:pPr>
          </w:p>
          <w:p w14:paraId="689416AE" w14:textId="18994554" w:rsidR="00045445" w:rsidRDefault="00045445" w:rsidP="00045445">
            <w:pPr>
              <w:cnfStyle w:val="000000000000" w:firstRow="0" w:lastRow="0" w:firstColumn="0" w:lastColumn="0" w:oddVBand="0" w:evenVBand="0" w:oddHBand="0" w:evenHBand="0" w:firstRowFirstColumn="0" w:firstRowLastColumn="0" w:lastRowFirstColumn="0" w:lastRowLastColumn="0"/>
            </w:pPr>
            <w:r>
              <w:lastRenderedPageBreak/>
              <w:t xml:space="preserve">Kuten artiklan 4 (e) kohdalla: </w:t>
            </w:r>
          </w:p>
          <w:p w14:paraId="2EBFC3F1" w14:textId="56828779" w:rsidR="00045445" w:rsidRDefault="00045445" w:rsidP="00045445">
            <w:pPr>
              <w:cnfStyle w:val="000000000000" w:firstRow="0" w:lastRow="0" w:firstColumn="0" w:lastColumn="0" w:oddVBand="0" w:evenVBand="0" w:oddHBand="0" w:evenHBand="0" w:firstRowFirstColumn="0" w:firstRowLastColumn="0" w:lastRowFirstColumn="0" w:lastRowLastColumn="0"/>
            </w:pPr>
            <w:r>
              <w:t>-Työturvallisuuslaki 65 § ja laki työsuojelun valvonnasta ja työpaikan työsuojeluyhteistoiminnasta (44/2006)</w:t>
            </w:r>
          </w:p>
          <w:p w14:paraId="0DCCC82D"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-Yhdenvertaisuuslaki 18, 22, 23 §</w:t>
            </w:r>
          </w:p>
          <w:p w14:paraId="04280EBD"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-Laki naisten ja miesten välisestä tasa-arvosta 11, 16, 19-21 §</w:t>
            </w:r>
          </w:p>
          <w:p w14:paraId="0FCA1878"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-Laki tasa-arvovaltuutetusta (1328/2014) 2, 3 §</w:t>
            </w:r>
          </w:p>
          <w:p w14:paraId="571962B9"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-Oikeusapulaki (257/2002)</w:t>
            </w:r>
          </w:p>
          <w:p w14:paraId="03ED36B7"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-Vahingonkorvauslaki (412/1974)</w:t>
            </w:r>
          </w:p>
          <w:p w14:paraId="3E58C659"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-Rikosvahinkolaki (1204/2005)</w:t>
            </w:r>
          </w:p>
          <w:p w14:paraId="6EBE2330" w14:textId="77777777" w:rsidR="00045445" w:rsidRPr="00884567" w:rsidRDefault="00045445" w:rsidP="00045445">
            <w:pPr>
              <w:cnfStyle w:val="000000000000" w:firstRow="0" w:lastRow="0" w:firstColumn="0" w:lastColumn="0" w:oddVBand="0" w:evenVBand="0" w:oddHBand="0" w:evenHBand="0" w:firstRowFirstColumn="0" w:firstRowLastColumn="0" w:lastRowFirstColumn="0" w:lastRowLastColumn="0"/>
            </w:pPr>
            <w:r>
              <w:t>-Laki rikosuhrimaksusta (669/2015)</w:t>
            </w:r>
          </w:p>
          <w:p w14:paraId="0F58E6FF"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rPr>
                <w:color w:val="FF0000"/>
              </w:rPr>
            </w:pPr>
            <w:r>
              <w:t>-Työtapaturma- ja ammattitautilaki</w:t>
            </w:r>
          </w:p>
          <w:p w14:paraId="60A2702B"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-Työterveyshuoltolaki (1383/2001)</w:t>
            </w:r>
          </w:p>
          <w:p w14:paraId="52B60FEA" w14:textId="77777777" w:rsidR="00045445" w:rsidRDefault="00045445" w:rsidP="00045445">
            <w:pPr>
              <w:cnfStyle w:val="000000000000" w:firstRow="0" w:lastRow="0" w:firstColumn="0" w:lastColumn="0" w:oddVBand="0" w:evenVBand="0" w:oddHBand="0" w:evenHBand="0" w:firstRowFirstColumn="0" w:firstRowLastColumn="0" w:lastRowFirstColumn="0" w:lastRowLastColumn="0"/>
            </w:pPr>
            <w:r>
              <w:t>-Rikoslaki</w:t>
            </w:r>
          </w:p>
          <w:p w14:paraId="299110D9" w14:textId="4DFDAC49" w:rsidR="00CC4E78" w:rsidRDefault="00CC4E78" w:rsidP="00446E3A">
            <w:pPr>
              <w:cnfStyle w:val="000000000000" w:firstRow="0" w:lastRow="0" w:firstColumn="0" w:lastColumn="0" w:oddVBand="0" w:evenVBand="0" w:oddHBand="0" w:evenHBand="0" w:firstRowFirstColumn="0" w:firstRowLastColumn="0" w:lastRowFirstColumn="0" w:lastRowLastColumn="0"/>
            </w:pPr>
          </w:p>
          <w:p w14:paraId="17C73E45" w14:textId="77777777" w:rsidR="008C24C3" w:rsidRDefault="008C24C3" w:rsidP="00446E3A">
            <w:pPr>
              <w:cnfStyle w:val="000000000000" w:firstRow="0" w:lastRow="0" w:firstColumn="0" w:lastColumn="0" w:oddVBand="0" w:evenVBand="0" w:oddHBand="0" w:evenHBand="0" w:firstRowFirstColumn="0" w:firstRowLastColumn="0" w:lastRowFirstColumn="0" w:lastRowLastColumn="0"/>
            </w:pPr>
          </w:p>
          <w:p w14:paraId="25815C7C" w14:textId="77777777" w:rsidR="00A42147" w:rsidRDefault="00A86DD7" w:rsidP="00446E3A">
            <w:pPr>
              <w:cnfStyle w:val="000000000000" w:firstRow="0" w:lastRow="0" w:firstColumn="0" w:lastColumn="0" w:oddVBand="0" w:evenVBand="0" w:oddHBand="0" w:evenHBand="0" w:firstRowFirstColumn="0" w:firstRowLastColumn="0" w:lastRowFirstColumn="0" w:lastRowLastColumn="0"/>
              <w:rPr>
                <w:szCs w:val="24"/>
              </w:rPr>
            </w:pPr>
            <w:r>
              <w:t>-</w:t>
            </w:r>
            <w:r w:rsidR="00A42147">
              <w:t xml:space="preserve">EU:n tietosuoja-asetus </w:t>
            </w:r>
            <w:r w:rsidR="00A42147" w:rsidRPr="00A42147">
              <w:t>(</w:t>
            </w:r>
            <w:r w:rsidR="00A42147" w:rsidRPr="00A42147">
              <w:rPr>
                <w:szCs w:val="24"/>
              </w:rPr>
              <w:t xml:space="preserve">Euroopan parlamentin ja neuvoston asetus (EU) </w:t>
            </w:r>
            <w:r>
              <w:rPr>
                <w:szCs w:val="24"/>
              </w:rPr>
              <w:t>2</w:t>
            </w:r>
            <w:r w:rsidR="00A42147" w:rsidRPr="00A42147">
              <w:rPr>
                <w:szCs w:val="24"/>
              </w:rPr>
              <w:t>016/679, annettu 27 päivänä huhtikuuta 2016, luonnollisten henkilöiden suojelusta henkilötietojen käsittelyssä sekä näiden tietojen vapaasta liikkuvuudesta ja direktiivin 95/46/EY kumoamisesta (yleinen tietosuoja-asetus)</w:t>
            </w:r>
          </w:p>
          <w:p w14:paraId="6EC5B8CA" w14:textId="5207237A" w:rsidR="00A42147" w:rsidRDefault="00A42147"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-Tietosuojalaki</w:t>
            </w:r>
            <w:r w:rsidR="00512468">
              <w:rPr>
                <w:szCs w:val="24"/>
              </w:rPr>
              <w:t xml:space="preserve"> (1050/2018)</w:t>
            </w:r>
          </w:p>
          <w:p w14:paraId="324F22FB" w14:textId="53224D97" w:rsidR="00A86DD7" w:rsidRDefault="00A86DD7"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t>-Laki yksityisyyden suojasta työelämässä</w:t>
            </w:r>
            <w:r w:rsidR="00512468">
              <w:rPr>
                <w:szCs w:val="24"/>
              </w:rPr>
              <w:t xml:space="preserve"> (759/2004)</w:t>
            </w:r>
          </w:p>
          <w:p w14:paraId="20FDCBEE" w14:textId="6D95C158" w:rsidR="00A86DD7" w:rsidRDefault="00A86DD7" w:rsidP="00446E3A">
            <w:pPr>
              <w:cnfStyle w:val="000000000000" w:firstRow="0" w:lastRow="0" w:firstColumn="0" w:lastColumn="0" w:oddVBand="0" w:evenVBand="0" w:oddHBand="0" w:evenHBand="0" w:firstRowFirstColumn="0" w:firstRowLastColumn="0" w:lastRowFirstColumn="0" w:lastRowLastColumn="0"/>
              <w:rPr>
                <w:szCs w:val="24"/>
              </w:rPr>
            </w:pPr>
            <w:r>
              <w:rPr>
                <w:szCs w:val="24"/>
              </w:rPr>
              <w:lastRenderedPageBreak/>
              <w:t>-Laki viranomaisten toiminnan julkisuudesta</w:t>
            </w:r>
            <w:r w:rsidR="00512468">
              <w:rPr>
                <w:szCs w:val="24"/>
              </w:rPr>
              <w:t xml:space="preserve"> (621/1999)</w:t>
            </w:r>
          </w:p>
          <w:p w14:paraId="43852DA5" w14:textId="77777777" w:rsidR="00A86DD7" w:rsidRPr="00A42147" w:rsidRDefault="00A86DD7" w:rsidP="00446E3A">
            <w:pPr>
              <w:cnfStyle w:val="000000000000" w:firstRow="0" w:lastRow="0" w:firstColumn="0" w:lastColumn="0" w:oddVBand="0" w:evenVBand="0" w:oddHBand="0" w:evenHBand="0" w:firstRowFirstColumn="0" w:firstRowLastColumn="0" w:lastRowFirstColumn="0" w:lastRowLastColumn="0"/>
            </w:pPr>
            <w:r>
              <w:rPr>
                <w:szCs w:val="24"/>
              </w:rPr>
              <w:t>-Laki työsuojelun valvonnasta ja työpaikan työsuojeluyhteistoiminnasta 10 §</w:t>
            </w:r>
          </w:p>
          <w:p w14:paraId="6734F805" w14:textId="77777777" w:rsidR="00A42147" w:rsidRDefault="00A86DD7" w:rsidP="00A42147">
            <w:pPr>
              <w:cnfStyle w:val="000000000000" w:firstRow="0" w:lastRow="0" w:firstColumn="0" w:lastColumn="0" w:oddVBand="0" w:evenVBand="0" w:oddHBand="0" w:evenHBand="0" w:firstRowFirstColumn="0" w:firstRowLastColumn="0" w:lastRowFirstColumn="0" w:lastRowLastColumn="0"/>
            </w:pPr>
            <w:r>
              <w:t>-Rikoslaki 38 luku (tieto- ja viestintärikoksista)</w:t>
            </w:r>
          </w:p>
          <w:p w14:paraId="761BB2ED" w14:textId="77777777" w:rsidR="00D45F9D" w:rsidRDefault="00D45F9D" w:rsidP="00A42147">
            <w:pPr>
              <w:cnfStyle w:val="000000000000" w:firstRow="0" w:lastRow="0" w:firstColumn="0" w:lastColumn="0" w:oddVBand="0" w:evenVBand="0" w:oddHBand="0" w:evenHBand="0" w:firstRowFirstColumn="0" w:firstRowLastColumn="0" w:lastRowFirstColumn="0" w:lastRowLastColumn="0"/>
            </w:pPr>
          </w:p>
          <w:p w14:paraId="1FAC2982" w14:textId="722B207A" w:rsidR="00207E18" w:rsidRDefault="00207E18" w:rsidP="00D45F9D">
            <w:pPr>
              <w:cnfStyle w:val="000000000000" w:firstRow="0" w:lastRow="0" w:firstColumn="0" w:lastColumn="0" w:oddVBand="0" w:evenVBand="0" w:oddHBand="0" w:evenHBand="0" w:firstRowFirstColumn="0" w:firstRowLastColumn="0" w:lastRowFirstColumn="0" w:lastRowLastColumn="0"/>
            </w:pPr>
          </w:p>
          <w:p w14:paraId="7B89E346" w14:textId="77777777" w:rsidR="001219C4" w:rsidRDefault="001219C4" w:rsidP="00D45F9D">
            <w:pPr>
              <w:cnfStyle w:val="000000000000" w:firstRow="0" w:lastRow="0" w:firstColumn="0" w:lastColumn="0" w:oddVBand="0" w:evenVBand="0" w:oddHBand="0" w:evenHBand="0" w:firstRowFirstColumn="0" w:firstRowLastColumn="0" w:lastRowFirstColumn="0" w:lastRowLastColumn="0"/>
            </w:pPr>
          </w:p>
          <w:p w14:paraId="2AC119FF" w14:textId="77777777" w:rsidR="00D45F9D" w:rsidRDefault="00D45F9D" w:rsidP="00D45F9D">
            <w:pPr>
              <w:cnfStyle w:val="000000000000" w:firstRow="0" w:lastRow="0" w:firstColumn="0" w:lastColumn="0" w:oddVBand="0" w:evenVBand="0" w:oddHBand="0" w:evenHBand="0" w:firstRowFirstColumn="0" w:firstRowLastColumn="0" w:lastRowFirstColumn="0" w:lastRowLastColumn="0"/>
            </w:pPr>
            <w:r>
              <w:t>-Rikosl</w:t>
            </w:r>
            <w:r w:rsidR="00207E18">
              <w:t>aki, lähinnä luvut 20, 21 ja 47</w:t>
            </w:r>
          </w:p>
          <w:p w14:paraId="4D0F2733" w14:textId="77777777" w:rsidR="00D45F9D" w:rsidRDefault="00D45F9D" w:rsidP="00D45F9D">
            <w:pPr>
              <w:cnfStyle w:val="000000000000" w:firstRow="0" w:lastRow="0" w:firstColumn="0" w:lastColumn="0" w:oddVBand="0" w:evenVBand="0" w:oddHBand="0" w:evenHBand="0" w:firstRowFirstColumn="0" w:firstRowLastColumn="0" w:lastRowFirstColumn="0" w:lastRowLastColumn="0"/>
            </w:pPr>
            <w:r>
              <w:t>-Yhdenvertaisuuslaki 23-26 § (hyvitys)</w:t>
            </w:r>
          </w:p>
          <w:p w14:paraId="15217982" w14:textId="20EEF42F" w:rsidR="001219C4" w:rsidRDefault="00D45F9D" w:rsidP="00D45F9D">
            <w:pPr>
              <w:cnfStyle w:val="000000000000" w:firstRow="0" w:lastRow="0" w:firstColumn="0" w:lastColumn="0" w:oddVBand="0" w:evenVBand="0" w:oddHBand="0" w:evenHBand="0" w:firstRowFirstColumn="0" w:firstRowLastColumn="0" w:lastRowFirstColumn="0" w:lastRowLastColumn="0"/>
            </w:pPr>
            <w:r>
              <w:t>-Laki naisten ja miesten välisestä tasa-arvosta 11-12 § (hyvitys)</w:t>
            </w:r>
            <w:r w:rsidR="00AB4587">
              <w:t>, 19</w:t>
            </w:r>
            <w:r w:rsidR="001219C4">
              <w:t>-21</w:t>
            </w:r>
            <w:r w:rsidR="00AB4587">
              <w:t xml:space="preserve">  §</w:t>
            </w:r>
          </w:p>
          <w:p w14:paraId="45BD8F26" w14:textId="77777777" w:rsidR="00D45F9D" w:rsidRDefault="00D45F9D" w:rsidP="00D45F9D">
            <w:pPr>
              <w:cnfStyle w:val="000000000000" w:firstRow="0" w:lastRow="0" w:firstColumn="0" w:lastColumn="0" w:oddVBand="0" w:evenVBand="0" w:oddHBand="0" w:evenHBand="0" w:firstRowFirstColumn="0" w:firstRowLastColumn="0" w:lastRowFirstColumn="0" w:lastRowLastColumn="0"/>
            </w:pPr>
            <w:r>
              <w:t xml:space="preserve">-Viranomaisten toimet, esim. laki työsuojelun valvonnasta ja työpaikan työsuojeluyhteistoiminnasta 15 § (velvoittava päätös uhkasakolla tai teettämis- tai keskeyttämisuhalla). </w:t>
            </w:r>
          </w:p>
          <w:p w14:paraId="14297BA6" w14:textId="77777777" w:rsidR="00D45F9D" w:rsidRDefault="00D45F9D" w:rsidP="00A42147">
            <w:pPr>
              <w:cnfStyle w:val="000000000000" w:firstRow="0" w:lastRow="0" w:firstColumn="0" w:lastColumn="0" w:oddVBand="0" w:evenVBand="0" w:oddHBand="0" w:evenHBand="0" w:firstRowFirstColumn="0" w:firstRowLastColumn="0" w:lastRowFirstColumn="0" w:lastRowLastColumn="0"/>
            </w:pPr>
          </w:p>
          <w:p w14:paraId="400014B6" w14:textId="28C9BCC5" w:rsidR="00D45F9D" w:rsidRPr="00434588" w:rsidRDefault="00D45F9D" w:rsidP="00A42147">
            <w:pPr>
              <w:cnfStyle w:val="000000000000" w:firstRow="0" w:lastRow="0" w:firstColumn="0" w:lastColumn="0" w:oddVBand="0" w:evenVBand="0" w:oddHBand="0" w:evenHBand="0" w:firstRowFirstColumn="0" w:firstRowLastColumn="0" w:lastRowFirstColumn="0" w:lastRowLastColumn="0"/>
            </w:pPr>
            <w:r w:rsidRPr="00434588">
              <w:t>-Laki naisten ja miesten tasa-arvosta</w:t>
            </w:r>
            <w:r w:rsidR="00AB4587" w:rsidRPr="00434588">
              <w:t xml:space="preserve"> 9a, 11, 12, 16, 19</w:t>
            </w:r>
            <w:r w:rsidR="00434588" w:rsidRPr="00434588">
              <w:t xml:space="preserve">-21 </w:t>
            </w:r>
            <w:r w:rsidR="00AB4587" w:rsidRPr="00434588">
              <w:t>§</w:t>
            </w:r>
          </w:p>
          <w:p w14:paraId="0B3254E2" w14:textId="5982AB80" w:rsidR="00AB4587" w:rsidRPr="00434588" w:rsidRDefault="00434588" w:rsidP="00A42147">
            <w:pPr>
              <w:cnfStyle w:val="000000000000" w:firstRow="0" w:lastRow="0" w:firstColumn="0" w:lastColumn="0" w:oddVBand="0" w:evenVBand="0" w:oddHBand="0" w:evenHBand="0" w:firstRowFirstColumn="0" w:firstRowLastColumn="0" w:lastRowFirstColumn="0" w:lastRowLastColumn="0"/>
            </w:pPr>
            <w:r w:rsidRPr="00434588">
              <w:t>-L</w:t>
            </w:r>
            <w:r w:rsidR="00AB4587" w:rsidRPr="00434588">
              <w:t>aki tasa-arvovaltuutetusta 3 §</w:t>
            </w:r>
          </w:p>
          <w:p w14:paraId="5E276FA5" w14:textId="77777777" w:rsidR="00D45F9D" w:rsidRDefault="00D45F9D" w:rsidP="00A42147">
            <w:pPr>
              <w:cnfStyle w:val="000000000000" w:firstRow="0" w:lastRow="0" w:firstColumn="0" w:lastColumn="0" w:oddVBand="0" w:evenVBand="0" w:oddHBand="0" w:evenHBand="0" w:firstRowFirstColumn="0" w:firstRowLastColumn="0" w:lastRowFirstColumn="0" w:lastRowLastColumn="0"/>
            </w:pPr>
          </w:p>
          <w:p w14:paraId="29F2EB81" w14:textId="77777777" w:rsidR="00D45F9D" w:rsidRDefault="00D45F9D" w:rsidP="00A42147">
            <w:pPr>
              <w:cnfStyle w:val="000000000000" w:firstRow="0" w:lastRow="0" w:firstColumn="0" w:lastColumn="0" w:oddVBand="0" w:evenVBand="0" w:oddHBand="0" w:evenHBand="0" w:firstRowFirstColumn="0" w:firstRowLastColumn="0" w:lastRowFirstColumn="0" w:lastRowLastColumn="0"/>
            </w:pPr>
          </w:p>
          <w:p w14:paraId="6741702E" w14:textId="77777777" w:rsidR="00D45F9D" w:rsidRDefault="00D45F9D" w:rsidP="00A42147">
            <w:pPr>
              <w:cnfStyle w:val="000000000000" w:firstRow="0" w:lastRow="0" w:firstColumn="0" w:lastColumn="0" w:oddVBand="0" w:evenVBand="0" w:oddHBand="0" w:evenHBand="0" w:firstRowFirstColumn="0" w:firstRowLastColumn="0" w:lastRowFirstColumn="0" w:lastRowLastColumn="0"/>
            </w:pPr>
          </w:p>
          <w:p w14:paraId="54797704" w14:textId="77777777" w:rsidR="00D45F9D" w:rsidRDefault="00D45F9D" w:rsidP="00A42147">
            <w:pPr>
              <w:cnfStyle w:val="000000000000" w:firstRow="0" w:lastRow="0" w:firstColumn="0" w:lastColumn="0" w:oddVBand="0" w:evenVBand="0" w:oddHBand="0" w:evenHBand="0" w:firstRowFirstColumn="0" w:firstRowLastColumn="0" w:lastRowFirstColumn="0" w:lastRowLastColumn="0"/>
            </w:pPr>
          </w:p>
          <w:p w14:paraId="52D7BA48" w14:textId="77777777" w:rsidR="00453A05" w:rsidRDefault="00453A05" w:rsidP="00A42147">
            <w:pPr>
              <w:cnfStyle w:val="000000000000" w:firstRow="0" w:lastRow="0" w:firstColumn="0" w:lastColumn="0" w:oddVBand="0" w:evenVBand="0" w:oddHBand="0" w:evenHBand="0" w:firstRowFirstColumn="0" w:firstRowLastColumn="0" w:lastRowFirstColumn="0" w:lastRowLastColumn="0"/>
            </w:pPr>
          </w:p>
          <w:p w14:paraId="3912303A" w14:textId="77777777" w:rsidR="00453A05" w:rsidRDefault="00453A05" w:rsidP="00A42147">
            <w:pPr>
              <w:cnfStyle w:val="000000000000" w:firstRow="0" w:lastRow="0" w:firstColumn="0" w:lastColumn="0" w:oddVBand="0" w:evenVBand="0" w:oddHBand="0" w:evenHBand="0" w:firstRowFirstColumn="0" w:firstRowLastColumn="0" w:lastRowFirstColumn="0" w:lastRowLastColumn="0"/>
            </w:pPr>
          </w:p>
          <w:p w14:paraId="30115B82" w14:textId="77777777" w:rsidR="00D45F9D" w:rsidRDefault="00D45F9D" w:rsidP="00A42147">
            <w:pPr>
              <w:cnfStyle w:val="000000000000" w:firstRow="0" w:lastRow="0" w:firstColumn="0" w:lastColumn="0" w:oddVBand="0" w:evenVBand="0" w:oddHBand="0" w:evenHBand="0" w:firstRowFirstColumn="0" w:firstRowLastColumn="0" w:lastRowFirstColumn="0" w:lastRowLastColumn="0"/>
            </w:pPr>
          </w:p>
          <w:p w14:paraId="24F061F8" w14:textId="77777777" w:rsidR="00DA59BB" w:rsidRDefault="00DA59BB" w:rsidP="00A42147">
            <w:pPr>
              <w:cnfStyle w:val="000000000000" w:firstRow="0" w:lastRow="0" w:firstColumn="0" w:lastColumn="0" w:oddVBand="0" w:evenVBand="0" w:oddHBand="0" w:evenHBand="0" w:firstRowFirstColumn="0" w:firstRowLastColumn="0" w:lastRowFirstColumn="0" w:lastRowLastColumn="0"/>
            </w:pPr>
          </w:p>
          <w:p w14:paraId="34EB3578" w14:textId="6F7DCB61" w:rsidR="00DA59BB" w:rsidRDefault="00DA59BB" w:rsidP="00A42147">
            <w:pPr>
              <w:cnfStyle w:val="000000000000" w:firstRow="0" w:lastRow="0" w:firstColumn="0" w:lastColumn="0" w:oddVBand="0" w:evenVBand="0" w:oddHBand="0" w:evenHBand="0" w:firstRowFirstColumn="0" w:firstRowLastColumn="0" w:lastRowFirstColumn="0" w:lastRowLastColumn="0"/>
            </w:pPr>
          </w:p>
          <w:p w14:paraId="47F0448C" w14:textId="58E28F9C" w:rsidR="009D3172" w:rsidRDefault="009D3172" w:rsidP="00A42147">
            <w:pPr>
              <w:cnfStyle w:val="000000000000" w:firstRow="0" w:lastRow="0" w:firstColumn="0" w:lastColumn="0" w:oddVBand="0" w:evenVBand="0" w:oddHBand="0" w:evenHBand="0" w:firstRowFirstColumn="0" w:firstRowLastColumn="0" w:lastRowFirstColumn="0" w:lastRowLastColumn="0"/>
            </w:pPr>
          </w:p>
          <w:p w14:paraId="06AC3B74" w14:textId="77777777" w:rsidR="009D3172" w:rsidRDefault="009D3172" w:rsidP="00A42147">
            <w:pPr>
              <w:cnfStyle w:val="000000000000" w:firstRow="0" w:lastRow="0" w:firstColumn="0" w:lastColumn="0" w:oddVBand="0" w:evenVBand="0" w:oddHBand="0" w:evenHBand="0" w:firstRowFirstColumn="0" w:firstRowLastColumn="0" w:lastRowFirstColumn="0" w:lastRowLastColumn="0"/>
            </w:pPr>
          </w:p>
          <w:p w14:paraId="3E6F1649" w14:textId="77777777" w:rsidR="00DA59BB" w:rsidRDefault="00DA59BB" w:rsidP="00A42147">
            <w:pPr>
              <w:cnfStyle w:val="000000000000" w:firstRow="0" w:lastRow="0" w:firstColumn="0" w:lastColumn="0" w:oddVBand="0" w:evenVBand="0" w:oddHBand="0" w:evenHBand="0" w:firstRowFirstColumn="0" w:firstRowLastColumn="0" w:lastRowFirstColumn="0" w:lastRowLastColumn="0"/>
            </w:pPr>
            <w:r>
              <w:t>-Työturvallisuuslaki 19, 23 §</w:t>
            </w:r>
          </w:p>
          <w:p w14:paraId="46B6B241" w14:textId="77777777" w:rsidR="00DA59BB" w:rsidRDefault="00DA59BB" w:rsidP="00A42147">
            <w:pPr>
              <w:cnfStyle w:val="000000000000" w:firstRow="0" w:lastRow="0" w:firstColumn="0" w:lastColumn="0" w:oddVBand="0" w:evenVBand="0" w:oddHBand="0" w:evenHBand="0" w:firstRowFirstColumn="0" w:firstRowLastColumn="0" w:lastRowFirstColumn="0" w:lastRowLastColumn="0"/>
            </w:pPr>
            <w:r>
              <w:t>-Laki työsuojelun valvonnasta ja työpaikan työsuojeluyhteistoiminnasta 36 §</w:t>
            </w:r>
          </w:p>
          <w:p w14:paraId="69E1493E" w14:textId="77777777" w:rsidR="00A30561" w:rsidRDefault="00A30561" w:rsidP="00A42147">
            <w:pPr>
              <w:cnfStyle w:val="000000000000" w:firstRow="0" w:lastRow="0" w:firstColumn="0" w:lastColumn="0" w:oddVBand="0" w:evenVBand="0" w:oddHBand="0" w:evenHBand="0" w:firstRowFirstColumn="0" w:firstRowLastColumn="0" w:lastRowFirstColumn="0" w:lastRowLastColumn="0"/>
            </w:pPr>
          </w:p>
          <w:p w14:paraId="02C3C35E" w14:textId="77777777" w:rsidR="00A30561" w:rsidRDefault="00A30561" w:rsidP="00A42147">
            <w:pPr>
              <w:cnfStyle w:val="000000000000" w:firstRow="0" w:lastRow="0" w:firstColumn="0" w:lastColumn="0" w:oddVBand="0" w:evenVBand="0" w:oddHBand="0" w:evenHBand="0" w:firstRowFirstColumn="0" w:firstRowLastColumn="0" w:lastRowFirstColumn="0" w:lastRowLastColumn="0"/>
            </w:pPr>
          </w:p>
          <w:p w14:paraId="2B2A9995" w14:textId="77777777" w:rsidR="00A30561" w:rsidRDefault="00A30561" w:rsidP="00A42147">
            <w:pPr>
              <w:cnfStyle w:val="000000000000" w:firstRow="0" w:lastRow="0" w:firstColumn="0" w:lastColumn="0" w:oddVBand="0" w:evenVBand="0" w:oddHBand="0" w:evenHBand="0" w:firstRowFirstColumn="0" w:firstRowLastColumn="0" w:lastRowFirstColumn="0" w:lastRowLastColumn="0"/>
            </w:pPr>
          </w:p>
          <w:p w14:paraId="1C52B7F5" w14:textId="77777777" w:rsidR="00A30561" w:rsidRDefault="00A30561" w:rsidP="00A42147">
            <w:pPr>
              <w:cnfStyle w:val="000000000000" w:firstRow="0" w:lastRow="0" w:firstColumn="0" w:lastColumn="0" w:oddVBand="0" w:evenVBand="0" w:oddHBand="0" w:evenHBand="0" w:firstRowFirstColumn="0" w:firstRowLastColumn="0" w:lastRowFirstColumn="0" w:lastRowLastColumn="0"/>
            </w:pPr>
          </w:p>
          <w:p w14:paraId="2C67FFC8" w14:textId="77777777" w:rsidR="00A30561" w:rsidRDefault="00A30561" w:rsidP="00A42147">
            <w:pPr>
              <w:cnfStyle w:val="000000000000" w:firstRow="0" w:lastRow="0" w:firstColumn="0" w:lastColumn="0" w:oddVBand="0" w:evenVBand="0" w:oddHBand="0" w:evenHBand="0" w:firstRowFirstColumn="0" w:firstRowLastColumn="0" w:lastRowFirstColumn="0" w:lastRowLastColumn="0"/>
            </w:pPr>
          </w:p>
          <w:p w14:paraId="529E9A7B" w14:textId="77777777" w:rsidR="009D3172" w:rsidRDefault="009D3172" w:rsidP="00A42147">
            <w:pPr>
              <w:cnfStyle w:val="000000000000" w:firstRow="0" w:lastRow="0" w:firstColumn="0" w:lastColumn="0" w:oddVBand="0" w:evenVBand="0" w:oddHBand="0" w:evenHBand="0" w:firstRowFirstColumn="0" w:firstRowLastColumn="0" w:lastRowFirstColumn="0" w:lastRowLastColumn="0"/>
            </w:pPr>
          </w:p>
          <w:p w14:paraId="4D7FC62C" w14:textId="1442680E" w:rsidR="00A30561" w:rsidRDefault="009D3172" w:rsidP="00A42147">
            <w:pPr>
              <w:cnfStyle w:val="000000000000" w:firstRow="0" w:lastRow="0" w:firstColumn="0" w:lastColumn="0" w:oddVBand="0" w:evenVBand="0" w:oddHBand="0" w:evenHBand="0" w:firstRowFirstColumn="0" w:firstRowLastColumn="0" w:lastRowFirstColumn="0" w:lastRowLastColumn="0"/>
            </w:pPr>
            <w:r>
              <w:t>-</w:t>
            </w:r>
            <w:r w:rsidR="00A30561">
              <w:t xml:space="preserve">Laki työsuojelun valvonnasta ja työpaikan työsuojeluyhteistoiminnasta, etenkin 13 – 16 § </w:t>
            </w:r>
          </w:p>
          <w:p w14:paraId="39E26FA2" w14:textId="1DEE6F5A" w:rsidR="00F16BFA" w:rsidRDefault="00F16BFA" w:rsidP="00A42147">
            <w:pPr>
              <w:cnfStyle w:val="000000000000" w:firstRow="0" w:lastRow="0" w:firstColumn="0" w:lastColumn="0" w:oddVBand="0" w:evenVBand="0" w:oddHBand="0" w:evenHBand="0" w:firstRowFirstColumn="0" w:firstRowLastColumn="0" w:lastRowFirstColumn="0" w:lastRowLastColumn="0"/>
            </w:pPr>
          </w:p>
          <w:p w14:paraId="3EE17809" w14:textId="77777777" w:rsidR="00A30561" w:rsidRPr="00C230C3" w:rsidRDefault="00A30561" w:rsidP="00A42147">
            <w:pPr>
              <w:cnfStyle w:val="000000000000" w:firstRow="0" w:lastRow="0" w:firstColumn="0" w:lastColumn="0" w:oddVBand="0" w:evenVBand="0" w:oddHBand="0" w:evenHBand="0" w:firstRowFirstColumn="0" w:firstRowLastColumn="0" w:lastRowFirstColumn="0" w:lastRowLastColumn="0"/>
            </w:pPr>
          </w:p>
        </w:tc>
        <w:tc>
          <w:tcPr>
            <w:tcW w:w="3853" w:type="dxa"/>
          </w:tcPr>
          <w:p w14:paraId="6AC6D778"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69450D81"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1923F1E5"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1303A47A"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DC99E56"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ACBFDB2"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ED04ED5"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86D31EC"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020FDD6"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CB698B8"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40D7122"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2BA069A"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59C03A8"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D452955"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14F91E6"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49CED3D"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345F7FB"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1E472237"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9F85D24"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819FAA8"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7B1CAEF"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AC30CBD"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7CC874E"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C6F6A3E"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694B9B1F"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148AE2DC"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F2DC94C"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A902501"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6E85A46"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ADC1123"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78A4028"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6DCC3391"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DE3373D"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0CAF8DA"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5B986EF"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97A3A17"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1137832"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2F6E8F6"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7553F430"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0CBD8F0"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174E40A3"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01271B3"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EA0BA9D"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7240A08"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CA18517"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0D9200E"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48E957B8"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1ED8BC65"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31BB025F"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63FBF43E"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2BE0F7F1"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1F0962D9"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3173217A"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63BA26CE"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3F2E82C6"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6E13FE34"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61623613"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pPr>
          </w:p>
          <w:p w14:paraId="1BD829D4"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26E7D14E" w14:textId="77777777" w:rsidR="002B3DD1" w:rsidRDefault="002B3DD1" w:rsidP="00446E3A">
            <w:pPr>
              <w:cnfStyle w:val="000000000000" w:firstRow="0" w:lastRow="0" w:firstColumn="0" w:lastColumn="0" w:oddVBand="0" w:evenVBand="0" w:oddHBand="0" w:evenHBand="0" w:firstRowFirstColumn="0" w:firstRowLastColumn="0" w:lastRowFirstColumn="0" w:lastRowLastColumn="0"/>
            </w:pPr>
          </w:p>
          <w:p w14:paraId="2B7B6EF7" w14:textId="0A264B75" w:rsidR="00951C7A" w:rsidRDefault="003D6C94" w:rsidP="00446E3A">
            <w:pPr>
              <w:cnfStyle w:val="000000000000" w:firstRow="0" w:lastRow="0" w:firstColumn="0" w:lastColumn="0" w:oddVBand="0" w:evenVBand="0" w:oddHBand="0" w:evenHBand="0" w:firstRowFirstColumn="0" w:firstRowLastColumn="0" w:lastRowFirstColumn="0" w:lastRowLastColumn="0"/>
            </w:pPr>
            <w:r>
              <w:lastRenderedPageBreak/>
              <w:t>-Kts. Artiklan 4 (e) kohdalla Nollalinja</w:t>
            </w:r>
            <w:r w:rsidR="008C24C3">
              <w:t xml:space="preserve">, </w:t>
            </w:r>
            <w:r>
              <w:t>Rikosuhripäivystys</w:t>
            </w:r>
            <w:r w:rsidR="008C24C3">
              <w:t>, Seri-keskus ja Raiskauskriisikeskus Tukinainen</w:t>
            </w:r>
            <w:r>
              <w:t>.</w:t>
            </w:r>
            <w:r w:rsidR="000E4244">
              <w:t xml:space="preserve"> Myös muita esim. Nettiturvakoti, Naisten Linja ja Miessakit. </w:t>
            </w:r>
          </w:p>
          <w:p w14:paraId="395CC8A1"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789AC98"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7AF1078"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5217AFD9"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71C1F304"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894E2D4"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2CEBAF4"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FE6F79D"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AB5F4C3"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1F0E4D3"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1873D22"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C4109F5"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5627D637"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5151F07E"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4F83FCEC"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158AB9D6"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060800E4"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C16DC81"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14162B1D"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180C0E4"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374BE00"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0A9D14E"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DCF65DE"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0883C8E6"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42BECB76"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C9058A4"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8A55F33"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B41F647"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6C91D7F5"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216CDDD"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FE45481"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658A9BB3"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1183FCC5"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0F84C3C6"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3572ADD"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214595E"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11B5595F"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5324C7A"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5ACE2A7"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47FDDBB"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686A508F"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51A16114"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7162205"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6723E6EA"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675E9BB0"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387925E"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100EF289" w14:textId="77777777" w:rsidR="008C24C3" w:rsidRDefault="008C24C3" w:rsidP="00951C7A">
            <w:pPr>
              <w:cnfStyle w:val="000000000000" w:firstRow="0" w:lastRow="0" w:firstColumn="0" w:lastColumn="0" w:oddVBand="0" w:evenVBand="0" w:oddHBand="0" w:evenHBand="0" w:firstRowFirstColumn="0" w:firstRowLastColumn="0" w:lastRowFirstColumn="0" w:lastRowLastColumn="0"/>
            </w:pPr>
          </w:p>
          <w:p w14:paraId="65ACDF20" w14:textId="77777777" w:rsidR="008C24C3" w:rsidRDefault="008C24C3" w:rsidP="00951C7A">
            <w:pPr>
              <w:cnfStyle w:val="000000000000" w:firstRow="0" w:lastRow="0" w:firstColumn="0" w:lastColumn="0" w:oddVBand="0" w:evenVBand="0" w:oddHBand="0" w:evenHBand="0" w:firstRowFirstColumn="0" w:firstRowLastColumn="0" w:lastRowFirstColumn="0" w:lastRowLastColumn="0"/>
            </w:pPr>
          </w:p>
          <w:p w14:paraId="2ED19957" w14:textId="7602D4DB" w:rsidR="00207E18" w:rsidRPr="00434588" w:rsidRDefault="00434588" w:rsidP="00951C7A">
            <w:pPr>
              <w:cnfStyle w:val="000000000000" w:firstRow="0" w:lastRow="0" w:firstColumn="0" w:lastColumn="0" w:oddVBand="0" w:evenVBand="0" w:oddHBand="0" w:evenHBand="0" w:firstRowFirstColumn="0" w:firstRowLastColumn="0" w:lastRowFirstColumn="0" w:lastRowLastColumn="0"/>
            </w:pPr>
            <w:r>
              <w:t>-Istanbulin sopimuksen toimeenpanosuunnitelma 2018-2021</w:t>
            </w:r>
          </w:p>
          <w:p w14:paraId="46AFEB83"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65EACEAA"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C0733EF" w14:textId="71B62C6C"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664373D" w14:textId="5D055556" w:rsidR="009D3172" w:rsidRDefault="009D3172" w:rsidP="00951C7A">
            <w:pPr>
              <w:cnfStyle w:val="000000000000" w:firstRow="0" w:lastRow="0" w:firstColumn="0" w:lastColumn="0" w:oddVBand="0" w:evenVBand="0" w:oddHBand="0" w:evenHBand="0" w:firstRowFirstColumn="0" w:firstRowLastColumn="0" w:lastRowFirstColumn="0" w:lastRowLastColumn="0"/>
              <w:rPr>
                <w:color w:val="FF0000"/>
              </w:rPr>
            </w:pPr>
          </w:p>
          <w:p w14:paraId="30A7B5E9" w14:textId="46DFA0C0" w:rsidR="008C24C3" w:rsidRDefault="008C24C3" w:rsidP="00951C7A">
            <w:pPr>
              <w:cnfStyle w:val="000000000000" w:firstRow="0" w:lastRow="0" w:firstColumn="0" w:lastColumn="0" w:oddVBand="0" w:evenVBand="0" w:oddHBand="0" w:evenHBand="0" w:firstRowFirstColumn="0" w:firstRowLastColumn="0" w:lastRowFirstColumn="0" w:lastRowLastColumn="0"/>
              <w:rPr>
                <w:color w:val="FF0000"/>
              </w:rPr>
            </w:pPr>
          </w:p>
          <w:p w14:paraId="0C26C25D" w14:textId="77777777" w:rsidR="008C24C3" w:rsidRDefault="008C24C3" w:rsidP="00951C7A">
            <w:pPr>
              <w:cnfStyle w:val="000000000000" w:firstRow="0" w:lastRow="0" w:firstColumn="0" w:lastColumn="0" w:oddVBand="0" w:evenVBand="0" w:oddHBand="0" w:evenHBand="0" w:firstRowFirstColumn="0" w:firstRowLastColumn="0" w:lastRowFirstColumn="0" w:lastRowLastColumn="0"/>
              <w:rPr>
                <w:color w:val="FF0000"/>
              </w:rPr>
            </w:pPr>
          </w:p>
          <w:p w14:paraId="2761E468" w14:textId="48E030D1" w:rsidR="00434588" w:rsidRDefault="00434588" w:rsidP="00434588">
            <w:pPr>
              <w:cnfStyle w:val="000000000000" w:firstRow="0" w:lastRow="0" w:firstColumn="0" w:lastColumn="0" w:oddVBand="0" w:evenVBand="0" w:oddHBand="0" w:evenHBand="0" w:firstRowFirstColumn="0" w:firstRowLastColumn="0" w:lastRowFirstColumn="0" w:lastRowLastColumn="0"/>
            </w:pPr>
            <w:r>
              <w:lastRenderedPageBreak/>
              <w:t>-Istanbulin sopimuksen toimeenpanosuunnitelma 2018-2021</w:t>
            </w:r>
          </w:p>
          <w:p w14:paraId="5BBD98B1" w14:textId="4F1E961C" w:rsidR="00050E63" w:rsidRPr="00434588" w:rsidRDefault="00050E63" w:rsidP="00434588">
            <w:pPr>
              <w:cnfStyle w:val="000000000000" w:firstRow="0" w:lastRow="0" w:firstColumn="0" w:lastColumn="0" w:oddVBand="0" w:evenVBand="0" w:oddHBand="0" w:evenHBand="0" w:firstRowFirstColumn="0" w:firstRowLastColumn="0" w:lastRowFirstColumn="0" w:lastRowLastColumn="0"/>
            </w:pPr>
            <w:r>
              <w:t>-Nollalinja</w:t>
            </w:r>
          </w:p>
          <w:p w14:paraId="18F5DF7A" w14:textId="77777777" w:rsidR="00434588" w:rsidRDefault="00434588" w:rsidP="00951C7A">
            <w:pPr>
              <w:cnfStyle w:val="000000000000" w:firstRow="0" w:lastRow="0" w:firstColumn="0" w:lastColumn="0" w:oddVBand="0" w:evenVBand="0" w:oddHBand="0" w:evenHBand="0" w:firstRowFirstColumn="0" w:firstRowLastColumn="0" w:lastRowFirstColumn="0" w:lastRowLastColumn="0"/>
              <w:rPr>
                <w:color w:val="FF0000"/>
              </w:rPr>
            </w:pPr>
          </w:p>
          <w:p w14:paraId="170ECF93"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E3DECAE"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588BD148"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06E8A5C1"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262B947D"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0EC3BCD"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1BF10C0"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09F2512C" w14:textId="77777777" w:rsidR="00207E18"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3020BA09" w14:textId="77777777" w:rsidR="00207E18" w:rsidRPr="00951C7A" w:rsidRDefault="00207E18" w:rsidP="00951C7A">
            <w:pPr>
              <w:cnfStyle w:val="000000000000" w:firstRow="0" w:lastRow="0" w:firstColumn="0" w:lastColumn="0" w:oddVBand="0" w:evenVBand="0" w:oddHBand="0" w:evenHBand="0" w:firstRowFirstColumn="0" w:firstRowLastColumn="0" w:lastRowFirstColumn="0" w:lastRowLastColumn="0"/>
              <w:rPr>
                <w:color w:val="FF0000"/>
              </w:rPr>
            </w:pPr>
          </w:p>
          <w:p w14:paraId="728DB5D2"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41852F3A"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D719A50" w14:textId="77777777" w:rsidR="00951C7A" w:rsidRPr="00C230C3" w:rsidRDefault="00951C7A"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7A39CB85" w14:textId="77777777" w:rsidR="00B91E0E" w:rsidRDefault="00B91E0E" w:rsidP="00446E3A">
            <w:pPr>
              <w:cnfStyle w:val="000000000000" w:firstRow="0" w:lastRow="0" w:firstColumn="0" w:lastColumn="0" w:oddVBand="0" w:evenVBand="0" w:oddHBand="0" w:evenHBand="0" w:firstRowFirstColumn="0" w:firstRowLastColumn="0" w:lastRowFirstColumn="0" w:lastRowLastColumn="0"/>
            </w:pPr>
          </w:p>
          <w:p w14:paraId="1641B311" w14:textId="77777777" w:rsidR="00024CF9" w:rsidRDefault="00024CF9" w:rsidP="00446E3A">
            <w:pPr>
              <w:cnfStyle w:val="000000000000" w:firstRow="0" w:lastRow="0" w:firstColumn="0" w:lastColumn="0" w:oddVBand="0" w:evenVBand="0" w:oddHBand="0" w:evenHBand="0" w:firstRowFirstColumn="0" w:firstRowLastColumn="0" w:lastRowFirstColumn="0" w:lastRowLastColumn="0"/>
            </w:pPr>
          </w:p>
          <w:p w14:paraId="717F4F7E" w14:textId="77777777" w:rsidR="00024CF9" w:rsidRDefault="00024CF9" w:rsidP="00446E3A">
            <w:pPr>
              <w:cnfStyle w:val="000000000000" w:firstRow="0" w:lastRow="0" w:firstColumn="0" w:lastColumn="0" w:oddVBand="0" w:evenVBand="0" w:oddHBand="0" w:evenHBand="0" w:firstRowFirstColumn="0" w:firstRowLastColumn="0" w:lastRowFirstColumn="0" w:lastRowLastColumn="0"/>
            </w:pPr>
          </w:p>
          <w:p w14:paraId="3C197714" w14:textId="77777777" w:rsidR="00024CF9" w:rsidRDefault="00024CF9" w:rsidP="00446E3A">
            <w:pPr>
              <w:cnfStyle w:val="000000000000" w:firstRow="0" w:lastRow="0" w:firstColumn="0" w:lastColumn="0" w:oddVBand="0" w:evenVBand="0" w:oddHBand="0" w:evenHBand="0" w:firstRowFirstColumn="0" w:firstRowLastColumn="0" w:lastRowFirstColumn="0" w:lastRowLastColumn="0"/>
            </w:pPr>
          </w:p>
          <w:p w14:paraId="7F1EC57B" w14:textId="77777777" w:rsidR="003D6C94" w:rsidRDefault="003D6C94" w:rsidP="00446E3A">
            <w:pPr>
              <w:cnfStyle w:val="000000000000" w:firstRow="0" w:lastRow="0" w:firstColumn="0" w:lastColumn="0" w:oddVBand="0" w:evenVBand="0" w:oddHBand="0" w:evenHBand="0" w:firstRowFirstColumn="0" w:firstRowLastColumn="0" w:lastRowFirstColumn="0" w:lastRowLastColumn="0"/>
            </w:pPr>
          </w:p>
          <w:p w14:paraId="37FA2018" w14:textId="39947082" w:rsidR="00024CF9" w:rsidRDefault="00024CF9" w:rsidP="00446E3A">
            <w:pPr>
              <w:cnfStyle w:val="000000000000" w:firstRow="0" w:lastRow="0" w:firstColumn="0" w:lastColumn="0" w:oddVBand="0" w:evenVBand="0" w:oddHBand="0" w:evenHBand="0" w:firstRowFirstColumn="0" w:firstRowLastColumn="0" w:lastRowFirstColumn="0" w:lastRowLastColumn="0"/>
            </w:pPr>
            <w:r>
              <w:t>-Lisäksi esim. poliisi.</w:t>
            </w:r>
          </w:p>
          <w:p w14:paraId="11AE0CCB"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5D2D7394"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33B7D892"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2EFC30C8"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1BE83709"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36940799"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67F43C51"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1FBAD10F"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5CF2F9EC"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706ACBE4"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006E9CF2" w14:textId="4E969E14" w:rsidR="003D6C94" w:rsidRDefault="003D6C94" w:rsidP="00446E3A">
            <w:pPr>
              <w:cnfStyle w:val="000000000000" w:firstRow="0" w:lastRow="0" w:firstColumn="0" w:lastColumn="0" w:oddVBand="0" w:evenVBand="0" w:oddHBand="0" w:evenHBand="0" w:firstRowFirstColumn="0" w:firstRowLastColumn="0" w:lastRowFirstColumn="0" w:lastRowLastColumn="0"/>
            </w:pPr>
          </w:p>
          <w:p w14:paraId="426C8D1B" w14:textId="77777777" w:rsidR="003D6C94" w:rsidRDefault="00FF793D" w:rsidP="00446E3A">
            <w:pPr>
              <w:cnfStyle w:val="000000000000" w:firstRow="0" w:lastRow="0" w:firstColumn="0" w:lastColumn="0" w:oddVBand="0" w:evenVBand="0" w:oddHBand="0" w:evenHBand="0" w:firstRowFirstColumn="0" w:firstRowLastColumn="0" w:lastRowFirstColumn="0" w:lastRowLastColumn="0"/>
            </w:pPr>
            <w:r>
              <w:t>-</w:t>
            </w:r>
            <w:r w:rsidR="00951C7A">
              <w:t>T</w:t>
            </w:r>
            <w:r>
              <w:t>yösuojelun yhteistoiminta</w:t>
            </w:r>
          </w:p>
          <w:p w14:paraId="4C1CDF04" w14:textId="4D9E7831" w:rsidR="003F111B" w:rsidRDefault="003D6C94" w:rsidP="00446E3A">
            <w:pPr>
              <w:cnfStyle w:val="000000000000" w:firstRow="0" w:lastRow="0" w:firstColumn="0" w:lastColumn="0" w:oddVBand="0" w:evenVBand="0" w:oddHBand="0" w:evenHBand="0" w:firstRowFirstColumn="0" w:firstRowLastColumn="0" w:lastRowFirstColumn="0" w:lastRowLastColumn="0"/>
            </w:pPr>
            <w:r>
              <w:t>-V</w:t>
            </w:r>
            <w:r w:rsidR="00FF793D">
              <w:t>iranomaistoiminta</w:t>
            </w:r>
            <w:r>
              <w:t xml:space="preserve"> ml. poliisi ja tuomioistuimet</w:t>
            </w:r>
          </w:p>
          <w:p w14:paraId="0AA47998" w14:textId="77777777" w:rsidR="003F111B" w:rsidRDefault="007A1018" w:rsidP="00446E3A">
            <w:pPr>
              <w:cnfStyle w:val="000000000000" w:firstRow="0" w:lastRow="0" w:firstColumn="0" w:lastColumn="0" w:oddVBand="0" w:evenVBand="0" w:oddHBand="0" w:evenHBand="0" w:firstRowFirstColumn="0" w:firstRowLastColumn="0" w:lastRowFirstColumn="0" w:lastRowLastColumn="0"/>
            </w:pPr>
            <w:r>
              <w:t>-Työterveyshuollon tuki</w:t>
            </w:r>
          </w:p>
          <w:p w14:paraId="62D9673A" w14:textId="14183E8E" w:rsidR="003F111B" w:rsidRDefault="003F111B" w:rsidP="00446E3A">
            <w:pPr>
              <w:cnfStyle w:val="000000000000" w:firstRow="0" w:lastRow="0" w:firstColumn="0" w:lastColumn="0" w:oddVBand="0" w:evenVBand="0" w:oddHBand="0" w:evenHBand="0" w:firstRowFirstColumn="0" w:firstRowLastColumn="0" w:lastRowFirstColumn="0" w:lastRowLastColumn="0"/>
            </w:pPr>
            <w:r>
              <w:t>-Myös ylimmät laillisuusvalvojat tietyissä tapauksissa.</w:t>
            </w:r>
          </w:p>
          <w:p w14:paraId="1CBCEBFD"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16B6132B"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620A0C52"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36878C5E"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0920BF2E"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4852F0B2"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30E8C437"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6CBC4CDE"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0EDDC727"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6D2DE939" w14:textId="77777777"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1559298B" w14:textId="77777777" w:rsidR="00941581" w:rsidRDefault="00941581" w:rsidP="00941581">
            <w:pPr>
              <w:pStyle w:val="Default"/>
              <w:cnfStyle w:val="000000000000" w:firstRow="0" w:lastRow="0" w:firstColumn="0" w:lastColumn="0" w:oddVBand="0" w:evenVBand="0" w:oddHBand="0" w:evenHBand="0" w:firstRowFirstColumn="0" w:firstRowLastColumn="0" w:lastRowFirstColumn="0" w:lastRowLastColumn="0"/>
            </w:pPr>
          </w:p>
          <w:p w14:paraId="189B7A76" w14:textId="77777777" w:rsidR="00951C7A" w:rsidRDefault="00951C7A" w:rsidP="00941581">
            <w:pPr>
              <w:cnfStyle w:val="000000000000" w:firstRow="0" w:lastRow="0" w:firstColumn="0" w:lastColumn="0" w:oddVBand="0" w:evenVBand="0" w:oddHBand="0" w:evenHBand="0" w:firstRowFirstColumn="0" w:firstRowLastColumn="0" w:lastRowFirstColumn="0" w:lastRowLastColumn="0"/>
            </w:pPr>
          </w:p>
          <w:p w14:paraId="1FB5C6DA" w14:textId="77777777" w:rsidR="00951C7A" w:rsidRDefault="00951C7A" w:rsidP="00941581">
            <w:pPr>
              <w:cnfStyle w:val="000000000000" w:firstRow="0" w:lastRow="0" w:firstColumn="0" w:lastColumn="0" w:oddVBand="0" w:evenVBand="0" w:oddHBand="0" w:evenHBand="0" w:firstRowFirstColumn="0" w:firstRowLastColumn="0" w:lastRowFirstColumn="0" w:lastRowLastColumn="0"/>
            </w:pPr>
          </w:p>
          <w:p w14:paraId="41090F9B" w14:textId="77777777" w:rsidR="003D6C94" w:rsidRDefault="003D6C94" w:rsidP="00941581">
            <w:pPr>
              <w:cnfStyle w:val="000000000000" w:firstRow="0" w:lastRow="0" w:firstColumn="0" w:lastColumn="0" w:oddVBand="0" w:evenVBand="0" w:oddHBand="0" w:evenHBand="0" w:firstRowFirstColumn="0" w:firstRowLastColumn="0" w:lastRowFirstColumn="0" w:lastRowLastColumn="0"/>
            </w:pPr>
          </w:p>
          <w:p w14:paraId="5E913586" w14:textId="77777777" w:rsidR="003D6C94" w:rsidRDefault="003D6C94" w:rsidP="00941581">
            <w:pPr>
              <w:cnfStyle w:val="000000000000" w:firstRow="0" w:lastRow="0" w:firstColumn="0" w:lastColumn="0" w:oddVBand="0" w:evenVBand="0" w:oddHBand="0" w:evenHBand="0" w:firstRowFirstColumn="0" w:firstRowLastColumn="0" w:lastRowFirstColumn="0" w:lastRowLastColumn="0"/>
            </w:pPr>
          </w:p>
          <w:p w14:paraId="0D9E929A" w14:textId="77777777" w:rsidR="003D6C94" w:rsidRDefault="003D6C94" w:rsidP="00941581">
            <w:pPr>
              <w:cnfStyle w:val="000000000000" w:firstRow="0" w:lastRow="0" w:firstColumn="0" w:lastColumn="0" w:oddVBand="0" w:evenVBand="0" w:oddHBand="0" w:evenHBand="0" w:firstRowFirstColumn="0" w:firstRowLastColumn="0" w:lastRowFirstColumn="0" w:lastRowLastColumn="0"/>
            </w:pPr>
          </w:p>
          <w:p w14:paraId="4CB6B1BE" w14:textId="77777777" w:rsidR="003D6C94" w:rsidRDefault="003D6C94" w:rsidP="00941581">
            <w:pPr>
              <w:cnfStyle w:val="000000000000" w:firstRow="0" w:lastRow="0" w:firstColumn="0" w:lastColumn="0" w:oddVBand="0" w:evenVBand="0" w:oddHBand="0" w:evenHBand="0" w:firstRowFirstColumn="0" w:firstRowLastColumn="0" w:lastRowFirstColumn="0" w:lastRowLastColumn="0"/>
            </w:pPr>
          </w:p>
          <w:p w14:paraId="1AA29B73" w14:textId="77777777" w:rsidR="003D6C94" w:rsidRDefault="003D6C94" w:rsidP="00941581">
            <w:pPr>
              <w:cnfStyle w:val="000000000000" w:firstRow="0" w:lastRow="0" w:firstColumn="0" w:lastColumn="0" w:oddVBand="0" w:evenVBand="0" w:oddHBand="0" w:evenHBand="0" w:firstRowFirstColumn="0" w:firstRowLastColumn="0" w:lastRowFirstColumn="0" w:lastRowLastColumn="0"/>
            </w:pPr>
          </w:p>
          <w:p w14:paraId="49E413BE" w14:textId="65DEE142" w:rsidR="003D6C94" w:rsidRDefault="003D6C94" w:rsidP="00941581">
            <w:pPr>
              <w:cnfStyle w:val="000000000000" w:firstRow="0" w:lastRow="0" w:firstColumn="0" w:lastColumn="0" w:oddVBand="0" w:evenVBand="0" w:oddHBand="0" w:evenHBand="0" w:firstRowFirstColumn="0" w:firstRowLastColumn="0" w:lastRowFirstColumn="0" w:lastRowLastColumn="0"/>
            </w:pPr>
          </w:p>
          <w:p w14:paraId="3274A12E" w14:textId="77777777" w:rsidR="002B3DD1" w:rsidRDefault="002B3DD1" w:rsidP="00941581">
            <w:pPr>
              <w:cnfStyle w:val="000000000000" w:firstRow="0" w:lastRow="0" w:firstColumn="0" w:lastColumn="0" w:oddVBand="0" w:evenVBand="0" w:oddHBand="0" w:evenHBand="0" w:firstRowFirstColumn="0" w:firstRowLastColumn="0" w:lastRowFirstColumn="0" w:lastRowLastColumn="0"/>
            </w:pPr>
          </w:p>
          <w:p w14:paraId="6DD72980" w14:textId="77777777" w:rsidR="008C24C3" w:rsidRDefault="008C24C3" w:rsidP="00941581">
            <w:pPr>
              <w:cnfStyle w:val="000000000000" w:firstRow="0" w:lastRow="0" w:firstColumn="0" w:lastColumn="0" w:oddVBand="0" w:evenVBand="0" w:oddHBand="0" w:evenHBand="0" w:firstRowFirstColumn="0" w:firstRowLastColumn="0" w:lastRowFirstColumn="0" w:lastRowLastColumn="0"/>
            </w:pPr>
          </w:p>
          <w:p w14:paraId="1B9A65B3" w14:textId="5D6459D5" w:rsidR="00941581" w:rsidRPr="005742B0" w:rsidRDefault="005742B0" w:rsidP="00941581">
            <w:pPr>
              <w:cnfStyle w:val="000000000000" w:firstRow="0" w:lastRow="0" w:firstColumn="0" w:lastColumn="0" w:oddVBand="0" w:evenVBand="0" w:oddHBand="0" w:evenHBand="0" w:firstRowFirstColumn="0" w:firstRowLastColumn="0" w:lastRowFirstColumn="0" w:lastRowLastColumn="0"/>
              <w:rPr>
                <w:color w:val="FF0000"/>
              </w:rPr>
            </w:pPr>
            <w:r>
              <w:t xml:space="preserve">-COM(2018) 218 final: </w:t>
            </w:r>
            <w:r w:rsidR="00941581">
              <w:t xml:space="preserve">Ehdotus </w:t>
            </w:r>
            <w:r>
              <w:t xml:space="preserve">Euroopan parlamentin ja neuvoston direktiiviksi </w:t>
            </w:r>
            <w:r w:rsidR="00941581">
              <w:t>unionin oikeuden rikkomisesta ilmoittavien henkilöiden suojelusta</w:t>
            </w:r>
            <w:r>
              <w:t xml:space="preserve"> </w:t>
            </w:r>
            <w:r>
              <w:rPr>
                <w:color w:val="FF0000"/>
              </w:rPr>
              <w:t>OM tilanne</w:t>
            </w:r>
            <w:r w:rsidR="00951C7A">
              <w:rPr>
                <w:color w:val="FF0000"/>
              </w:rPr>
              <w:t>, täytäntöönpano</w:t>
            </w:r>
            <w:r>
              <w:rPr>
                <w:color w:val="FF0000"/>
              </w:rPr>
              <w:t>?</w:t>
            </w:r>
          </w:p>
          <w:p w14:paraId="0D3C48F7" w14:textId="77777777" w:rsidR="00941581" w:rsidRDefault="00CC4E78" w:rsidP="00446E3A">
            <w:pPr>
              <w:cnfStyle w:val="000000000000" w:firstRow="0" w:lastRow="0" w:firstColumn="0" w:lastColumn="0" w:oddVBand="0" w:evenVBand="0" w:oddHBand="0" w:evenHBand="0" w:firstRowFirstColumn="0" w:firstRowLastColumn="0" w:lastRowFirstColumn="0" w:lastRowLastColumn="0"/>
            </w:pPr>
            <w:r>
              <w:t>-Työsuojeluvaltuutetun, luottamusmiehen ja luottamusvaltuutetun sekä henkilöstön edustajan irtisanomissuoja (työsopimuslaki 7 luku 10 §, laki työsuojelun valvonnasta ja työpaikan työsuojeluyhteistoiminasta 37 §, laki henkilöstön edustuksesta yrityksen hallinnossa 11 §).</w:t>
            </w:r>
          </w:p>
          <w:p w14:paraId="5CC7E367" w14:textId="5FAD5B1D" w:rsidR="00941581" w:rsidRDefault="00941581" w:rsidP="00446E3A">
            <w:pPr>
              <w:cnfStyle w:val="000000000000" w:firstRow="0" w:lastRow="0" w:firstColumn="0" w:lastColumn="0" w:oddVBand="0" w:evenVBand="0" w:oddHBand="0" w:evenHBand="0" w:firstRowFirstColumn="0" w:firstRowLastColumn="0" w:lastRowFirstColumn="0" w:lastRowLastColumn="0"/>
            </w:pPr>
          </w:p>
          <w:p w14:paraId="188D5622" w14:textId="77777777" w:rsidR="008C24C3" w:rsidRDefault="008C24C3" w:rsidP="00446E3A">
            <w:pPr>
              <w:cnfStyle w:val="000000000000" w:firstRow="0" w:lastRow="0" w:firstColumn="0" w:lastColumn="0" w:oddVBand="0" w:evenVBand="0" w:oddHBand="0" w:evenHBand="0" w:firstRowFirstColumn="0" w:firstRowLastColumn="0" w:lastRowFirstColumn="0" w:lastRowLastColumn="0"/>
            </w:pPr>
          </w:p>
          <w:p w14:paraId="2CD5BCE2" w14:textId="78B39623" w:rsidR="00045445" w:rsidRDefault="00045445" w:rsidP="00045445">
            <w:pPr>
              <w:cnfStyle w:val="000000000000" w:firstRow="0" w:lastRow="0" w:firstColumn="0" w:lastColumn="0" w:oddVBand="0" w:evenVBand="0" w:oddHBand="0" w:evenHBand="0" w:firstRowFirstColumn="0" w:firstRowLastColumn="0" w:lastRowFirstColumn="0" w:lastRowLastColumn="0"/>
            </w:pPr>
            <w:r>
              <w:rPr>
                <w:color w:val="FF0000"/>
              </w:rPr>
              <w:lastRenderedPageBreak/>
              <w:t xml:space="preserve">-Ministeriöt ja muut tahot? </w:t>
            </w:r>
          </w:p>
          <w:p w14:paraId="262B83C7" w14:textId="7E62BC10" w:rsidR="00045445" w:rsidRDefault="00045445" w:rsidP="00045445">
            <w:pPr>
              <w:cnfStyle w:val="000000000000" w:firstRow="0" w:lastRow="0" w:firstColumn="0" w:lastColumn="0" w:oddVBand="0" w:evenVBand="0" w:oddHBand="0" w:evenHBand="0" w:firstRowFirstColumn="0" w:firstRowLastColumn="0" w:lastRowFirstColumn="0" w:lastRowLastColumn="0"/>
            </w:pPr>
            <w:r>
              <w:t xml:space="preserve">-Kts kommentit kohdan 4 (e) kohdalla: laaja kohta, johon liittyy esim. viranomaiset, tuomioistuimet, oikeusapu, vahingonkorvaus, tapaturmien korvaaminen, työterveyshuollon palvelut, sosiaali- ja terveyspalvelut, erilaiset päivystävät puhelimet jne. </w:t>
            </w:r>
          </w:p>
          <w:p w14:paraId="31806557"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rPr>
                <w:color w:val="FF0000"/>
              </w:rPr>
            </w:pPr>
          </w:p>
          <w:p w14:paraId="405F5AD4" w14:textId="77777777" w:rsidR="00045445" w:rsidRDefault="00045445" w:rsidP="00446E3A">
            <w:pPr>
              <w:cnfStyle w:val="000000000000" w:firstRow="0" w:lastRow="0" w:firstColumn="0" w:lastColumn="0" w:oddVBand="0" w:evenVBand="0" w:oddHBand="0" w:evenHBand="0" w:firstRowFirstColumn="0" w:firstRowLastColumn="0" w:lastRowFirstColumn="0" w:lastRowLastColumn="0"/>
              <w:rPr>
                <w:color w:val="FF0000"/>
              </w:rPr>
            </w:pPr>
          </w:p>
          <w:p w14:paraId="79FE71AA" w14:textId="2A55F4C9" w:rsidR="00A42147" w:rsidRDefault="00A42147" w:rsidP="00446E3A">
            <w:pPr>
              <w:cnfStyle w:val="000000000000" w:firstRow="0" w:lastRow="0" w:firstColumn="0" w:lastColumn="0" w:oddVBand="0" w:evenVBand="0" w:oddHBand="0" w:evenHBand="0" w:firstRowFirstColumn="0" w:firstRowLastColumn="0" w:lastRowFirstColumn="0" w:lastRowLastColumn="0"/>
            </w:pPr>
          </w:p>
          <w:p w14:paraId="315B8709" w14:textId="77777777" w:rsidR="003F111B" w:rsidRDefault="003F111B" w:rsidP="00446E3A">
            <w:pPr>
              <w:cnfStyle w:val="000000000000" w:firstRow="0" w:lastRow="0" w:firstColumn="0" w:lastColumn="0" w:oddVBand="0" w:evenVBand="0" w:oddHBand="0" w:evenHBand="0" w:firstRowFirstColumn="0" w:firstRowLastColumn="0" w:lastRowFirstColumn="0" w:lastRowLastColumn="0"/>
            </w:pPr>
          </w:p>
          <w:p w14:paraId="1F583CE9"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17258BEA"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16755E9C"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2FBB4EE7"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3FCED1A7"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7C4DD66C"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684E59AF" w14:textId="77777777" w:rsidR="00512468" w:rsidRDefault="00512468" w:rsidP="00446E3A">
            <w:pPr>
              <w:cnfStyle w:val="000000000000" w:firstRow="0" w:lastRow="0" w:firstColumn="0" w:lastColumn="0" w:oddVBand="0" w:evenVBand="0" w:oddHBand="0" w:evenHBand="0" w:firstRowFirstColumn="0" w:firstRowLastColumn="0" w:lastRowFirstColumn="0" w:lastRowLastColumn="0"/>
              <w:rPr>
                <w:color w:val="FF0000"/>
              </w:rPr>
            </w:pPr>
          </w:p>
          <w:p w14:paraId="5127D682" w14:textId="1694DF7C" w:rsidR="00951C7A" w:rsidRPr="00207E18" w:rsidRDefault="00207E18"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-OM, mitä muuta?</w:t>
            </w:r>
          </w:p>
          <w:p w14:paraId="005D1B03" w14:textId="77777777" w:rsidR="00951C7A" w:rsidRDefault="00951C7A" w:rsidP="00446E3A">
            <w:pPr>
              <w:cnfStyle w:val="000000000000" w:firstRow="0" w:lastRow="0" w:firstColumn="0" w:lastColumn="0" w:oddVBand="0" w:evenVBand="0" w:oddHBand="0" w:evenHBand="0" w:firstRowFirstColumn="0" w:firstRowLastColumn="0" w:lastRowFirstColumn="0" w:lastRowLastColumn="0"/>
            </w:pPr>
          </w:p>
          <w:p w14:paraId="0EE1F724"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0DD2EAA3"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6F8026CA"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225D12E5"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67AA9C74"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1740F000"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3143EC05"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15C24240"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58746133"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03C1B41A"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3927035E"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28B8F049"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59E6F0C4"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0BAF7DA7"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6674191A"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0EF3E572"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3DB60894"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0B73D828"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76382775"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5B14F229"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4D9AF6BF"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4CF8CDC9"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2C8899D9"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49CE75AB"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6BA8C941"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554BEF45"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5ECD7A84"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762DC2AE"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41EFB8B5"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17C7016C"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647F5871" w14:textId="77777777" w:rsidR="001219C4" w:rsidRDefault="001219C4" w:rsidP="00446E3A">
            <w:pPr>
              <w:cnfStyle w:val="000000000000" w:firstRow="0" w:lastRow="0" w:firstColumn="0" w:lastColumn="0" w:oddVBand="0" w:evenVBand="0" w:oddHBand="0" w:evenHBand="0" w:firstRowFirstColumn="0" w:firstRowLastColumn="0" w:lastRowFirstColumn="0" w:lastRowLastColumn="0"/>
              <w:rPr>
                <w:color w:val="FF0000"/>
              </w:rPr>
            </w:pPr>
          </w:p>
          <w:p w14:paraId="326C5049" w14:textId="69148045" w:rsidR="00434588" w:rsidRPr="00132FBB" w:rsidRDefault="00132FBB"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-e ja f –kohdat, ministeriöt ja muut tahot?</w:t>
            </w:r>
          </w:p>
          <w:p w14:paraId="71636081" w14:textId="7FBE6D23" w:rsidR="00434588" w:rsidRPr="00434588" w:rsidRDefault="00434588" w:rsidP="00446E3A">
            <w:pPr>
              <w:cnfStyle w:val="000000000000" w:firstRow="0" w:lastRow="0" w:firstColumn="0" w:lastColumn="0" w:oddVBand="0" w:evenVBand="0" w:oddHBand="0" w:evenHBand="0" w:firstRowFirstColumn="0" w:firstRowLastColumn="0" w:lastRowFirstColumn="0" w:lastRowLastColumn="0"/>
            </w:pPr>
            <w:r>
              <w:t>-Yleiset valitus- ja riitojenratkaisujärjestelmät, tuki, palvelut ja oikeuskeinot suojelevat myös sukupuoleen perustuvan väkivallan ja häirinnän uhreja.</w:t>
            </w:r>
          </w:p>
          <w:p w14:paraId="730C1EBC" w14:textId="77777777" w:rsidR="00434588" w:rsidRDefault="00434588" w:rsidP="00446E3A">
            <w:pPr>
              <w:cnfStyle w:val="000000000000" w:firstRow="0" w:lastRow="0" w:firstColumn="0" w:lastColumn="0" w:oddVBand="0" w:evenVBand="0" w:oddHBand="0" w:evenHBand="0" w:firstRowFirstColumn="0" w:firstRowLastColumn="0" w:lastRowFirstColumn="0" w:lastRowLastColumn="0"/>
              <w:rPr>
                <w:color w:val="FF0000"/>
              </w:rPr>
            </w:pPr>
          </w:p>
          <w:p w14:paraId="2D2A2940"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73FAC66C" w14:textId="12BA6F53" w:rsidR="00BA5EFD" w:rsidRPr="00BA5EFD" w:rsidRDefault="00050E63" w:rsidP="00446E3A">
            <w:pPr>
              <w:cnfStyle w:val="000000000000" w:firstRow="0" w:lastRow="0" w:firstColumn="0" w:lastColumn="0" w:oddVBand="0" w:evenVBand="0" w:oddHBand="0" w:evenHBand="0" w:firstRowFirstColumn="0" w:firstRowLastColumn="0" w:lastRowFirstColumn="0" w:lastRowLastColumn="0"/>
            </w:pPr>
            <w:r>
              <w:lastRenderedPageBreak/>
              <w:t>-Ohjaaminen palveluihin ja tukitoimiin, t</w:t>
            </w:r>
            <w:r w:rsidR="00BA5EFD">
              <w:t>yöterveyshuollon tuki</w:t>
            </w:r>
          </w:p>
          <w:p w14:paraId="769B0FA6"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35B43B3B"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5E511DE0"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68F3F33D"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71C75555"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0721867C"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2C30E60A"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6AF5E0CD"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75BE0A23"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1697CFB0"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p>
          <w:p w14:paraId="590746DD" w14:textId="77777777" w:rsidR="00453A05" w:rsidRDefault="00453A05" w:rsidP="00446E3A">
            <w:pPr>
              <w:cnfStyle w:val="000000000000" w:firstRow="0" w:lastRow="0" w:firstColumn="0" w:lastColumn="0" w:oddVBand="0" w:evenVBand="0" w:oddHBand="0" w:evenHBand="0" w:firstRowFirstColumn="0" w:firstRowLastColumn="0" w:lastRowFirstColumn="0" w:lastRowLastColumn="0"/>
            </w:pPr>
          </w:p>
          <w:p w14:paraId="07366168" w14:textId="77777777" w:rsidR="00453A05" w:rsidRDefault="00453A05" w:rsidP="00446E3A">
            <w:pPr>
              <w:cnfStyle w:val="000000000000" w:firstRow="0" w:lastRow="0" w:firstColumn="0" w:lastColumn="0" w:oddVBand="0" w:evenVBand="0" w:oddHBand="0" w:evenHBand="0" w:firstRowFirstColumn="0" w:firstRowLastColumn="0" w:lastRowFirstColumn="0" w:lastRowLastColumn="0"/>
            </w:pPr>
          </w:p>
          <w:p w14:paraId="4C439372" w14:textId="77777777" w:rsidR="00453A05" w:rsidRDefault="00453A05" w:rsidP="00446E3A">
            <w:pPr>
              <w:cnfStyle w:val="000000000000" w:firstRow="0" w:lastRow="0" w:firstColumn="0" w:lastColumn="0" w:oddVBand="0" w:evenVBand="0" w:oddHBand="0" w:evenHBand="0" w:firstRowFirstColumn="0" w:firstRowLastColumn="0" w:lastRowFirstColumn="0" w:lastRowLastColumn="0"/>
            </w:pPr>
          </w:p>
          <w:p w14:paraId="577C4CE3" w14:textId="77777777" w:rsidR="00453A05" w:rsidRDefault="00453A05" w:rsidP="00446E3A">
            <w:pPr>
              <w:cnfStyle w:val="000000000000" w:firstRow="0" w:lastRow="0" w:firstColumn="0" w:lastColumn="0" w:oddVBand="0" w:evenVBand="0" w:oddHBand="0" w:evenHBand="0" w:firstRowFirstColumn="0" w:firstRowLastColumn="0" w:lastRowFirstColumn="0" w:lastRowLastColumn="0"/>
            </w:pPr>
          </w:p>
          <w:p w14:paraId="569E7D73" w14:textId="77777777" w:rsidR="00D074DA" w:rsidRDefault="00D074DA" w:rsidP="00446E3A">
            <w:pPr>
              <w:cnfStyle w:val="000000000000" w:firstRow="0" w:lastRow="0" w:firstColumn="0" w:lastColumn="0" w:oddVBand="0" w:evenVBand="0" w:oddHBand="0" w:evenHBand="0" w:firstRowFirstColumn="0" w:firstRowLastColumn="0" w:lastRowFirstColumn="0" w:lastRowLastColumn="0"/>
            </w:pPr>
            <w:r>
              <w:t>-</w:t>
            </w:r>
            <w:r w:rsidR="00E85016">
              <w:t xml:space="preserve">Myös esim. </w:t>
            </w:r>
            <w:r>
              <w:t>poliisi</w:t>
            </w:r>
          </w:p>
          <w:p w14:paraId="193F8E94" w14:textId="77777777" w:rsidR="00D45F9D" w:rsidRDefault="00D45F9D" w:rsidP="00446E3A">
            <w:pPr>
              <w:cnfStyle w:val="000000000000" w:firstRow="0" w:lastRow="0" w:firstColumn="0" w:lastColumn="0" w:oddVBand="0" w:evenVBand="0" w:oddHBand="0" w:evenHBand="0" w:firstRowFirstColumn="0" w:firstRowLastColumn="0" w:lastRowFirstColumn="0" w:lastRowLastColumn="0"/>
            </w:pPr>
          </w:p>
          <w:p w14:paraId="364D8986" w14:textId="77777777" w:rsidR="00D45F9D" w:rsidRPr="00C230C3" w:rsidRDefault="00D45F9D" w:rsidP="00446E3A">
            <w:pPr>
              <w:cnfStyle w:val="000000000000" w:firstRow="0" w:lastRow="0" w:firstColumn="0" w:lastColumn="0" w:oddVBand="0" w:evenVBand="0" w:oddHBand="0" w:evenHBand="0" w:firstRowFirstColumn="0" w:firstRowLastColumn="0" w:lastRowFirstColumn="0" w:lastRowLastColumn="0"/>
            </w:pPr>
          </w:p>
        </w:tc>
      </w:tr>
      <w:tr w:rsidR="00A54E68" w:rsidRPr="00C230C3" w14:paraId="154332FE"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720EDFDF" w14:textId="77777777" w:rsidR="00A54E68" w:rsidRPr="00200379" w:rsidRDefault="00200379" w:rsidP="00446E3A">
            <w:pPr>
              <w:rPr>
                <w:b w:val="0"/>
              </w:rPr>
            </w:pPr>
            <w:r>
              <w:rPr>
                <w:b w:val="0"/>
              </w:rPr>
              <w:lastRenderedPageBreak/>
              <w:t>VI. OHJAUS, KOULUTUS JA VALISTUS</w:t>
            </w:r>
          </w:p>
        </w:tc>
        <w:tc>
          <w:tcPr>
            <w:tcW w:w="3838" w:type="dxa"/>
          </w:tcPr>
          <w:p w14:paraId="3FAF7149" w14:textId="77777777" w:rsidR="00A54E68" w:rsidRPr="00C230C3" w:rsidRDefault="00A54E68"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4899E05A" w14:textId="77777777" w:rsidR="00A54E68" w:rsidRPr="00C230C3" w:rsidRDefault="00A54E68"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5240A693" w14:textId="77777777" w:rsidR="00A54E68" w:rsidRPr="00C230C3" w:rsidRDefault="00A54E68" w:rsidP="00446E3A">
            <w:pPr>
              <w:cnfStyle w:val="000000000000" w:firstRow="0" w:lastRow="0" w:firstColumn="0" w:lastColumn="0" w:oddVBand="0" w:evenVBand="0" w:oddHBand="0" w:evenHBand="0" w:firstRowFirstColumn="0" w:firstRowLastColumn="0" w:lastRowFirstColumn="0" w:lastRowLastColumn="0"/>
            </w:pPr>
          </w:p>
        </w:tc>
      </w:tr>
      <w:tr w:rsidR="00A54E68" w:rsidRPr="00E85016" w14:paraId="05615D7E"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4E07E8BA" w14:textId="77777777" w:rsidR="00A54E68" w:rsidRDefault="00200379" w:rsidP="00446E3A">
            <w:pPr>
              <w:rPr>
                <w:b w:val="0"/>
                <w:i/>
              </w:rPr>
            </w:pPr>
            <w:r>
              <w:rPr>
                <w:b w:val="0"/>
                <w:i/>
              </w:rPr>
              <w:lastRenderedPageBreak/>
              <w:t>11 artikla</w:t>
            </w:r>
          </w:p>
          <w:p w14:paraId="20781917" w14:textId="77777777" w:rsidR="00200379" w:rsidRDefault="00200379" w:rsidP="00446E3A">
            <w:pPr>
              <w:rPr>
                <w:b w:val="0"/>
                <w:i/>
              </w:rPr>
            </w:pPr>
          </w:p>
          <w:p w14:paraId="3A6741F3" w14:textId="77777777" w:rsidR="00CA0FB9" w:rsidRPr="00CA0FB9" w:rsidRDefault="00CA0FB9" w:rsidP="00CA0FB9">
            <w:pPr>
              <w:spacing w:after="113"/>
              <w:ind w:left="482" w:right="40"/>
              <w:rPr>
                <w:b w:val="0"/>
              </w:rPr>
            </w:pPr>
            <w:r w:rsidRPr="00CA0FB9">
              <w:rPr>
                <w:b w:val="0"/>
              </w:rPr>
              <w:t>Kukin jäsen pyrkii työnantaja- ja työntekijäjärjestöjen kanssa neuvotellen varmistamaan, että</w:t>
            </w:r>
          </w:p>
          <w:p w14:paraId="2659E2C4" w14:textId="77777777" w:rsidR="00CA0FB9" w:rsidRPr="00CA0FB9" w:rsidRDefault="00CA0FB9" w:rsidP="00CA0FB9">
            <w:pPr>
              <w:spacing w:after="113"/>
              <w:ind w:right="40"/>
              <w:rPr>
                <w:b w:val="0"/>
              </w:rPr>
            </w:pPr>
            <w:r>
              <w:rPr>
                <w:b w:val="0"/>
              </w:rPr>
              <w:t xml:space="preserve">a) </w:t>
            </w:r>
            <w:r w:rsidRPr="00CA0FB9">
              <w:rPr>
                <w:b w:val="0"/>
              </w:rPr>
              <w:t>työelämän väkivaltaa ja häirintää käsitellään asianomaisessa kansallisessa politiikassa, kuten työsuojelu-, tasa-arvo- ja yhdenvertaisuus- sekä maahanmuuttopolitiikassa;</w:t>
            </w:r>
          </w:p>
          <w:p w14:paraId="00AB3D6B" w14:textId="77777777" w:rsidR="004E67C5" w:rsidRDefault="004E67C5" w:rsidP="00CA0FB9">
            <w:pPr>
              <w:spacing w:after="113"/>
              <w:ind w:right="40"/>
              <w:rPr>
                <w:b w:val="0"/>
              </w:rPr>
            </w:pPr>
          </w:p>
          <w:p w14:paraId="2597DD79" w14:textId="77777777" w:rsidR="004E67C5" w:rsidRDefault="004E67C5" w:rsidP="00CA0FB9">
            <w:pPr>
              <w:spacing w:after="113"/>
              <w:ind w:right="40"/>
              <w:rPr>
                <w:b w:val="0"/>
              </w:rPr>
            </w:pPr>
          </w:p>
          <w:p w14:paraId="20F3222B" w14:textId="77777777" w:rsidR="004E67C5" w:rsidRDefault="004E67C5" w:rsidP="00CA0FB9">
            <w:pPr>
              <w:spacing w:after="113"/>
              <w:ind w:right="40"/>
              <w:rPr>
                <w:b w:val="0"/>
              </w:rPr>
            </w:pPr>
          </w:p>
          <w:p w14:paraId="2658B3CD" w14:textId="77777777" w:rsidR="004E67C5" w:rsidRDefault="004E67C5" w:rsidP="00CA0FB9">
            <w:pPr>
              <w:spacing w:after="113"/>
              <w:ind w:right="40"/>
              <w:rPr>
                <w:b w:val="0"/>
              </w:rPr>
            </w:pPr>
          </w:p>
          <w:p w14:paraId="45085D26" w14:textId="77777777" w:rsidR="004E67C5" w:rsidRDefault="004E67C5" w:rsidP="00CA0FB9">
            <w:pPr>
              <w:spacing w:after="113"/>
              <w:ind w:right="40"/>
              <w:rPr>
                <w:b w:val="0"/>
              </w:rPr>
            </w:pPr>
          </w:p>
          <w:p w14:paraId="160B6B66" w14:textId="77777777" w:rsidR="004E67C5" w:rsidRDefault="004E67C5" w:rsidP="00CA0FB9">
            <w:pPr>
              <w:spacing w:after="113"/>
              <w:ind w:right="40"/>
              <w:rPr>
                <w:b w:val="0"/>
              </w:rPr>
            </w:pPr>
          </w:p>
          <w:p w14:paraId="42F1C27C" w14:textId="77777777" w:rsidR="004E67C5" w:rsidRDefault="004E67C5" w:rsidP="00CA0FB9">
            <w:pPr>
              <w:spacing w:after="113"/>
              <w:ind w:right="40"/>
              <w:rPr>
                <w:b w:val="0"/>
              </w:rPr>
            </w:pPr>
          </w:p>
          <w:p w14:paraId="6CF4CBB0" w14:textId="77777777" w:rsidR="004E67C5" w:rsidRDefault="004E67C5" w:rsidP="00CA0FB9">
            <w:pPr>
              <w:spacing w:after="113"/>
              <w:ind w:right="40"/>
              <w:rPr>
                <w:b w:val="0"/>
              </w:rPr>
            </w:pPr>
          </w:p>
          <w:p w14:paraId="5032FC58" w14:textId="77777777" w:rsidR="004E67C5" w:rsidRDefault="004E67C5" w:rsidP="00CA0FB9">
            <w:pPr>
              <w:spacing w:after="113"/>
              <w:ind w:right="40"/>
              <w:rPr>
                <w:b w:val="0"/>
              </w:rPr>
            </w:pPr>
          </w:p>
          <w:p w14:paraId="2581BBF6" w14:textId="77777777" w:rsidR="004E67C5" w:rsidRDefault="004E67C5" w:rsidP="00CA0FB9">
            <w:pPr>
              <w:spacing w:after="113"/>
              <w:ind w:right="40"/>
              <w:rPr>
                <w:b w:val="0"/>
              </w:rPr>
            </w:pPr>
          </w:p>
          <w:p w14:paraId="1D345366" w14:textId="77777777" w:rsidR="004E67C5" w:rsidRDefault="004E67C5" w:rsidP="00CA0FB9">
            <w:pPr>
              <w:spacing w:after="113"/>
              <w:ind w:right="40"/>
              <w:rPr>
                <w:b w:val="0"/>
              </w:rPr>
            </w:pPr>
          </w:p>
          <w:p w14:paraId="362231A1" w14:textId="77777777" w:rsidR="004E67C5" w:rsidRDefault="004E67C5" w:rsidP="00CA0FB9">
            <w:pPr>
              <w:spacing w:after="113"/>
              <w:ind w:right="40"/>
              <w:rPr>
                <w:b w:val="0"/>
              </w:rPr>
            </w:pPr>
          </w:p>
          <w:p w14:paraId="1E975E28" w14:textId="77777777" w:rsidR="004E67C5" w:rsidRDefault="004E67C5" w:rsidP="00CA0FB9">
            <w:pPr>
              <w:spacing w:after="113"/>
              <w:ind w:right="40"/>
              <w:rPr>
                <w:b w:val="0"/>
              </w:rPr>
            </w:pPr>
          </w:p>
          <w:p w14:paraId="4A8E35D9" w14:textId="77777777" w:rsidR="004E67C5" w:rsidRDefault="004E67C5" w:rsidP="00CA0FB9">
            <w:pPr>
              <w:spacing w:after="113"/>
              <w:ind w:right="40"/>
              <w:rPr>
                <w:b w:val="0"/>
              </w:rPr>
            </w:pPr>
          </w:p>
          <w:p w14:paraId="1CF0A466" w14:textId="77777777" w:rsidR="004E67C5" w:rsidRDefault="004E67C5" w:rsidP="00CA0FB9">
            <w:pPr>
              <w:spacing w:after="113"/>
              <w:ind w:right="40"/>
              <w:rPr>
                <w:b w:val="0"/>
              </w:rPr>
            </w:pPr>
          </w:p>
          <w:p w14:paraId="01348A90" w14:textId="58D7B5A4" w:rsidR="004E67C5" w:rsidRDefault="004E67C5" w:rsidP="00CA0FB9">
            <w:pPr>
              <w:spacing w:after="113"/>
              <w:ind w:right="40"/>
              <w:rPr>
                <w:b w:val="0"/>
              </w:rPr>
            </w:pPr>
          </w:p>
          <w:p w14:paraId="66604C16" w14:textId="36A12178" w:rsidR="008479EA" w:rsidRDefault="008479EA" w:rsidP="00CA0FB9">
            <w:pPr>
              <w:spacing w:after="113"/>
              <w:ind w:right="40"/>
              <w:rPr>
                <w:b w:val="0"/>
              </w:rPr>
            </w:pPr>
          </w:p>
          <w:p w14:paraId="5E8DC2B2" w14:textId="77777777" w:rsidR="008479EA" w:rsidRDefault="008479EA" w:rsidP="00CA0FB9">
            <w:pPr>
              <w:spacing w:after="113"/>
              <w:ind w:right="40"/>
              <w:rPr>
                <w:b w:val="0"/>
              </w:rPr>
            </w:pPr>
          </w:p>
          <w:p w14:paraId="615D4AB9" w14:textId="45F5C933" w:rsidR="00CA0FB9" w:rsidRPr="00CA0FB9" w:rsidRDefault="00CA0FB9" w:rsidP="00CA0FB9">
            <w:pPr>
              <w:spacing w:after="113"/>
              <w:ind w:right="40"/>
              <w:rPr>
                <w:b w:val="0"/>
              </w:rPr>
            </w:pPr>
            <w:r>
              <w:rPr>
                <w:b w:val="0"/>
              </w:rPr>
              <w:t xml:space="preserve">b) </w:t>
            </w:r>
            <w:r w:rsidRPr="00CA0FB9">
              <w:rPr>
                <w:b w:val="0"/>
              </w:rPr>
              <w:t>työnantajille ja työntekijöille sekä näiden järjestöille ja asianomaisille viranomaisille annetaan, tarpeen mukaan esteettömässä muodossa, ohjausta, voimavaroja, koulutusta ja muita välineitä, jotka liittyvät työelämän väkivaltaan ja häirintään, myös sukupuolistuneeseen väkivaltaan ja häirintään; ja</w:t>
            </w:r>
          </w:p>
          <w:p w14:paraId="0F389283" w14:textId="77777777" w:rsidR="00D62C5A" w:rsidRDefault="00D62C5A" w:rsidP="00CA0FB9">
            <w:pPr>
              <w:spacing w:after="113"/>
              <w:ind w:right="40"/>
              <w:rPr>
                <w:b w:val="0"/>
              </w:rPr>
            </w:pPr>
          </w:p>
          <w:p w14:paraId="44B4D0A1" w14:textId="77777777" w:rsidR="00D62C5A" w:rsidRDefault="00D62C5A" w:rsidP="00CA0FB9">
            <w:pPr>
              <w:spacing w:after="113"/>
              <w:ind w:right="40"/>
              <w:rPr>
                <w:b w:val="0"/>
              </w:rPr>
            </w:pPr>
          </w:p>
          <w:p w14:paraId="0A3E01C3" w14:textId="77777777" w:rsidR="008855C2" w:rsidRDefault="008855C2" w:rsidP="00CA0FB9">
            <w:pPr>
              <w:spacing w:after="113"/>
              <w:ind w:right="40"/>
              <w:rPr>
                <w:b w:val="0"/>
              </w:rPr>
            </w:pPr>
          </w:p>
          <w:p w14:paraId="5CBCB02D" w14:textId="77777777" w:rsidR="008855C2" w:rsidRDefault="008855C2" w:rsidP="00CA0FB9">
            <w:pPr>
              <w:spacing w:after="113"/>
              <w:ind w:right="40"/>
              <w:rPr>
                <w:b w:val="0"/>
              </w:rPr>
            </w:pPr>
          </w:p>
          <w:p w14:paraId="5047B716" w14:textId="77777777" w:rsidR="008855C2" w:rsidRDefault="008855C2" w:rsidP="00CA0FB9">
            <w:pPr>
              <w:spacing w:after="113"/>
              <w:ind w:right="40"/>
              <w:rPr>
                <w:b w:val="0"/>
              </w:rPr>
            </w:pPr>
          </w:p>
          <w:p w14:paraId="68129E8D" w14:textId="77777777" w:rsidR="008855C2" w:rsidRDefault="008855C2" w:rsidP="00CA0FB9">
            <w:pPr>
              <w:spacing w:after="113"/>
              <w:ind w:right="40"/>
              <w:rPr>
                <w:b w:val="0"/>
              </w:rPr>
            </w:pPr>
          </w:p>
          <w:p w14:paraId="2741E594" w14:textId="77777777" w:rsidR="008855C2" w:rsidRDefault="008855C2" w:rsidP="00CA0FB9">
            <w:pPr>
              <w:spacing w:after="113"/>
              <w:ind w:right="40"/>
              <w:rPr>
                <w:b w:val="0"/>
              </w:rPr>
            </w:pPr>
          </w:p>
          <w:p w14:paraId="2E80B15E" w14:textId="77777777" w:rsidR="008855C2" w:rsidRDefault="008855C2" w:rsidP="00CA0FB9">
            <w:pPr>
              <w:spacing w:after="113"/>
              <w:ind w:right="40"/>
              <w:rPr>
                <w:b w:val="0"/>
              </w:rPr>
            </w:pPr>
          </w:p>
          <w:p w14:paraId="717E9442" w14:textId="77777777" w:rsidR="008855C2" w:rsidRDefault="008855C2" w:rsidP="00CA0FB9">
            <w:pPr>
              <w:spacing w:after="113"/>
              <w:ind w:right="40"/>
              <w:rPr>
                <w:b w:val="0"/>
              </w:rPr>
            </w:pPr>
          </w:p>
          <w:p w14:paraId="6922E7D7" w14:textId="77777777" w:rsidR="008855C2" w:rsidRDefault="008855C2" w:rsidP="00CA0FB9">
            <w:pPr>
              <w:spacing w:after="113"/>
              <w:ind w:right="40"/>
              <w:rPr>
                <w:b w:val="0"/>
              </w:rPr>
            </w:pPr>
          </w:p>
          <w:p w14:paraId="240C66CD" w14:textId="77777777" w:rsidR="008855C2" w:rsidRDefault="008855C2" w:rsidP="00CA0FB9">
            <w:pPr>
              <w:spacing w:after="113"/>
              <w:ind w:right="40"/>
              <w:rPr>
                <w:b w:val="0"/>
              </w:rPr>
            </w:pPr>
          </w:p>
          <w:p w14:paraId="4221D195" w14:textId="77777777" w:rsidR="008855C2" w:rsidRDefault="008855C2" w:rsidP="00CA0FB9">
            <w:pPr>
              <w:spacing w:after="113"/>
              <w:ind w:right="40"/>
              <w:rPr>
                <w:b w:val="0"/>
              </w:rPr>
            </w:pPr>
          </w:p>
          <w:p w14:paraId="6D66B58D" w14:textId="77777777" w:rsidR="008855C2" w:rsidRDefault="008855C2" w:rsidP="00CA0FB9">
            <w:pPr>
              <w:spacing w:after="113"/>
              <w:ind w:right="40"/>
              <w:rPr>
                <w:b w:val="0"/>
              </w:rPr>
            </w:pPr>
          </w:p>
          <w:p w14:paraId="039F6919" w14:textId="77777777" w:rsidR="008855C2" w:rsidRDefault="008855C2" w:rsidP="00CA0FB9">
            <w:pPr>
              <w:spacing w:after="113"/>
              <w:ind w:right="40"/>
              <w:rPr>
                <w:b w:val="0"/>
              </w:rPr>
            </w:pPr>
          </w:p>
          <w:p w14:paraId="68424419" w14:textId="77777777" w:rsidR="008855C2" w:rsidRDefault="008855C2" w:rsidP="00CA0FB9">
            <w:pPr>
              <w:spacing w:after="113"/>
              <w:ind w:right="40"/>
              <w:rPr>
                <w:b w:val="0"/>
              </w:rPr>
            </w:pPr>
          </w:p>
          <w:p w14:paraId="4C4205E3" w14:textId="77777777" w:rsidR="008855C2" w:rsidRDefault="008855C2" w:rsidP="00CA0FB9">
            <w:pPr>
              <w:spacing w:after="113"/>
              <w:ind w:right="40"/>
              <w:rPr>
                <w:b w:val="0"/>
              </w:rPr>
            </w:pPr>
          </w:p>
          <w:p w14:paraId="53088D06" w14:textId="2F41D523" w:rsidR="00CA0FB9" w:rsidRPr="00CA0FB9" w:rsidRDefault="00CA0FB9" w:rsidP="00CA0FB9">
            <w:pPr>
              <w:spacing w:after="113"/>
              <w:ind w:right="40"/>
              <w:rPr>
                <w:rFonts w:ascii="TimesTenLTStd-Roman" w:eastAsiaTheme="minorEastAsia" w:hAnsi="TimesTenLTStd-Roman" w:cs="TimesTenLTStd-Roman"/>
                <w:b w:val="0"/>
              </w:rPr>
            </w:pPr>
            <w:r>
              <w:rPr>
                <w:b w:val="0"/>
              </w:rPr>
              <w:t xml:space="preserve">c) </w:t>
            </w:r>
            <w:r w:rsidRPr="00CA0FB9">
              <w:rPr>
                <w:b w:val="0"/>
              </w:rPr>
              <w:t>toteutetaan hankkeita, valistuskampanjat mukaan lukien.</w:t>
            </w:r>
          </w:p>
          <w:p w14:paraId="0A16F5A7" w14:textId="77777777" w:rsidR="00200379" w:rsidRPr="00CA0FB9" w:rsidRDefault="00200379" w:rsidP="00446E3A">
            <w:pPr>
              <w:rPr>
                <w:b w:val="0"/>
              </w:rPr>
            </w:pPr>
          </w:p>
        </w:tc>
        <w:tc>
          <w:tcPr>
            <w:tcW w:w="3838" w:type="dxa"/>
          </w:tcPr>
          <w:p w14:paraId="2DDAAC4F" w14:textId="77777777"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391125B8"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61E0E792"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0C20C32E"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5FEC67D8"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0B58A2C9"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6269C046"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0E0233AB"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0584F2BA"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5860879C"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0A3F54CD"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3E63FA90"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11658B53"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2712DC8B"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2F7761B6"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6812FFF3"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6F653D5B"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064E7110"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39880AFB"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04289C73"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3EB0B970"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43218E79"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21C0A664"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0AC54BF9"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1A9BB06B"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68E240A3"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0F984F28"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64BBF2A9"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1BC5356E"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7B041918"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4C500525"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90D4FF1"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225A11BC"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B4D2C09" w14:textId="40343945"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2E85EED3" w14:textId="77777777" w:rsidR="008479EA" w:rsidRDefault="008479EA" w:rsidP="00C8000A">
            <w:pPr>
              <w:cnfStyle w:val="000000000000" w:firstRow="0" w:lastRow="0" w:firstColumn="0" w:lastColumn="0" w:oddVBand="0" w:evenVBand="0" w:oddHBand="0" w:evenHBand="0" w:firstRowFirstColumn="0" w:firstRowLastColumn="0" w:lastRowFirstColumn="0" w:lastRowLastColumn="0"/>
            </w:pPr>
          </w:p>
          <w:p w14:paraId="3AA4E9E1" w14:textId="741EC3DF" w:rsidR="00C8000A" w:rsidRDefault="00C8000A" w:rsidP="00C8000A">
            <w:pPr>
              <w:cnfStyle w:val="000000000000" w:firstRow="0" w:lastRow="0" w:firstColumn="0" w:lastColumn="0" w:oddVBand="0" w:evenVBand="0" w:oddHBand="0" w:evenHBand="0" w:firstRowFirstColumn="0" w:firstRowLastColumn="0" w:lastRowFirstColumn="0" w:lastRowLastColumn="0"/>
            </w:pPr>
            <w:r>
              <w:t>-Laki digitaalisten palvelujen tarjoamisesta</w:t>
            </w:r>
          </w:p>
          <w:p w14:paraId="63AD396C" w14:textId="77777777" w:rsidR="00433795" w:rsidRDefault="00433795" w:rsidP="00C8000A">
            <w:pPr>
              <w:cnfStyle w:val="000000000000" w:firstRow="0" w:lastRow="0" w:firstColumn="0" w:lastColumn="0" w:oddVBand="0" w:evenVBand="0" w:oddHBand="0" w:evenHBand="0" w:firstRowFirstColumn="0" w:firstRowLastColumn="0" w:lastRowFirstColumn="0" w:lastRowLastColumn="0"/>
            </w:pPr>
            <w:r>
              <w:t>-Laki työsuojeluhenkilörekisteristä</w:t>
            </w:r>
          </w:p>
          <w:p w14:paraId="0780D887" w14:textId="77777777" w:rsidR="00C8000A" w:rsidRPr="00C230C3" w:rsidRDefault="00C8000A"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74FF62EB" w14:textId="77777777"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0482D433"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2A1361B3"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4497DA35"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109AF65A"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23E99F08" w14:textId="6C7D5F91" w:rsidR="00C8000A" w:rsidRPr="00E85016" w:rsidRDefault="00E85016"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w:t>
            </w:r>
            <w:r w:rsidR="00854420">
              <w:rPr>
                <w:color w:val="FF0000"/>
              </w:rPr>
              <w:t xml:space="preserve">SM, OM ja </w:t>
            </w:r>
            <w:r>
              <w:rPr>
                <w:color w:val="FF0000"/>
              </w:rPr>
              <w:t>muut</w:t>
            </w:r>
            <w:r w:rsidR="00CC2078">
              <w:rPr>
                <w:color w:val="FF0000"/>
              </w:rPr>
              <w:t xml:space="preserve"> ministeriöt</w:t>
            </w:r>
            <w:r w:rsidR="00854420">
              <w:rPr>
                <w:color w:val="FF0000"/>
              </w:rPr>
              <w:t xml:space="preserve"> </w:t>
            </w:r>
            <w:r w:rsidR="00CC2078">
              <w:rPr>
                <w:color w:val="FF0000"/>
              </w:rPr>
              <w:t>(kuten 4 artikla b ja c)</w:t>
            </w:r>
            <w:r w:rsidR="004E67C5">
              <w:rPr>
                <w:color w:val="FF0000"/>
              </w:rPr>
              <w:t>?</w:t>
            </w:r>
          </w:p>
          <w:p w14:paraId="5486C28F" w14:textId="7DAB7C71" w:rsidR="00C8000A" w:rsidRDefault="00C8000A" w:rsidP="00C8000A">
            <w:pPr>
              <w:cnfStyle w:val="000000000000" w:firstRow="0" w:lastRow="0" w:firstColumn="0" w:lastColumn="0" w:oddVBand="0" w:evenVBand="0" w:oddHBand="0" w:evenHBand="0" w:firstRowFirstColumn="0" w:firstRowLastColumn="0" w:lastRowFirstColumn="0" w:lastRowLastColumn="0"/>
            </w:pPr>
            <w:r>
              <w:t>-Työympäristön ja työhyvinvoinnin linjaukset vuoteen 2030. Turvallisia ja terveellisiä työoloja sekä työkykyä kaikille. (STM:n julkaisuja 2019:3)</w:t>
            </w:r>
          </w:p>
          <w:p w14:paraId="4FE2A614" w14:textId="37261B0C" w:rsidR="00854420" w:rsidRDefault="00854420" w:rsidP="00854420">
            <w:pPr>
              <w:cnfStyle w:val="000000000000" w:firstRow="0" w:lastRow="0" w:firstColumn="0" w:lastColumn="0" w:oddVBand="0" w:evenVBand="0" w:oddHBand="0" w:evenHBand="0" w:firstRowFirstColumn="0" w:firstRowLastColumn="0" w:lastRowFirstColumn="0" w:lastRowLastColumn="0"/>
            </w:pPr>
            <w:r>
              <w:t>-Istanbulin sopimuksen toimeenpanosuunnitelma 2018-2021 (STM:n julkaisuja 2017:16)</w:t>
            </w:r>
          </w:p>
          <w:p w14:paraId="4982D636" w14:textId="6F6D2ABC" w:rsidR="008C24C3" w:rsidRPr="008C24C3" w:rsidRDefault="008C24C3" w:rsidP="008C24C3">
            <w:pPr>
              <w:cnfStyle w:val="000000000000" w:firstRow="0" w:lastRow="0" w:firstColumn="0" w:lastColumn="0" w:oddVBand="0" w:evenVBand="0" w:oddHBand="0" w:evenHBand="0" w:firstRowFirstColumn="0" w:firstRowLastColumn="0" w:lastRowFirstColumn="0" w:lastRowLastColumn="0"/>
            </w:pPr>
            <w:r w:rsidRPr="008C24C3">
              <w:t>-</w:t>
            </w:r>
            <w:r w:rsidRPr="008C24C3">
              <w:t>Hallituksen tasa-arvo-ohjelmat 2012-2015 (STM: julkaisuja 2012:10) ja 2016-2019 (STM:n julkaisuja 2016:4)</w:t>
            </w:r>
          </w:p>
          <w:p w14:paraId="3B60C184" w14:textId="3C2B9ED0" w:rsidR="008C24C3" w:rsidRPr="008C24C3" w:rsidRDefault="008C24C3" w:rsidP="008C24C3">
            <w:pPr>
              <w:cnfStyle w:val="000000000000" w:firstRow="0" w:lastRow="0" w:firstColumn="0" w:lastColumn="0" w:oddVBand="0" w:evenVBand="0" w:oddHBand="0" w:evenHBand="0" w:firstRowFirstColumn="0" w:firstRowLastColumn="0" w:lastRowFirstColumn="0" w:lastRowLastColumn="0"/>
            </w:pPr>
            <w:r w:rsidRPr="008C24C3">
              <w:t>-Naisiin kohdistuvan väkivallan vähentämisen ohjelma (STM:n julkaisuja 2010:5)</w:t>
            </w:r>
          </w:p>
          <w:p w14:paraId="09ECB97A" w14:textId="7FD3E4D7" w:rsidR="008C24C3" w:rsidRPr="008C24C3" w:rsidRDefault="008C24C3" w:rsidP="008C24C3">
            <w:pPr>
              <w:cnfStyle w:val="000000000000" w:firstRow="0" w:lastRow="0" w:firstColumn="0" w:lastColumn="0" w:oddVBand="0" w:evenVBand="0" w:oddHBand="0" w:evenHBand="0" w:firstRowFirstColumn="0" w:firstRowLastColumn="0" w:lastRowFirstColumn="0" w:lastRowLastColumn="0"/>
            </w:pPr>
            <w:r w:rsidRPr="008C24C3">
              <w:t>-Valtioneuvoston selonteko naisten ja miesten välisestä tasa-arvosta (STM:n julkaisuja 2010:8)</w:t>
            </w:r>
          </w:p>
          <w:p w14:paraId="331D7660" w14:textId="77777777" w:rsidR="00854420" w:rsidRPr="00ED3863" w:rsidRDefault="00854420" w:rsidP="00854420">
            <w:pPr>
              <w:cnfStyle w:val="000000000000" w:firstRow="0" w:lastRow="0" w:firstColumn="0" w:lastColumn="0" w:oddVBand="0" w:evenVBand="0" w:oddHBand="0" w:evenHBand="0" w:firstRowFirstColumn="0" w:firstRowLastColumn="0" w:lastRowFirstColumn="0" w:lastRowLastColumn="0"/>
            </w:pPr>
            <w:r>
              <w:rPr>
                <w:color w:val="FF0000"/>
              </w:rPr>
              <w:t>-SM sisäisen turvallisuuden strategia (esim. Valtioneuvoston periaatepäätös sisäisen turvallisuuden strategiasta 5.10.2017, sisäministeriön julkaisu 15/2017; Maailman turvallisinta maata tekemässä, sisäisen tur</w:t>
            </w:r>
            <w:r>
              <w:rPr>
                <w:color w:val="FF0000"/>
              </w:rPr>
              <w:lastRenderedPageBreak/>
              <w:t>vallisuuden strategian toimeenpanoraportti 31.5.2019, sisäministeriön julkaisuja 2019:27)</w:t>
            </w:r>
          </w:p>
          <w:p w14:paraId="36D1FF73" w14:textId="77777777" w:rsidR="00854420" w:rsidRPr="002B609D" w:rsidRDefault="00854420" w:rsidP="00C8000A">
            <w:pPr>
              <w:cnfStyle w:val="000000000000" w:firstRow="0" w:lastRow="0" w:firstColumn="0" w:lastColumn="0" w:oddVBand="0" w:evenVBand="0" w:oddHBand="0" w:evenHBand="0" w:firstRowFirstColumn="0" w:firstRowLastColumn="0" w:lastRowFirstColumn="0" w:lastRowLastColumn="0"/>
            </w:pPr>
          </w:p>
          <w:p w14:paraId="79BF66B6" w14:textId="1E536BD6" w:rsidR="00C8000A" w:rsidRDefault="00D62C5A" w:rsidP="00446E3A">
            <w:pPr>
              <w:cnfStyle w:val="000000000000" w:firstRow="0" w:lastRow="0" w:firstColumn="0" w:lastColumn="0" w:oddVBand="0" w:evenVBand="0" w:oddHBand="0" w:evenHBand="0" w:firstRowFirstColumn="0" w:firstRowLastColumn="0" w:lastRowFirstColumn="0" w:lastRowLastColumn="0"/>
            </w:pPr>
            <w:r w:rsidRPr="00886573">
              <w:t>-Katso artikla 4 (g)</w:t>
            </w:r>
            <w:r w:rsidR="008855C2">
              <w:t>. lisäksi esim.</w:t>
            </w:r>
          </w:p>
          <w:p w14:paraId="7305DF37" w14:textId="77777777" w:rsidR="008855C2" w:rsidRPr="008855C2" w:rsidRDefault="008855C2" w:rsidP="008855C2">
            <w:pPr>
              <w:ind w:left="270"/>
              <w:cnfStyle w:val="000000000000" w:firstRow="0" w:lastRow="0" w:firstColumn="0" w:lastColumn="0" w:oddVBand="0" w:evenVBand="0" w:oddHBand="0" w:evenHBand="0" w:firstRowFirstColumn="0" w:firstRowLastColumn="0" w:lastRowFirstColumn="0" w:lastRowLastColumn="0"/>
              <w:rPr>
                <w:bCs/>
                <w:sz w:val="20"/>
              </w:rPr>
            </w:pPr>
            <w:r w:rsidRPr="008855C2">
              <w:rPr>
                <w:bCs/>
                <w:sz w:val="20"/>
              </w:rPr>
              <w:t>-Katkaise kiusaamisen kierre. Epäasiallisen kohtelun nollatoleranssin vahvistaminen työpaikalla. Raportti  2016 Työterveyslaitos.</w:t>
            </w:r>
          </w:p>
          <w:p w14:paraId="4351350B" w14:textId="028FD73D" w:rsidR="008855C2" w:rsidRPr="008855C2" w:rsidRDefault="008855C2" w:rsidP="008855C2">
            <w:pPr>
              <w:ind w:left="270"/>
              <w:cnfStyle w:val="000000000000" w:firstRow="0" w:lastRow="0" w:firstColumn="0" w:lastColumn="0" w:oddVBand="0" w:evenVBand="0" w:oddHBand="0" w:evenHBand="0" w:firstRowFirstColumn="0" w:firstRowLastColumn="0" w:lastRowFirstColumn="0" w:lastRowLastColumn="0"/>
              <w:rPr>
                <w:bCs/>
                <w:sz w:val="20"/>
              </w:rPr>
            </w:pPr>
            <w:r w:rsidRPr="008855C2">
              <w:rPr>
                <w:bCs/>
                <w:sz w:val="20"/>
              </w:rPr>
              <w:t>-</w:t>
            </w:r>
            <w:r>
              <w:rPr>
                <w:bCs/>
                <w:sz w:val="20"/>
              </w:rPr>
              <w:t>Turvallisia sote-palveluja</w:t>
            </w:r>
            <w:r w:rsidRPr="008855C2">
              <w:rPr>
                <w:bCs/>
                <w:sz w:val="20"/>
              </w:rPr>
              <w:t>: opas sosiaali- ja terveydenhuollon ammattilaisille. 2018. Terveyden- ja hyvinvoinninlaitos (THL).</w:t>
            </w:r>
          </w:p>
          <w:p w14:paraId="1D6CCEC6" w14:textId="76AEAB18" w:rsidR="008855C2" w:rsidRPr="008855C2" w:rsidRDefault="008855C2" w:rsidP="008855C2">
            <w:pPr>
              <w:ind w:left="270"/>
              <w:cnfStyle w:val="000000000000" w:firstRow="0" w:lastRow="0" w:firstColumn="0" w:lastColumn="0" w:oddVBand="0" w:evenVBand="0" w:oddHBand="0" w:evenHBand="0" w:firstRowFirstColumn="0" w:firstRowLastColumn="0" w:lastRowFirstColumn="0" w:lastRowLastColumn="0"/>
              <w:rPr>
                <w:bCs/>
                <w:sz w:val="20"/>
              </w:rPr>
            </w:pPr>
            <w:r>
              <w:rPr>
                <w:bCs/>
                <w:sz w:val="20"/>
              </w:rPr>
              <w:t>-</w:t>
            </w:r>
            <w:r w:rsidRPr="008855C2">
              <w:rPr>
                <w:bCs/>
                <w:sz w:val="20"/>
              </w:rPr>
              <w:t>Väkivalta pois palvelutyöstä –opas. 2008. Työturvallisuuskeskus.</w:t>
            </w:r>
          </w:p>
          <w:p w14:paraId="72454B5B" w14:textId="11E4EC88" w:rsidR="008855C2" w:rsidRPr="008855C2" w:rsidRDefault="008855C2" w:rsidP="008855C2">
            <w:pPr>
              <w:ind w:left="270"/>
              <w:cnfStyle w:val="000000000000" w:firstRow="0" w:lastRow="0" w:firstColumn="0" w:lastColumn="0" w:oddVBand="0" w:evenVBand="0" w:oddHBand="0" w:evenHBand="0" w:firstRowFirstColumn="0" w:firstRowLastColumn="0" w:lastRowFirstColumn="0" w:lastRowLastColumn="0"/>
              <w:rPr>
                <w:bCs/>
                <w:sz w:val="20"/>
              </w:rPr>
            </w:pPr>
            <w:r w:rsidRPr="008855C2">
              <w:rPr>
                <w:bCs/>
                <w:sz w:val="20"/>
              </w:rPr>
              <w:t>-Stop väkivall</w:t>
            </w:r>
            <w:r>
              <w:rPr>
                <w:bCs/>
                <w:sz w:val="20"/>
              </w:rPr>
              <w:t>alle kouluissa ja päiväkodeissa</w:t>
            </w:r>
            <w:r w:rsidRPr="008855C2">
              <w:rPr>
                <w:bCs/>
                <w:sz w:val="20"/>
              </w:rPr>
              <w:t>: Väkivaltatilanteiden ilmoitus- ja käsittelylomakkeiden kehittäminen. Raportti 2015. Työterveyslaitos.</w:t>
            </w:r>
          </w:p>
          <w:p w14:paraId="6768E28F" w14:textId="505BC33A" w:rsidR="008855C2" w:rsidRPr="008855C2" w:rsidRDefault="008855C2" w:rsidP="008855C2">
            <w:pPr>
              <w:ind w:left="270"/>
              <w:cnfStyle w:val="000000000000" w:firstRow="0" w:lastRow="0" w:firstColumn="0" w:lastColumn="0" w:oddVBand="0" w:evenVBand="0" w:oddHBand="0" w:evenHBand="0" w:firstRowFirstColumn="0" w:firstRowLastColumn="0" w:lastRowFirstColumn="0" w:lastRowLastColumn="0"/>
              <w:rPr>
                <w:sz w:val="20"/>
              </w:rPr>
            </w:pPr>
            <w:r w:rsidRPr="008855C2">
              <w:rPr>
                <w:sz w:val="20"/>
              </w:rPr>
              <w:t xml:space="preserve">-Väkivaltariskien arviointi –lomake sekä Väkivaltatilanteen tapahtumaraportti –lomake. Työturvallisuuskeskus. </w:t>
            </w:r>
            <w:r>
              <w:rPr>
                <w:sz w:val="20"/>
              </w:rPr>
              <w:t>(</w:t>
            </w:r>
            <w:hyperlink r:id="rId17" w:history="1">
              <w:r w:rsidRPr="008855C2">
                <w:rPr>
                  <w:rStyle w:val="Hyperlinkki"/>
                  <w:sz w:val="20"/>
                </w:rPr>
                <w:t>https://ttk.fi/tyoturvallisuus_ja_tyosuojelu/tyoturvallisuuden_perusteet/tyoyhteiso/vakivalta_ja_uhkatilanteet</w:t>
              </w:r>
            </w:hyperlink>
            <w:r>
              <w:rPr>
                <w:sz w:val="20"/>
              </w:rPr>
              <w:t>)</w:t>
            </w:r>
          </w:p>
          <w:p w14:paraId="4E5331E9" w14:textId="2F1911B9" w:rsidR="008855C2" w:rsidRPr="008855C2" w:rsidRDefault="008855C2" w:rsidP="008855C2">
            <w:pPr>
              <w:autoSpaceDE w:val="0"/>
              <w:autoSpaceDN w:val="0"/>
              <w:adjustRightInd w:val="0"/>
              <w:ind w:left="270"/>
              <w:cnfStyle w:val="000000000000" w:firstRow="0" w:lastRow="0" w:firstColumn="0" w:lastColumn="0" w:oddVBand="0" w:evenVBand="0" w:oddHBand="0" w:evenHBand="0" w:firstRowFirstColumn="0" w:firstRowLastColumn="0" w:lastRowFirstColumn="0" w:lastRowLastColumn="0"/>
              <w:rPr>
                <w:bCs/>
                <w:sz w:val="20"/>
              </w:rPr>
            </w:pPr>
            <w:r w:rsidRPr="008855C2">
              <w:rPr>
                <w:sz w:val="20"/>
              </w:rPr>
              <w:t>-</w:t>
            </w:r>
            <w:r w:rsidRPr="008855C2">
              <w:rPr>
                <w:rFonts w:ascii="FrutigerLTStd-Light" w:hAnsi="FrutigerLTStd-Light" w:cs="FrutigerLTStd-Light"/>
                <w:sz w:val="20"/>
                <w:lang w:eastAsia="fi-FI"/>
              </w:rPr>
              <w:t xml:space="preserve"> </w:t>
            </w:r>
            <w:r>
              <w:rPr>
                <w:sz w:val="20"/>
                <w:lang w:eastAsia="fi-FI"/>
              </w:rPr>
              <w:t>T</w:t>
            </w:r>
            <w:r w:rsidRPr="008855C2">
              <w:rPr>
                <w:sz w:val="20"/>
              </w:rPr>
              <w:t>urvallisuutta kaikkien</w:t>
            </w:r>
            <w:r>
              <w:rPr>
                <w:sz w:val="20"/>
              </w:rPr>
              <w:t xml:space="preserve"> </w:t>
            </w:r>
            <w:r w:rsidRPr="008855C2">
              <w:rPr>
                <w:sz w:val="20"/>
              </w:rPr>
              <w:t>parhaaksi. Toimintamalli työpaikkaväkivallan ehkäisyyn ja kohtaamiseen. 2010 HUS (</w:t>
            </w:r>
            <w:r w:rsidRPr="008855C2">
              <w:rPr>
                <w:bCs/>
                <w:sz w:val="20"/>
              </w:rPr>
              <w:t>Helsingin ja Uudenmaan sairaanhoitopiiri).</w:t>
            </w:r>
          </w:p>
          <w:p w14:paraId="68AEA99C" w14:textId="40070E78" w:rsidR="008855C2" w:rsidRPr="008855C2" w:rsidRDefault="008855C2" w:rsidP="008855C2">
            <w:pPr>
              <w:autoSpaceDE w:val="0"/>
              <w:autoSpaceDN w:val="0"/>
              <w:adjustRightInd w:val="0"/>
              <w:ind w:left="270"/>
              <w:cnfStyle w:val="000000000000" w:firstRow="0" w:lastRow="0" w:firstColumn="0" w:lastColumn="0" w:oddVBand="0" w:evenVBand="0" w:oddHBand="0" w:evenHBand="0" w:firstRowFirstColumn="0" w:firstRowLastColumn="0" w:lastRowFirstColumn="0" w:lastRowLastColumn="0"/>
              <w:rPr>
                <w:sz w:val="20"/>
              </w:rPr>
            </w:pPr>
            <w:r w:rsidRPr="008855C2">
              <w:rPr>
                <w:bCs/>
                <w:sz w:val="20"/>
              </w:rPr>
              <w:t>-</w:t>
            </w:r>
            <w:r w:rsidRPr="008855C2">
              <w:rPr>
                <w:sz w:val="20"/>
              </w:rPr>
              <w:t xml:space="preserve">Piinan loppu: kiusaamistilanteiden selvittely työpaikalla. Opas 2008. Työterveyslaitos. </w:t>
            </w:r>
          </w:p>
          <w:p w14:paraId="0FADAA14" w14:textId="3B6D6B5D" w:rsidR="008855C2" w:rsidRPr="008855C2" w:rsidRDefault="008855C2" w:rsidP="008855C2">
            <w:pPr>
              <w:autoSpaceDE w:val="0"/>
              <w:autoSpaceDN w:val="0"/>
              <w:adjustRightInd w:val="0"/>
              <w:ind w:left="270"/>
              <w:cnfStyle w:val="000000000000" w:firstRow="0" w:lastRow="0" w:firstColumn="0" w:lastColumn="0" w:oddVBand="0" w:evenVBand="0" w:oddHBand="0" w:evenHBand="0" w:firstRowFirstColumn="0" w:firstRowLastColumn="0" w:lastRowFirstColumn="0" w:lastRowLastColumn="0"/>
              <w:rPr>
                <w:sz w:val="20"/>
              </w:rPr>
            </w:pPr>
            <w:r>
              <w:rPr>
                <w:sz w:val="20"/>
              </w:rPr>
              <w:t>-</w:t>
            </w:r>
            <w:r w:rsidRPr="008855C2">
              <w:rPr>
                <w:sz w:val="20"/>
              </w:rPr>
              <w:t>Pk-yrityksen riskienhallinnan työvälinesarja; Henkilöriskien hallinta: Työväki</w:t>
            </w:r>
            <w:r w:rsidRPr="008855C2">
              <w:rPr>
                <w:sz w:val="20"/>
              </w:rPr>
              <w:lastRenderedPageBreak/>
              <w:t xml:space="preserve">valta </w:t>
            </w:r>
            <w:r>
              <w:rPr>
                <w:sz w:val="20"/>
              </w:rPr>
              <w:t>(</w:t>
            </w:r>
            <w:hyperlink r:id="rId18" w:history="1">
              <w:r w:rsidRPr="008855C2">
                <w:rPr>
                  <w:rStyle w:val="Hyperlinkki"/>
                  <w:sz w:val="20"/>
                </w:rPr>
                <w:t>https://www.pk-rh.fi/riskien-luokittelu/operatiiviset-riskit/henkiloriskit.html</w:t>
              </w:r>
            </w:hyperlink>
            <w:r>
              <w:rPr>
                <w:sz w:val="20"/>
              </w:rPr>
              <w:t>)</w:t>
            </w:r>
          </w:p>
          <w:p w14:paraId="5F268448" w14:textId="77777777" w:rsidR="008479EA" w:rsidRDefault="008479EA" w:rsidP="00446E3A">
            <w:pPr>
              <w:cnfStyle w:val="000000000000" w:firstRow="0" w:lastRow="0" w:firstColumn="0" w:lastColumn="0" w:oddVBand="0" w:evenVBand="0" w:oddHBand="0" w:evenHBand="0" w:firstRowFirstColumn="0" w:firstRowLastColumn="0" w:lastRowFirstColumn="0" w:lastRowLastColumn="0"/>
            </w:pPr>
          </w:p>
          <w:p w14:paraId="1A325E44" w14:textId="26E94C72" w:rsidR="00D62C5A" w:rsidRDefault="00D62C5A" w:rsidP="00446E3A">
            <w:pPr>
              <w:cnfStyle w:val="000000000000" w:firstRow="0" w:lastRow="0" w:firstColumn="0" w:lastColumn="0" w:oddVBand="0" w:evenVBand="0" w:oddHBand="0" w:evenHBand="0" w:firstRowFirstColumn="0" w:firstRowLastColumn="0" w:lastRowFirstColumn="0" w:lastRowLastColumn="0"/>
            </w:pPr>
            <w:r>
              <w:t>-Istanbulin sopimuksen toimeenpano-suunnitelma 2018-2021</w:t>
            </w:r>
          </w:p>
          <w:p w14:paraId="7FE5EEDB" w14:textId="37D11F63" w:rsidR="00D62C5A" w:rsidRPr="00D62C5A" w:rsidRDefault="00D62C5A" w:rsidP="00446E3A">
            <w:pPr>
              <w:cnfStyle w:val="000000000000" w:firstRow="0" w:lastRow="0" w:firstColumn="0" w:lastColumn="0" w:oddVBand="0" w:evenVBand="0" w:oddHBand="0" w:evenHBand="0" w:firstRowFirstColumn="0" w:firstRowLastColumn="0" w:lastRowFirstColumn="0" w:lastRowLastColumn="0"/>
              <w:rPr>
                <w:color w:val="FFC000"/>
              </w:rPr>
            </w:pPr>
          </w:p>
        </w:tc>
        <w:tc>
          <w:tcPr>
            <w:tcW w:w="3865" w:type="dxa"/>
          </w:tcPr>
          <w:p w14:paraId="33093CF9" w14:textId="77777777" w:rsidR="00A54E68" w:rsidRDefault="00A54E68" w:rsidP="00446E3A">
            <w:pPr>
              <w:cnfStyle w:val="000000000000" w:firstRow="0" w:lastRow="0" w:firstColumn="0" w:lastColumn="0" w:oddVBand="0" w:evenVBand="0" w:oddHBand="0" w:evenHBand="0" w:firstRowFirstColumn="0" w:firstRowLastColumn="0" w:lastRowFirstColumn="0" w:lastRowLastColumn="0"/>
            </w:pPr>
          </w:p>
          <w:p w14:paraId="0474E837"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13FD2B99"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727E4719"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717A84F6"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6B12A707" w14:textId="64764481" w:rsidR="00C8000A" w:rsidRPr="004E67C5" w:rsidRDefault="00E85016" w:rsidP="00446E3A">
            <w:pPr>
              <w:cnfStyle w:val="000000000000" w:firstRow="0" w:lastRow="0" w:firstColumn="0" w:lastColumn="0" w:oddVBand="0" w:evenVBand="0" w:oddHBand="0" w:evenHBand="0" w:firstRowFirstColumn="0" w:firstRowLastColumn="0" w:lastRowFirstColumn="0" w:lastRowLastColumn="0"/>
              <w:rPr>
                <w:color w:val="FF0000"/>
              </w:rPr>
            </w:pPr>
            <w:r>
              <w:rPr>
                <w:color w:val="FF0000"/>
              </w:rPr>
              <w:t xml:space="preserve"> </w:t>
            </w:r>
          </w:p>
          <w:p w14:paraId="459E9880" w14:textId="5CD8D186" w:rsidR="00C8000A" w:rsidRPr="004E67C5" w:rsidRDefault="004E67C5" w:rsidP="00C8000A">
            <w:pPr>
              <w:cnfStyle w:val="000000000000" w:firstRow="0" w:lastRow="0" w:firstColumn="0" w:lastColumn="0" w:oddVBand="0" w:evenVBand="0" w:oddHBand="0" w:evenHBand="0" w:firstRowFirstColumn="0" w:firstRowLastColumn="0" w:lastRowFirstColumn="0" w:lastRowLastColumn="0"/>
            </w:pPr>
            <w:r>
              <w:t>-Kts. mitä todettiin hallitusohjelmasta artiklan 4 (b) j</w:t>
            </w:r>
            <w:r w:rsidR="00352454">
              <w:t>a</w:t>
            </w:r>
            <w:r>
              <w:t xml:space="preserve"> (c) kohdalla.</w:t>
            </w:r>
          </w:p>
          <w:p w14:paraId="704D4222" w14:textId="77777777" w:rsidR="00C8000A" w:rsidRDefault="00C8000A" w:rsidP="00C8000A">
            <w:pPr>
              <w:cnfStyle w:val="000000000000" w:firstRow="0" w:lastRow="0" w:firstColumn="0" w:lastColumn="0" w:oddVBand="0" w:evenVBand="0" w:oddHBand="0" w:evenHBand="0" w:firstRowFirstColumn="0" w:firstRowLastColumn="0" w:lastRowFirstColumn="0" w:lastRowLastColumn="0"/>
              <w:rPr>
                <w:color w:val="FF0000"/>
              </w:rPr>
            </w:pPr>
          </w:p>
          <w:p w14:paraId="5EEF182C" w14:textId="77777777" w:rsidR="00C8000A" w:rsidRDefault="00C8000A" w:rsidP="00C8000A">
            <w:pPr>
              <w:cnfStyle w:val="000000000000" w:firstRow="0" w:lastRow="0" w:firstColumn="0" w:lastColumn="0" w:oddVBand="0" w:evenVBand="0" w:oddHBand="0" w:evenHBand="0" w:firstRowFirstColumn="0" w:firstRowLastColumn="0" w:lastRowFirstColumn="0" w:lastRowLastColumn="0"/>
              <w:rPr>
                <w:color w:val="FF0000"/>
              </w:rPr>
            </w:pPr>
          </w:p>
          <w:p w14:paraId="157F39B6" w14:textId="77777777" w:rsidR="00C8000A" w:rsidRDefault="00C8000A" w:rsidP="00C8000A">
            <w:pPr>
              <w:cnfStyle w:val="000000000000" w:firstRow="0" w:lastRow="0" w:firstColumn="0" w:lastColumn="0" w:oddVBand="0" w:evenVBand="0" w:oddHBand="0" w:evenHBand="0" w:firstRowFirstColumn="0" w:firstRowLastColumn="0" w:lastRowFirstColumn="0" w:lastRowLastColumn="0"/>
              <w:rPr>
                <w:color w:val="FF0000"/>
              </w:rPr>
            </w:pPr>
          </w:p>
          <w:p w14:paraId="213B8DEB"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0210B65C"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73D17B67"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04FCA24B"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7B1E17C5"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4EBD0F4"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E5ECD76"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8FBA74A"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1DE3176A"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BAA9968"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47E710B8"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7593FEC"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7C31B656"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53EB1F57"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1D096245"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49D619FF"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6E6A6C9F"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14218613"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3B2D4844"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34458C37" w14:textId="77777777"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3790426B" w14:textId="189CB83F" w:rsidR="004E67C5" w:rsidRDefault="004E67C5" w:rsidP="00C8000A">
            <w:pPr>
              <w:cnfStyle w:val="000000000000" w:firstRow="0" w:lastRow="0" w:firstColumn="0" w:lastColumn="0" w:oddVBand="0" w:evenVBand="0" w:oddHBand="0" w:evenHBand="0" w:firstRowFirstColumn="0" w:firstRowLastColumn="0" w:lastRowFirstColumn="0" w:lastRowLastColumn="0"/>
            </w:pPr>
          </w:p>
          <w:p w14:paraId="4F5506A1" w14:textId="1A07DEBE" w:rsidR="00D62C5A" w:rsidRDefault="00D62C5A" w:rsidP="00C8000A">
            <w:pPr>
              <w:cnfStyle w:val="000000000000" w:firstRow="0" w:lastRow="0" w:firstColumn="0" w:lastColumn="0" w:oddVBand="0" w:evenVBand="0" w:oddHBand="0" w:evenHBand="0" w:firstRowFirstColumn="0" w:firstRowLastColumn="0" w:lastRowFirstColumn="0" w:lastRowLastColumn="0"/>
            </w:pPr>
          </w:p>
          <w:p w14:paraId="3AF8D0ED" w14:textId="0DEE2768" w:rsidR="00D62C5A" w:rsidRDefault="00D62C5A" w:rsidP="00C8000A">
            <w:pPr>
              <w:cnfStyle w:val="000000000000" w:firstRow="0" w:lastRow="0" w:firstColumn="0" w:lastColumn="0" w:oddVBand="0" w:evenVBand="0" w:oddHBand="0" w:evenHBand="0" w:firstRowFirstColumn="0" w:firstRowLastColumn="0" w:lastRowFirstColumn="0" w:lastRowLastColumn="0"/>
            </w:pPr>
          </w:p>
          <w:p w14:paraId="1FEF31C6" w14:textId="77777777" w:rsidR="008479EA" w:rsidRDefault="008479EA" w:rsidP="00D62C5A">
            <w:pPr>
              <w:cnfStyle w:val="000000000000" w:firstRow="0" w:lastRow="0" w:firstColumn="0" w:lastColumn="0" w:oddVBand="0" w:evenVBand="0" w:oddHBand="0" w:evenHBand="0" w:firstRowFirstColumn="0" w:firstRowLastColumn="0" w:lastRowFirstColumn="0" w:lastRowLastColumn="0"/>
              <w:rPr>
                <w:color w:val="FF0000"/>
              </w:rPr>
            </w:pPr>
          </w:p>
          <w:p w14:paraId="135F5AA2" w14:textId="7A4E1100" w:rsidR="00D62C5A" w:rsidRPr="00F42E4B" w:rsidRDefault="00D62C5A" w:rsidP="00D62C5A">
            <w:pPr>
              <w:cnfStyle w:val="000000000000" w:firstRow="0" w:lastRow="0" w:firstColumn="0" w:lastColumn="0" w:oddVBand="0" w:evenVBand="0" w:oddHBand="0" w:evenHBand="0" w:firstRowFirstColumn="0" w:firstRowLastColumn="0" w:lastRowFirstColumn="0" w:lastRowLastColumn="0"/>
              <w:rPr>
                <w:color w:val="FF0000"/>
              </w:rPr>
            </w:pPr>
            <w:r>
              <w:rPr>
                <w:color w:val="FF0000"/>
              </w:rPr>
              <w:t>-Ministeriöt ja muut tahot?</w:t>
            </w:r>
          </w:p>
          <w:p w14:paraId="4CD5B9E8" w14:textId="4E56F2D0" w:rsidR="00C8000A" w:rsidRDefault="00C8000A" w:rsidP="00C8000A">
            <w:pPr>
              <w:cnfStyle w:val="000000000000" w:firstRow="0" w:lastRow="0" w:firstColumn="0" w:lastColumn="0" w:oddVBand="0" w:evenVBand="0" w:oddHBand="0" w:evenHBand="0" w:firstRowFirstColumn="0" w:firstRowLastColumn="0" w:lastRowFirstColumn="0" w:lastRowLastColumn="0"/>
              <w:rPr>
                <w:sz w:val="21"/>
                <w:szCs w:val="21"/>
              </w:rPr>
            </w:pPr>
            <w:r>
              <w:t>-</w:t>
            </w:r>
            <w:r>
              <w:rPr>
                <w:sz w:val="21"/>
                <w:szCs w:val="21"/>
              </w:rPr>
              <w:t xml:space="preserve"> </w:t>
            </w:r>
            <w:r w:rsidRPr="00D30DDE">
              <w:rPr>
                <w:szCs w:val="24"/>
              </w:rPr>
              <w:t>Euroopan parlamentin ja neuvoston</w:t>
            </w:r>
            <w:r>
              <w:rPr>
                <w:sz w:val="21"/>
                <w:szCs w:val="21"/>
              </w:rPr>
              <w:t xml:space="preserve"> </w:t>
            </w:r>
            <w:r w:rsidRPr="00D30DDE">
              <w:rPr>
                <w:szCs w:val="24"/>
              </w:rPr>
              <w:t>direktiivi (2016/2102) julkisen sektorin elinten verkkosivustojen ja mobiilisovellusten saavutettavuudesta</w:t>
            </w:r>
            <w:r w:rsidRPr="00D30DDE">
              <w:rPr>
                <w:sz w:val="21"/>
                <w:szCs w:val="21"/>
              </w:rPr>
              <w:t xml:space="preserve"> </w:t>
            </w:r>
          </w:p>
          <w:p w14:paraId="3E49DB5D" w14:textId="77777777" w:rsidR="00C8000A" w:rsidRDefault="00C8000A" w:rsidP="00C8000A">
            <w:pPr>
              <w:cnfStyle w:val="000000000000" w:firstRow="0" w:lastRow="0" w:firstColumn="0" w:lastColumn="0" w:oddVBand="0" w:evenVBand="0" w:oddHBand="0" w:evenHBand="0" w:firstRowFirstColumn="0" w:firstRowLastColumn="0" w:lastRowFirstColumn="0" w:lastRowLastColumn="0"/>
              <w:rPr>
                <w:szCs w:val="24"/>
              </w:rPr>
            </w:pPr>
            <w:r>
              <w:rPr>
                <w:szCs w:val="24"/>
              </w:rPr>
              <w:t>-</w:t>
            </w:r>
            <w:r w:rsidRPr="00D30DDE">
              <w:rPr>
                <w:szCs w:val="24"/>
              </w:rPr>
              <w:t>esteettömyys vai saavutettavuus?</w:t>
            </w:r>
          </w:p>
          <w:p w14:paraId="32714FB5" w14:textId="10286BDF" w:rsidR="00CC2078" w:rsidRPr="00D62C5A" w:rsidRDefault="00D62C5A" w:rsidP="00CC2078">
            <w:pPr>
              <w:cnfStyle w:val="000000000000" w:firstRow="0" w:lastRow="0" w:firstColumn="0" w:lastColumn="0" w:oddVBand="0" w:evenVBand="0" w:oddHBand="0" w:evenHBand="0" w:firstRowFirstColumn="0" w:firstRowLastColumn="0" w:lastRowFirstColumn="0" w:lastRowLastColumn="0"/>
            </w:pPr>
            <w:r>
              <w:t>-Työmarkkinajärjestöjen ja ammattiliittojen tuottama materiaali.</w:t>
            </w:r>
          </w:p>
          <w:p w14:paraId="1BE60983" w14:textId="77777777" w:rsidR="00CC2078" w:rsidRPr="00ED3863" w:rsidRDefault="00CC2078" w:rsidP="00CC2078">
            <w:pPr>
              <w:cnfStyle w:val="000000000000" w:firstRow="0" w:lastRow="0" w:firstColumn="0" w:lastColumn="0" w:oddVBand="0" w:evenVBand="0" w:oddHBand="0" w:evenHBand="0" w:firstRowFirstColumn="0" w:firstRowLastColumn="0" w:lastRowFirstColumn="0" w:lastRowLastColumn="0"/>
            </w:pPr>
          </w:p>
          <w:p w14:paraId="6307AE98" w14:textId="77777777" w:rsidR="00CC2078" w:rsidRPr="00ED3863" w:rsidRDefault="00CC2078" w:rsidP="00CC2078">
            <w:pPr>
              <w:cnfStyle w:val="000000000000" w:firstRow="0" w:lastRow="0" w:firstColumn="0" w:lastColumn="0" w:oddVBand="0" w:evenVBand="0" w:oddHBand="0" w:evenHBand="0" w:firstRowFirstColumn="0" w:firstRowLastColumn="0" w:lastRowFirstColumn="0" w:lastRowLastColumn="0"/>
            </w:pPr>
          </w:p>
          <w:p w14:paraId="25DEB25E"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10AE670B"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3B31A646"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3BE8E6FD"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6E3CA37C"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5E36D6C5"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11D01B08"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0C1F076E"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26960EC7"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32FB0A79"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4812A1EB"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1CA98B06"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71BFB51C"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5E9ED5A0"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21FFD39D"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73E04C92"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6323FD40"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54707A60"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5D2249FC"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4033E979" w14:textId="77777777" w:rsidR="008855C2" w:rsidRDefault="008855C2" w:rsidP="00CC2078">
            <w:pPr>
              <w:cnfStyle w:val="000000000000" w:firstRow="0" w:lastRow="0" w:firstColumn="0" w:lastColumn="0" w:oddVBand="0" w:evenVBand="0" w:oddHBand="0" w:evenHBand="0" w:firstRowFirstColumn="0" w:firstRowLastColumn="0" w:lastRowFirstColumn="0" w:lastRowLastColumn="0"/>
              <w:rPr>
                <w:color w:val="FF0000"/>
              </w:rPr>
            </w:pPr>
          </w:p>
          <w:p w14:paraId="10E325C2" w14:textId="4503DCA1" w:rsidR="00D62C5A" w:rsidRPr="00886573" w:rsidRDefault="00D62C5A" w:rsidP="00CC2078">
            <w:pPr>
              <w:cnfStyle w:val="000000000000" w:firstRow="0" w:lastRow="0" w:firstColumn="0" w:lastColumn="0" w:oddVBand="0" w:evenVBand="0" w:oddHBand="0" w:evenHBand="0" w:firstRowFirstColumn="0" w:firstRowLastColumn="0" w:lastRowFirstColumn="0" w:lastRowLastColumn="0"/>
              <w:rPr>
                <w:color w:val="FF0000"/>
              </w:rPr>
            </w:pPr>
            <w:r w:rsidRPr="00886573">
              <w:rPr>
                <w:color w:val="FF0000"/>
              </w:rPr>
              <w:t>-Ministeriöt ja muut tahot?</w:t>
            </w:r>
          </w:p>
          <w:p w14:paraId="38C1EC6A" w14:textId="1CE3A3D9" w:rsidR="00CC2078" w:rsidRPr="00886573" w:rsidRDefault="00CC2078" w:rsidP="00CC2078">
            <w:pPr>
              <w:cnfStyle w:val="000000000000" w:firstRow="0" w:lastRow="0" w:firstColumn="0" w:lastColumn="0" w:oddVBand="0" w:evenVBand="0" w:oddHBand="0" w:evenHBand="0" w:firstRowFirstColumn="0" w:firstRowLastColumn="0" w:lastRowFirstColumn="0" w:lastRowLastColumn="0"/>
            </w:pPr>
            <w:r w:rsidRPr="00886573">
              <w:t>-</w:t>
            </w:r>
            <w:r w:rsidR="00D62C5A" w:rsidRPr="00886573">
              <w:t>T</w:t>
            </w:r>
            <w:r w:rsidRPr="00886573">
              <w:t>yömarkkinajärjestöjen</w:t>
            </w:r>
            <w:r w:rsidR="00D62C5A" w:rsidRPr="00886573">
              <w:t xml:space="preserve"> ja </w:t>
            </w:r>
            <w:r w:rsidRPr="00886573">
              <w:t>ammattiliittojen toiminta</w:t>
            </w:r>
          </w:p>
          <w:p w14:paraId="02976744" w14:textId="77777777" w:rsidR="00CC2078" w:rsidRPr="00886573" w:rsidRDefault="00CC2078" w:rsidP="00CC2078">
            <w:pPr>
              <w:cnfStyle w:val="000000000000" w:firstRow="0" w:lastRow="0" w:firstColumn="0" w:lastColumn="0" w:oddVBand="0" w:evenVBand="0" w:oddHBand="0" w:evenHBand="0" w:firstRowFirstColumn="0" w:firstRowLastColumn="0" w:lastRowFirstColumn="0" w:lastRowLastColumn="0"/>
              <w:rPr>
                <w:color w:val="FF0000"/>
              </w:rPr>
            </w:pPr>
          </w:p>
        </w:tc>
      </w:tr>
      <w:tr w:rsidR="00200379" w:rsidRPr="00C230C3" w14:paraId="79B56E39"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034C70B0" w14:textId="77777777" w:rsidR="00200379" w:rsidRPr="00C8000A" w:rsidRDefault="00C8000A" w:rsidP="00446E3A">
            <w:pPr>
              <w:rPr>
                <w:b w:val="0"/>
              </w:rPr>
            </w:pPr>
            <w:r>
              <w:rPr>
                <w:b w:val="0"/>
              </w:rPr>
              <w:lastRenderedPageBreak/>
              <w:t>VII. SOVELTAMISMEN</w:t>
            </w:r>
            <w:r w:rsidR="002339F6">
              <w:rPr>
                <w:b w:val="0"/>
              </w:rPr>
              <w:t>E</w:t>
            </w:r>
            <w:r>
              <w:rPr>
                <w:b w:val="0"/>
              </w:rPr>
              <w:t>TELMÄT</w:t>
            </w:r>
          </w:p>
        </w:tc>
        <w:tc>
          <w:tcPr>
            <w:tcW w:w="3838" w:type="dxa"/>
          </w:tcPr>
          <w:p w14:paraId="268BC61A" w14:textId="77777777" w:rsidR="00200379" w:rsidRPr="00C230C3" w:rsidRDefault="00200379"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5B3BAA8B" w14:textId="77777777" w:rsidR="00200379" w:rsidRPr="00C230C3" w:rsidRDefault="00200379"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1B0A6AF1" w14:textId="77777777" w:rsidR="00200379" w:rsidRPr="00C230C3" w:rsidRDefault="00200379" w:rsidP="00446E3A">
            <w:pPr>
              <w:cnfStyle w:val="000000000000" w:firstRow="0" w:lastRow="0" w:firstColumn="0" w:lastColumn="0" w:oddVBand="0" w:evenVBand="0" w:oddHBand="0" w:evenHBand="0" w:firstRowFirstColumn="0" w:firstRowLastColumn="0" w:lastRowFirstColumn="0" w:lastRowLastColumn="0"/>
            </w:pPr>
          </w:p>
        </w:tc>
      </w:tr>
      <w:tr w:rsidR="00C8000A" w:rsidRPr="00C230C3" w14:paraId="612618BC"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40527645" w14:textId="77777777" w:rsidR="00C8000A" w:rsidRDefault="00C8000A" w:rsidP="00446E3A">
            <w:pPr>
              <w:rPr>
                <w:b w:val="0"/>
                <w:i/>
              </w:rPr>
            </w:pPr>
            <w:r>
              <w:rPr>
                <w:b w:val="0"/>
                <w:i/>
              </w:rPr>
              <w:t>12 artikla</w:t>
            </w:r>
          </w:p>
          <w:p w14:paraId="36900EC2" w14:textId="77777777" w:rsidR="00C8000A" w:rsidRDefault="00C8000A" w:rsidP="00446E3A">
            <w:pPr>
              <w:rPr>
                <w:b w:val="0"/>
                <w:i/>
              </w:rPr>
            </w:pPr>
          </w:p>
          <w:p w14:paraId="527CB53F" w14:textId="23319B6C" w:rsidR="00C8000A" w:rsidRPr="00C8000A" w:rsidRDefault="00C8000A" w:rsidP="008479EA">
            <w:pPr>
              <w:spacing w:after="653"/>
              <w:ind w:left="482" w:right="40"/>
              <w:rPr>
                <w:b w:val="0"/>
              </w:rPr>
            </w:pPr>
            <w:r w:rsidRPr="00C8000A">
              <w:rPr>
                <w:b w:val="0"/>
              </w:rPr>
              <w:t>Tämän yleissopimuksen määräyksiä sovelletaan kansallisten säädösten avulla sekä kollektiivisten sopimusten tai muiden kansallisen käytännön mukaisten toimenpiteiden avulla, muun muassa laajentamalla tai mukauttamalla olemassa olevia työsuojelutoimenpiteitä siten, että ne koskevat myös väkivaltaa ja häirintää, sekä kehittämällä tarvittaessa erityisiä toimenpiteitä.</w:t>
            </w:r>
          </w:p>
        </w:tc>
        <w:tc>
          <w:tcPr>
            <w:tcW w:w="3838" w:type="dxa"/>
          </w:tcPr>
          <w:p w14:paraId="154225BB"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25AE235E" w14:textId="77777777" w:rsidR="00C8000A" w:rsidRDefault="00C8000A" w:rsidP="00446E3A">
            <w:pPr>
              <w:cnfStyle w:val="000000000000" w:firstRow="0" w:lastRow="0" w:firstColumn="0" w:lastColumn="0" w:oddVBand="0" w:evenVBand="0" w:oddHBand="0" w:evenHBand="0" w:firstRowFirstColumn="0" w:firstRowLastColumn="0" w:lastRowFirstColumn="0" w:lastRowLastColumn="0"/>
            </w:pPr>
          </w:p>
          <w:p w14:paraId="248F9BFA" w14:textId="14FFC1CA" w:rsidR="00C8000A" w:rsidRPr="00C230C3" w:rsidRDefault="00C8000A" w:rsidP="008479EA">
            <w:pPr>
              <w:cnfStyle w:val="000000000000" w:firstRow="0" w:lastRow="0" w:firstColumn="0" w:lastColumn="0" w:oddVBand="0" w:evenVBand="0" w:oddHBand="0" w:evenHBand="0" w:firstRowFirstColumn="0" w:firstRowLastColumn="0" w:lastRowFirstColumn="0" w:lastRowLastColumn="0"/>
            </w:pPr>
            <w:r>
              <w:t>(e</w:t>
            </w:r>
            <w:r w:rsidR="008479EA">
              <w:t xml:space="preserve">i </w:t>
            </w:r>
            <w:r>
              <w:t>edellytä sääntelyä)</w:t>
            </w:r>
          </w:p>
        </w:tc>
        <w:tc>
          <w:tcPr>
            <w:tcW w:w="3853" w:type="dxa"/>
          </w:tcPr>
          <w:p w14:paraId="345F7C98" w14:textId="77777777" w:rsidR="00C8000A" w:rsidRPr="00C230C3" w:rsidRDefault="00C8000A"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4E3BA497" w14:textId="77777777" w:rsidR="00C8000A" w:rsidRPr="00C230C3" w:rsidRDefault="00C8000A" w:rsidP="00446E3A">
            <w:pPr>
              <w:cnfStyle w:val="000000000000" w:firstRow="0" w:lastRow="0" w:firstColumn="0" w:lastColumn="0" w:oddVBand="0" w:evenVBand="0" w:oddHBand="0" w:evenHBand="0" w:firstRowFirstColumn="0" w:firstRowLastColumn="0" w:lastRowFirstColumn="0" w:lastRowLastColumn="0"/>
            </w:pPr>
            <w:bookmarkStart w:id="0" w:name="_GoBack"/>
            <w:bookmarkEnd w:id="0"/>
          </w:p>
        </w:tc>
      </w:tr>
      <w:tr w:rsidR="00C8000A" w:rsidRPr="00C230C3" w14:paraId="54E54D41"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0D8FC302" w14:textId="77777777" w:rsidR="00C8000A" w:rsidRPr="0065577B" w:rsidRDefault="002339F6" w:rsidP="0065577B">
            <w:pPr>
              <w:rPr>
                <w:b w:val="0"/>
              </w:rPr>
            </w:pPr>
            <w:r>
              <w:rPr>
                <w:b w:val="0"/>
              </w:rPr>
              <w:t xml:space="preserve">VII. LOPPUMÄÄRÄYKSET </w:t>
            </w:r>
          </w:p>
        </w:tc>
        <w:tc>
          <w:tcPr>
            <w:tcW w:w="3838" w:type="dxa"/>
          </w:tcPr>
          <w:p w14:paraId="5F38EDFB" w14:textId="77777777" w:rsidR="00C8000A" w:rsidRPr="00C230C3" w:rsidRDefault="00C8000A" w:rsidP="00446E3A">
            <w:pPr>
              <w:cnfStyle w:val="000000000000" w:firstRow="0" w:lastRow="0" w:firstColumn="0" w:lastColumn="0" w:oddVBand="0" w:evenVBand="0" w:oddHBand="0" w:evenHBand="0" w:firstRowFirstColumn="0" w:firstRowLastColumn="0" w:lastRowFirstColumn="0" w:lastRowLastColumn="0"/>
            </w:pPr>
          </w:p>
        </w:tc>
        <w:tc>
          <w:tcPr>
            <w:tcW w:w="3853" w:type="dxa"/>
          </w:tcPr>
          <w:p w14:paraId="260E9040" w14:textId="77777777" w:rsidR="00C8000A" w:rsidRPr="00C230C3" w:rsidRDefault="00C8000A"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17C0A777" w14:textId="77777777" w:rsidR="00C8000A" w:rsidRPr="00C230C3" w:rsidRDefault="00C8000A" w:rsidP="00446E3A">
            <w:pPr>
              <w:cnfStyle w:val="000000000000" w:firstRow="0" w:lastRow="0" w:firstColumn="0" w:lastColumn="0" w:oddVBand="0" w:evenVBand="0" w:oddHBand="0" w:evenHBand="0" w:firstRowFirstColumn="0" w:firstRowLastColumn="0" w:lastRowFirstColumn="0" w:lastRowLastColumn="0"/>
            </w:pPr>
          </w:p>
        </w:tc>
      </w:tr>
      <w:tr w:rsidR="00200379" w:rsidRPr="00C230C3" w14:paraId="2E4FB273" w14:textId="77777777" w:rsidTr="0065577B">
        <w:tc>
          <w:tcPr>
            <w:cnfStyle w:val="001000000000" w:firstRow="0" w:lastRow="0" w:firstColumn="1" w:lastColumn="0" w:oddVBand="0" w:evenVBand="0" w:oddHBand="0" w:evenHBand="0" w:firstRowFirstColumn="0" w:firstRowLastColumn="0" w:lastRowFirstColumn="0" w:lastRowLastColumn="0"/>
            <w:tcW w:w="3854" w:type="dxa"/>
          </w:tcPr>
          <w:p w14:paraId="7BD1AC53" w14:textId="77777777" w:rsidR="00200379" w:rsidRPr="00C230C3" w:rsidRDefault="002339F6" w:rsidP="00446E3A">
            <w:pPr>
              <w:rPr>
                <w:b w:val="0"/>
                <w:i/>
              </w:rPr>
            </w:pPr>
            <w:r>
              <w:rPr>
                <w:b w:val="0"/>
                <w:i/>
              </w:rPr>
              <w:t>13</w:t>
            </w:r>
            <w:r w:rsidR="0065577B">
              <w:rPr>
                <w:b w:val="0"/>
                <w:i/>
              </w:rPr>
              <w:t xml:space="preserve"> – 20 artikla</w:t>
            </w:r>
          </w:p>
        </w:tc>
        <w:tc>
          <w:tcPr>
            <w:tcW w:w="3838" w:type="dxa"/>
          </w:tcPr>
          <w:p w14:paraId="35CCD3B4" w14:textId="77777777" w:rsidR="00200379" w:rsidRPr="00C230C3" w:rsidRDefault="0065577B" w:rsidP="00446E3A">
            <w:pPr>
              <w:cnfStyle w:val="000000000000" w:firstRow="0" w:lastRow="0" w:firstColumn="0" w:lastColumn="0" w:oddVBand="0" w:evenVBand="0" w:oddHBand="0" w:evenHBand="0" w:firstRowFirstColumn="0" w:firstRowLastColumn="0" w:lastRowFirstColumn="0" w:lastRowLastColumn="0"/>
            </w:pPr>
            <w:r>
              <w:t>(ei edellytä sääntelyä)</w:t>
            </w:r>
          </w:p>
        </w:tc>
        <w:tc>
          <w:tcPr>
            <w:tcW w:w="3853" w:type="dxa"/>
          </w:tcPr>
          <w:p w14:paraId="0DE27B6F" w14:textId="77777777" w:rsidR="00200379" w:rsidRPr="00C230C3" w:rsidRDefault="00200379" w:rsidP="00446E3A">
            <w:pPr>
              <w:cnfStyle w:val="000000000000" w:firstRow="0" w:lastRow="0" w:firstColumn="0" w:lastColumn="0" w:oddVBand="0" w:evenVBand="0" w:oddHBand="0" w:evenHBand="0" w:firstRowFirstColumn="0" w:firstRowLastColumn="0" w:lastRowFirstColumn="0" w:lastRowLastColumn="0"/>
            </w:pPr>
          </w:p>
        </w:tc>
        <w:tc>
          <w:tcPr>
            <w:tcW w:w="3865" w:type="dxa"/>
          </w:tcPr>
          <w:p w14:paraId="44A5F909" w14:textId="77777777" w:rsidR="00200379" w:rsidRPr="00C230C3" w:rsidRDefault="0065577B" w:rsidP="002E7E21">
            <w:pPr>
              <w:cnfStyle w:val="000000000000" w:firstRow="0" w:lastRow="0" w:firstColumn="0" w:lastColumn="0" w:oddVBand="0" w:evenVBand="0" w:oddHBand="0" w:evenHBand="0" w:firstRowFirstColumn="0" w:firstRowLastColumn="0" w:lastRowFirstColumn="0" w:lastRowLastColumn="0"/>
            </w:pPr>
            <w:r>
              <w:t xml:space="preserve">-Loppusäännökset koskevat mm. ratifioinnista ilmoittamista, niistä tiedottamista, sopimuksen voimaantuloa, </w:t>
            </w:r>
            <w:r>
              <w:lastRenderedPageBreak/>
              <w:t xml:space="preserve">irtisanomista sekä todistusvoimaisia kieliä.  </w:t>
            </w:r>
          </w:p>
        </w:tc>
      </w:tr>
    </w:tbl>
    <w:p w14:paraId="427DB9FF" w14:textId="77777777" w:rsidR="009B230C" w:rsidRPr="00C230C3" w:rsidRDefault="009B230C" w:rsidP="00446E3A"/>
    <w:sectPr w:rsidR="009B230C" w:rsidRPr="00C230C3" w:rsidSect="000267E0">
      <w:headerReference w:type="default" r:id="rId19"/>
      <w:footerReference w:type="default" r:id="rId20"/>
      <w:headerReference w:type="first" r:id="rId21"/>
      <w:pgSz w:w="16838" w:h="11906" w:orient="landscape"/>
      <w:pgMar w:top="1134" w:right="567" w:bottom="1134" w:left="851"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B932" w14:textId="77777777" w:rsidR="00912E22" w:rsidRDefault="00912E22" w:rsidP="008E0F4A">
      <w:r>
        <w:separator/>
      </w:r>
    </w:p>
  </w:endnote>
  <w:endnote w:type="continuationSeparator" w:id="0">
    <w:p w14:paraId="2107EA75" w14:textId="77777777" w:rsidR="00912E22" w:rsidRDefault="00912E22"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ktiv Grotesk">
    <w:altName w:val="Aktiv Grotesk"/>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auto"/>
    <w:pitch w:val="default"/>
  </w:font>
  <w:font w:name="MyriadPro-Regular">
    <w:altName w:val="MS Gothic"/>
    <w:panose1 w:val="00000000000000000000"/>
    <w:charset w:val="80"/>
    <w:family w:val="swiss"/>
    <w:notTrueType/>
    <w:pitch w:val="default"/>
    <w:sig w:usb0="00000001" w:usb1="08070000" w:usb2="00000010" w:usb3="00000000" w:csb0="00020000" w:csb1="00000000"/>
  </w:font>
  <w:font w:name="CaeciliaLTStd-Roman">
    <w:panose1 w:val="00000000000000000000"/>
    <w:charset w:val="00"/>
    <w:family w:val="swiss"/>
    <w:notTrueType/>
    <w:pitch w:val="default"/>
    <w:sig w:usb0="00000003" w:usb1="00000000" w:usb2="00000000" w:usb3="00000000" w:csb0="00000001" w:csb1="00000000"/>
  </w:font>
  <w:font w:name="CaeciliaLTStd-Italic">
    <w:panose1 w:val="00000000000000000000"/>
    <w:charset w:val="00"/>
    <w:family w:val="swiss"/>
    <w:notTrueType/>
    <w:pitch w:val="default"/>
    <w:sig w:usb0="00000003" w:usb1="00000000" w:usb2="00000000" w:usb3="00000000" w:csb0="00000001" w:csb1="00000000"/>
  </w:font>
  <w:font w:name="TimesTenLTStd-Roman">
    <w:panose1 w:val="00000000000000000000"/>
    <w:charset w:val="00"/>
    <w:family w:val="roman"/>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FB1FC" w14:textId="77777777" w:rsidR="00081B3C" w:rsidRDefault="00081B3C"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E556" w14:textId="77777777" w:rsidR="00912E22" w:rsidRDefault="00912E22" w:rsidP="008E0F4A">
      <w:r>
        <w:separator/>
      </w:r>
    </w:p>
  </w:footnote>
  <w:footnote w:type="continuationSeparator" w:id="0">
    <w:p w14:paraId="4B7AD847" w14:textId="77777777" w:rsidR="00912E22" w:rsidRDefault="00912E22"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Content>
      <w:p w14:paraId="1973B0B2" w14:textId="50210BB3" w:rsidR="00081B3C" w:rsidRDefault="00081B3C" w:rsidP="00562E6B">
        <w:pPr>
          <w:ind w:right="-143" w:firstLine="8789"/>
          <w:jc w:val="center"/>
        </w:pPr>
        <w:r>
          <w:fldChar w:fldCharType="begin"/>
        </w:r>
        <w:r>
          <w:instrText xml:space="preserve"> PAGE   \* MERGEFORMAT </w:instrText>
        </w:r>
        <w:r>
          <w:fldChar w:fldCharType="separate"/>
        </w:r>
        <w:r w:rsidR="00051458">
          <w:rPr>
            <w:noProof/>
          </w:rPr>
          <w:t>30</w:t>
        </w:r>
        <w:r>
          <w:rPr>
            <w:noProof/>
          </w:rPr>
          <w:fldChar w:fldCharType="end"/>
        </w:r>
        <w:r>
          <w:t>(</w:t>
        </w:r>
        <w:fldSimple w:instr=" NUMPAGES   \* MERGEFORMAT ">
          <w:r w:rsidR="00051458">
            <w:rPr>
              <w:noProof/>
            </w:rPr>
            <w:t>30</w:t>
          </w:r>
        </w:fldSimple>
        <w:r>
          <w:t>)</w:t>
        </w:r>
      </w:p>
      <w:p w14:paraId="064E4FEB" w14:textId="77777777" w:rsidR="00081B3C" w:rsidRDefault="00081B3C" w:rsidP="00562E6B">
        <w:pPr>
          <w:tabs>
            <w:tab w:val="left" w:pos="5245"/>
          </w:tabs>
        </w:pPr>
        <w:r>
          <w:tab/>
        </w:r>
      </w:p>
      <w:p w14:paraId="055CA724" w14:textId="77777777" w:rsidR="00081B3C" w:rsidRDefault="00081B3C" w:rsidP="00562E6B"/>
      <w:p w14:paraId="4E84CF78" w14:textId="77777777" w:rsidR="00081B3C" w:rsidRDefault="00081B3C"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Content>
      <w:p w14:paraId="4C0BDB4C" w14:textId="57DB1C91" w:rsidR="00081B3C" w:rsidRDefault="00081B3C" w:rsidP="00562E6B">
        <w:pPr>
          <w:ind w:right="-143" w:firstLine="8789"/>
          <w:jc w:val="right"/>
        </w:pPr>
        <w:r>
          <w:fldChar w:fldCharType="begin"/>
        </w:r>
        <w:r>
          <w:instrText xml:space="preserve"> PAGE   \* MERGEFORMAT </w:instrText>
        </w:r>
        <w:r>
          <w:fldChar w:fldCharType="separate"/>
        </w:r>
        <w:r w:rsidR="005A4076">
          <w:rPr>
            <w:noProof/>
          </w:rPr>
          <w:t>1</w:t>
        </w:r>
        <w:r>
          <w:rPr>
            <w:noProof/>
          </w:rPr>
          <w:fldChar w:fldCharType="end"/>
        </w:r>
        <w:r>
          <w:t>(</w:t>
        </w:r>
        <w:fldSimple w:instr=" NUMPAGES   \* MERGEFORMAT ">
          <w:r w:rsidR="005A4076">
            <w:rPr>
              <w:noProof/>
            </w:rPr>
            <w:t>30</w:t>
          </w:r>
        </w:fldSimple>
        <w:r>
          <w:t>)</w:t>
        </w:r>
      </w:p>
      <w:p w14:paraId="7934E759" w14:textId="77777777" w:rsidR="00081B3C" w:rsidRDefault="00081B3C" w:rsidP="00081B3C"/>
    </w:sdtContent>
  </w:sdt>
  <w:p w14:paraId="7DE8D5BC" w14:textId="49FE1D48" w:rsidR="00081B3C" w:rsidRDefault="00081B3C" w:rsidP="00081B3C">
    <w:r>
      <w:t>3.10.2019</w:t>
    </w:r>
  </w:p>
  <w:p w14:paraId="685C9969" w14:textId="77777777" w:rsidR="00081B3C" w:rsidRDefault="00081B3C" w:rsidP="00CB4C78"/>
  <w:p w14:paraId="437644C2" w14:textId="77777777" w:rsidR="00081B3C" w:rsidRDefault="00081B3C"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1F2E"/>
    <w:multiLevelType w:val="hybridMultilevel"/>
    <w:tmpl w:val="0DFE3F54"/>
    <w:lvl w:ilvl="0" w:tplc="040B0017">
      <w:start w:val="1"/>
      <w:numFmt w:val="lowerLetter"/>
      <w:lvlText w:val="%1)"/>
      <w:lvlJc w:val="left"/>
      <w:pPr>
        <w:ind w:left="480"/>
      </w:pPr>
      <w:rPr>
        <w:b w:val="0"/>
        <w:i w:val="0"/>
        <w:strike w:val="0"/>
        <w:dstrike w:val="0"/>
        <w:color w:val="000000"/>
        <w:sz w:val="22"/>
        <w:szCs w:val="22"/>
        <w:u w:val="none" w:color="000000"/>
        <w:bdr w:val="none" w:sz="0" w:space="0" w:color="auto"/>
        <w:shd w:val="clear" w:color="auto" w:fill="auto"/>
        <w:vertAlign w:val="baseline"/>
      </w:rPr>
    </w:lvl>
    <w:lvl w:ilvl="1" w:tplc="7DDCCD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469D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CE09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ED3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212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B203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FAF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9A2B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4" w15:restartNumberingAfterBreak="0">
    <w:nsid w:val="29EE3CEC"/>
    <w:multiLevelType w:val="hybridMultilevel"/>
    <w:tmpl w:val="0854F82C"/>
    <w:lvl w:ilvl="0" w:tplc="040B0017">
      <w:start w:val="1"/>
      <w:numFmt w:val="lowerLetter"/>
      <w:lvlText w:val="%1)"/>
      <w:lvlJc w:val="left"/>
      <w:pPr>
        <w:ind w:left="480"/>
      </w:pPr>
      <w:rPr>
        <w:b w:val="0"/>
        <w:i w:val="0"/>
        <w:strike w:val="0"/>
        <w:dstrike w:val="0"/>
        <w:color w:val="000000"/>
        <w:sz w:val="22"/>
        <w:szCs w:val="22"/>
        <w:u w:val="none" w:color="000000"/>
        <w:bdr w:val="none" w:sz="0" w:space="0" w:color="auto"/>
        <w:shd w:val="clear" w:color="auto" w:fill="auto"/>
        <w:vertAlign w:val="baseline"/>
      </w:rPr>
    </w:lvl>
    <w:lvl w:ilvl="1" w:tplc="84FAD4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EC29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4413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AEF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0E07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66B3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0EDD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18DF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6C4329"/>
    <w:multiLevelType w:val="hybridMultilevel"/>
    <w:tmpl w:val="F8DCBA18"/>
    <w:lvl w:ilvl="0" w:tplc="27601C24">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FEA4BE5"/>
    <w:multiLevelType w:val="hybridMultilevel"/>
    <w:tmpl w:val="C07AA8A0"/>
    <w:lvl w:ilvl="0" w:tplc="BFA23746">
      <w:start w:val="9"/>
      <w:numFmt w:val="bullet"/>
      <w:lvlText w:val="-"/>
      <w:lvlJc w:val="left"/>
      <w:pPr>
        <w:ind w:left="720" w:hanging="360"/>
      </w:pPr>
      <w:rPr>
        <w:rFonts w:ascii="Times New Roman" w:eastAsia="Times New Roman" w:hAnsi="Times New Roman"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7786272D"/>
    <w:multiLevelType w:val="hybridMultilevel"/>
    <w:tmpl w:val="F2460192"/>
    <w:lvl w:ilvl="0" w:tplc="A490D2C8">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2" w15:restartNumberingAfterBreak="0">
    <w:nsid w:val="7FDC6C3D"/>
    <w:multiLevelType w:val="hybridMultilevel"/>
    <w:tmpl w:val="CF58E96C"/>
    <w:lvl w:ilvl="0" w:tplc="C64C0EB0">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2"/>
  </w:num>
  <w:num w:numId="5">
    <w:abstractNumId w:val="9"/>
  </w:num>
  <w:num w:numId="6">
    <w:abstractNumId w:val="6"/>
  </w:num>
  <w:num w:numId="7">
    <w:abstractNumId w:val="6"/>
  </w:num>
  <w:num w:numId="8">
    <w:abstractNumId w:val="3"/>
  </w:num>
  <w:num w:numId="9">
    <w:abstractNumId w:val="10"/>
  </w:num>
  <w:num w:numId="10">
    <w:abstractNumId w:val="5"/>
  </w:num>
  <w:num w:numId="11">
    <w:abstractNumId w:val="12"/>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E0"/>
    <w:rsid w:val="00016E55"/>
    <w:rsid w:val="00017D8E"/>
    <w:rsid w:val="000200E5"/>
    <w:rsid w:val="00020721"/>
    <w:rsid w:val="00024CF9"/>
    <w:rsid w:val="000267E0"/>
    <w:rsid w:val="00030F4A"/>
    <w:rsid w:val="0003182E"/>
    <w:rsid w:val="00045445"/>
    <w:rsid w:val="00050E63"/>
    <w:rsid w:val="00051458"/>
    <w:rsid w:val="00053D44"/>
    <w:rsid w:val="00056157"/>
    <w:rsid w:val="00063680"/>
    <w:rsid w:val="00063ECB"/>
    <w:rsid w:val="00075991"/>
    <w:rsid w:val="00076F57"/>
    <w:rsid w:val="00081B3C"/>
    <w:rsid w:val="0008354A"/>
    <w:rsid w:val="00095DB1"/>
    <w:rsid w:val="000A50E6"/>
    <w:rsid w:val="000A766C"/>
    <w:rsid w:val="000B3024"/>
    <w:rsid w:val="000C272A"/>
    <w:rsid w:val="000D1BE7"/>
    <w:rsid w:val="000D3235"/>
    <w:rsid w:val="000E4244"/>
    <w:rsid w:val="0011790F"/>
    <w:rsid w:val="001219C4"/>
    <w:rsid w:val="00132FBB"/>
    <w:rsid w:val="001404BC"/>
    <w:rsid w:val="00141D5A"/>
    <w:rsid w:val="001431B7"/>
    <w:rsid w:val="00144D34"/>
    <w:rsid w:val="00147111"/>
    <w:rsid w:val="00155F3B"/>
    <w:rsid w:val="00157E26"/>
    <w:rsid w:val="00175619"/>
    <w:rsid w:val="00176C1F"/>
    <w:rsid w:val="001776E9"/>
    <w:rsid w:val="001B078B"/>
    <w:rsid w:val="001E5F86"/>
    <w:rsid w:val="001E7817"/>
    <w:rsid w:val="001F1B31"/>
    <w:rsid w:val="001F5A15"/>
    <w:rsid w:val="001F70AF"/>
    <w:rsid w:val="00200379"/>
    <w:rsid w:val="00204A46"/>
    <w:rsid w:val="00207E18"/>
    <w:rsid w:val="00210152"/>
    <w:rsid w:val="002101CD"/>
    <w:rsid w:val="002120E6"/>
    <w:rsid w:val="0022331F"/>
    <w:rsid w:val="0023300F"/>
    <w:rsid w:val="002339F6"/>
    <w:rsid w:val="002373F4"/>
    <w:rsid w:val="00263028"/>
    <w:rsid w:val="00292DED"/>
    <w:rsid w:val="002979F5"/>
    <w:rsid w:val="002A13C4"/>
    <w:rsid w:val="002A332B"/>
    <w:rsid w:val="002A5955"/>
    <w:rsid w:val="002B3DD1"/>
    <w:rsid w:val="002B609D"/>
    <w:rsid w:val="002D31CC"/>
    <w:rsid w:val="002D37BB"/>
    <w:rsid w:val="002D72CF"/>
    <w:rsid w:val="002E7E21"/>
    <w:rsid w:val="003016D0"/>
    <w:rsid w:val="00307C47"/>
    <w:rsid w:val="00310F95"/>
    <w:rsid w:val="00314F91"/>
    <w:rsid w:val="003268C9"/>
    <w:rsid w:val="00344FF8"/>
    <w:rsid w:val="00346B03"/>
    <w:rsid w:val="00352454"/>
    <w:rsid w:val="003570C2"/>
    <w:rsid w:val="00357CF8"/>
    <w:rsid w:val="00367C90"/>
    <w:rsid w:val="00393411"/>
    <w:rsid w:val="003A047C"/>
    <w:rsid w:val="003A068D"/>
    <w:rsid w:val="003A2869"/>
    <w:rsid w:val="003B0650"/>
    <w:rsid w:val="003D6C94"/>
    <w:rsid w:val="003F111B"/>
    <w:rsid w:val="003F2C44"/>
    <w:rsid w:val="003F31C5"/>
    <w:rsid w:val="00401AEE"/>
    <w:rsid w:val="0041294D"/>
    <w:rsid w:val="00413432"/>
    <w:rsid w:val="00432B8C"/>
    <w:rsid w:val="00433795"/>
    <w:rsid w:val="00434588"/>
    <w:rsid w:val="00437890"/>
    <w:rsid w:val="00446E3A"/>
    <w:rsid w:val="00453A05"/>
    <w:rsid w:val="0045703C"/>
    <w:rsid w:val="004646F5"/>
    <w:rsid w:val="0047233E"/>
    <w:rsid w:val="0047293A"/>
    <w:rsid w:val="00484251"/>
    <w:rsid w:val="00486BE8"/>
    <w:rsid w:val="00496F52"/>
    <w:rsid w:val="004A196F"/>
    <w:rsid w:val="004B1D49"/>
    <w:rsid w:val="004C0455"/>
    <w:rsid w:val="004C3A37"/>
    <w:rsid w:val="004C5212"/>
    <w:rsid w:val="004C6B33"/>
    <w:rsid w:val="004E67C5"/>
    <w:rsid w:val="00507EA9"/>
    <w:rsid w:val="00512468"/>
    <w:rsid w:val="005146D4"/>
    <w:rsid w:val="0051596E"/>
    <w:rsid w:val="0052669E"/>
    <w:rsid w:val="005512A4"/>
    <w:rsid w:val="005548BC"/>
    <w:rsid w:val="00562E6B"/>
    <w:rsid w:val="00563E1B"/>
    <w:rsid w:val="0056645D"/>
    <w:rsid w:val="005742B0"/>
    <w:rsid w:val="00581F1A"/>
    <w:rsid w:val="005834E9"/>
    <w:rsid w:val="0058425E"/>
    <w:rsid w:val="005870AA"/>
    <w:rsid w:val="0059671F"/>
    <w:rsid w:val="00597E7E"/>
    <w:rsid w:val="005A4076"/>
    <w:rsid w:val="005A6605"/>
    <w:rsid w:val="005E5B6B"/>
    <w:rsid w:val="006131C2"/>
    <w:rsid w:val="0061415D"/>
    <w:rsid w:val="00630E44"/>
    <w:rsid w:val="00651F5C"/>
    <w:rsid w:val="0065577B"/>
    <w:rsid w:val="0066223A"/>
    <w:rsid w:val="00664BDC"/>
    <w:rsid w:val="00667641"/>
    <w:rsid w:val="00681AB8"/>
    <w:rsid w:val="006A4A6D"/>
    <w:rsid w:val="006A4A91"/>
    <w:rsid w:val="006C5D3B"/>
    <w:rsid w:val="006D1633"/>
    <w:rsid w:val="006D40F8"/>
    <w:rsid w:val="006D6C2D"/>
    <w:rsid w:val="0070777B"/>
    <w:rsid w:val="00722420"/>
    <w:rsid w:val="00723D29"/>
    <w:rsid w:val="00724A0D"/>
    <w:rsid w:val="0073345B"/>
    <w:rsid w:val="00734E82"/>
    <w:rsid w:val="00737388"/>
    <w:rsid w:val="00746762"/>
    <w:rsid w:val="00754011"/>
    <w:rsid w:val="0076257D"/>
    <w:rsid w:val="007729CF"/>
    <w:rsid w:val="00783B52"/>
    <w:rsid w:val="00785D97"/>
    <w:rsid w:val="00787DF4"/>
    <w:rsid w:val="007A1018"/>
    <w:rsid w:val="007A74D4"/>
    <w:rsid w:val="007B4560"/>
    <w:rsid w:val="007B4E42"/>
    <w:rsid w:val="007C1C46"/>
    <w:rsid w:val="007C2B22"/>
    <w:rsid w:val="007D270C"/>
    <w:rsid w:val="00811D8D"/>
    <w:rsid w:val="008200A9"/>
    <w:rsid w:val="00824519"/>
    <w:rsid w:val="008262A3"/>
    <w:rsid w:val="0084680D"/>
    <w:rsid w:val="008479EA"/>
    <w:rsid w:val="00854420"/>
    <w:rsid w:val="008559F2"/>
    <w:rsid w:val="00881F26"/>
    <w:rsid w:val="00884567"/>
    <w:rsid w:val="008855C2"/>
    <w:rsid w:val="00885EDF"/>
    <w:rsid w:val="00886573"/>
    <w:rsid w:val="00896BBF"/>
    <w:rsid w:val="008A0773"/>
    <w:rsid w:val="008A4280"/>
    <w:rsid w:val="008B0F1F"/>
    <w:rsid w:val="008C0A56"/>
    <w:rsid w:val="008C24C3"/>
    <w:rsid w:val="008E0F4A"/>
    <w:rsid w:val="00906E49"/>
    <w:rsid w:val="00912E22"/>
    <w:rsid w:val="00941581"/>
    <w:rsid w:val="00942637"/>
    <w:rsid w:val="00951C7A"/>
    <w:rsid w:val="00963D3C"/>
    <w:rsid w:val="00977EA9"/>
    <w:rsid w:val="00982C69"/>
    <w:rsid w:val="009933CD"/>
    <w:rsid w:val="00994EF9"/>
    <w:rsid w:val="009A7DCB"/>
    <w:rsid w:val="009B19FF"/>
    <w:rsid w:val="009B230C"/>
    <w:rsid w:val="009B6311"/>
    <w:rsid w:val="009B77CA"/>
    <w:rsid w:val="009D1039"/>
    <w:rsid w:val="009D222E"/>
    <w:rsid w:val="009D3172"/>
    <w:rsid w:val="009E039D"/>
    <w:rsid w:val="009F12E0"/>
    <w:rsid w:val="00A00E1C"/>
    <w:rsid w:val="00A063FC"/>
    <w:rsid w:val="00A113D1"/>
    <w:rsid w:val="00A135F7"/>
    <w:rsid w:val="00A1717E"/>
    <w:rsid w:val="00A24604"/>
    <w:rsid w:val="00A30561"/>
    <w:rsid w:val="00A42147"/>
    <w:rsid w:val="00A51C1C"/>
    <w:rsid w:val="00A54E68"/>
    <w:rsid w:val="00A612FC"/>
    <w:rsid w:val="00A625CE"/>
    <w:rsid w:val="00A64BD2"/>
    <w:rsid w:val="00A75231"/>
    <w:rsid w:val="00A75860"/>
    <w:rsid w:val="00A80480"/>
    <w:rsid w:val="00A86DD7"/>
    <w:rsid w:val="00A90735"/>
    <w:rsid w:val="00A947EB"/>
    <w:rsid w:val="00AA5350"/>
    <w:rsid w:val="00AB1857"/>
    <w:rsid w:val="00AB4587"/>
    <w:rsid w:val="00AC07C2"/>
    <w:rsid w:val="00AC1F97"/>
    <w:rsid w:val="00AD3FCB"/>
    <w:rsid w:val="00AE4CC1"/>
    <w:rsid w:val="00AE68BB"/>
    <w:rsid w:val="00AF2EBD"/>
    <w:rsid w:val="00AF3346"/>
    <w:rsid w:val="00AF751B"/>
    <w:rsid w:val="00B0210F"/>
    <w:rsid w:val="00B033F9"/>
    <w:rsid w:val="00B05B64"/>
    <w:rsid w:val="00B161D4"/>
    <w:rsid w:val="00B27BB7"/>
    <w:rsid w:val="00B42986"/>
    <w:rsid w:val="00B43A60"/>
    <w:rsid w:val="00B50DBF"/>
    <w:rsid w:val="00B540D7"/>
    <w:rsid w:val="00B91E0E"/>
    <w:rsid w:val="00B94F94"/>
    <w:rsid w:val="00BA2EDC"/>
    <w:rsid w:val="00BA5EFD"/>
    <w:rsid w:val="00BB0E8A"/>
    <w:rsid w:val="00BB4B0C"/>
    <w:rsid w:val="00BC006D"/>
    <w:rsid w:val="00BE4CA3"/>
    <w:rsid w:val="00BE7D9C"/>
    <w:rsid w:val="00BF06A8"/>
    <w:rsid w:val="00BF3811"/>
    <w:rsid w:val="00C1560D"/>
    <w:rsid w:val="00C21181"/>
    <w:rsid w:val="00C230C3"/>
    <w:rsid w:val="00C51381"/>
    <w:rsid w:val="00C66B42"/>
    <w:rsid w:val="00C71798"/>
    <w:rsid w:val="00C77223"/>
    <w:rsid w:val="00C8000A"/>
    <w:rsid w:val="00C866A7"/>
    <w:rsid w:val="00C972EB"/>
    <w:rsid w:val="00C97FCD"/>
    <w:rsid w:val="00CA0FB9"/>
    <w:rsid w:val="00CA1B6F"/>
    <w:rsid w:val="00CB0618"/>
    <w:rsid w:val="00CB4C78"/>
    <w:rsid w:val="00CC2078"/>
    <w:rsid w:val="00CC4E78"/>
    <w:rsid w:val="00CD4A95"/>
    <w:rsid w:val="00CE5BD9"/>
    <w:rsid w:val="00D055AF"/>
    <w:rsid w:val="00D05785"/>
    <w:rsid w:val="00D05909"/>
    <w:rsid w:val="00D073A2"/>
    <w:rsid w:val="00D074DA"/>
    <w:rsid w:val="00D25AD2"/>
    <w:rsid w:val="00D30DDE"/>
    <w:rsid w:val="00D35E49"/>
    <w:rsid w:val="00D44B33"/>
    <w:rsid w:val="00D45F9D"/>
    <w:rsid w:val="00D60C53"/>
    <w:rsid w:val="00D62C5A"/>
    <w:rsid w:val="00D76D7A"/>
    <w:rsid w:val="00D7725B"/>
    <w:rsid w:val="00D77D38"/>
    <w:rsid w:val="00D87C57"/>
    <w:rsid w:val="00DA59BB"/>
    <w:rsid w:val="00DC16FD"/>
    <w:rsid w:val="00DE107F"/>
    <w:rsid w:val="00DE217C"/>
    <w:rsid w:val="00DF0E45"/>
    <w:rsid w:val="00DF4257"/>
    <w:rsid w:val="00E02839"/>
    <w:rsid w:val="00E07440"/>
    <w:rsid w:val="00E1149C"/>
    <w:rsid w:val="00E11E99"/>
    <w:rsid w:val="00E2160A"/>
    <w:rsid w:val="00E330A7"/>
    <w:rsid w:val="00E4365D"/>
    <w:rsid w:val="00E44094"/>
    <w:rsid w:val="00E85016"/>
    <w:rsid w:val="00E87DEC"/>
    <w:rsid w:val="00EA04C4"/>
    <w:rsid w:val="00EA274A"/>
    <w:rsid w:val="00ED3863"/>
    <w:rsid w:val="00ED516F"/>
    <w:rsid w:val="00ED54B4"/>
    <w:rsid w:val="00F025FE"/>
    <w:rsid w:val="00F16BFA"/>
    <w:rsid w:val="00F2581D"/>
    <w:rsid w:val="00F42E4B"/>
    <w:rsid w:val="00F63379"/>
    <w:rsid w:val="00F6340C"/>
    <w:rsid w:val="00F7177D"/>
    <w:rsid w:val="00F734F9"/>
    <w:rsid w:val="00F73B15"/>
    <w:rsid w:val="00F7760F"/>
    <w:rsid w:val="00F9031F"/>
    <w:rsid w:val="00FA356E"/>
    <w:rsid w:val="00FA6ACE"/>
    <w:rsid w:val="00FB6ABF"/>
    <w:rsid w:val="00FD2562"/>
    <w:rsid w:val="00FE0736"/>
    <w:rsid w:val="00FF1297"/>
    <w:rsid w:val="00FF79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A315E"/>
  <w15:chartTrackingRefBased/>
  <w15:docId w15:val="{0DCCA79D-F183-4668-90A3-5338D2DF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unhideWhenUsed/>
    <w:rsid w:val="009B6311"/>
    <w:pPr>
      <w:tabs>
        <w:tab w:val="center" w:pos="4819"/>
        <w:tab w:val="right" w:pos="9638"/>
      </w:tabs>
    </w:pPr>
  </w:style>
  <w:style w:type="character" w:customStyle="1" w:styleId="YltunnisteChar">
    <w:name w:val="Ylätunniste Char"/>
    <w:basedOn w:val="Kappaleenoletusfontti"/>
    <w:link w:val="Yltunniste"/>
    <w:uiPriority w:val="99"/>
    <w:rsid w:val="009B6311"/>
    <w:rPr>
      <w:sz w:val="24"/>
      <w:lang w:eastAsia="en-US"/>
    </w:rPr>
  </w:style>
  <w:style w:type="table" w:styleId="TaulukkoRuudukko">
    <w:name w:val="Table Grid"/>
    <w:basedOn w:val="Normaalitaulukko"/>
    <w:uiPriority w:val="59"/>
    <w:rsid w:val="00026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
    <w:name w:val="Grid Table 1 Light"/>
    <w:basedOn w:val="Normaalitaulukko"/>
    <w:uiPriority w:val="46"/>
    <w:rsid w:val="000267E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uettelokappale">
    <w:name w:val="List Paragraph"/>
    <w:basedOn w:val="Normaali"/>
    <w:uiPriority w:val="34"/>
    <w:rsid w:val="00994EF9"/>
    <w:pPr>
      <w:ind w:left="720"/>
      <w:contextualSpacing/>
    </w:pPr>
  </w:style>
  <w:style w:type="character" w:styleId="Kommentinviite">
    <w:name w:val="annotation reference"/>
    <w:basedOn w:val="Kappaleenoletusfontti"/>
    <w:uiPriority w:val="99"/>
    <w:semiHidden/>
    <w:unhideWhenUsed/>
    <w:rsid w:val="00994EF9"/>
    <w:rPr>
      <w:sz w:val="16"/>
      <w:szCs w:val="16"/>
    </w:rPr>
  </w:style>
  <w:style w:type="paragraph" w:styleId="Kommentinteksti">
    <w:name w:val="annotation text"/>
    <w:basedOn w:val="Normaali"/>
    <w:link w:val="KommentintekstiChar"/>
    <w:uiPriority w:val="99"/>
    <w:semiHidden/>
    <w:unhideWhenUsed/>
    <w:rsid w:val="00994EF9"/>
    <w:pPr>
      <w:spacing w:after="52"/>
      <w:ind w:left="970" w:hanging="490"/>
      <w:jc w:val="both"/>
    </w:pPr>
    <w:rPr>
      <w:color w:val="000000"/>
      <w:sz w:val="20"/>
      <w:lang w:eastAsia="fi-FI"/>
    </w:rPr>
  </w:style>
  <w:style w:type="character" w:customStyle="1" w:styleId="KommentintekstiChar">
    <w:name w:val="Kommentin teksti Char"/>
    <w:basedOn w:val="Kappaleenoletusfontti"/>
    <w:link w:val="Kommentinteksti"/>
    <w:uiPriority w:val="99"/>
    <w:semiHidden/>
    <w:rsid w:val="00994EF9"/>
    <w:rPr>
      <w:color w:val="000000"/>
    </w:rPr>
  </w:style>
  <w:style w:type="character" w:styleId="Hyperlinkki">
    <w:name w:val="Hyperlink"/>
    <w:basedOn w:val="Kappaleenoletusfontti"/>
    <w:uiPriority w:val="99"/>
    <w:unhideWhenUsed/>
    <w:rsid w:val="00D30DDE"/>
    <w:rPr>
      <w:color w:val="0000FF"/>
      <w:u w:val="single"/>
    </w:rPr>
  </w:style>
  <w:style w:type="paragraph" w:customStyle="1" w:styleId="Default">
    <w:name w:val="Default"/>
    <w:rsid w:val="00941581"/>
    <w:pPr>
      <w:autoSpaceDE w:val="0"/>
      <w:autoSpaceDN w:val="0"/>
      <w:adjustRightInd w:val="0"/>
    </w:pPr>
    <w:rPr>
      <w:color w:val="000000"/>
      <w:sz w:val="24"/>
      <w:szCs w:val="24"/>
    </w:rPr>
  </w:style>
  <w:style w:type="paragraph" w:styleId="Kommentinotsikko">
    <w:name w:val="annotation subject"/>
    <w:basedOn w:val="Kommentinteksti"/>
    <w:next w:val="Kommentinteksti"/>
    <w:link w:val="KommentinotsikkoChar"/>
    <w:uiPriority w:val="99"/>
    <w:semiHidden/>
    <w:unhideWhenUsed/>
    <w:rsid w:val="0052669E"/>
    <w:pPr>
      <w:spacing w:after="0"/>
      <w:ind w:left="0" w:firstLine="0"/>
      <w:jc w:val="left"/>
    </w:pPr>
    <w:rPr>
      <w:b/>
      <w:bCs/>
      <w:color w:val="auto"/>
      <w:lang w:eastAsia="en-US"/>
    </w:rPr>
  </w:style>
  <w:style w:type="character" w:customStyle="1" w:styleId="KommentinotsikkoChar">
    <w:name w:val="Kommentin otsikko Char"/>
    <w:basedOn w:val="KommentintekstiChar"/>
    <w:link w:val="Kommentinotsikko"/>
    <w:uiPriority w:val="99"/>
    <w:semiHidden/>
    <w:rsid w:val="0052669E"/>
    <w:rPr>
      <w:b/>
      <w:bCs/>
      <w:color w:val="000000"/>
      <w:lang w:eastAsia="en-US"/>
    </w:rPr>
  </w:style>
  <w:style w:type="character" w:styleId="AvattuHyperlinkki">
    <w:name w:val="FollowedHyperlink"/>
    <w:basedOn w:val="Kappaleenoletusfontti"/>
    <w:uiPriority w:val="99"/>
    <w:semiHidden/>
    <w:unhideWhenUsed/>
    <w:rsid w:val="006C5D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55088">
      <w:bodyDiv w:val="1"/>
      <w:marLeft w:val="0"/>
      <w:marRight w:val="0"/>
      <w:marTop w:val="0"/>
      <w:marBottom w:val="0"/>
      <w:divBdr>
        <w:top w:val="none" w:sz="0" w:space="0" w:color="auto"/>
        <w:left w:val="none" w:sz="0" w:space="0" w:color="auto"/>
        <w:bottom w:val="none" w:sz="0" w:space="0" w:color="auto"/>
        <w:right w:val="none" w:sz="0" w:space="0" w:color="auto"/>
      </w:divBdr>
      <w:divsChild>
        <w:div w:id="23793824">
          <w:marLeft w:val="0"/>
          <w:marRight w:val="0"/>
          <w:marTop w:val="0"/>
          <w:marBottom w:val="0"/>
          <w:divBdr>
            <w:top w:val="none" w:sz="0" w:space="0" w:color="auto"/>
            <w:left w:val="none" w:sz="0" w:space="0" w:color="auto"/>
            <w:bottom w:val="none" w:sz="0" w:space="0" w:color="auto"/>
            <w:right w:val="none" w:sz="0" w:space="0" w:color="auto"/>
          </w:divBdr>
          <w:divsChild>
            <w:div w:id="1424454571">
              <w:marLeft w:val="0"/>
              <w:marRight w:val="0"/>
              <w:marTop w:val="0"/>
              <w:marBottom w:val="0"/>
              <w:divBdr>
                <w:top w:val="none" w:sz="0" w:space="0" w:color="auto"/>
                <w:left w:val="none" w:sz="0" w:space="0" w:color="auto"/>
                <w:bottom w:val="none" w:sz="0" w:space="0" w:color="auto"/>
                <w:right w:val="none" w:sz="0" w:space="0" w:color="auto"/>
              </w:divBdr>
              <w:divsChild>
                <w:div w:id="169653779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osuojelu.fi" TargetMode="External"/><Relationship Id="rId13" Type="http://schemas.openxmlformats.org/officeDocument/2006/relationships/hyperlink" Target="https://thl.fi/fi" TargetMode="External"/><Relationship Id="rId18" Type="http://schemas.openxmlformats.org/officeDocument/2006/relationships/hyperlink" Target="https://www.pk-rh.fi/riskien-luokittelu/operatiiviset-riskit/henkiloriskit.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tk.fi/" TargetMode="External"/><Relationship Id="rId17" Type="http://schemas.openxmlformats.org/officeDocument/2006/relationships/hyperlink" Target="https://ttk.fi/tyoturvallisuus_ja_tyosuojelu/tyoturvallisuuden_perusteet/tyoyhteiso/vakivalta_ja_uhkatilanteet" TargetMode="External"/><Relationship Id="rId2" Type="http://schemas.openxmlformats.org/officeDocument/2006/relationships/numbering" Target="numbering.xml"/><Relationship Id="rId16" Type="http://schemas.openxmlformats.org/officeDocument/2006/relationships/hyperlink" Target="https://www.vero.fi/harmaa-talous-rikollisu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tl.fi/" TargetMode="External"/><Relationship Id="rId5" Type="http://schemas.openxmlformats.org/officeDocument/2006/relationships/webSettings" Target="webSettings.xml"/><Relationship Id="rId15" Type="http://schemas.openxmlformats.org/officeDocument/2006/relationships/hyperlink" Target="http://ennakoivakivaltaa.savonia.fi/" TargetMode="External"/><Relationship Id="rId23" Type="http://schemas.openxmlformats.org/officeDocument/2006/relationships/theme" Target="theme/theme1.xml"/><Relationship Id="rId10" Type="http://schemas.openxmlformats.org/officeDocument/2006/relationships/hyperlink" Target="https://www.tasa-arvo.fi/etusiv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yosuojelu.fi/" TargetMode="External"/><Relationship Id="rId14" Type="http://schemas.openxmlformats.org/officeDocument/2006/relationships/hyperlink" Target="https://www.riku.fi/fi/etusivu/"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7F26-A552-4618-B595-BB678B06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4664</Words>
  <Characters>37786</Characters>
  <Application>Microsoft Office Word</Application>
  <DocSecurity>0</DocSecurity>
  <Lines>314</Lines>
  <Paragraphs>84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Pekuri Hanna-Mari (STM)</dc:creator>
  <cp:keywords/>
  <dc:description/>
  <cp:lastModifiedBy>Pekuri Hanna-Mari (STM)</cp:lastModifiedBy>
  <cp:revision>2</cp:revision>
  <cp:lastPrinted>2019-10-02T10:30:00Z</cp:lastPrinted>
  <dcterms:created xsi:type="dcterms:W3CDTF">2019-10-02T10:34:00Z</dcterms:created>
  <dcterms:modified xsi:type="dcterms:W3CDTF">2019-10-02T10:34:00Z</dcterms:modified>
</cp:coreProperties>
</file>