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ruudukkotaulukko1"/>
        <w:tblW w:w="0" w:type="auto"/>
        <w:tblLayout w:type="fixed"/>
        <w:tblLook w:val="04A0" w:firstRow="1" w:lastRow="0" w:firstColumn="1" w:lastColumn="0" w:noHBand="0" w:noVBand="1"/>
      </w:tblPr>
      <w:tblGrid>
        <w:gridCol w:w="4219"/>
        <w:gridCol w:w="3988"/>
        <w:gridCol w:w="3721"/>
        <w:gridCol w:w="3708"/>
      </w:tblGrid>
      <w:tr w:rsidR="006661DD" w14:paraId="0D150262" w14:textId="77777777" w:rsidTr="004D4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80262A4" w14:textId="77777777" w:rsidR="006661DD" w:rsidRPr="006661DD" w:rsidRDefault="006661DD" w:rsidP="00446E3A">
            <w:r w:rsidRPr="006661DD">
              <w:t xml:space="preserve">ILO:n suositus (nro 206) väkivallan ja häirinnän poistamisesta työelämässä </w:t>
            </w:r>
          </w:p>
          <w:p w14:paraId="2E8EDF7B" w14:textId="26FE42B0" w:rsidR="006661DD" w:rsidRPr="006661DD" w:rsidRDefault="006661DD" w:rsidP="004B0548">
            <w:pPr>
              <w:rPr>
                <w:b w:val="0"/>
                <w:color w:val="FF0000"/>
              </w:rPr>
            </w:pPr>
            <w:r w:rsidRPr="006661DD">
              <w:rPr>
                <w:b w:val="0"/>
                <w:color w:val="FF0000"/>
              </w:rPr>
              <w:t>(-</w:t>
            </w:r>
            <w:r w:rsidR="004B0548">
              <w:rPr>
                <w:b w:val="0"/>
                <w:color w:val="FF0000"/>
              </w:rPr>
              <w:t xml:space="preserve">alustava </w:t>
            </w:r>
            <w:r w:rsidRPr="006661DD">
              <w:rPr>
                <w:b w:val="0"/>
                <w:color w:val="FF0000"/>
              </w:rPr>
              <w:t xml:space="preserve">suomennos, </w:t>
            </w:r>
            <w:r w:rsidR="004B0548">
              <w:rPr>
                <w:b w:val="0"/>
                <w:color w:val="FF0000"/>
              </w:rPr>
              <w:t>ei</w:t>
            </w:r>
            <w:r w:rsidRPr="006661DD">
              <w:rPr>
                <w:b w:val="0"/>
                <w:color w:val="FF0000"/>
              </w:rPr>
              <w:t xml:space="preserve"> lopullinen)</w:t>
            </w:r>
          </w:p>
        </w:tc>
        <w:tc>
          <w:tcPr>
            <w:tcW w:w="3988" w:type="dxa"/>
          </w:tcPr>
          <w:p w14:paraId="3A204A79" w14:textId="77777777" w:rsidR="006661DD" w:rsidRPr="006661DD" w:rsidRDefault="006661DD" w:rsidP="00446E3A">
            <w:pPr>
              <w:cnfStyle w:val="100000000000" w:firstRow="1" w:lastRow="0" w:firstColumn="0" w:lastColumn="0" w:oddVBand="0" w:evenVBand="0" w:oddHBand="0" w:evenHBand="0" w:firstRowFirstColumn="0" w:firstRowLastColumn="0" w:lastRowFirstColumn="0" w:lastRowLastColumn="0"/>
            </w:pPr>
            <w:r w:rsidRPr="006661DD">
              <w:t>Kansallinen lainsäädäntö</w:t>
            </w:r>
          </w:p>
        </w:tc>
        <w:tc>
          <w:tcPr>
            <w:tcW w:w="3721" w:type="dxa"/>
          </w:tcPr>
          <w:p w14:paraId="03D5E72B" w14:textId="77777777" w:rsidR="006661DD" w:rsidRPr="006661DD" w:rsidRDefault="006661DD" w:rsidP="00446E3A">
            <w:pPr>
              <w:cnfStyle w:val="100000000000" w:firstRow="1" w:lastRow="0" w:firstColumn="0" w:lastColumn="0" w:oddVBand="0" w:evenVBand="0" w:oddHBand="0" w:evenHBand="0" w:firstRowFirstColumn="0" w:firstRowLastColumn="0" w:lastRowFirstColumn="0" w:lastRowLastColumn="0"/>
            </w:pPr>
            <w:r>
              <w:t>Kansalliset muut toimenpiteet</w:t>
            </w:r>
          </w:p>
        </w:tc>
        <w:tc>
          <w:tcPr>
            <w:tcW w:w="3708" w:type="dxa"/>
          </w:tcPr>
          <w:p w14:paraId="4011FC9E" w14:textId="77777777" w:rsidR="006661DD" w:rsidRDefault="006661DD" w:rsidP="00446E3A">
            <w:pPr>
              <w:cnfStyle w:val="100000000000" w:firstRow="1" w:lastRow="0" w:firstColumn="0" w:lastColumn="0" w:oddVBand="0" w:evenVBand="0" w:oddHBand="0" w:evenHBand="0" w:firstRowFirstColumn="0" w:firstRowLastColumn="0" w:lastRowFirstColumn="0" w:lastRowLastColumn="0"/>
            </w:pPr>
            <w:r>
              <w:t>Huomioita</w:t>
            </w:r>
          </w:p>
        </w:tc>
      </w:tr>
      <w:tr w:rsidR="006661DD" w14:paraId="6294C287"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7A0919ED" w14:textId="77777777" w:rsidR="006661DD" w:rsidRDefault="004D446C" w:rsidP="004D446C">
            <w:pPr>
              <w:tabs>
                <w:tab w:val="left" w:pos="426"/>
                <w:tab w:val="left" w:pos="1946"/>
              </w:tabs>
              <w:spacing w:after="200"/>
              <w:ind w:right="947"/>
            </w:pPr>
            <w:r w:rsidRPr="004D446C">
              <w:rPr>
                <w:b w:val="0"/>
                <w:szCs w:val="24"/>
              </w:rPr>
              <w:t xml:space="preserve">1. </w:t>
            </w:r>
            <w:r w:rsidRPr="004D446C">
              <w:rPr>
                <w:b w:val="0"/>
                <w:szCs w:val="24"/>
              </w:rPr>
              <w:tab/>
              <w:t>Tämän suosituksen</w:t>
            </w:r>
            <w:r>
              <w:rPr>
                <w:b w:val="0"/>
                <w:szCs w:val="24"/>
              </w:rPr>
              <w:t xml:space="preserve"> </w:t>
            </w:r>
            <w:r w:rsidRPr="004D446C">
              <w:rPr>
                <w:b w:val="0"/>
                <w:szCs w:val="24"/>
              </w:rPr>
              <w:t>määräykset täydentävät vuoden 2019 väkivallasta ja häirinnästä tehdyn yleissopimuksen (jäljempänä ”yleissopimus”) määräyksiä, ja niitä olisi tarkasteltava yhdessä yleissopimuksen määräysten kanssa.</w:t>
            </w:r>
          </w:p>
        </w:tc>
        <w:tc>
          <w:tcPr>
            <w:tcW w:w="3988" w:type="dxa"/>
          </w:tcPr>
          <w:p w14:paraId="4A349F5E" w14:textId="77777777" w:rsidR="006661DD" w:rsidRDefault="004D446C"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721" w:type="dxa"/>
          </w:tcPr>
          <w:p w14:paraId="5FD2C62B"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3409447A"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r>
      <w:tr w:rsidR="006661DD" w14:paraId="3CE8455E"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7FF79672" w14:textId="77777777" w:rsidR="006661DD" w:rsidRPr="004D446C" w:rsidRDefault="004D446C" w:rsidP="004D446C">
            <w:pPr>
              <w:rPr>
                <w:b w:val="0"/>
              </w:rPr>
            </w:pPr>
            <w:r w:rsidRPr="004D446C">
              <w:rPr>
                <w:b w:val="0"/>
                <w:bCs w:val="0"/>
              </w:rPr>
              <w:t>I.</w:t>
            </w:r>
            <w:r w:rsidRPr="004D446C">
              <w:rPr>
                <w:b w:val="0"/>
              </w:rPr>
              <w:t xml:space="preserve"> </w:t>
            </w:r>
            <w:r>
              <w:rPr>
                <w:b w:val="0"/>
              </w:rPr>
              <w:t>KESKEISET PERIAATTEET</w:t>
            </w:r>
          </w:p>
        </w:tc>
        <w:tc>
          <w:tcPr>
            <w:tcW w:w="3988" w:type="dxa"/>
          </w:tcPr>
          <w:p w14:paraId="585398B6"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21" w:type="dxa"/>
          </w:tcPr>
          <w:p w14:paraId="1A165D5B"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67081A5D"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r>
      <w:tr w:rsidR="006661DD" w14:paraId="36D2A1F8"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35B9E9FC" w14:textId="77777777" w:rsidR="006661DD" w:rsidRDefault="004D446C" w:rsidP="004D446C">
            <w:pPr>
              <w:tabs>
                <w:tab w:val="left" w:pos="426"/>
                <w:tab w:val="left" w:pos="1911"/>
              </w:tabs>
              <w:spacing w:after="200"/>
              <w:ind w:right="936"/>
            </w:pPr>
            <w:r w:rsidRPr="004D446C">
              <w:rPr>
                <w:b w:val="0"/>
                <w:szCs w:val="24"/>
              </w:rPr>
              <w:t>2.</w:t>
            </w:r>
            <w:r w:rsidRPr="004D446C">
              <w:rPr>
                <w:b w:val="0"/>
                <w:szCs w:val="24"/>
              </w:rPr>
              <w:tab/>
              <w:t>Ottaessaan käyttöön yleissopimuksen 4 artiklan 2 kohdassa tarkoitetun osallistavan, kokonaisvaltaisen ja sukupuolitietoisen lähestymistavan jäsenten olisi käsiteltävä työelämän väkivaltaa ja häirintää työ-, työsuojelu-, tasa-arvo- ja yhdenvertaisuuslainsäädännössään sekä tarpeen mukaan rikoslainsäädännössään.</w:t>
            </w:r>
          </w:p>
        </w:tc>
        <w:tc>
          <w:tcPr>
            <w:tcW w:w="3988" w:type="dxa"/>
          </w:tcPr>
          <w:p w14:paraId="38524349" w14:textId="77777777" w:rsidR="006661DD" w:rsidRDefault="004D446C"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721" w:type="dxa"/>
          </w:tcPr>
          <w:p w14:paraId="46EC2016"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6B97BA4A" w14:textId="77777777" w:rsidR="006661DD" w:rsidRDefault="00482F3E" w:rsidP="00482F3E">
            <w:pPr>
              <w:cnfStyle w:val="000000000000" w:firstRow="0" w:lastRow="0" w:firstColumn="0" w:lastColumn="0" w:oddVBand="0" w:evenVBand="0" w:oddHBand="0" w:evenHBand="0" w:firstRowFirstColumn="0" w:firstRowLastColumn="0" w:lastRowFirstColumn="0" w:lastRowLastColumn="0"/>
            </w:pPr>
            <w:r>
              <w:t xml:space="preserve">-Esim. Yleissopimuksen 4 ja 7 artiklan kohdalla todettu. </w:t>
            </w:r>
          </w:p>
        </w:tc>
      </w:tr>
      <w:tr w:rsidR="006661DD" w14:paraId="11978A77"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499C6EF3" w14:textId="77777777" w:rsidR="006661DD" w:rsidRPr="004D446C" w:rsidRDefault="004D446C" w:rsidP="004D446C">
            <w:pPr>
              <w:tabs>
                <w:tab w:val="left" w:pos="426"/>
                <w:tab w:val="left" w:pos="1911"/>
              </w:tabs>
              <w:spacing w:after="200"/>
              <w:ind w:right="936"/>
              <w:rPr>
                <w:b w:val="0"/>
              </w:rPr>
            </w:pPr>
            <w:r w:rsidRPr="004D446C">
              <w:rPr>
                <w:b w:val="0"/>
                <w:szCs w:val="24"/>
              </w:rPr>
              <w:t>3.</w:t>
            </w:r>
            <w:r w:rsidRPr="004D446C">
              <w:rPr>
                <w:b w:val="0"/>
                <w:szCs w:val="24"/>
              </w:rPr>
              <w:tab/>
              <w:t xml:space="preserve">Jäsenten olisi varmistettava, että kaikilla työntekijöillä ja työnantajilla, myös niillä aloilla, joilla tai niissä ammateissa ja työjärjestelyissä, joissa altistutaan tavallista enemmän </w:t>
            </w:r>
            <w:r w:rsidRPr="004D446C">
              <w:rPr>
                <w:b w:val="0"/>
                <w:szCs w:val="24"/>
              </w:rPr>
              <w:lastRenderedPageBreak/>
              <w:t>väkivallalle ja häirinnälle, on täysimittainen järjestäytymisvapaus ja tosiasiallisesti tunnustettu kollektiivinen neuvotteluoikeus vuoden 1948 ammatillista järjestäytymisvapautta ja ammatillisen järjestäytymisoikeuden suojelua koskevan sopimuksen (nro 87) ja vuoden 1949 järjestäytymisoikeuden ja kollektiivisen neuvotteluoikeuden periaatteiden soveltamista koskevan sopimuksen (nro 98) mukaisesti.</w:t>
            </w:r>
          </w:p>
        </w:tc>
        <w:tc>
          <w:tcPr>
            <w:tcW w:w="3988" w:type="dxa"/>
          </w:tcPr>
          <w:p w14:paraId="1159418A" w14:textId="77777777" w:rsidR="006661DD" w:rsidRDefault="004D446C" w:rsidP="00446E3A">
            <w:pPr>
              <w:cnfStyle w:val="000000000000" w:firstRow="0" w:lastRow="0" w:firstColumn="0" w:lastColumn="0" w:oddVBand="0" w:evenVBand="0" w:oddHBand="0" w:evenHBand="0" w:firstRowFirstColumn="0" w:firstRowLastColumn="0" w:lastRowFirstColumn="0" w:lastRowLastColumn="0"/>
            </w:pPr>
            <w:r>
              <w:lastRenderedPageBreak/>
              <w:t>(ei edellytä sääntelyä)</w:t>
            </w:r>
          </w:p>
        </w:tc>
        <w:tc>
          <w:tcPr>
            <w:tcW w:w="3721" w:type="dxa"/>
          </w:tcPr>
          <w:p w14:paraId="2833F5C5"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6C68479A" w14:textId="77777777" w:rsidR="006661DD" w:rsidRDefault="004D446C" w:rsidP="00446E3A">
            <w:pPr>
              <w:cnfStyle w:val="000000000000" w:firstRow="0" w:lastRow="0" w:firstColumn="0" w:lastColumn="0" w:oddVBand="0" w:evenVBand="0" w:oddHBand="0" w:evenHBand="0" w:firstRowFirstColumn="0" w:firstRowLastColumn="0" w:lastRowFirstColumn="0" w:lastRowLastColumn="0"/>
            </w:pPr>
            <w:r>
              <w:t>-Suomi on ratifioinut ILO:n yleissopimukset:</w:t>
            </w:r>
          </w:p>
          <w:p w14:paraId="778FD242" w14:textId="77777777" w:rsidR="004D446C" w:rsidRDefault="004D446C" w:rsidP="004D446C">
            <w:pPr>
              <w:cnfStyle w:val="000000000000" w:firstRow="0" w:lastRow="0" w:firstColumn="0" w:lastColumn="0" w:oddVBand="0" w:evenVBand="0" w:oddHBand="0" w:evenHBand="0" w:firstRowFirstColumn="0" w:firstRowLastColumn="0" w:lastRowFirstColumn="0" w:lastRowLastColumn="0"/>
            </w:pPr>
            <w:r w:rsidRPr="006041B2">
              <w:rPr>
                <w:i/>
              </w:rPr>
              <w:t>Nro 87</w:t>
            </w:r>
            <w:r>
              <w:t xml:space="preserve"> Ammatillinen järjestäytymisvapaus ja ammatillisen järjestäytymisoikeuden suojelu (1948), HE 58/1949, sdk-nro 858/1949, </w:t>
            </w:r>
            <w:r>
              <w:lastRenderedPageBreak/>
              <w:t>SopS 45/1949, voimaantulo 20.1.1951;</w:t>
            </w:r>
          </w:p>
          <w:p w14:paraId="63821CCB" w14:textId="77777777" w:rsidR="004D446C" w:rsidRDefault="004D446C" w:rsidP="00446E3A">
            <w:pPr>
              <w:cnfStyle w:val="000000000000" w:firstRow="0" w:lastRow="0" w:firstColumn="0" w:lastColumn="0" w:oddVBand="0" w:evenVBand="0" w:oddHBand="0" w:evenHBand="0" w:firstRowFirstColumn="0" w:firstRowLastColumn="0" w:lastRowFirstColumn="0" w:lastRowLastColumn="0"/>
            </w:pPr>
            <w:r w:rsidRPr="006041B2">
              <w:rPr>
                <w:i/>
              </w:rPr>
              <w:t>Nro 98</w:t>
            </w:r>
            <w:r>
              <w:t xml:space="preserve"> Järjestäytymisoikeuden ja kollektiivisen neuvotteluoikeuden periaatteiden soveltaminen (1949), HE 19/1951, sdk-nro 627/1951, SopS 32/1951, voimaantulo 22.12.1952</w:t>
            </w:r>
          </w:p>
        </w:tc>
      </w:tr>
      <w:tr w:rsidR="006661DD" w14:paraId="50588881"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7DA7AE39" w14:textId="77777777" w:rsidR="009D5916" w:rsidRPr="009D5916" w:rsidRDefault="009D5916" w:rsidP="009D5916">
            <w:pPr>
              <w:tabs>
                <w:tab w:val="left" w:pos="426"/>
                <w:tab w:val="left" w:pos="1911"/>
              </w:tabs>
              <w:spacing w:after="200"/>
              <w:ind w:right="936"/>
              <w:rPr>
                <w:b w:val="0"/>
                <w:szCs w:val="24"/>
              </w:rPr>
            </w:pPr>
            <w:r w:rsidRPr="009D5916">
              <w:rPr>
                <w:b w:val="0"/>
                <w:szCs w:val="24"/>
              </w:rPr>
              <w:lastRenderedPageBreak/>
              <w:t xml:space="preserve">4. </w:t>
            </w:r>
            <w:r w:rsidRPr="009D5916">
              <w:rPr>
                <w:b w:val="0"/>
                <w:szCs w:val="24"/>
              </w:rPr>
              <w:tab/>
              <w:t>Jäsenten olisi toteutettava asianmukaiset toimenpiteet, joilla</w:t>
            </w:r>
          </w:p>
          <w:p w14:paraId="24D3CD59" w14:textId="77777777" w:rsidR="009D5916" w:rsidRPr="009D5916" w:rsidRDefault="009D5916" w:rsidP="009D5916">
            <w:pPr>
              <w:tabs>
                <w:tab w:val="left" w:pos="426"/>
                <w:tab w:val="left" w:pos="1911"/>
              </w:tabs>
              <w:spacing w:after="200"/>
              <w:ind w:left="426" w:right="936" w:hanging="426"/>
              <w:rPr>
                <w:b w:val="0"/>
                <w:szCs w:val="24"/>
              </w:rPr>
            </w:pPr>
            <w:r w:rsidRPr="009D5916">
              <w:rPr>
                <w:b w:val="0"/>
                <w:szCs w:val="24"/>
              </w:rPr>
              <w:t>a)</w:t>
            </w:r>
            <w:r w:rsidRPr="009D5916">
              <w:rPr>
                <w:b w:val="0"/>
                <w:szCs w:val="24"/>
              </w:rPr>
              <w:tab/>
              <w:t>edistetään kollektiivisen neuvotteluoikeuden tosiasiallista tunnustamista kaikilla tasoilla keinona ehkäistä ja käsitellä väkivaltaa ja häirintää sekä mahdollisuuksien mukaan lieventää työelämän lähisuhdeväkivallan vaikutuksia; ja</w:t>
            </w:r>
          </w:p>
          <w:p w14:paraId="6C79A6EC" w14:textId="77777777" w:rsidR="006661DD" w:rsidRPr="009D5916" w:rsidRDefault="009D5916" w:rsidP="00E67221">
            <w:pPr>
              <w:tabs>
                <w:tab w:val="left" w:pos="426"/>
                <w:tab w:val="left" w:pos="1911"/>
              </w:tabs>
              <w:spacing w:after="200"/>
              <w:ind w:left="425" w:right="936" w:hanging="425"/>
              <w:rPr>
                <w:b w:val="0"/>
              </w:rPr>
            </w:pPr>
            <w:r w:rsidRPr="009D5916">
              <w:rPr>
                <w:b w:val="0"/>
                <w:szCs w:val="24"/>
              </w:rPr>
              <w:lastRenderedPageBreak/>
              <w:t>b)</w:t>
            </w:r>
            <w:r w:rsidRPr="009D5916">
              <w:rPr>
                <w:b w:val="0"/>
                <w:szCs w:val="24"/>
              </w:rPr>
              <w:tab/>
              <w:t>tuetaan tällaisia kollektiivisia neuvotteluja kokoamalla ja levittämällä tietoa neuvotteluprosessia ja kollektiivisten sopimusten sisältöä koskevista suuntauksista ja hyvistä käytännöistä.</w:t>
            </w:r>
            <w:r w:rsidR="00E67221" w:rsidRPr="009D5916">
              <w:rPr>
                <w:b w:val="0"/>
              </w:rPr>
              <w:t xml:space="preserve"> </w:t>
            </w:r>
          </w:p>
        </w:tc>
        <w:tc>
          <w:tcPr>
            <w:tcW w:w="3988" w:type="dxa"/>
          </w:tcPr>
          <w:p w14:paraId="1205928A"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p w14:paraId="7AD373B3"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pPr>
          </w:p>
          <w:p w14:paraId="1D0A8361"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pPr>
          </w:p>
          <w:p w14:paraId="375EE2B3"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pPr>
          </w:p>
          <w:p w14:paraId="4E2BCB49" w14:textId="06B7950C" w:rsidR="00E67221" w:rsidRDefault="00E67221" w:rsidP="00446E3A">
            <w:pPr>
              <w:cnfStyle w:val="000000000000" w:firstRow="0" w:lastRow="0" w:firstColumn="0" w:lastColumn="0" w:oddVBand="0" w:evenVBand="0" w:oddHBand="0" w:evenHBand="0" w:firstRowFirstColumn="0" w:firstRowLastColumn="0" w:lastRowFirstColumn="0" w:lastRowLastColumn="0"/>
            </w:pPr>
            <w:r>
              <w:t>-Työehtosopimuslaki</w:t>
            </w:r>
            <w:r w:rsidR="004433D2">
              <w:t xml:space="preserve"> (436/1946)</w:t>
            </w:r>
          </w:p>
          <w:p w14:paraId="01229CB2" w14:textId="5894CD8A" w:rsidR="00E67221" w:rsidRDefault="00E67221" w:rsidP="00446E3A">
            <w:pPr>
              <w:cnfStyle w:val="000000000000" w:firstRow="0" w:lastRow="0" w:firstColumn="0" w:lastColumn="0" w:oddVBand="0" w:evenVBand="0" w:oddHBand="0" w:evenHBand="0" w:firstRowFirstColumn="0" w:firstRowLastColumn="0" w:lastRowFirstColumn="0" w:lastRowLastColumn="0"/>
            </w:pPr>
            <w:r>
              <w:t xml:space="preserve">-Työsopimuslaki </w:t>
            </w:r>
            <w:r w:rsidR="004433D2">
              <w:t xml:space="preserve">(55/2001) </w:t>
            </w:r>
            <w:r>
              <w:t>13 luku 7 §</w:t>
            </w:r>
          </w:p>
          <w:p w14:paraId="27E1FEBB" w14:textId="48A69126" w:rsidR="00CE5344" w:rsidRDefault="00CE5344" w:rsidP="00446E3A">
            <w:pPr>
              <w:cnfStyle w:val="000000000000" w:firstRow="0" w:lastRow="0" w:firstColumn="0" w:lastColumn="0" w:oddVBand="0" w:evenVBand="0" w:oddHBand="0" w:evenHBand="0" w:firstRowFirstColumn="0" w:firstRowLastColumn="0" w:lastRowFirstColumn="0" w:lastRowLastColumn="0"/>
            </w:pPr>
            <w:r>
              <w:t xml:space="preserve">-Laki työsuojelun valvonnasta ja työpaikan työsuojeluyhteistoiminnasta </w:t>
            </w:r>
            <w:r w:rsidR="004433D2">
              <w:t xml:space="preserve">(44/2006) </w:t>
            </w:r>
            <w:r>
              <w:t>23 ja 24 §</w:t>
            </w:r>
          </w:p>
          <w:p w14:paraId="23F609E7"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p w14:paraId="30E6AA37"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p w14:paraId="1C1CC029"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p w14:paraId="16049B42" w14:textId="37BC4247" w:rsidR="00056280" w:rsidRDefault="00056280" w:rsidP="00446E3A">
            <w:pPr>
              <w:cnfStyle w:val="000000000000" w:firstRow="0" w:lastRow="0" w:firstColumn="0" w:lastColumn="0" w:oddVBand="0" w:evenVBand="0" w:oddHBand="0" w:evenHBand="0" w:firstRowFirstColumn="0" w:firstRowLastColumn="0" w:lastRowFirstColumn="0" w:lastRowLastColumn="0"/>
            </w:pPr>
          </w:p>
          <w:p w14:paraId="4C475FA8" w14:textId="11A57AA5" w:rsidR="00A23EBD" w:rsidRDefault="00A23EBD" w:rsidP="00446E3A">
            <w:pPr>
              <w:cnfStyle w:val="000000000000" w:firstRow="0" w:lastRow="0" w:firstColumn="0" w:lastColumn="0" w:oddVBand="0" w:evenVBand="0" w:oddHBand="0" w:evenHBand="0" w:firstRowFirstColumn="0" w:firstRowLastColumn="0" w:lastRowFirstColumn="0" w:lastRowLastColumn="0"/>
            </w:pPr>
          </w:p>
          <w:p w14:paraId="145ECE8E" w14:textId="77777777" w:rsidR="00A23EBD" w:rsidRDefault="00A23EBD" w:rsidP="00446E3A">
            <w:pPr>
              <w:cnfStyle w:val="000000000000" w:firstRow="0" w:lastRow="0" w:firstColumn="0" w:lastColumn="0" w:oddVBand="0" w:evenVBand="0" w:oddHBand="0" w:evenHBand="0" w:firstRowFirstColumn="0" w:firstRowLastColumn="0" w:lastRowFirstColumn="0" w:lastRowLastColumn="0"/>
            </w:pPr>
          </w:p>
          <w:p w14:paraId="49C4F134"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p w14:paraId="23663F42"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r>
              <w:lastRenderedPageBreak/>
              <w:t>(ei edellytä sääntelyä)</w:t>
            </w:r>
          </w:p>
        </w:tc>
        <w:tc>
          <w:tcPr>
            <w:tcW w:w="3721" w:type="dxa"/>
          </w:tcPr>
          <w:p w14:paraId="24957D3A"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p w14:paraId="15F1E108"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7B52A3E7"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2C66D75F"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00611422"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274E0DCE"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78746D2D"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258D61AB"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3BE89C96"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65CBFA8F"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5D583882"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1C7CB709"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778685A5" w14:textId="3CFF2F19"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24BE9F69" w14:textId="5E2E8BC6" w:rsidR="00A23EBD" w:rsidRDefault="00A23EBD" w:rsidP="00446E3A">
            <w:pPr>
              <w:cnfStyle w:val="000000000000" w:firstRow="0" w:lastRow="0" w:firstColumn="0" w:lastColumn="0" w:oddVBand="0" w:evenVBand="0" w:oddHBand="0" w:evenHBand="0" w:firstRowFirstColumn="0" w:firstRowLastColumn="0" w:lastRowFirstColumn="0" w:lastRowLastColumn="0"/>
            </w:pPr>
          </w:p>
          <w:p w14:paraId="3AB5140E" w14:textId="77777777" w:rsidR="00A23EBD" w:rsidRDefault="00A23EBD" w:rsidP="00446E3A">
            <w:pPr>
              <w:cnfStyle w:val="000000000000" w:firstRow="0" w:lastRow="0" w:firstColumn="0" w:lastColumn="0" w:oddVBand="0" w:evenVBand="0" w:oddHBand="0" w:evenHBand="0" w:firstRowFirstColumn="0" w:firstRowLastColumn="0" w:lastRowFirstColumn="0" w:lastRowLastColumn="0"/>
            </w:pPr>
          </w:p>
          <w:p w14:paraId="7EC1FFAD"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p>
          <w:p w14:paraId="737A900C" w14:textId="65355007" w:rsidR="00382F8E" w:rsidRDefault="00382F8E" w:rsidP="00382F8E">
            <w:pPr>
              <w:cnfStyle w:val="000000000000" w:firstRow="0" w:lastRow="0" w:firstColumn="0" w:lastColumn="0" w:oddVBand="0" w:evenVBand="0" w:oddHBand="0" w:evenHBand="0" w:firstRowFirstColumn="0" w:firstRowLastColumn="0" w:lastRowFirstColumn="0" w:lastRowLastColumn="0"/>
            </w:pPr>
            <w:r>
              <w:lastRenderedPageBreak/>
              <w:t>-TEM verkkosivut (</w:t>
            </w:r>
            <w:hyperlink r:id="rId8" w:history="1">
              <w:r w:rsidR="006E568B" w:rsidRPr="004433D2">
                <w:rPr>
                  <w:rStyle w:val="Hyperlinkki"/>
                </w:rPr>
                <w:t>https://tem.fi/tyoehtosopimukset-ja-tyoriitojen-sovittelu</w:t>
              </w:r>
            </w:hyperlink>
            <w:r>
              <w:t>)</w:t>
            </w:r>
          </w:p>
          <w:p w14:paraId="381F2007" w14:textId="6C5DFA7B" w:rsidR="006E568B" w:rsidRDefault="006E568B" w:rsidP="00D05F62">
            <w:pPr>
              <w:cnfStyle w:val="000000000000" w:firstRow="0" w:lastRow="0" w:firstColumn="0" w:lastColumn="0" w:oddVBand="0" w:evenVBand="0" w:oddHBand="0" w:evenHBand="0" w:firstRowFirstColumn="0" w:firstRowLastColumn="0" w:lastRowFirstColumn="0" w:lastRowLastColumn="0"/>
            </w:pPr>
            <w:r>
              <w:t>-Finlex (</w:t>
            </w:r>
            <w:hyperlink r:id="rId9" w:history="1">
              <w:r w:rsidR="00D05F62" w:rsidRPr="004433D2">
                <w:rPr>
                  <w:rStyle w:val="Hyperlinkki"/>
                </w:rPr>
                <w:t>https://www.finlex.fi/fi/viranomaiset/tyoehto/</w:t>
              </w:r>
            </w:hyperlink>
            <w:r w:rsidR="00D05F62">
              <w:t>) sisältää yleissitovien työehtosopimusten tekstit ja työehtosopimuksen yleissitovuuden vahvistamislautakunnan päätökset</w:t>
            </w:r>
          </w:p>
        </w:tc>
        <w:tc>
          <w:tcPr>
            <w:tcW w:w="3708" w:type="dxa"/>
          </w:tcPr>
          <w:p w14:paraId="1D1C7D9E"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p w14:paraId="690BDE67"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pPr>
          </w:p>
          <w:p w14:paraId="0760049E"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pPr>
          </w:p>
          <w:p w14:paraId="6458B886" w14:textId="77777777" w:rsidR="004433D2" w:rsidRDefault="004433D2" w:rsidP="00446E3A">
            <w:pPr>
              <w:cnfStyle w:val="000000000000" w:firstRow="0" w:lastRow="0" w:firstColumn="0" w:lastColumn="0" w:oddVBand="0" w:evenVBand="0" w:oddHBand="0" w:evenHBand="0" w:firstRowFirstColumn="0" w:firstRowLastColumn="0" w:lastRowFirstColumn="0" w:lastRowLastColumn="0"/>
              <w:rPr>
                <w:color w:val="FF0000"/>
              </w:rPr>
            </w:pPr>
          </w:p>
          <w:p w14:paraId="099DC3CB" w14:textId="24517741" w:rsidR="00E67221" w:rsidRDefault="004433D2"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E67221">
              <w:rPr>
                <w:color w:val="FF0000"/>
              </w:rPr>
              <w:t>TEM</w:t>
            </w:r>
            <w:r w:rsidR="006E568B">
              <w:rPr>
                <w:color w:val="FF0000"/>
              </w:rPr>
              <w:t>, muuta?</w:t>
            </w:r>
          </w:p>
          <w:p w14:paraId="046D0489"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6553C1AD"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5939F5BE"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1F956972"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41FAF1B6"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5317AEE7"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4E9DC150"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150DFB66"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547229A8" w14:textId="77777777"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3AB4F550" w14:textId="7102E108" w:rsidR="00E67221" w:rsidRDefault="00E67221" w:rsidP="00446E3A">
            <w:pPr>
              <w:cnfStyle w:val="000000000000" w:firstRow="0" w:lastRow="0" w:firstColumn="0" w:lastColumn="0" w:oddVBand="0" w:evenVBand="0" w:oddHBand="0" w:evenHBand="0" w:firstRowFirstColumn="0" w:firstRowLastColumn="0" w:lastRowFirstColumn="0" w:lastRowLastColumn="0"/>
              <w:rPr>
                <w:color w:val="FF0000"/>
              </w:rPr>
            </w:pPr>
          </w:p>
          <w:p w14:paraId="167FE22D" w14:textId="6978A746" w:rsidR="00A23EBD" w:rsidRDefault="00A23EBD" w:rsidP="00446E3A">
            <w:pPr>
              <w:cnfStyle w:val="000000000000" w:firstRow="0" w:lastRow="0" w:firstColumn="0" w:lastColumn="0" w:oddVBand="0" w:evenVBand="0" w:oddHBand="0" w:evenHBand="0" w:firstRowFirstColumn="0" w:firstRowLastColumn="0" w:lastRowFirstColumn="0" w:lastRowLastColumn="0"/>
              <w:rPr>
                <w:color w:val="FF0000"/>
              </w:rPr>
            </w:pPr>
          </w:p>
          <w:p w14:paraId="54B62423" w14:textId="77777777" w:rsidR="00A23EBD" w:rsidRDefault="00A23EBD" w:rsidP="00446E3A">
            <w:pPr>
              <w:cnfStyle w:val="000000000000" w:firstRow="0" w:lastRow="0" w:firstColumn="0" w:lastColumn="0" w:oddVBand="0" w:evenVBand="0" w:oddHBand="0" w:evenHBand="0" w:firstRowFirstColumn="0" w:firstRowLastColumn="0" w:lastRowFirstColumn="0" w:lastRowLastColumn="0"/>
              <w:rPr>
                <w:color w:val="FF0000"/>
              </w:rPr>
            </w:pPr>
          </w:p>
          <w:p w14:paraId="4B33CB63" w14:textId="27AF9F45" w:rsidR="00E67221" w:rsidRDefault="004433D2"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w:t>
            </w:r>
            <w:r w:rsidR="00E67221">
              <w:rPr>
                <w:color w:val="FF0000"/>
              </w:rPr>
              <w:t>TEM</w:t>
            </w:r>
            <w:r w:rsidR="006E568B">
              <w:rPr>
                <w:color w:val="FF0000"/>
              </w:rPr>
              <w:t>, muuta?</w:t>
            </w:r>
          </w:p>
          <w:p w14:paraId="1D0E8031" w14:textId="77777777" w:rsidR="00CE5344" w:rsidRPr="00CE5344" w:rsidRDefault="00CE5344" w:rsidP="00CE5344">
            <w:pPr>
              <w:cnfStyle w:val="000000000000" w:firstRow="0" w:lastRow="0" w:firstColumn="0" w:lastColumn="0" w:oddVBand="0" w:evenVBand="0" w:oddHBand="0" w:evenHBand="0" w:firstRowFirstColumn="0" w:firstRowLastColumn="0" w:lastRowFirstColumn="0" w:lastRowLastColumn="0"/>
            </w:pPr>
          </w:p>
        </w:tc>
      </w:tr>
      <w:tr w:rsidR="006661DD" w14:paraId="6D6A8513"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6F79993F" w14:textId="77777777" w:rsidR="006661DD" w:rsidRDefault="00E67221" w:rsidP="00E67221">
            <w:pPr>
              <w:tabs>
                <w:tab w:val="left" w:pos="426"/>
                <w:tab w:val="left" w:pos="1911"/>
              </w:tabs>
              <w:spacing w:after="200"/>
              <w:ind w:right="936"/>
            </w:pPr>
            <w:r w:rsidRPr="00E67221">
              <w:rPr>
                <w:b w:val="0"/>
                <w:szCs w:val="24"/>
              </w:rPr>
              <w:t>5.</w:t>
            </w:r>
            <w:r w:rsidRPr="00E67221">
              <w:rPr>
                <w:b w:val="0"/>
                <w:szCs w:val="24"/>
              </w:rPr>
              <w:tab/>
              <w:t>Jäsenten olisi varmistettava, että kansallisiin säädöksiin ja toimintaperiaatteisiin sisältyvissä väkivaltaa ja häirintää koskevissa säännöksissä ja määräyksissä otetaan huomioon Kansainvälisen työjärjestön tasa-arvoa ja yhdenvertaisuutta koskevat asiakirjat, kuten vuoden 1951 samanarvoisesta työstä miehille ja naisille maksettavaa samaa palkkaa koskeva sopimus (nro 100) ja sitä täydentävä suositus (nro 90), vuoden 1958 työmarkkinoilla ja ammatin harjoittamisen yhteydessä tapahtuvaa syrjintää koskeva yleissopimus (nro 111) ja sitä täydentävä suositus (nro 111) sekä muut asiaan liittyvät asiakirjat.</w:t>
            </w:r>
          </w:p>
        </w:tc>
        <w:tc>
          <w:tcPr>
            <w:tcW w:w="3988" w:type="dxa"/>
          </w:tcPr>
          <w:p w14:paraId="26F904AB" w14:textId="77777777" w:rsidR="006661DD" w:rsidRDefault="00056280"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721" w:type="dxa"/>
          </w:tcPr>
          <w:p w14:paraId="3A34D47C"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17C87403" w14:textId="77777777" w:rsidR="006661DD" w:rsidRDefault="00056280" w:rsidP="00446E3A">
            <w:pPr>
              <w:cnfStyle w:val="000000000000" w:firstRow="0" w:lastRow="0" w:firstColumn="0" w:lastColumn="0" w:oddVBand="0" w:evenVBand="0" w:oddHBand="0" w:evenHBand="0" w:firstRowFirstColumn="0" w:firstRowLastColumn="0" w:lastRowFirstColumn="0" w:lastRowLastColumn="0"/>
            </w:pPr>
            <w:r>
              <w:t>-Suomi on ratifioinut yleissopimukset:</w:t>
            </w:r>
          </w:p>
          <w:p w14:paraId="00175E33" w14:textId="77777777" w:rsidR="00056280" w:rsidRDefault="00056280" w:rsidP="00056280">
            <w:pPr>
              <w:cnfStyle w:val="000000000000" w:firstRow="0" w:lastRow="0" w:firstColumn="0" w:lastColumn="0" w:oddVBand="0" w:evenVBand="0" w:oddHBand="0" w:evenHBand="0" w:firstRowFirstColumn="0" w:firstRowLastColumn="0" w:lastRowFirstColumn="0" w:lastRowLastColumn="0"/>
            </w:pPr>
            <w:r w:rsidRPr="00D05F62">
              <w:rPr>
                <w:i/>
              </w:rPr>
              <w:t>Nro 100</w:t>
            </w:r>
            <w:r>
              <w:t xml:space="preserve"> Samanarvoisesta työstä miehille ja naisille maksettava sama palkka (1951), HE 104/1952, HE 47/1962, sdk-nro 128/1963, SopS 9/1963, voimaantulo 14.1.1964;</w:t>
            </w:r>
          </w:p>
          <w:p w14:paraId="1B858C77"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r w:rsidRPr="00D05F62">
              <w:rPr>
                <w:i/>
              </w:rPr>
              <w:t>Nro 111</w:t>
            </w:r>
            <w:r>
              <w:t xml:space="preserve"> Työmarkkinoilla ja ammatin harjoittamisen yhteydessä tapahtuva syrjintä (1958), HE 57/1961, HE 94/1969, sdk-nro 831/1970, SopS 63/1970, voimaantulo 23.4.1971</w:t>
            </w:r>
          </w:p>
        </w:tc>
      </w:tr>
      <w:tr w:rsidR="006661DD" w14:paraId="15C02150"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2A801B32" w14:textId="77777777" w:rsidR="006661DD" w:rsidRPr="00056280" w:rsidRDefault="00056280" w:rsidP="00446E3A">
            <w:pPr>
              <w:rPr>
                <w:b w:val="0"/>
              </w:rPr>
            </w:pPr>
            <w:r>
              <w:rPr>
                <w:b w:val="0"/>
              </w:rPr>
              <w:t>II. SUOJELU JA EHKÄISEMINEN</w:t>
            </w:r>
          </w:p>
        </w:tc>
        <w:tc>
          <w:tcPr>
            <w:tcW w:w="3988" w:type="dxa"/>
          </w:tcPr>
          <w:p w14:paraId="0FA01938"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21" w:type="dxa"/>
          </w:tcPr>
          <w:p w14:paraId="0BF43AD6"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3381CDC7" w14:textId="77777777" w:rsidR="006661DD" w:rsidRDefault="006661DD" w:rsidP="00446E3A">
            <w:pPr>
              <w:cnfStyle w:val="000000000000" w:firstRow="0" w:lastRow="0" w:firstColumn="0" w:lastColumn="0" w:oddVBand="0" w:evenVBand="0" w:oddHBand="0" w:evenHBand="0" w:firstRowFirstColumn="0" w:firstRowLastColumn="0" w:lastRowFirstColumn="0" w:lastRowLastColumn="0"/>
            </w:pPr>
          </w:p>
        </w:tc>
      </w:tr>
      <w:tr w:rsidR="00056280" w14:paraId="6787071E"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06CAC19F" w14:textId="77777777" w:rsidR="00056280" w:rsidRDefault="00191B8C" w:rsidP="00191B8C">
            <w:pPr>
              <w:tabs>
                <w:tab w:val="left" w:pos="426"/>
                <w:tab w:val="left" w:pos="1952"/>
              </w:tabs>
              <w:spacing w:after="200"/>
              <w:ind w:right="947"/>
            </w:pPr>
            <w:r w:rsidRPr="00191B8C">
              <w:rPr>
                <w:b w:val="0"/>
                <w:szCs w:val="24"/>
              </w:rPr>
              <w:lastRenderedPageBreak/>
              <w:t>6.</w:t>
            </w:r>
            <w:r w:rsidRPr="00191B8C">
              <w:rPr>
                <w:b w:val="0"/>
                <w:szCs w:val="24"/>
              </w:rPr>
              <w:tab/>
              <w:t>Kansallisiin säädöksiin ja toimintaperiaatteisiin sisältyvissä väkivaltaa ja häirintää koskevissa työsuojelusäännöksissä ja -määräyksissä olisi otettava huomioon asiaan liittyvät Kansainvälisen työjärjestön työsuojelua koskevat asiakirjat, kuten vuoden 1981 työturvallisuutta ja työterveyttä koskeva yleissopimus (nro 155) ja vuoden 2006 työturvallisuuden ja työterveyden edistämistä koskeva yleissopimus (nro 187).</w:t>
            </w:r>
          </w:p>
        </w:tc>
        <w:tc>
          <w:tcPr>
            <w:tcW w:w="3988" w:type="dxa"/>
          </w:tcPr>
          <w:p w14:paraId="2B72B626" w14:textId="77777777" w:rsidR="00056280" w:rsidRDefault="00191B8C"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721" w:type="dxa"/>
          </w:tcPr>
          <w:p w14:paraId="6AC28AEC"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445865A3" w14:textId="77777777" w:rsidR="00056280" w:rsidRDefault="00191B8C" w:rsidP="00446E3A">
            <w:pPr>
              <w:cnfStyle w:val="000000000000" w:firstRow="0" w:lastRow="0" w:firstColumn="0" w:lastColumn="0" w:oddVBand="0" w:evenVBand="0" w:oddHBand="0" w:evenHBand="0" w:firstRowFirstColumn="0" w:firstRowLastColumn="0" w:lastRowFirstColumn="0" w:lastRowLastColumn="0"/>
            </w:pPr>
            <w:r>
              <w:t>-Suomi on ratifioinut yleissopimukset:</w:t>
            </w:r>
          </w:p>
          <w:p w14:paraId="0E3FF942"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r w:rsidRPr="00D05F62">
              <w:rPr>
                <w:i/>
              </w:rPr>
              <w:t>Nro 155</w:t>
            </w:r>
            <w:r>
              <w:t xml:space="preserve"> Työturvallisuus ja –terveys sekä työympäristö (1981)</w:t>
            </w:r>
            <w:r w:rsidR="001E7E55">
              <w:t>,</w:t>
            </w:r>
            <w:r>
              <w:t xml:space="preserve"> HE 86/1982, sdk-nro 931/1982, HE 112/1984, sdk-nro 217/1986, SopS 23/1986, voimaantulo 24.4.1986;</w:t>
            </w:r>
          </w:p>
          <w:p w14:paraId="474A00B0" w14:textId="77777777" w:rsidR="00382F8E" w:rsidRDefault="00382F8E" w:rsidP="00446E3A">
            <w:pPr>
              <w:cnfStyle w:val="000000000000" w:firstRow="0" w:lastRow="0" w:firstColumn="0" w:lastColumn="0" w:oddVBand="0" w:evenVBand="0" w:oddHBand="0" w:evenHBand="0" w:firstRowFirstColumn="0" w:firstRowLastColumn="0" w:lastRowFirstColumn="0" w:lastRowLastColumn="0"/>
            </w:pPr>
            <w:r w:rsidRPr="00D05F62">
              <w:rPr>
                <w:i/>
              </w:rPr>
              <w:t xml:space="preserve">Nro </w:t>
            </w:r>
            <w:r w:rsidR="001E7E55" w:rsidRPr="00D05F62">
              <w:rPr>
                <w:i/>
              </w:rPr>
              <w:t>187</w:t>
            </w:r>
            <w:r w:rsidR="001E7E55">
              <w:t xml:space="preserve"> Työturvallisuuden ja –terveyden edistäminen (2006), HE 174/2007, sdk-nro 378/2008, SopS 121/2008, voimaantulo 26.6.2009</w:t>
            </w:r>
            <w:r>
              <w:t xml:space="preserve"> </w:t>
            </w:r>
          </w:p>
          <w:p w14:paraId="7D09441D" w14:textId="77777777" w:rsidR="00191B8C" w:rsidRDefault="00191B8C" w:rsidP="00446E3A">
            <w:pPr>
              <w:cnfStyle w:val="000000000000" w:firstRow="0" w:lastRow="0" w:firstColumn="0" w:lastColumn="0" w:oddVBand="0" w:evenVBand="0" w:oddHBand="0" w:evenHBand="0" w:firstRowFirstColumn="0" w:firstRowLastColumn="0" w:lastRowFirstColumn="0" w:lastRowLastColumn="0"/>
            </w:pPr>
          </w:p>
        </w:tc>
      </w:tr>
      <w:tr w:rsidR="00056280" w14:paraId="402C4AB8"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4228EA08" w14:textId="77777777" w:rsidR="001E7E55" w:rsidRPr="001E7E55" w:rsidRDefault="001E7E55" w:rsidP="001E7E55">
            <w:pPr>
              <w:tabs>
                <w:tab w:val="left" w:pos="426"/>
                <w:tab w:val="left" w:pos="1952"/>
              </w:tabs>
              <w:spacing w:after="200"/>
              <w:ind w:right="947"/>
              <w:rPr>
                <w:b w:val="0"/>
                <w:szCs w:val="24"/>
              </w:rPr>
            </w:pPr>
            <w:r w:rsidRPr="001E7E55">
              <w:rPr>
                <w:b w:val="0"/>
                <w:szCs w:val="24"/>
              </w:rPr>
              <w:t>7.</w:t>
            </w:r>
            <w:r w:rsidRPr="001E7E55">
              <w:rPr>
                <w:b w:val="0"/>
                <w:szCs w:val="24"/>
              </w:rPr>
              <w:tab/>
              <w:t>Jäsenten olisi tarpeen mukaan säädettävä lainsäädännössään, että työntekijöiden ja heidän edustajiensa tulisi osallistua yleissopimuksen 9 artiklan a alakohdassa tarkoitettujen työpaikan toimintaperiaatteiden suunnitteluun, toteuttamiseen ja seurantaan, ja näissä toimintaperiaatteissa olisi</w:t>
            </w:r>
          </w:p>
          <w:p w14:paraId="36A71078" w14:textId="77777777" w:rsidR="001E7E55" w:rsidRPr="001E7E55" w:rsidRDefault="001E7E55" w:rsidP="001E7E55">
            <w:pPr>
              <w:tabs>
                <w:tab w:val="left" w:pos="426"/>
                <w:tab w:val="left" w:pos="1952"/>
              </w:tabs>
              <w:spacing w:after="200"/>
              <w:ind w:right="947"/>
              <w:rPr>
                <w:b w:val="0"/>
                <w:szCs w:val="24"/>
              </w:rPr>
            </w:pPr>
            <w:r w:rsidRPr="001E7E55">
              <w:rPr>
                <w:b w:val="0"/>
                <w:szCs w:val="24"/>
              </w:rPr>
              <w:t>a)</w:t>
            </w:r>
            <w:r w:rsidRPr="001E7E55">
              <w:rPr>
                <w:b w:val="0"/>
                <w:szCs w:val="24"/>
              </w:rPr>
              <w:tab/>
              <w:t>todettava, ettei väkivaltaa ja häirintää suvaita;</w:t>
            </w:r>
          </w:p>
          <w:p w14:paraId="422FA416" w14:textId="77777777" w:rsidR="001E7E55" w:rsidRPr="001E7E55" w:rsidRDefault="001E7E55" w:rsidP="001E7E55">
            <w:pPr>
              <w:tabs>
                <w:tab w:val="left" w:pos="426"/>
                <w:tab w:val="left" w:pos="1952"/>
              </w:tabs>
              <w:spacing w:after="200"/>
              <w:ind w:left="426" w:right="947" w:hanging="426"/>
              <w:rPr>
                <w:b w:val="0"/>
                <w:szCs w:val="24"/>
              </w:rPr>
            </w:pPr>
            <w:r w:rsidRPr="001E7E55">
              <w:rPr>
                <w:b w:val="0"/>
                <w:szCs w:val="24"/>
              </w:rPr>
              <w:t>b)</w:t>
            </w:r>
            <w:r w:rsidRPr="001E7E55">
              <w:rPr>
                <w:b w:val="0"/>
                <w:szCs w:val="24"/>
              </w:rPr>
              <w:tab/>
              <w:t xml:space="preserve">perustettava väkivallan ja häirinnän ehkäisemisohjelmat, joilla tarvittaessa on </w:t>
            </w:r>
            <w:r w:rsidRPr="001E7E55">
              <w:rPr>
                <w:b w:val="0"/>
                <w:szCs w:val="24"/>
              </w:rPr>
              <w:lastRenderedPageBreak/>
              <w:t>mitattavissa olevat tavoitteet;</w:t>
            </w:r>
          </w:p>
          <w:p w14:paraId="38B6A753" w14:textId="77777777" w:rsidR="001E7E55" w:rsidRPr="001E7E55" w:rsidRDefault="001E7E55" w:rsidP="001E7E55">
            <w:pPr>
              <w:tabs>
                <w:tab w:val="left" w:pos="426"/>
                <w:tab w:val="left" w:pos="1952"/>
              </w:tabs>
              <w:spacing w:after="200"/>
              <w:ind w:right="947"/>
              <w:rPr>
                <w:b w:val="0"/>
                <w:szCs w:val="24"/>
              </w:rPr>
            </w:pPr>
            <w:r w:rsidRPr="001E7E55">
              <w:rPr>
                <w:b w:val="0"/>
                <w:szCs w:val="24"/>
              </w:rPr>
              <w:t>c)</w:t>
            </w:r>
            <w:r w:rsidRPr="001E7E55">
              <w:rPr>
                <w:b w:val="0"/>
                <w:szCs w:val="24"/>
              </w:rPr>
              <w:tab/>
              <w:t>määriteltävä työntekijöiden ja työnantajan oikeudet ja velvollisuudet;</w:t>
            </w:r>
          </w:p>
          <w:p w14:paraId="523DF1FE" w14:textId="77777777" w:rsidR="001E7E55" w:rsidRPr="001E7E55" w:rsidRDefault="001E7E55" w:rsidP="001E7E55">
            <w:pPr>
              <w:tabs>
                <w:tab w:val="left" w:pos="426"/>
                <w:tab w:val="left" w:pos="1952"/>
              </w:tabs>
              <w:spacing w:after="200"/>
              <w:ind w:right="947"/>
              <w:rPr>
                <w:b w:val="0"/>
                <w:szCs w:val="24"/>
              </w:rPr>
            </w:pPr>
            <w:r w:rsidRPr="001E7E55">
              <w:rPr>
                <w:b w:val="0"/>
                <w:szCs w:val="24"/>
              </w:rPr>
              <w:t>d)</w:t>
            </w:r>
            <w:r w:rsidRPr="001E7E55">
              <w:rPr>
                <w:b w:val="0"/>
                <w:szCs w:val="24"/>
              </w:rPr>
              <w:tab/>
              <w:t>annettava tietoa valitus- ja tutkintamenettelyistä;</w:t>
            </w:r>
          </w:p>
          <w:p w14:paraId="2D798B1F" w14:textId="77777777" w:rsidR="001E7E55" w:rsidRPr="001E7E55" w:rsidRDefault="001E7E55" w:rsidP="001E7E55">
            <w:pPr>
              <w:tabs>
                <w:tab w:val="left" w:pos="426"/>
                <w:tab w:val="left" w:pos="1952"/>
              </w:tabs>
              <w:spacing w:after="200"/>
              <w:ind w:left="426" w:right="947" w:hanging="426"/>
              <w:rPr>
                <w:b w:val="0"/>
                <w:szCs w:val="24"/>
              </w:rPr>
            </w:pPr>
            <w:r w:rsidRPr="001E7E55">
              <w:rPr>
                <w:b w:val="0"/>
                <w:szCs w:val="24"/>
              </w:rPr>
              <w:t xml:space="preserve">e) </w:t>
            </w:r>
            <w:r w:rsidRPr="001E7E55">
              <w:rPr>
                <w:b w:val="0"/>
                <w:szCs w:val="24"/>
              </w:rPr>
              <w:tab/>
              <w:t>määrättävä, että kaikki sisäiset ja ulkoiset ilmoitukset, jotka liittyvät väkivalta- ja häirintätapauksiin, otetaan asianmukaisesti käsiteltäväksi ja tarvittaessa ryhdytään niiden edellyttämiin toimiin;</w:t>
            </w:r>
          </w:p>
          <w:p w14:paraId="2ADAE2AE" w14:textId="77777777" w:rsidR="001E7E55" w:rsidRPr="001E7E55" w:rsidRDefault="001E7E55" w:rsidP="001E7E55">
            <w:pPr>
              <w:tabs>
                <w:tab w:val="left" w:pos="426"/>
                <w:tab w:val="left" w:pos="1952"/>
              </w:tabs>
              <w:spacing w:after="200"/>
              <w:ind w:left="426" w:right="947" w:hanging="426"/>
              <w:rPr>
                <w:b w:val="0"/>
                <w:szCs w:val="24"/>
              </w:rPr>
            </w:pPr>
            <w:r w:rsidRPr="001E7E55">
              <w:rPr>
                <w:b w:val="0"/>
                <w:szCs w:val="24"/>
              </w:rPr>
              <w:t>f)</w:t>
            </w:r>
            <w:r w:rsidRPr="001E7E55">
              <w:rPr>
                <w:b w:val="0"/>
                <w:szCs w:val="24"/>
              </w:rPr>
              <w:tab/>
              <w:t>määriteltävä yleissopimuksen 10 artiklan c alakohdassa tarkoitettu henkilöiden oikeus yksityisyyteen ja tietojensa salassapitoon siten, että tämä oikeus ja työntekijöiden oikeus saada tietää kaikista vaaroista ovat sopusoinnussa keskenään; ja</w:t>
            </w:r>
          </w:p>
          <w:p w14:paraId="2A36EC74" w14:textId="77777777" w:rsidR="001E7E55" w:rsidRPr="001E7E55" w:rsidRDefault="001E7E55" w:rsidP="001E7E55">
            <w:pPr>
              <w:tabs>
                <w:tab w:val="left" w:pos="426"/>
                <w:tab w:val="left" w:pos="1952"/>
              </w:tabs>
              <w:spacing w:after="200"/>
              <w:ind w:left="425" w:right="947" w:hanging="425"/>
              <w:rPr>
                <w:b w:val="0"/>
                <w:szCs w:val="24"/>
              </w:rPr>
            </w:pPr>
            <w:r w:rsidRPr="001E7E55">
              <w:rPr>
                <w:b w:val="0"/>
                <w:szCs w:val="24"/>
              </w:rPr>
              <w:t xml:space="preserve">g) </w:t>
            </w:r>
            <w:r w:rsidRPr="001E7E55">
              <w:rPr>
                <w:b w:val="0"/>
                <w:szCs w:val="24"/>
              </w:rPr>
              <w:tab/>
              <w:t xml:space="preserve">määrättävä toimenpiteistä, joilla suojellaan asianomistajia, uhreja, todistajia ja </w:t>
            </w:r>
            <w:r w:rsidRPr="001E7E55">
              <w:rPr>
                <w:b w:val="0"/>
                <w:szCs w:val="24"/>
              </w:rPr>
              <w:lastRenderedPageBreak/>
              <w:t>väärinkäytösten paljastajia uhriutumiselta tai kostolta.</w:t>
            </w:r>
          </w:p>
          <w:p w14:paraId="1819DD4F" w14:textId="7ED64B9F" w:rsidR="0049167E" w:rsidRDefault="0049167E" w:rsidP="0049167E">
            <w:pPr>
              <w:tabs>
                <w:tab w:val="left" w:pos="426"/>
                <w:tab w:val="left" w:pos="1952"/>
              </w:tabs>
              <w:spacing w:after="200"/>
              <w:ind w:right="947"/>
              <w:rPr>
                <w:b w:val="0"/>
                <w:szCs w:val="24"/>
              </w:rPr>
            </w:pPr>
            <w:r w:rsidRPr="0049167E">
              <w:rPr>
                <w:b w:val="0"/>
                <w:szCs w:val="24"/>
              </w:rPr>
              <w:t>8.</w:t>
            </w:r>
            <w:r w:rsidRPr="0049167E">
              <w:rPr>
                <w:b w:val="0"/>
                <w:szCs w:val="24"/>
              </w:rPr>
              <w:tab/>
              <w:t>Yleissopimuksen 9 artiklan c alakohdassa tarkoitetussa työpaikan riskinarvioinnissa olisi otettava huomioon väkivallan ja häirinnän todennäköisyyttä lisäävät tekijät, mukaan lukien psykososiaaliset vaarat ja riskit. Erityistä huomiota olisi kiinnitettävä sellaisiin vaaroihin ja riskeihin,</w:t>
            </w:r>
          </w:p>
          <w:p w14:paraId="334BD7E6" w14:textId="77777777" w:rsidR="0049167E" w:rsidRPr="0049167E" w:rsidRDefault="0049167E" w:rsidP="0049167E">
            <w:pPr>
              <w:tabs>
                <w:tab w:val="left" w:pos="426"/>
                <w:tab w:val="left" w:pos="1952"/>
              </w:tabs>
              <w:spacing w:after="200"/>
              <w:ind w:left="425" w:right="947" w:hanging="425"/>
              <w:rPr>
                <w:b w:val="0"/>
                <w:szCs w:val="24"/>
              </w:rPr>
            </w:pPr>
            <w:r w:rsidRPr="0049167E">
              <w:rPr>
                <w:b w:val="0"/>
                <w:szCs w:val="24"/>
              </w:rPr>
              <w:t>a)</w:t>
            </w:r>
            <w:r w:rsidRPr="0049167E">
              <w:rPr>
                <w:b w:val="0"/>
                <w:szCs w:val="24"/>
              </w:rPr>
              <w:tab/>
              <w:t>jotka johtuvat työolosuhteista ja -järjestelyistä, työn organisoinnista ja henkilöstöresurssien hallinnoinnista, tilanteen mukaan;</w:t>
            </w:r>
          </w:p>
          <w:p w14:paraId="7FA64EDE" w14:textId="77777777" w:rsidR="0049167E" w:rsidRPr="0049167E" w:rsidRDefault="0049167E" w:rsidP="0049167E">
            <w:pPr>
              <w:tabs>
                <w:tab w:val="left" w:pos="426"/>
                <w:tab w:val="left" w:pos="1952"/>
              </w:tabs>
              <w:spacing w:after="200"/>
              <w:ind w:left="425" w:right="947" w:hanging="425"/>
              <w:rPr>
                <w:b w:val="0"/>
                <w:szCs w:val="24"/>
              </w:rPr>
            </w:pPr>
            <w:r w:rsidRPr="0049167E">
              <w:rPr>
                <w:b w:val="0"/>
                <w:szCs w:val="24"/>
              </w:rPr>
              <w:t>b)</w:t>
            </w:r>
            <w:r w:rsidRPr="0049167E">
              <w:rPr>
                <w:b w:val="0"/>
                <w:szCs w:val="24"/>
              </w:rPr>
              <w:tab/>
              <w:t>joihin liittyy kolmansia osapuolia, kuten asiakkaita, palveluntarjoajia, palvelujen käyttäjiä, potilaita ja yleisöä; ja</w:t>
            </w:r>
          </w:p>
          <w:p w14:paraId="2A2CA352" w14:textId="77777777" w:rsidR="00056280" w:rsidRPr="001E7E55" w:rsidRDefault="0049167E" w:rsidP="0049167E">
            <w:pPr>
              <w:rPr>
                <w:b w:val="0"/>
              </w:rPr>
            </w:pPr>
            <w:r>
              <w:rPr>
                <w:b w:val="0"/>
                <w:szCs w:val="24"/>
              </w:rPr>
              <w:t xml:space="preserve">c) </w:t>
            </w:r>
            <w:r w:rsidRPr="0049167E">
              <w:rPr>
                <w:b w:val="0"/>
                <w:szCs w:val="24"/>
              </w:rPr>
              <w:t>jotka johtuvat syrjinnästä, valtasuhteiden väärinkäytöstä tai väkivaltaa ja häirintää tukevista sukupuolinormeista tai kulttuurisista ja sosiaalisista normeista.</w:t>
            </w:r>
          </w:p>
        </w:tc>
        <w:tc>
          <w:tcPr>
            <w:tcW w:w="3988" w:type="dxa"/>
          </w:tcPr>
          <w:p w14:paraId="0D824042" w14:textId="59729AC2" w:rsidR="00056280" w:rsidRDefault="000B05A4" w:rsidP="000B05A4">
            <w:pPr>
              <w:cnfStyle w:val="000000000000" w:firstRow="0" w:lastRow="0" w:firstColumn="0" w:lastColumn="0" w:oddVBand="0" w:evenVBand="0" w:oddHBand="0" w:evenHBand="0" w:firstRowFirstColumn="0" w:firstRowLastColumn="0" w:lastRowFirstColumn="0" w:lastRowLastColumn="0"/>
            </w:pPr>
            <w:r>
              <w:lastRenderedPageBreak/>
              <w:t xml:space="preserve">-Työturvallisuuslaki </w:t>
            </w:r>
            <w:r w:rsidR="00225451">
              <w:t xml:space="preserve">(738/2002) </w:t>
            </w:r>
            <w:r>
              <w:t>9, 17, 27</w:t>
            </w:r>
            <w:r w:rsidR="00D05F62">
              <w:t xml:space="preserve"> ja 28</w:t>
            </w:r>
            <w:r>
              <w:t xml:space="preserve"> §</w:t>
            </w:r>
          </w:p>
          <w:p w14:paraId="58E7D1AE" w14:textId="4B4FE9A1" w:rsidR="000B05A4" w:rsidRDefault="000B05A4" w:rsidP="000B05A4">
            <w:pPr>
              <w:cnfStyle w:val="000000000000" w:firstRow="0" w:lastRow="0" w:firstColumn="0" w:lastColumn="0" w:oddVBand="0" w:evenVBand="0" w:oddHBand="0" w:evenHBand="0" w:firstRowFirstColumn="0" w:firstRowLastColumn="0" w:lastRowFirstColumn="0" w:lastRowLastColumn="0"/>
            </w:pPr>
            <w:r>
              <w:t xml:space="preserve">-Yhdenvertaisuuslaki </w:t>
            </w:r>
            <w:r w:rsidR="00225451">
              <w:t xml:space="preserve">(1325/2014) </w:t>
            </w:r>
            <w:r>
              <w:t>7 §</w:t>
            </w:r>
          </w:p>
          <w:p w14:paraId="5063F8C5" w14:textId="7BE4E910" w:rsidR="000B05A4" w:rsidRDefault="000B05A4" w:rsidP="000B05A4">
            <w:pPr>
              <w:cnfStyle w:val="000000000000" w:firstRow="0" w:lastRow="0" w:firstColumn="0" w:lastColumn="0" w:oddVBand="0" w:evenVBand="0" w:oddHBand="0" w:evenHBand="0" w:firstRowFirstColumn="0" w:firstRowLastColumn="0" w:lastRowFirstColumn="0" w:lastRowLastColumn="0"/>
            </w:pPr>
            <w:r>
              <w:t xml:space="preserve">-Laki naisten ja miesten välisestä tasa-arvosta </w:t>
            </w:r>
            <w:r w:rsidR="00225451">
              <w:t xml:space="preserve">(609/1986) </w:t>
            </w:r>
            <w:r w:rsidR="00D05F62">
              <w:t xml:space="preserve">6, </w:t>
            </w:r>
            <w:r>
              <w:t>6 a ja 6 c §</w:t>
            </w:r>
          </w:p>
          <w:p w14:paraId="264B815F" w14:textId="4ECB7C57" w:rsidR="00F02864" w:rsidRDefault="00F02864" w:rsidP="000B05A4">
            <w:pPr>
              <w:cnfStyle w:val="000000000000" w:firstRow="0" w:lastRow="0" w:firstColumn="0" w:lastColumn="0" w:oddVBand="0" w:evenVBand="0" w:oddHBand="0" w:evenHBand="0" w:firstRowFirstColumn="0" w:firstRowLastColumn="0" w:lastRowFirstColumn="0" w:lastRowLastColumn="0"/>
            </w:pPr>
            <w:r>
              <w:t xml:space="preserve">-Työterveyshuoltolaki </w:t>
            </w:r>
            <w:r w:rsidR="00225451">
              <w:t xml:space="preserve">(1383/2001) </w:t>
            </w:r>
            <w:r>
              <w:t>8 ja 11 §</w:t>
            </w:r>
          </w:p>
          <w:p w14:paraId="39AEF141" w14:textId="5D04BB85" w:rsidR="000B05A4" w:rsidRDefault="000B05A4" w:rsidP="000B05A4">
            <w:pPr>
              <w:cnfStyle w:val="000000000000" w:firstRow="0" w:lastRow="0" w:firstColumn="0" w:lastColumn="0" w:oddVBand="0" w:evenVBand="0" w:oddHBand="0" w:evenHBand="0" w:firstRowFirstColumn="0" w:firstRowLastColumn="0" w:lastRowFirstColumn="0" w:lastRowLastColumn="0"/>
            </w:pPr>
            <w:r>
              <w:t>-Laki yhteistoiminnasta valtion virastoissa ja laitoksissa</w:t>
            </w:r>
            <w:r w:rsidR="00225451">
              <w:t xml:space="preserve"> (1233/2013)</w:t>
            </w:r>
            <w:r>
              <w:t xml:space="preserve">, etenkin </w:t>
            </w:r>
            <w:r w:rsidR="00F02864">
              <w:t>12 ja 13 §</w:t>
            </w:r>
          </w:p>
          <w:p w14:paraId="076A18FE" w14:textId="77777777" w:rsidR="00F02864" w:rsidRDefault="00F02864" w:rsidP="000B05A4">
            <w:pPr>
              <w:cnfStyle w:val="000000000000" w:firstRow="0" w:lastRow="0" w:firstColumn="0" w:lastColumn="0" w:oddVBand="0" w:evenVBand="0" w:oddHBand="0" w:evenHBand="0" w:firstRowFirstColumn="0" w:firstRowLastColumn="0" w:lastRowFirstColumn="0" w:lastRowLastColumn="0"/>
            </w:pPr>
            <w:r>
              <w:t xml:space="preserve">-Laki työsuojelun valvonnasta ja työpaikan työsuojeluyhteistoiminnasta </w:t>
            </w:r>
            <w:r w:rsidR="00D05F62">
              <w:t xml:space="preserve">5 luku (työsuojelun yhteistoiminta työpaikalla), etenkin </w:t>
            </w:r>
            <w:r>
              <w:t>26 §</w:t>
            </w:r>
          </w:p>
          <w:p w14:paraId="0C4D7B9A" w14:textId="77777777" w:rsidR="00F02864" w:rsidRDefault="00F02864" w:rsidP="000B05A4">
            <w:pPr>
              <w:cnfStyle w:val="000000000000" w:firstRow="0" w:lastRow="0" w:firstColumn="0" w:lastColumn="0" w:oddVBand="0" w:evenVBand="0" w:oddHBand="0" w:evenHBand="0" w:firstRowFirstColumn="0" w:firstRowLastColumn="0" w:lastRowFirstColumn="0" w:lastRowLastColumn="0"/>
            </w:pPr>
          </w:p>
          <w:p w14:paraId="138B86AF" w14:textId="77777777" w:rsidR="00F02864" w:rsidRDefault="00F02864" w:rsidP="000B05A4">
            <w:pPr>
              <w:cnfStyle w:val="000000000000" w:firstRow="0" w:lastRow="0" w:firstColumn="0" w:lastColumn="0" w:oddVBand="0" w:evenVBand="0" w:oddHBand="0" w:evenHBand="0" w:firstRowFirstColumn="0" w:firstRowLastColumn="0" w:lastRowFirstColumn="0" w:lastRowLastColumn="0"/>
            </w:pPr>
          </w:p>
          <w:p w14:paraId="6ABAA2D7"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150605F3"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231EE7B6"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73ABFFF0"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28869DB0"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F5C3A62"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2038AC74"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393C925E"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63C7EAC6"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0786AAD7"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5454A5B6"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E662C61"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0C16958"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56F32238"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874A299"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3D8EA2C5"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24073B95"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48578B4"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F74665C"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3F87B083"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538B6A4E"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267A0E93"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338DE7E2"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660591B5"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7EB3A6F7"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D19463E"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5DA8A3BF"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299EAD75"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7711787"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58A06E75"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1DBA653C"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12CA6366"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79540729"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27A39832"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A128A02"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1405197E" w14:textId="77777777" w:rsidR="0049167E" w:rsidRDefault="00B9071B" w:rsidP="000B05A4">
            <w:pPr>
              <w:cnfStyle w:val="000000000000" w:firstRow="0" w:lastRow="0" w:firstColumn="0" w:lastColumn="0" w:oddVBand="0" w:evenVBand="0" w:oddHBand="0" w:evenHBand="0" w:firstRowFirstColumn="0" w:firstRowLastColumn="0" w:lastRowFirstColumn="0" w:lastRowLastColumn="0"/>
            </w:pPr>
            <w:r>
              <w:t xml:space="preserve">-Työturvallisuuslaki 8, 9, 10, </w:t>
            </w:r>
            <w:r w:rsidR="004B7EAC">
              <w:t xml:space="preserve">12, 25, </w:t>
            </w:r>
            <w:r>
              <w:t>27 ja 28 §</w:t>
            </w:r>
          </w:p>
          <w:p w14:paraId="22AFBBDC" w14:textId="77777777" w:rsidR="0049167E" w:rsidRDefault="0049167E" w:rsidP="000B05A4">
            <w:pPr>
              <w:cnfStyle w:val="000000000000" w:firstRow="0" w:lastRow="0" w:firstColumn="0" w:lastColumn="0" w:oddVBand="0" w:evenVBand="0" w:oddHBand="0" w:evenHBand="0" w:firstRowFirstColumn="0" w:firstRowLastColumn="0" w:lastRowFirstColumn="0" w:lastRowLastColumn="0"/>
            </w:pPr>
          </w:p>
          <w:p w14:paraId="4AC6AC88"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42D5AD6E"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1A6B2E81"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1CE3C0AA"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6862FD44"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389B0CCB"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43B1C92A" w14:textId="495676C0"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15169305" w14:textId="77777777" w:rsidR="00225451" w:rsidRDefault="00225451" w:rsidP="000B05A4">
            <w:pPr>
              <w:cnfStyle w:val="000000000000" w:firstRow="0" w:lastRow="0" w:firstColumn="0" w:lastColumn="0" w:oddVBand="0" w:evenVBand="0" w:oddHBand="0" w:evenHBand="0" w:firstRowFirstColumn="0" w:firstRowLastColumn="0" w:lastRowFirstColumn="0" w:lastRowLastColumn="0"/>
            </w:pPr>
          </w:p>
          <w:p w14:paraId="167F29A6"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r>
              <w:t>-Työturvallisuuslaki 10 §</w:t>
            </w:r>
          </w:p>
          <w:p w14:paraId="276D9388"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31C19429"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6A5DB4DF"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27F0AFE5"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5798B8B6" w14:textId="77777777" w:rsidR="00F157E5" w:rsidRDefault="00F157E5" w:rsidP="000B05A4">
            <w:pPr>
              <w:cnfStyle w:val="000000000000" w:firstRow="0" w:lastRow="0" w:firstColumn="0" w:lastColumn="0" w:oddVBand="0" w:evenVBand="0" w:oddHBand="0" w:evenHBand="0" w:firstRowFirstColumn="0" w:firstRowLastColumn="0" w:lastRowFirstColumn="0" w:lastRowLastColumn="0"/>
            </w:pPr>
          </w:p>
          <w:p w14:paraId="18F2F3C3"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r>
              <w:t>-Työturvallisuuslaki 10</w:t>
            </w:r>
            <w:r w:rsidR="00F157E5">
              <w:t>, 27 ja 28</w:t>
            </w:r>
            <w:r>
              <w:t xml:space="preserve"> §</w:t>
            </w:r>
          </w:p>
          <w:p w14:paraId="3B7E4AEB"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770CF35B"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46E0F008"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3E65340E"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p>
          <w:p w14:paraId="481766BB" w14:textId="77777777" w:rsidR="00F80CC0" w:rsidRDefault="00F80CC0" w:rsidP="000B05A4">
            <w:pPr>
              <w:cnfStyle w:val="000000000000" w:firstRow="0" w:lastRow="0" w:firstColumn="0" w:lastColumn="0" w:oddVBand="0" w:evenVBand="0" w:oddHBand="0" w:evenHBand="0" w:firstRowFirstColumn="0" w:firstRowLastColumn="0" w:lastRowFirstColumn="0" w:lastRowLastColumn="0"/>
            </w:pPr>
          </w:p>
          <w:p w14:paraId="4B8ACC0F" w14:textId="130BD5D7" w:rsidR="00390072" w:rsidRDefault="00390072" w:rsidP="000B05A4">
            <w:pPr>
              <w:cnfStyle w:val="000000000000" w:firstRow="0" w:lastRow="0" w:firstColumn="0" w:lastColumn="0" w:oddVBand="0" w:evenVBand="0" w:oddHBand="0" w:evenHBand="0" w:firstRowFirstColumn="0" w:firstRowLastColumn="0" w:lastRowFirstColumn="0" w:lastRowLastColumn="0"/>
            </w:pPr>
            <w:r>
              <w:t xml:space="preserve">-Työturvallisuuslaki 10 § </w:t>
            </w:r>
          </w:p>
          <w:p w14:paraId="26C34686"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r>
              <w:t>-Yhdenvertaisuuslaki 7 §</w:t>
            </w:r>
          </w:p>
          <w:p w14:paraId="2C754BD0" w14:textId="77777777" w:rsidR="00390072" w:rsidRDefault="00390072" w:rsidP="000B05A4">
            <w:pPr>
              <w:cnfStyle w:val="000000000000" w:firstRow="0" w:lastRow="0" w:firstColumn="0" w:lastColumn="0" w:oddVBand="0" w:evenVBand="0" w:oddHBand="0" w:evenHBand="0" w:firstRowFirstColumn="0" w:firstRowLastColumn="0" w:lastRowFirstColumn="0" w:lastRowLastColumn="0"/>
            </w:pPr>
            <w:r>
              <w:t>-Laki naisten ja miesten välisestä tasa-arvosta 6, 6 a, 6 c §</w:t>
            </w:r>
          </w:p>
        </w:tc>
        <w:tc>
          <w:tcPr>
            <w:tcW w:w="3721" w:type="dxa"/>
          </w:tcPr>
          <w:p w14:paraId="2AEA28D4"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742D24AE"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p w14:paraId="02E514FC"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2962BF12"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4C48DFDF"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22C13FB0"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6AB4F5F6"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3B4CD2F5"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0D45CCC3"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49CCFA74"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57B11506" w14:textId="77777777" w:rsidR="00F02864" w:rsidRDefault="00F02864" w:rsidP="00446E3A">
            <w:pPr>
              <w:cnfStyle w:val="000000000000" w:firstRow="0" w:lastRow="0" w:firstColumn="0" w:lastColumn="0" w:oddVBand="0" w:evenVBand="0" w:oddHBand="0" w:evenHBand="0" w:firstRowFirstColumn="0" w:firstRowLastColumn="0" w:lastRowFirstColumn="0" w:lastRowLastColumn="0"/>
            </w:pPr>
          </w:p>
          <w:p w14:paraId="3F805BB3" w14:textId="77777777" w:rsidR="005C519D" w:rsidRPr="00C37D1F" w:rsidRDefault="005C519D" w:rsidP="00F02864">
            <w:pPr>
              <w:cnfStyle w:val="000000000000" w:firstRow="0" w:lastRow="0" w:firstColumn="0" w:lastColumn="0" w:oddVBand="0" w:evenVBand="0" w:oddHBand="0" w:evenHBand="0" w:firstRowFirstColumn="0" w:firstRowLastColumn="0" w:lastRowFirstColumn="0" w:lastRowLastColumn="0"/>
            </w:pPr>
            <w:r w:rsidRPr="00C37D1F">
              <w:t>-</w:t>
            </w:r>
            <w:r w:rsidR="00F02864" w:rsidRPr="00C37D1F">
              <w:t xml:space="preserve">Viittaa yleissopimuksen 9 artiklan a-kohtaan, jossa kyse työpaikan toimintaperiaatteista. Ei säädetty tällä tarkkuudella toimintaperiaatteiden sisällöstä </w:t>
            </w:r>
            <w:r w:rsidR="0049167E" w:rsidRPr="00C37D1F">
              <w:t>eli</w:t>
            </w:r>
            <w:r w:rsidR="00F02864" w:rsidRPr="00C37D1F">
              <w:t xml:space="preserve"> että työpaikan toimintaperiaatteiden olisi sisällettävä a-g –kohtien asiat. </w:t>
            </w:r>
          </w:p>
          <w:p w14:paraId="3A4AB7AC" w14:textId="77777777" w:rsidR="005C519D" w:rsidRPr="00C37D1F" w:rsidRDefault="005C519D" w:rsidP="00F02864">
            <w:pPr>
              <w:cnfStyle w:val="000000000000" w:firstRow="0" w:lastRow="0" w:firstColumn="0" w:lastColumn="0" w:oddVBand="0" w:evenVBand="0" w:oddHBand="0" w:evenHBand="0" w:firstRowFirstColumn="0" w:firstRowLastColumn="0" w:lastRowFirstColumn="0" w:lastRowLastColumn="0"/>
            </w:pPr>
            <w:r w:rsidRPr="00C37D1F">
              <w:lastRenderedPageBreak/>
              <w:t>-Johtolause sisältää ”tarpeen mukaan” engl. ”as appropriate” eli ei ehdoton.</w:t>
            </w:r>
          </w:p>
          <w:p w14:paraId="5F750C90" w14:textId="77777777" w:rsidR="00F02864" w:rsidRPr="00C37D1F" w:rsidRDefault="005C519D" w:rsidP="00F02864">
            <w:pPr>
              <w:cnfStyle w:val="000000000000" w:firstRow="0" w:lastRow="0" w:firstColumn="0" w:lastColumn="0" w:oddVBand="0" w:evenVBand="0" w:oddHBand="0" w:evenHBand="0" w:firstRowFirstColumn="0" w:firstRowLastColumn="0" w:lastRowFirstColumn="0" w:lastRowLastColumn="0"/>
            </w:pPr>
            <w:r w:rsidRPr="00C37D1F">
              <w:t>-</w:t>
            </w:r>
            <w:r w:rsidR="00F02864" w:rsidRPr="00C37D1F">
              <w:t>Kuitenkin sisällössä mainituista asioista on säädetty muuta kautta esim. kielletty väkivalta ja häirintä työelämässä (a-kohta</w:t>
            </w:r>
            <w:r w:rsidR="00F24C5B" w:rsidRPr="00C37D1F">
              <w:t>), kts esim. yleissopimuksen 7 artikla; väkivalta</w:t>
            </w:r>
            <w:r w:rsidRPr="00C37D1F">
              <w:t>-</w:t>
            </w:r>
            <w:r w:rsidR="00F24C5B" w:rsidRPr="00C37D1F">
              <w:t xml:space="preserve"> ja häirintätapaukset on käsiteltävä ja ryhdyttävä toimiin (e-kohta), esim. työturvallisuuslaki 28 §; yksityisyyden suoja (f-kohta), kts. yleissopimus 10 artikla c-kohta; uhrien yms. suojelu kostotoimilta (g-kohta), kts. yleissopimus 10 artikla b-kohta (iv).  Lisäksi säännellään opetuksen ja ohjauksen antamisesta työntekijöille ja yhteistoiminnasta, esim. työturvallisuuslain 14 ja 17 artiklat</w:t>
            </w:r>
            <w:r w:rsidR="00811EEE" w:rsidRPr="00C37D1F">
              <w:t>.</w:t>
            </w:r>
            <w:r w:rsidR="00F02864" w:rsidRPr="00C37D1F">
              <w:t xml:space="preserve"> </w:t>
            </w:r>
          </w:p>
          <w:p w14:paraId="286FCA4E" w14:textId="77777777" w:rsidR="004B7EAC" w:rsidRPr="004B7EAC" w:rsidRDefault="004B7EAC" w:rsidP="00F02864">
            <w:pPr>
              <w:cnfStyle w:val="000000000000" w:firstRow="0" w:lastRow="0" w:firstColumn="0" w:lastColumn="0" w:oddVBand="0" w:evenVBand="0" w:oddHBand="0" w:evenHBand="0" w:firstRowFirstColumn="0" w:firstRowLastColumn="0" w:lastRowFirstColumn="0" w:lastRowLastColumn="0"/>
              <w:rPr>
                <w:color w:val="00B050"/>
              </w:rPr>
            </w:pPr>
          </w:p>
          <w:p w14:paraId="63B0CB94"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107EE448"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6F0846C4"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2B8FB847"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439D44FF"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036CD63D"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01638F59"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637EEAC0"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1700A20B"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0E553A38"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76A72EFD"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06C2860B" w14:textId="77777777" w:rsidR="00811EEE" w:rsidRDefault="00811EEE" w:rsidP="00F02864">
            <w:pPr>
              <w:cnfStyle w:val="000000000000" w:firstRow="0" w:lastRow="0" w:firstColumn="0" w:lastColumn="0" w:oddVBand="0" w:evenVBand="0" w:oddHBand="0" w:evenHBand="0" w:firstRowFirstColumn="0" w:firstRowLastColumn="0" w:lastRowFirstColumn="0" w:lastRowLastColumn="0"/>
            </w:pPr>
          </w:p>
          <w:p w14:paraId="6F9CF749"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pPr>
            <w:r>
              <w:t>-Työturvallisuuslaissa ei nimenomaisesti mainita sanaa psykososiaaliset riskit, mutta esim. 10 § kattaa kaikki työstä, työajoista, työtilasta, muusta työympäristöstä ja työolosuhteista aiheutuvat haitta- ja vaaratekijät ja pykälän 1 momentin 1 kohdassa viitataan mm. 5 luvussa tarkoitettuihin vaaroihin ja haittoihin sekä</w:t>
            </w:r>
            <w:r w:rsidR="00390072">
              <w:t xml:space="preserve"> 4 kohdassa kuormitustekijöihin.</w:t>
            </w:r>
          </w:p>
          <w:p w14:paraId="73C79A8F" w14:textId="77777777" w:rsidR="004B7EAC" w:rsidRDefault="004B7EAC" w:rsidP="00F02864">
            <w:pPr>
              <w:cnfStyle w:val="000000000000" w:firstRow="0" w:lastRow="0" w:firstColumn="0" w:lastColumn="0" w:oddVBand="0" w:evenVBand="0" w:oddHBand="0" w:evenHBand="0" w:firstRowFirstColumn="0" w:firstRowLastColumn="0" w:lastRowFirstColumn="0" w:lastRowLastColumn="0"/>
            </w:pPr>
          </w:p>
          <w:p w14:paraId="4B8167A5" w14:textId="77777777" w:rsidR="004B7EAC" w:rsidRPr="00C37D1F" w:rsidRDefault="004B7EAC" w:rsidP="00F02864">
            <w:pPr>
              <w:cnfStyle w:val="000000000000" w:firstRow="0" w:lastRow="0" w:firstColumn="0" w:lastColumn="0" w:oddVBand="0" w:evenVBand="0" w:oddHBand="0" w:evenHBand="0" w:firstRowFirstColumn="0" w:firstRowLastColumn="0" w:lastRowFirstColumn="0" w:lastRowLastColumn="0"/>
            </w:pPr>
            <w:r w:rsidRPr="00C37D1F">
              <w:t xml:space="preserve">-Kuten edellä, työturvallisuuslaissa </w:t>
            </w:r>
            <w:r w:rsidR="00F157E5" w:rsidRPr="00C37D1F">
              <w:t xml:space="preserve">ei ole mainittu </w:t>
            </w:r>
            <w:r w:rsidRPr="00C37D1F">
              <w:t xml:space="preserve">erikseen työn organisointia ja henkilöstöresursseja. </w:t>
            </w:r>
          </w:p>
          <w:p w14:paraId="3E71FCFC" w14:textId="77777777" w:rsidR="00F157E5" w:rsidRPr="00C37D1F" w:rsidRDefault="00F157E5" w:rsidP="00F157E5">
            <w:pPr>
              <w:cnfStyle w:val="000000000000" w:firstRow="0" w:lastRow="0" w:firstColumn="0" w:lastColumn="0" w:oddVBand="0" w:evenVBand="0" w:oddHBand="0" w:evenHBand="0" w:firstRowFirstColumn="0" w:firstRowLastColumn="0" w:lastRowFirstColumn="0" w:lastRowLastColumn="0"/>
            </w:pPr>
            <w:r w:rsidRPr="00C37D1F">
              <w:t>-Sisältää ”tilanteen mukaan” engl. ”as appropriate” eli ei ehdoton.</w:t>
            </w:r>
          </w:p>
          <w:p w14:paraId="3603136F" w14:textId="77777777" w:rsidR="00F157E5" w:rsidRPr="004B7EAC" w:rsidRDefault="00F157E5" w:rsidP="00F02864">
            <w:pPr>
              <w:cnfStyle w:val="000000000000" w:firstRow="0" w:lastRow="0" w:firstColumn="0" w:lastColumn="0" w:oddVBand="0" w:evenVBand="0" w:oddHBand="0" w:evenHBand="0" w:firstRowFirstColumn="0" w:firstRowLastColumn="0" w:lastRowFirstColumn="0" w:lastRowLastColumn="0"/>
              <w:rPr>
                <w:color w:val="00B050"/>
              </w:rPr>
            </w:pPr>
          </w:p>
          <w:p w14:paraId="2F0D5288" w14:textId="77777777" w:rsidR="00B9071B" w:rsidRPr="00F157E5" w:rsidRDefault="00B9071B" w:rsidP="00F02864">
            <w:pPr>
              <w:cnfStyle w:val="000000000000" w:firstRow="0" w:lastRow="0" w:firstColumn="0" w:lastColumn="0" w:oddVBand="0" w:evenVBand="0" w:oddHBand="0" w:evenHBand="0" w:firstRowFirstColumn="0" w:firstRowLastColumn="0" w:lastRowFirstColumn="0" w:lastRowLastColumn="0"/>
            </w:pPr>
          </w:p>
          <w:p w14:paraId="2D23F0A4"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56D3971F"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0E596E69" w14:textId="77777777" w:rsidR="00B9071B"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p w14:paraId="17ED6613" w14:textId="77777777" w:rsidR="00F157E5" w:rsidRDefault="00F157E5" w:rsidP="00F02864">
            <w:pPr>
              <w:cnfStyle w:val="000000000000" w:firstRow="0" w:lastRow="0" w:firstColumn="0" w:lastColumn="0" w:oddVBand="0" w:evenVBand="0" w:oddHBand="0" w:evenHBand="0" w:firstRowFirstColumn="0" w:firstRowLastColumn="0" w:lastRowFirstColumn="0" w:lastRowLastColumn="0"/>
              <w:rPr>
                <w:color w:val="FF0000"/>
              </w:rPr>
            </w:pPr>
          </w:p>
          <w:p w14:paraId="1AA0ED63" w14:textId="77777777" w:rsidR="00C37D1F" w:rsidRDefault="00C37D1F" w:rsidP="00F02864">
            <w:pPr>
              <w:cnfStyle w:val="000000000000" w:firstRow="0" w:lastRow="0" w:firstColumn="0" w:lastColumn="0" w:oddVBand="0" w:evenVBand="0" w:oddHBand="0" w:evenHBand="0" w:firstRowFirstColumn="0" w:firstRowLastColumn="0" w:lastRowFirstColumn="0" w:lastRowLastColumn="0"/>
              <w:rPr>
                <w:color w:val="FFC000"/>
              </w:rPr>
            </w:pPr>
          </w:p>
          <w:p w14:paraId="28E06E9A" w14:textId="77777777" w:rsidR="00AF19A7" w:rsidRDefault="00AF19A7" w:rsidP="00F02864">
            <w:pPr>
              <w:cnfStyle w:val="000000000000" w:firstRow="0" w:lastRow="0" w:firstColumn="0" w:lastColumn="0" w:oddVBand="0" w:evenVBand="0" w:oddHBand="0" w:evenHBand="0" w:firstRowFirstColumn="0" w:firstRowLastColumn="0" w:lastRowFirstColumn="0" w:lastRowLastColumn="0"/>
            </w:pPr>
          </w:p>
          <w:p w14:paraId="6587350E" w14:textId="4E8D96D6" w:rsidR="00F157E5" w:rsidRPr="00C37D1F" w:rsidRDefault="00F157E5" w:rsidP="00F02864">
            <w:pPr>
              <w:cnfStyle w:val="000000000000" w:firstRow="0" w:lastRow="0" w:firstColumn="0" w:lastColumn="0" w:oddVBand="0" w:evenVBand="0" w:oddHBand="0" w:evenHBand="0" w:firstRowFirstColumn="0" w:firstRowLastColumn="0" w:lastRowFirstColumn="0" w:lastRowLastColumn="0"/>
            </w:pPr>
            <w:r w:rsidRPr="00C37D1F">
              <w:t xml:space="preserve">-Kuten edellä, työturvallisuuslaissa ei ole mainittu erikseen ko. seikkoja. </w:t>
            </w:r>
          </w:p>
          <w:p w14:paraId="0F0B50ED" w14:textId="77777777" w:rsidR="00B9071B" w:rsidRPr="00F02864" w:rsidRDefault="00B9071B" w:rsidP="00F02864">
            <w:pPr>
              <w:cnfStyle w:val="000000000000" w:firstRow="0" w:lastRow="0" w:firstColumn="0" w:lastColumn="0" w:oddVBand="0" w:evenVBand="0" w:oddHBand="0" w:evenHBand="0" w:firstRowFirstColumn="0" w:firstRowLastColumn="0" w:lastRowFirstColumn="0" w:lastRowLastColumn="0"/>
              <w:rPr>
                <w:color w:val="00B050"/>
              </w:rPr>
            </w:pPr>
          </w:p>
        </w:tc>
      </w:tr>
      <w:tr w:rsidR="00056280" w14:paraId="0B252D8E"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7E3B5EA4" w14:textId="77777777" w:rsidR="00056280" w:rsidRPr="00390072" w:rsidRDefault="00390072" w:rsidP="00446E3A">
            <w:pPr>
              <w:rPr>
                <w:b w:val="0"/>
              </w:rPr>
            </w:pPr>
            <w:r w:rsidRPr="00390072">
              <w:rPr>
                <w:b w:val="0"/>
                <w:szCs w:val="24"/>
              </w:rPr>
              <w:lastRenderedPageBreak/>
              <w:t>9. Jäsenten olisi toteutettava asianmukaiset toimenpiteet sovellettavaksi niihin aloihin, joilla ja niihin ammatteihin ja työjärjestelyihin, joissa saatetaan altistua tavallista enemmän väkivallalle ja häirinnälle, kuten yötyöhön, yksintyöskentelyyn, terveydenhuoltoon, hotelli- ja ravintola-alaan, sosiaalipalveluihin, hälytyspalveluihin, kotitaloustyöhön sekä liikenne-, koulutus- ja viihdealaan.</w:t>
            </w:r>
          </w:p>
        </w:tc>
        <w:tc>
          <w:tcPr>
            <w:tcW w:w="3988" w:type="dxa"/>
          </w:tcPr>
          <w:p w14:paraId="46AAA5B3" w14:textId="2AF6AF75" w:rsidR="00056280" w:rsidRDefault="00063BED" w:rsidP="00F80CC0">
            <w:pPr>
              <w:cnfStyle w:val="000000000000" w:firstRow="0" w:lastRow="0" w:firstColumn="0" w:lastColumn="0" w:oddVBand="0" w:evenVBand="0" w:oddHBand="0" w:evenHBand="0" w:firstRowFirstColumn="0" w:firstRowLastColumn="0" w:lastRowFirstColumn="0" w:lastRowLastColumn="0"/>
            </w:pPr>
            <w:r>
              <w:t xml:space="preserve">-Työturvallisuuslaki </w:t>
            </w:r>
            <w:r w:rsidR="00996F6D">
              <w:t xml:space="preserve">25, </w:t>
            </w:r>
            <w:r>
              <w:t>27</w:t>
            </w:r>
            <w:r w:rsidR="00F80CC0">
              <w:t xml:space="preserve">-30 </w:t>
            </w:r>
            <w:r>
              <w:t>§</w:t>
            </w:r>
          </w:p>
        </w:tc>
        <w:tc>
          <w:tcPr>
            <w:tcW w:w="3721" w:type="dxa"/>
          </w:tcPr>
          <w:p w14:paraId="1BA3A211" w14:textId="77777777" w:rsidR="00996F6D" w:rsidRDefault="00996F6D" w:rsidP="00446E3A">
            <w:pPr>
              <w:cnfStyle w:val="000000000000" w:firstRow="0" w:lastRow="0" w:firstColumn="0" w:lastColumn="0" w:oddVBand="0" w:evenVBand="0" w:oddHBand="0" w:evenHBand="0" w:firstRowFirstColumn="0" w:firstRowLastColumn="0" w:lastRowFirstColumn="0" w:lastRowLastColumn="0"/>
            </w:pPr>
            <w:r>
              <w:t>-Työväkivallan riskiammatit, Työturvallisuuskeskuksen raporttisarja 1/2010</w:t>
            </w:r>
          </w:p>
          <w:p w14:paraId="6F8D1813" w14:textId="77777777" w:rsidR="00996F6D" w:rsidRPr="00996F6D" w:rsidRDefault="00996F6D" w:rsidP="00446E3A">
            <w:pPr>
              <w:cnfStyle w:val="000000000000" w:firstRow="0" w:lastRow="0" w:firstColumn="0" w:lastColumn="0" w:oddVBand="0" w:evenVBand="0" w:oddHBand="0" w:evenHBand="0" w:firstRowFirstColumn="0" w:firstRowLastColumn="0" w:lastRowFirstColumn="0" w:lastRowLastColumn="0"/>
            </w:pPr>
            <w:r>
              <w:t>-Väkivallan uhka työelämässä, Työturvallisuussäännöksiä valmisteleva neuvottelukunta, Väkivallan uhka –jaoston raportti, Sosiaali</w:t>
            </w:r>
            <w:r w:rsidR="00930EF5">
              <w:t>-</w:t>
            </w:r>
            <w:r>
              <w:t xml:space="preserve"> ja terveysministeriön raportteja ja muistioita 2014:17.</w:t>
            </w:r>
          </w:p>
          <w:p w14:paraId="12E1900F" w14:textId="77777777" w:rsidR="00996F6D" w:rsidRPr="00996F6D" w:rsidRDefault="00996F6D" w:rsidP="00996F6D">
            <w:pPr>
              <w:cnfStyle w:val="000000000000" w:firstRow="0" w:lastRow="0" w:firstColumn="0" w:lastColumn="0" w:oddVBand="0" w:evenVBand="0" w:oddHBand="0" w:evenHBand="0" w:firstRowFirstColumn="0" w:firstRowLastColumn="0" w:lastRowFirstColumn="0" w:lastRowLastColumn="0"/>
              <w:rPr>
                <w:color w:val="FF0000"/>
              </w:rPr>
            </w:pPr>
          </w:p>
        </w:tc>
        <w:tc>
          <w:tcPr>
            <w:tcW w:w="3708" w:type="dxa"/>
          </w:tcPr>
          <w:p w14:paraId="72604C5D" w14:textId="77777777" w:rsidR="00063BED" w:rsidRDefault="00063BED" w:rsidP="00446E3A">
            <w:pPr>
              <w:cnfStyle w:val="000000000000" w:firstRow="0" w:lastRow="0" w:firstColumn="0" w:lastColumn="0" w:oddVBand="0" w:evenVBand="0" w:oddHBand="0" w:evenHBand="0" w:firstRowFirstColumn="0" w:firstRowLastColumn="0" w:lastRowFirstColumn="0" w:lastRowLastColumn="0"/>
            </w:pPr>
            <w:r>
              <w:t>-Työturvallisuuslaki on yleinen ja koskee kaikkia aloja</w:t>
            </w:r>
            <w:r w:rsidR="00996F6D">
              <w:t>, ammatteja ja työjärjestelyjä</w:t>
            </w:r>
            <w:r>
              <w:t xml:space="preserve">. </w:t>
            </w:r>
          </w:p>
          <w:p w14:paraId="735E7F79" w14:textId="77777777" w:rsidR="00996F6D" w:rsidRPr="00063BED" w:rsidRDefault="00996F6D" w:rsidP="00446E3A">
            <w:pPr>
              <w:cnfStyle w:val="000000000000" w:firstRow="0" w:lastRow="0" w:firstColumn="0" w:lastColumn="0" w:oddVBand="0" w:evenVBand="0" w:oddHBand="0" w:evenHBand="0" w:firstRowFirstColumn="0" w:firstRowLastColumn="0" w:lastRowFirstColumn="0" w:lastRowLastColumn="0"/>
            </w:pPr>
            <w:r>
              <w:t>-Liittyy yleissopimuksen 8 artiklan b ja c –kohtaan.</w:t>
            </w:r>
          </w:p>
          <w:p w14:paraId="2B3E2BDB" w14:textId="77777777" w:rsidR="00056280" w:rsidRPr="00390072" w:rsidRDefault="00056280" w:rsidP="00AF19A7">
            <w:pPr>
              <w:cnfStyle w:val="000000000000" w:firstRow="0" w:lastRow="0" w:firstColumn="0" w:lastColumn="0" w:oddVBand="0" w:evenVBand="0" w:oddHBand="0" w:evenHBand="0" w:firstRowFirstColumn="0" w:firstRowLastColumn="0" w:lastRowFirstColumn="0" w:lastRowLastColumn="0"/>
              <w:rPr>
                <w:color w:val="FF0000"/>
              </w:rPr>
            </w:pPr>
          </w:p>
        </w:tc>
      </w:tr>
      <w:tr w:rsidR="00056280" w14:paraId="2F18F26B"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2C514E85" w14:textId="77777777" w:rsidR="00063BED" w:rsidRPr="00063BED" w:rsidRDefault="00063BED" w:rsidP="00063BED">
            <w:pPr>
              <w:tabs>
                <w:tab w:val="left" w:pos="426"/>
                <w:tab w:val="left" w:pos="1952"/>
              </w:tabs>
              <w:spacing w:after="200"/>
              <w:ind w:right="947"/>
              <w:rPr>
                <w:b w:val="0"/>
                <w:szCs w:val="24"/>
              </w:rPr>
            </w:pPr>
            <w:r w:rsidRPr="00063BED">
              <w:rPr>
                <w:b w:val="0"/>
                <w:szCs w:val="24"/>
              </w:rPr>
              <w:t>10.</w:t>
            </w:r>
            <w:r w:rsidRPr="00063BED">
              <w:rPr>
                <w:b w:val="0"/>
                <w:szCs w:val="24"/>
              </w:rPr>
              <w:tab/>
              <w:t>Jäsenten olisi toteutettava lainsäädäntö- tai muut toimenpiteet suojellakseen ulkomaisia työntekijöitä, erityisesti ulkomaisia naistyöntekijöitä, riippumatta heidän asemastaan muuttajina, työelämän väkivallalta ja häirinnältä, tilanteen mukaan joko heidän lähtömaassaan, kauttakulkumaassaan tai kohdemaassaan.</w:t>
            </w:r>
          </w:p>
          <w:p w14:paraId="463E050E" w14:textId="77777777" w:rsidR="00056280" w:rsidRDefault="00056280" w:rsidP="00446E3A"/>
        </w:tc>
        <w:tc>
          <w:tcPr>
            <w:tcW w:w="3988" w:type="dxa"/>
          </w:tcPr>
          <w:p w14:paraId="5454C187" w14:textId="0B03AA30" w:rsidR="005D1E5C" w:rsidRDefault="005D1E5C" w:rsidP="00446E3A">
            <w:pPr>
              <w:cnfStyle w:val="000000000000" w:firstRow="0" w:lastRow="0" w:firstColumn="0" w:lastColumn="0" w:oddVBand="0" w:evenVBand="0" w:oddHBand="0" w:evenHBand="0" w:firstRowFirstColumn="0" w:firstRowLastColumn="0" w:lastRowFirstColumn="0" w:lastRowLastColumn="0"/>
            </w:pPr>
            <w:r>
              <w:t>-Ulkomaalaislaki</w:t>
            </w:r>
            <w:r w:rsidR="0098253D">
              <w:t xml:space="preserve"> (301/2004)</w:t>
            </w:r>
            <w:r>
              <w:t>, etenkin sen 5 luku (työnteko)</w:t>
            </w:r>
          </w:p>
          <w:p w14:paraId="529130E8" w14:textId="77777777" w:rsidR="005D1E5C" w:rsidRDefault="005D1E5C" w:rsidP="005D1E5C">
            <w:pPr>
              <w:cnfStyle w:val="000000000000" w:firstRow="0" w:lastRow="0" w:firstColumn="0" w:lastColumn="0" w:oddVBand="0" w:evenVBand="0" w:oddHBand="0" w:evenHBand="0" w:firstRowFirstColumn="0" w:firstRowLastColumn="0" w:lastRowFirstColumn="0" w:lastRowLastColumn="0"/>
            </w:pPr>
            <w:r>
              <w:t>-Työturvallisuuslaki</w:t>
            </w:r>
          </w:p>
          <w:p w14:paraId="270E1E75" w14:textId="77777777" w:rsidR="005D1E5C" w:rsidRDefault="005D1E5C" w:rsidP="005D1E5C">
            <w:pPr>
              <w:cnfStyle w:val="000000000000" w:firstRow="0" w:lastRow="0" w:firstColumn="0" w:lastColumn="0" w:oddVBand="0" w:evenVBand="0" w:oddHBand="0" w:evenHBand="0" w:firstRowFirstColumn="0" w:firstRowLastColumn="0" w:lastRowFirstColumn="0" w:lastRowLastColumn="0"/>
            </w:pPr>
            <w:r>
              <w:t>-Yhdenvertaisuuslaki</w:t>
            </w:r>
          </w:p>
          <w:p w14:paraId="63B330BD" w14:textId="47DF0D8C" w:rsidR="005D1E5C" w:rsidRDefault="005D1E5C" w:rsidP="005D1E5C">
            <w:pPr>
              <w:cnfStyle w:val="000000000000" w:firstRow="0" w:lastRow="0" w:firstColumn="0" w:lastColumn="0" w:oddVBand="0" w:evenVBand="0" w:oddHBand="0" w:evenHBand="0" w:firstRowFirstColumn="0" w:firstRowLastColumn="0" w:lastRowFirstColumn="0" w:lastRowLastColumn="0"/>
            </w:pPr>
            <w:r>
              <w:t>-Laki naisten</w:t>
            </w:r>
            <w:r w:rsidR="0098253D">
              <w:t xml:space="preserve"> ja miesten </w:t>
            </w:r>
            <w:r>
              <w:t>välisestä tasa-arvosta</w:t>
            </w:r>
          </w:p>
          <w:p w14:paraId="6C61B260" w14:textId="77777777" w:rsidR="005D1E5C" w:rsidRDefault="005D1E5C" w:rsidP="00446E3A">
            <w:pPr>
              <w:cnfStyle w:val="000000000000" w:firstRow="0" w:lastRow="0" w:firstColumn="0" w:lastColumn="0" w:oddVBand="0" w:evenVBand="0" w:oddHBand="0" w:evenHBand="0" w:firstRowFirstColumn="0" w:firstRowLastColumn="0" w:lastRowFirstColumn="0" w:lastRowLastColumn="0"/>
            </w:pPr>
            <w:r>
              <w:t>-Rikoslaki, etenkin luvut 20 (seksuaalirikokset, 21 (henkeen ja terveyteen kohdistuvat rikokset), 25 (vapauteen kohdistuvat rikokset) ja 47 (työrikokset)</w:t>
            </w:r>
          </w:p>
          <w:p w14:paraId="7B050668" w14:textId="77777777" w:rsidR="005F76F1" w:rsidRDefault="005F76F1" w:rsidP="00446E3A">
            <w:pPr>
              <w:cnfStyle w:val="000000000000" w:firstRow="0" w:lastRow="0" w:firstColumn="0" w:lastColumn="0" w:oddVBand="0" w:evenVBand="0" w:oddHBand="0" w:evenHBand="0" w:firstRowFirstColumn="0" w:firstRowLastColumn="0" w:lastRowFirstColumn="0" w:lastRowLastColumn="0"/>
            </w:pPr>
            <w:r>
              <w:t>-Työsopimuslaki 11 a luku (työnantajien yhteisvastuu palkattaessa laittomasti maassa oleskelevia työntekijöitä)</w:t>
            </w:r>
          </w:p>
          <w:p w14:paraId="0AD3B59A" w14:textId="4AD826B9" w:rsidR="00A32565" w:rsidRDefault="00A32565" w:rsidP="00446E3A">
            <w:pPr>
              <w:cnfStyle w:val="000000000000" w:firstRow="0" w:lastRow="0" w:firstColumn="0" w:lastColumn="0" w:oddVBand="0" w:evenVBand="0" w:oddHBand="0" w:evenHBand="0" w:firstRowFirstColumn="0" w:firstRowLastColumn="0" w:lastRowFirstColumn="0" w:lastRowLastColumn="0"/>
            </w:pPr>
            <w:r>
              <w:t>-Laki kansainvälistä suojelua hakevan vastaanotosta sekä ihmiskaupan uhrin tunnistamisesta ja auttamisesta</w:t>
            </w:r>
            <w:r w:rsidR="0098253D">
              <w:t xml:space="preserve"> (746/2011)</w:t>
            </w:r>
            <w:r>
              <w:t>, etenkin 4 luku (auttamisjärjestelmä)</w:t>
            </w:r>
          </w:p>
        </w:tc>
        <w:tc>
          <w:tcPr>
            <w:tcW w:w="3721" w:type="dxa"/>
          </w:tcPr>
          <w:p w14:paraId="06698A07" w14:textId="77777777" w:rsidR="00056280" w:rsidRDefault="00A32565" w:rsidP="00446E3A">
            <w:pPr>
              <w:cnfStyle w:val="000000000000" w:firstRow="0" w:lastRow="0" w:firstColumn="0" w:lastColumn="0" w:oddVBand="0" w:evenVBand="0" w:oddHBand="0" w:evenHBand="0" w:firstRowFirstColumn="0" w:firstRowLastColumn="0" w:lastRowFirstColumn="0" w:lastRowLastColumn="0"/>
            </w:pPr>
            <w:r>
              <w:t>-Ihmiskaupan uhrien auttamisjärjestelmä (</w:t>
            </w:r>
            <w:hyperlink r:id="rId10" w:history="1">
              <w:r w:rsidRPr="0098253D">
                <w:rPr>
                  <w:rStyle w:val="Hyperlinkki"/>
                </w:rPr>
                <w:t>http://www.ihmiskauppa.fi/ihmiskauppa</w:t>
              </w:r>
            </w:hyperlink>
            <w:r>
              <w:t>)</w:t>
            </w:r>
          </w:p>
          <w:p w14:paraId="5A286925" w14:textId="77777777" w:rsidR="0098253D" w:rsidRDefault="0098253D" w:rsidP="0098253D">
            <w:pPr>
              <w:cnfStyle w:val="000000000000" w:firstRow="0" w:lastRow="0" w:firstColumn="0" w:lastColumn="0" w:oddVBand="0" w:evenVBand="0" w:oddHBand="0" w:evenHBand="0" w:firstRowFirstColumn="0" w:firstRowLastColumn="0" w:lastRowFirstColumn="0" w:lastRowLastColumn="0"/>
              <w:rPr>
                <w:lang w:val="en-US"/>
              </w:rPr>
            </w:pPr>
            <w:r w:rsidRPr="0098253D">
              <w:rPr>
                <w:lang w:val="en-US"/>
              </w:rPr>
              <w:t>-Hand book on counselling asyl</w:t>
            </w:r>
            <w:r>
              <w:rPr>
                <w:lang w:val="en-US"/>
              </w:rPr>
              <w:t>ym seeking and refugee women vic</w:t>
            </w:r>
            <w:r w:rsidRPr="0098253D">
              <w:rPr>
                <w:lang w:val="en-US"/>
              </w:rPr>
              <w:t>tims of gender-based violence (</w:t>
            </w:r>
            <w:r>
              <w:rPr>
                <w:lang w:val="en-US"/>
              </w:rPr>
              <w:t xml:space="preserve">Euroopan kriminaalipolitiikan instituutti </w:t>
            </w:r>
            <w:r w:rsidRPr="0098253D">
              <w:rPr>
                <w:lang w:val="en-US"/>
              </w:rPr>
              <w:t>HEUNI</w:t>
            </w:r>
            <w:r>
              <w:rPr>
                <w:lang w:val="en-US"/>
              </w:rPr>
              <w:t>)</w:t>
            </w:r>
            <w:r w:rsidRPr="0098253D">
              <w:rPr>
                <w:lang w:val="en-US"/>
              </w:rPr>
              <w:t xml:space="preserve"> </w:t>
            </w:r>
          </w:p>
          <w:p w14:paraId="247CFB77" w14:textId="77777777" w:rsidR="00AF19A7" w:rsidRDefault="00E06107" w:rsidP="00530315">
            <w:pPr>
              <w:cnfStyle w:val="000000000000" w:firstRow="0" w:lastRow="0" w:firstColumn="0" w:lastColumn="0" w:oddVBand="0" w:evenVBand="0" w:oddHBand="0" w:evenHBand="0" w:firstRowFirstColumn="0" w:firstRowLastColumn="0" w:lastRowFirstColumn="0" w:lastRowLastColumn="0"/>
            </w:pPr>
            <w:r w:rsidRPr="00E06107">
              <w:t xml:space="preserve">-Opas yrityksille ja työnantajille riskienhallintaan erityisesti alihankintaketjuissa – Työvoiman hyväksikäytön ja ihmiskaupan ennaltaehkäisy Suomessa. </w:t>
            </w:r>
            <w:r>
              <w:t xml:space="preserve">HEUNI </w:t>
            </w:r>
            <w:r w:rsidR="00530315">
              <w:t>raport</w:t>
            </w:r>
            <w:r>
              <w:t>ti</w:t>
            </w:r>
            <w:r w:rsidR="00530315">
              <w:t xml:space="preserve"> (suomeksi, ruotsiksi ja englanniksi)</w:t>
            </w:r>
          </w:p>
          <w:p w14:paraId="76EA851F" w14:textId="3E34838A" w:rsidR="00E06107" w:rsidRPr="00E06107" w:rsidRDefault="00AF19A7" w:rsidP="00530315">
            <w:pPr>
              <w:cnfStyle w:val="000000000000" w:firstRow="0" w:lastRow="0" w:firstColumn="0" w:lastColumn="0" w:oddVBand="0" w:evenVBand="0" w:oddHBand="0" w:evenHBand="0" w:firstRowFirstColumn="0" w:firstRowLastColumn="0" w:lastRowFirstColumn="0" w:lastRowLastColumn="0"/>
            </w:pPr>
            <w:r>
              <w:t>-Kuntainfo 3/2019 Ihmiskaupan uhrien oikeus erityiseen tukeen ja palveluihin Suomessa</w:t>
            </w:r>
            <w:r w:rsidR="00E06107">
              <w:t xml:space="preserve"> </w:t>
            </w:r>
          </w:p>
        </w:tc>
        <w:tc>
          <w:tcPr>
            <w:tcW w:w="3708" w:type="dxa"/>
          </w:tcPr>
          <w:p w14:paraId="1E01EE99" w14:textId="77777777" w:rsidR="00056280" w:rsidRDefault="00063BED" w:rsidP="00063BED">
            <w:pPr>
              <w:cnfStyle w:val="000000000000" w:firstRow="0" w:lastRow="0" w:firstColumn="0" w:lastColumn="0" w:oddVBand="0" w:evenVBand="0" w:oddHBand="0" w:evenHBand="0" w:firstRowFirstColumn="0" w:firstRowLastColumn="0" w:lastRowFirstColumn="0" w:lastRowLastColumn="0"/>
            </w:pPr>
            <w:r>
              <w:t xml:space="preserve">-Lähtökohtaisesti kunkin valtion lainsäädäntö on sovellettavissa vain ao. valtiossa. Loppu viitannee siihen, että ao. valtio voi olla joko lähtömaa, kauttakulkumaa tai kohdemaa. </w:t>
            </w:r>
          </w:p>
          <w:p w14:paraId="4B2B32A2" w14:textId="77777777" w:rsidR="005D1E5C" w:rsidRDefault="005D1E5C" w:rsidP="005D1E5C">
            <w:pPr>
              <w:cnfStyle w:val="000000000000" w:firstRow="0" w:lastRow="0" w:firstColumn="0" w:lastColumn="0" w:oddVBand="0" w:evenVBand="0" w:oddHBand="0" w:evenHBand="0" w:firstRowFirstColumn="0" w:firstRowLastColumn="0" w:lastRowFirstColumn="0" w:lastRowLastColumn="0"/>
            </w:pPr>
            <w:r>
              <w:t xml:space="preserve">-Sinänsä esim. työturvallisuuslaki suojelee kaikkia työntekijöitä riippumatta, onko kyse suomalaisesta tai </w:t>
            </w:r>
            <w:r w:rsidR="00930EF5">
              <w:t xml:space="preserve">ulkomaisesta </w:t>
            </w:r>
            <w:r>
              <w:t xml:space="preserve">työntekijästä. </w:t>
            </w:r>
          </w:p>
          <w:p w14:paraId="53423C87" w14:textId="7F4483A0" w:rsidR="00C47018" w:rsidRPr="00C47018" w:rsidRDefault="00A32565" w:rsidP="004074AD">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4074AD">
              <w:rPr>
                <w:color w:val="FF0000"/>
              </w:rPr>
              <w:t xml:space="preserve">muut ministeriöt, etenkin </w:t>
            </w:r>
            <w:r w:rsidR="00C47018">
              <w:rPr>
                <w:color w:val="FF0000"/>
              </w:rPr>
              <w:t>SM</w:t>
            </w:r>
            <w:r w:rsidR="004074AD">
              <w:rPr>
                <w:color w:val="FF0000"/>
              </w:rPr>
              <w:t xml:space="preserve"> ja OM</w:t>
            </w:r>
            <w:r>
              <w:rPr>
                <w:color w:val="FF0000"/>
              </w:rPr>
              <w:t>?</w:t>
            </w:r>
          </w:p>
        </w:tc>
      </w:tr>
      <w:tr w:rsidR="00056280" w14:paraId="2451323B"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6B18B182" w14:textId="77777777" w:rsidR="00C47018" w:rsidRPr="00C47018" w:rsidRDefault="00C47018" w:rsidP="00C47018">
            <w:pPr>
              <w:tabs>
                <w:tab w:val="left" w:pos="426"/>
                <w:tab w:val="left" w:pos="1952"/>
              </w:tabs>
              <w:spacing w:after="200"/>
              <w:ind w:right="947"/>
              <w:rPr>
                <w:b w:val="0"/>
                <w:szCs w:val="24"/>
              </w:rPr>
            </w:pPr>
            <w:r w:rsidRPr="00C47018">
              <w:rPr>
                <w:b w:val="0"/>
                <w:szCs w:val="24"/>
              </w:rPr>
              <w:lastRenderedPageBreak/>
              <w:t xml:space="preserve">11. </w:t>
            </w:r>
            <w:r w:rsidRPr="00C47018">
              <w:rPr>
                <w:b w:val="0"/>
                <w:szCs w:val="24"/>
              </w:rPr>
              <w:tab/>
              <w:t>Helpottaessaan siirtymistä epävirallisesta taloudesta viralliseen talouteen jäsenten olisi annettava epävirallisen talouden työntekijöille ja työnantajille sekä heidän yhteenliittymilleen resursseja ja apua ehkäistäkseen ja käsitelläkseen väkivaltaa ja häirintää epävirallisessa taloudessa.</w:t>
            </w:r>
          </w:p>
          <w:p w14:paraId="2D5EC2BC" w14:textId="77777777" w:rsidR="00056280" w:rsidRDefault="00056280" w:rsidP="00446E3A"/>
        </w:tc>
        <w:tc>
          <w:tcPr>
            <w:tcW w:w="3988" w:type="dxa"/>
          </w:tcPr>
          <w:p w14:paraId="27617F8A" w14:textId="77777777" w:rsidR="00056280" w:rsidRDefault="006F0C41"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721" w:type="dxa"/>
          </w:tcPr>
          <w:p w14:paraId="6266916B"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13E5B03B" w14:textId="77777777" w:rsidR="00700A0C" w:rsidRPr="00C53B7E" w:rsidRDefault="00700A0C" w:rsidP="00700A0C">
            <w:pPr>
              <w:cnfStyle w:val="000000000000" w:firstRow="0" w:lastRow="0" w:firstColumn="0" w:lastColumn="0" w:oddVBand="0" w:evenVBand="0" w:oddHBand="0" w:evenHBand="0" w:firstRowFirstColumn="0" w:firstRowLastColumn="0" w:lastRowFirstColumn="0" w:lastRowLastColumn="0"/>
              <w:rPr>
                <w:color w:val="FF0000"/>
              </w:rPr>
            </w:pPr>
            <w:r>
              <w:rPr>
                <w:color w:val="FF0000"/>
              </w:rPr>
              <w:t>-SM, TEM?</w:t>
            </w:r>
          </w:p>
          <w:p w14:paraId="6DA692A9" w14:textId="77777777" w:rsidR="00C53B7E" w:rsidRDefault="00C31549" w:rsidP="00C53B7E">
            <w:pPr>
              <w:cnfStyle w:val="000000000000" w:firstRow="0" w:lastRow="0" w:firstColumn="0" w:lastColumn="0" w:oddVBand="0" w:evenVBand="0" w:oddHBand="0" w:evenHBand="0" w:firstRowFirstColumn="0" w:firstRowLastColumn="0" w:lastRowFirstColumn="0" w:lastRowLastColumn="0"/>
            </w:pPr>
            <w:r>
              <w:t>-</w:t>
            </w:r>
            <w:r w:rsidR="00C53B7E">
              <w:t xml:space="preserve">Ks. yleissopimuksen 8 artiklan a kohta, Suomessa liittyy harmaan talouden ja talousrikollisuuden torjuntaan. </w:t>
            </w:r>
          </w:p>
          <w:p w14:paraId="2A554552" w14:textId="77777777" w:rsidR="00C31549" w:rsidRDefault="00700A0C" w:rsidP="00C31549">
            <w:pPr>
              <w:cnfStyle w:val="000000000000" w:firstRow="0" w:lastRow="0" w:firstColumn="0" w:lastColumn="0" w:oddVBand="0" w:evenVBand="0" w:oddHBand="0" w:evenHBand="0" w:firstRowFirstColumn="0" w:firstRowLastColumn="0" w:lastRowFirstColumn="0" w:lastRowLastColumn="0"/>
            </w:pPr>
            <w:r>
              <w:t>-</w:t>
            </w:r>
            <w:r w:rsidR="00C31549">
              <w:t>Lainsäädäntö yleinen ja suojelee kaikkia, esim. työturvallisuuslaki suojelee työntekijöitä laajasti.</w:t>
            </w:r>
          </w:p>
        </w:tc>
      </w:tr>
      <w:tr w:rsidR="00056280" w14:paraId="127CD4B9"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5A00DA4C" w14:textId="77777777" w:rsidR="006F0C41" w:rsidRPr="006F0C41" w:rsidRDefault="006F0C41" w:rsidP="006F0C41">
            <w:pPr>
              <w:tabs>
                <w:tab w:val="left" w:pos="426"/>
                <w:tab w:val="left" w:pos="1952"/>
              </w:tabs>
              <w:spacing w:after="200"/>
              <w:ind w:right="947"/>
              <w:rPr>
                <w:b w:val="0"/>
                <w:szCs w:val="24"/>
              </w:rPr>
            </w:pPr>
            <w:r w:rsidRPr="006F0C41">
              <w:rPr>
                <w:b w:val="0"/>
                <w:szCs w:val="24"/>
              </w:rPr>
              <w:t xml:space="preserve">12. </w:t>
            </w:r>
            <w:r w:rsidRPr="006F0C41">
              <w:rPr>
                <w:b w:val="0"/>
                <w:szCs w:val="24"/>
              </w:rPr>
              <w:tab/>
              <w:t>Jäsenten olisi varmistettava, etteivät väkivallan ja häirinnän ehkäisemiseksi tarkoitetut toimenpiteet rajoita tai sulje pois naisten ja yleissopimuksen 6 artiklassa tarkoitettujen ryhmien toimimista tietyissä töissä tai ammateissa tai tietyillä aloilla.</w:t>
            </w:r>
          </w:p>
          <w:p w14:paraId="6DC37FC8" w14:textId="77777777" w:rsidR="00056280" w:rsidRDefault="00056280" w:rsidP="00446E3A"/>
        </w:tc>
        <w:tc>
          <w:tcPr>
            <w:tcW w:w="3988" w:type="dxa"/>
          </w:tcPr>
          <w:p w14:paraId="000A0443" w14:textId="77777777" w:rsidR="000F7E08" w:rsidRDefault="000F7E08" w:rsidP="00446E3A">
            <w:pPr>
              <w:cnfStyle w:val="000000000000" w:firstRow="0" w:lastRow="0" w:firstColumn="0" w:lastColumn="0" w:oddVBand="0" w:evenVBand="0" w:oddHBand="0" w:evenHBand="0" w:firstRowFirstColumn="0" w:firstRowLastColumn="0" w:lastRowFirstColumn="0" w:lastRowLastColumn="0"/>
            </w:pPr>
            <w:r>
              <w:t>-PL 6 §</w:t>
            </w:r>
          </w:p>
          <w:p w14:paraId="1B522155" w14:textId="77777777" w:rsidR="00056280" w:rsidRDefault="006F0C41" w:rsidP="00446E3A">
            <w:pPr>
              <w:cnfStyle w:val="000000000000" w:firstRow="0" w:lastRow="0" w:firstColumn="0" w:lastColumn="0" w:oddVBand="0" w:evenVBand="0" w:oddHBand="0" w:evenHBand="0" w:firstRowFirstColumn="0" w:firstRowLastColumn="0" w:lastRowFirstColumn="0" w:lastRowLastColumn="0"/>
            </w:pPr>
            <w:r>
              <w:t xml:space="preserve">-Yhdenvertaisuuslaki 8 </w:t>
            </w:r>
            <w:r w:rsidR="000F7E08">
              <w:t>–</w:t>
            </w:r>
            <w:r>
              <w:t xml:space="preserve"> </w:t>
            </w:r>
            <w:r w:rsidR="000F7E08">
              <w:t>14 §</w:t>
            </w:r>
          </w:p>
          <w:p w14:paraId="38D58D0D" w14:textId="77777777" w:rsidR="000F7E08" w:rsidRDefault="000F7E08" w:rsidP="00446E3A">
            <w:pPr>
              <w:cnfStyle w:val="000000000000" w:firstRow="0" w:lastRow="0" w:firstColumn="0" w:lastColumn="0" w:oddVBand="0" w:evenVBand="0" w:oddHBand="0" w:evenHBand="0" w:firstRowFirstColumn="0" w:firstRowLastColumn="0" w:lastRowFirstColumn="0" w:lastRowLastColumn="0"/>
            </w:pPr>
            <w:r>
              <w:t>-Laki naisten ja miesten välisestä tasa-arvosta 7, 8, 8 d, 9 §</w:t>
            </w:r>
          </w:p>
          <w:p w14:paraId="739104A9" w14:textId="77777777" w:rsidR="000F7E08" w:rsidRDefault="000F7E08" w:rsidP="00446E3A">
            <w:pPr>
              <w:cnfStyle w:val="000000000000" w:firstRow="0" w:lastRow="0" w:firstColumn="0" w:lastColumn="0" w:oddVBand="0" w:evenVBand="0" w:oddHBand="0" w:evenHBand="0" w:firstRowFirstColumn="0" w:firstRowLastColumn="0" w:lastRowFirstColumn="0" w:lastRowLastColumn="0"/>
            </w:pPr>
            <w:r>
              <w:t>-Työturvallisuuslaki 11 §</w:t>
            </w:r>
          </w:p>
        </w:tc>
        <w:tc>
          <w:tcPr>
            <w:tcW w:w="3721" w:type="dxa"/>
          </w:tcPr>
          <w:p w14:paraId="1D6CB88A"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6EF04465" w14:textId="77777777" w:rsidR="00056280" w:rsidRDefault="00056280" w:rsidP="00700A0C">
            <w:pPr>
              <w:cnfStyle w:val="000000000000" w:firstRow="0" w:lastRow="0" w:firstColumn="0" w:lastColumn="0" w:oddVBand="0" w:evenVBand="0" w:oddHBand="0" w:evenHBand="0" w:firstRowFirstColumn="0" w:firstRowLastColumn="0" w:lastRowFirstColumn="0" w:lastRowLastColumn="0"/>
            </w:pPr>
          </w:p>
        </w:tc>
      </w:tr>
      <w:tr w:rsidR="00056280" w14:paraId="2A3D5B53"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59F984C3" w14:textId="77777777" w:rsidR="000F7E08" w:rsidRPr="000F7E08" w:rsidRDefault="000F7E08" w:rsidP="000F7E08">
            <w:pPr>
              <w:tabs>
                <w:tab w:val="left" w:pos="426"/>
                <w:tab w:val="left" w:pos="1952"/>
              </w:tabs>
              <w:spacing w:after="200"/>
              <w:ind w:right="947"/>
              <w:jc w:val="both"/>
              <w:rPr>
                <w:b w:val="0"/>
                <w:szCs w:val="24"/>
              </w:rPr>
            </w:pPr>
            <w:r w:rsidRPr="000F7E08">
              <w:rPr>
                <w:b w:val="0"/>
                <w:szCs w:val="24"/>
              </w:rPr>
              <w:t xml:space="preserve">13. </w:t>
            </w:r>
            <w:r w:rsidRPr="000F7E08">
              <w:rPr>
                <w:b w:val="0"/>
                <w:szCs w:val="24"/>
              </w:rPr>
              <w:tab/>
              <w:t>Yleissopimuksen 6 artiklassa oleva viittaus haavoittuviin tai haavoittuvassa asemassa oleviin ryhmiin olisi tulkittava sovellettavien kansainvälisten työelämän normien ja kansainvälisten ihmisoikeusasiakirjojen mukaisesti.</w:t>
            </w:r>
          </w:p>
          <w:p w14:paraId="54671896" w14:textId="77777777" w:rsidR="00056280" w:rsidRDefault="00056280" w:rsidP="00446E3A"/>
        </w:tc>
        <w:tc>
          <w:tcPr>
            <w:tcW w:w="3988" w:type="dxa"/>
          </w:tcPr>
          <w:p w14:paraId="122713FA" w14:textId="77777777" w:rsidR="00056280" w:rsidRDefault="000F7E08" w:rsidP="00446E3A">
            <w:pPr>
              <w:cnfStyle w:val="000000000000" w:firstRow="0" w:lastRow="0" w:firstColumn="0" w:lastColumn="0" w:oddVBand="0" w:evenVBand="0" w:oddHBand="0" w:evenHBand="0" w:firstRowFirstColumn="0" w:firstRowLastColumn="0" w:lastRowFirstColumn="0" w:lastRowLastColumn="0"/>
            </w:pPr>
            <w:r>
              <w:lastRenderedPageBreak/>
              <w:t>(ei edellytä sääntelyä)</w:t>
            </w:r>
          </w:p>
        </w:tc>
        <w:tc>
          <w:tcPr>
            <w:tcW w:w="3721" w:type="dxa"/>
          </w:tcPr>
          <w:p w14:paraId="00361D5D"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37112D76" w14:textId="77777777" w:rsidR="00700A0C" w:rsidRDefault="00700A0C" w:rsidP="00446E3A">
            <w:pPr>
              <w:cnfStyle w:val="000000000000" w:firstRow="0" w:lastRow="0" w:firstColumn="0" w:lastColumn="0" w:oddVBand="0" w:evenVBand="0" w:oddHBand="0" w:evenHBand="0" w:firstRowFirstColumn="0" w:firstRowLastColumn="0" w:lastRowFirstColumn="0" w:lastRowLastColumn="0"/>
            </w:pPr>
            <w:r>
              <w:rPr>
                <w:color w:val="FF0000"/>
              </w:rPr>
              <w:t>-UM?</w:t>
            </w:r>
          </w:p>
          <w:p w14:paraId="2909D5F2" w14:textId="77777777" w:rsidR="00056280" w:rsidRDefault="00700A0C" w:rsidP="00446E3A">
            <w:pPr>
              <w:cnfStyle w:val="000000000000" w:firstRow="0" w:lastRow="0" w:firstColumn="0" w:lastColumn="0" w:oddVBand="0" w:evenVBand="0" w:oddHBand="0" w:evenHBand="0" w:firstRowFirstColumn="0" w:firstRowLastColumn="0" w:lastRowFirstColumn="0" w:lastRowLastColumn="0"/>
            </w:pPr>
            <w:r>
              <w:t>-</w:t>
            </w:r>
            <w:r w:rsidR="00ED1854">
              <w:t xml:space="preserve">Esim.: YK:n ihmisoikeusjulistus, YK:n kansalaisoikeuksia ja poliittisia oikeuksia koskeva kansainvälinen yleissopimus, YK:n taloudellisia, sosiaalisia ja sivistyksellisiä oikeuksia koskeva kansainvälinen yleissopimus, YK:n kaikkinaisen </w:t>
            </w:r>
            <w:r w:rsidR="00ED1854">
              <w:lastRenderedPageBreak/>
              <w:t>naisten syrjinnän poistamista koskevan yleissopimus, Euroopan ihmisoikeussopimus, ILO:n yleissopimus nro 111 Työmarkkinoilla ja ammatin harjoittamisen yhteydessä tapahtuva syrjintä (1958), Euroopan unionin perusoikeuskirja.</w:t>
            </w:r>
          </w:p>
          <w:p w14:paraId="7961711D" w14:textId="77777777" w:rsidR="00ED1854" w:rsidRPr="00ED1854" w:rsidRDefault="00ED1854" w:rsidP="00446E3A">
            <w:pPr>
              <w:cnfStyle w:val="000000000000" w:firstRow="0" w:lastRow="0" w:firstColumn="0" w:lastColumn="0" w:oddVBand="0" w:evenVBand="0" w:oddHBand="0" w:evenHBand="0" w:firstRowFirstColumn="0" w:firstRowLastColumn="0" w:lastRowFirstColumn="0" w:lastRowLastColumn="0"/>
              <w:rPr>
                <w:color w:val="FF0000"/>
              </w:rPr>
            </w:pPr>
          </w:p>
        </w:tc>
      </w:tr>
      <w:tr w:rsidR="00056280" w14:paraId="62D99CFB"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0EE54750" w14:textId="77777777" w:rsidR="00056280" w:rsidRPr="005C32B6" w:rsidRDefault="005C32B6" w:rsidP="00446E3A">
            <w:pPr>
              <w:rPr>
                <w:b w:val="0"/>
              </w:rPr>
            </w:pPr>
            <w:r>
              <w:rPr>
                <w:b w:val="0"/>
              </w:rPr>
              <w:lastRenderedPageBreak/>
              <w:t>III. TÄYTÄNTÖÖNPANO, OIKEUSKEINOT JA APU</w:t>
            </w:r>
          </w:p>
        </w:tc>
        <w:tc>
          <w:tcPr>
            <w:tcW w:w="3988" w:type="dxa"/>
          </w:tcPr>
          <w:p w14:paraId="0CED7878"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c>
          <w:tcPr>
            <w:tcW w:w="3721" w:type="dxa"/>
          </w:tcPr>
          <w:p w14:paraId="0D33541C"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052E78B6" w14:textId="77777777" w:rsidR="00056280" w:rsidRDefault="00056280" w:rsidP="00446E3A">
            <w:pPr>
              <w:cnfStyle w:val="000000000000" w:firstRow="0" w:lastRow="0" w:firstColumn="0" w:lastColumn="0" w:oddVBand="0" w:evenVBand="0" w:oddHBand="0" w:evenHBand="0" w:firstRowFirstColumn="0" w:firstRowLastColumn="0" w:lastRowFirstColumn="0" w:lastRowLastColumn="0"/>
            </w:pPr>
          </w:p>
        </w:tc>
      </w:tr>
      <w:tr w:rsidR="005C32B6" w14:paraId="4530E9AA"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5168323B" w14:textId="77777777" w:rsidR="00065FA3" w:rsidRPr="00065FA3" w:rsidRDefault="00065FA3" w:rsidP="00065FA3">
            <w:pPr>
              <w:pStyle w:val="Luettelokappale"/>
              <w:tabs>
                <w:tab w:val="left" w:pos="426"/>
                <w:tab w:val="left" w:pos="2013"/>
              </w:tabs>
              <w:spacing w:after="200"/>
              <w:ind w:left="0" w:right="947"/>
              <w:rPr>
                <w:b w:val="0"/>
                <w:szCs w:val="24"/>
              </w:rPr>
            </w:pPr>
            <w:r w:rsidRPr="00065FA3">
              <w:rPr>
                <w:b w:val="0"/>
                <w:szCs w:val="24"/>
              </w:rPr>
              <w:t>14.</w:t>
            </w:r>
            <w:r w:rsidRPr="00065FA3">
              <w:rPr>
                <w:b w:val="0"/>
                <w:szCs w:val="24"/>
              </w:rPr>
              <w:tab/>
              <w:t>Yleissopimuksen 10 artiklan b alakohdassa tarkoitettuja oikeuskeinoja voisivat olla</w:t>
            </w:r>
          </w:p>
          <w:p w14:paraId="255BF49A" w14:textId="77777777" w:rsidR="00065FA3" w:rsidRPr="00065FA3" w:rsidRDefault="00065FA3" w:rsidP="00065FA3">
            <w:pPr>
              <w:pStyle w:val="Luettelokappale"/>
              <w:tabs>
                <w:tab w:val="left" w:pos="426"/>
                <w:tab w:val="left" w:pos="2013"/>
              </w:tabs>
              <w:spacing w:after="200"/>
              <w:ind w:left="0" w:right="947"/>
              <w:rPr>
                <w:b w:val="0"/>
                <w:szCs w:val="24"/>
              </w:rPr>
            </w:pPr>
            <w:r w:rsidRPr="00065FA3">
              <w:rPr>
                <w:b w:val="0"/>
                <w:szCs w:val="24"/>
              </w:rPr>
              <w:t>a)</w:t>
            </w:r>
            <w:r w:rsidRPr="00065FA3">
              <w:rPr>
                <w:b w:val="0"/>
                <w:szCs w:val="24"/>
              </w:rPr>
              <w:tab/>
              <w:t>oikeus korvaukseen irtisanoutumisen yhteydessä;</w:t>
            </w:r>
          </w:p>
          <w:p w14:paraId="53C37263" w14:textId="77777777" w:rsidR="005F76F1" w:rsidRDefault="005F76F1" w:rsidP="00065FA3">
            <w:pPr>
              <w:pStyle w:val="Luettelokappale"/>
              <w:tabs>
                <w:tab w:val="left" w:pos="426"/>
                <w:tab w:val="left" w:pos="2013"/>
              </w:tabs>
              <w:spacing w:after="200"/>
              <w:ind w:left="0" w:right="947"/>
              <w:rPr>
                <w:b w:val="0"/>
                <w:szCs w:val="24"/>
              </w:rPr>
            </w:pPr>
          </w:p>
          <w:p w14:paraId="0C0833E2" w14:textId="77777777" w:rsidR="005F76F1" w:rsidRDefault="005F76F1" w:rsidP="00065FA3">
            <w:pPr>
              <w:pStyle w:val="Luettelokappale"/>
              <w:tabs>
                <w:tab w:val="left" w:pos="426"/>
                <w:tab w:val="left" w:pos="2013"/>
              </w:tabs>
              <w:spacing w:after="200"/>
              <w:ind w:left="0" w:right="947"/>
              <w:rPr>
                <w:b w:val="0"/>
                <w:szCs w:val="24"/>
              </w:rPr>
            </w:pPr>
          </w:p>
          <w:p w14:paraId="31BB1881" w14:textId="77777777" w:rsidR="005F76F1" w:rsidRDefault="005F76F1" w:rsidP="00065FA3">
            <w:pPr>
              <w:pStyle w:val="Luettelokappale"/>
              <w:tabs>
                <w:tab w:val="left" w:pos="426"/>
                <w:tab w:val="left" w:pos="2013"/>
              </w:tabs>
              <w:spacing w:after="200"/>
              <w:ind w:left="0" w:right="947"/>
              <w:rPr>
                <w:b w:val="0"/>
                <w:szCs w:val="24"/>
              </w:rPr>
            </w:pPr>
          </w:p>
          <w:p w14:paraId="71A7D790" w14:textId="02030C5C" w:rsidR="002573ED" w:rsidRDefault="002573ED" w:rsidP="00065FA3">
            <w:pPr>
              <w:pStyle w:val="Luettelokappale"/>
              <w:tabs>
                <w:tab w:val="left" w:pos="426"/>
                <w:tab w:val="left" w:pos="2013"/>
              </w:tabs>
              <w:spacing w:after="200"/>
              <w:ind w:left="0" w:right="947"/>
              <w:rPr>
                <w:b w:val="0"/>
                <w:szCs w:val="24"/>
              </w:rPr>
            </w:pPr>
          </w:p>
          <w:p w14:paraId="49FDCFAE" w14:textId="77777777" w:rsidR="00DE3935" w:rsidRDefault="00DE3935" w:rsidP="00065FA3">
            <w:pPr>
              <w:pStyle w:val="Luettelokappale"/>
              <w:tabs>
                <w:tab w:val="left" w:pos="426"/>
                <w:tab w:val="left" w:pos="2013"/>
              </w:tabs>
              <w:spacing w:after="200"/>
              <w:ind w:left="0" w:right="947"/>
              <w:rPr>
                <w:b w:val="0"/>
                <w:szCs w:val="24"/>
              </w:rPr>
            </w:pPr>
          </w:p>
          <w:p w14:paraId="4F05B330" w14:textId="77777777" w:rsidR="00065FA3" w:rsidRPr="00065FA3" w:rsidRDefault="00065FA3" w:rsidP="00065FA3">
            <w:pPr>
              <w:pStyle w:val="Luettelokappale"/>
              <w:tabs>
                <w:tab w:val="left" w:pos="426"/>
                <w:tab w:val="left" w:pos="2013"/>
              </w:tabs>
              <w:spacing w:after="200"/>
              <w:ind w:left="0" w:right="947"/>
              <w:rPr>
                <w:b w:val="0"/>
                <w:szCs w:val="24"/>
              </w:rPr>
            </w:pPr>
            <w:r w:rsidRPr="00065FA3">
              <w:rPr>
                <w:b w:val="0"/>
                <w:szCs w:val="24"/>
              </w:rPr>
              <w:t>b)</w:t>
            </w:r>
            <w:r w:rsidRPr="00065FA3">
              <w:rPr>
                <w:b w:val="0"/>
                <w:szCs w:val="24"/>
              </w:rPr>
              <w:tab/>
              <w:t>uudelleen palvelukseen ottaminen;</w:t>
            </w:r>
          </w:p>
          <w:p w14:paraId="28B8064A" w14:textId="77777777" w:rsidR="00A5416B" w:rsidRDefault="00A5416B" w:rsidP="00065FA3">
            <w:pPr>
              <w:pStyle w:val="Luettelokappale"/>
              <w:tabs>
                <w:tab w:val="left" w:pos="426"/>
                <w:tab w:val="left" w:pos="2013"/>
              </w:tabs>
              <w:spacing w:after="200"/>
              <w:ind w:left="0" w:right="947"/>
              <w:rPr>
                <w:b w:val="0"/>
                <w:szCs w:val="24"/>
              </w:rPr>
            </w:pPr>
          </w:p>
          <w:p w14:paraId="36D61428" w14:textId="77777777" w:rsidR="00A5416B" w:rsidRDefault="00A5416B" w:rsidP="00065FA3">
            <w:pPr>
              <w:pStyle w:val="Luettelokappale"/>
              <w:tabs>
                <w:tab w:val="left" w:pos="426"/>
                <w:tab w:val="left" w:pos="2013"/>
              </w:tabs>
              <w:spacing w:after="200"/>
              <w:ind w:left="0" w:right="947"/>
              <w:rPr>
                <w:b w:val="0"/>
                <w:szCs w:val="24"/>
              </w:rPr>
            </w:pPr>
          </w:p>
          <w:p w14:paraId="4DD0231D" w14:textId="04CE34BB" w:rsidR="00A5416B" w:rsidRDefault="00A5416B" w:rsidP="00065FA3">
            <w:pPr>
              <w:pStyle w:val="Luettelokappale"/>
              <w:tabs>
                <w:tab w:val="left" w:pos="426"/>
                <w:tab w:val="left" w:pos="2013"/>
              </w:tabs>
              <w:spacing w:after="200"/>
              <w:ind w:left="0" w:right="947"/>
              <w:rPr>
                <w:b w:val="0"/>
                <w:szCs w:val="24"/>
              </w:rPr>
            </w:pPr>
          </w:p>
          <w:p w14:paraId="75C99A2F" w14:textId="77777777" w:rsidR="00DE3935" w:rsidRDefault="00DE3935" w:rsidP="00065FA3">
            <w:pPr>
              <w:pStyle w:val="Luettelokappale"/>
              <w:tabs>
                <w:tab w:val="left" w:pos="426"/>
                <w:tab w:val="left" w:pos="2013"/>
              </w:tabs>
              <w:spacing w:after="200"/>
              <w:ind w:left="0" w:right="947"/>
              <w:rPr>
                <w:b w:val="0"/>
                <w:szCs w:val="24"/>
              </w:rPr>
            </w:pPr>
          </w:p>
          <w:p w14:paraId="44DFEE8B" w14:textId="77777777" w:rsidR="00065FA3" w:rsidRDefault="00065FA3" w:rsidP="00065FA3">
            <w:pPr>
              <w:pStyle w:val="Luettelokappale"/>
              <w:tabs>
                <w:tab w:val="left" w:pos="426"/>
                <w:tab w:val="left" w:pos="2013"/>
              </w:tabs>
              <w:spacing w:after="200"/>
              <w:ind w:left="0" w:right="947"/>
              <w:rPr>
                <w:b w:val="0"/>
                <w:szCs w:val="24"/>
              </w:rPr>
            </w:pPr>
            <w:r w:rsidRPr="00065FA3">
              <w:rPr>
                <w:b w:val="0"/>
                <w:szCs w:val="24"/>
              </w:rPr>
              <w:t xml:space="preserve">c) </w:t>
            </w:r>
            <w:r w:rsidRPr="00065FA3">
              <w:rPr>
                <w:b w:val="0"/>
                <w:szCs w:val="24"/>
              </w:rPr>
              <w:tab/>
              <w:t>asianmukainen vahingonkorvaus;</w:t>
            </w:r>
          </w:p>
          <w:p w14:paraId="5DCF309F" w14:textId="77777777" w:rsidR="00A5416B" w:rsidRDefault="00A5416B" w:rsidP="00065FA3">
            <w:pPr>
              <w:pStyle w:val="Luettelokappale"/>
              <w:tabs>
                <w:tab w:val="left" w:pos="426"/>
                <w:tab w:val="left" w:pos="2013"/>
              </w:tabs>
              <w:spacing w:after="200"/>
              <w:ind w:left="0" w:right="947"/>
              <w:rPr>
                <w:b w:val="0"/>
                <w:szCs w:val="24"/>
              </w:rPr>
            </w:pPr>
          </w:p>
          <w:p w14:paraId="708933B4" w14:textId="77777777" w:rsidR="00A5416B" w:rsidRPr="00065FA3" w:rsidRDefault="00A5416B" w:rsidP="00065FA3">
            <w:pPr>
              <w:pStyle w:val="Luettelokappale"/>
              <w:tabs>
                <w:tab w:val="left" w:pos="426"/>
                <w:tab w:val="left" w:pos="2013"/>
              </w:tabs>
              <w:spacing w:after="200"/>
              <w:ind w:left="0" w:right="947"/>
              <w:rPr>
                <w:b w:val="0"/>
                <w:szCs w:val="24"/>
              </w:rPr>
            </w:pPr>
          </w:p>
          <w:p w14:paraId="5A916877" w14:textId="77777777" w:rsidR="00E42926" w:rsidRDefault="00E42926" w:rsidP="00065FA3">
            <w:pPr>
              <w:pStyle w:val="Luettelokappale"/>
              <w:tabs>
                <w:tab w:val="left" w:pos="426"/>
                <w:tab w:val="left" w:pos="2013"/>
              </w:tabs>
              <w:spacing w:after="200"/>
              <w:ind w:left="426" w:right="947" w:hanging="426"/>
              <w:rPr>
                <w:b w:val="0"/>
                <w:szCs w:val="24"/>
              </w:rPr>
            </w:pPr>
          </w:p>
          <w:p w14:paraId="1761829C" w14:textId="77777777" w:rsidR="00E42926" w:rsidRDefault="00E42926" w:rsidP="00065FA3">
            <w:pPr>
              <w:pStyle w:val="Luettelokappale"/>
              <w:tabs>
                <w:tab w:val="left" w:pos="426"/>
                <w:tab w:val="left" w:pos="2013"/>
              </w:tabs>
              <w:spacing w:after="200"/>
              <w:ind w:left="426" w:right="947" w:hanging="426"/>
              <w:rPr>
                <w:b w:val="0"/>
                <w:szCs w:val="24"/>
              </w:rPr>
            </w:pPr>
          </w:p>
          <w:p w14:paraId="12DC6B4C" w14:textId="77777777" w:rsidR="006D3472" w:rsidRDefault="006D3472" w:rsidP="00065FA3">
            <w:pPr>
              <w:pStyle w:val="Luettelokappale"/>
              <w:tabs>
                <w:tab w:val="left" w:pos="426"/>
                <w:tab w:val="left" w:pos="2013"/>
              </w:tabs>
              <w:spacing w:after="200"/>
              <w:ind w:left="426" w:right="947" w:hanging="426"/>
              <w:rPr>
                <w:b w:val="0"/>
                <w:szCs w:val="24"/>
              </w:rPr>
            </w:pPr>
          </w:p>
          <w:p w14:paraId="2D0D072C" w14:textId="4E47855A" w:rsidR="006D3472" w:rsidRDefault="006D3472" w:rsidP="00065FA3">
            <w:pPr>
              <w:pStyle w:val="Luettelokappale"/>
              <w:tabs>
                <w:tab w:val="left" w:pos="426"/>
                <w:tab w:val="left" w:pos="2013"/>
              </w:tabs>
              <w:spacing w:after="200"/>
              <w:ind w:left="426" w:right="947" w:hanging="426"/>
              <w:rPr>
                <w:b w:val="0"/>
                <w:szCs w:val="24"/>
              </w:rPr>
            </w:pPr>
          </w:p>
          <w:p w14:paraId="28D3B0C1" w14:textId="55D98FCF" w:rsidR="00A47D71" w:rsidRDefault="00A47D71" w:rsidP="00065FA3">
            <w:pPr>
              <w:pStyle w:val="Luettelokappale"/>
              <w:tabs>
                <w:tab w:val="left" w:pos="426"/>
                <w:tab w:val="left" w:pos="2013"/>
              </w:tabs>
              <w:spacing w:after="200"/>
              <w:ind w:left="426" w:right="947" w:hanging="426"/>
              <w:rPr>
                <w:b w:val="0"/>
                <w:szCs w:val="24"/>
              </w:rPr>
            </w:pPr>
          </w:p>
          <w:p w14:paraId="166ECB39" w14:textId="28D33ABC" w:rsidR="00A47D71" w:rsidRDefault="00A47D71" w:rsidP="00065FA3">
            <w:pPr>
              <w:pStyle w:val="Luettelokappale"/>
              <w:tabs>
                <w:tab w:val="left" w:pos="426"/>
                <w:tab w:val="left" w:pos="2013"/>
              </w:tabs>
              <w:spacing w:after="200"/>
              <w:ind w:left="426" w:right="947" w:hanging="426"/>
              <w:rPr>
                <w:b w:val="0"/>
                <w:szCs w:val="24"/>
              </w:rPr>
            </w:pPr>
          </w:p>
          <w:p w14:paraId="4A8103D4" w14:textId="34777CC9" w:rsidR="00A47D71" w:rsidRDefault="00A47D71" w:rsidP="00065FA3">
            <w:pPr>
              <w:pStyle w:val="Luettelokappale"/>
              <w:tabs>
                <w:tab w:val="left" w:pos="426"/>
                <w:tab w:val="left" w:pos="2013"/>
              </w:tabs>
              <w:spacing w:after="200"/>
              <w:ind w:left="426" w:right="947" w:hanging="426"/>
              <w:rPr>
                <w:b w:val="0"/>
                <w:szCs w:val="24"/>
              </w:rPr>
            </w:pPr>
          </w:p>
          <w:p w14:paraId="66FAF113" w14:textId="677583BA" w:rsidR="00A47D71" w:rsidRDefault="00A47D71" w:rsidP="00065FA3">
            <w:pPr>
              <w:pStyle w:val="Luettelokappale"/>
              <w:tabs>
                <w:tab w:val="left" w:pos="426"/>
                <w:tab w:val="left" w:pos="2013"/>
              </w:tabs>
              <w:spacing w:after="200"/>
              <w:ind w:left="426" w:right="947" w:hanging="426"/>
              <w:rPr>
                <w:b w:val="0"/>
                <w:szCs w:val="24"/>
              </w:rPr>
            </w:pPr>
          </w:p>
          <w:p w14:paraId="224B6A30" w14:textId="728910CE" w:rsidR="00A47D71" w:rsidRDefault="00A47D71" w:rsidP="00065FA3">
            <w:pPr>
              <w:pStyle w:val="Luettelokappale"/>
              <w:tabs>
                <w:tab w:val="left" w:pos="426"/>
                <w:tab w:val="left" w:pos="2013"/>
              </w:tabs>
              <w:spacing w:after="200"/>
              <w:ind w:left="426" w:right="947" w:hanging="426"/>
              <w:rPr>
                <w:b w:val="0"/>
                <w:szCs w:val="24"/>
              </w:rPr>
            </w:pPr>
          </w:p>
          <w:p w14:paraId="0F56A381" w14:textId="414DE377" w:rsidR="00A47D71" w:rsidRDefault="00A47D71" w:rsidP="00065FA3">
            <w:pPr>
              <w:pStyle w:val="Luettelokappale"/>
              <w:tabs>
                <w:tab w:val="left" w:pos="426"/>
                <w:tab w:val="left" w:pos="2013"/>
              </w:tabs>
              <w:spacing w:after="200"/>
              <w:ind w:left="426" w:right="947" w:hanging="426"/>
              <w:rPr>
                <w:b w:val="0"/>
                <w:szCs w:val="24"/>
              </w:rPr>
            </w:pPr>
          </w:p>
          <w:p w14:paraId="641C173B" w14:textId="77777777" w:rsidR="00A47D71" w:rsidRDefault="00A47D71" w:rsidP="00065FA3">
            <w:pPr>
              <w:pStyle w:val="Luettelokappale"/>
              <w:tabs>
                <w:tab w:val="left" w:pos="426"/>
                <w:tab w:val="left" w:pos="2013"/>
              </w:tabs>
              <w:spacing w:after="200"/>
              <w:ind w:left="426" w:right="947" w:hanging="426"/>
              <w:rPr>
                <w:b w:val="0"/>
                <w:szCs w:val="24"/>
              </w:rPr>
            </w:pPr>
          </w:p>
          <w:p w14:paraId="67D8DE2D" w14:textId="77777777" w:rsidR="006D3472" w:rsidRDefault="006D3472" w:rsidP="00065FA3">
            <w:pPr>
              <w:pStyle w:val="Luettelokappale"/>
              <w:tabs>
                <w:tab w:val="left" w:pos="426"/>
                <w:tab w:val="left" w:pos="2013"/>
              </w:tabs>
              <w:spacing w:after="200"/>
              <w:ind w:left="426" w:right="947" w:hanging="426"/>
              <w:rPr>
                <w:b w:val="0"/>
                <w:szCs w:val="24"/>
              </w:rPr>
            </w:pPr>
          </w:p>
          <w:p w14:paraId="05D05139" w14:textId="520864BE" w:rsidR="00065FA3" w:rsidRDefault="00065FA3" w:rsidP="00065FA3">
            <w:pPr>
              <w:pStyle w:val="Luettelokappale"/>
              <w:tabs>
                <w:tab w:val="left" w:pos="426"/>
                <w:tab w:val="left" w:pos="2013"/>
              </w:tabs>
              <w:spacing w:after="200"/>
              <w:ind w:left="426" w:right="947" w:hanging="426"/>
              <w:rPr>
                <w:b w:val="0"/>
                <w:szCs w:val="24"/>
              </w:rPr>
            </w:pPr>
            <w:r w:rsidRPr="00065FA3">
              <w:rPr>
                <w:b w:val="0"/>
                <w:szCs w:val="24"/>
              </w:rPr>
              <w:t>d)</w:t>
            </w:r>
            <w:r w:rsidRPr="00065FA3">
              <w:rPr>
                <w:b w:val="0"/>
                <w:szCs w:val="24"/>
              </w:rPr>
              <w:tab/>
              <w:t>määräykset välittömästi toteutettavista toimenpiteistä, joilla varmistetaan, että tietty menettely lopetetaan tai että toimintaperiaatteita tai käytäntöjä muutetaan; ja</w:t>
            </w:r>
          </w:p>
          <w:p w14:paraId="270DA106" w14:textId="77777777" w:rsidR="00A47D71" w:rsidRPr="00065FA3" w:rsidRDefault="00A47D71" w:rsidP="00065FA3">
            <w:pPr>
              <w:pStyle w:val="Luettelokappale"/>
              <w:tabs>
                <w:tab w:val="left" w:pos="426"/>
                <w:tab w:val="left" w:pos="2013"/>
              </w:tabs>
              <w:spacing w:after="200"/>
              <w:ind w:left="426" w:right="947" w:hanging="426"/>
              <w:rPr>
                <w:b w:val="0"/>
                <w:szCs w:val="24"/>
              </w:rPr>
            </w:pPr>
          </w:p>
          <w:p w14:paraId="23C8A843" w14:textId="77777777" w:rsidR="00065FA3" w:rsidRPr="00065FA3" w:rsidRDefault="00065FA3" w:rsidP="00065FA3">
            <w:pPr>
              <w:pStyle w:val="Luettelokappale"/>
              <w:tabs>
                <w:tab w:val="left" w:pos="426"/>
                <w:tab w:val="left" w:pos="2013"/>
              </w:tabs>
              <w:spacing w:after="200"/>
              <w:ind w:left="426" w:right="947" w:hanging="426"/>
              <w:rPr>
                <w:b w:val="0"/>
                <w:szCs w:val="24"/>
              </w:rPr>
            </w:pPr>
            <w:r w:rsidRPr="00065FA3">
              <w:rPr>
                <w:b w:val="0"/>
                <w:szCs w:val="24"/>
              </w:rPr>
              <w:t>e)</w:t>
            </w:r>
            <w:r w:rsidRPr="00065FA3">
              <w:rPr>
                <w:b w:val="0"/>
                <w:szCs w:val="24"/>
              </w:rPr>
              <w:tab/>
              <w:t>oikeudenkäyntikulujen ja muiden kulujen korvaaminen kansallisen lainsäädännön ja käytännön mukaisesti.</w:t>
            </w:r>
          </w:p>
          <w:p w14:paraId="63EBE0CA" w14:textId="77777777" w:rsidR="005C32B6" w:rsidRPr="00065FA3" w:rsidRDefault="005C32B6" w:rsidP="00446E3A">
            <w:pPr>
              <w:rPr>
                <w:b w:val="0"/>
              </w:rPr>
            </w:pPr>
          </w:p>
        </w:tc>
        <w:tc>
          <w:tcPr>
            <w:tcW w:w="3988" w:type="dxa"/>
          </w:tcPr>
          <w:p w14:paraId="6B1B860A" w14:textId="77777777" w:rsidR="005C32B6" w:rsidRDefault="005C32B6" w:rsidP="00446E3A">
            <w:pPr>
              <w:cnfStyle w:val="000000000000" w:firstRow="0" w:lastRow="0" w:firstColumn="0" w:lastColumn="0" w:oddVBand="0" w:evenVBand="0" w:oddHBand="0" w:evenHBand="0" w:firstRowFirstColumn="0" w:firstRowLastColumn="0" w:lastRowFirstColumn="0" w:lastRowLastColumn="0"/>
            </w:pPr>
          </w:p>
          <w:p w14:paraId="19F2139D" w14:textId="77777777" w:rsidR="00065FA3" w:rsidRDefault="00065FA3" w:rsidP="00446E3A">
            <w:pPr>
              <w:cnfStyle w:val="000000000000" w:firstRow="0" w:lastRow="0" w:firstColumn="0" w:lastColumn="0" w:oddVBand="0" w:evenVBand="0" w:oddHBand="0" w:evenHBand="0" w:firstRowFirstColumn="0" w:firstRowLastColumn="0" w:lastRowFirstColumn="0" w:lastRowLastColumn="0"/>
            </w:pPr>
          </w:p>
          <w:p w14:paraId="76E729C0" w14:textId="77777777" w:rsidR="00065FA3" w:rsidRDefault="00065FA3" w:rsidP="00446E3A">
            <w:pPr>
              <w:cnfStyle w:val="000000000000" w:firstRow="0" w:lastRow="0" w:firstColumn="0" w:lastColumn="0" w:oddVBand="0" w:evenVBand="0" w:oddHBand="0" w:evenHBand="0" w:firstRowFirstColumn="0" w:firstRowLastColumn="0" w:lastRowFirstColumn="0" w:lastRowLastColumn="0"/>
            </w:pPr>
          </w:p>
          <w:p w14:paraId="1D39A20A" w14:textId="77777777" w:rsidR="00065FA3" w:rsidRDefault="005F76F1" w:rsidP="00446E3A">
            <w:pPr>
              <w:cnfStyle w:val="000000000000" w:firstRow="0" w:lastRow="0" w:firstColumn="0" w:lastColumn="0" w:oddVBand="0" w:evenVBand="0" w:oddHBand="0" w:evenHBand="0" w:firstRowFirstColumn="0" w:firstRowLastColumn="0" w:lastRowFirstColumn="0" w:lastRowLastColumn="0"/>
            </w:pPr>
            <w:r>
              <w:t>-Työsopimuslaki 2 luku 14 §, 6 luku 4 §, 12 luku 1 ja 2 §</w:t>
            </w:r>
          </w:p>
          <w:p w14:paraId="470A13B4" w14:textId="287C0DFD" w:rsidR="005F76F1" w:rsidRDefault="005F76F1" w:rsidP="00446E3A">
            <w:pPr>
              <w:cnfStyle w:val="000000000000" w:firstRow="0" w:lastRow="0" w:firstColumn="0" w:lastColumn="0" w:oddVBand="0" w:evenVBand="0" w:oddHBand="0" w:evenHBand="0" w:firstRowFirstColumn="0" w:firstRowLastColumn="0" w:lastRowFirstColumn="0" w:lastRowLastColumn="0"/>
            </w:pPr>
            <w:r>
              <w:t xml:space="preserve">-Valtion virkamieslaki </w:t>
            </w:r>
            <w:r w:rsidR="00DE3935">
              <w:t xml:space="preserve">(750/1994) </w:t>
            </w:r>
            <w:r>
              <w:t>7 luku</w:t>
            </w:r>
          </w:p>
          <w:p w14:paraId="68A2B176" w14:textId="0C92B36A" w:rsidR="005F76F1" w:rsidRDefault="005F76F1" w:rsidP="00446E3A">
            <w:pPr>
              <w:cnfStyle w:val="000000000000" w:firstRow="0" w:lastRow="0" w:firstColumn="0" w:lastColumn="0" w:oddVBand="0" w:evenVBand="0" w:oddHBand="0" w:evenHBand="0" w:firstRowFirstColumn="0" w:firstRowLastColumn="0" w:lastRowFirstColumn="0" w:lastRowLastColumn="0"/>
            </w:pPr>
            <w:r>
              <w:t xml:space="preserve">-Laki kunnallisesta viranhaltijasta </w:t>
            </w:r>
            <w:r w:rsidR="00DE3935">
              <w:t xml:space="preserve">(304/2003) </w:t>
            </w:r>
            <w:r>
              <w:t>8 luku</w:t>
            </w:r>
          </w:p>
          <w:p w14:paraId="447EEA3D" w14:textId="77777777" w:rsidR="00065FA3" w:rsidRDefault="00065FA3" w:rsidP="00446E3A">
            <w:pPr>
              <w:cnfStyle w:val="000000000000" w:firstRow="0" w:lastRow="0" w:firstColumn="0" w:lastColumn="0" w:oddVBand="0" w:evenVBand="0" w:oddHBand="0" w:evenHBand="0" w:firstRowFirstColumn="0" w:firstRowLastColumn="0" w:lastRowFirstColumn="0" w:lastRowLastColumn="0"/>
            </w:pPr>
          </w:p>
          <w:p w14:paraId="53ECEEFD" w14:textId="77777777" w:rsidR="002573ED" w:rsidRDefault="002573ED" w:rsidP="00446E3A">
            <w:pPr>
              <w:cnfStyle w:val="000000000000" w:firstRow="0" w:lastRow="0" w:firstColumn="0" w:lastColumn="0" w:oddVBand="0" w:evenVBand="0" w:oddHBand="0" w:evenHBand="0" w:firstRowFirstColumn="0" w:firstRowLastColumn="0" w:lastRowFirstColumn="0" w:lastRowLastColumn="0"/>
            </w:pPr>
            <w:r>
              <w:t>-Työsopimuslaki 6 luku 6 §, 7 luku 4 §</w:t>
            </w:r>
          </w:p>
          <w:p w14:paraId="43994F07" w14:textId="77777777" w:rsidR="00A5416B" w:rsidRDefault="00A5416B" w:rsidP="00446E3A">
            <w:pPr>
              <w:cnfStyle w:val="000000000000" w:firstRow="0" w:lastRow="0" w:firstColumn="0" w:lastColumn="0" w:oddVBand="0" w:evenVBand="0" w:oddHBand="0" w:evenHBand="0" w:firstRowFirstColumn="0" w:firstRowLastColumn="0" w:lastRowFirstColumn="0" w:lastRowLastColumn="0"/>
            </w:pPr>
            <w:r>
              <w:t>-Valtion virkamieslaki 7 luku</w:t>
            </w:r>
          </w:p>
          <w:p w14:paraId="6B79A7B1" w14:textId="77777777" w:rsidR="00A5416B" w:rsidRDefault="00A5416B" w:rsidP="00A5416B">
            <w:pPr>
              <w:cnfStyle w:val="000000000000" w:firstRow="0" w:lastRow="0" w:firstColumn="0" w:lastColumn="0" w:oddVBand="0" w:evenVBand="0" w:oddHBand="0" w:evenHBand="0" w:firstRowFirstColumn="0" w:firstRowLastColumn="0" w:lastRowFirstColumn="0" w:lastRowLastColumn="0"/>
            </w:pPr>
            <w:r>
              <w:t xml:space="preserve">-Laki kunnallisesta viranhaltijasta 8 luku, etenkin 44 § </w:t>
            </w:r>
          </w:p>
          <w:p w14:paraId="35231D93" w14:textId="77777777" w:rsidR="00A5416B" w:rsidRDefault="00A5416B" w:rsidP="00A5416B">
            <w:pPr>
              <w:cnfStyle w:val="000000000000" w:firstRow="0" w:lastRow="0" w:firstColumn="0" w:lastColumn="0" w:oddVBand="0" w:evenVBand="0" w:oddHBand="0" w:evenHBand="0" w:firstRowFirstColumn="0" w:firstRowLastColumn="0" w:lastRowFirstColumn="0" w:lastRowLastColumn="0"/>
            </w:pPr>
          </w:p>
          <w:p w14:paraId="14FAEC8E" w14:textId="77777777" w:rsidR="00DE3935" w:rsidRDefault="00DE3935" w:rsidP="00A5416B">
            <w:pPr>
              <w:cnfStyle w:val="000000000000" w:firstRow="0" w:lastRow="0" w:firstColumn="0" w:lastColumn="0" w:oddVBand="0" w:evenVBand="0" w:oddHBand="0" w:evenHBand="0" w:firstRowFirstColumn="0" w:firstRowLastColumn="0" w:lastRowFirstColumn="0" w:lastRowLastColumn="0"/>
            </w:pPr>
          </w:p>
          <w:p w14:paraId="1F325603" w14:textId="480F7B53" w:rsidR="00A5416B" w:rsidRDefault="00A5416B" w:rsidP="00A5416B">
            <w:pPr>
              <w:cnfStyle w:val="000000000000" w:firstRow="0" w:lastRow="0" w:firstColumn="0" w:lastColumn="0" w:oddVBand="0" w:evenVBand="0" w:oddHBand="0" w:evenHBand="0" w:firstRowFirstColumn="0" w:firstRowLastColumn="0" w:lastRowFirstColumn="0" w:lastRowLastColumn="0"/>
            </w:pPr>
            <w:r>
              <w:t>-Työsopimuslaki 12 luku 1 ja 2 §</w:t>
            </w:r>
          </w:p>
          <w:p w14:paraId="691A811C" w14:textId="4EDBB226" w:rsidR="00A5416B" w:rsidRDefault="00A5416B" w:rsidP="00A5416B">
            <w:pPr>
              <w:cnfStyle w:val="000000000000" w:firstRow="0" w:lastRow="0" w:firstColumn="0" w:lastColumn="0" w:oddVBand="0" w:evenVBand="0" w:oddHBand="0" w:evenHBand="0" w:firstRowFirstColumn="0" w:firstRowLastColumn="0" w:lastRowFirstColumn="0" w:lastRowLastColumn="0"/>
            </w:pPr>
            <w:r>
              <w:t>-Vahingonkorvauslaki</w:t>
            </w:r>
            <w:r w:rsidR="00DE3935">
              <w:t xml:space="preserve"> (412/1974) </w:t>
            </w:r>
          </w:p>
          <w:p w14:paraId="38D80F13" w14:textId="77777777" w:rsidR="00E42926" w:rsidRDefault="00E42926" w:rsidP="00A5416B">
            <w:pPr>
              <w:cnfStyle w:val="000000000000" w:firstRow="0" w:lastRow="0" w:firstColumn="0" w:lastColumn="0" w:oddVBand="0" w:evenVBand="0" w:oddHBand="0" w:evenHBand="0" w:firstRowFirstColumn="0" w:firstRowLastColumn="0" w:lastRowFirstColumn="0" w:lastRowLastColumn="0"/>
            </w:pPr>
            <w:r>
              <w:t>-Laki kunnallisesta viranhaltijasta 44 ja 45 §</w:t>
            </w:r>
          </w:p>
          <w:p w14:paraId="53C72810" w14:textId="78D7C27E" w:rsidR="00E42926" w:rsidRDefault="00E42926" w:rsidP="00A5416B">
            <w:pPr>
              <w:cnfStyle w:val="000000000000" w:firstRow="0" w:lastRow="0" w:firstColumn="0" w:lastColumn="0" w:oddVBand="0" w:evenVBand="0" w:oddHBand="0" w:evenHBand="0" w:firstRowFirstColumn="0" w:firstRowLastColumn="0" w:lastRowFirstColumn="0" w:lastRowLastColumn="0"/>
            </w:pPr>
            <w:r>
              <w:lastRenderedPageBreak/>
              <w:t>-Työtapaturma- ja ammattitautilaki</w:t>
            </w:r>
            <w:r w:rsidR="00DE3935">
              <w:t xml:space="preserve"> (459/2015) </w:t>
            </w:r>
          </w:p>
          <w:p w14:paraId="1A58D7B0" w14:textId="77777777" w:rsidR="006D3472" w:rsidRDefault="006D3472" w:rsidP="00A5416B">
            <w:pPr>
              <w:cnfStyle w:val="000000000000" w:firstRow="0" w:lastRow="0" w:firstColumn="0" w:lastColumn="0" w:oddVBand="0" w:evenVBand="0" w:oddHBand="0" w:evenHBand="0" w:firstRowFirstColumn="0" w:firstRowLastColumn="0" w:lastRowFirstColumn="0" w:lastRowLastColumn="0"/>
            </w:pPr>
            <w:r>
              <w:t>-Yhdenvertaisuuslaki 23-26 § (hyvitys)</w:t>
            </w:r>
          </w:p>
          <w:p w14:paraId="5D5747AA" w14:textId="77777777" w:rsidR="006D3472" w:rsidRDefault="006D3472" w:rsidP="00A5416B">
            <w:pPr>
              <w:cnfStyle w:val="000000000000" w:firstRow="0" w:lastRow="0" w:firstColumn="0" w:lastColumn="0" w:oddVBand="0" w:evenVBand="0" w:oddHBand="0" w:evenHBand="0" w:firstRowFirstColumn="0" w:firstRowLastColumn="0" w:lastRowFirstColumn="0" w:lastRowLastColumn="0"/>
            </w:pPr>
            <w:r>
              <w:t>-Laki naisten ja miesten välisestä tasa-arvosta11-12 § (hyvitys)</w:t>
            </w:r>
          </w:p>
          <w:p w14:paraId="78651E98" w14:textId="77777777" w:rsidR="00A5416B" w:rsidRDefault="00A5416B" w:rsidP="00A5416B">
            <w:pPr>
              <w:cnfStyle w:val="000000000000" w:firstRow="0" w:lastRow="0" w:firstColumn="0" w:lastColumn="0" w:oddVBand="0" w:evenVBand="0" w:oddHBand="0" w:evenHBand="0" w:firstRowFirstColumn="0" w:firstRowLastColumn="0" w:lastRowFirstColumn="0" w:lastRowLastColumn="0"/>
            </w:pPr>
          </w:p>
          <w:p w14:paraId="6197FCC0" w14:textId="77777777" w:rsidR="00A47D71" w:rsidRDefault="00A47D71" w:rsidP="00A5416B">
            <w:pPr>
              <w:cnfStyle w:val="000000000000" w:firstRow="0" w:lastRow="0" w:firstColumn="0" w:lastColumn="0" w:oddVBand="0" w:evenVBand="0" w:oddHBand="0" w:evenHBand="0" w:firstRowFirstColumn="0" w:firstRowLastColumn="0" w:lastRowFirstColumn="0" w:lastRowLastColumn="0"/>
            </w:pPr>
          </w:p>
          <w:p w14:paraId="3E5929E3" w14:textId="77777777" w:rsidR="00A47D71" w:rsidRDefault="00A47D71" w:rsidP="00A5416B">
            <w:pPr>
              <w:cnfStyle w:val="000000000000" w:firstRow="0" w:lastRow="0" w:firstColumn="0" w:lastColumn="0" w:oddVBand="0" w:evenVBand="0" w:oddHBand="0" w:evenHBand="0" w:firstRowFirstColumn="0" w:firstRowLastColumn="0" w:lastRowFirstColumn="0" w:lastRowLastColumn="0"/>
            </w:pPr>
          </w:p>
          <w:p w14:paraId="1E1C91BC" w14:textId="77777777" w:rsidR="00A47D71" w:rsidRDefault="00A47D71" w:rsidP="00A5416B">
            <w:pPr>
              <w:cnfStyle w:val="000000000000" w:firstRow="0" w:lastRow="0" w:firstColumn="0" w:lastColumn="0" w:oddVBand="0" w:evenVBand="0" w:oddHBand="0" w:evenHBand="0" w:firstRowFirstColumn="0" w:firstRowLastColumn="0" w:lastRowFirstColumn="0" w:lastRowLastColumn="0"/>
            </w:pPr>
          </w:p>
          <w:p w14:paraId="254B0300" w14:textId="77777777" w:rsidR="00A47D71" w:rsidRDefault="00A47D71" w:rsidP="00A5416B">
            <w:pPr>
              <w:cnfStyle w:val="000000000000" w:firstRow="0" w:lastRow="0" w:firstColumn="0" w:lastColumn="0" w:oddVBand="0" w:evenVBand="0" w:oddHBand="0" w:evenHBand="0" w:firstRowFirstColumn="0" w:firstRowLastColumn="0" w:lastRowFirstColumn="0" w:lastRowLastColumn="0"/>
            </w:pPr>
          </w:p>
          <w:p w14:paraId="5A53A541" w14:textId="1C41D9BE" w:rsidR="00A5416B" w:rsidRDefault="00E42926" w:rsidP="00A5416B">
            <w:pPr>
              <w:cnfStyle w:val="000000000000" w:firstRow="0" w:lastRow="0" w:firstColumn="0" w:lastColumn="0" w:oddVBand="0" w:evenVBand="0" w:oddHBand="0" w:evenHBand="0" w:firstRowFirstColumn="0" w:firstRowLastColumn="0" w:lastRowFirstColumn="0" w:lastRowLastColumn="0"/>
            </w:pPr>
            <w:r>
              <w:t>-Laki työsuojelun valvonnasta ja työsuojelun työsuojeluyhteistoiminnasta, etenkin 13-16 §</w:t>
            </w:r>
          </w:p>
          <w:p w14:paraId="55F78827" w14:textId="4134E2CD" w:rsidR="006D3472" w:rsidRDefault="006D3472" w:rsidP="00A5416B">
            <w:pPr>
              <w:cnfStyle w:val="000000000000" w:firstRow="0" w:lastRow="0" w:firstColumn="0" w:lastColumn="0" w:oddVBand="0" w:evenVBand="0" w:oddHBand="0" w:evenHBand="0" w:firstRowFirstColumn="0" w:firstRowLastColumn="0" w:lastRowFirstColumn="0" w:lastRowLastColumn="0"/>
            </w:pPr>
            <w:r>
              <w:t xml:space="preserve">-Laki naisten ja miesten välisestä tasa-arvosta </w:t>
            </w:r>
            <w:r w:rsidR="005A47E2">
              <w:t>19</w:t>
            </w:r>
            <w:r w:rsidR="00CE2880">
              <w:t xml:space="preserve">-21 </w:t>
            </w:r>
            <w:r w:rsidR="005709BB">
              <w:t>ja 21 a §</w:t>
            </w:r>
          </w:p>
          <w:p w14:paraId="142F1C55" w14:textId="77777777" w:rsidR="00E42926" w:rsidRDefault="00E42926" w:rsidP="00A5416B">
            <w:pPr>
              <w:cnfStyle w:val="000000000000" w:firstRow="0" w:lastRow="0" w:firstColumn="0" w:lastColumn="0" w:oddVBand="0" w:evenVBand="0" w:oddHBand="0" w:evenHBand="0" w:firstRowFirstColumn="0" w:firstRowLastColumn="0" w:lastRowFirstColumn="0" w:lastRowLastColumn="0"/>
            </w:pPr>
          </w:p>
          <w:p w14:paraId="6E5EAC63" w14:textId="24E7C606" w:rsidR="00E42926" w:rsidRDefault="00E42926" w:rsidP="00A5416B">
            <w:pPr>
              <w:cnfStyle w:val="000000000000" w:firstRow="0" w:lastRow="0" w:firstColumn="0" w:lastColumn="0" w:oddVBand="0" w:evenVBand="0" w:oddHBand="0" w:evenHBand="0" w:firstRowFirstColumn="0" w:firstRowLastColumn="0" w:lastRowFirstColumn="0" w:lastRowLastColumn="0"/>
            </w:pPr>
          </w:p>
          <w:p w14:paraId="6AA4A925" w14:textId="77777777" w:rsidR="00A47D71" w:rsidRDefault="00A47D71" w:rsidP="00A5416B">
            <w:pPr>
              <w:cnfStyle w:val="000000000000" w:firstRow="0" w:lastRow="0" w:firstColumn="0" w:lastColumn="0" w:oddVBand="0" w:evenVBand="0" w:oddHBand="0" w:evenHBand="0" w:firstRowFirstColumn="0" w:firstRowLastColumn="0" w:lastRowFirstColumn="0" w:lastRowLastColumn="0"/>
            </w:pPr>
          </w:p>
          <w:p w14:paraId="4108450E" w14:textId="465EED00" w:rsidR="00E42926" w:rsidRDefault="00E42926" w:rsidP="00A5416B">
            <w:pPr>
              <w:cnfStyle w:val="000000000000" w:firstRow="0" w:lastRow="0" w:firstColumn="0" w:lastColumn="0" w:oddVBand="0" w:evenVBand="0" w:oddHBand="0" w:evenHBand="0" w:firstRowFirstColumn="0" w:firstRowLastColumn="0" w:lastRowFirstColumn="0" w:lastRowLastColumn="0"/>
            </w:pPr>
            <w:r>
              <w:t>-Oikeusapulaki</w:t>
            </w:r>
            <w:r w:rsidR="00A47D71">
              <w:t xml:space="preserve"> (257/2002) </w:t>
            </w:r>
          </w:p>
          <w:p w14:paraId="754E03EC" w14:textId="77777777" w:rsidR="00E42926" w:rsidRDefault="00E42926" w:rsidP="00A5416B">
            <w:pPr>
              <w:cnfStyle w:val="000000000000" w:firstRow="0" w:lastRow="0" w:firstColumn="0" w:lastColumn="0" w:oddVBand="0" w:evenVBand="0" w:oddHBand="0" w:evenHBand="0" w:firstRowFirstColumn="0" w:firstRowLastColumn="0" w:lastRowFirstColumn="0" w:lastRowLastColumn="0"/>
            </w:pPr>
            <w:r>
              <w:t>-Vahingonkorvauslaki</w:t>
            </w:r>
          </w:p>
          <w:p w14:paraId="4CF96CC5" w14:textId="77777777" w:rsidR="00E42926" w:rsidRDefault="00E42926" w:rsidP="00A5416B">
            <w:pPr>
              <w:cnfStyle w:val="000000000000" w:firstRow="0" w:lastRow="0" w:firstColumn="0" w:lastColumn="0" w:oddVBand="0" w:evenVBand="0" w:oddHBand="0" w:evenHBand="0" w:firstRowFirstColumn="0" w:firstRowLastColumn="0" w:lastRowFirstColumn="0" w:lastRowLastColumn="0"/>
            </w:pPr>
            <w:r>
              <w:t>-Työtapaturma- ja ammattitautilaki</w:t>
            </w:r>
          </w:p>
          <w:p w14:paraId="17CE9B1C" w14:textId="77777777" w:rsidR="00E42926" w:rsidRDefault="00E42926" w:rsidP="00A5416B">
            <w:pPr>
              <w:cnfStyle w:val="000000000000" w:firstRow="0" w:lastRow="0" w:firstColumn="0" w:lastColumn="0" w:oddVBand="0" w:evenVBand="0" w:oddHBand="0" w:evenHBand="0" w:firstRowFirstColumn="0" w:firstRowLastColumn="0" w:lastRowFirstColumn="0" w:lastRowLastColumn="0"/>
            </w:pPr>
            <w:r>
              <w:t>-Rikosvahinkolaki</w:t>
            </w:r>
          </w:p>
          <w:p w14:paraId="6C2136F8" w14:textId="77777777" w:rsidR="00A5416B" w:rsidRDefault="00A5416B" w:rsidP="00A5416B">
            <w:pPr>
              <w:cnfStyle w:val="000000000000" w:firstRow="0" w:lastRow="0" w:firstColumn="0" w:lastColumn="0" w:oddVBand="0" w:evenVBand="0" w:oddHBand="0" w:evenHBand="0" w:firstRowFirstColumn="0" w:firstRowLastColumn="0" w:lastRowFirstColumn="0" w:lastRowLastColumn="0"/>
            </w:pPr>
          </w:p>
        </w:tc>
        <w:tc>
          <w:tcPr>
            <w:tcW w:w="3721" w:type="dxa"/>
          </w:tcPr>
          <w:p w14:paraId="5146B1F7" w14:textId="77777777" w:rsidR="005C32B6" w:rsidRDefault="005C32B6"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202643E6" w14:textId="77777777" w:rsidR="005C32B6" w:rsidRDefault="00065FA3" w:rsidP="00446E3A">
            <w:pPr>
              <w:cnfStyle w:val="000000000000" w:firstRow="0" w:lastRow="0" w:firstColumn="0" w:lastColumn="0" w:oddVBand="0" w:evenVBand="0" w:oddHBand="0" w:evenHBand="0" w:firstRowFirstColumn="0" w:firstRowLastColumn="0" w:lastRowFirstColumn="0" w:lastRowLastColumn="0"/>
            </w:pPr>
            <w:r>
              <w:t>-esimerkkejä keinoista (could include)</w:t>
            </w:r>
            <w:r w:rsidR="00910E51">
              <w:t xml:space="preserve"> eli ei ehdoton </w:t>
            </w:r>
          </w:p>
          <w:p w14:paraId="770788FF" w14:textId="77777777" w:rsidR="002573ED" w:rsidRDefault="002573ED" w:rsidP="00446E3A">
            <w:pPr>
              <w:cnfStyle w:val="000000000000" w:firstRow="0" w:lastRow="0" w:firstColumn="0" w:lastColumn="0" w:oddVBand="0" w:evenVBand="0" w:oddHBand="0" w:evenHBand="0" w:firstRowFirstColumn="0" w:firstRowLastColumn="0" w:lastRowFirstColumn="0" w:lastRowLastColumn="0"/>
            </w:pPr>
          </w:p>
          <w:p w14:paraId="771F928C" w14:textId="4C76BEE1" w:rsidR="002573ED" w:rsidRDefault="00910E51"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2573ED">
              <w:rPr>
                <w:color w:val="FF0000"/>
              </w:rPr>
              <w:t>TEM</w:t>
            </w:r>
            <w:r w:rsidR="00BE5B85">
              <w:rPr>
                <w:color w:val="FF0000"/>
              </w:rPr>
              <w:t>?</w:t>
            </w:r>
          </w:p>
          <w:p w14:paraId="02858C31" w14:textId="4BC76B6E"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3C7136E6" w14:textId="77777777" w:rsidR="00BE5B85" w:rsidRPr="00910E51"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11460511" w14:textId="77777777" w:rsidR="00A5416B" w:rsidRDefault="00A5416B" w:rsidP="00446E3A">
            <w:pPr>
              <w:cnfStyle w:val="000000000000" w:firstRow="0" w:lastRow="0" w:firstColumn="0" w:lastColumn="0" w:oddVBand="0" w:evenVBand="0" w:oddHBand="0" w:evenHBand="0" w:firstRowFirstColumn="0" w:firstRowLastColumn="0" w:lastRowFirstColumn="0" w:lastRowLastColumn="0"/>
            </w:pPr>
          </w:p>
          <w:p w14:paraId="463D088F" w14:textId="77777777" w:rsidR="00A5416B" w:rsidRDefault="00A5416B" w:rsidP="00446E3A">
            <w:pPr>
              <w:cnfStyle w:val="000000000000" w:firstRow="0" w:lastRow="0" w:firstColumn="0" w:lastColumn="0" w:oddVBand="0" w:evenVBand="0" w:oddHBand="0" w:evenHBand="0" w:firstRowFirstColumn="0" w:firstRowLastColumn="0" w:lastRowFirstColumn="0" w:lastRowLastColumn="0"/>
            </w:pPr>
          </w:p>
          <w:p w14:paraId="2E7E364F" w14:textId="77777777" w:rsidR="00A5416B" w:rsidRDefault="00A5416B" w:rsidP="00446E3A">
            <w:pPr>
              <w:cnfStyle w:val="000000000000" w:firstRow="0" w:lastRow="0" w:firstColumn="0" w:lastColumn="0" w:oddVBand="0" w:evenVBand="0" w:oddHBand="0" w:evenHBand="0" w:firstRowFirstColumn="0" w:firstRowLastColumn="0" w:lastRowFirstColumn="0" w:lastRowLastColumn="0"/>
            </w:pPr>
          </w:p>
          <w:p w14:paraId="3AF63ECE" w14:textId="77777777" w:rsidR="00A5416B" w:rsidRPr="00A5416B" w:rsidRDefault="006D3472"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A5416B">
              <w:rPr>
                <w:color w:val="FF0000"/>
              </w:rPr>
              <w:t>TEM</w:t>
            </w:r>
            <w:r>
              <w:rPr>
                <w:color w:val="FF0000"/>
              </w:rPr>
              <w:t>?</w:t>
            </w:r>
          </w:p>
          <w:p w14:paraId="13D430F7" w14:textId="77777777" w:rsidR="00A5416B" w:rsidRDefault="00A5416B" w:rsidP="00446E3A">
            <w:pPr>
              <w:cnfStyle w:val="000000000000" w:firstRow="0" w:lastRow="0" w:firstColumn="0" w:lastColumn="0" w:oddVBand="0" w:evenVBand="0" w:oddHBand="0" w:evenHBand="0" w:firstRowFirstColumn="0" w:firstRowLastColumn="0" w:lastRowFirstColumn="0" w:lastRowLastColumn="0"/>
            </w:pPr>
          </w:p>
          <w:p w14:paraId="4E673C30" w14:textId="77777777" w:rsidR="00A5416B" w:rsidRDefault="00A5416B" w:rsidP="00446E3A">
            <w:pPr>
              <w:cnfStyle w:val="000000000000" w:firstRow="0" w:lastRow="0" w:firstColumn="0" w:lastColumn="0" w:oddVBand="0" w:evenVBand="0" w:oddHBand="0" w:evenHBand="0" w:firstRowFirstColumn="0" w:firstRowLastColumn="0" w:lastRowFirstColumn="0" w:lastRowLastColumn="0"/>
            </w:pPr>
          </w:p>
          <w:p w14:paraId="697CC9B6" w14:textId="77777777" w:rsidR="00A5416B" w:rsidRDefault="00A5416B" w:rsidP="00446E3A">
            <w:pPr>
              <w:cnfStyle w:val="000000000000" w:firstRow="0" w:lastRow="0" w:firstColumn="0" w:lastColumn="0" w:oddVBand="0" w:evenVBand="0" w:oddHBand="0" w:evenHBand="0" w:firstRowFirstColumn="0" w:firstRowLastColumn="0" w:lastRowFirstColumn="0" w:lastRowLastColumn="0"/>
            </w:pPr>
          </w:p>
          <w:p w14:paraId="01C4DEB7" w14:textId="77777777" w:rsidR="00DE3935" w:rsidRDefault="00DE3935" w:rsidP="00446E3A">
            <w:pPr>
              <w:cnfStyle w:val="000000000000" w:firstRow="0" w:lastRow="0" w:firstColumn="0" w:lastColumn="0" w:oddVBand="0" w:evenVBand="0" w:oddHBand="0" w:evenHBand="0" w:firstRowFirstColumn="0" w:firstRowLastColumn="0" w:lastRowFirstColumn="0" w:lastRowLastColumn="0"/>
              <w:rPr>
                <w:color w:val="FF0000"/>
              </w:rPr>
            </w:pPr>
          </w:p>
          <w:p w14:paraId="5A06D8A3" w14:textId="77777777" w:rsidR="00DE3935" w:rsidRDefault="00DE3935" w:rsidP="00446E3A">
            <w:pPr>
              <w:cnfStyle w:val="000000000000" w:firstRow="0" w:lastRow="0" w:firstColumn="0" w:lastColumn="0" w:oddVBand="0" w:evenVBand="0" w:oddHBand="0" w:evenHBand="0" w:firstRowFirstColumn="0" w:firstRowLastColumn="0" w:lastRowFirstColumn="0" w:lastRowLastColumn="0"/>
              <w:rPr>
                <w:color w:val="FF0000"/>
              </w:rPr>
            </w:pPr>
          </w:p>
          <w:p w14:paraId="735347DF" w14:textId="3CC76B6D" w:rsidR="00A5416B" w:rsidRDefault="006D3472"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A5416B">
              <w:rPr>
                <w:color w:val="FF0000"/>
              </w:rPr>
              <w:t>TEM</w:t>
            </w:r>
            <w:r w:rsidR="00CB4697">
              <w:rPr>
                <w:color w:val="FF0000"/>
              </w:rPr>
              <w:t>, OM</w:t>
            </w:r>
            <w:r>
              <w:rPr>
                <w:color w:val="FF0000"/>
              </w:rPr>
              <w:t>?</w:t>
            </w:r>
          </w:p>
          <w:p w14:paraId="5CF92069" w14:textId="77777777" w:rsidR="00E42926" w:rsidRDefault="00E42926" w:rsidP="00446E3A">
            <w:pPr>
              <w:cnfStyle w:val="000000000000" w:firstRow="0" w:lastRow="0" w:firstColumn="0" w:lastColumn="0" w:oddVBand="0" w:evenVBand="0" w:oddHBand="0" w:evenHBand="0" w:firstRowFirstColumn="0" w:firstRowLastColumn="0" w:lastRowFirstColumn="0" w:lastRowLastColumn="0"/>
              <w:rPr>
                <w:color w:val="FF0000"/>
              </w:rPr>
            </w:pPr>
          </w:p>
          <w:p w14:paraId="4870F28F" w14:textId="4BA81354" w:rsidR="00DE3935" w:rsidRDefault="00DE3935" w:rsidP="00446E3A">
            <w:pPr>
              <w:cnfStyle w:val="000000000000" w:firstRow="0" w:lastRow="0" w:firstColumn="0" w:lastColumn="0" w:oddVBand="0" w:evenVBand="0" w:oddHBand="0" w:evenHBand="0" w:firstRowFirstColumn="0" w:firstRowLastColumn="0" w:lastRowFirstColumn="0" w:lastRowLastColumn="0"/>
              <w:rPr>
                <w:color w:val="FF0000"/>
              </w:rPr>
            </w:pPr>
          </w:p>
          <w:p w14:paraId="09FA6A77" w14:textId="1C0CB87E" w:rsidR="00DE3935" w:rsidRDefault="00DE3935" w:rsidP="00446E3A">
            <w:pPr>
              <w:cnfStyle w:val="000000000000" w:firstRow="0" w:lastRow="0" w:firstColumn="0" w:lastColumn="0" w:oddVBand="0" w:evenVBand="0" w:oddHBand="0" w:evenHBand="0" w:firstRowFirstColumn="0" w:firstRowLastColumn="0" w:lastRowFirstColumn="0" w:lastRowLastColumn="0"/>
              <w:rPr>
                <w:color w:val="FF0000"/>
              </w:rPr>
            </w:pPr>
          </w:p>
          <w:p w14:paraId="2F0E696E" w14:textId="74CA8BE4" w:rsidR="00DE3935" w:rsidRDefault="00DE3935" w:rsidP="00446E3A">
            <w:pPr>
              <w:cnfStyle w:val="000000000000" w:firstRow="0" w:lastRow="0" w:firstColumn="0" w:lastColumn="0" w:oddVBand="0" w:evenVBand="0" w:oddHBand="0" w:evenHBand="0" w:firstRowFirstColumn="0" w:firstRowLastColumn="0" w:lastRowFirstColumn="0" w:lastRowLastColumn="0"/>
              <w:rPr>
                <w:color w:val="FF0000"/>
              </w:rPr>
            </w:pPr>
          </w:p>
          <w:p w14:paraId="01724E86" w14:textId="77777777" w:rsidR="00DE3935" w:rsidRPr="00DE3935" w:rsidRDefault="00DE3935" w:rsidP="00DE3935">
            <w:pPr>
              <w:cnfStyle w:val="000000000000" w:firstRow="0" w:lastRow="0" w:firstColumn="0" w:lastColumn="0" w:oddVBand="0" w:evenVBand="0" w:oddHBand="0" w:evenHBand="0" w:firstRowFirstColumn="0" w:firstRowLastColumn="0" w:lastRowFirstColumn="0" w:lastRowLastColumn="0"/>
            </w:pPr>
            <w:r>
              <w:lastRenderedPageBreak/>
              <w:t xml:space="preserve">-Lakisääteiset vahinkovakuutusjärjestelmät, kts. yleissopimuksen artikla 4 (e) ja sen kohdalla todetut huomiot. </w:t>
            </w:r>
          </w:p>
          <w:p w14:paraId="19659D85" w14:textId="202F563E" w:rsidR="00DE3935" w:rsidRPr="00DE3935" w:rsidRDefault="00DE3935" w:rsidP="00446E3A">
            <w:pPr>
              <w:cnfStyle w:val="000000000000" w:firstRow="0" w:lastRow="0" w:firstColumn="0" w:lastColumn="0" w:oddVBand="0" w:evenVBand="0" w:oddHBand="0" w:evenHBand="0" w:firstRowFirstColumn="0" w:firstRowLastColumn="0" w:lastRowFirstColumn="0" w:lastRowLastColumn="0"/>
            </w:pPr>
            <w:r>
              <w:t>-Hyvitys on sanktioluonteinen korvaus, eikä sen suorittaminen estä loukattua lisäksi vaatimasta korvausta taloudellisesta vahingosta vahingonkorvauslain tai muun lain mukaan.</w:t>
            </w:r>
          </w:p>
          <w:p w14:paraId="664F41E3" w14:textId="77777777" w:rsidR="00DE3935" w:rsidRDefault="00DE3935" w:rsidP="00446E3A">
            <w:pPr>
              <w:cnfStyle w:val="000000000000" w:firstRow="0" w:lastRow="0" w:firstColumn="0" w:lastColumn="0" w:oddVBand="0" w:evenVBand="0" w:oddHBand="0" w:evenHBand="0" w:firstRowFirstColumn="0" w:firstRowLastColumn="0" w:lastRowFirstColumn="0" w:lastRowLastColumn="0"/>
              <w:rPr>
                <w:color w:val="FF0000"/>
              </w:rPr>
            </w:pPr>
          </w:p>
          <w:p w14:paraId="03ADC517" w14:textId="77777777" w:rsidR="00E42926" w:rsidRDefault="00E42926" w:rsidP="00446E3A">
            <w:pPr>
              <w:cnfStyle w:val="000000000000" w:firstRow="0" w:lastRow="0" w:firstColumn="0" w:lastColumn="0" w:oddVBand="0" w:evenVBand="0" w:oddHBand="0" w:evenHBand="0" w:firstRowFirstColumn="0" w:firstRowLastColumn="0" w:lastRowFirstColumn="0" w:lastRowLastColumn="0"/>
              <w:rPr>
                <w:color w:val="FF0000"/>
              </w:rPr>
            </w:pPr>
          </w:p>
          <w:p w14:paraId="3C6EB422" w14:textId="77777777" w:rsidR="00E42926" w:rsidRDefault="00E42926" w:rsidP="00446E3A">
            <w:pPr>
              <w:cnfStyle w:val="000000000000" w:firstRow="0" w:lastRow="0" w:firstColumn="0" w:lastColumn="0" w:oddVBand="0" w:evenVBand="0" w:oddHBand="0" w:evenHBand="0" w:firstRowFirstColumn="0" w:firstRowLastColumn="0" w:lastRowFirstColumn="0" w:lastRowLastColumn="0"/>
              <w:rPr>
                <w:color w:val="FF0000"/>
              </w:rPr>
            </w:pPr>
          </w:p>
          <w:p w14:paraId="7E015FB4" w14:textId="77777777" w:rsidR="005709BB" w:rsidRDefault="00E42926" w:rsidP="00446E3A">
            <w:pPr>
              <w:cnfStyle w:val="000000000000" w:firstRow="0" w:lastRow="0" w:firstColumn="0" w:lastColumn="0" w:oddVBand="0" w:evenVBand="0" w:oddHBand="0" w:evenHBand="0" w:firstRowFirstColumn="0" w:firstRowLastColumn="0" w:lastRowFirstColumn="0" w:lastRowLastColumn="0"/>
            </w:pPr>
            <w:r>
              <w:t>-M</w:t>
            </w:r>
            <w:r w:rsidR="005709BB">
              <w:t>yös esim. poliisi.</w:t>
            </w:r>
          </w:p>
          <w:p w14:paraId="15C1770D" w14:textId="28810617" w:rsidR="005709BB" w:rsidRDefault="005709BB" w:rsidP="00446E3A">
            <w:pPr>
              <w:cnfStyle w:val="000000000000" w:firstRow="0" w:lastRow="0" w:firstColumn="0" w:lastColumn="0" w:oddVBand="0" w:evenVBand="0" w:oddHBand="0" w:evenHBand="0" w:firstRowFirstColumn="0" w:firstRowLastColumn="0" w:lastRowFirstColumn="0" w:lastRowLastColumn="0"/>
            </w:pPr>
          </w:p>
          <w:p w14:paraId="78D37AB7" w14:textId="072F37BC" w:rsidR="00A47D71" w:rsidRDefault="00A47D71" w:rsidP="00446E3A">
            <w:pPr>
              <w:cnfStyle w:val="000000000000" w:firstRow="0" w:lastRow="0" w:firstColumn="0" w:lastColumn="0" w:oddVBand="0" w:evenVBand="0" w:oddHBand="0" w:evenHBand="0" w:firstRowFirstColumn="0" w:firstRowLastColumn="0" w:lastRowFirstColumn="0" w:lastRowLastColumn="0"/>
            </w:pPr>
          </w:p>
          <w:p w14:paraId="3979E8B6" w14:textId="654AD0BC" w:rsidR="00A47D71" w:rsidRDefault="00A47D71" w:rsidP="00446E3A">
            <w:pPr>
              <w:cnfStyle w:val="000000000000" w:firstRow="0" w:lastRow="0" w:firstColumn="0" w:lastColumn="0" w:oddVBand="0" w:evenVBand="0" w:oddHBand="0" w:evenHBand="0" w:firstRowFirstColumn="0" w:firstRowLastColumn="0" w:lastRowFirstColumn="0" w:lastRowLastColumn="0"/>
            </w:pPr>
          </w:p>
          <w:p w14:paraId="02369ED5" w14:textId="684B9F21" w:rsidR="00A47D71" w:rsidRDefault="00A47D71" w:rsidP="00446E3A">
            <w:pPr>
              <w:cnfStyle w:val="000000000000" w:firstRow="0" w:lastRow="0" w:firstColumn="0" w:lastColumn="0" w:oddVBand="0" w:evenVBand="0" w:oddHBand="0" w:evenHBand="0" w:firstRowFirstColumn="0" w:firstRowLastColumn="0" w:lastRowFirstColumn="0" w:lastRowLastColumn="0"/>
            </w:pPr>
          </w:p>
          <w:p w14:paraId="3824A528" w14:textId="53A3285F" w:rsidR="00A47D71" w:rsidRDefault="00A47D71" w:rsidP="00446E3A">
            <w:pPr>
              <w:cnfStyle w:val="000000000000" w:firstRow="0" w:lastRow="0" w:firstColumn="0" w:lastColumn="0" w:oddVBand="0" w:evenVBand="0" w:oddHBand="0" w:evenHBand="0" w:firstRowFirstColumn="0" w:firstRowLastColumn="0" w:lastRowFirstColumn="0" w:lastRowLastColumn="0"/>
            </w:pPr>
          </w:p>
          <w:p w14:paraId="3550B940" w14:textId="3BD0418A" w:rsidR="00A47D71" w:rsidRDefault="00A47D71" w:rsidP="00446E3A">
            <w:pPr>
              <w:cnfStyle w:val="000000000000" w:firstRow="0" w:lastRow="0" w:firstColumn="0" w:lastColumn="0" w:oddVBand="0" w:evenVBand="0" w:oddHBand="0" w:evenHBand="0" w:firstRowFirstColumn="0" w:firstRowLastColumn="0" w:lastRowFirstColumn="0" w:lastRowLastColumn="0"/>
            </w:pPr>
          </w:p>
          <w:p w14:paraId="299B204E" w14:textId="09022346" w:rsidR="00CE2880" w:rsidRPr="00E42926" w:rsidRDefault="00CE2880" w:rsidP="00CE2880">
            <w:pPr>
              <w:cnfStyle w:val="000000000000" w:firstRow="0" w:lastRow="0" w:firstColumn="0" w:lastColumn="0" w:oddVBand="0" w:evenVBand="0" w:oddHBand="0" w:evenHBand="0" w:firstRowFirstColumn="0" w:firstRowLastColumn="0" w:lastRowFirstColumn="0" w:lastRowLastColumn="0"/>
              <w:rPr>
                <w:color w:val="FF0000"/>
              </w:rPr>
            </w:pPr>
            <w:r>
              <w:rPr>
                <w:color w:val="FF0000"/>
              </w:rPr>
              <w:t>-OM, muuta?</w:t>
            </w:r>
          </w:p>
          <w:p w14:paraId="3A00EE89" w14:textId="2F9961E8" w:rsidR="005709BB" w:rsidRDefault="00A47D71" w:rsidP="00446E3A">
            <w:pPr>
              <w:cnfStyle w:val="000000000000" w:firstRow="0" w:lastRow="0" w:firstColumn="0" w:lastColumn="0" w:oddVBand="0" w:evenVBand="0" w:oddHBand="0" w:evenHBand="0" w:firstRowFirstColumn="0" w:firstRowLastColumn="0" w:lastRowFirstColumn="0" w:lastRowLastColumn="0"/>
            </w:pPr>
            <w:r>
              <w:t xml:space="preserve">-Säännöksiä myös muualla sosiaalivakuutusta koskevissa laeissa.  </w:t>
            </w:r>
          </w:p>
          <w:p w14:paraId="44D1F1AA" w14:textId="77777777" w:rsidR="00E42926" w:rsidRPr="00A5416B" w:rsidRDefault="00E42926" w:rsidP="00CE2880">
            <w:pPr>
              <w:cnfStyle w:val="000000000000" w:firstRow="0" w:lastRow="0" w:firstColumn="0" w:lastColumn="0" w:oddVBand="0" w:evenVBand="0" w:oddHBand="0" w:evenHBand="0" w:firstRowFirstColumn="0" w:firstRowLastColumn="0" w:lastRowFirstColumn="0" w:lastRowLastColumn="0"/>
              <w:rPr>
                <w:color w:val="FF0000"/>
              </w:rPr>
            </w:pPr>
          </w:p>
        </w:tc>
      </w:tr>
      <w:tr w:rsidR="005C32B6" w14:paraId="52C52061"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0080EF9C" w14:textId="77777777" w:rsidR="00A926C3" w:rsidRPr="00A926C3" w:rsidRDefault="00A926C3" w:rsidP="00A926C3">
            <w:pPr>
              <w:pStyle w:val="Luettelokappale"/>
              <w:tabs>
                <w:tab w:val="left" w:pos="426"/>
                <w:tab w:val="left" w:pos="2013"/>
              </w:tabs>
              <w:spacing w:after="200"/>
              <w:ind w:left="0" w:right="947"/>
              <w:rPr>
                <w:b w:val="0"/>
                <w:szCs w:val="24"/>
              </w:rPr>
            </w:pPr>
            <w:r w:rsidRPr="00A926C3">
              <w:rPr>
                <w:b w:val="0"/>
                <w:szCs w:val="24"/>
              </w:rPr>
              <w:lastRenderedPageBreak/>
              <w:t>15.</w:t>
            </w:r>
            <w:r w:rsidRPr="00A926C3">
              <w:rPr>
                <w:b w:val="0"/>
                <w:szCs w:val="24"/>
              </w:rPr>
              <w:tab/>
              <w:t>Työelämän väkivallan ja häirinnän uhrien olisi voitava saada korvausta työkyvyttömyyteen johtavasta psykososi</w:t>
            </w:r>
            <w:r w:rsidRPr="00A926C3">
              <w:rPr>
                <w:b w:val="0"/>
                <w:szCs w:val="24"/>
              </w:rPr>
              <w:lastRenderedPageBreak/>
              <w:t>aalisesta, henkisestä tai muunlaisesta vammasta tai sairaudesta.</w:t>
            </w:r>
          </w:p>
          <w:p w14:paraId="6D74E6C5" w14:textId="77777777" w:rsidR="005C32B6" w:rsidRDefault="005C32B6" w:rsidP="00446E3A"/>
        </w:tc>
        <w:tc>
          <w:tcPr>
            <w:tcW w:w="3988" w:type="dxa"/>
          </w:tcPr>
          <w:p w14:paraId="38C60F20" w14:textId="77777777" w:rsidR="00A926C3" w:rsidRDefault="00A926C3" w:rsidP="00446E3A">
            <w:pPr>
              <w:cnfStyle w:val="000000000000" w:firstRow="0" w:lastRow="0" w:firstColumn="0" w:lastColumn="0" w:oddVBand="0" w:evenVBand="0" w:oddHBand="0" w:evenHBand="0" w:firstRowFirstColumn="0" w:firstRowLastColumn="0" w:lastRowFirstColumn="0" w:lastRowLastColumn="0"/>
            </w:pPr>
            <w:r>
              <w:lastRenderedPageBreak/>
              <w:t>-Työtapaturma- ja ammattitautilaki, etenkin 34 ja 35 §</w:t>
            </w:r>
          </w:p>
          <w:p w14:paraId="0B9D6A49" w14:textId="18EE9599" w:rsidR="00F33E06" w:rsidRDefault="002F4195" w:rsidP="00446E3A">
            <w:pPr>
              <w:cnfStyle w:val="000000000000" w:firstRow="0" w:lastRow="0" w:firstColumn="0" w:lastColumn="0" w:oddVBand="0" w:evenVBand="0" w:oddHBand="0" w:evenHBand="0" w:firstRowFirstColumn="0" w:firstRowLastColumn="0" w:lastRowFirstColumn="0" w:lastRowLastColumn="0"/>
            </w:pPr>
            <w:r w:rsidRPr="00E574BE">
              <w:t>-Työeläkejärjestelmän mukaiset etuudet</w:t>
            </w:r>
          </w:p>
        </w:tc>
        <w:tc>
          <w:tcPr>
            <w:tcW w:w="3721" w:type="dxa"/>
          </w:tcPr>
          <w:p w14:paraId="310336EE" w14:textId="77777777" w:rsidR="005C32B6" w:rsidRDefault="005C32B6"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635F1C14" w14:textId="5F84DBF3" w:rsidR="005C32B6" w:rsidRPr="00CE2880" w:rsidRDefault="00CE2880" w:rsidP="00E574BE">
            <w:pPr>
              <w:cnfStyle w:val="000000000000" w:firstRow="0" w:lastRow="0" w:firstColumn="0" w:lastColumn="0" w:oddVBand="0" w:evenVBand="0" w:oddHBand="0" w:evenHBand="0" w:firstRowFirstColumn="0" w:firstRowLastColumn="0" w:lastRowFirstColumn="0" w:lastRowLastColumn="0"/>
            </w:pPr>
            <w:r>
              <w:t xml:space="preserve">-Myös muita esim. maatalousyrittäjien tapaturma- ja ammattitautilaki (873/2015), etenkin 34 ja 35 §, laki sotilastapaturman ja palvelussairauden korvaamisesta (1521/2016) 7-9 </w:t>
            </w:r>
            <w:r>
              <w:lastRenderedPageBreak/>
              <w:t>§ sekä laki tapaturman ja palvelussairauden korvaamisesta kriisinhallintatehtävässä (1522/2016)</w:t>
            </w:r>
            <w:r w:rsidR="00E574BE">
              <w:t xml:space="preserve"> 5-7 § </w:t>
            </w:r>
          </w:p>
        </w:tc>
      </w:tr>
      <w:tr w:rsidR="005C32B6" w14:paraId="18987C37"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6F77FF67" w14:textId="77777777" w:rsidR="00F33E06" w:rsidRPr="00F33E06" w:rsidRDefault="00F33E06" w:rsidP="00F33E06">
            <w:pPr>
              <w:pStyle w:val="Luettelokappale"/>
              <w:tabs>
                <w:tab w:val="left" w:pos="426"/>
                <w:tab w:val="left" w:pos="2013"/>
              </w:tabs>
              <w:spacing w:after="200"/>
              <w:ind w:left="0" w:right="947"/>
              <w:rPr>
                <w:b w:val="0"/>
                <w:szCs w:val="24"/>
              </w:rPr>
            </w:pPr>
            <w:r w:rsidRPr="00F33E06">
              <w:rPr>
                <w:b w:val="0"/>
                <w:szCs w:val="24"/>
              </w:rPr>
              <w:lastRenderedPageBreak/>
              <w:t>16.</w:t>
            </w:r>
            <w:r w:rsidRPr="00F33E06">
              <w:rPr>
                <w:b w:val="0"/>
                <w:szCs w:val="24"/>
              </w:rPr>
              <w:tab/>
              <w:t>Yleissopimuksen 10 artiklan e alakohdassa tarkoitettuihin valitus- ja riitojenratkaisujärjestelmiin, jotka liittyvät sukupuolistuneeseen väkivaltaan ja häirintään, olisi sisällyttävä esimerkiksi seuraavat toimenpiteet:</w:t>
            </w:r>
          </w:p>
          <w:p w14:paraId="698E0E46" w14:textId="77777777" w:rsidR="00F33E06" w:rsidRPr="00F33E06" w:rsidRDefault="00F33E06" w:rsidP="00F33E06">
            <w:pPr>
              <w:pStyle w:val="Luettelokappale"/>
              <w:tabs>
                <w:tab w:val="left" w:pos="426"/>
                <w:tab w:val="left" w:pos="2013"/>
              </w:tabs>
              <w:spacing w:after="200"/>
              <w:ind w:left="426" w:right="947" w:hanging="426"/>
              <w:rPr>
                <w:b w:val="0"/>
                <w:szCs w:val="24"/>
              </w:rPr>
            </w:pPr>
            <w:r w:rsidRPr="00F33E06">
              <w:rPr>
                <w:b w:val="0"/>
                <w:szCs w:val="24"/>
              </w:rPr>
              <w:t>a)</w:t>
            </w:r>
            <w:r w:rsidRPr="00F33E06">
              <w:rPr>
                <w:b w:val="0"/>
                <w:szCs w:val="24"/>
              </w:rPr>
              <w:tab/>
              <w:t>tuomioistuimet, joilla on sukupuolistuneen väkivallan ja häirinnän tapausten asiantuntemusta;</w:t>
            </w:r>
          </w:p>
          <w:p w14:paraId="09C67703" w14:textId="77777777" w:rsidR="00F33E06" w:rsidRPr="00F33E06" w:rsidRDefault="00F33E06" w:rsidP="00F33E06">
            <w:pPr>
              <w:pStyle w:val="Luettelokappale"/>
              <w:tabs>
                <w:tab w:val="left" w:pos="426"/>
                <w:tab w:val="left" w:pos="2013"/>
              </w:tabs>
              <w:spacing w:after="200"/>
              <w:ind w:left="426" w:right="947" w:hanging="426"/>
              <w:rPr>
                <w:b w:val="0"/>
                <w:szCs w:val="24"/>
              </w:rPr>
            </w:pPr>
            <w:r w:rsidRPr="00F33E06">
              <w:rPr>
                <w:b w:val="0"/>
                <w:szCs w:val="24"/>
              </w:rPr>
              <w:t xml:space="preserve">b) </w:t>
            </w:r>
            <w:r w:rsidRPr="00F33E06">
              <w:rPr>
                <w:b w:val="0"/>
                <w:szCs w:val="24"/>
              </w:rPr>
              <w:tab/>
              <w:t>oikea-aikainen ja tehokas käsittely;</w:t>
            </w:r>
          </w:p>
          <w:p w14:paraId="1DD070EE" w14:textId="77777777" w:rsidR="00F33E06" w:rsidRPr="00F33E06" w:rsidRDefault="00F33E06" w:rsidP="00F33E06">
            <w:pPr>
              <w:pStyle w:val="Luettelokappale"/>
              <w:tabs>
                <w:tab w:val="left" w:pos="426"/>
                <w:tab w:val="left" w:pos="2013"/>
              </w:tabs>
              <w:spacing w:after="200"/>
              <w:ind w:left="426" w:right="947" w:hanging="426"/>
              <w:rPr>
                <w:b w:val="0"/>
                <w:szCs w:val="24"/>
              </w:rPr>
            </w:pPr>
            <w:r w:rsidRPr="00F33E06">
              <w:rPr>
                <w:b w:val="0"/>
                <w:szCs w:val="24"/>
              </w:rPr>
              <w:t>c)</w:t>
            </w:r>
            <w:r w:rsidRPr="00F33E06">
              <w:rPr>
                <w:b w:val="0"/>
                <w:szCs w:val="24"/>
              </w:rPr>
              <w:tab/>
              <w:t>oikeudellinen neuvonta ja apu asianomistajille ja uhreille;</w:t>
            </w:r>
          </w:p>
          <w:p w14:paraId="60890ED6" w14:textId="77777777" w:rsidR="00F33E06" w:rsidRPr="00F33E06" w:rsidRDefault="00F33E06" w:rsidP="00F33E06">
            <w:pPr>
              <w:pStyle w:val="Luettelokappale"/>
              <w:tabs>
                <w:tab w:val="left" w:pos="426"/>
                <w:tab w:val="left" w:pos="2013"/>
              </w:tabs>
              <w:spacing w:after="200"/>
              <w:ind w:left="426" w:right="947" w:hanging="426"/>
              <w:rPr>
                <w:b w:val="0"/>
                <w:szCs w:val="24"/>
              </w:rPr>
            </w:pPr>
            <w:r w:rsidRPr="00F33E06">
              <w:rPr>
                <w:b w:val="0"/>
                <w:szCs w:val="24"/>
              </w:rPr>
              <w:t>d)</w:t>
            </w:r>
            <w:r w:rsidRPr="00F33E06">
              <w:rPr>
                <w:b w:val="0"/>
                <w:szCs w:val="24"/>
              </w:rPr>
              <w:tab/>
              <w:t>oppaat ja muut tietoresurssit, jotka ovat saatavilla ja saavutettavissa kielillä, joita käytetään laajalti kyseisessä maassa; ja</w:t>
            </w:r>
          </w:p>
          <w:p w14:paraId="050B0050" w14:textId="77777777" w:rsidR="005C32B6" w:rsidRPr="00F33E06" w:rsidRDefault="00F33E06" w:rsidP="001B585B">
            <w:pPr>
              <w:pStyle w:val="Luettelokappale"/>
              <w:tabs>
                <w:tab w:val="left" w:pos="426"/>
                <w:tab w:val="left" w:pos="2013"/>
              </w:tabs>
              <w:spacing w:after="200"/>
              <w:ind w:left="426" w:right="947" w:hanging="426"/>
              <w:rPr>
                <w:b w:val="0"/>
              </w:rPr>
            </w:pPr>
            <w:r w:rsidRPr="00F33E06">
              <w:rPr>
                <w:b w:val="0"/>
                <w:szCs w:val="24"/>
              </w:rPr>
              <w:t>e)</w:t>
            </w:r>
            <w:r w:rsidRPr="00F33E06">
              <w:rPr>
                <w:b w:val="0"/>
                <w:szCs w:val="24"/>
              </w:rPr>
              <w:tab/>
              <w:t>tarvittaessa todistustaakan siirtäminen muissa kuin rikosoikeudellisissa oikeudenkäynneissä.</w:t>
            </w:r>
          </w:p>
        </w:tc>
        <w:tc>
          <w:tcPr>
            <w:tcW w:w="3988" w:type="dxa"/>
          </w:tcPr>
          <w:p w14:paraId="3021C3B9" w14:textId="435492CA" w:rsidR="005C32B6" w:rsidRPr="00E574BE" w:rsidRDefault="001B585B" w:rsidP="00446E3A">
            <w:pPr>
              <w:cnfStyle w:val="000000000000" w:firstRow="0" w:lastRow="0" w:firstColumn="0" w:lastColumn="0" w:oddVBand="0" w:evenVBand="0" w:oddHBand="0" w:evenHBand="0" w:firstRowFirstColumn="0" w:firstRowLastColumn="0" w:lastRowFirstColumn="0" w:lastRowLastColumn="0"/>
            </w:pPr>
            <w:r w:rsidRPr="00E574BE">
              <w:t>-Laki naisten ja miesten välisestä tasa-arvosta</w:t>
            </w:r>
            <w:r w:rsidR="00E574BE">
              <w:t xml:space="preserve"> </w:t>
            </w:r>
            <w:r w:rsidR="00CD5204" w:rsidRPr="00E574BE">
              <w:t>9a, 11, 12, 16, 19</w:t>
            </w:r>
            <w:r w:rsidR="00E574BE">
              <w:t>-21</w:t>
            </w:r>
            <w:r w:rsidR="00CD5204" w:rsidRPr="00E574BE">
              <w:t xml:space="preserve"> §</w:t>
            </w:r>
          </w:p>
          <w:p w14:paraId="1B0C100A" w14:textId="58A4F6E7" w:rsidR="00CD5204" w:rsidRPr="00E574BE" w:rsidRDefault="00E574BE" w:rsidP="00446E3A">
            <w:pPr>
              <w:cnfStyle w:val="000000000000" w:firstRow="0" w:lastRow="0" w:firstColumn="0" w:lastColumn="0" w:oddVBand="0" w:evenVBand="0" w:oddHBand="0" w:evenHBand="0" w:firstRowFirstColumn="0" w:firstRowLastColumn="0" w:lastRowFirstColumn="0" w:lastRowLastColumn="0"/>
            </w:pPr>
            <w:r>
              <w:t>-L</w:t>
            </w:r>
            <w:r w:rsidR="00CD5204" w:rsidRPr="00E574BE">
              <w:t xml:space="preserve">aki tasa-arvovaltuutetusta </w:t>
            </w:r>
            <w:r>
              <w:t xml:space="preserve">(1328/2014) </w:t>
            </w:r>
            <w:r w:rsidR="00CD5204" w:rsidRPr="00E574BE">
              <w:t>3 §</w:t>
            </w:r>
          </w:p>
          <w:p w14:paraId="1A5E5811"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30653F12"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3731668A"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7D377D2B"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54C9CDEF"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5CEE38A4"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39FFDE38"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27FCE0BD"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2B4676B2"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494461CE"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5F68FF30"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5A12CF18"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1E9FB2D3"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6F9BF9BA"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4DC853CC"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1943A36F"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52E1A97F"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3630549D"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42B82144"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2CE0F376"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pPr>
            <w:r>
              <w:t>-Laki naisten ja miesten välisestä tasa-arvosta 9 a §</w:t>
            </w:r>
          </w:p>
          <w:p w14:paraId="4CE8D3D4" w14:textId="77777777" w:rsidR="001B585B" w:rsidRPr="001B585B" w:rsidRDefault="001B585B" w:rsidP="00446E3A">
            <w:pPr>
              <w:cnfStyle w:val="000000000000" w:firstRow="0" w:lastRow="0" w:firstColumn="0" w:lastColumn="0" w:oddVBand="0" w:evenVBand="0" w:oddHBand="0" w:evenHBand="0" w:firstRowFirstColumn="0" w:firstRowLastColumn="0" w:lastRowFirstColumn="0" w:lastRowLastColumn="0"/>
            </w:pPr>
            <w:r>
              <w:t>-Yhdenvertaisuuslaki 28 §</w:t>
            </w:r>
          </w:p>
          <w:p w14:paraId="1B133D51" w14:textId="77777777" w:rsidR="001B585B" w:rsidRP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tc>
        <w:tc>
          <w:tcPr>
            <w:tcW w:w="3721" w:type="dxa"/>
          </w:tcPr>
          <w:p w14:paraId="5ACADFA4" w14:textId="4CFEA2C3" w:rsidR="00E574BE" w:rsidRPr="00E574BE" w:rsidRDefault="00E574BE" w:rsidP="00446E3A">
            <w:pPr>
              <w:cnfStyle w:val="000000000000" w:firstRow="0" w:lastRow="0" w:firstColumn="0" w:lastColumn="0" w:oddVBand="0" w:evenVBand="0" w:oddHBand="0" w:evenHBand="0" w:firstRowFirstColumn="0" w:firstRowLastColumn="0" w:lastRowFirstColumn="0" w:lastRowLastColumn="0"/>
            </w:pPr>
            <w:r>
              <w:t>-Istanbulin sopimuksen toimeenpanosuunnitelma 2018-2021</w:t>
            </w:r>
          </w:p>
          <w:p w14:paraId="4C2402F9" w14:textId="063471B0" w:rsidR="005C32B6" w:rsidRPr="005709BB" w:rsidRDefault="005C32B6" w:rsidP="00446E3A">
            <w:pPr>
              <w:cnfStyle w:val="000000000000" w:firstRow="0" w:lastRow="0" w:firstColumn="0" w:lastColumn="0" w:oddVBand="0" w:evenVBand="0" w:oddHBand="0" w:evenHBand="0" w:firstRowFirstColumn="0" w:firstRowLastColumn="0" w:lastRowFirstColumn="0" w:lastRowLastColumn="0"/>
              <w:rPr>
                <w:color w:val="FF0000"/>
              </w:rPr>
            </w:pPr>
          </w:p>
        </w:tc>
        <w:tc>
          <w:tcPr>
            <w:tcW w:w="3708" w:type="dxa"/>
          </w:tcPr>
          <w:p w14:paraId="1C92ED4A" w14:textId="77777777" w:rsidR="005C32B6" w:rsidRDefault="00F33E06" w:rsidP="00446E3A">
            <w:pPr>
              <w:cnfStyle w:val="000000000000" w:firstRow="0" w:lastRow="0" w:firstColumn="0" w:lastColumn="0" w:oddVBand="0" w:evenVBand="0" w:oddHBand="0" w:evenHBand="0" w:firstRowFirstColumn="0" w:firstRowLastColumn="0" w:lastRowFirstColumn="0" w:lastRowLastColumn="0"/>
            </w:pPr>
            <w:r>
              <w:t>-Esimerkkejä (such as)</w:t>
            </w:r>
            <w:r w:rsidR="005709BB">
              <w:t xml:space="preserve"> eli ei ehdoton</w:t>
            </w:r>
          </w:p>
          <w:p w14:paraId="4BA5F9C3" w14:textId="0FB43ED1" w:rsidR="001B585B" w:rsidRDefault="00E574BE" w:rsidP="00446E3A">
            <w:pPr>
              <w:cnfStyle w:val="000000000000" w:firstRow="0" w:lastRow="0" w:firstColumn="0" w:lastColumn="0" w:oddVBand="0" w:evenVBand="0" w:oddHBand="0" w:evenHBand="0" w:firstRowFirstColumn="0" w:firstRowLastColumn="0" w:lastRowFirstColumn="0" w:lastRowLastColumn="0"/>
            </w:pPr>
            <w:r>
              <w:t xml:space="preserve">-Yleiset valitus- ja riitojenratkaisujärjestelmät suojelevat myös sukupuoleen perustuvan väkivallan ja häirinnän uhreja. </w:t>
            </w:r>
          </w:p>
          <w:p w14:paraId="396B8B6D" w14:textId="4F88D76F" w:rsidR="002278F0" w:rsidRPr="002278F0" w:rsidRDefault="005709BB"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E574BE">
              <w:rPr>
                <w:color w:val="FF0000"/>
              </w:rPr>
              <w:t>muut ministeriöt, etenkin OM?</w:t>
            </w:r>
          </w:p>
          <w:p w14:paraId="6DD0A96A" w14:textId="77777777" w:rsidR="001B585B" w:rsidRDefault="001B585B" w:rsidP="00446E3A">
            <w:pPr>
              <w:cnfStyle w:val="000000000000" w:firstRow="0" w:lastRow="0" w:firstColumn="0" w:lastColumn="0" w:oddVBand="0" w:evenVBand="0" w:oddHBand="0" w:evenHBand="0" w:firstRowFirstColumn="0" w:firstRowLastColumn="0" w:lastRowFirstColumn="0" w:lastRowLastColumn="0"/>
              <w:rPr>
                <w:color w:val="FF0000"/>
              </w:rPr>
            </w:pPr>
          </w:p>
          <w:p w14:paraId="117C0A2E" w14:textId="77777777" w:rsidR="001B585B" w:rsidRDefault="001B585B" w:rsidP="001B585B">
            <w:pPr>
              <w:cnfStyle w:val="000000000000" w:firstRow="0" w:lastRow="0" w:firstColumn="0" w:lastColumn="0" w:oddVBand="0" w:evenVBand="0" w:oddHBand="0" w:evenHBand="0" w:firstRowFirstColumn="0" w:firstRowLastColumn="0" w:lastRowFirstColumn="0" w:lastRowLastColumn="0"/>
            </w:pPr>
          </w:p>
          <w:p w14:paraId="768A2D8D" w14:textId="77777777" w:rsidR="00E574BE" w:rsidRDefault="00E574BE" w:rsidP="001B585B">
            <w:pPr>
              <w:cnfStyle w:val="000000000000" w:firstRow="0" w:lastRow="0" w:firstColumn="0" w:lastColumn="0" w:oddVBand="0" w:evenVBand="0" w:oddHBand="0" w:evenHBand="0" w:firstRowFirstColumn="0" w:firstRowLastColumn="0" w:lastRowFirstColumn="0" w:lastRowLastColumn="0"/>
            </w:pPr>
          </w:p>
          <w:p w14:paraId="1B5DF99A" w14:textId="77777777" w:rsidR="00E574BE" w:rsidRDefault="00E574BE" w:rsidP="001B585B">
            <w:pPr>
              <w:cnfStyle w:val="000000000000" w:firstRow="0" w:lastRow="0" w:firstColumn="0" w:lastColumn="0" w:oddVBand="0" w:evenVBand="0" w:oddHBand="0" w:evenHBand="0" w:firstRowFirstColumn="0" w:firstRowLastColumn="0" w:lastRowFirstColumn="0" w:lastRowLastColumn="0"/>
            </w:pPr>
          </w:p>
          <w:p w14:paraId="0E4AD06C" w14:textId="77777777" w:rsidR="00E574BE" w:rsidRDefault="00E574BE" w:rsidP="001B585B">
            <w:pPr>
              <w:cnfStyle w:val="000000000000" w:firstRow="0" w:lastRow="0" w:firstColumn="0" w:lastColumn="0" w:oddVBand="0" w:evenVBand="0" w:oddHBand="0" w:evenHBand="0" w:firstRowFirstColumn="0" w:firstRowLastColumn="0" w:lastRowFirstColumn="0" w:lastRowLastColumn="0"/>
            </w:pPr>
          </w:p>
          <w:p w14:paraId="408029E3" w14:textId="77777777" w:rsidR="00E574BE" w:rsidRDefault="00E574BE" w:rsidP="001B585B">
            <w:pPr>
              <w:cnfStyle w:val="000000000000" w:firstRow="0" w:lastRow="0" w:firstColumn="0" w:lastColumn="0" w:oddVBand="0" w:evenVBand="0" w:oddHBand="0" w:evenHBand="0" w:firstRowFirstColumn="0" w:firstRowLastColumn="0" w:lastRowFirstColumn="0" w:lastRowLastColumn="0"/>
            </w:pPr>
          </w:p>
          <w:p w14:paraId="14AB48B6" w14:textId="77777777" w:rsidR="00E574BE" w:rsidRDefault="00E574BE" w:rsidP="001B585B">
            <w:pPr>
              <w:cnfStyle w:val="000000000000" w:firstRow="0" w:lastRow="0" w:firstColumn="0" w:lastColumn="0" w:oddVBand="0" w:evenVBand="0" w:oddHBand="0" w:evenHBand="0" w:firstRowFirstColumn="0" w:firstRowLastColumn="0" w:lastRowFirstColumn="0" w:lastRowLastColumn="0"/>
            </w:pPr>
          </w:p>
          <w:p w14:paraId="4B989237" w14:textId="503CC716" w:rsidR="00E574BE" w:rsidRDefault="00E574BE" w:rsidP="001B585B">
            <w:pPr>
              <w:cnfStyle w:val="000000000000" w:firstRow="0" w:lastRow="0" w:firstColumn="0" w:lastColumn="0" w:oddVBand="0" w:evenVBand="0" w:oddHBand="0" w:evenHBand="0" w:firstRowFirstColumn="0" w:firstRowLastColumn="0" w:lastRowFirstColumn="0" w:lastRowLastColumn="0"/>
            </w:pPr>
            <w:r>
              <w:t xml:space="preserve">-Ks. </w:t>
            </w:r>
            <w:r w:rsidR="00022C90">
              <w:t xml:space="preserve">myös mitä </w:t>
            </w:r>
            <w:r>
              <w:t>yleissopimuksen artiklan 4 (e)</w:t>
            </w:r>
            <w:r w:rsidR="00022C90">
              <w:t xml:space="preserve"> ja 10 (b) kohdalla todettu.</w:t>
            </w:r>
          </w:p>
          <w:p w14:paraId="395F0594" w14:textId="77777777" w:rsidR="00022C90" w:rsidRDefault="00022C90" w:rsidP="001B585B">
            <w:pPr>
              <w:cnfStyle w:val="000000000000" w:firstRow="0" w:lastRow="0" w:firstColumn="0" w:lastColumn="0" w:oddVBand="0" w:evenVBand="0" w:oddHBand="0" w:evenHBand="0" w:firstRowFirstColumn="0" w:firstRowLastColumn="0" w:lastRowFirstColumn="0" w:lastRowLastColumn="0"/>
            </w:pPr>
          </w:p>
          <w:p w14:paraId="79003905" w14:textId="3D37C134" w:rsidR="00022C90" w:rsidRPr="001B585B" w:rsidRDefault="00022C90" w:rsidP="001B585B">
            <w:pPr>
              <w:cnfStyle w:val="000000000000" w:firstRow="0" w:lastRow="0" w:firstColumn="0" w:lastColumn="0" w:oddVBand="0" w:evenVBand="0" w:oddHBand="0" w:evenHBand="0" w:firstRowFirstColumn="0" w:firstRowLastColumn="0" w:lastRowFirstColumn="0" w:lastRowLastColumn="0"/>
            </w:pPr>
            <w:r>
              <w:t>-Ks. myös mitä yleissopimuksen artiklan 4 (g) ja 10 (b) kohdalla todettu.</w:t>
            </w:r>
          </w:p>
        </w:tc>
      </w:tr>
      <w:tr w:rsidR="005C32B6" w14:paraId="25EB62E6"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2CE20626" w14:textId="6E076729" w:rsidR="00B905ED" w:rsidRDefault="00B905ED" w:rsidP="00B905ED">
            <w:pPr>
              <w:pStyle w:val="Luettelokappale"/>
              <w:tabs>
                <w:tab w:val="left" w:pos="426"/>
                <w:tab w:val="left" w:pos="2013"/>
              </w:tabs>
              <w:spacing w:after="200"/>
              <w:ind w:left="0" w:right="947"/>
              <w:rPr>
                <w:b w:val="0"/>
                <w:szCs w:val="24"/>
              </w:rPr>
            </w:pPr>
            <w:r w:rsidRPr="00B905ED">
              <w:rPr>
                <w:b w:val="0"/>
                <w:szCs w:val="24"/>
              </w:rPr>
              <w:lastRenderedPageBreak/>
              <w:t>17.</w:t>
            </w:r>
            <w:r w:rsidRPr="00B905ED">
              <w:rPr>
                <w:b w:val="0"/>
                <w:szCs w:val="24"/>
              </w:rPr>
              <w:tab/>
              <w:t>Yleissopimuksen 10 artiklan e alakohdassa tarkoitettuihin tukeen, palveluihin ja oikeuskeinoihin, joita tarjotaan sukupuolistuneen väkivallan ja häirinnän uhreille, olisi sisällyttävä esimerkiksi seuraavat toimenpiteet:</w:t>
            </w:r>
          </w:p>
          <w:p w14:paraId="2D0D8768" w14:textId="1519D423" w:rsidR="007323AB" w:rsidRDefault="007323AB" w:rsidP="00B905ED">
            <w:pPr>
              <w:pStyle w:val="Luettelokappale"/>
              <w:tabs>
                <w:tab w:val="left" w:pos="426"/>
                <w:tab w:val="left" w:pos="2013"/>
              </w:tabs>
              <w:spacing w:after="200"/>
              <w:ind w:left="0" w:right="947"/>
              <w:rPr>
                <w:b w:val="0"/>
                <w:szCs w:val="24"/>
              </w:rPr>
            </w:pPr>
          </w:p>
          <w:p w14:paraId="1AEBEE07" w14:textId="7797C1F3" w:rsidR="007323AB" w:rsidRDefault="007323AB" w:rsidP="00B905ED">
            <w:pPr>
              <w:pStyle w:val="Luettelokappale"/>
              <w:tabs>
                <w:tab w:val="left" w:pos="426"/>
                <w:tab w:val="left" w:pos="2013"/>
              </w:tabs>
              <w:spacing w:after="200"/>
              <w:ind w:left="0" w:right="947"/>
              <w:rPr>
                <w:b w:val="0"/>
                <w:szCs w:val="24"/>
              </w:rPr>
            </w:pPr>
          </w:p>
          <w:p w14:paraId="13F89100" w14:textId="77777777" w:rsidR="007323AB" w:rsidRPr="00B905ED" w:rsidRDefault="007323AB" w:rsidP="00B905ED">
            <w:pPr>
              <w:pStyle w:val="Luettelokappale"/>
              <w:tabs>
                <w:tab w:val="left" w:pos="426"/>
                <w:tab w:val="left" w:pos="2013"/>
              </w:tabs>
              <w:spacing w:after="200"/>
              <w:ind w:left="0" w:right="947"/>
              <w:rPr>
                <w:b w:val="0"/>
                <w:szCs w:val="24"/>
              </w:rPr>
            </w:pPr>
          </w:p>
          <w:p w14:paraId="7612B42C" w14:textId="467A4855" w:rsidR="00B905ED" w:rsidRDefault="00B905ED" w:rsidP="00B905ED">
            <w:pPr>
              <w:pStyle w:val="Luettelokappale"/>
              <w:tabs>
                <w:tab w:val="left" w:pos="426"/>
                <w:tab w:val="left" w:pos="2013"/>
              </w:tabs>
              <w:spacing w:after="200"/>
              <w:ind w:left="0" w:right="947"/>
              <w:rPr>
                <w:b w:val="0"/>
                <w:szCs w:val="24"/>
              </w:rPr>
            </w:pPr>
            <w:r w:rsidRPr="00B905ED">
              <w:rPr>
                <w:b w:val="0"/>
                <w:szCs w:val="24"/>
              </w:rPr>
              <w:t xml:space="preserve">a) </w:t>
            </w:r>
            <w:r w:rsidRPr="00B905ED">
              <w:rPr>
                <w:b w:val="0"/>
                <w:szCs w:val="24"/>
              </w:rPr>
              <w:tab/>
              <w:t>tuki, jolla uhreja autetaan palaamaan työmarkkinoille;</w:t>
            </w:r>
          </w:p>
          <w:p w14:paraId="5C35C3BD" w14:textId="77777777" w:rsidR="004A72C8" w:rsidRPr="00B905ED" w:rsidRDefault="004A72C8" w:rsidP="00B905ED">
            <w:pPr>
              <w:pStyle w:val="Luettelokappale"/>
              <w:tabs>
                <w:tab w:val="left" w:pos="426"/>
                <w:tab w:val="left" w:pos="2013"/>
              </w:tabs>
              <w:spacing w:after="200"/>
              <w:ind w:left="0" w:right="947"/>
              <w:rPr>
                <w:b w:val="0"/>
                <w:szCs w:val="24"/>
              </w:rPr>
            </w:pPr>
          </w:p>
          <w:p w14:paraId="4696EA0E" w14:textId="4AF9AB8A" w:rsidR="00B905ED" w:rsidRDefault="00B905ED" w:rsidP="00B905ED">
            <w:pPr>
              <w:pStyle w:val="Luettelokappale"/>
              <w:tabs>
                <w:tab w:val="left" w:pos="426"/>
                <w:tab w:val="left" w:pos="2013"/>
              </w:tabs>
              <w:spacing w:after="200"/>
              <w:ind w:left="0" w:right="947"/>
              <w:rPr>
                <w:b w:val="0"/>
                <w:szCs w:val="24"/>
              </w:rPr>
            </w:pPr>
            <w:r w:rsidRPr="00B905ED">
              <w:rPr>
                <w:b w:val="0"/>
                <w:szCs w:val="24"/>
              </w:rPr>
              <w:t>b)</w:t>
            </w:r>
            <w:r w:rsidRPr="00B905ED">
              <w:rPr>
                <w:b w:val="0"/>
                <w:szCs w:val="24"/>
              </w:rPr>
              <w:tab/>
              <w:t>neuvonta- ja tietopalvelut, tarpeen mukaan esteettömässä muodossa;</w:t>
            </w:r>
          </w:p>
          <w:p w14:paraId="6736A206" w14:textId="77777777" w:rsidR="00AF19A7" w:rsidRPr="00B905ED" w:rsidRDefault="00AF19A7" w:rsidP="00B905ED">
            <w:pPr>
              <w:pStyle w:val="Luettelokappale"/>
              <w:tabs>
                <w:tab w:val="left" w:pos="426"/>
                <w:tab w:val="left" w:pos="2013"/>
              </w:tabs>
              <w:spacing w:after="200"/>
              <w:ind w:left="0" w:right="947"/>
              <w:rPr>
                <w:b w:val="0"/>
                <w:szCs w:val="24"/>
              </w:rPr>
            </w:pPr>
          </w:p>
          <w:p w14:paraId="269DEE7C" w14:textId="07DD3825" w:rsidR="00B905ED" w:rsidRDefault="00B905ED" w:rsidP="00B905ED">
            <w:pPr>
              <w:pStyle w:val="Luettelokappale"/>
              <w:tabs>
                <w:tab w:val="left" w:pos="426"/>
                <w:tab w:val="left" w:pos="2013"/>
              </w:tabs>
              <w:spacing w:after="200"/>
              <w:ind w:left="0" w:right="947"/>
              <w:rPr>
                <w:b w:val="0"/>
                <w:szCs w:val="24"/>
              </w:rPr>
            </w:pPr>
            <w:r w:rsidRPr="00B905ED">
              <w:rPr>
                <w:b w:val="0"/>
                <w:szCs w:val="24"/>
              </w:rPr>
              <w:t>c)</w:t>
            </w:r>
            <w:r w:rsidRPr="00B905ED">
              <w:rPr>
                <w:b w:val="0"/>
                <w:szCs w:val="24"/>
              </w:rPr>
              <w:tab/>
              <w:t>ympärivuorokautiset palvelulinjat;</w:t>
            </w:r>
          </w:p>
          <w:p w14:paraId="4CBF8C94" w14:textId="5E3DE1DC" w:rsidR="004A72C8" w:rsidRDefault="004A72C8" w:rsidP="00B905ED">
            <w:pPr>
              <w:pStyle w:val="Luettelokappale"/>
              <w:tabs>
                <w:tab w:val="left" w:pos="426"/>
                <w:tab w:val="left" w:pos="2013"/>
              </w:tabs>
              <w:spacing w:after="200"/>
              <w:ind w:left="0" w:right="947"/>
              <w:rPr>
                <w:b w:val="0"/>
                <w:szCs w:val="24"/>
              </w:rPr>
            </w:pPr>
          </w:p>
          <w:p w14:paraId="070E8C4B" w14:textId="77777777" w:rsidR="004A72C8" w:rsidRPr="00B905ED" w:rsidRDefault="004A72C8" w:rsidP="00B905ED">
            <w:pPr>
              <w:pStyle w:val="Luettelokappale"/>
              <w:tabs>
                <w:tab w:val="left" w:pos="426"/>
                <w:tab w:val="left" w:pos="2013"/>
              </w:tabs>
              <w:spacing w:after="200"/>
              <w:ind w:left="0" w:right="947"/>
              <w:rPr>
                <w:b w:val="0"/>
                <w:szCs w:val="24"/>
              </w:rPr>
            </w:pPr>
          </w:p>
          <w:p w14:paraId="13D2C4E5" w14:textId="77777777" w:rsidR="00B905ED" w:rsidRPr="00B905ED" w:rsidRDefault="00B905ED" w:rsidP="00B905ED">
            <w:pPr>
              <w:pStyle w:val="Luettelokappale"/>
              <w:tabs>
                <w:tab w:val="left" w:pos="426"/>
                <w:tab w:val="left" w:pos="2013"/>
              </w:tabs>
              <w:spacing w:after="200"/>
              <w:ind w:left="0" w:right="947"/>
              <w:rPr>
                <w:b w:val="0"/>
                <w:szCs w:val="24"/>
              </w:rPr>
            </w:pPr>
            <w:r w:rsidRPr="00B905ED">
              <w:rPr>
                <w:b w:val="0"/>
                <w:szCs w:val="24"/>
              </w:rPr>
              <w:t>d)</w:t>
            </w:r>
            <w:r w:rsidRPr="00B905ED">
              <w:rPr>
                <w:b w:val="0"/>
                <w:szCs w:val="24"/>
              </w:rPr>
              <w:tab/>
              <w:t>hätäpalvelut;</w:t>
            </w:r>
          </w:p>
          <w:p w14:paraId="17D8415D" w14:textId="77777777" w:rsidR="002278F0" w:rsidRDefault="002278F0" w:rsidP="00B905ED">
            <w:pPr>
              <w:pStyle w:val="Luettelokappale"/>
              <w:tabs>
                <w:tab w:val="left" w:pos="426"/>
                <w:tab w:val="left" w:pos="2013"/>
              </w:tabs>
              <w:spacing w:after="200"/>
              <w:ind w:left="0" w:right="947"/>
              <w:rPr>
                <w:b w:val="0"/>
                <w:szCs w:val="24"/>
              </w:rPr>
            </w:pPr>
          </w:p>
          <w:p w14:paraId="5E503ACA" w14:textId="77777777" w:rsidR="00B905ED" w:rsidRPr="00B905ED" w:rsidRDefault="00B905ED" w:rsidP="00B905ED">
            <w:pPr>
              <w:pStyle w:val="Luettelokappale"/>
              <w:tabs>
                <w:tab w:val="left" w:pos="426"/>
                <w:tab w:val="left" w:pos="2013"/>
              </w:tabs>
              <w:spacing w:after="200"/>
              <w:ind w:left="0" w:right="947"/>
              <w:rPr>
                <w:b w:val="0"/>
                <w:szCs w:val="24"/>
              </w:rPr>
            </w:pPr>
            <w:r w:rsidRPr="00B905ED">
              <w:rPr>
                <w:b w:val="0"/>
                <w:szCs w:val="24"/>
              </w:rPr>
              <w:t>e)</w:t>
            </w:r>
            <w:r w:rsidRPr="00B905ED">
              <w:rPr>
                <w:b w:val="0"/>
                <w:szCs w:val="24"/>
              </w:rPr>
              <w:tab/>
              <w:t>sairaanhoito ja psykologinen tuki;</w:t>
            </w:r>
          </w:p>
          <w:p w14:paraId="46EC4574" w14:textId="21130D2E" w:rsidR="000E169D" w:rsidRDefault="000E169D" w:rsidP="00B905ED">
            <w:pPr>
              <w:pStyle w:val="Luettelokappale"/>
              <w:tabs>
                <w:tab w:val="left" w:pos="426"/>
                <w:tab w:val="left" w:pos="2013"/>
              </w:tabs>
              <w:spacing w:after="200"/>
              <w:ind w:left="0" w:right="947"/>
              <w:rPr>
                <w:b w:val="0"/>
                <w:szCs w:val="24"/>
              </w:rPr>
            </w:pPr>
          </w:p>
          <w:p w14:paraId="72ED6976" w14:textId="5CA39D93" w:rsidR="00AF55F7" w:rsidRDefault="00AF55F7" w:rsidP="00B905ED">
            <w:pPr>
              <w:pStyle w:val="Luettelokappale"/>
              <w:tabs>
                <w:tab w:val="left" w:pos="426"/>
                <w:tab w:val="left" w:pos="2013"/>
              </w:tabs>
              <w:spacing w:after="200"/>
              <w:ind w:left="0" w:right="947"/>
              <w:rPr>
                <w:b w:val="0"/>
                <w:szCs w:val="24"/>
              </w:rPr>
            </w:pPr>
          </w:p>
          <w:p w14:paraId="0BE10957" w14:textId="46F8F7D3" w:rsidR="00AF55F7" w:rsidRDefault="00AF55F7" w:rsidP="00B905ED">
            <w:pPr>
              <w:pStyle w:val="Luettelokappale"/>
              <w:tabs>
                <w:tab w:val="left" w:pos="426"/>
                <w:tab w:val="left" w:pos="2013"/>
              </w:tabs>
              <w:spacing w:after="200"/>
              <w:ind w:left="0" w:right="947"/>
              <w:rPr>
                <w:b w:val="0"/>
                <w:szCs w:val="24"/>
              </w:rPr>
            </w:pPr>
          </w:p>
          <w:p w14:paraId="584828B3" w14:textId="77777777" w:rsidR="00801141" w:rsidRDefault="00801141" w:rsidP="00B905ED">
            <w:pPr>
              <w:pStyle w:val="Luettelokappale"/>
              <w:tabs>
                <w:tab w:val="left" w:pos="426"/>
                <w:tab w:val="left" w:pos="2013"/>
              </w:tabs>
              <w:spacing w:after="200"/>
              <w:ind w:left="0" w:right="947"/>
              <w:rPr>
                <w:b w:val="0"/>
                <w:szCs w:val="24"/>
              </w:rPr>
            </w:pPr>
          </w:p>
          <w:p w14:paraId="71314675" w14:textId="77777777" w:rsidR="00B905ED" w:rsidRPr="00B905ED" w:rsidRDefault="00B905ED" w:rsidP="00B905ED">
            <w:pPr>
              <w:pStyle w:val="Luettelokappale"/>
              <w:tabs>
                <w:tab w:val="left" w:pos="426"/>
                <w:tab w:val="left" w:pos="2013"/>
              </w:tabs>
              <w:spacing w:after="200"/>
              <w:ind w:left="0" w:right="947"/>
              <w:rPr>
                <w:b w:val="0"/>
                <w:szCs w:val="24"/>
              </w:rPr>
            </w:pPr>
            <w:r w:rsidRPr="00B905ED">
              <w:rPr>
                <w:b w:val="0"/>
                <w:szCs w:val="24"/>
              </w:rPr>
              <w:lastRenderedPageBreak/>
              <w:t>f)</w:t>
            </w:r>
            <w:r w:rsidRPr="00B905ED">
              <w:rPr>
                <w:b w:val="0"/>
                <w:szCs w:val="24"/>
              </w:rPr>
              <w:tab/>
              <w:t>kriisikeskukset, mukaan lukien turvakodit; ja</w:t>
            </w:r>
          </w:p>
          <w:p w14:paraId="0A68F61C" w14:textId="77777777" w:rsidR="000E169D" w:rsidRDefault="000E169D" w:rsidP="00B905ED">
            <w:pPr>
              <w:pStyle w:val="Luettelokappale"/>
              <w:tabs>
                <w:tab w:val="left" w:pos="426"/>
                <w:tab w:val="left" w:pos="2013"/>
              </w:tabs>
              <w:spacing w:after="200"/>
              <w:ind w:left="0" w:right="947"/>
              <w:rPr>
                <w:b w:val="0"/>
                <w:szCs w:val="24"/>
              </w:rPr>
            </w:pPr>
          </w:p>
          <w:p w14:paraId="77B65088" w14:textId="77777777" w:rsidR="002278F0" w:rsidRDefault="002278F0" w:rsidP="00B905ED">
            <w:pPr>
              <w:pStyle w:val="Luettelokappale"/>
              <w:tabs>
                <w:tab w:val="left" w:pos="426"/>
                <w:tab w:val="left" w:pos="2013"/>
              </w:tabs>
              <w:spacing w:after="200"/>
              <w:ind w:left="0" w:right="947"/>
              <w:rPr>
                <w:b w:val="0"/>
                <w:szCs w:val="24"/>
              </w:rPr>
            </w:pPr>
          </w:p>
          <w:p w14:paraId="283C72BC" w14:textId="77777777" w:rsidR="002278F0" w:rsidRDefault="002278F0" w:rsidP="00B905ED">
            <w:pPr>
              <w:pStyle w:val="Luettelokappale"/>
              <w:tabs>
                <w:tab w:val="left" w:pos="426"/>
                <w:tab w:val="left" w:pos="2013"/>
              </w:tabs>
              <w:spacing w:after="200"/>
              <w:ind w:left="0" w:right="947"/>
              <w:rPr>
                <w:b w:val="0"/>
                <w:szCs w:val="24"/>
              </w:rPr>
            </w:pPr>
          </w:p>
          <w:p w14:paraId="320A5D8E" w14:textId="4F567DFB" w:rsidR="002278F0" w:rsidRDefault="002278F0" w:rsidP="00B905ED">
            <w:pPr>
              <w:pStyle w:val="Luettelokappale"/>
              <w:tabs>
                <w:tab w:val="left" w:pos="426"/>
                <w:tab w:val="left" w:pos="2013"/>
              </w:tabs>
              <w:spacing w:after="200"/>
              <w:ind w:left="0" w:right="947"/>
              <w:rPr>
                <w:b w:val="0"/>
                <w:szCs w:val="24"/>
              </w:rPr>
            </w:pPr>
          </w:p>
          <w:p w14:paraId="442BE69E" w14:textId="25CD7BF6" w:rsidR="00AF55F7" w:rsidRDefault="00AF55F7" w:rsidP="00B905ED">
            <w:pPr>
              <w:pStyle w:val="Luettelokappale"/>
              <w:tabs>
                <w:tab w:val="left" w:pos="426"/>
                <w:tab w:val="left" w:pos="2013"/>
              </w:tabs>
              <w:spacing w:after="200"/>
              <w:ind w:left="0" w:right="947"/>
              <w:rPr>
                <w:b w:val="0"/>
                <w:szCs w:val="24"/>
              </w:rPr>
            </w:pPr>
          </w:p>
          <w:p w14:paraId="571949F5" w14:textId="77777777" w:rsidR="00AF55F7" w:rsidRDefault="00AF55F7" w:rsidP="00B905ED">
            <w:pPr>
              <w:pStyle w:val="Luettelokappale"/>
              <w:tabs>
                <w:tab w:val="left" w:pos="426"/>
                <w:tab w:val="left" w:pos="2013"/>
              </w:tabs>
              <w:spacing w:after="200"/>
              <w:ind w:left="0" w:right="947"/>
              <w:rPr>
                <w:b w:val="0"/>
                <w:szCs w:val="24"/>
              </w:rPr>
            </w:pPr>
          </w:p>
          <w:p w14:paraId="52B3E075" w14:textId="77777777" w:rsidR="00B905ED" w:rsidRPr="00B905ED" w:rsidRDefault="00B905ED" w:rsidP="00B905ED">
            <w:pPr>
              <w:pStyle w:val="Luettelokappale"/>
              <w:tabs>
                <w:tab w:val="left" w:pos="426"/>
                <w:tab w:val="left" w:pos="2013"/>
              </w:tabs>
              <w:spacing w:after="200"/>
              <w:ind w:left="0" w:right="947"/>
              <w:rPr>
                <w:b w:val="0"/>
                <w:szCs w:val="24"/>
              </w:rPr>
            </w:pPr>
            <w:r w:rsidRPr="00B905ED">
              <w:rPr>
                <w:b w:val="0"/>
                <w:szCs w:val="24"/>
              </w:rPr>
              <w:t>g)</w:t>
            </w:r>
            <w:r w:rsidRPr="00B905ED">
              <w:rPr>
                <w:b w:val="0"/>
                <w:szCs w:val="24"/>
              </w:rPr>
              <w:tab/>
              <w:t>erikoistuneet poliisin yksiköt tai erityisesti uhrien tukemiseen koulutetut poliisit.</w:t>
            </w:r>
          </w:p>
          <w:p w14:paraId="59B6DA78" w14:textId="77777777" w:rsidR="005C32B6" w:rsidRDefault="005C32B6" w:rsidP="00446E3A"/>
        </w:tc>
        <w:tc>
          <w:tcPr>
            <w:tcW w:w="3988" w:type="dxa"/>
          </w:tcPr>
          <w:p w14:paraId="20074CC3"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5318A89C"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7409455B"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22B6A859"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54653493"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499EC7DD"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6B6648AB"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4DFEAABA"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3DE87CE9"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15B213CF" w14:textId="75488D8B" w:rsidR="004A72C8" w:rsidRDefault="004A72C8" w:rsidP="00446E3A">
            <w:pPr>
              <w:cnfStyle w:val="000000000000" w:firstRow="0" w:lastRow="0" w:firstColumn="0" w:lastColumn="0" w:oddVBand="0" w:evenVBand="0" w:oddHBand="0" w:evenHBand="0" w:firstRowFirstColumn="0" w:firstRowLastColumn="0" w:lastRowFirstColumn="0" w:lastRowLastColumn="0"/>
            </w:pPr>
          </w:p>
          <w:p w14:paraId="7B6B08FA" w14:textId="77777777" w:rsidR="004A72C8" w:rsidRDefault="004A72C8" w:rsidP="00446E3A">
            <w:pPr>
              <w:cnfStyle w:val="000000000000" w:firstRow="0" w:lastRow="0" w:firstColumn="0" w:lastColumn="0" w:oddVBand="0" w:evenVBand="0" w:oddHBand="0" w:evenHBand="0" w:firstRowFirstColumn="0" w:firstRowLastColumn="0" w:lastRowFirstColumn="0" w:lastRowLastColumn="0"/>
            </w:pPr>
          </w:p>
          <w:p w14:paraId="7109F683"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pPr>
          </w:p>
          <w:p w14:paraId="576AD314"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pPr>
          </w:p>
          <w:p w14:paraId="4B1B706B"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pPr>
          </w:p>
          <w:p w14:paraId="1B0CBA3C" w14:textId="28F1461C" w:rsidR="00B905ED" w:rsidRDefault="00B905ED" w:rsidP="00446E3A">
            <w:pPr>
              <w:cnfStyle w:val="000000000000" w:firstRow="0" w:lastRow="0" w:firstColumn="0" w:lastColumn="0" w:oddVBand="0" w:evenVBand="0" w:oddHBand="0" w:evenHBand="0" w:firstRowFirstColumn="0" w:firstRowLastColumn="0" w:lastRowFirstColumn="0" w:lastRowLastColumn="0"/>
            </w:pPr>
            <w:r>
              <w:t>-Laki naisten ja miesten välisestä tasa-arvosta 19 §</w:t>
            </w:r>
          </w:p>
          <w:p w14:paraId="52513D21"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11A2F0B6"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32F921CD"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1A928B58"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pPr>
          </w:p>
          <w:p w14:paraId="02F86898" w14:textId="453191AB" w:rsidR="002278F0" w:rsidRDefault="002278F0" w:rsidP="00446E3A">
            <w:pPr>
              <w:cnfStyle w:val="000000000000" w:firstRow="0" w:lastRow="0" w:firstColumn="0" w:lastColumn="0" w:oddVBand="0" w:evenVBand="0" w:oddHBand="0" w:evenHBand="0" w:firstRowFirstColumn="0" w:firstRowLastColumn="0" w:lastRowFirstColumn="0" w:lastRowLastColumn="0"/>
            </w:pPr>
          </w:p>
          <w:p w14:paraId="19AE1CEC" w14:textId="6B3F5004" w:rsidR="007323AB" w:rsidRDefault="007323AB" w:rsidP="00446E3A">
            <w:pPr>
              <w:cnfStyle w:val="000000000000" w:firstRow="0" w:lastRow="0" w:firstColumn="0" w:lastColumn="0" w:oddVBand="0" w:evenVBand="0" w:oddHBand="0" w:evenHBand="0" w:firstRowFirstColumn="0" w:firstRowLastColumn="0" w:lastRowFirstColumn="0" w:lastRowLastColumn="0"/>
            </w:pPr>
          </w:p>
          <w:p w14:paraId="76ED9858"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pPr>
          </w:p>
          <w:p w14:paraId="73804CF2" w14:textId="77777777" w:rsidR="00801141" w:rsidRDefault="00801141" w:rsidP="00446E3A">
            <w:pPr>
              <w:cnfStyle w:val="000000000000" w:firstRow="0" w:lastRow="0" w:firstColumn="0" w:lastColumn="0" w:oddVBand="0" w:evenVBand="0" w:oddHBand="0" w:evenHBand="0" w:firstRowFirstColumn="0" w:firstRowLastColumn="0" w:lastRowFirstColumn="0" w:lastRowLastColumn="0"/>
            </w:pPr>
          </w:p>
          <w:p w14:paraId="0ED1367C" w14:textId="215FCE76" w:rsidR="00B905ED" w:rsidRDefault="00B905ED" w:rsidP="00446E3A">
            <w:pPr>
              <w:cnfStyle w:val="000000000000" w:firstRow="0" w:lastRow="0" w:firstColumn="0" w:lastColumn="0" w:oddVBand="0" w:evenVBand="0" w:oddHBand="0" w:evenHBand="0" w:firstRowFirstColumn="0" w:firstRowLastColumn="0" w:lastRowFirstColumn="0" w:lastRowLastColumn="0"/>
            </w:pPr>
            <w:r>
              <w:t>-Työterveyshuoltolaki</w:t>
            </w:r>
          </w:p>
          <w:p w14:paraId="0B23ED6C" w14:textId="77777777" w:rsidR="00D41ED6" w:rsidRDefault="00D41ED6" w:rsidP="00446E3A">
            <w:pPr>
              <w:cnfStyle w:val="000000000000" w:firstRow="0" w:lastRow="0" w:firstColumn="0" w:lastColumn="0" w:oddVBand="0" w:evenVBand="0" w:oddHBand="0" w:evenHBand="0" w:firstRowFirstColumn="0" w:firstRowLastColumn="0" w:lastRowFirstColumn="0" w:lastRowLastColumn="0"/>
            </w:pPr>
            <w:r>
              <w:t>-Työtapaturma- ja ammattitautilaki</w:t>
            </w:r>
          </w:p>
          <w:p w14:paraId="7C57FF74" w14:textId="399AE3F5" w:rsidR="000E169D" w:rsidRDefault="000E169D" w:rsidP="000E169D">
            <w:pPr>
              <w:cnfStyle w:val="000000000000" w:firstRow="0" w:lastRow="0" w:firstColumn="0" w:lastColumn="0" w:oddVBand="0" w:evenVBand="0" w:oddHBand="0" w:evenHBand="0" w:firstRowFirstColumn="0" w:firstRowLastColumn="0" w:lastRowFirstColumn="0" w:lastRowLastColumn="0"/>
            </w:pPr>
          </w:p>
          <w:p w14:paraId="0627EF92" w14:textId="4A1D9FAF" w:rsidR="00AF55F7" w:rsidRDefault="00AF55F7" w:rsidP="000E169D">
            <w:pPr>
              <w:cnfStyle w:val="000000000000" w:firstRow="0" w:lastRow="0" w:firstColumn="0" w:lastColumn="0" w:oddVBand="0" w:evenVBand="0" w:oddHBand="0" w:evenHBand="0" w:firstRowFirstColumn="0" w:firstRowLastColumn="0" w:lastRowFirstColumn="0" w:lastRowLastColumn="0"/>
            </w:pPr>
          </w:p>
          <w:p w14:paraId="6D83CF84" w14:textId="77777777" w:rsidR="00AF55F7" w:rsidRDefault="00AF55F7" w:rsidP="000E169D">
            <w:pPr>
              <w:cnfStyle w:val="000000000000" w:firstRow="0" w:lastRow="0" w:firstColumn="0" w:lastColumn="0" w:oddVBand="0" w:evenVBand="0" w:oddHBand="0" w:evenHBand="0" w:firstRowFirstColumn="0" w:firstRowLastColumn="0" w:lastRowFirstColumn="0" w:lastRowLastColumn="0"/>
            </w:pPr>
          </w:p>
          <w:p w14:paraId="56F00052" w14:textId="0FDF189E" w:rsidR="000E169D" w:rsidRDefault="000E169D" w:rsidP="000E169D">
            <w:pPr>
              <w:cnfStyle w:val="000000000000" w:firstRow="0" w:lastRow="0" w:firstColumn="0" w:lastColumn="0" w:oddVBand="0" w:evenVBand="0" w:oddHBand="0" w:evenHBand="0" w:firstRowFirstColumn="0" w:firstRowLastColumn="0" w:lastRowFirstColumn="0" w:lastRowLastColumn="0"/>
            </w:pPr>
            <w:r>
              <w:lastRenderedPageBreak/>
              <w:t xml:space="preserve">-Laki valtion varoista maksettavasta korvauksesta turvakotipalvelun tuottajalle </w:t>
            </w:r>
            <w:r w:rsidR="00AF55F7">
              <w:t xml:space="preserve">(1354/2014) </w:t>
            </w:r>
          </w:p>
        </w:tc>
        <w:tc>
          <w:tcPr>
            <w:tcW w:w="3721" w:type="dxa"/>
          </w:tcPr>
          <w:p w14:paraId="2475004C"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379918BC"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0756B5D3"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248A04BE"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5DE4C37D"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2C2C83C7"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42C83C50"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16BEACCB"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2BF7B885" w14:textId="78518E55"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6BCE5C98" w14:textId="77777777" w:rsidR="004A72C8" w:rsidRDefault="004A72C8" w:rsidP="00446E3A">
            <w:pPr>
              <w:cnfStyle w:val="000000000000" w:firstRow="0" w:lastRow="0" w:firstColumn="0" w:lastColumn="0" w:oddVBand="0" w:evenVBand="0" w:oddHBand="0" w:evenHBand="0" w:firstRowFirstColumn="0" w:firstRowLastColumn="0" w:lastRowFirstColumn="0" w:lastRowLastColumn="0"/>
              <w:rPr>
                <w:color w:val="FF0000"/>
              </w:rPr>
            </w:pPr>
          </w:p>
          <w:p w14:paraId="77240AD0" w14:textId="77777777" w:rsidR="007323AB" w:rsidRDefault="007323AB" w:rsidP="00B905ED">
            <w:pPr>
              <w:cnfStyle w:val="000000000000" w:firstRow="0" w:lastRow="0" w:firstColumn="0" w:lastColumn="0" w:oddVBand="0" w:evenVBand="0" w:oddHBand="0" w:evenHBand="0" w:firstRowFirstColumn="0" w:firstRowLastColumn="0" w:lastRowFirstColumn="0" w:lastRowLastColumn="0"/>
            </w:pPr>
          </w:p>
          <w:p w14:paraId="294F6D99" w14:textId="77777777" w:rsidR="007323AB" w:rsidRDefault="007323AB" w:rsidP="00B905ED">
            <w:pPr>
              <w:cnfStyle w:val="000000000000" w:firstRow="0" w:lastRow="0" w:firstColumn="0" w:lastColumn="0" w:oddVBand="0" w:evenVBand="0" w:oddHBand="0" w:evenHBand="0" w:firstRowFirstColumn="0" w:firstRowLastColumn="0" w:lastRowFirstColumn="0" w:lastRowLastColumn="0"/>
            </w:pPr>
          </w:p>
          <w:p w14:paraId="1758C0F1" w14:textId="77777777" w:rsidR="007323AB" w:rsidRDefault="007323AB" w:rsidP="00B905ED">
            <w:pPr>
              <w:cnfStyle w:val="000000000000" w:firstRow="0" w:lastRow="0" w:firstColumn="0" w:lastColumn="0" w:oddVBand="0" w:evenVBand="0" w:oddHBand="0" w:evenHBand="0" w:firstRowFirstColumn="0" w:firstRowLastColumn="0" w:lastRowFirstColumn="0" w:lastRowLastColumn="0"/>
            </w:pPr>
          </w:p>
          <w:p w14:paraId="23D155B6" w14:textId="77777777" w:rsidR="0011625A" w:rsidRDefault="0011625A" w:rsidP="00B905ED">
            <w:pPr>
              <w:cnfStyle w:val="000000000000" w:firstRow="0" w:lastRow="0" w:firstColumn="0" w:lastColumn="0" w:oddVBand="0" w:evenVBand="0" w:oddHBand="0" w:evenHBand="0" w:firstRowFirstColumn="0" w:firstRowLastColumn="0" w:lastRowFirstColumn="0" w:lastRowLastColumn="0"/>
            </w:pPr>
          </w:p>
          <w:p w14:paraId="596E98D0" w14:textId="73F1F1AC" w:rsidR="00B905ED" w:rsidRDefault="00B905ED" w:rsidP="00B905ED">
            <w:pPr>
              <w:cnfStyle w:val="000000000000" w:firstRow="0" w:lastRow="0" w:firstColumn="0" w:lastColumn="0" w:oddVBand="0" w:evenVBand="0" w:oddHBand="0" w:evenHBand="0" w:firstRowFirstColumn="0" w:firstRowLastColumn="0" w:lastRowFirstColumn="0" w:lastRowLastColumn="0"/>
            </w:pPr>
            <w:r>
              <w:t>-Tasa-arvovaltuutetun verkkosivut (</w:t>
            </w:r>
            <w:r w:rsidR="00D41ED6" w:rsidRPr="002278F0">
              <w:t>www.tasa-arvo.fi</w:t>
            </w:r>
            <w:r>
              <w:t>)</w:t>
            </w:r>
          </w:p>
          <w:p w14:paraId="02E93CE2" w14:textId="3BFC2AF6" w:rsidR="00D41ED6" w:rsidRDefault="00D41ED6" w:rsidP="00B905ED">
            <w:pPr>
              <w:cnfStyle w:val="000000000000" w:firstRow="0" w:lastRow="0" w:firstColumn="0" w:lastColumn="0" w:oddVBand="0" w:evenVBand="0" w:oddHBand="0" w:evenHBand="0" w:firstRowFirstColumn="0" w:firstRowLastColumn="0" w:lastRowFirstColumn="0" w:lastRowLastColumn="0"/>
            </w:pPr>
          </w:p>
          <w:p w14:paraId="5408F8C1" w14:textId="1078FA65" w:rsidR="00AF19A7" w:rsidRDefault="00AF19A7" w:rsidP="00B905ED">
            <w:pPr>
              <w:cnfStyle w:val="000000000000" w:firstRow="0" w:lastRow="0" w:firstColumn="0" w:lastColumn="0" w:oddVBand="0" w:evenVBand="0" w:oddHBand="0" w:evenHBand="0" w:firstRowFirstColumn="0" w:firstRowLastColumn="0" w:lastRowFirstColumn="0" w:lastRowLastColumn="0"/>
            </w:pPr>
          </w:p>
          <w:p w14:paraId="3C1FDD47" w14:textId="63079DFE" w:rsidR="004A72C8" w:rsidRDefault="004A72C8" w:rsidP="00B905ED">
            <w:pPr>
              <w:cnfStyle w:val="000000000000" w:firstRow="0" w:lastRow="0" w:firstColumn="0" w:lastColumn="0" w:oddVBand="0" w:evenVBand="0" w:oddHBand="0" w:evenHBand="0" w:firstRowFirstColumn="0" w:firstRowLastColumn="0" w:lastRowFirstColumn="0" w:lastRowLastColumn="0"/>
            </w:pPr>
            <w:bookmarkStart w:id="0" w:name="_GoBack"/>
            <w:bookmarkEnd w:id="0"/>
            <w:r>
              <w:t xml:space="preserve">-Nollalinja, Rikosuhripäivystys, Raiskauskriisikeskus Tukinainen, Naisten Linja, Miessakit. </w:t>
            </w:r>
          </w:p>
          <w:p w14:paraId="2036E884" w14:textId="49EFF2B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153F4527" w14:textId="02A72E22" w:rsidR="00801141" w:rsidRDefault="00801141" w:rsidP="00446E3A">
            <w:pPr>
              <w:cnfStyle w:val="000000000000" w:firstRow="0" w:lastRow="0" w:firstColumn="0" w:lastColumn="0" w:oddVBand="0" w:evenVBand="0" w:oddHBand="0" w:evenHBand="0" w:firstRowFirstColumn="0" w:firstRowLastColumn="0" w:lastRowFirstColumn="0" w:lastRowLastColumn="0"/>
              <w:rPr>
                <w:color w:val="FF0000"/>
              </w:rPr>
            </w:pPr>
          </w:p>
          <w:p w14:paraId="62A18CB1" w14:textId="77777777" w:rsidR="00801141" w:rsidRDefault="00801141" w:rsidP="00446E3A">
            <w:pPr>
              <w:cnfStyle w:val="000000000000" w:firstRow="0" w:lastRow="0" w:firstColumn="0" w:lastColumn="0" w:oddVBand="0" w:evenVBand="0" w:oddHBand="0" w:evenHBand="0" w:firstRowFirstColumn="0" w:firstRowLastColumn="0" w:lastRowFirstColumn="0" w:lastRowLastColumn="0"/>
              <w:rPr>
                <w:color w:val="FF0000"/>
              </w:rPr>
            </w:pPr>
          </w:p>
          <w:p w14:paraId="7582CC31" w14:textId="247CCC59" w:rsidR="002278F0" w:rsidRPr="00AF19A7" w:rsidRDefault="00AF19A7" w:rsidP="00446E3A">
            <w:pPr>
              <w:cnfStyle w:val="000000000000" w:firstRow="0" w:lastRow="0" w:firstColumn="0" w:lastColumn="0" w:oddVBand="0" w:evenVBand="0" w:oddHBand="0" w:evenHBand="0" w:firstRowFirstColumn="0" w:firstRowLastColumn="0" w:lastRowFirstColumn="0" w:lastRowLastColumn="0"/>
            </w:pPr>
            <w:r>
              <w:t>-HUS:n Seri-tukikeskus</w:t>
            </w:r>
          </w:p>
          <w:p w14:paraId="35E07581" w14:textId="77777777" w:rsidR="002278F0" w:rsidRDefault="002278F0" w:rsidP="00446E3A">
            <w:pPr>
              <w:cnfStyle w:val="000000000000" w:firstRow="0" w:lastRow="0" w:firstColumn="0" w:lastColumn="0" w:oddVBand="0" w:evenVBand="0" w:oddHBand="0" w:evenHBand="0" w:firstRowFirstColumn="0" w:firstRowLastColumn="0" w:lastRowFirstColumn="0" w:lastRowLastColumn="0"/>
              <w:rPr>
                <w:color w:val="FF0000"/>
              </w:rPr>
            </w:pPr>
          </w:p>
          <w:p w14:paraId="7F089985" w14:textId="77777777" w:rsidR="002278F0" w:rsidRDefault="002278F0" w:rsidP="00446E3A">
            <w:pPr>
              <w:cnfStyle w:val="000000000000" w:firstRow="0" w:lastRow="0" w:firstColumn="0" w:lastColumn="0" w:oddVBand="0" w:evenVBand="0" w:oddHBand="0" w:evenHBand="0" w:firstRowFirstColumn="0" w:firstRowLastColumn="0" w:lastRowFirstColumn="0" w:lastRowLastColumn="0"/>
              <w:rPr>
                <w:color w:val="FF0000"/>
              </w:rPr>
            </w:pPr>
          </w:p>
          <w:p w14:paraId="07F68459" w14:textId="77777777" w:rsidR="002278F0" w:rsidRDefault="002278F0" w:rsidP="00446E3A">
            <w:pPr>
              <w:cnfStyle w:val="000000000000" w:firstRow="0" w:lastRow="0" w:firstColumn="0" w:lastColumn="0" w:oddVBand="0" w:evenVBand="0" w:oddHBand="0" w:evenHBand="0" w:firstRowFirstColumn="0" w:firstRowLastColumn="0" w:lastRowFirstColumn="0" w:lastRowLastColumn="0"/>
            </w:pPr>
          </w:p>
          <w:p w14:paraId="2F7540CA" w14:textId="77777777" w:rsidR="00AF55F7" w:rsidRDefault="00AF55F7" w:rsidP="00446E3A">
            <w:pPr>
              <w:cnfStyle w:val="000000000000" w:firstRow="0" w:lastRow="0" w:firstColumn="0" w:lastColumn="0" w:oddVBand="0" w:evenVBand="0" w:oddHBand="0" w:evenHBand="0" w:firstRowFirstColumn="0" w:firstRowLastColumn="0" w:lastRowFirstColumn="0" w:lastRowLastColumn="0"/>
            </w:pPr>
          </w:p>
          <w:p w14:paraId="35EBE408" w14:textId="77777777" w:rsidR="00AF55F7" w:rsidRDefault="00AF55F7" w:rsidP="00446E3A">
            <w:pPr>
              <w:cnfStyle w:val="000000000000" w:firstRow="0" w:lastRow="0" w:firstColumn="0" w:lastColumn="0" w:oddVBand="0" w:evenVBand="0" w:oddHBand="0" w:evenHBand="0" w:firstRowFirstColumn="0" w:firstRowLastColumn="0" w:lastRowFirstColumn="0" w:lastRowLastColumn="0"/>
            </w:pPr>
          </w:p>
          <w:p w14:paraId="7EB5F627" w14:textId="77777777" w:rsidR="00AF55F7" w:rsidRDefault="00AF55F7" w:rsidP="00446E3A">
            <w:pPr>
              <w:cnfStyle w:val="000000000000" w:firstRow="0" w:lastRow="0" w:firstColumn="0" w:lastColumn="0" w:oddVBand="0" w:evenVBand="0" w:oddHBand="0" w:evenHBand="0" w:firstRowFirstColumn="0" w:firstRowLastColumn="0" w:lastRowFirstColumn="0" w:lastRowLastColumn="0"/>
            </w:pPr>
          </w:p>
          <w:p w14:paraId="64AA1EB7" w14:textId="13E4AF09" w:rsidR="002278F0" w:rsidRDefault="002278F0" w:rsidP="00446E3A">
            <w:pPr>
              <w:cnfStyle w:val="000000000000" w:firstRow="0" w:lastRow="0" w:firstColumn="0" w:lastColumn="0" w:oddVBand="0" w:evenVBand="0" w:oddHBand="0" w:evenHBand="0" w:firstRowFirstColumn="0" w:firstRowLastColumn="0" w:lastRowFirstColumn="0" w:lastRowLastColumn="0"/>
            </w:pPr>
            <w:r>
              <w:lastRenderedPageBreak/>
              <w:t>-THL:n verkkosivut: (</w:t>
            </w:r>
            <w:hyperlink r:id="rId11" w:history="1">
              <w:r w:rsidR="00AF55F7" w:rsidRPr="00B65F9A">
                <w:rPr>
                  <w:rStyle w:val="Hyperlinkki"/>
                </w:rPr>
                <w:t>https://thl.fi/fi/palvelut-ja-asiointi/valtion-sosiaali-ja-terveydenhuollon-erityispalvelut/turvakotipalvelut</w:t>
              </w:r>
            </w:hyperlink>
            <w:r>
              <w:t>)</w:t>
            </w:r>
          </w:p>
          <w:p w14:paraId="173FF5B8" w14:textId="22D424C2" w:rsidR="00AF55F7" w:rsidRPr="00B905ED" w:rsidRDefault="00AF55F7" w:rsidP="00446E3A">
            <w:pPr>
              <w:cnfStyle w:val="000000000000" w:firstRow="0" w:lastRow="0" w:firstColumn="0" w:lastColumn="0" w:oddVBand="0" w:evenVBand="0" w:oddHBand="0" w:evenHBand="0" w:firstRowFirstColumn="0" w:firstRowLastColumn="0" w:lastRowFirstColumn="0" w:lastRowLastColumn="0"/>
              <w:rPr>
                <w:color w:val="FF0000"/>
              </w:rPr>
            </w:pPr>
            <w:r>
              <w:t>-Nettiturvakoti</w:t>
            </w:r>
          </w:p>
        </w:tc>
        <w:tc>
          <w:tcPr>
            <w:tcW w:w="3708" w:type="dxa"/>
          </w:tcPr>
          <w:p w14:paraId="48D08183" w14:textId="77777777" w:rsidR="007323AB" w:rsidRDefault="007323AB" w:rsidP="007323AB">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-muut ministeriöt?</w:t>
            </w:r>
          </w:p>
          <w:p w14:paraId="0BC24DD7" w14:textId="04569636" w:rsidR="005C32B6" w:rsidRDefault="00B905ED" w:rsidP="00446E3A">
            <w:pPr>
              <w:cnfStyle w:val="000000000000" w:firstRow="0" w:lastRow="0" w:firstColumn="0" w:lastColumn="0" w:oddVBand="0" w:evenVBand="0" w:oddHBand="0" w:evenHBand="0" w:firstRowFirstColumn="0" w:firstRowLastColumn="0" w:lastRowFirstColumn="0" w:lastRowLastColumn="0"/>
            </w:pPr>
            <w:r>
              <w:t>-Esimerkkejä (such as)</w:t>
            </w:r>
            <w:r w:rsidR="002278F0">
              <w:t xml:space="preserve">, </w:t>
            </w:r>
            <w:r w:rsidR="004A72C8">
              <w:t xml:space="preserve">eli </w:t>
            </w:r>
            <w:r w:rsidR="002278F0">
              <w:t xml:space="preserve">ei ehdoton </w:t>
            </w:r>
          </w:p>
          <w:p w14:paraId="20AD9604" w14:textId="550D9BD0" w:rsidR="004A72C8" w:rsidRDefault="004A72C8" w:rsidP="004A72C8">
            <w:pPr>
              <w:cnfStyle w:val="000000000000" w:firstRow="0" w:lastRow="0" w:firstColumn="0" w:lastColumn="0" w:oddVBand="0" w:evenVBand="0" w:oddHBand="0" w:evenHBand="0" w:firstRowFirstColumn="0" w:firstRowLastColumn="0" w:lastRowFirstColumn="0" w:lastRowLastColumn="0"/>
            </w:pPr>
            <w:r>
              <w:t xml:space="preserve">-Yleinen tuki, palvelut ja oikeuskeinot auttavat myös sukupuoleen perustuvan väkivallan ja häirinnän uhreja. </w:t>
            </w:r>
          </w:p>
          <w:p w14:paraId="40C0CCBF" w14:textId="77777777" w:rsidR="007323AB" w:rsidRDefault="007323AB" w:rsidP="007323AB">
            <w:pPr>
              <w:cnfStyle w:val="000000000000" w:firstRow="0" w:lastRow="0" w:firstColumn="0" w:lastColumn="0" w:oddVBand="0" w:evenVBand="0" w:oddHBand="0" w:evenHBand="0" w:firstRowFirstColumn="0" w:firstRowLastColumn="0" w:lastRowFirstColumn="0" w:lastRowLastColumn="0"/>
            </w:pPr>
            <w:r>
              <w:t>-Ks. myös mitä yleissopimuksen artiklan 4 (e), 4 (g) ja 10 (b) v kohdalla todettu.</w:t>
            </w:r>
          </w:p>
          <w:p w14:paraId="061F4FC3" w14:textId="77777777" w:rsidR="007323AB" w:rsidRDefault="007323AB" w:rsidP="004A72C8">
            <w:pPr>
              <w:cnfStyle w:val="000000000000" w:firstRow="0" w:lastRow="0" w:firstColumn="0" w:lastColumn="0" w:oddVBand="0" w:evenVBand="0" w:oddHBand="0" w:evenHBand="0" w:firstRowFirstColumn="0" w:firstRowLastColumn="0" w:lastRowFirstColumn="0" w:lastRowLastColumn="0"/>
            </w:pPr>
          </w:p>
          <w:p w14:paraId="407AE768" w14:textId="31B84998" w:rsidR="00B905ED" w:rsidRDefault="00022C90" w:rsidP="00446E3A">
            <w:pPr>
              <w:cnfStyle w:val="000000000000" w:firstRow="0" w:lastRow="0" w:firstColumn="0" w:lastColumn="0" w:oddVBand="0" w:evenVBand="0" w:oddHBand="0" w:evenHBand="0" w:firstRowFirstColumn="0" w:firstRowLastColumn="0" w:lastRowFirstColumn="0" w:lastRowLastColumn="0"/>
              <w:rPr>
                <w:color w:val="FF0000"/>
              </w:rPr>
            </w:pPr>
            <w:r>
              <w:t>-Myös sosiaalivakuutuksen kuntoutusetuudet</w:t>
            </w:r>
          </w:p>
          <w:p w14:paraId="52735E86" w14:textId="77777777" w:rsidR="004A72C8" w:rsidRDefault="004A72C8" w:rsidP="00446E3A">
            <w:pPr>
              <w:cnfStyle w:val="000000000000" w:firstRow="0" w:lastRow="0" w:firstColumn="0" w:lastColumn="0" w:oddVBand="0" w:evenVBand="0" w:oddHBand="0" w:evenHBand="0" w:firstRowFirstColumn="0" w:firstRowLastColumn="0" w:lastRowFirstColumn="0" w:lastRowLastColumn="0"/>
            </w:pPr>
          </w:p>
          <w:p w14:paraId="6228A100" w14:textId="6A5177F2" w:rsidR="00B905ED" w:rsidRPr="00B905ED" w:rsidRDefault="00B905ED" w:rsidP="00446E3A">
            <w:pPr>
              <w:cnfStyle w:val="000000000000" w:firstRow="0" w:lastRow="0" w:firstColumn="0" w:lastColumn="0" w:oddVBand="0" w:evenVBand="0" w:oddHBand="0" w:evenHBand="0" w:firstRowFirstColumn="0" w:firstRowLastColumn="0" w:lastRowFirstColumn="0" w:lastRowLastColumn="0"/>
            </w:pPr>
            <w:r>
              <w:t>-esteettömyys vai saavutettavuus?</w:t>
            </w:r>
          </w:p>
          <w:p w14:paraId="0C3509B4"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69C20233"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7E0FA895"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rPr>
                <w:color w:val="FF0000"/>
              </w:rPr>
            </w:pPr>
          </w:p>
          <w:p w14:paraId="64E40030"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rPr>
                <w:color w:val="FF0000"/>
              </w:rPr>
            </w:pPr>
          </w:p>
          <w:p w14:paraId="02A812FB"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rPr>
                <w:color w:val="FF0000"/>
              </w:rPr>
            </w:pPr>
          </w:p>
          <w:p w14:paraId="10A054CC" w14:textId="77777777" w:rsidR="00AF19A7" w:rsidRDefault="00AF19A7" w:rsidP="00446E3A">
            <w:pPr>
              <w:cnfStyle w:val="000000000000" w:firstRow="0" w:lastRow="0" w:firstColumn="0" w:lastColumn="0" w:oddVBand="0" w:evenVBand="0" w:oddHBand="0" w:evenHBand="0" w:firstRowFirstColumn="0" w:firstRowLastColumn="0" w:lastRowFirstColumn="0" w:lastRowLastColumn="0"/>
            </w:pPr>
          </w:p>
          <w:p w14:paraId="7CCAE20E" w14:textId="79B42FF2" w:rsidR="007323AB" w:rsidRDefault="00D41ED6" w:rsidP="00446E3A">
            <w:pPr>
              <w:cnfStyle w:val="000000000000" w:firstRow="0" w:lastRow="0" w:firstColumn="0" w:lastColumn="0" w:oddVBand="0" w:evenVBand="0" w:oddHBand="0" w:evenHBand="0" w:firstRowFirstColumn="0" w:firstRowLastColumn="0" w:lastRowFirstColumn="0" w:lastRowLastColumn="0"/>
            </w:pPr>
            <w:r w:rsidRPr="007323AB">
              <w:t>-Pol</w:t>
            </w:r>
            <w:r w:rsidR="007323AB">
              <w:t>iisi, sosiaali- ja terveydenhuollon palvelut</w:t>
            </w:r>
          </w:p>
          <w:p w14:paraId="5C7EBF60" w14:textId="77777777" w:rsidR="007323AB" w:rsidRDefault="007323AB" w:rsidP="00446E3A">
            <w:pPr>
              <w:cnfStyle w:val="000000000000" w:firstRow="0" w:lastRow="0" w:firstColumn="0" w:lastColumn="0" w:oddVBand="0" w:evenVBand="0" w:oddHBand="0" w:evenHBand="0" w:firstRowFirstColumn="0" w:firstRowLastColumn="0" w:lastRowFirstColumn="0" w:lastRowLastColumn="0"/>
            </w:pPr>
          </w:p>
          <w:p w14:paraId="7CE2B123" w14:textId="786F5780" w:rsidR="00B905ED" w:rsidRDefault="00D41ED6" w:rsidP="00446E3A">
            <w:pPr>
              <w:cnfStyle w:val="000000000000" w:firstRow="0" w:lastRow="0" w:firstColumn="0" w:lastColumn="0" w:oddVBand="0" w:evenVBand="0" w:oddHBand="0" w:evenHBand="0" w:firstRowFirstColumn="0" w:firstRowLastColumn="0" w:lastRowFirstColumn="0" w:lastRowLastColumn="0"/>
            </w:pPr>
            <w:r w:rsidRPr="007323AB">
              <w:t>-Sosiaali- ja tervey</w:t>
            </w:r>
            <w:r w:rsidR="007323AB">
              <w:t xml:space="preserve">denhuollon </w:t>
            </w:r>
            <w:r w:rsidRPr="007323AB">
              <w:t>palvelut</w:t>
            </w:r>
          </w:p>
          <w:p w14:paraId="1B16F3A4" w14:textId="7476F8FE" w:rsidR="007323AB" w:rsidRPr="007323AB" w:rsidRDefault="007323AB" w:rsidP="007323AB">
            <w:pPr>
              <w:pStyle w:val="Kommentinteksti"/>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7323AB">
              <w:rPr>
                <w:sz w:val="24"/>
                <w:szCs w:val="24"/>
              </w:rPr>
              <w:t>Koko muukin sosiaalivakuutusjärjestelmä ja sen etuudet (sh-korvaukset ml. lääkinnällinen kuntoutus)</w:t>
            </w:r>
          </w:p>
          <w:p w14:paraId="627CD47D" w14:textId="5BCB4418" w:rsidR="007323AB" w:rsidRPr="007323AB" w:rsidRDefault="007323AB" w:rsidP="00446E3A">
            <w:pPr>
              <w:cnfStyle w:val="000000000000" w:firstRow="0" w:lastRow="0" w:firstColumn="0" w:lastColumn="0" w:oddVBand="0" w:evenVBand="0" w:oddHBand="0" w:evenHBand="0" w:firstRowFirstColumn="0" w:firstRowLastColumn="0" w:lastRowFirstColumn="0" w:lastRowLastColumn="0"/>
            </w:pPr>
          </w:p>
          <w:p w14:paraId="1FB27D62"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1D80E136" w14:textId="77777777" w:rsidR="00B905ED" w:rsidRDefault="00B905ED" w:rsidP="00446E3A">
            <w:pPr>
              <w:cnfStyle w:val="000000000000" w:firstRow="0" w:lastRow="0" w:firstColumn="0" w:lastColumn="0" w:oddVBand="0" w:evenVBand="0" w:oddHBand="0" w:evenHBand="0" w:firstRowFirstColumn="0" w:firstRowLastColumn="0" w:lastRowFirstColumn="0" w:lastRowLastColumn="0"/>
              <w:rPr>
                <w:color w:val="FF0000"/>
              </w:rPr>
            </w:pPr>
          </w:p>
          <w:p w14:paraId="744C8877" w14:textId="77777777" w:rsidR="000E169D" w:rsidRDefault="000E169D" w:rsidP="00446E3A">
            <w:pPr>
              <w:cnfStyle w:val="000000000000" w:firstRow="0" w:lastRow="0" w:firstColumn="0" w:lastColumn="0" w:oddVBand="0" w:evenVBand="0" w:oddHBand="0" w:evenHBand="0" w:firstRowFirstColumn="0" w:firstRowLastColumn="0" w:lastRowFirstColumn="0" w:lastRowLastColumn="0"/>
              <w:rPr>
                <w:color w:val="FF0000"/>
              </w:rPr>
            </w:pPr>
          </w:p>
          <w:p w14:paraId="371C31BF" w14:textId="77777777" w:rsidR="000E169D" w:rsidRDefault="000E169D" w:rsidP="00446E3A">
            <w:pPr>
              <w:cnfStyle w:val="000000000000" w:firstRow="0" w:lastRow="0" w:firstColumn="0" w:lastColumn="0" w:oddVBand="0" w:evenVBand="0" w:oddHBand="0" w:evenHBand="0" w:firstRowFirstColumn="0" w:firstRowLastColumn="0" w:lastRowFirstColumn="0" w:lastRowLastColumn="0"/>
              <w:rPr>
                <w:color w:val="FF0000"/>
              </w:rPr>
            </w:pPr>
          </w:p>
          <w:p w14:paraId="4FAD313F" w14:textId="77777777" w:rsidR="002278F0" w:rsidRDefault="002278F0" w:rsidP="00446E3A">
            <w:pPr>
              <w:cnfStyle w:val="000000000000" w:firstRow="0" w:lastRow="0" w:firstColumn="0" w:lastColumn="0" w:oddVBand="0" w:evenVBand="0" w:oddHBand="0" w:evenHBand="0" w:firstRowFirstColumn="0" w:firstRowLastColumn="0" w:lastRowFirstColumn="0" w:lastRowLastColumn="0"/>
              <w:rPr>
                <w:color w:val="FF0000"/>
              </w:rPr>
            </w:pPr>
          </w:p>
          <w:p w14:paraId="424714F4" w14:textId="77777777" w:rsidR="002278F0" w:rsidRDefault="002278F0" w:rsidP="00446E3A">
            <w:pPr>
              <w:cnfStyle w:val="000000000000" w:firstRow="0" w:lastRow="0" w:firstColumn="0" w:lastColumn="0" w:oddVBand="0" w:evenVBand="0" w:oddHBand="0" w:evenHBand="0" w:firstRowFirstColumn="0" w:firstRowLastColumn="0" w:lastRowFirstColumn="0" w:lastRowLastColumn="0"/>
              <w:rPr>
                <w:color w:val="FF0000"/>
              </w:rPr>
            </w:pPr>
          </w:p>
          <w:p w14:paraId="41C331F5" w14:textId="2981C1F3" w:rsidR="002278F0" w:rsidRDefault="002278F0" w:rsidP="00446E3A">
            <w:pPr>
              <w:cnfStyle w:val="000000000000" w:firstRow="0" w:lastRow="0" w:firstColumn="0" w:lastColumn="0" w:oddVBand="0" w:evenVBand="0" w:oddHBand="0" w:evenHBand="0" w:firstRowFirstColumn="0" w:firstRowLastColumn="0" w:lastRowFirstColumn="0" w:lastRowLastColumn="0"/>
              <w:rPr>
                <w:color w:val="FF0000"/>
              </w:rPr>
            </w:pPr>
          </w:p>
          <w:p w14:paraId="71FA4949" w14:textId="77777777" w:rsidR="00801141" w:rsidRDefault="00801141" w:rsidP="00446E3A">
            <w:pPr>
              <w:cnfStyle w:val="000000000000" w:firstRow="0" w:lastRow="0" w:firstColumn="0" w:lastColumn="0" w:oddVBand="0" w:evenVBand="0" w:oddHBand="0" w:evenHBand="0" w:firstRowFirstColumn="0" w:firstRowLastColumn="0" w:lastRowFirstColumn="0" w:lastRowLastColumn="0"/>
              <w:rPr>
                <w:color w:val="FF0000"/>
              </w:rPr>
            </w:pPr>
          </w:p>
          <w:p w14:paraId="78606ABA" w14:textId="149282F6" w:rsidR="00B905ED" w:rsidRPr="00B905ED" w:rsidRDefault="002278F0" w:rsidP="00AF55F7">
            <w:pPr>
              <w:cnfStyle w:val="000000000000" w:firstRow="0" w:lastRow="0" w:firstColumn="0" w:lastColumn="0" w:oddVBand="0" w:evenVBand="0" w:oddHBand="0" w:evenHBand="0" w:firstRowFirstColumn="0" w:firstRowLastColumn="0" w:lastRowFirstColumn="0" w:lastRowLastColumn="0"/>
            </w:pPr>
            <w:r>
              <w:rPr>
                <w:color w:val="FF0000"/>
              </w:rPr>
              <w:t>-</w:t>
            </w:r>
            <w:r w:rsidR="00B905ED">
              <w:rPr>
                <w:color w:val="FF0000"/>
              </w:rPr>
              <w:t>SM</w:t>
            </w:r>
            <w:r w:rsidR="00B905ED" w:rsidRPr="002278F0">
              <w:rPr>
                <w:color w:val="FF0000"/>
              </w:rPr>
              <w:t>, onko poliiseille annettu koulusta liittyen sukupuoleen perustuvaan väkivaltaan ja häirintään, tunnistaminen, uhrien kohtaaminen tms.?</w:t>
            </w:r>
          </w:p>
        </w:tc>
      </w:tr>
      <w:tr w:rsidR="005C32B6" w14:paraId="2E0A7FA3"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523DD8D0" w14:textId="77777777" w:rsidR="002C1B8C" w:rsidRPr="002C1B8C" w:rsidRDefault="002C1B8C" w:rsidP="002C1B8C">
            <w:pPr>
              <w:pStyle w:val="Luettelokappale"/>
              <w:tabs>
                <w:tab w:val="left" w:pos="426"/>
                <w:tab w:val="left" w:pos="2013"/>
              </w:tabs>
              <w:spacing w:after="200"/>
              <w:ind w:left="0" w:right="947"/>
              <w:rPr>
                <w:b w:val="0"/>
                <w:szCs w:val="24"/>
              </w:rPr>
            </w:pPr>
            <w:r w:rsidRPr="002C1B8C">
              <w:rPr>
                <w:b w:val="0"/>
                <w:szCs w:val="24"/>
              </w:rPr>
              <w:lastRenderedPageBreak/>
              <w:t>18.</w:t>
            </w:r>
            <w:r w:rsidRPr="002C1B8C">
              <w:rPr>
                <w:b w:val="0"/>
                <w:szCs w:val="24"/>
              </w:rPr>
              <w:tab/>
              <w:t>Yleissopimuksen 10 artiklan f alakohdassa tarkoitettuja asianmukaisia toimenpiteitä, joilla pyritään lieventämään lähisuhdeväkivallan vaikutuksia työelämässä, voisivat olla</w:t>
            </w:r>
          </w:p>
          <w:p w14:paraId="29B37370" w14:textId="77777777" w:rsidR="002C1B8C" w:rsidRPr="002C1B8C" w:rsidRDefault="002C1B8C" w:rsidP="002C1B8C">
            <w:pPr>
              <w:pStyle w:val="Luettelokappale"/>
              <w:tabs>
                <w:tab w:val="left" w:pos="426"/>
                <w:tab w:val="left" w:pos="2013"/>
              </w:tabs>
              <w:spacing w:after="200"/>
              <w:ind w:left="0" w:right="947"/>
              <w:rPr>
                <w:b w:val="0"/>
                <w:szCs w:val="24"/>
              </w:rPr>
            </w:pPr>
            <w:r w:rsidRPr="002C1B8C">
              <w:rPr>
                <w:b w:val="0"/>
                <w:szCs w:val="24"/>
              </w:rPr>
              <w:t xml:space="preserve">a) </w:t>
            </w:r>
            <w:r w:rsidRPr="002C1B8C">
              <w:rPr>
                <w:b w:val="0"/>
                <w:szCs w:val="24"/>
              </w:rPr>
              <w:tab/>
              <w:t xml:space="preserve">lähisuhdeväkivallan uhreille annettava loma; </w:t>
            </w:r>
          </w:p>
          <w:p w14:paraId="64605B4A" w14:textId="77777777" w:rsidR="002278F0" w:rsidRDefault="002278F0" w:rsidP="002C1B8C">
            <w:pPr>
              <w:pStyle w:val="Luettelokappale"/>
              <w:tabs>
                <w:tab w:val="left" w:pos="426"/>
                <w:tab w:val="left" w:pos="2013"/>
              </w:tabs>
              <w:spacing w:after="200"/>
              <w:ind w:left="0" w:right="947"/>
              <w:rPr>
                <w:b w:val="0"/>
                <w:szCs w:val="24"/>
              </w:rPr>
            </w:pPr>
          </w:p>
          <w:p w14:paraId="5F9B0A49" w14:textId="77777777" w:rsidR="002C1B8C" w:rsidRPr="002C1B8C" w:rsidRDefault="002C1B8C" w:rsidP="002C1B8C">
            <w:pPr>
              <w:pStyle w:val="Luettelokappale"/>
              <w:tabs>
                <w:tab w:val="left" w:pos="426"/>
                <w:tab w:val="left" w:pos="2013"/>
              </w:tabs>
              <w:spacing w:after="200"/>
              <w:ind w:left="0" w:right="947"/>
              <w:rPr>
                <w:b w:val="0"/>
                <w:szCs w:val="24"/>
              </w:rPr>
            </w:pPr>
            <w:r w:rsidRPr="002C1B8C">
              <w:rPr>
                <w:b w:val="0"/>
                <w:szCs w:val="24"/>
              </w:rPr>
              <w:t>b)</w:t>
            </w:r>
            <w:r w:rsidRPr="002C1B8C">
              <w:rPr>
                <w:b w:val="0"/>
                <w:szCs w:val="24"/>
              </w:rPr>
              <w:tab/>
              <w:t>lähisuhdeväkivallan uhrien joustavat työjärjestelyt ja suojelu;</w:t>
            </w:r>
          </w:p>
          <w:p w14:paraId="59E67BA5" w14:textId="77777777" w:rsidR="002278F0" w:rsidRDefault="002278F0" w:rsidP="002C1B8C">
            <w:pPr>
              <w:pStyle w:val="Luettelokappale"/>
              <w:tabs>
                <w:tab w:val="left" w:pos="426"/>
                <w:tab w:val="left" w:pos="2013"/>
              </w:tabs>
              <w:spacing w:after="200"/>
              <w:ind w:left="426" w:right="947" w:hanging="426"/>
              <w:rPr>
                <w:b w:val="0"/>
                <w:szCs w:val="24"/>
              </w:rPr>
            </w:pPr>
          </w:p>
          <w:p w14:paraId="7A223CB5" w14:textId="77777777" w:rsidR="002C1B8C" w:rsidRDefault="002C1B8C" w:rsidP="002C1B8C">
            <w:pPr>
              <w:pStyle w:val="Luettelokappale"/>
              <w:tabs>
                <w:tab w:val="left" w:pos="426"/>
                <w:tab w:val="left" w:pos="2013"/>
              </w:tabs>
              <w:spacing w:after="200"/>
              <w:ind w:left="426" w:right="947" w:hanging="426"/>
              <w:rPr>
                <w:b w:val="0"/>
                <w:szCs w:val="24"/>
              </w:rPr>
            </w:pPr>
            <w:r w:rsidRPr="002C1B8C">
              <w:rPr>
                <w:b w:val="0"/>
                <w:szCs w:val="24"/>
              </w:rPr>
              <w:t>c)</w:t>
            </w:r>
            <w:r w:rsidRPr="002C1B8C">
              <w:rPr>
                <w:b w:val="0"/>
                <w:szCs w:val="24"/>
              </w:rPr>
              <w:tab/>
              <w:t>lähisuhdeväkivallan uhrien tilapäinen irtisanomissuoja tarpeen mukaan, ei kuitenkaan lähisuhdeväkivaltaan ja sen seurauksiin liittymättömillä perusteilla;</w:t>
            </w:r>
          </w:p>
          <w:p w14:paraId="0E7FEECF" w14:textId="77777777" w:rsidR="00F50CD6" w:rsidRPr="002C1B8C" w:rsidRDefault="00F50CD6" w:rsidP="002C1B8C">
            <w:pPr>
              <w:pStyle w:val="Luettelokappale"/>
              <w:tabs>
                <w:tab w:val="left" w:pos="426"/>
                <w:tab w:val="left" w:pos="2013"/>
              </w:tabs>
              <w:spacing w:after="200"/>
              <w:ind w:left="426" w:right="947" w:hanging="426"/>
              <w:rPr>
                <w:b w:val="0"/>
                <w:szCs w:val="24"/>
              </w:rPr>
            </w:pPr>
          </w:p>
          <w:p w14:paraId="5CF922D6" w14:textId="77777777" w:rsidR="002C1B8C" w:rsidRPr="002C1B8C" w:rsidRDefault="002C1B8C" w:rsidP="002C1B8C">
            <w:pPr>
              <w:pStyle w:val="Luettelokappale"/>
              <w:tabs>
                <w:tab w:val="left" w:pos="426"/>
                <w:tab w:val="left" w:pos="2013"/>
              </w:tabs>
              <w:spacing w:after="200"/>
              <w:ind w:left="426" w:right="947" w:hanging="426"/>
              <w:rPr>
                <w:b w:val="0"/>
                <w:szCs w:val="24"/>
              </w:rPr>
            </w:pPr>
            <w:r w:rsidRPr="002C1B8C">
              <w:rPr>
                <w:b w:val="0"/>
                <w:szCs w:val="24"/>
              </w:rPr>
              <w:t>d)</w:t>
            </w:r>
            <w:r w:rsidRPr="002C1B8C">
              <w:rPr>
                <w:b w:val="0"/>
                <w:szCs w:val="24"/>
              </w:rPr>
              <w:tab/>
              <w:t>lähisuhdeväkivallan huomioon ottaminen työpaikan riskinarvioinneissa;</w:t>
            </w:r>
          </w:p>
          <w:p w14:paraId="5CBA48F4" w14:textId="77777777" w:rsidR="002004DA" w:rsidRDefault="002004DA" w:rsidP="002C1B8C">
            <w:pPr>
              <w:pStyle w:val="Luettelokappale"/>
              <w:tabs>
                <w:tab w:val="left" w:pos="426"/>
                <w:tab w:val="left" w:pos="2013"/>
              </w:tabs>
              <w:spacing w:after="200"/>
              <w:ind w:left="426" w:right="947" w:hanging="426"/>
              <w:rPr>
                <w:b w:val="0"/>
                <w:szCs w:val="24"/>
              </w:rPr>
            </w:pPr>
          </w:p>
          <w:p w14:paraId="718D90FA" w14:textId="77777777" w:rsidR="002004DA" w:rsidRDefault="002004DA" w:rsidP="002C1B8C">
            <w:pPr>
              <w:pStyle w:val="Luettelokappale"/>
              <w:tabs>
                <w:tab w:val="left" w:pos="426"/>
                <w:tab w:val="left" w:pos="2013"/>
              </w:tabs>
              <w:spacing w:after="200"/>
              <w:ind w:left="426" w:right="947" w:hanging="426"/>
              <w:rPr>
                <w:b w:val="0"/>
                <w:szCs w:val="24"/>
              </w:rPr>
            </w:pPr>
          </w:p>
          <w:p w14:paraId="5EFFCCF1" w14:textId="77777777" w:rsidR="00F50CD6" w:rsidRDefault="00F50CD6" w:rsidP="002C1B8C">
            <w:pPr>
              <w:pStyle w:val="Luettelokappale"/>
              <w:tabs>
                <w:tab w:val="left" w:pos="426"/>
                <w:tab w:val="left" w:pos="2013"/>
              </w:tabs>
              <w:spacing w:after="200"/>
              <w:ind w:left="426" w:right="947" w:hanging="426"/>
              <w:rPr>
                <w:b w:val="0"/>
                <w:szCs w:val="24"/>
              </w:rPr>
            </w:pPr>
          </w:p>
          <w:p w14:paraId="166618CA" w14:textId="7A9F252C" w:rsidR="002C1B8C" w:rsidRDefault="002C1B8C" w:rsidP="002C1B8C">
            <w:pPr>
              <w:pStyle w:val="Luettelokappale"/>
              <w:tabs>
                <w:tab w:val="left" w:pos="426"/>
                <w:tab w:val="left" w:pos="2013"/>
              </w:tabs>
              <w:spacing w:after="200"/>
              <w:ind w:left="426" w:right="947" w:hanging="426"/>
              <w:rPr>
                <w:b w:val="0"/>
                <w:szCs w:val="24"/>
              </w:rPr>
            </w:pPr>
            <w:r w:rsidRPr="002C1B8C">
              <w:rPr>
                <w:b w:val="0"/>
                <w:szCs w:val="24"/>
              </w:rPr>
              <w:t>e)</w:t>
            </w:r>
            <w:r w:rsidRPr="002C1B8C">
              <w:rPr>
                <w:b w:val="0"/>
                <w:szCs w:val="24"/>
              </w:rPr>
              <w:tab/>
              <w:t>järjestelmä lähisuhdeväkivallan uhrien ohjaamiseksi julkisiin lähisuhdeväkivallan vaikutusten lieventämistoimenpiteisiin, kun näitä on olemassa; ja</w:t>
            </w:r>
          </w:p>
          <w:p w14:paraId="46620CB5" w14:textId="77777777" w:rsidR="00801141" w:rsidRPr="002C1B8C" w:rsidRDefault="00801141" w:rsidP="002C1B8C">
            <w:pPr>
              <w:pStyle w:val="Luettelokappale"/>
              <w:tabs>
                <w:tab w:val="left" w:pos="426"/>
                <w:tab w:val="left" w:pos="2013"/>
              </w:tabs>
              <w:spacing w:after="200"/>
              <w:ind w:left="426" w:right="947" w:hanging="426"/>
              <w:rPr>
                <w:b w:val="0"/>
                <w:szCs w:val="24"/>
              </w:rPr>
            </w:pPr>
          </w:p>
          <w:p w14:paraId="65D1ABB0" w14:textId="77777777" w:rsidR="002C1B8C" w:rsidRPr="002C1B8C" w:rsidRDefault="002C1B8C" w:rsidP="002C1B8C">
            <w:pPr>
              <w:pStyle w:val="Luettelokappale"/>
              <w:tabs>
                <w:tab w:val="left" w:pos="426"/>
                <w:tab w:val="left" w:pos="2013"/>
              </w:tabs>
              <w:spacing w:after="200"/>
              <w:ind w:left="425" w:right="947" w:hanging="425"/>
              <w:rPr>
                <w:b w:val="0"/>
                <w:szCs w:val="24"/>
              </w:rPr>
            </w:pPr>
            <w:r w:rsidRPr="002C1B8C">
              <w:rPr>
                <w:b w:val="0"/>
                <w:szCs w:val="24"/>
              </w:rPr>
              <w:t>f)</w:t>
            </w:r>
            <w:r w:rsidRPr="002C1B8C">
              <w:rPr>
                <w:b w:val="0"/>
                <w:szCs w:val="24"/>
              </w:rPr>
              <w:tab/>
              <w:t>valistaminen lähisuhdeväkivallan vaikutuksista.</w:t>
            </w:r>
          </w:p>
          <w:p w14:paraId="37B46285" w14:textId="77777777" w:rsidR="005C32B6" w:rsidRDefault="005C32B6" w:rsidP="00446E3A"/>
        </w:tc>
        <w:tc>
          <w:tcPr>
            <w:tcW w:w="3988" w:type="dxa"/>
          </w:tcPr>
          <w:p w14:paraId="1E344B28"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rPr>
                <w:color w:val="FF0000"/>
              </w:rPr>
            </w:pPr>
          </w:p>
          <w:p w14:paraId="5733F1E8" w14:textId="77777777" w:rsidR="002278F0" w:rsidRDefault="002278F0" w:rsidP="00446E3A">
            <w:pPr>
              <w:cnfStyle w:val="000000000000" w:firstRow="0" w:lastRow="0" w:firstColumn="0" w:lastColumn="0" w:oddVBand="0" w:evenVBand="0" w:oddHBand="0" w:evenHBand="0" w:firstRowFirstColumn="0" w:firstRowLastColumn="0" w:lastRowFirstColumn="0" w:lastRowLastColumn="0"/>
              <w:rPr>
                <w:color w:val="FF0000"/>
              </w:rPr>
            </w:pPr>
          </w:p>
          <w:p w14:paraId="7ED429D8"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rPr>
                <w:color w:val="FF0000"/>
              </w:rPr>
            </w:pPr>
          </w:p>
          <w:p w14:paraId="2C563822"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rPr>
                <w:color w:val="FF0000"/>
              </w:rPr>
            </w:pPr>
          </w:p>
          <w:p w14:paraId="02B44327"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rPr>
                <w:color w:val="FF0000"/>
              </w:rPr>
            </w:pPr>
          </w:p>
          <w:p w14:paraId="5880D7A1"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rPr>
                <w:color w:val="FF0000"/>
              </w:rPr>
            </w:pPr>
          </w:p>
          <w:p w14:paraId="61DD18A0"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r>
              <w:t>-Työterveyshuoltolaki</w:t>
            </w:r>
          </w:p>
          <w:p w14:paraId="7A069A7F" w14:textId="05309F26" w:rsidR="00B332D5" w:rsidRDefault="00B332D5" w:rsidP="00446E3A">
            <w:pPr>
              <w:cnfStyle w:val="000000000000" w:firstRow="0" w:lastRow="0" w:firstColumn="0" w:lastColumn="0" w:oddVBand="0" w:evenVBand="0" w:oddHBand="0" w:evenHBand="0" w:firstRowFirstColumn="0" w:firstRowLastColumn="0" w:lastRowFirstColumn="0" w:lastRowLastColumn="0"/>
            </w:pPr>
            <w:r>
              <w:t>-Vuosilomalaki</w:t>
            </w:r>
            <w:r w:rsidR="00AF55F7">
              <w:t xml:space="preserve"> (162/2005) </w:t>
            </w:r>
          </w:p>
          <w:p w14:paraId="6A61FB50"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4BF30B98"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4610B6C3"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0A4029F0"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5A95A085"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393C0155"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4E0BECC0"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3A86578B"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4ED94883"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00BF9B57"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51B71299"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7751680C"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09119251"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0226EDF1"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2A82F917"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7D9AA638" w14:textId="77777777" w:rsidR="002004DA" w:rsidRDefault="002004DA" w:rsidP="00446E3A">
            <w:pPr>
              <w:cnfStyle w:val="000000000000" w:firstRow="0" w:lastRow="0" w:firstColumn="0" w:lastColumn="0" w:oddVBand="0" w:evenVBand="0" w:oddHBand="0" w:evenHBand="0" w:firstRowFirstColumn="0" w:firstRowLastColumn="0" w:lastRowFirstColumn="0" w:lastRowLastColumn="0"/>
            </w:pPr>
          </w:p>
          <w:p w14:paraId="30E7B266" w14:textId="77777777" w:rsidR="002004DA" w:rsidRPr="00B332D5" w:rsidRDefault="002004DA" w:rsidP="00446E3A">
            <w:pPr>
              <w:cnfStyle w:val="000000000000" w:firstRow="0" w:lastRow="0" w:firstColumn="0" w:lastColumn="0" w:oddVBand="0" w:evenVBand="0" w:oddHBand="0" w:evenHBand="0" w:firstRowFirstColumn="0" w:firstRowLastColumn="0" w:lastRowFirstColumn="0" w:lastRowLastColumn="0"/>
            </w:pPr>
          </w:p>
        </w:tc>
        <w:tc>
          <w:tcPr>
            <w:tcW w:w="3721" w:type="dxa"/>
          </w:tcPr>
          <w:p w14:paraId="43B3B6DD" w14:textId="5370A22E" w:rsidR="005C32B6" w:rsidRPr="00AF55F7" w:rsidRDefault="00AF55F7" w:rsidP="00446E3A">
            <w:pPr>
              <w:cnfStyle w:val="000000000000" w:firstRow="0" w:lastRow="0" w:firstColumn="0" w:lastColumn="0" w:oddVBand="0" w:evenVBand="0" w:oddHBand="0" w:evenHBand="0" w:firstRowFirstColumn="0" w:firstRowLastColumn="0" w:lastRowFirstColumn="0" w:lastRowLastColumn="0"/>
            </w:pPr>
            <w:r>
              <w:lastRenderedPageBreak/>
              <w:t xml:space="preserve">-Istanbulin sopimuksen toimeenpanosuunnitelma 2018-2021 </w:t>
            </w:r>
          </w:p>
        </w:tc>
        <w:tc>
          <w:tcPr>
            <w:tcW w:w="3708" w:type="dxa"/>
          </w:tcPr>
          <w:p w14:paraId="0A0692A8" w14:textId="6A56341E" w:rsidR="00AF55F7" w:rsidRPr="00F84277" w:rsidRDefault="00F84277" w:rsidP="00446E3A">
            <w:pPr>
              <w:cnfStyle w:val="000000000000" w:firstRow="0" w:lastRow="0" w:firstColumn="0" w:lastColumn="0" w:oddVBand="0" w:evenVBand="0" w:oddHBand="0" w:evenHBand="0" w:firstRowFirstColumn="0" w:firstRowLastColumn="0" w:lastRowFirstColumn="0" w:lastRowLastColumn="0"/>
            </w:pPr>
            <w:r>
              <w:t>-Ei ehdoton, voisivat olla, englanniksi ”could include”.</w:t>
            </w:r>
          </w:p>
          <w:p w14:paraId="28552CBB" w14:textId="77777777" w:rsidR="00AF55F7" w:rsidRDefault="00AF55F7" w:rsidP="00446E3A">
            <w:pPr>
              <w:cnfStyle w:val="000000000000" w:firstRow="0" w:lastRow="0" w:firstColumn="0" w:lastColumn="0" w:oddVBand="0" w:evenVBand="0" w:oddHBand="0" w:evenHBand="0" w:firstRowFirstColumn="0" w:firstRowLastColumn="0" w:lastRowFirstColumn="0" w:lastRowLastColumn="0"/>
              <w:rPr>
                <w:color w:val="FFC000"/>
              </w:rPr>
            </w:pPr>
          </w:p>
          <w:p w14:paraId="6F42E1D1" w14:textId="77777777" w:rsidR="00B332D5" w:rsidRPr="00947478" w:rsidRDefault="00B332D5" w:rsidP="00446E3A">
            <w:pPr>
              <w:cnfStyle w:val="000000000000" w:firstRow="0" w:lastRow="0" w:firstColumn="0" w:lastColumn="0" w:oddVBand="0" w:evenVBand="0" w:oddHBand="0" w:evenHBand="0" w:firstRowFirstColumn="0" w:firstRowLastColumn="0" w:lastRowFirstColumn="0" w:lastRowLastColumn="0"/>
            </w:pPr>
          </w:p>
          <w:p w14:paraId="73DE0875" w14:textId="77777777" w:rsidR="00B332D5" w:rsidRPr="00947478" w:rsidRDefault="00B332D5" w:rsidP="00446E3A">
            <w:pPr>
              <w:cnfStyle w:val="000000000000" w:firstRow="0" w:lastRow="0" w:firstColumn="0" w:lastColumn="0" w:oddVBand="0" w:evenVBand="0" w:oddHBand="0" w:evenHBand="0" w:firstRowFirstColumn="0" w:firstRowLastColumn="0" w:lastRowFirstColumn="0" w:lastRowLastColumn="0"/>
            </w:pPr>
          </w:p>
          <w:p w14:paraId="509020DA" w14:textId="7C3E116D" w:rsidR="00B332D5" w:rsidRDefault="002278F0" w:rsidP="00446E3A">
            <w:pPr>
              <w:cnfStyle w:val="000000000000" w:firstRow="0" w:lastRow="0" w:firstColumn="0" w:lastColumn="0" w:oddVBand="0" w:evenVBand="0" w:oddHBand="0" w:evenHBand="0" w:firstRowFirstColumn="0" w:firstRowLastColumn="0" w:lastRowFirstColumn="0" w:lastRowLastColumn="0"/>
            </w:pPr>
            <w:r w:rsidRPr="002278F0">
              <w:rPr>
                <w:color w:val="FF0000"/>
              </w:rPr>
              <w:t>-</w:t>
            </w:r>
            <w:r w:rsidR="00B332D5" w:rsidRPr="002278F0">
              <w:rPr>
                <w:color w:val="FF0000"/>
              </w:rPr>
              <w:t>TEM</w:t>
            </w:r>
            <w:r w:rsidRPr="002278F0">
              <w:rPr>
                <w:color w:val="FF0000"/>
              </w:rPr>
              <w:t xml:space="preserve"> a-c: </w:t>
            </w:r>
            <w:r w:rsidR="00F50CD6">
              <w:rPr>
                <w:color w:val="FF0000"/>
              </w:rPr>
              <w:t>e</w:t>
            </w:r>
            <w:r w:rsidR="00B332D5" w:rsidRPr="002278F0">
              <w:rPr>
                <w:color w:val="FF0000"/>
              </w:rPr>
              <w:t xml:space="preserve">i erityisiä säännöksiä, yleiset </w:t>
            </w:r>
            <w:r w:rsidR="00F50CD6">
              <w:rPr>
                <w:color w:val="FF0000"/>
              </w:rPr>
              <w:t>työntekijöitä koskevat säännökset</w:t>
            </w:r>
            <w:r w:rsidR="00AF55F7">
              <w:rPr>
                <w:color w:val="FF0000"/>
              </w:rPr>
              <w:t>?</w:t>
            </w:r>
          </w:p>
          <w:p w14:paraId="44491A18"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437AEED3"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5E28E1E7"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616F3F2C"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03D7562D"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7711B1FE"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7CE65F92"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2CED5F73"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2973788C"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4DE46E6C"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4F6CFDB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234E8FE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FE06B52"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r>
              <w:t>-Lähtökohtaisesti vaarojen tunnistaminen ja riskinarviointi kattaa työstä, työajoista, työtilasta, muusta työympäristöstä ja työolosuhteista aiheutuvat haitta- ja vaaratekijät</w:t>
            </w:r>
            <w:r w:rsidR="002004DA">
              <w:t xml:space="preserve"> (T</w:t>
            </w:r>
            <w:r w:rsidR="00F50CD6">
              <w:t>yöturvallisuuslaki</w:t>
            </w:r>
            <w:r w:rsidR="002004DA">
              <w:t xml:space="preserve"> 10 §)</w:t>
            </w:r>
          </w:p>
          <w:p w14:paraId="0F820D92"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0B4F595B" w14:textId="77777777" w:rsidR="00B332D5" w:rsidRDefault="002004DA" w:rsidP="00446E3A">
            <w:pPr>
              <w:cnfStyle w:val="000000000000" w:firstRow="0" w:lastRow="0" w:firstColumn="0" w:lastColumn="0" w:oddVBand="0" w:evenVBand="0" w:oddHBand="0" w:evenHBand="0" w:firstRowFirstColumn="0" w:firstRowLastColumn="0" w:lastRowFirstColumn="0" w:lastRowLastColumn="0"/>
            </w:pPr>
            <w:r>
              <w:t>-Työterveyshuollon tuki</w:t>
            </w:r>
          </w:p>
          <w:p w14:paraId="7E23BE30"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3C44383D"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p w14:paraId="202E5F4B" w14:textId="77777777" w:rsidR="00B332D5" w:rsidRDefault="00B332D5" w:rsidP="00446E3A">
            <w:pPr>
              <w:cnfStyle w:val="000000000000" w:firstRow="0" w:lastRow="0" w:firstColumn="0" w:lastColumn="0" w:oddVBand="0" w:evenVBand="0" w:oddHBand="0" w:evenHBand="0" w:firstRowFirstColumn="0" w:firstRowLastColumn="0" w:lastRowFirstColumn="0" w:lastRowLastColumn="0"/>
            </w:pPr>
          </w:p>
        </w:tc>
      </w:tr>
      <w:tr w:rsidR="005C32B6" w14:paraId="78776577"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63CF5D50" w14:textId="77777777" w:rsidR="002004DA" w:rsidRPr="002004DA" w:rsidRDefault="002004DA" w:rsidP="002004DA">
            <w:pPr>
              <w:pStyle w:val="Luettelokappale"/>
              <w:tabs>
                <w:tab w:val="left" w:pos="426"/>
                <w:tab w:val="left" w:pos="2013"/>
              </w:tabs>
              <w:spacing w:after="200"/>
              <w:ind w:left="0" w:right="947"/>
              <w:rPr>
                <w:b w:val="0"/>
                <w:szCs w:val="24"/>
              </w:rPr>
            </w:pPr>
            <w:r w:rsidRPr="002004DA">
              <w:rPr>
                <w:b w:val="0"/>
                <w:szCs w:val="24"/>
              </w:rPr>
              <w:lastRenderedPageBreak/>
              <w:t>19.</w:t>
            </w:r>
            <w:r w:rsidRPr="002004DA">
              <w:rPr>
                <w:b w:val="0"/>
                <w:szCs w:val="24"/>
              </w:rPr>
              <w:tab/>
              <w:t>Työelämän väkivaltaan ja häirintään syyllistyneet olisi saatettava vastuuseen, ja heille olisi tarvittaessa tarjottava neuvontaa tai muita toimenpiteitä, joiden tarkoituksena on estää heitä toistamasta väkivaltaa ja häirintää sekä helpottaa tarpeen mukaan heidän sopeutumistaan uudelleen työhön.</w:t>
            </w:r>
          </w:p>
          <w:p w14:paraId="253BC2BF" w14:textId="77777777" w:rsidR="005C32B6" w:rsidRDefault="005C32B6" w:rsidP="00446E3A"/>
        </w:tc>
        <w:tc>
          <w:tcPr>
            <w:tcW w:w="3988" w:type="dxa"/>
          </w:tcPr>
          <w:p w14:paraId="00AAD675" w14:textId="77777777" w:rsidR="00AF7621" w:rsidRDefault="002004DA" w:rsidP="00446E3A">
            <w:pPr>
              <w:cnfStyle w:val="000000000000" w:firstRow="0" w:lastRow="0" w:firstColumn="0" w:lastColumn="0" w:oddVBand="0" w:evenVBand="0" w:oddHBand="0" w:evenHBand="0" w:firstRowFirstColumn="0" w:firstRowLastColumn="0" w:lastRowFirstColumn="0" w:lastRowLastColumn="0"/>
            </w:pPr>
            <w:r>
              <w:t>-Rikoslaki, lähinnä 20 luku seksuaalirikoksista, 21 luku henkeen ja terveyteen kohdistuvista rikoksista, 47 luku työrikoksista.</w:t>
            </w:r>
          </w:p>
          <w:p w14:paraId="34F1FB67" w14:textId="77777777" w:rsidR="005C32B6" w:rsidRDefault="00AF7621" w:rsidP="00446E3A">
            <w:pPr>
              <w:cnfStyle w:val="000000000000" w:firstRow="0" w:lastRow="0" w:firstColumn="0" w:lastColumn="0" w:oddVBand="0" w:evenVBand="0" w:oddHBand="0" w:evenHBand="0" w:firstRowFirstColumn="0" w:firstRowLastColumn="0" w:lastRowFirstColumn="0" w:lastRowLastColumn="0"/>
            </w:pPr>
            <w:r>
              <w:t>-Laki Rikosseuraamuslaitoksesta</w:t>
            </w:r>
            <w:r w:rsidR="002004DA">
              <w:t xml:space="preserve"> </w:t>
            </w:r>
          </w:p>
        </w:tc>
        <w:tc>
          <w:tcPr>
            <w:tcW w:w="3721" w:type="dxa"/>
          </w:tcPr>
          <w:p w14:paraId="42468166" w14:textId="77777777" w:rsidR="005C32B6" w:rsidRDefault="005C32B6"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25DF0960" w14:textId="0B121246" w:rsidR="005C32B6" w:rsidRPr="00AF7621"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AF7621">
              <w:rPr>
                <w:color w:val="FF0000"/>
              </w:rPr>
              <w:t>OM</w:t>
            </w:r>
            <w:r w:rsidR="00F84277">
              <w:rPr>
                <w:color w:val="FF0000"/>
              </w:rPr>
              <w:t>, muuta?</w:t>
            </w:r>
          </w:p>
        </w:tc>
      </w:tr>
      <w:tr w:rsidR="002C1B8C" w14:paraId="3F17EAAB"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177C6BE9" w14:textId="77777777" w:rsidR="00AF7621" w:rsidRPr="00AF7621" w:rsidRDefault="00AF7621" w:rsidP="00AF7621">
            <w:pPr>
              <w:pStyle w:val="Luettelokappale"/>
              <w:tabs>
                <w:tab w:val="left" w:pos="426"/>
                <w:tab w:val="left" w:pos="2025"/>
              </w:tabs>
              <w:spacing w:after="200"/>
              <w:ind w:left="0" w:right="947"/>
              <w:rPr>
                <w:b w:val="0"/>
                <w:szCs w:val="24"/>
              </w:rPr>
            </w:pPr>
            <w:r w:rsidRPr="00AF7621">
              <w:rPr>
                <w:b w:val="0"/>
                <w:szCs w:val="24"/>
              </w:rPr>
              <w:lastRenderedPageBreak/>
              <w:t>20.</w:t>
            </w:r>
            <w:r w:rsidRPr="00AF7621">
              <w:rPr>
                <w:b w:val="0"/>
                <w:szCs w:val="24"/>
              </w:rPr>
              <w:tab/>
              <w:t>Työsuojelutarkastajille ja tarpeen mukaan muiden toimivaltaisten viranomaisten virkamiehille olisi annettava sukupuolitietoista koulutusta, jotta he osaisivat tunnistaa ja käsitellä työelämän väkivaltaa ja häirintää, mukaan lukien psykososiaaliset vaarat ja riskit, sukupuolistunut väkivalta ja häirintä sekä tiettyihin työntekijäryhmiin kohdistuva syrjintä.</w:t>
            </w:r>
          </w:p>
          <w:p w14:paraId="1B448FDB" w14:textId="77777777" w:rsidR="002C1B8C" w:rsidRDefault="002C1B8C" w:rsidP="00446E3A"/>
        </w:tc>
        <w:tc>
          <w:tcPr>
            <w:tcW w:w="3988" w:type="dxa"/>
          </w:tcPr>
          <w:p w14:paraId="304F7F9A" w14:textId="77777777" w:rsidR="002C1B8C" w:rsidRDefault="00AF7621"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721" w:type="dxa"/>
          </w:tcPr>
          <w:p w14:paraId="74DF15E0" w14:textId="040D52B0" w:rsidR="00AF7621" w:rsidRDefault="00AF7621" w:rsidP="00AF7621">
            <w:pPr>
              <w:cnfStyle w:val="000000000000" w:firstRow="0" w:lastRow="0" w:firstColumn="0" w:lastColumn="0" w:oddVBand="0" w:evenVBand="0" w:oddHBand="0" w:evenHBand="0" w:firstRowFirstColumn="0" w:firstRowLastColumn="0" w:lastRowFirstColumn="0" w:lastRowLastColumn="0"/>
            </w:pPr>
            <w:r>
              <w:t>-Fyysisen väkivallan ja sen uhan valvonta. Työsuojeluvalvonnan ohjeita 2/2015</w:t>
            </w:r>
            <w:r w:rsidR="00A71C3E">
              <w:t xml:space="preserve"> (uusittu painos tulee 2020) </w:t>
            </w:r>
          </w:p>
          <w:p w14:paraId="2D5737E6" w14:textId="77777777" w:rsidR="00AF7621" w:rsidRDefault="00AF7621" w:rsidP="00AF7621">
            <w:pPr>
              <w:cnfStyle w:val="000000000000" w:firstRow="0" w:lastRow="0" w:firstColumn="0" w:lastColumn="0" w:oddVBand="0" w:evenVBand="0" w:oddHBand="0" w:evenHBand="0" w:firstRowFirstColumn="0" w:firstRowLastColumn="0" w:lastRowFirstColumn="0" w:lastRowLastColumn="0"/>
            </w:pPr>
            <w:r>
              <w:t>-Ohje häirinnän ja muun epäasiallisen kohtelun valvonnasta. Työsuojeluvalvonnan ohjeita 6/2016</w:t>
            </w:r>
          </w:p>
          <w:p w14:paraId="06084069" w14:textId="77777777" w:rsidR="002C1B8C" w:rsidRDefault="002C1B8C"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059BA50F" w14:textId="14F463BD" w:rsidR="002C1B8C" w:rsidRPr="00F84277" w:rsidRDefault="00F84277" w:rsidP="00446E3A">
            <w:pPr>
              <w:cnfStyle w:val="000000000000" w:firstRow="0" w:lastRow="0" w:firstColumn="0" w:lastColumn="0" w:oddVBand="0" w:evenVBand="0" w:oddHBand="0" w:evenHBand="0" w:firstRowFirstColumn="0" w:firstRowLastColumn="0" w:lastRowFirstColumn="0" w:lastRowLastColumn="0"/>
            </w:pPr>
            <w:r>
              <w:t xml:space="preserve">-Ks. myös mitä yleissopimuksen artiklan 11 (b) kohdalla todettu. </w:t>
            </w:r>
          </w:p>
        </w:tc>
      </w:tr>
      <w:tr w:rsidR="002C1B8C" w14:paraId="68B888E7"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13928122" w14:textId="77777777" w:rsidR="00AF7621" w:rsidRPr="00AF7621" w:rsidRDefault="00AF7621" w:rsidP="00AF7621">
            <w:pPr>
              <w:pStyle w:val="Luettelokappale"/>
              <w:tabs>
                <w:tab w:val="left" w:pos="426"/>
                <w:tab w:val="left" w:pos="2025"/>
              </w:tabs>
              <w:spacing w:after="200"/>
              <w:ind w:left="0" w:right="947"/>
              <w:rPr>
                <w:b w:val="0"/>
                <w:szCs w:val="24"/>
              </w:rPr>
            </w:pPr>
            <w:r w:rsidRPr="00AF7621">
              <w:rPr>
                <w:b w:val="0"/>
                <w:szCs w:val="24"/>
              </w:rPr>
              <w:t>21.</w:t>
            </w:r>
            <w:r w:rsidRPr="00AF7621">
              <w:rPr>
                <w:b w:val="0"/>
                <w:szCs w:val="24"/>
              </w:rPr>
              <w:tab/>
              <w:t>Työsuojeluvalvonnasta, työsuojelusta, tasa-arvosta, myös sukupuolten tasa-arvosta, ja yhdenvertaisuudesta vastaavien kansallisten elinten tehtävien olisi sisällettävä työelämän väkivaltaan ja häirintään liittyvät asiat.</w:t>
            </w:r>
          </w:p>
          <w:p w14:paraId="7670B51D" w14:textId="77777777" w:rsidR="002C1B8C" w:rsidRDefault="002C1B8C" w:rsidP="00446E3A"/>
        </w:tc>
        <w:tc>
          <w:tcPr>
            <w:tcW w:w="3988" w:type="dxa"/>
          </w:tcPr>
          <w:p w14:paraId="5CE1097A" w14:textId="77777777" w:rsidR="008D4713" w:rsidRDefault="008D4713" w:rsidP="008D4713">
            <w:pPr>
              <w:cnfStyle w:val="000000000000" w:firstRow="0" w:lastRow="0" w:firstColumn="0" w:lastColumn="0" w:oddVBand="0" w:evenVBand="0" w:oddHBand="0" w:evenHBand="0" w:firstRowFirstColumn="0" w:firstRowLastColumn="0" w:lastRowFirstColumn="0" w:lastRowLastColumn="0"/>
            </w:pPr>
            <w:r>
              <w:t>Valvonta:</w:t>
            </w:r>
          </w:p>
          <w:p w14:paraId="4035758C" w14:textId="77777777" w:rsidR="008D4713" w:rsidRDefault="008D4713" w:rsidP="008D4713">
            <w:pPr>
              <w:cnfStyle w:val="000000000000" w:firstRow="0" w:lastRow="0" w:firstColumn="0" w:lastColumn="0" w:oddVBand="0" w:evenVBand="0" w:oddHBand="0" w:evenHBand="0" w:firstRowFirstColumn="0" w:firstRowLastColumn="0" w:lastRowFirstColumn="0" w:lastRowLastColumn="0"/>
            </w:pPr>
            <w:r>
              <w:t>-Työturvallisuuslaki 65 § ja laki työsuojelun valvonnasta ja työpaikan työsuojeluyhteistoiminnasta</w:t>
            </w:r>
          </w:p>
          <w:p w14:paraId="5DEB48BC" w14:textId="77777777" w:rsidR="008D4713" w:rsidRDefault="008D4713" w:rsidP="008D4713">
            <w:pPr>
              <w:cnfStyle w:val="000000000000" w:firstRow="0" w:lastRow="0" w:firstColumn="0" w:lastColumn="0" w:oddVBand="0" w:evenVBand="0" w:oddHBand="0" w:evenHBand="0" w:firstRowFirstColumn="0" w:firstRowLastColumn="0" w:lastRowFirstColumn="0" w:lastRowLastColumn="0"/>
            </w:pPr>
            <w:r>
              <w:t>-Yhdenvertaisuuslaki 22 §</w:t>
            </w:r>
          </w:p>
          <w:p w14:paraId="26523C13" w14:textId="2F9D7595" w:rsidR="008D4713" w:rsidRDefault="008D4713" w:rsidP="008D4713">
            <w:pPr>
              <w:cnfStyle w:val="000000000000" w:firstRow="0" w:lastRow="0" w:firstColumn="0" w:lastColumn="0" w:oddVBand="0" w:evenVBand="0" w:oddHBand="0" w:evenHBand="0" w:firstRowFirstColumn="0" w:firstRowLastColumn="0" w:lastRowFirstColumn="0" w:lastRowLastColumn="0"/>
            </w:pPr>
            <w:r>
              <w:t xml:space="preserve">-Laki naisten ja miesten välisestä tasa-arvosta </w:t>
            </w:r>
            <w:r w:rsidR="00CD5204">
              <w:t xml:space="preserve">11, 12, </w:t>
            </w:r>
            <w:r>
              <w:t>16 §</w:t>
            </w:r>
          </w:p>
          <w:p w14:paraId="3BD76E55" w14:textId="77777777" w:rsidR="002C1B8C" w:rsidRDefault="002C1B8C" w:rsidP="00446E3A">
            <w:pPr>
              <w:cnfStyle w:val="000000000000" w:firstRow="0" w:lastRow="0" w:firstColumn="0" w:lastColumn="0" w:oddVBand="0" w:evenVBand="0" w:oddHBand="0" w:evenHBand="0" w:firstRowFirstColumn="0" w:firstRowLastColumn="0" w:lastRowFirstColumn="0" w:lastRowLastColumn="0"/>
            </w:pPr>
          </w:p>
        </w:tc>
        <w:tc>
          <w:tcPr>
            <w:tcW w:w="3721" w:type="dxa"/>
          </w:tcPr>
          <w:p w14:paraId="52B08D04" w14:textId="77777777" w:rsidR="002C1B8C" w:rsidRDefault="002C1B8C"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5A1EBFFF" w14:textId="77777777" w:rsidR="002C1B8C" w:rsidRDefault="002C1B8C" w:rsidP="00446E3A">
            <w:pPr>
              <w:cnfStyle w:val="000000000000" w:firstRow="0" w:lastRow="0" w:firstColumn="0" w:lastColumn="0" w:oddVBand="0" w:evenVBand="0" w:oddHBand="0" w:evenHBand="0" w:firstRowFirstColumn="0" w:firstRowLastColumn="0" w:lastRowFirstColumn="0" w:lastRowLastColumn="0"/>
            </w:pPr>
          </w:p>
        </w:tc>
      </w:tr>
      <w:tr w:rsidR="002C1B8C" w14:paraId="02BEF55C"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0A68FC02" w14:textId="77777777" w:rsidR="008D4713" w:rsidRPr="008D4713" w:rsidRDefault="008D4713" w:rsidP="008D4713">
            <w:pPr>
              <w:pStyle w:val="Luettelokappale"/>
              <w:tabs>
                <w:tab w:val="left" w:pos="426"/>
                <w:tab w:val="left" w:pos="2025"/>
              </w:tabs>
              <w:spacing w:after="200"/>
              <w:ind w:left="0" w:right="947"/>
              <w:rPr>
                <w:b w:val="0"/>
                <w:szCs w:val="24"/>
              </w:rPr>
            </w:pPr>
            <w:r w:rsidRPr="008D4713">
              <w:rPr>
                <w:b w:val="0"/>
                <w:szCs w:val="24"/>
              </w:rPr>
              <w:t xml:space="preserve">22. </w:t>
            </w:r>
            <w:r w:rsidRPr="008D4713">
              <w:rPr>
                <w:b w:val="0"/>
                <w:szCs w:val="24"/>
              </w:rPr>
              <w:tab/>
              <w:t xml:space="preserve">Jäsenten olisi pyrittävä kokoamaan ja julkaisemaan työelämän väkivaltaa ja häirintää koskevia tilastoja, jotka on eritelty sukupuolen, väkivallan ja häirinnän muodon sekä talouden toimialan mukaan, muun </w:t>
            </w:r>
            <w:r w:rsidRPr="008D4713">
              <w:rPr>
                <w:b w:val="0"/>
                <w:szCs w:val="24"/>
              </w:rPr>
              <w:lastRenderedPageBreak/>
              <w:t>muassa yleissopimuksen 6 artiklassa tarkoitettujen ryhmien osalta.</w:t>
            </w:r>
          </w:p>
          <w:p w14:paraId="78989664" w14:textId="77777777" w:rsidR="002C1B8C" w:rsidRDefault="002C1B8C" w:rsidP="00446E3A"/>
        </w:tc>
        <w:tc>
          <w:tcPr>
            <w:tcW w:w="3988" w:type="dxa"/>
          </w:tcPr>
          <w:p w14:paraId="10CE66FA" w14:textId="77777777" w:rsidR="002C1B8C" w:rsidRDefault="008D4713" w:rsidP="00446E3A">
            <w:pPr>
              <w:cnfStyle w:val="000000000000" w:firstRow="0" w:lastRow="0" w:firstColumn="0" w:lastColumn="0" w:oddVBand="0" w:evenVBand="0" w:oddHBand="0" w:evenHBand="0" w:firstRowFirstColumn="0" w:firstRowLastColumn="0" w:lastRowFirstColumn="0" w:lastRowLastColumn="0"/>
            </w:pPr>
            <w:r>
              <w:lastRenderedPageBreak/>
              <w:t>(ei edellytä sääntelyä)</w:t>
            </w:r>
          </w:p>
        </w:tc>
        <w:tc>
          <w:tcPr>
            <w:tcW w:w="3721" w:type="dxa"/>
          </w:tcPr>
          <w:p w14:paraId="1E1CF3F0" w14:textId="77777777" w:rsidR="002C1B8C" w:rsidRDefault="008D4713" w:rsidP="00446E3A">
            <w:pPr>
              <w:cnfStyle w:val="000000000000" w:firstRow="0" w:lastRow="0" w:firstColumn="0" w:lastColumn="0" w:oddVBand="0" w:evenVBand="0" w:oddHBand="0" w:evenHBand="0" w:firstRowFirstColumn="0" w:firstRowLastColumn="0" w:lastRowFirstColumn="0" w:lastRowLastColumn="0"/>
            </w:pPr>
            <w:r>
              <w:t>-Työolobarometri</w:t>
            </w:r>
          </w:p>
          <w:p w14:paraId="57C6EF1D" w14:textId="727EEBB5" w:rsidR="008D4713" w:rsidRPr="00801141" w:rsidRDefault="00801141" w:rsidP="00446E3A">
            <w:pPr>
              <w:cnfStyle w:val="000000000000" w:firstRow="0" w:lastRow="0" w:firstColumn="0" w:lastColumn="0" w:oddVBand="0" w:evenVBand="0" w:oddHBand="0" w:evenHBand="0" w:firstRowFirstColumn="0" w:firstRowLastColumn="0" w:lastRowFirstColumn="0" w:lastRowLastColumn="0"/>
            </w:pPr>
            <w:r w:rsidRPr="00801141">
              <w:t>-Tasa-arvobarometri</w:t>
            </w:r>
          </w:p>
          <w:p w14:paraId="05D01CD5" w14:textId="77777777" w:rsidR="00391C02" w:rsidRDefault="00391C02" w:rsidP="00446E3A">
            <w:pPr>
              <w:cnfStyle w:val="000000000000" w:firstRow="0" w:lastRow="0" w:firstColumn="0" w:lastColumn="0" w:oddVBand="0" w:evenVBand="0" w:oddHBand="0" w:evenHBand="0" w:firstRowFirstColumn="0" w:firstRowLastColumn="0" w:lastRowFirstColumn="0" w:lastRowLastColumn="0"/>
            </w:pPr>
            <w:r>
              <w:t>-Tilastokeskuksen tilastot</w:t>
            </w:r>
          </w:p>
          <w:p w14:paraId="1BEEBD12" w14:textId="4567243C" w:rsidR="00391C02" w:rsidRDefault="00391C02" w:rsidP="00446E3A">
            <w:pPr>
              <w:cnfStyle w:val="000000000000" w:firstRow="0" w:lastRow="0" w:firstColumn="0" w:lastColumn="0" w:oddVBand="0" w:evenVBand="0" w:oddHBand="0" w:evenHBand="0" w:firstRowFirstColumn="0" w:firstRowLastColumn="0" w:lastRowFirstColumn="0" w:lastRowLastColumn="0"/>
            </w:pPr>
            <w:r>
              <w:t>-</w:t>
            </w:r>
            <w:r w:rsidR="00A71C3E">
              <w:t xml:space="preserve">Tapaturmavakuutuskeskuksen tilastot (korvatut tapaukset) </w:t>
            </w:r>
          </w:p>
          <w:p w14:paraId="30D81D07" w14:textId="77777777" w:rsidR="00391C02" w:rsidRDefault="00391C02" w:rsidP="00446E3A">
            <w:pPr>
              <w:cnfStyle w:val="000000000000" w:firstRow="0" w:lastRow="0" w:firstColumn="0" w:lastColumn="0" w:oddVBand="0" w:evenVBand="0" w:oddHBand="0" w:evenHBand="0" w:firstRowFirstColumn="0" w:firstRowLastColumn="0" w:lastRowFirstColumn="0" w:lastRowLastColumn="0"/>
            </w:pPr>
            <w:r>
              <w:t>-Henkirikostilasto</w:t>
            </w:r>
          </w:p>
          <w:p w14:paraId="6DDE65F0" w14:textId="77777777" w:rsidR="00391C02" w:rsidRDefault="00391C02" w:rsidP="00446E3A">
            <w:pPr>
              <w:cnfStyle w:val="000000000000" w:firstRow="0" w:lastRow="0" w:firstColumn="0" w:lastColumn="0" w:oddVBand="0" w:evenVBand="0" w:oddHBand="0" w:evenHBand="0" w:firstRowFirstColumn="0" w:firstRowLastColumn="0" w:lastRowFirstColumn="0" w:lastRowLastColumn="0"/>
            </w:pPr>
            <w:r>
              <w:t>-Poliisin tietoon tullut rikollisuus</w:t>
            </w:r>
          </w:p>
          <w:p w14:paraId="07F9A492" w14:textId="24142750" w:rsidR="00391C02" w:rsidRDefault="00391C02" w:rsidP="00446E3A">
            <w:pPr>
              <w:cnfStyle w:val="000000000000" w:firstRow="0" w:lastRow="0" w:firstColumn="0" w:lastColumn="0" w:oddVBand="0" w:evenVBand="0" w:oddHBand="0" w:evenHBand="0" w:firstRowFirstColumn="0" w:firstRowLastColumn="0" w:lastRowFirstColumn="0" w:lastRowLastColumn="0"/>
            </w:pPr>
            <w:r>
              <w:lastRenderedPageBreak/>
              <w:t>-Kansalliset uhritutkimukset</w:t>
            </w:r>
          </w:p>
          <w:p w14:paraId="3434ECFF" w14:textId="6CC1BD0E" w:rsidR="00A71C3E" w:rsidRDefault="00A71C3E" w:rsidP="00446E3A">
            <w:pPr>
              <w:cnfStyle w:val="000000000000" w:firstRow="0" w:lastRow="0" w:firstColumn="0" w:lastColumn="0" w:oddVBand="0" w:evenVBand="0" w:oddHBand="0" w:evenHBand="0" w:firstRowFirstColumn="0" w:firstRowLastColumn="0" w:lastRowFirstColumn="0" w:lastRowLastColumn="0"/>
            </w:pPr>
            <w:r>
              <w:t>-(Vera valvontatietojärjestelmän tilastoajot)</w:t>
            </w:r>
          </w:p>
          <w:p w14:paraId="0F2B3C99" w14:textId="77777777" w:rsidR="00391C02" w:rsidRDefault="00391C02"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562294AC" w14:textId="21E6D16C" w:rsidR="00300F63" w:rsidRDefault="00300F63" w:rsidP="00446E3A">
            <w:pPr>
              <w:cnfStyle w:val="000000000000" w:firstRow="0" w:lastRow="0" w:firstColumn="0" w:lastColumn="0" w:oddVBand="0" w:evenVBand="0" w:oddHBand="0" w:evenHBand="0" w:firstRowFirstColumn="0" w:firstRowLastColumn="0" w:lastRowFirstColumn="0" w:lastRowLastColumn="0"/>
            </w:pPr>
            <w:r>
              <w:lastRenderedPageBreak/>
              <w:t>-Ks. mitä yleissopimuksen artiklan 4 (d) kohdalla todettu.</w:t>
            </w:r>
          </w:p>
          <w:p w14:paraId="33C2546C" w14:textId="77777777" w:rsidR="00300F63" w:rsidRDefault="00391C02" w:rsidP="00300F63">
            <w:pPr>
              <w:cnfStyle w:val="000000000000" w:firstRow="0" w:lastRow="0" w:firstColumn="0" w:lastColumn="0" w:oddVBand="0" w:evenVBand="0" w:oddHBand="0" w:evenHBand="0" w:firstRowFirstColumn="0" w:firstRowLastColumn="0" w:lastRowFirstColumn="0" w:lastRowLastColumn="0"/>
            </w:pPr>
            <w:r>
              <w:t>-Työmarkkinajärjestö</w:t>
            </w:r>
            <w:r w:rsidR="00300F63">
              <w:t>t</w:t>
            </w:r>
            <w:r>
              <w:t>/ammattiliito</w:t>
            </w:r>
            <w:r w:rsidR="00300F63">
              <w:t>t tuottavat myös tilastoja</w:t>
            </w:r>
          </w:p>
          <w:p w14:paraId="625C1C85" w14:textId="5C473B7F" w:rsidR="00F50CD6" w:rsidRDefault="00F50CD6" w:rsidP="00300F63">
            <w:pPr>
              <w:cnfStyle w:val="000000000000" w:firstRow="0" w:lastRow="0" w:firstColumn="0" w:lastColumn="0" w:oddVBand="0" w:evenVBand="0" w:oddHBand="0" w:evenHBand="0" w:firstRowFirstColumn="0" w:firstRowLastColumn="0" w:lastRowFirstColumn="0" w:lastRowLastColumn="0"/>
            </w:pPr>
            <w:r>
              <w:t>-erittelyn tarkkuus?</w:t>
            </w:r>
          </w:p>
        </w:tc>
      </w:tr>
      <w:tr w:rsidR="005C32B6" w14:paraId="037688FA"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72D77222" w14:textId="77777777" w:rsidR="005C32B6" w:rsidRPr="00921417" w:rsidRDefault="00921417" w:rsidP="00446E3A">
            <w:pPr>
              <w:rPr>
                <w:b w:val="0"/>
              </w:rPr>
            </w:pPr>
            <w:r>
              <w:rPr>
                <w:b w:val="0"/>
              </w:rPr>
              <w:t>IV. OHJAUS; KOULUTUS JA VALISTUS</w:t>
            </w:r>
          </w:p>
        </w:tc>
        <w:tc>
          <w:tcPr>
            <w:tcW w:w="3988" w:type="dxa"/>
          </w:tcPr>
          <w:p w14:paraId="4E426688" w14:textId="77777777" w:rsidR="005C32B6" w:rsidRDefault="005C32B6" w:rsidP="00446E3A">
            <w:pPr>
              <w:cnfStyle w:val="000000000000" w:firstRow="0" w:lastRow="0" w:firstColumn="0" w:lastColumn="0" w:oddVBand="0" w:evenVBand="0" w:oddHBand="0" w:evenHBand="0" w:firstRowFirstColumn="0" w:firstRowLastColumn="0" w:lastRowFirstColumn="0" w:lastRowLastColumn="0"/>
            </w:pPr>
          </w:p>
        </w:tc>
        <w:tc>
          <w:tcPr>
            <w:tcW w:w="3721" w:type="dxa"/>
          </w:tcPr>
          <w:p w14:paraId="64645AA0" w14:textId="77777777" w:rsidR="005C32B6" w:rsidRDefault="005C32B6" w:rsidP="00446E3A">
            <w:pPr>
              <w:cnfStyle w:val="000000000000" w:firstRow="0" w:lastRow="0" w:firstColumn="0" w:lastColumn="0" w:oddVBand="0" w:evenVBand="0" w:oddHBand="0" w:evenHBand="0" w:firstRowFirstColumn="0" w:firstRowLastColumn="0" w:lastRowFirstColumn="0" w:lastRowLastColumn="0"/>
            </w:pPr>
          </w:p>
        </w:tc>
        <w:tc>
          <w:tcPr>
            <w:tcW w:w="3708" w:type="dxa"/>
          </w:tcPr>
          <w:p w14:paraId="78F5A98D" w14:textId="77777777" w:rsidR="005C32B6" w:rsidRDefault="005C32B6" w:rsidP="00446E3A">
            <w:pPr>
              <w:cnfStyle w:val="000000000000" w:firstRow="0" w:lastRow="0" w:firstColumn="0" w:lastColumn="0" w:oddVBand="0" w:evenVBand="0" w:oddHBand="0" w:evenHBand="0" w:firstRowFirstColumn="0" w:firstRowLastColumn="0" w:lastRowFirstColumn="0" w:lastRowLastColumn="0"/>
            </w:pPr>
          </w:p>
        </w:tc>
      </w:tr>
      <w:tr w:rsidR="005C32B6" w14:paraId="60FE1E99" w14:textId="77777777" w:rsidTr="004D446C">
        <w:tc>
          <w:tcPr>
            <w:cnfStyle w:val="001000000000" w:firstRow="0" w:lastRow="0" w:firstColumn="1" w:lastColumn="0" w:oddVBand="0" w:evenVBand="0" w:oddHBand="0" w:evenHBand="0" w:firstRowFirstColumn="0" w:firstRowLastColumn="0" w:lastRowFirstColumn="0" w:lastRowLastColumn="0"/>
            <w:tcW w:w="4219" w:type="dxa"/>
          </w:tcPr>
          <w:p w14:paraId="757190F2" w14:textId="77777777" w:rsidR="00921417" w:rsidRPr="00921417" w:rsidRDefault="00921417" w:rsidP="00921417">
            <w:pPr>
              <w:pStyle w:val="Luettelokappale"/>
              <w:tabs>
                <w:tab w:val="left" w:pos="426"/>
                <w:tab w:val="left" w:pos="2025"/>
              </w:tabs>
              <w:spacing w:after="200"/>
              <w:ind w:left="0" w:right="947"/>
              <w:rPr>
                <w:b w:val="0"/>
                <w:szCs w:val="24"/>
              </w:rPr>
            </w:pPr>
            <w:r w:rsidRPr="00921417">
              <w:rPr>
                <w:b w:val="0"/>
                <w:szCs w:val="24"/>
              </w:rPr>
              <w:t>23.</w:t>
            </w:r>
            <w:r w:rsidRPr="00921417">
              <w:rPr>
                <w:b w:val="0"/>
                <w:szCs w:val="24"/>
              </w:rPr>
              <w:tab/>
              <w:t>Jäsenten olisi tarpeen mukaan rahoitettava, kehitettävä, toteutettava ja levitettävä</w:t>
            </w:r>
          </w:p>
          <w:p w14:paraId="20D2819C" w14:textId="77777777" w:rsidR="00921417" w:rsidRPr="00921417" w:rsidRDefault="00921417" w:rsidP="00921417">
            <w:pPr>
              <w:pStyle w:val="Luettelokappale"/>
              <w:tabs>
                <w:tab w:val="left" w:pos="426"/>
                <w:tab w:val="left" w:pos="2025"/>
              </w:tabs>
              <w:spacing w:after="200"/>
              <w:ind w:left="425" w:right="947" w:hanging="425"/>
              <w:rPr>
                <w:b w:val="0"/>
                <w:szCs w:val="24"/>
              </w:rPr>
            </w:pPr>
            <w:r w:rsidRPr="00921417">
              <w:rPr>
                <w:b w:val="0"/>
                <w:szCs w:val="24"/>
              </w:rPr>
              <w:t>a)</w:t>
            </w:r>
            <w:r w:rsidRPr="00921417">
              <w:rPr>
                <w:b w:val="0"/>
                <w:szCs w:val="24"/>
              </w:rPr>
              <w:tab/>
              <w:t>ohjelmia, joilla pyritään käsittelemään työelämän väkivallan ja häirinnän todennäköisyyttä lisääviä tekijöitä, kuten syrjintää, valtasuhteiden väärinkäyttöä sekä väkivaltaa ja häirintää tukevia sukupuolinormeja ja kulttuurisia ja sosiaalisia normeja;</w:t>
            </w:r>
          </w:p>
          <w:p w14:paraId="46C31484" w14:textId="77777777" w:rsidR="00921417" w:rsidRPr="00921417" w:rsidRDefault="00921417" w:rsidP="00921417">
            <w:pPr>
              <w:pStyle w:val="Luettelokappale"/>
              <w:tabs>
                <w:tab w:val="left" w:pos="426"/>
                <w:tab w:val="left" w:pos="2025"/>
              </w:tabs>
              <w:spacing w:after="200"/>
              <w:ind w:left="426" w:right="947" w:hanging="426"/>
              <w:rPr>
                <w:b w:val="0"/>
                <w:szCs w:val="24"/>
              </w:rPr>
            </w:pPr>
            <w:r w:rsidRPr="00921417">
              <w:rPr>
                <w:b w:val="0"/>
                <w:szCs w:val="24"/>
              </w:rPr>
              <w:t>b)</w:t>
            </w:r>
            <w:r w:rsidRPr="00921417">
              <w:rPr>
                <w:b w:val="0"/>
                <w:szCs w:val="24"/>
              </w:rPr>
              <w:tab/>
              <w:t xml:space="preserve">sukupuolitietoisia ohjeita ja koulutusohjelmia, joilla autetaan tuomareita, työsuojelutarkastajia, poliiseja, syyttäjiä ja muita virkamiehiä suorittamaan työelämän väkivaltaan ja häirintään liittyvät tehtävänsä sekä autetaan julkisen ja yksityisen alan työnantajia ja työntekijöitä ja näiden </w:t>
            </w:r>
            <w:r w:rsidRPr="00921417">
              <w:rPr>
                <w:b w:val="0"/>
                <w:szCs w:val="24"/>
              </w:rPr>
              <w:lastRenderedPageBreak/>
              <w:t>järjestöjä estämään ja käsittelemään työelämän väkivaltaa ja häirintää;</w:t>
            </w:r>
          </w:p>
          <w:p w14:paraId="44F6D36F" w14:textId="1AAA21AD" w:rsidR="00921417" w:rsidRDefault="00921417" w:rsidP="00921417">
            <w:pPr>
              <w:pStyle w:val="Luettelokappale"/>
              <w:tabs>
                <w:tab w:val="left" w:pos="426"/>
                <w:tab w:val="left" w:pos="2025"/>
              </w:tabs>
              <w:spacing w:after="200"/>
              <w:ind w:left="426" w:right="947" w:hanging="426"/>
              <w:rPr>
                <w:b w:val="0"/>
                <w:szCs w:val="24"/>
              </w:rPr>
            </w:pPr>
            <w:r w:rsidRPr="00921417">
              <w:rPr>
                <w:b w:val="0"/>
                <w:szCs w:val="24"/>
              </w:rPr>
              <w:t>c)</w:t>
            </w:r>
            <w:r w:rsidRPr="00921417">
              <w:rPr>
                <w:b w:val="0"/>
                <w:szCs w:val="24"/>
              </w:rPr>
              <w:tab/>
              <w:t>työelämän väkivaltaa ja häirintää koskevien menettelyohjeiden ja riskinarviointivälineiden malleja, jotka ovat joko yleisesti tai alakohtaisesti sovellettavia ja joissa otetaan huomioon työntekijöiden ja muiden yleissopimuksen 6 artiklassa tarkoitettuihin ryhmiin kuuluvien henkilöiden erityiset tilanteet;</w:t>
            </w:r>
          </w:p>
          <w:p w14:paraId="0BDABCCC" w14:textId="4387C5EB" w:rsidR="004F6B57" w:rsidRDefault="004F6B57" w:rsidP="00921417">
            <w:pPr>
              <w:pStyle w:val="Luettelokappale"/>
              <w:tabs>
                <w:tab w:val="left" w:pos="426"/>
                <w:tab w:val="left" w:pos="2025"/>
              </w:tabs>
              <w:spacing w:after="200"/>
              <w:ind w:left="426" w:right="947" w:hanging="426"/>
              <w:rPr>
                <w:b w:val="0"/>
                <w:szCs w:val="24"/>
              </w:rPr>
            </w:pPr>
          </w:p>
          <w:p w14:paraId="4AC0A43C" w14:textId="053007DC" w:rsidR="004F6B57" w:rsidRDefault="004F6B57" w:rsidP="00921417">
            <w:pPr>
              <w:pStyle w:val="Luettelokappale"/>
              <w:tabs>
                <w:tab w:val="left" w:pos="426"/>
                <w:tab w:val="left" w:pos="2025"/>
              </w:tabs>
              <w:spacing w:after="200"/>
              <w:ind w:left="426" w:right="947" w:hanging="426"/>
              <w:rPr>
                <w:b w:val="0"/>
                <w:szCs w:val="24"/>
              </w:rPr>
            </w:pPr>
          </w:p>
          <w:p w14:paraId="1EAA44A3" w14:textId="177E5EAE" w:rsidR="004F6B57" w:rsidRDefault="004F6B57" w:rsidP="00921417">
            <w:pPr>
              <w:pStyle w:val="Luettelokappale"/>
              <w:tabs>
                <w:tab w:val="left" w:pos="426"/>
                <w:tab w:val="left" w:pos="2025"/>
              </w:tabs>
              <w:spacing w:after="200"/>
              <w:ind w:left="426" w:right="947" w:hanging="426"/>
              <w:rPr>
                <w:b w:val="0"/>
                <w:szCs w:val="24"/>
              </w:rPr>
            </w:pPr>
          </w:p>
          <w:p w14:paraId="6602EBC9" w14:textId="2F9699AE" w:rsidR="004F6B57" w:rsidRDefault="004F6B57" w:rsidP="00921417">
            <w:pPr>
              <w:pStyle w:val="Luettelokappale"/>
              <w:tabs>
                <w:tab w:val="left" w:pos="426"/>
                <w:tab w:val="left" w:pos="2025"/>
              </w:tabs>
              <w:spacing w:after="200"/>
              <w:ind w:left="426" w:right="947" w:hanging="426"/>
              <w:rPr>
                <w:b w:val="0"/>
                <w:szCs w:val="24"/>
              </w:rPr>
            </w:pPr>
          </w:p>
          <w:p w14:paraId="3F926F3E" w14:textId="645E2A08" w:rsidR="004F6B57" w:rsidRDefault="004F6B57" w:rsidP="00921417">
            <w:pPr>
              <w:pStyle w:val="Luettelokappale"/>
              <w:tabs>
                <w:tab w:val="left" w:pos="426"/>
                <w:tab w:val="left" w:pos="2025"/>
              </w:tabs>
              <w:spacing w:after="200"/>
              <w:ind w:left="426" w:right="947" w:hanging="426"/>
              <w:rPr>
                <w:b w:val="0"/>
                <w:szCs w:val="24"/>
              </w:rPr>
            </w:pPr>
          </w:p>
          <w:p w14:paraId="0B7F5A4A" w14:textId="484F78C2" w:rsidR="004F6B57" w:rsidRDefault="004F6B57" w:rsidP="00921417">
            <w:pPr>
              <w:pStyle w:val="Luettelokappale"/>
              <w:tabs>
                <w:tab w:val="left" w:pos="426"/>
                <w:tab w:val="left" w:pos="2025"/>
              </w:tabs>
              <w:spacing w:after="200"/>
              <w:ind w:left="426" w:right="947" w:hanging="426"/>
              <w:rPr>
                <w:b w:val="0"/>
                <w:szCs w:val="24"/>
              </w:rPr>
            </w:pPr>
          </w:p>
          <w:p w14:paraId="2BD8848B" w14:textId="290B60E5" w:rsidR="004F6B57" w:rsidRDefault="004F6B57" w:rsidP="00921417">
            <w:pPr>
              <w:pStyle w:val="Luettelokappale"/>
              <w:tabs>
                <w:tab w:val="left" w:pos="426"/>
                <w:tab w:val="left" w:pos="2025"/>
              </w:tabs>
              <w:spacing w:after="200"/>
              <w:ind w:left="426" w:right="947" w:hanging="426"/>
              <w:rPr>
                <w:b w:val="0"/>
                <w:szCs w:val="24"/>
              </w:rPr>
            </w:pPr>
          </w:p>
          <w:p w14:paraId="3490F5E7" w14:textId="7153C2B2" w:rsidR="004F6B57" w:rsidRDefault="004F6B57" w:rsidP="00921417">
            <w:pPr>
              <w:pStyle w:val="Luettelokappale"/>
              <w:tabs>
                <w:tab w:val="left" w:pos="426"/>
                <w:tab w:val="left" w:pos="2025"/>
              </w:tabs>
              <w:spacing w:after="200"/>
              <w:ind w:left="426" w:right="947" w:hanging="426"/>
              <w:rPr>
                <w:b w:val="0"/>
                <w:szCs w:val="24"/>
              </w:rPr>
            </w:pPr>
          </w:p>
          <w:p w14:paraId="35610A2B" w14:textId="0C644370" w:rsidR="004F6B57" w:rsidRDefault="004F6B57" w:rsidP="00921417">
            <w:pPr>
              <w:pStyle w:val="Luettelokappale"/>
              <w:tabs>
                <w:tab w:val="left" w:pos="426"/>
                <w:tab w:val="left" w:pos="2025"/>
              </w:tabs>
              <w:spacing w:after="200"/>
              <w:ind w:left="426" w:right="947" w:hanging="426"/>
              <w:rPr>
                <w:b w:val="0"/>
                <w:szCs w:val="24"/>
              </w:rPr>
            </w:pPr>
          </w:p>
          <w:p w14:paraId="7D7BCE97" w14:textId="6548F41E" w:rsidR="004F6B57" w:rsidRDefault="004F6B57" w:rsidP="00921417">
            <w:pPr>
              <w:pStyle w:val="Luettelokappale"/>
              <w:tabs>
                <w:tab w:val="left" w:pos="426"/>
                <w:tab w:val="left" w:pos="2025"/>
              </w:tabs>
              <w:spacing w:after="200"/>
              <w:ind w:left="426" w:right="947" w:hanging="426"/>
              <w:rPr>
                <w:b w:val="0"/>
                <w:szCs w:val="24"/>
              </w:rPr>
            </w:pPr>
          </w:p>
          <w:p w14:paraId="3AC9FEB0" w14:textId="159AD5C1" w:rsidR="004F6B57" w:rsidRDefault="004F6B57" w:rsidP="00921417">
            <w:pPr>
              <w:pStyle w:val="Luettelokappale"/>
              <w:tabs>
                <w:tab w:val="left" w:pos="426"/>
                <w:tab w:val="left" w:pos="2025"/>
              </w:tabs>
              <w:spacing w:after="200"/>
              <w:ind w:left="426" w:right="947" w:hanging="426"/>
              <w:rPr>
                <w:b w:val="0"/>
                <w:szCs w:val="24"/>
              </w:rPr>
            </w:pPr>
          </w:p>
          <w:p w14:paraId="700708AE" w14:textId="363A0CFF" w:rsidR="004F6B57" w:rsidRDefault="004F6B57" w:rsidP="00921417">
            <w:pPr>
              <w:pStyle w:val="Luettelokappale"/>
              <w:tabs>
                <w:tab w:val="left" w:pos="426"/>
                <w:tab w:val="left" w:pos="2025"/>
              </w:tabs>
              <w:spacing w:after="200"/>
              <w:ind w:left="426" w:right="947" w:hanging="426"/>
              <w:rPr>
                <w:b w:val="0"/>
                <w:szCs w:val="24"/>
              </w:rPr>
            </w:pPr>
          </w:p>
          <w:p w14:paraId="6C1153D2" w14:textId="02268053" w:rsidR="004F6B57" w:rsidRDefault="004F6B57" w:rsidP="00921417">
            <w:pPr>
              <w:pStyle w:val="Luettelokappale"/>
              <w:tabs>
                <w:tab w:val="left" w:pos="426"/>
                <w:tab w:val="left" w:pos="2025"/>
              </w:tabs>
              <w:spacing w:after="200"/>
              <w:ind w:left="426" w:right="947" w:hanging="426"/>
              <w:rPr>
                <w:b w:val="0"/>
                <w:szCs w:val="24"/>
              </w:rPr>
            </w:pPr>
          </w:p>
          <w:p w14:paraId="1A1590F9" w14:textId="4FA6D24B" w:rsidR="00BE5B85" w:rsidRDefault="00BE5B85" w:rsidP="00921417">
            <w:pPr>
              <w:pStyle w:val="Luettelokappale"/>
              <w:tabs>
                <w:tab w:val="left" w:pos="426"/>
                <w:tab w:val="left" w:pos="2025"/>
              </w:tabs>
              <w:spacing w:after="200"/>
              <w:ind w:left="426" w:right="947" w:hanging="426"/>
              <w:rPr>
                <w:b w:val="0"/>
                <w:szCs w:val="24"/>
              </w:rPr>
            </w:pPr>
          </w:p>
          <w:p w14:paraId="4DDE7371" w14:textId="18BD87FE" w:rsidR="00BE5B85" w:rsidRDefault="00BE5B85" w:rsidP="00921417">
            <w:pPr>
              <w:pStyle w:val="Luettelokappale"/>
              <w:tabs>
                <w:tab w:val="left" w:pos="426"/>
                <w:tab w:val="left" w:pos="2025"/>
              </w:tabs>
              <w:spacing w:after="200"/>
              <w:ind w:left="426" w:right="947" w:hanging="426"/>
              <w:rPr>
                <w:b w:val="0"/>
                <w:szCs w:val="24"/>
              </w:rPr>
            </w:pPr>
          </w:p>
          <w:p w14:paraId="3A16D784" w14:textId="42A16AE5" w:rsidR="00BE5B85" w:rsidRDefault="00BE5B85" w:rsidP="00921417">
            <w:pPr>
              <w:pStyle w:val="Luettelokappale"/>
              <w:tabs>
                <w:tab w:val="left" w:pos="426"/>
                <w:tab w:val="left" w:pos="2025"/>
              </w:tabs>
              <w:spacing w:after="200"/>
              <w:ind w:left="426" w:right="947" w:hanging="426"/>
              <w:rPr>
                <w:b w:val="0"/>
                <w:szCs w:val="24"/>
              </w:rPr>
            </w:pPr>
          </w:p>
          <w:p w14:paraId="458EA769" w14:textId="4B3799CB" w:rsidR="00BE5B85" w:rsidRDefault="00BE5B85" w:rsidP="00921417">
            <w:pPr>
              <w:pStyle w:val="Luettelokappale"/>
              <w:tabs>
                <w:tab w:val="left" w:pos="426"/>
                <w:tab w:val="left" w:pos="2025"/>
              </w:tabs>
              <w:spacing w:after="200"/>
              <w:ind w:left="426" w:right="947" w:hanging="426"/>
              <w:rPr>
                <w:b w:val="0"/>
                <w:szCs w:val="24"/>
              </w:rPr>
            </w:pPr>
          </w:p>
          <w:p w14:paraId="2F13E4DA" w14:textId="132BED4D" w:rsidR="00BE5B85" w:rsidRDefault="00BE5B85" w:rsidP="00921417">
            <w:pPr>
              <w:pStyle w:val="Luettelokappale"/>
              <w:tabs>
                <w:tab w:val="left" w:pos="426"/>
                <w:tab w:val="left" w:pos="2025"/>
              </w:tabs>
              <w:spacing w:after="200"/>
              <w:ind w:left="426" w:right="947" w:hanging="426"/>
              <w:rPr>
                <w:b w:val="0"/>
                <w:szCs w:val="24"/>
              </w:rPr>
            </w:pPr>
          </w:p>
          <w:p w14:paraId="173B60B7" w14:textId="40831B22" w:rsidR="00BE5B85" w:rsidRDefault="00BE5B85" w:rsidP="00921417">
            <w:pPr>
              <w:pStyle w:val="Luettelokappale"/>
              <w:tabs>
                <w:tab w:val="left" w:pos="426"/>
                <w:tab w:val="left" w:pos="2025"/>
              </w:tabs>
              <w:spacing w:after="200"/>
              <w:ind w:left="426" w:right="947" w:hanging="426"/>
              <w:rPr>
                <w:b w:val="0"/>
                <w:szCs w:val="24"/>
              </w:rPr>
            </w:pPr>
          </w:p>
          <w:p w14:paraId="00B4BECC" w14:textId="1C757C61" w:rsidR="00BE5B85" w:rsidRDefault="00BE5B85" w:rsidP="00921417">
            <w:pPr>
              <w:pStyle w:val="Luettelokappale"/>
              <w:tabs>
                <w:tab w:val="left" w:pos="426"/>
                <w:tab w:val="left" w:pos="2025"/>
              </w:tabs>
              <w:spacing w:after="200"/>
              <w:ind w:left="426" w:right="947" w:hanging="426"/>
              <w:rPr>
                <w:b w:val="0"/>
                <w:szCs w:val="24"/>
              </w:rPr>
            </w:pPr>
          </w:p>
          <w:p w14:paraId="6231469D" w14:textId="4E621010" w:rsidR="00BE5B85" w:rsidRDefault="00BE5B85" w:rsidP="00921417">
            <w:pPr>
              <w:pStyle w:val="Luettelokappale"/>
              <w:tabs>
                <w:tab w:val="left" w:pos="426"/>
                <w:tab w:val="left" w:pos="2025"/>
              </w:tabs>
              <w:spacing w:after="200"/>
              <w:ind w:left="426" w:right="947" w:hanging="426"/>
              <w:rPr>
                <w:b w:val="0"/>
                <w:szCs w:val="24"/>
              </w:rPr>
            </w:pPr>
          </w:p>
          <w:p w14:paraId="230F03D1" w14:textId="77777777" w:rsidR="00BE5B85" w:rsidRPr="00921417" w:rsidRDefault="00BE5B85" w:rsidP="00921417">
            <w:pPr>
              <w:pStyle w:val="Luettelokappale"/>
              <w:tabs>
                <w:tab w:val="left" w:pos="426"/>
                <w:tab w:val="left" w:pos="2025"/>
              </w:tabs>
              <w:spacing w:after="200"/>
              <w:ind w:left="426" w:right="947" w:hanging="426"/>
              <w:rPr>
                <w:b w:val="0"/>
                <w:szCs w:val="24"/>
              </w:rPr>
            </w:pPr>
          </w:p>
          <w:p w14:paraId="4C1A2E1A" w14:textId="77777777" w:rsidR="00921417" w:rsidRPr="00921417" w:rsidRDefault="00921417" w:rsidP="00921417">
            <w:pPr>
              <w:pStyle w:val="Luettelokappale"/>
              <w:tabs>
                <w:tab w:val="left" w:pos="426"/>
                <w:tab w:val="left" w:pos="2025"/>
              </w:tabs>
              <w:spacing w:after="200"/>
              <w:ind w:left="426" w:right="947" w:hanging="426"/>
              <w:rPr>
                <w:b w:val="0"/>
                <w:szCs w:val="24"/>
              </w:rPr>
            </w:pPr>
            <w:r w:rsidRPr="00921417">
              <w:rPr>
                <w:b w:val="0"/>
                <w:szCs w:val="24"/>
              </w:rPr>
              <w:t>d)</w:t>
            </w:r>
            <w:r w:rsidRPr="00921417">
              <w:rPr>
                <w:b w:val="0"/>
                <w:szCs w:val="24"/>
              </w:rPr>
              <w:tab/>
              <w:t>julkisia valistuskampanjoita, joissa viestitetään kunkin maan eri kielillä, myös maassa asuvien ulkomaisten työntekijöiden kielillä, väkivallan ja häirinnän, erityisesti sukupuolistuneen väkivallan ja häirinnän, tuomittavuudesta sekä käsitellään syrjiviä asenteita ja ehkäistään uhrien, asianomistajien, todistajien ja väärinkäytösten paljastajien leimautumista;</w:t>
            </w:r>
          </w:p>
          <w:p w14:paraId="2367810D" w14:textId="77777777" w:rsidR="00921417" w:rsidRPr="00921417" w:rsidRDefault="00921417" w:rsidP="00921417">
            <w:pPr>
              <w:pStyle w:val="Luettelokappale"/>
              <w:tabs>
                <w:tab w:val="left" w:pos="426"/>
                <w:tab w:val="left" w:pos="2025"/>
              </w:tabs>
              <w:spacing w:after="200"/>
              <w:ind w:left="426" w:right="947" w:hanging="426"/>
              <w:rPr>
                <w:b w:val="0"/>
                <w:szCs w:val="24"/>
              </w:rPr>
            </w:pPr>
            <w:r w:rsidRPr="00921417">
              <w:rPr>
                <w:b w:val="0"/>
                <w:szCs w:val="24"/>
              </w:rPr>
              <w:t>e)</w:t>
            </w:r>
            <w:r w:rsidRPr="00921417">
              <w:rPr>
                <w:b w:val="0"/>
                <w:szCs w:val="24"/>
              </w:rPr>
              <w:tab/>
              <w:t>sukupuolitietoisia väkivaltaa ja häirintää, myös sukupuolistunutta väkivaltaa ja häirintää, koskevia opetussuunnitelmia ja opetusaineistoja kaikilla yleissivistävän ja ammatillisen koulutuksen tasoilla kansallisten säädösten ja olosuhteiden mukaisesti;</w:t>
            </w:r>
          </w:p>
          <w:p w14:paraId="54CE8EE3" w14:textId="77777777" w:rsidR="00921417" w:rsidRPr="00921417" w:rsidRDefault="00921417" w:rsidP="00921417">
            <w:pPr>
              <w:pStyle w:val="Luettelokappale"/>
              <w:tabs>
                <w:tab w:val="left" w:pos="426"/>
                <w:tab w:val="left" w:pos="2025"/>
              </w:tabs>
              <w:spacing w:after="200"/>
              <w:ind w:left="426" w:right="947" w:hanging="426"/>
              <w:rPr>
                <w:b w:val="0"/>
                <w:szCs w:val="24"/>
              </w:rPr>
            </w:pPr>
            <w:r w:rsidRPr="00921417">
              <w:rPr>
                <w:b w:val="0"/>
                <w:szCs w:val="24"/>
              </w:rPr>
              <w:lastRenderedPageBreak/>
              <w:t>f)</w:t>
            </w:r>
            <w:r w:rsidRPr="00921417">
              <w:rPr>
                <w:b w:val="0"/>
                <w:szCs w:val="24"/>
              </w:rPr>
              <w:tab/>
              <w:t>toimittajille ja muulle viestintäalan henkilöstölle tarkoitettuja sukupuolistunutta väkivaltaa ja häirintää koskevia aineistoja, joissa käsitellään muun muassa väkivallan ja häirinnän taustasyitä ja riskitekijöitä ja joita tarjotaan kunnioittaen asianmukaisesti näiden henkilöiden riippumattomuutta ja sananvapautta; ja</w:t>
            </w:r>
          </w:p>
          <w:p w14:paraId="134C7907" w14:textId="77777777" w:rsidR="00921417" w:rsidRPr="00921417" w:rsidRDefault="00921417" w:rsidP="00921417">
            <w:pPr>
              <w:pStyle w:val="Luettelokappale"/>
              <w:tabs>
                <w:tab w:val="left" w:pos="426"/>
                <w:tab w:val="left" w:pos="2025"/>
              </w:tabs>
              <w:spacing w:after="200"/>
              <w:ind w:left="426" w:right="947" w:hanging="426"/>
              <w:rPr>
                <w:b w:val="0"/>
                <w:szCs w:val="24"/>
              </w:rPr>
            </w:pPr>
            <w:r w:rsidRPr="00921417">
              <w:rPr>
                <w:b w:val="0"/>
                <w:szCs w:val="24"/>
              </w:rPr>
              <w:t>g)</w:t>
            </w:r>
            <w:r w:rsidRPr="00921417">
              <w:rPr>
                <w:b w:val="0"/>
                <w:szCs w:val="24"/>
              </w:rPr>
              <w:tab/>
              <w:t>julkisia kampanjoita, joilla pyritään saamaan aikaan turvallisia, terveellisiä ja tasapainoisia sekä väkivallasta ja häirinnästä vapaita työpaikkoja.</w:t>
            </w:r>
          </w:p>
          <w:p w14:paraId="77CBBDDB" w14:textId="77777777" w:rsidR="005C32B6" w:rsidRDefault="005C32B6" w:rsidP="00446E3A"/>
        </w:tc>
        <w:tc>
          <w:tcPr>
            <w:tcW w:w="3988" w:type="dxa"/>
          </w:tcPr>
          <w:p w14:paraId="5E3F833A" w14:textId="77777777" w:rsidR="005C32B6" w:rsidRDefault="00921417" w:rsidP="00446E3A">
            <w:pPr>
              <w:cnfStyle w:val="000000000000" w:firstRow="0" w:lastRow="0" w:firstColumn="0" w:lastColumn="0" w:oddVBand="0" w:evenVBand="0" w:oddHBand="0" w:evenHBand="0" w:firstRowFirstColumn="0" w:firstRowLastColumn="0" w:lastRowFirstColumn="0" w:lastRowLastColumn="0"/>
            </w:pPr>
            <w:r>
              <w:lastRenderedPageBreak/>
              <w:t>(ei edellytä sääntelyä)</w:t>
            </w:r>
          </w:p>
        </w:tc>
        <w:tc>
          <w:tcPr>
            <w:tcW w:w="3721" w:type="dxa"/>
          </w:tcPr>
          <w:p w14:paraId="4043A452" w14:textId="7265AFC1" w:rsidR="00300F63" w:rsidRPr="00300F63" w:rsidRDefault="00300F63" w:rsidP="00300F63">
            <w:pPr>
              <w:cnfStyle w:val="000000000000" w:firstRow="0" w:lastRow="0" w:firstColumn="0" w:lastColumn="0" w:oddVBand="0" w:evenVBand="0" w:oddHBand="0" w:evenHBand="0" w:firstRowFirstColumn="0" w:firstRowLastColumn="0" w:lastRowFirstColumn="0" w:lastRowLastColumn="0"/>
            </w:pPr>
            <w:r>
              <w:t>-</w:t>
            </w:r>
            <w:r w:rsidRPr="00300F63">
              <w:t>Työympäristön ja työhyvinvoinnin linjaukset vuoteen 2030. Turvallisia ja terveellisiä työoloja sekä työkykyä kaikille. (STM:n julkaisuja 2019:3)</w:t>
            </w:r>
          </w:p>
          <w:p w14:paraId="7E03C33D" w14:textId="11A30755" w:rsidR="00300F63" w:rsidRDefault="00300F63" w:rsidP="00300F63">
            <w:pPr>
              <w:cnfStyle w:val="000000000000" w:firstRow="0" w:lastRow="0" w:firstColumn="0" w:lastColumn="0" w:oddVBand="0" w:evenVBand="0" w:oddHBand="0" w:evenHBand="0" w:firstRowFirstColumn="0" w:firstRowLastColumn="0" w:lastRowFirstColumn="0" w:lastRowLastColumn="0"/>
            </w:pPr>
            <w:r w:rsidRPr="00300F63">
              <w:t>-Työsuojelun vastuualueiden runkosuunnitelma 2012-2015 ja 2016-2019</w:t>
            </w:r>
          </w:p>
          <w:p w14:paraId="365CFEF4" w14:textId="42AA4274" w:rsidR="00300F63" w:rsidRDefault="00300F63" w:rsidP="00300F63">
            <w:pPr>
              <w:cnfStyle w:val="000000000000" w:firstRow="0" w:lastRow="0" w:firstColumn="0" w:lastColumn="0" w:oddVBand="0" w:evenVBand="0" w:oddHBand="0" w:evenHBand="0" w:firstRowFirstColumn="0" w:firstRowLastColumn="0" w:lastRowFirstColumn="0" w:lastRowLastColumn="0"/>
            </w:pPr>
            <w:r>
              <w:t>-Istanbulin sopimuksen toimeenpanosuunnitelma 2018-2021 (STM:n julkaisuja 2017:16)</w:t>
            </w:r>
          </w:p>
          <w:p w14:paraId="18C42366" w14:textId="0B261497" w:rsidR="00801141" w:rsidRPr="00300F63" w:rsidRDefault="00801141" w:rsidP="00300F63">
            <w:pPr>
              <w:cnfStyle w:val="000000000000" w:firstRow="0" w:lastRow="0" w:firstColumn="0" w:lastColumn="0" w:oddVBand="0" w:evenVBand="0" w:oddHBand="0" w:evenHBand="0" w:firstRowFirstColumn="0" w:firstRowLastColumn="0" w:lastRowFirstColumn="0" w:lastRowLastColumn="0"/>
            </w:pPr>
            <w:r>
              <w:t>-Naisiin kohdistuvan väkivallan vähentämisen ohjelma (2010-2015) (STM:n julkaisuja 2010:5)</w:t>
            </w:r>
          </w:p>
          <w:p w14:paraId="459A2DE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46DFA4A0"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0B6B0D9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24F557F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733C46BD"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6A72C0B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4F57F04A"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7BAA2F7B"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4AEC716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6BC74FA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5847FF0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5D0F9A7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3AA5A8CA"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004913E5"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0E8CE8C0"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4EC9B5D6" w14:textId="59D0E6E8" w:rsidR="00F50CD6" w:rsidRPr="004F6B57" w:rsidRDefault="004F6B57" w:rsidP="00446E3A">
            <w:pPr>
              <w:cnfStyle w:val="000000000000" w:firstRow="0" w:lastRow="0" w:firstColumn="0" w:lastColumn="0" w:oddVBand="0" w:evenVBand="0" w:oddHBand="0" w:evenHBand="0" w:firstRowFirstColumn="0" w:firstRowLastColumn="0" w:lastRowFirstColumn="0" w:lastRowLastColumn="0"/>
            </w:pPr>
            <w:r>
              <w:t xml:space="preserve">Esim. </w:t>
            </w:r>
          </w:p>
          <w:p w14:paraId="11A40BC5" w14:textId="77777777" w:rsidR="004F6B57" w:rsidRPr="004F6B57" w:rsidRDefault="004F6B57" w:rsidP="004F6B57">
            <w:pPr>
              <w:cnfStyle w:val="000000000000" w:firstRow="0" w:lastRow="0" w:firstColumn="0" w:lastColumn="0" w:oddVBand="0" w:evenVBand="0" w:oddHBand="0" w:evenHBand="0" w:firstRowFirstColumn="0" w:firstRowLastColumn="0" w:lastRowFirstColumn="0" w:lastRowLastColumn="0"/>
            </w:pPr>
            <w:r w:rsidRPr="004F6B57">
              <w:t>-Väkivallan uhka työssä. Työsuojeluhallinnon oppaita ja ohjeita 46.</w:t>
            </w:r>
          </w:p>
          <w:p w14:paraId="5D643724" w14:textId="77777777" w:rsidR="004F6B57" w:rsidRPr="004F6B57" w:rsidRDefault="004F6B57" w:rsidP="004F6B57">
            <w:pPr>
              <w:cnfStyle w:val="000000000000" w:firstRow="0" w:lastRow="0" w:firstColumn="0" w:lastColumn="0" w:oddVBand="0" w:evenVBand="0" w:oddHBand="0" w:evenHBand="0" w:firstRowFirstColumn="0" w:firstRowLastColumn="0" w:lastRowFirstColumn="0" w:lastRowLastColumn="0"/>
            </w:pPr>
            <w:r w:rsidRPr="004F6B57">
              <w:t xml:space="preserve">-Häirintä ja epäasiallinen kohtelu työssä –opas. Työsuojeluhallinnon julkaisuja 4/2018. </w:t>
            </w:r>
          </w:p>
          <w:p w14:paraId="68A45138" w14:textId="6108A30A" w:rsidR="004F6B57" w:rsidRPr="004F6B57" w:rsidRDefault="004F6B57" w:rsidP="004F6B57">
            <w:pPr>
              <w:cnfStyle w:val="000000000000" w:firstRow="0" w:lastRow="0" w:firstColumn="0" w:lastColumn="0" w:oddVBand="0" w:evenVBand="0" w:oddHBand="0" w:evenHBand="0" w:firstRowFirstColumn="0" w:firstRowLastColumn="0" w:lastRowFirstColumn="0" w:lastRowLastColumn="0"/>
            </w:pPr>
            <w:r w:rsidRPr="004F6B57">
              <w:t>-Fyysisen väkivallan ja sen uhan valvonta. Työsuojeluvalvonnan ohjeita 2/2015</w:t>
            </w:r>
            <w:r>
              <w:t xml:space="preserve"> (uusittu painos tulee 2020) </w:t>
            </w:r>
          </w:p>
          <w:p w14:paraId="02CCB5D4" w14:textId="77777777" w:rsidR="004F6B57" w:rsidRPr="004F6B57" w:rsidRDefault="004F6B57" w:rsidP="004F6B57">
            <w:pPr>
              <w:cnfStyle w:val="000000000000" w:firstRow="0" w:lastRow="0" w:firstColumn="0" w:lastColumn="0" w:oddVBand="0" w:evenVBand="0" w:oddHBand="0" w:evenHBand="0" w:firstRowFirstColumn="0" w:firstRowLastColumn="0" w:lastRowFirstColumn="0" w:lastRowLastColumn="0"/>
            </w:pPr>
            <w:r w:rsidRPr="004F6B57">
              <w:t>-Ohje häirinnän ja muun epäasiallisen kohtelun valvonnasta. Työsuojeluvalvonnan ohjeita 6/2016</w:t>
            </w:r>
          </w:p>
          <w:p w14:paraId="02682963" w14:textId="77777777" w:rsidR="004F6B57" w:rsidRPr="004F6B57" w:rsidRDefault="004F6B57" w:rsidP="004F6B57">
            <w:pPr>
              <w:cnfStyle w:val="000000000000" w:firstRow="0" w:lastRow="0" w:firstColumn="0" w:lastColumn="0" w:oddVBand="0" w:evenVBand="0" w:oddHBand="0" w:evenHBand="0" w:firstRowFirstColumn="0" w:firstRowLastColumn="0" w:lastRowFirstColumn="0" w:lastRowLastColumn="0"/>
            </w:pPr>
            <w:r w:rsidRPr="004F6B57">
              <w:t>-Häirinnästä vapaa työpaikka. Opas seksuaalisen häirinnän ehkäisemiseen ja siihen puuttumiseen. Työelämä 2020-hanke, TEM oppaat ja julkaisut 8/2018</w:t>
            </w:r>
          </w:p>
          <w:p w14:paraId="71086440" w14:textId="7EE21375" w:rsidR="004F6B57" w:rsidRDefault="004F6B57" w:rsidP="004F6B57">
            <w:pPr>
              <w:cnfStyle w:val="000000000000" w:firstRow="0" w:lastRow="0" w:firstColumn="0" w:lastColumn="0" w:oddVBand="0" w:evenVBand="0" w:oddHBand="0" w:evenHBand="0" w:firstRowFirstColumn="0" w:firstRowLastColumn="0" w:lastRowFirstColumn="0" w:lastRowLastColumn="0"/>
            </w:pPr>
            <w:r w:rsidRPr="004F6B57">
              <w:t>-KAURUS-kartoita uhkaavat työväkivaltariskit. KAURIS-menetelmä työpaikoille asiakasväkivalta- ja uhkatilanteiden ehkäisyyn ja hallintaan. TTL 2009</w:t>
            </w:r>
          </w:p>
          <w:p w14:paraId="421170FB" w14:textId="4C4966AB" w:rsidR="00801141" w:rsidRPr="004F6B57" w:rsidRDefault="00801141" w:rsidP="004F6B57">
            <w:pPr>
              <w:cnfStyle w:val="000000000000" w:firstRow="0" w:lastRow="0" w:firstColumn="0" w:lastColumn="0" w:oddVBand="0" w:evenVBand="0" w:oddHBand="0" w:evenHBand="0" w:firstRowFirstColumn="0" w:firstRowLastColumn="0" w:lastRowFirstColumn="0" w:lastRowLastColumn="0"/>
            </w:pPr>
            <w:r>
              <w:t>-MARAK-</w:t>
            </w:r>
            <w:r w:rsidR="00BE5B85">
              <w:t>toimintamalli</w:t>
            </w:r>
            <w:r>
              <w:t xml:space="preserve"> </w:t>
            </w:r>
            <w:r w:rsidR="00BE5B85">
              <w:t>(</w:t>
            </w:r>
            <w:r>
              <w:t>moniammatillinen riskienarviointi</w:t>
            </w:r>
            <w:r w:rsidR="00BE5B85">
              <w:t xml:space="preserve">). THL koordinoi toimintamallia Suomessa, mallilla pyritään auttamaan vakavaa </w:t>
            </w:r>
            <w:r w:rsidR="00BE5B85">
              <w:lastRenderedPageBreak/>
              <w:t xml:space="preserve">parisuhdeväkivaltaa kokeneita uhreja tai sen uhan alla eläviä henkilöitä. </w:t>
            </w:r>
            <w:hyperlink r:id="rId12" w:history="1">
              <w:r w:rsidR="00BE5B85" w:rsidRPr="00BE5B85">
                <w:rPr>
                  <w:rStyle w:val="Hyperlinkki"/>
                </w:rPr>
                <w:t>MARA</w:t>
              </w:r>
              <w:r w:rsidR="00BE5B85" w:rsidRPr="00BE5B85">
                <w:rPr>
                  <w:rStyle w:val="Hyperlinkki"/>
                </w:rPr>
                <w:t>K</w:t>
              </w:r>
              <w:r w:rsidR="00BE5B85" w:rsidRPr="00BE5B85">
                <w:rPr>
                  <w:rStyle w:val="Hyperlinkki"/>
                </w:rPr>
                <w:t xml:space="preserve"> - moniammatillinen riskinarviointi - Lapset, nuoret ja perheet - THL</w:t>
              </w:r>
            </w:hyperlink>
          </w:p>
          <w:p w14:paraId="2B51C1C5" w14:textId="77777777" w:rsidR="00F50CD6" w:rsidRPr="004F6B57" w:rsidRDefault="00F50CD6" w:rsidP="00446E3A">
            <w:pPr>
              <w:cnfStyle w:val="000000000000" w:firstRow="0" w:lastRow="0" w:firstColumn="0" w:lastColumn="0" w:oddVBand="0" w:evenVBand="0" w:oddHBand="0" w:evenHBand="0" w:firstRowFirstColumn="0" w:firstRowLastColumn="0" w:lastRowFirstColumn="0" w:lastRowLastColumn="0"/>
            </w:pPr>
          </w:p>
          <w:p w14:paraId="7A836540"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1DD03B6B"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58843264"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628DFAD8"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7BDD2C7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6F000F65"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705B9631"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049DC36D"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335ED62F"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584B9BA5"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679EE93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56661934"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25E1D681"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63EEDAF1"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5D5245B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p w14:paraId="3849421E" w14:textId="77777777" w:rsidR="00F50CD6" w:rsidRPr="00921417"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p>
        </w:tc>
        <w:tc>
          <w:tcPr>
            <w:tcW w:w="3708" w:type="dxa"/>
          </w:tcPr>
          <w:p w14:paraId="6D7A3B0F" w14:textId="54FAFBF5" w:rsidR="00F50CD6" w:rsidRDefault="00F50CD6" w:rsidP="00F50CD6">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w:t>
            </w:r>
            <w:r w:rsidR="00C660A0">
              <w:rPr>
                <w:color w:val="FF0000"/>
              </w:rPr>
              <w:t>muut ministeriöt</w:t>
            </w:r>
            <w:r w:rsidR="00300F63">
              <w:rPr>
                <w:color w:val="FF0000"/>
              </w:rPr>
              <w:t xml:space="preserve"> ja tahot</w:t>
            </w:r>
          </w:p>
          <w:p w14:paraId="62DB5307" w14:textId="3EC77213" w:rsidR="00300F63" w:rsidRPr="00300F63" w:rsidRDefault="00300F63" w:rsidP="00446E3A">
            <w:pPr>
              <w:cnfStyle w:val="000000000000" w:firstRow="0" w:lastRow="0" w:firstColumn="0" w:lastColumn="0" w:oddVBand="0" w:evenVBand="0" w:oddHBand="0" w:evenHBand="0" w:firstRowFirstColumn="0" w:firstRowLastColumn="0" w:lastRowFirstColumn="0" w:lastRowLastColumn="0"/>
            </w:pPr>
            <w:r>
              <w:t xml:space="preserve">-Ks. mitä todettu yleissopimuksen artiklan </w:t>
            </w:r>
            <w:r w:rsidR="004F6B57">
              <w:t>4 (g), 8 (c) ja 11 kohdalla.</w:t>
            </w:r>
          </w:p>
          <w:p w14:paraId="10460843" w14:textId="77777777" w:rsidR="00300F63" w:rsidRDefault="00300F63" w:rsidP="00446E3A">
            <w:pPr>
              <w:cnfStyle w:val="000000000000" w:firstRow="0" w:lastRow="0" w:firstColumn="0" w:lastColumn="0" w:oddVBand="0" w:evenVBand="0" w:oddHBand="0" w:evenHBand="0" w:firstRowFirstColumn="0" w:firstRowLastColumn="0" w:lastRowFirstColumn="0" w:lastRowLastColumn="0"/>
              <w:rPr>
                <w:color w:val="FF0000"/>
              </w:rPr>
            </w:pPr>
          </w:p>
          <w:p w14:paraId="670D56F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5CE40F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549EE12D"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E3163F2"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77D42AA1"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21745C1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7FDFD6F"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5F0305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5A7B491A"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46B05FEF"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775D2678"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4B99B0D8"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22233FF"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55319C32"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B420CD8"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5FF39CC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1FD23DC2"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5F980F8B"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799400E"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7D3B3CE3"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49BCE91"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4850857D"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541DED11"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1B1C8B28"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113392D"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49853D4D"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178D978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2DFAE6BE"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D72D28E"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90448A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4644248"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154F7131"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23B61EA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1CC2827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D143053"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A8ECE39"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138A341B"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7FDA9A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19624E34"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B5ECEE5"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2F341543"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7C207EBB"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5AAD282"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55A8166"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7C22D40F"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5F2E3184"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A2E8EB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725BC53"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DB69EAF"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21F273F2"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6D56D29E"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6DAF115"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85F8BDF"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00CAC4CA"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5D582421"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1E6CCE6D"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7993CB3D"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3338091B"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0F795362"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5CB5DCDB"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09FC8C33"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5D5B3EFF"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1C325E4B" w14:textId="77777777" w:rsidR="004F6B57" w:rsidRDefault="004F6B57" w:rsidP="00446E3A">
            <w:pPr>
              <w:cnfStyle w:val="000000000000" w:firstRow="0" w:lastRow="0" w:firstColumn="0" w:lastColumn="0" w:oddVBand="0" w:evenVBand="0" w:oddHBand="0" w:evenHBand="0" w:firstRowFirstColumn="0" w:firstRowLastColumn="0" w:lastRowFirstColumn="0" w:lastRowLastColumn="0"/>
              <w:rPr>
                <w:color w:val="FF0000"/>
              </w:rPr>
            </w:pPr>
          </w:p>
          <w:p w14:paraId="2874ADD6"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0F09371B"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795E686E"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40E26D93"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5ECD641A"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2CC86AD8"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1F996AAB"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05F671A0"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39806F7E"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1C7DD17A" w14:textId="77777777" w:rsidR="00BE5B85" w:rsidRDefault="00BE5B85" w:rsidP="00446E3A">
            <w:pPr>
              <w:cnfStyle w:val="000000000000" w:firstRow="0" w:lastRow="0" w:firstColumn="0" w:lastColumn="0" w:oddVBand="0" w:evenVBand="0" w:oddHBand="0" w:evenHBand="0" w:firstRowFirstColumn="0" w:firstRowLastColumn="0" w:lastRowFirstColumn="0" w:lastRowLastColumn="0"/>
              <w:rPr>
                <w:color w:val="FF0000"/>
              </w:rPr>
            </w:pPr>
          </w:p>
          <w:p w14:paraId="5485AA4D" w14:textId="49D6866C" w:rsidR="00F50CD6" w:rsidRPr="00F50CD6" w:rsidRDefault="00F50CD6"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-OKM</w:t>
            </w:r>
            <w:r w:rsidR="00BE5B85">
              <w:rPr>
                <w:color w:val="FF0000"/>
              </w:rPr>
              <w:t>?</w:t>
            </w:r>
          </w:p>
          <w:p w14:paraId="26E31FF8"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724E3852"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3DD389B7"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p w14:paraId="775708EB" w14:textId="77777777" w:rsidR="00F50CD6" w:rsidRDefault="00F50CD6" w:rsidP="00446E3A">
            <w:pPr>
              <w:cnfStyle w:val="000000000000" w:firstRow="0" w:lastRow="0" w:firstColumn="0" w:lastColumn="0" w:oddVBand="0" w:evenVBand="0" w:oddHBand="0" w:evenHBand="0" w:firstRowFirstColumn="0" w:firstRowLastColumn="0" w:lastRowFirstColumn="0" w:lastRowLastColumn="0"/>
            </w:pPr>
          </w:p>
        </w:tc>
      </w:tr>
    </w:tbl>
    <w:p w14:paraId="0FE8BDE9" w14:textId="77777777" w:rsidR="009B230C" w:rsidRPr="00562E6B" w:rsidRDefault="009B230C" w:rsidP="00446E3A"/>
    <w:sectPr w:rsidR="009B230C" w:rsidRPr="00562E6B" w:rsidSect="006661DD">
      <w:headerReference w:type="default" r:id="rId13"/>
      <w:footerReference w:type="default" r:id="rId14"/>
      <w:headerReference w:type="first" r:id="rId15"/>
      <w:pgSz w:w="16838" w:h="11906" w:orient="landscape"/>
      <w:pgMar w:top="1134" w:right="567" w:bottom="1134" w:left="851"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87B7" w14:textId="77777777" w:rsidR="00A5620C" w:rsidRDefault="00A5620C" w:rsidP="008E0F4A">
      <w:r>
        <w:separator/>
      </w:r>
    </w:p>
  </w:endnote>
  <w:endnote w:type="continuationSeparator" w:id="0">
    <w:p w14:paraId="4B60B0CF" w14:textId="77777777" w:rsidR="00A5620C" w:rsidRDefault="00A5620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016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4DAA" w14:textId="77777777" w:rsidR="00A5620C" w:rsidRDefault="00A5620C" w:rsidP="008E0F4A">
      <w:r>
        <w:separator/>
      </w:r>
    </w:p>
  </w:footnote>
  <w:footnote w:type="continuationSeparator" w:id="0">
    <w:p w14:paraId="2D1E021C" w14:textId="77777777" w:rsidR="00A5620C" w:rsidRDefault="00A5620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5B11AD1" w14:textId="4B06A386" w:rsidR="008E0F4A" w:rsidRDefault="00681F84" w:rsidP="00562E6B">
        <w:pPr>
          <w:ind w:right="-143" w:firstLine="8789"/>
          <w:jc w:val="center"/>
        </w:pPr>
        <w:r>
          <w:fldChar w:fldCharType="begin"/>
        </w:r>
        <w:r>
          <w:instrText xml:space="preserve"> PAGE   \* MERGEFORMAT </w:instrText>
        </w:r>
        <w:r>
          <w:fldChar w:fldCharType="separate"/>
        </w:r>
        <w:r w:rsidR="00974ECF">
          <w:rPr>
            <w:noProof/>
          </w:rPr>
          <w:t>13</w:t>
        </w:r>
        <w:r>
          <w:rPr>
            <w:noProof/>
          </w:rPr>
          <w:fldChar w:fldCharType="end"/>
        </w:r>
        <w:r w:rsidR="008E0F4A">
          <w:t>(</w:t>
        </w:r>
        <w:r w:rsidR="00A5620C">
          <w:fldChar w:fldCharType="begin"/>
        </w:r>
        <w:r w:rsidR="00A5620C">
          <w:instrText xml:space="preserve"> NUMPAGES   \* MERGEFORMAT </w:instrText>
        </w:r>
        <w:r w:rsidR="00A5620C">
          <w:fldChar w:fldCharType="separate"/>
        </w:r>
        <w:r w:rsidR="00974ECF">
          <w:rPr>
            <w:noProof/>
          </w:rPr>
          <w:t>19</w:t>
        </w:r>
        <w:r w:rsidR="00A5620C">
          <w:rPr>
            <w:noProof/>
          </w:rPr>
          <w:fldChar w:fldCharType="end"/>
        </w:r>
        <w:r w:rsidR="008E0F4A">
          <w:t>)</w:t>
        </w:r>
      </w:p>
      <w:p w14:paraId="765E6989" w14:textId="77777777" w:rsidR="008E0F4A" w:rsidRDefault="008E0F4A" w:rsidP="00562E6B">
        <w:pPr>
          <w:tabs>
            <w:tab w:val="left" w:pos="5245"/>
          </w:tabs>
        </w:pPr>
        <w:r>
          <w:tab/>
        </w:r>
      </w:p>
      <w:p w14:paraId="1F03B404" w14:textId="77777777" w:rsidR="00FA6ACE" w:rsidRDefault="00FA6ACE" w:rsidP="00562E6B"/>
      <w:p w14:paraId="6C1DD20B" w14:textId="77777777" w:rsidR="008E0F4A" w:rsidRDefault="00A5620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D355C1A" w14:textId="1C02055A" w:rsidR="00FA6ACE" w:rsidRDefault="00681F84" w:rsidP="00562E6B">
        <w:pPr>
          <w:ind w:right="-143" w:firstLine="8789"/>
          <w:jc w:val="right"/>
        </w:pPr>
        <w:r>
          <w:fldChar w:fldCharType="begin"/>
        </w:r>
        <w:r>
          <w:instrText xml:space="preserve"> PAGE   \* MERGEFORMAT </w:instrText>
        </w:r>
        <w:r>
          <w:fldChar w:fldCharType="separate"/>
        </w:r>
        <w:r w:rsidR="0011625A">
          <w:rPr>
            <w:noProof/>
          </w:rPr>
          <w:t>1</w:t>
        </w:r>
        <w:r>
          <w:rPr>
            <w:noProof/>
          </w:rPr>
          <w:fldChar w:fldCharType="end"/>
        </w:r>
        <w:r w:rsidR="00FA6ACE">
          <w:t>(</w:t>
        </w:r>
        <w:r w:rsidR="00A5620C">
          <w:fldChar w:fldCharType="begin"/>
        </w:r>
        <w:r w:rsidR="00A5620C">
          <w:instrText xml:space="preserve"> NUMPAGES   \* MERGEFORMAT </w:instrText>
        </w:r>
        <w:r w:rsidR="00A5620C">
          <w:fldChar w:fldCharType="separate"/>
        </w:r>
        <w:r w:rsidR="0011625A">
          <w:rPr>
            <w:noProof/>
          </w:rPr>
          <w:t>19</w:t>
        </w:r>
        <w:r w:rsidR="00A5620C">
          <w:rPr>
            <w:noProof/>
          </w:rPr>
          <w:fldChar w:fldCharType="end"/>
        </w:r>
        <w:r w:rsidR="00FA6ACE">
          <w:t>)</w:t>
        </w:r>
      </w:p>
      <w:p w14:paraId="06B2210A" w14:textId="77777777" w:rsidR="00A23EBD" w:rsidRDefault="00A5620C" w:rsidP="00A23EBD"/>
    </w:sdtContent>
  </w:sdt>
  <w:p w14:paraId="731B0DFC" w14:textId="77F373C6" w:rsidR="00FA6ACE" w:rsidRDefault="00A23EBD" w:rsidP="00A23EBD">
    <w:r>
      <w:t>3.10.2019</w:t>
    </w:r>
  </w:p>
  <w:p w14:paraId="6FF473C1" w14:textId="77777777" w:rsidR="00FA6ACE" w:rsidRDefault="00FA6ACE" w:rsidP="00CB4C78"/>
  <w:p w14:paraId="1009B305"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73915BF"/>
    <w:multiLevelType w:val="hybridMultilevel"/>
    <w:tmpl w:val="BDF617E2"/>
    <w:lvl w:ilvl="0" w:tplc="FA0C647E">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D0602CF"/>
    <w:multiLevelType w:val="hybridMultilevel"/>
    <w:tmpl w:val="E7487504"/>
    <w:lvl w:ilvl="0" w:tplc="64A217AE">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DD"/>
    <w:rsid w:val="00016E55"/>
    <w:rsid w:val="00020721"/>
    <w:rsid w:val="00022C90"/>
    <w:rsid w:val="0003182E"/>
    <w:rsid w:val="00053D44"/>
    <w:rsid w:val="00056280"/>
    <w:rsid w:val="00063BED"/>
    <w:rsid w:val="00063ECB"/>
    <w:rsid w:val="00065888"/>
    <w:rsid w:val="00065FA3"/>
    <w:rsid w:val="00075991"/>
    <w:rsid w:val="000B05A4"/>
    <w:rsid w:val="000B3024"/>
    <w:rsid w:val="000C272A"/>
    <w:rsid w:val="000D157E"/>
    <w:rsid w:val="000D3235"/>
    <w:rsid w:val="000E169D"/>
    <w:rsid w:val="000F7E08"/>
    <w:rsid w:val="0011625A"/>
    <w:rsid w:val="001431B7"/>
    <w:rsid w:val="00144D34"/>
    <w:rsid w:val="00147111"/>
    <w:rsid w:val="00155F3B"/>
    <w:rsid w:val="001776E9"/>
    <w:rsid w:val="00191B8C"/>
    <w:rsid w:val="001B078B"/>
    <w:rsid w:val="001B585B"/>
    <w:rsid w:val="001E5F86"/>
    <w:rsid w:val="001E7E55"/>
    <w:rsid w:val="001F70AF"/>
    <w:rsid w:val="002004DA"/>
    <w:rsid w:val="00210152"/>
    <w:rsid w:val="00225451"/>
    <w:rsid w:val="002278F0"/>
    <w:rsid w:val="002373F4"/>
    <w:rsid w:val="002573ED"/>
    <w:rsid w:val="00292DED"/>
    <w:rsid w:val="002979F5"/>
    <w:rsid w:val="002A13C4"/>
    <w:rsid w:val="002C1B8C"/>
    <w:rsid w:val="002D31CC"/>
    <w:rsid w:val="002D72CF"/>
    <w:rsid w:val="002F4195"/>
    <w:rsid w:val="00300F63"/>
    <w:rsid w:val="00301322"/>
    <w:rsid w:val="00302D6E"/>
    <w:rsid w:val="00307C47"/>
    <w:rsid w:val="003268C9"/>
    <w:rsid w:val="00346B03"/>
    <w:rsid w:val="00367C90"/>
    <w:rsid w:val="00382F8E"/>
    <w:rsid w:val="00390072"/>
    <w:rsid w:val="00391C02"/>
    <w:rsid w:val="00393411"/>
    <w:rsid w:val="003A2869"/>
    <w:rsid w:val="003A7D1E"/>
    <w:rsid w:val="003D0AFE"/>
    <w:rsid w:val="004074AD"/>
    <w:rsid w:val="00414862"/>
    <w:rsid w:val="004433D2"/>
    <w:rsid w:val="00446E3A"/>
    <w:rsid w:val="0047233E"/>
    <w:rsid w:val="00482F3E"/>
    <w:rsid w:val="00486BE8"/>
    <w:rsid w:val="0049167E"/>
    <w:rsid w:val="004A196F"/>
    <w:rsid w:val="004A72C8"/>
    <w:rsid w:val="004B0548"/>
    <w:rsid w:val="004B7EAC"/>
    <w:rsid w:val="004C5212"/>
    <w:rsid w:val="004C6B33"/>
    <w:rsid w:val="004D446C"/>
    <w:rsid w:val="004F6B57"/>
    <w:rsid w:val="005146D4"/>
    <w:rsid w:val="0051596E"/>
    <w:rsid w:val="00530315"/>
    <w:rsid w:val="005512A4"/>
    <w:rsid w:val="00562E6B"/>
    <w:rsid w:val="005709BB"/>
    <w:rsid w:val="005834E9"/>
    <w:rsid w:val="0059671F"/>
    <w:rsid w:val="005A47E2"/>
    <w:rsid w:val="005C32B6"/>
    <w:rsid w:val="005C519D"/>
    <w:rsid w:val="005D1E5C"/>
    <w:rsid w:val="005F76F1"/>
    <w:rsid w:val="006041B2"/>
    <w:rsid w:val="006131C2"/>
    <w:rsid w:val="00647512"/>
    <w:rsid w:val="006661DD"/>
    <w:rsid w:val="00681F84"/>
    <w:rsid w:val="006A4A91"/>
    <w:rsid w:val="006B1AD4"/>
    <w:rsid w:val="006D3472"/>
    <w:rsid w:val="006D40F8"/>
    <w:rsid w:val="006D6C2D"/>
    <w:rsid w:val="006E568B"/>
    <w:rsid w:val="006F0C41"/>
    <w:rsid w:val="00700A0C"/>
    <w:rsid w:val="00722420"/>
    <w:rsid w:val="007323AB"/>
    <w:rsid w:val="0076257D"/>
    <w:rsid w:val="007729CF"/>
    <w:rsid w:val="00783B52"/>
    <w:rsid w:val="00785D97"/>
    <w:rsid w:val="007A74D4"/>
    <w:rsid w:val="007B0BFA"/>
    <w:rsid w:val="007B4560"/>
    <w:rsid w:val="007B4E42"/>
    <w:rsid w:val="007C2B22"/>
    <w:rsid w:val="00801141"/>
    <w:rsid w:val="00811D8D"/>
    <w:rsid w:val="00811EEE"/>
    <w:rsid w:val="008200A9"/>
    <w:rsid w:val="008559F2"/>
    <w:rsid w:val="00885EDF"/>
    <w:rsid w:val="008A0773"/>
    <w:rsid w:val="008A4280"/>
    <w:rsid w:val="008D4713"/>
    <w:rsid w:val="008E0F4A"/>
    <w:rsid w:val="00906E49"/>
    <w:rsid w:val="00910E51"/>
    <w:rsid w:val="00921417"/>
    <w:rsid w:val="00930EF5"/>
    <w:rsid w:val="00936D15"/>
    <w:rsid w:val="00947478"/>
    <w:rsid w:val="0097470C"/>
    <w:rsid w:val="00974ECF"/>
    <w:rsid w:val="0098253D"/>
    <w:rsid w:val="00996F6D"/>
    <w:rsid w:val="009B230C"/>
    <w:rsid w:val="009B6311"/>
    <w:rsid w:val="009D1058"/>
    <w:rsid w:val="009D222E"/>
    <w:rsid w:val="009D5916"/>
    <w:rsid w:val="009E0AD6"/>
    <w:rsid w:val="00A135F7"/>
    <w:rsid w:val="00A23EBD"/>
    <w:rsid w:val="00A24604"/>
    <w:rsid w:val="00A32565"/>
    <w:rsid w:val="00A47D71"/>
    <w:rsid w:val="00A5416B"/>
    <w:rsid w:val="00A5620C"/>
    <w:rsid w:val="00A612FC"/>
    <w:rsid w:val="00A64BD2"/>
    <w:rsid w:val="00A71C3E"/>
    <w:rsid w:val="00A75231"/>
    <w:rsid w:val="00A90735"/>
    <w:rsid w:val="00A926C3"/>
    <w:rsid w:val="00AA5350"/>
    <w:rsid w:val="00AF19A7"/>
    <w:rsid w:val="00AF2EBD"/>
    <w:rsid w:val="00AF3346"/>
    <w:rsid w:val="00AF55F7"/>
    <w:rsid w:val="00AF7621"/>
    <w:rsid w:val="00B332D5"/>
    <w:rsid w:val="00B42260"/>
    <w:rsid w:val="00B42986"/>
    <w:rsid w:val="00B905ED"/>
    <w:rsid w:val="00B9071B"/>
    <w:rsid w:val="00BE4CA3"/>
    <w:rsid w:val="00BE5B85"/>
    <w:rsid w:val="00BF06A8"/>
    <w:rsid w:val="00C21181"/>
    <w:rsid w:val="00C31549"/>
    <w:rsid w:val="00C37D1F"/>
    <w:rsid w:val="00C47018"/>
    <w:rsid w:val="00C53B7E"/>
    <w:rsid w:val="00C660A0"/>
    <w:rsid w:val="00CB4697"/>
    <w:rsid w:val="00CB4C78"/>
    <w:rsid w:val="00CD4A95"/>
    <w:rsid w:val="00CD5204"/>
    <w:rsid w:val="00CE2880"/>
    <w:rsid w:val="00CE5344"/>
    <w:rsid w:val="00D05785"/>
    <w:rsid w:val="00D05F62"/>
    <w:rsid w:val="00D25AD2"/>
    <w:rsid w:val="00D324BA"/>
    <w:rsid w:val="00D35E49"/>
    <w:rsid w:val="00D41ED6"/>
    <w:rsid w:val="00D44B33"/>
    <w:rsid w:val="00D60C53"/>
    <w:rsid w:val="00D62702"/>
    <w:rsid w:val="00D76D7A"/>
    <w:rsid w:val="00D818C9"/>
    <w:rsid w:val="00D87C57"/>
    <w:rsid w:val="00DE107F"/>
    <w:rsid w:val="00DE217C"/>
    <w:rsid w:val="00DE3935"/>
    <w:rsid w:val="00DE3F46"/>
    <w:rsid w:val="00E06107"/>
    <w:rsid w:val="00E07440"/>
    <w:rsid w:val="00E2160A"/>
    <w:rsid w:val="00E330A7"/>
    <w:rsid w:val="00E42926"/>
    <w:rsid w:val="00E44094"/>
    <w:rsid w:val="00E574BE"/>
    <w:rsid w:val="00E67221"/>
    <w:rsid w:val="00ED1854"/>
    <w:rsid w:val="00F02864"/>
    <w:rsid w:val="00F157E5"/>
    <w:rsid w:val="00F24C5B"/>
    <w:rsid w:val="00F33E06"/>
    <w:rsid w:val="00F50CD6"/>
    <w:rsid w:val="00F63379"/>
    <w:rsid w:val="00F7177D"/>
    <w:rsid w:val="00F734F9"/>
    <w:rsid w:val="00F73B15"/>
    <w:rsid w:val="00F80CC0"/>
    <w:rsid w:val="00F81D49"/>
    <w:rsid w:val="00F84277"/>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E3D8E"/>
  <w15:chartTrackingRefBased/>
  <w15:docId w15:val="{42F053AC-0178-4BC1-9A0C-C09D02FA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66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6661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uettelokappale">
    <w:name w:val="List Paragraph"/>
    <w:basedOn w:val="Normaali"/>
    <w:uiPriority w:val="1"/>
    <w:qFormat/>
    <w:rsid w:val="004D446C"/>
    <w:pPr>
      <w:ind w:left="720"/>
      <w:contextualSpacing/>
    </w:pPr>
  </w:style>
  <w:style w:type="character" w:styleId="Hyperlinkki">
    <w:name w:val="Hyperlink"/>
    <w:basedOn w:val="Kappaleenoletusfontti"/>
    <w:uiPriority w:val="99"/>
    <w:unhideWhenUsed/>
    <w:rsid w:val="00D41ED6"/>
    <w:rPr>
      <w:color w:val="0000FF" w:themeColor="hyperlink"/>
      <w:u w:val="single"/>
    </w:rPr>
  </w:style>
  <w:style w:type="character" w:styleId="Kommentinviite">
    <w:name w:val="annotation reference"/>
    <w:basedOn w:val="Kappaleenoletusfontti"/>
    <w:uiPriority w:val="99"/>
    <w:semiHidden/>
    <w:unhideWhenUsed/>
    <w:rsid w:val="00947478"/>
    <w:rPr>
      <w:sz w:val="16"/>
      <w:szCs w:val="16"/>
    </w:rPr>
  </w:style>
  <w:style w:type="paragraph" w:styleId="Kommentinteksti">
    <w:name w:val="annotation text"/>
    <w:basedOn w:val="Normaali"/>
    <w:link w:val="KommentintekstiChar"/>
    <w:uiPriority w:val="99"/>
    <w:semiHidden/>
    <w:unhideWhenUsed/>
    <w:rsid w:val="00947478"/>
    <w:rPr>
      <w:sz w:val="20"/>
    </w:rPr>
  </w:style>
  <w:style w:type="character" w:customStyle="1" w:styleId="KommentintekstiChar">
    <w:name w:val="Kommentin teksti Char"/>
    <w:basedOn w:val="Kappaleenoletusfontti"/>
    <w:link w:val="Kommentinteksti"/>
    <w:uiPriority w:val="99"/>
    <w:semiHidden/>
    <w:rsid w:val="00947478"/>
    <w:rPr>
      <w:lang w:eastAsia="en-US"/>
    </w:rPr>
  </w:style>
  <w:style w:type="paragraph" w:styleId="Kommentinotsikko">
    <w:name w:val="annotation subject"/>
    <w:basedOn w:val="Kommentinteksti"/>
    <w:next w:val="Kommentinteksti"/>
    <w:link w:val="KommentinotsikkoChar"/>
    <w:uiPriority w:val="99"/>
    <w:semiHidden/>
    <w:unhideWhenUsed/>
    <w:rsid w:val="00947478"/>
    <w:rPr>
      <w:b/>
      <w:bCs/>
    </w:rPr>
  </w:style>
  <w:style w:type="character" w:customStyle="1" w:styleId="KommentinotsikkoChar">
    <w:name w:val="Kommentin otsikko Char"/>
    <w:basedOn w:val="KommentintekstiChar"/>
    <w:link w:val="Kommentinotsikko"/>
    <w:uiPriority w:val="99"/>
    <w:semiHidden/>
    <w:rsid w:val="00947478"/>
    <w:rPr>
      <w:b/>
      <w:bCs/>
      <w:lang w:eastAsia="en-US"/>
    </w:rPr>
  </w:style>
  <w:style w:type="character" w:styleId="AvattuHyperlinkki">
    <w:name w:val="FollowedHyperlink"/>
    <w:basedOn w:val="Kappaleenoletusfontti"/>
    <w:uiPriority w:val="99"/>
    <w:semiHidden/>
    <w:unhideWhenUsed/>
    <w:rsid w:val="00443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tyoehtosopimukset-ja-tyoriitojen-sovittel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l.fi/fi/web/lapset-nuoret-ja-perheet/tyon_tueksi/menetelmat/mar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l.fi/fi/palvelut-ja-asiointi/valtion-sosiaali-ja-terveydenhuollon-erityispalvelut/turvakotipalvelu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hmiskauppa.fi/ihmiskauppa" TargetMode="External"/><Relationship Id="rId4" Type="http://schemas.openxmlformats.org/officeDocument/2006/relationships/settings" Target="settings.xml"/><Relationship Id="rId9" Type="http://schemas.openxmlformats.org/officeDocument/2006/relationships/hyperlink" Target="https://www.finlex.fi/fi/viranomaiset/tyoehto/"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3B39-D569-4A70-AF84-BB26F66D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2885</Words>
  <Characters>23369</Characters>
  <Application>Microsoft Office Word</Application>
  <DocSecurity>0</DocSecurity>
  <Lines>194</Lines>
  <Paragraphs>52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Pekuri Hanna-Mari (STM)</dc:creator>
  <cp:keywords/>
  <dc:description/>
  <cp:lastModifiedBy>Pekuri Hanna-Mari (STM)</cp:lastModifiedBy>
  <cp:revision>2</cp:revision>
  <cp:lastPrinted>2019-10-02T11:17:00Z</cp:lastPrinted>
  <dcterms:created xsi:type="dcterms:W3CDTF">2019-10-02T11:18:00Z</dcterms:created>
  <dcterms:modified xsi:type="dcterms:W3CDTF">2019-10-02T11:18:00Z</dcterms:modified>
</cp:coreProperties>
</file>