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D800" w14:textId="12BF95F8" w:rsidR="003265E0" w:rsidRPr="008A71FD" w:rsidRDefault="003265E0" w:rsidP="003265E0">
      <w:pPr>
        <w:tabs>
          <w:tab w:val="left" w:pos="1304"/>
          <w:tab w:val="left" w:pos="2608"/>
          <w:tab w:val="left" w:pos="3912"/>
          <w:tab w:val="left" w:pos="5216"/>
          <w:tab w:val="left" w:pos="7825"/>
        </w:tabs>
        <w:spacing w:line="280" w:lineRule="exact"/>
        <w:rPr>
          <w:rFonts w:ascii="Arial" w:hAnsi="Arial" w:cs="Arial"/>
          <w:sz w:val="20"/>
        </w:rPr>
      </w:pPr>
      <w:bookmarkStart w:id="0" w:name="_GoBack"/>
      <w:bookmarkEnd w:id="0"/>
      <w:r w:rsidRPr="008A71FD">
        <w:rPr>
          <w:rFonts w:ascii="Arial" w:hAnsi="Arial" w:cs="Arial"/>
          <w:sz w:val="20"/>
        </w:rPr>
        <w:t>Lausuntopyyntö</w:t>
      </w:r>
      <w:r w:rsidR="004F09B1">
        <w:rPr>
          <w:rFonts w:ascii="Arial" w:hAnsi="Arial" w:cs="Arial"/>
          <w:sz w:val="20"/>
        </w:rPr>
        <w:t>nne 23.11.2015</w:t>
      </w:r>
      <w:r w:rsidR="006528B5">
        <w:rPr>
          <w:rFonts w:ascii="Arial" w:hAnsi="Arial" w:cs="Arial"/>
          <w:sz w:val="20"/>
        </w:rPr>
        <w:t xml:space="preserve">, </w:t>
      </w:r>
      <w:r w:rsidR="006528B5" w:rsidRPr="006528B5">
        <w:rPr>
          <w:rFonts w:ascii="Arial" w:hAnsi="Arial" w:cs="Arial"/>
          <w:sz w:val="20"/>
        </w:rPr>
        <w:t>YM027:00/2012</w:t>
      </w:r>
    </w:p>
    <w:p w14:paraId="1275D801" w14:textId="77777777" w:rsidR="003265E0" w:rsidRPr="008A71FD" w:rsidRDefault="003265E0" w:rsidP="003265E0">
      <w:pPr>
        <w:tabs>
          <w:tab w:val="left" w:pos="1304"/>
          <w:tab w:val="left" w:pos="2608"/>
          <w:tab w:val="left" w:pos="3912"/>
          <w:tab w:val="left" w:pos="5216"/>
          <w:tab w:val="left" w:pos="7825"/>
        </w:tabs>
        <w:spacing w:line="280" w:lineRule="exact"/>
        <w:rPr>
          <w:rFonts w:ascii="Arial" w:hAnsi="Arial" w:cs="Arial"/>
          <w:sz w:val="20"/>
        </w:rPr>
      </w:pPr>
    </w:p>
    <w:p w14:paraId="1275D803" w14:textId="2B8B79F2" w:rsidR="003265E0" w:rsidRPr="008A71FD" w:rsidRDefault="00B23470" w:rsidP="003265E0">
      <w:pPr>
        <w:tabs>
          <w:tab w:val="left" w:pos="1304"/>
          <w:tab w:val="left" w:pos="2608"/>
          <w:tab w:val="left" w:pos="3912"/>
          <w:tab w:val="left" w:pos="5216"/>
          <w:tab w:val="left" w:pos="7825"/>
        </w:tabs>
        <w:spacing w:line="280" w:lineRule="exact"/>
        <w:rPr>
          <w:rFonts w:ascii="Arial" w:hAnsi="Arial" w:cs="Arial"/>
          <w:sz w:val="20"/>
        </w:rPr>
      </w:pPr>
      <w:r w:rsidRPr="008A71FD">
        <w:rPr>
          <w:rFonts w:ascii="Arial" w:hAnsi="Arial" w:cs="Arial"/>
          <w:b/>
          <w:bCs/>
          <w:sz w:val="22"/>
        </w:rPr>
        <w:t>Soi</w:t>
      </w:r>
      <w:r w:rsidR="006528B5">
        <w:rPr>
          <w:rFonts w:ascii="Arial" w:hAnsi="Arial" w:cs="Arial"/>
          <w:b/>
          <w:bCs/>
          <w:sz w:val="22"/>
        </w:rPr>
        <w:t>densuojelutyöryhmän ehdotus</w:t>
      </w:r>
      <w:r w:rsidRPr="008A71FD">
        <w:rPr>
          <w:rFonts w:ascii="Arial" w:hAnsi="Arial" w:cs="Arial"/>
          <w:b/>
          <w:bCs/>
          <w:sz w:val="22"/>
        </w:rPr>
        <w:t xml:space="preserve"> soidensuojelun täydentämiseksi</w:t>
      </w:r>
    </w:p>
    <w:p w14:paraId="3B15CA8A" w14:textId="77777777" w:rsidR="00B23470" w:rsidRPr="008A71FD" w:rsidRDefault="00B23470" w:rsidP="00C74DF2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7D1163AD" w14:textId="77777777" w:rsidR="00B23470" w:rsidRPr="008A71FD" w:rsidRDefault="00B23470" w:rsidP="00C74DF2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3144032F" w14:textId="4D40A007" w:rsidR="00B23470" w:rsidRPr="008A71FD" w:rsidRDefault="00B2347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  <w:r w:rsidRPr="008A71FD">
        <w:rPr>
          <w:rFonts w:ascii="Arial" w:hAnsi="Arial" w:cs="Arial"/>
          <w:sz w:val="20"/>
        </w:rPr>
        <w:t>Ympäristöministeriö pyytää lausuntoa Soidensuojelutyöryhmän ehdotu</w:t>
      </w:r>
      <w:r w:rsidRPr="008A71FD">
        <w:rPr>
          <w:rFonts w:ascii="Arial" w:hAnsi="Arial" w:cs="Arial"/>
          <w:sz w:val="20"/>
        </w:rPr>
        <w:t>k</w:t>
      </w:r>
      <w:r w:rsidRPr="008A71FD">
        <w:rPr>
          <w:rFonts w:ascii="Arial" w:hAnsi="Arial" w:cs="Arial"/>
          <w:sz w:val="20"/>
        </w:rPr>
        <w:t xml:space="preserve">sesta soidensuojelun täydentämiseksi (myöhemmin: ehdotus). </w:t>
      </w:r>
      <w:r w:rsidR="00704EAE" w:rsidRPr="008A71FD">
        <w:rPr>
          <w:rFonts w:ascii="Arial" w:hAnsi="Arial" w:cs="Arial"/>
          <w:sz w:val="20"/>
        </w:rPr>
        <w:t>Ympärist</w:t>
      </w:r>
      <w:r w:rsidR="00704EAE" w:rsidRPr="008A71FD">
        <w:rPr>
          <w:rFonts w:ascii="Arial" w:hAnsi="Arial" w:cs="Arial"/>
          <w:sz w:val="20"/>
        </w:rPr>
        <w:t>ö</w:t>
      </w:r>
      <w:r w:rsidR="00704EAE" w:rsidRPr="008A71FD">
        <w:rPr>
          <w:rFonts w:ascii="Arial" w:hAnsi="Arial" w:cs="Arial"/>
          <w:sz w:val="20"/>
        </w:rPr>
        <w:t>ministeriön asettaman t</w:t>
      </w:r>
      <w:r w:rsidRPr="008A71FD">
        <w:rPr>
          <w:rFonts w:ascii="Arial" w:hAnsi="Arial" w:cs="Arial"/>
          <w:sz w:val="20"/>
        </w:rPr>
        <w:t xml:space="preserve">yöryhmän toimikausi oli 4.9.2012–30.9.2015. </w:t>
      </w:r>
      <w:r w:rsidR="00BB7BF4">
        <w:rPr>
          <w:rFonts w:ascii="Arial" w:hAnsi="Arial" w:cs="Arial"/>
          <w:sz w:val="20"/>
        </w:rPr>
        <w:br/>
      </w:r>
      <w:r w:rsidRPr="008A71FD">
        <w:rPr>
          <w:rFonts w:ascii="Arial" w:hAnsi="Arial" w:cs="Arial"/>
          <w:sz w:val="20"/>
        </w:rPr>
        <w:t>Työryhmän asettamisen alkuperäisenä tavoitteena oli valmistella luonno</w:t>
      </w:r>
      <w:r w:rsidRPr="008A71FD">
        <w:rPr>
          <w:rFonts w:ascii="Arial" w:hAnsi="Arial" w:cs="Arial"/>
          <w:sz w:val="20"/>
        </w:rPr>
        <w:t>n</w:t>
      </w:r>
      <w:r w:rsidRPr="008A71FD">
        <w:rPr>
          <w:rFonts w:ascii="Arial" w:hAnsi="Arial" w:cs="Arial"/>
          <w:sz w:val="20"/>
        </w:rPr>
        <w:t>suojelulain mukainen luonnonsuojeluohjelma soidensuojelun täydentäm</w:t>
      </w:r>
      <w:r w:rsidRPr="008A71FD">
        <w:rPr>
          <w:rFonts w:ascii="Arial" w:hAnsi="Arial" w:cs="Arial"/>
          <w:sz w:val="20"/>
        </w:rPr>
        <w:t>i</w:t>
      </w:r>
      <w:r w:rsidRPr="008A71FD">
        <w:rPr>
          <w:rFonts w:ascii="Arial" w:hAnsi="Arial" w:cs="Arial"/>
          <w:sz w:val="20"/>
        </w:rPr>
        <w:t xml:space="preserve">seksi vuoden 2014 loppuun mennessä. </w:t>
      </w:r>
      <w:r w:rsidR="00704EAE" w:rsidRPr="008A71FD">
        <w:rPr>
          <w:rFonts w:ascii="Arial" w:hAnsi="Arial" w:cs="Arial"/>
          <w:sz w:val="20"/>
        </w:rPr>
        <w:t xml:space="preserve">Tarkastelualueeksi otettiin koko maa lukuun ottamatta Tunturi-Lappia ja Metsä-Lappia sekä Peräpohjolan aapasuovyöhykkeen pohjoisosaa. </w:t>
      </w:r>
      <w:r w:rsidRPr="008A71FD">
        <w:rPr>
          <w:rFonts w:ascii="Arial" w:hAnsi="Arial" w:cs="Arial"/>
          <w:sz w:val="20"/>
        </w:rPr>
        <w:t>Jatkokaudella 2015 työryhmän tavoi</w:t>
      </w:r>
      <w:r w:rsidRPr="008A71FD">
        <w:rPr>
          <w:rFonts w:ascii="Arial" w:hAnsi="Arial" w:cs="Arial"/>
          <w:sz w:val="20"/>
        </w:rPr>
        <w:t>t</w:t>
      </w:r>
      <w:r w:rsidRPr="008A71FD">
        <w:rPr>
          <w:rFonts w:ascii="Arial" w:hAnsi="Arial" w:cs="Arial"/>
          <w:sz w:val="20"/>
        </w:rPr>
        <w:t>teeksi tarkentui tehdä ehdotus valtakunnallisesti arvokkaimmista ja nykyistä suojelualueverkkoa parhaiten täydentävistä suoalueista sekä niiden suoj</w:t>
      </w:r>
      <w:r w:rsidRPr="008A71FD">
        <w:rPr>
          <w:rFonts w:ascii="Arial" w:hAnsi="Arial" w:cs="Arial"/>
          <w:sz w:val="20"/>
        </w:rPr>
        <w:t>e</w:t>
      </w:r>
      <w:r w:rsidRPr="008A71FD">
        <w:rPr>
          <w:rFonts w:ascii="Arial" w:hAnsi="Arial" w:cs="Arial"/>
          <w:sz w:val="20"/>
        </w:rPr>
        <w:t>lun vaihtoehtoisista toteutuskeinoista. Lakisääteisen luonnonsuojeluohje</w:t>
      </w:r>
      <w:r w:rsidRPr="008A71FD">
        <w:rPr>
          <w:rFonts w:ascii="Arial" w:hAnsi="Arial" w:cs="Arial"/>
          <w:sz w:val="20"/>
        </w:rPr>
        <w:t>l</w:t>
      </w:r>
      <w:r w:rsidRPr="008A71FD">
        <w:rPr>
          <w:rFonts w:ascii="Arial" w:hAnsi="Arial" w:cs="Arial"/>
          <w:sz w:val="20"/>
        </w:rPr>
        <w:t>man valmistelusta luovuttiin.</w:t>
      </w:r>
      <w:r w:rsidR="00704EAE" w:rsidRPr="008A71FD">
        <w:rPr>
          <w:rFonts w:ascii="Arial" w:hAnsi="Arial" w:cs="Arial"/>
          <w:sz w:val="20"/>
        </w:rPr>
        <w:t xml:space="preserve"> </w:t>
      </w:r>
    </w:p>
    <w:p w14:paraId="743A10BB" w14:textId="77777777" w:rsidR="00BB7BF4" w:rsidRDefault="00BB7BF4" w:rsidP="00D85EEE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rPr>
          <w:rFonts w:ascii="Arial" w:hAnsi="Arial" w:cs="Arial"/>
          <w:b/>
          <w:sz w:val="20"/>
        </w:rPr>
      </w:pPr>
    </w:p>
    <w:p w14:paraId="05E21D10" w14:textId="3A87BB48" w:rsidR="00B23470" w:rsidRPr="008A71FD" w:rsidRDefault="00D85EEE" w:rsidP="00BB7BF4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 w:hanging="2608"/>
        <w:rPr>
          <w:rFonts w:ascii="Arial" w:hAnsi="Arial" w:cs="Arial"/>
          <w:sz w:val="20"/>
        </w:rPr>
      </w:pPr>
      <w:r w:rsidRPr="008A71FD">
        <w:rPr>
          <w:rFonts w:ascii="Arial" w:hAnsi="Arial" w:cs="Arial"/>
          <w:b/>
          <w:sz w:val="20"/>
        </w:rPr>
        <w:t>Yleistä</w:t>
      </w:r>
      <w:r w:rsidR="00BB7BF4">
        <w:rPr>
          <w:rFonts w:ascii="Arial" w:hAnsi="Arial" w:cs="Arial"/>
          <w:b/>
          <w:sz w:val="20"/>
        </w:rPr>
        <w:tab/>
      </w:r>
      <w:r w:rsidR="00BB7BF4">
        <w:rPr>
          <w:rFonts w:ascii="Arial" w:hAnsi="Arial" w:cs="Arial"/>
          <w:b/>
          <w:sz w:val="20"/>
        </w:rPr>
        <w:tab/>
      </w:r>
      <w:r w:rsidR="00704EAE" w:rsidRPr="008A71FD">
        <w:rPr>
          <w:rFonts w:ascii="Arial" w:hAnsi="Arial" w:cs="Arial"/>
          <w:sz w:val="20"/>
        </w:rPr>
        <w:t>Pohjois-Karjalan maakuntaliitto kiittää mahdollisuudesta antaa lausunto. Työryhmän ehdotus perustuu mm. m</w:t>
      </w:r>
      <w:r w:rsidR="00B23470" w:rsidRPr="008A71FD">
        <w:rPr>
          <w:rFonts w:ascii="Arial" w:hAnsi="Arial" w:cs="Arial"/>
          <w:sz w:val="20"/>
        </w:rPr>
        <w:t>aastokartoituksiin</w:t>
      </w:r>
      <w:r w:rsidR="00704EAE" w:rsidRPr="008A71FD">
        <w:rPr>
          <w:rFonts w:ascii="Arial" w:hAnsi="Arial" w:cs="Arial"/>
          <w:sz w:val="20"/>
        </w:rPr>
        <w:t>, joihin</w:t>
      </w:r>
      <w:r w:rsidR="00B23470" w:rsidRPr="008A71FD">
        <w:rPr>
          <w:rFonts w:ascii="Arial" w:hAnsi="Arial" w:cs="Arial"/>
          <w:sz w:val="20"/>
        </w:rPr>
        <w:t xml:space="preserve"> osallistui </w:t>
      </w:r>
      <w:r w:rsidR="00BB7BF4">
        <w:rPr>
          <w:rFonts w:ascii="Arial" w:hAnsi="Arial" w:cs="Arial"/>
          <w:sz w:val="20"/>
        </w:rPr>
        <w:br/>
      </w:r>
      <w:r w:rsidR="00B23470" w:rsidRPr="008A71FD">
        <w:rPr>
          <w:rFonts w:ascii="Arial" w:hAnsi="Arial" w:cs="Arial"/>
          <w:sz w:val="20"/>
        </w:rPr>
        <w:t>vuosien 2013 ja 2014 aikana 80 luontokartoittajaa</w:t>
      </w:r>
      <w:r w:rsidR="004F09B1">
        <w:rPr>
          <w:rFonts w:ascii="Arial" w:hAnsi="Arial" w:cs="Arial"/>
          <w:sz w:val="20"/>
        </w:rPr>
        <w:t>, joista Pohjois-K</w:t>
      </w:r>
      <w:r w:rsidR="00DC5040" w:rsidRPr="008A71FD">
        <w:rPr>
          <w:rFonts w:ascii="Arial" w:hAnsi="Arial" w:cs="Arial"/>
          <w:sz w:val="20"/>
        </w:rPr>
        <w:t xml:space="preserve">arjalan </w:t>
      </w:r>
      <w:r w:rsidR="00BB7BF4">
        <w:rPr>
          <w:rFonts w:ascii="Arial" w:hAnsi="Arial" w:cs="Arial"/>
          <w:sz w:val="20"/>
        </w:rPr>
        <w:br/>
        <w:t>ELY</w:t>
      </w:r>
      <w:r w:rsidR="00DC5040" w:rsidRPr="008A71FD">
        <w:rPr>
          <w:rFonts w:ascii="Arial" w:hAnsi="Arial" w:cs="Arial"/>
          <w:sz w:val="20"/>
        </w:rPr>
        <w:t>-keskuksessa työskenteli kolme</w:t>
      </w:r>
      <w:r w:rsidR="00B23470" w:rsidRPr="008A71FD">
        <w:rPr>
          <w:rFonts w:ascii="Arial" w:hAnsi="Arial" w:cs="Arial"/>
          <w:sz w:val="20"/>
        </w:rPr>
        <w:t xml:space="preserve">. Kaikkiaan maastoselvityksiä oli </w:t>
      </w:r>
      <w:r w:rsidR="00BB7BF4">
        <w:rPr>
          <w:rFonts w:ascii="Arial" w:hAnsi="Arial" w:cs="Arial"/>
          <w:sz w:val="20"/>
        </w:rPr>
        <w:br/>
      </w:r>
      <w:r w:rsidR="00B23470" w:rsidRPr="008A71FD">
        <w:rPr>
          <w:rFonts w:ascii="Arial" w:hAnsi="Arial" w:cs="Arial"/>
          <w:sz w:val="20"/>
        </w:rPr>
        <w:t>käytettävissä noin 1 600 suolta, yhteensä lähes 300 000 hehtaarin alalt</w:t>
      </w:r>
      <w:r w:rsidR="003930D2">
        <w:rPr>
          <w:rFonts w:ascii="Arial" w:hAnsi="Arial" w:cs="Arial"/>
          <w:sz w:val="20"/>
        </w:rPr>
        <w:t xml:space="preserve">a. </w:t>
      </w:r>
      <w:r w:rsidR="00BB7BF4">
        <w:rPr>
          <w:rFonts w:ascii="Arial" w:hAnsi="Arial" w:cs="Arial"/>
          <w:sz w:val="20"/>
        </w:rPr>
        <w:br/>
      </w:r>
      <w:r w:rsidR="003930D2">
        <w:rPr>
          <w:rFonts w:ascii="Arial" w:hAnsi="Arial" w:cs="Arial"/>
          <w:sz w:val="20"/>
        </w:rPr>
        <w:t>Pohjo</w:t>
      </w:r>
      <w:r w:rsidR="00F6264F">
        <w:rPr>
          <w:rFonts w:ascii="Arial" w:hAnsi="Arial" w:cs="Arial"/>
          <w:sz w:val="20"/>
        </w:rPr>
        <w:t>i</w:t>
      </w:r>
      <w:r w:rsidR="003930D2">
        <w:rPr>
          <w:rFonts w:ascii="Arial" w:hAnsi="Arial" w:cs="Arial"/>
          <w:sz w:val="20"/>
        </w:rPr>
        <w:t xml:space="preserve">s-Karjalassa kohteita </w:t>
      </w:r>
      <w:r w:rsidR="00B23470" w:rsidRPr="008A71FD">
        <w:rPr>
          <w:rFonts w:ascii="Arial" w:hAnsi="Arial" w:cs="Arial"/>
          <w:sz w:val="20"/>
        </w:rPr>
        <w:t>käyt</w:t>
      </w:r>
      <w:r w:rsidR="003930D2">
        <w:rPr>
          <w:rFonts w:ascii="Arial" w:hAnsi="Arial" w:cs="Arial"/>
          <w:sz w:val="20"/>
        </w:rPr>
        <w:t>in läp</w:t>
      </w:r>
      <w:r w:rsidR="00BB7BF4">
        <w:rPr>
          <w:rFonts w:ascii="Arial" w:hAnsi="Arial" w:cs="Arial"/>
          <w:sz w:val="20"/>
        </w:rPr>
        <w:t>i 144 kpl</w:t>
      </w:r>
      <w:r w:rsidR="00B23470" w:rsidRPr="008A71FD">
        <w:rPr>
          <w:rFonts w:ascii="Arial" w:hAnsi="Arial" w:cs="Arial"/>
          <w:sz w:val="20"/>
        </w:rPr>
        <w:t xml:space="preserve"> ja 21 646 ha. S</w:t>
      </w:r>
      <w:r w:rsidR="003930D2">
        <w:rPr>
          <w:rFonts w:ascii="Arial" w:hAnsi="Arial" w:cs="Arial"/>
          <w:sz w:val="20"/>
        </w:rPr>
        <w:t>oidensuojel</w:t>
      </w:r>
      <w:r w:rsidR="003930D2">
        <w:rPr>
          <w:rFonts w:ascii="Arial" w:hAnsi="Arial" w:cs="Arial"/>
          <w:sz w:val="20"/>
        </w:rPr>
        <w:t>u</w:t>
      </w:r>
      <w:r w:rsidR="003930D2">
        <w:rPr>
          <w:rFonts w:ascii="Arial" w:hAnsi="Arial" w:cs="Arial"/>
          <w:sz w:val="20"/>
        </w:rPr>
        <w:t>työryhmä valitsi</w:t>
      </w:r>
      <w:r w:rsidR="00B23470" w:rsidRPr="008A71FD">
        <w:rPr>
          <w:rFonts w:ascii="Arial" w:hAnsi="Arial" w:cs="Arial"/>
          <w:sz w:val="20"/>
        </w:rPr>
        <w:t xml:space="preserve"> 1 600 suon kartoitusaineistosta luonnonarvoiltaan valt</w:t>
      </w:r>
      <w:r w:rsidR="00B23470" w:rsidRPr="008A71FD">
        <w:rPr>
          <w:rFonts w:ascii="Arial" w:hAnsi="Arial" w:cs="Arial"/>
          <w:sz w:val="20"/>
        </w:rPr>
        <w:t>a</w:t>
      </w:r>
      <w:r w:rsidR="00B23470" w:rsidRPr="008A71FD">
        <w:rPr>
          <w:rFonts w:ascii="Arial" w:hAnsi="Arial" w:cs="Arial"/>
          <w:sz w:val="20"/>
        </w:rPr>
        <w:t>kunnallisesti arvokkaimmiksi ja nykyistä suojelualueverkostoa parhaiten täydentäviksi kohteiksi kaikkiaan 747 suota, pinta-alaltaan yhteensä noin 117 000 ha. Kokonaisalasta 31 % on valtionmaita, pääosin sekaomistuks</w:t>
      </w:r>
      <w:r w:rsidR="00B23470" w:rsidRPr="008A71FD">
        <w:rPr>
          <w:rFonts w:ascii="Arial" w:hAnsi="Arial" w:cs="Arial"/>
          <w:sz w:val="20"/>
        </w:rPr>
        <w:t>e</w:t>
      </w:r>
      <w:r w:rsidR="00B23470" w:rsidRPr="008A71FD">
        <w:rPr>
          <w:rFonts w:ascii="Arial" w:hAnsi="Arial" w:cs="Arial"/>
          <w:sz w:val="20"/>
        </w:rPr>
        <w:t>na yksityismaiden kanssa.</w:t>
      </w:r>
    </w:p>
    <w:p w14:paraId="4E81B339" w14:textId="77777777" w:rsidR="00B23470" w:rsidRPr="008A71FD" w:rsidRDefault="00B2347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60C56553" w14:textId="34CEFD9A" w:rsidR="00B23470" w:rsidRPr="008A71FD" w:rsidRDefault="00B2347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  <w:r w:rsidRPr="008A71FD">
        <w:rPr>
          <w:rFonts w:ascii="Arial" w:hAnsi="Arial" w:cs="Arial"/>
          <w:sz w:val="20"/>
        </w:rPr>
        <w:t>Työryhmän ehdotuksen liitteessä 9 on lueteltu ne Etelä-Suomen suot, jotka työryhmä on arvioinut selvitysaineistostaan valtakunnallisesti arvokkai</w:t>
      </w:r>
      <w:r w:rsidRPr="008A71FD">
        <w:rPr>
          <w:rFonts w:ascii="Arial" w:hAnsi="Arial" w:cs="Arial"/>
          <w:sz w:val="20"/>
        </w:rPr>
        <w:t>m</w:t>
      </w:r>
      <w:r w:rsidRPr="008A71FD">
        <w:rPr>
          <w:rFonts w:ascii="Arial" w:hAnsi="Arial" w:cs="Arial"/>
          <w:sz w:val="20"/>
        </w:rPr>
        <w:t>miksi. Näiden suokohteiden joukkoon kuuluminen ei valtionmaita lukuun o</w:t>
      </w:r>
      <w:r w:rsidRPr="008A71FD">
        <w:rPr>
          <w:rFonts w:ascii="Arial" w:hAnsi="Arial" w:cs="Arial"/>
          <w:sz w:val="20"/>
        </w:rPr>
        <w:t>t</w:t>
      </w:r>
      <w:r w:rsidRPr="008A71FD">
        <w:rPr>
          <w:rFonts w:ascii="Arial" w:hAnsi="Arial" w:cs="Arial"/>
          <w:sz w:val="20"/>
        </w:rPr>
        <w:t xml:space="preserve">tamatta aiheuta niiden maanomistajille uusia maankäyttöä rajoittavia </w:t>
      </w:r>
      <w:r w:rsidR="005E0E94">
        <w:rPr>
          <w:rFonts w:ascii="Arial" w:hAnsi="Arial" w:cs="Arial"/>
          <w:sz w:val="20"/>
        </w:rPr>
        <w:br/>
      </w:r>
      <w:r w:rsidRPr="008A71FD">
        <w:rPr>
          <w:rFonts w:ascii="Arial" w:hAnsi="Arial" w:cs="Arial"/>
          <w:sz w:val="20"/>
        </w:rPr>
        <w:t>oikeusvaikutuksia.</w:t>
      </w:r>
      <w:r w:rsidR="003930D2" w:rsidRPr="003930D2">
        <w:rPr>
          <w:rFonts w:ascii="Arial" w:hAnsi="Arial" w:cs="Arial"/>
          <w:sz w:val="20"/>
        </w:rPr>
        <w:t xml:space="preserve"> </w:t>
      </w:r>
      <w:r w:rsidR="003930D2" w:rsidRPr="008A71FD">
        <w:rPr>
          <w:rFonts w:ascii="Arial" w:hAnsi="Arial" w:cs="Arial"/>
          <w:sz w:val="20"/>
        </w:rPr>
        <w:t xml:space="preserve">Ehdotuksessa esitetään soidensuojelun täydentämisen toteutustavoiksi määräaikaiset suojelusopimukset, suojelukeinot usean maanomistajan alueella, yksityiset suojelualueet, maiden osto valtiolle </w:t>
      </w:r>
      <w:r w:rsidR="005E0E94">
        <w:rPr>
          <w:rFonts w:ascii="Arial" w:hAnsi="Arial" w:cs="Arial"/>
          <w:sz w:val="20"/>
        </w:rPr>
        <w:br/>
      </w:r>
      <w:r w:rsidR="003930D2" w:rsidRPr="008A71FD">
        <w:rPr>
          <w:rFonts w:ascii="Arial" w:hAnsi="Arial" w:cs="Arial"/>
          <w:sz w:val="20"/>
        </w:rPr>
        <w:t>vapaaehtoisin neuvotteluin, valtion soiden suojelu, soiden ennallistamis- ja kunnostamistoimet, kaavoitus sekä erilaiset kehittämistoimet.</w:t>
      </w:r>
    </w:p>
    <w:p w14:paraId="0FCD1645" w14:textId="77777777" w:rsidR="00B23470" w:rsidRPr="008A71FD" w:rsidRDefault="00B2347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49DC04DF" w14:textId="6FEE0F86" w:rsidR="00B23470" w:rsidRPr="00BB7BF4" w:rsidRDefault="00DC504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b/>
          <w:sz w:val="20"/>
        </w:rPr>
      </w:pPr>
      <w:r w:rsidRPr="00BB7BF4">
        <w:rPr>
          <w:rFonts w:ascii="Arial" w:hAnsi="Arial" w:cs="Arial"/>
          <w:b/>
          <w:sz w:val="20"/>
        </w:rPr>
        <w:lastRenderedPageBreak/>
        <w:t>Pohjois-Karjalan maakuntaliitto toteaa, että ehdotuksessa soidensu</w:t>
      </w:r>
      <w:r w:rsidRPr="00BB7BF4">
        <w:rPr>
          <w:rFonts w:ascii="Arial" w:hAnsi="Arial" w:cs="Arial"/>
          <w:b/>
          <w:sz w:val="20"/>
        </w:rPr>
        <w:t>o</w:t>
      </w:r>
      <w:r w:rsidRPr="00BB7BF4">
        <w:rPr>
          <w:rFonts w:ascii="Arial" w:hAnsi="Arial" w:cs="Arial"/>
          <w:b/>
          <w:sz w:val="20"/>
        </w:rPr>
        <w:t>jelun täydennystarve sekä kohdevalinnat esitetään selkeästi ja peru</w:t>
      </w:r>
      <w:r w:rsidRPr="00BB7BF4">
        <w:rPr>
          <w:rFonts w:ascii="Arial" w:hAnsi="Arial" w:cs="Arial"/>
          <w:b/>
          <w:sz w:val="20"/>
        </w:rPr>
        <w:t>s</w:t>
      </w:r>
      <w:r w:rsidRPr="00BB7BF4">
        <w:rPr>
          <w:rFonts w:ascii="Arial" w:hAnsi="Arial" w:cs="Arial"/>
          <w:b/>
          <w:sz w:val="20"/>
        </w:rPr>
        <w:t>tellusti.</w:t>
      </w:r>
      <w:r w:rsidR="00AD6567" w:rsidRPr="00BB7BF4">
        <w:rPr>
          <w:rFonts w:ascii="Arial" w:hAnsi="Arial" w:cs="Arial"/>
          <w:b/>
          <w:sz w:val="20"/>
        </w:rPr>
        <w:t xml:space="preserve"> Sen sijaan ehdotuksen keino-osio on epäselvä. </w:t>
      </w:r>
    </w:p>
    <w:p w14:paraId="18B3B482" w14:textId="77777777" w:rsidR="00B23470" w:rsidRPr="008A71FD" w:rsidRDefault="00B2347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03E94DDF" w14:textId="53B758C6" w:rsidR="00704EAE" w:rsidRPr="00BB7BF4" w:rsidRDefault="00704EAE" w:rsidP="00BB7BF4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 w:hanging="2608"/>
        <w:rPr>
          <w:rFonts w:ascii="Arial" w:hAnsi="Arial" w:cs="Arial"/>
          <w:b/>
          <w:sz w:val="20"/>
        </w:rPr>
      </w:pPr>
      <w:r w:rsidRPr="008A71FD">
        <w:rPr>
          <w:rFonts w:ascii="Arial" w:hAnsi="Arial" w:cs="Arial"/>
          <w:b/>
          <w:sz w:val="20"/>
        </w:rPr>
        <w:t>Metsähallitus</w:t>
      </w:r>
      <w:r w:rsidR="00BB7BF4">
        <w:rPr>
          <w:rFonts w:ascii="Arial" w:hAnsi="Arial" w:cs="Arial"/>
          <w:b/>
          <w:sz w:val="20"/>
        </w:rPr>
        <w:tab/>
      </w:r>
      <w:r w:rsidR="00BB7BF4">
        <w:rPr>
          <w:rFonts w:ascii="Arial" w:hAnsi="Arial" w:cs="Arial"/>
          <w:b/>
          <w:sz w:val="20"/>
        </w:rPr>
        <w:tab/>
      </w:r>
      <w:r w:rsidRPr="008A71FD">
        <w:rPr>
          <w:rFonts w:ascii="Arial" w:hAnsi="Arial" w:cs="Arial"/>
          <w:sz w:val="20"/>
        </w:rPr>
        <w:t>Metsähallituksen metsätaloudelle aiheutuu lisäs</w:t>
      </w:r>
      <w:r w:rsidR="00BB7BF4">
        <w:rPr>
          <w:rFonts w:ascii="Arial" w:hAnsi="Arial" w:cs="Arial"/>
          <w:sz w:val="20"/>
        </w:rPr>
        <w:t>uojelusta vuositasolla noin 0,3–</w:t>
      </w:r>
      <w:r w:rsidRPr="008A71FD">
        <w:rPr>
          <w:rFonts w:ascii="Arial" w:hAnsi="Arial" w:cs="Arial"/>
          <w:sz w:val="20"/>
        </w:rPr>
        <w:t>0,4 miljoonan euron tulonmenetykset, jotka vaikuttavat sen tuloutu</w:t>
      </w:r>
      <w:r w:rsidRPr="008A71FD">
        <w:rPr>
          <w:rFonts w:ascii="Arial" w:hAnsi="Arial" w:cs="Arial"/>
          <w:sz w:val="20"/>
        </w:rPr>
        <w:t>s</w:t>
      </w:r>
      <w:r w:rsidRPr="008A71FD">
        <w:rPr>
          <w:rFonts w:ascii="Arial" w:hAnsi="Arial" w:cs="Arial"/>
          <w:sz w:val="20"/>
        </w:rPr>
        <w:t>mahdollisuuksiin. Ehdotuksessa todetaan, että tulonmenetykset otetaan jatkossa huomioon asetettaessa Metsähallituksen tulos- ja tuloutustavoite</w:t>
      </w:r>
      <w:r w:rsidRPr="008A71FD">
        <w:rPr>
          <w:rFonts w:ascii="Arial" w:hAnsi="Arial" w:cs="Arial"/>
          <w:sz w:val="20"/>
        </w:rPr>
        <w:t>t</w:t>
      </w:r>
      <w:r w:rsidRPr="008A71FD">
        <w:rPr>
          <w:rFonts w:ascii="Arial" w:hAnsi="Arial" w:cs="Arial"/>
          <w:sz w:val="20"/>
        </w:rPr>
        <w:t xml:space="preserve">ta. </w:t>
      </w:r>
      <w:r w:rsidRPr="00BB7BF4">
        <w:rPr>
          <w:rFonts w:ascii="Arial" w:hAnsi="Arial" w:cs="Arial"/>
          <w:b/>
          <w:sz w:val="20"/>
        </w:rPr>
        <w:t>Pohjois-Karjalan maakuntaliitto korostaa, ettei</w:t>
      </w:r>
      <w:r w:rsidR="003930D2" w:rsidRPr="00BB7BF4">
        <w:rPr>
          <w:rFonts w:ascii="Arial" w:hAnsi="Arial" w:cs="Arial"/>
          <w:b/>
          <w:sz w:val="20"/>
        </w:rPr>
        <w:t>vät</w:t>
      </w:r>
      <w:r w:rsidRPr="00BB7BF4">
        <w:rPr>
          <w:rFonts w:ascii="Arial" w:hAnsi="Arial" w:cs="Arial"/>
          <w:b/>
          <w:sz w:val="20"/>
        </w:rPr>
        <w:t xml:space="preserve"> </w:t>
      </w:r>
      <w:r w:rsidR="008A71FD" w:rsidRPr="00BB7BF4">
        <w:rPr>
          <w:rFonts w:ascii="Arial" w:hAnsi="Arial" w:cs="Arial"/>
          <w:b/>
          <w:sz w:val="20"/>
        </w:rPr>
        <w:t>tu</w:t>
      </w:r>
      <w:r w:rsidRPr="00BB7BF4">
        <w:rPr>
          <w:rFonts w:ascii="Arial" w:hAnsi="Arial" w:cs="Arial"/>
          <w:b/>
          <w:sz w:val="20"/>
        </w:rPr>
        <w:t>lonmenetykset saa vaikuttaa Metsähallituksen toimintamahdollisuuksiin Itä- ja Po</w:t>
      </w:r>
      <w:r w:rsidRPr="00BB7BF4">
        <w:rPr>
          <w:rFonts w:ascii="Arial" w:hAnsi="Arial" w:cs="Arial"/>
          <w:b/>
          <w:sz w:val="20"/>
        </w:rPr>
        <w:t>h</w:t>
      </w:r>
      <w:r w:rsidRPr="00BB7BF4">
        <w:rPr>
          <w:rFonts w:ascii="Arial" w:hAnsi="Arial" w:cs="Arial"/>
          <w:b/>
          <w:sz w:val="20"/>
        </w:rPr>
        <w:t>jois-Suomessa.</w:t>
      </w:r>
    </w:p>
    <w:p w14:paraId="11F3AB25" w14:textId="77777777" w:rsidR="00704EAE" w:rsidRPr="008A71FD" w:rsidRDefault="00704EAE" w:rsidP="00704EAE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423F1EBE" w14:textId="77777777" w:rsidR="00704EAE" w:rsidRDefault="00704EAE" w:rsidP="00704EAE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rPr>
          <w:rFonts w:ascii="Arial" w:hAnsi="Arial" w:cs="Arial"/>
          <w:b/>
          <w:sz w:val="20"/>
        </w:rPr>
      </w:pPr>
      <w:r w:rsidRPr="008A71FD">
        <w:rPr>
          <w:rFonts w:ascii="Arial" w:hAnsi="Arial" w:cs="Arial"/>
          <w:b/>
          <w:sz w:val="20"/>
        </w:rPr>
        <w:t>Hyväksyttävyydestä, määrärahoista ja vaikuttavuudesta</w:t>
      </w:r>
    </w:p>
    <w:p w14:paraId="20D20F02" w14:textId="77777777" w:rsidR="006528B5" w:rsidRPr="008A71FD" w:rsidRDefault="006528B5" w:rsidP="00704EAE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rPr>
          <w:rFonts w:ascii="Arial" w:hAnsi="Arial" w:cs="Arial"/>
          <w:b/>
          <w:sz w:val="20"/>
        </w:rPr>
      </w:pPr>
    </w:p>
    <w:p w14:paraId="1B1BA462" w14:textId="3C9EFB1F" w:rsidR="00B23470" w:rsidRPr="008A71FD" w:rsidRDefault="00B2347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  <w:r w:rsidRPr="008A71FD">
        <w:rPr>
          <w:rFonts w:ascii="Arial" w:hAnsi="Arial" w:cs="Arial"/>
          <w:sz w:val="20"/>
        </w:rPr>
        <w:t xml:space="preserve">Yksityisistä luonnonsuojelualueista työryhmä ehdottaa, että eteläisten </w:t>
      </w:r>
      <w:r w:rsidR="0028119D">
        <w:rPr>
          <w:rFonts w:ascii="Arial" w:hAnsi="Arial" w:cs="Arial"/>
          <w:sz w:val="20"/>
        </w:rPr>
        <w:br/>
      </w:r>
      <w:r w:rsidRPr="008A71FD">
        <w:rPr>
          <w:rFonts w:ascii="Arial" w:hAnsi="Arial" w:cs="Arial"/>
          <w:sz w:val="20"/>
        </w:rPr>
        <w:t>valtakunnallisesti arvokkaiden, yksityisessä,</w:t>
      </w:r>
      <w:r w:rsidR="009270DD" w:rsidRPr="008A71FD">
        <w:rPr>
          <w:rFonts w:ascii="Arial" w:hAnsi="Arial" w:cs="Arial"/>
          <w:sz w:val="20"/>
        </w:rPr>
        <w:t xml:space="preserve"> </w:t>
      </w:r>
      <w:r w:rsidRPr="008A71FD">
        <w:rPr>
          <w:rFonts w:ascii="Arial" w:hAnsi="Arial" w:cs="Arial"/>
          <w:sz w:val="20"/>
        </w:rPr>
        <w:t xml:space="preserve">yhtiöiden tai julkisyhteisöjen omistuksessa olevien soiden suojelua toteutetaan lähivuosina valtion </w:t>
      </w:r>
      <w:r w:rsidR="0028119D">
        <w:rPr>
          <w:rFonts w:ascii="Arial" w:hAnsi="Arial" w:cs="Arial"/>
          <w:sz w:val="20"/>
        </w:rPr>
        <w:br/>
      </w:r>
      <w:r w:rsidRPr="008A71FD">
        <w:rPr>
          <w:rFonts w:ascii="Arial" w:hAnsi="Arial" w:cs="Arial"/>
          <w:sz w:val="20"/>
        </w:rPr>
        <w:t xml:space="preserve">kehysmäärärahojen puitteissa vapaaehtoisin keinoin luonnonsuojelualueita perustamalla. Ehdotuksessa tuodaan esille luonnonsuojelutarkoituksiin </w:t>
      </w:r>
      <w:r w:rsidR="0028119D">
        <w:rPr>
          <w:rFonts w:ascii="Arial" w:hAnsi="Arial" w:cs="Arial"/>
          <w:sz w:val="20"/>
        </w:rPr>
        <w:br/>
      </w:r>
      <w:r w:rsidRPr="008A71FD">
        <w:rPr>
          <w:rFonts w:ascii="Arial" w:hAnsi="Arial" w:cs="Arial"/>
          <w:sz w:val="20"/>
        </w:rPr>
        <w:t>tehdyn maakaupan luovutusvoit</w:t>
      </w:r>
      <w:r w:rsidR="003930D2">
        <w:rPr>
          <w:rFonts w:ascii="Arial" w:hAnsi="Arial" w:cs="Arial"/>
          <w:sz w:val="20"/>
        </w:rPr>
        <w:t>on</w:t>
      </w:r>
      <w:r w:rsidRPr="008A71FD">
        <w:rPr>
          <w:rFonts w:ascii="Arial" w:hAnsi="Arial" w:cs="Arial"/>
          <w:sz w:val="20"/>
        </w:rPr>
        <w:t xml:space="preserve"> </w:t>
      </w:r>
      <w:r w:rsidR="003930D2">
        <w:rPr>
          <w:rFonts w:ascii="Arial" w:hAnsi="Arial" w:cs="Arial"/>
          <w:sz w:val="20"/>
        </w:rPr>
        <w:t>sekä</w:t>
      </w:r>
      <w:r w:rsidRPr="008A71FD">
        <w:rPr>
          <w:rFonts w:ascii="Arial" w:hAnsi="Arial" w:cs="Arial"/>
          <w:sz w:val="20"/>
        </w:rPr>
        <w:t xml:space="preserve"> yksityisen luonnonsuoje</w:t>
      </w:r>
      <w:r w:rsidR="003930D2">
        <w:rPr>
          <w:rFonts w:ascii="Arial" w:hAnsi="Arial" w:cs="Arial"/>
          <w:sz w:val="20"/>
        </w:rPr>
        <w:t>lualueen perustamisesta maksettavan korvauksen</w:t>
      </w:r>
      <w:r w:rsidRPr="008A71FD">
        <w:rPr>
          <w:rFonts w:ascii="Arial" w:hAnsi="Arial" w:cs="Arial"/>
          <w:sz w:val="20"/>
        </w:rPr>
        <w:t xml:space="preserve"> o</w:t>
      </w:r>
      <w:r w:rsidR="003930D2">
        <w:rPr>
          <w:rFonts w:ascii="Arial" w:hAnsi="Arial" w:cs="Arial"/>
          <w:sz w:val="20"/>
        </w:rPr>
        <w:t>levan</w:t>
      </w:r>
      <w:r w:rsidRPr="008A71FD">
        <w:rPr>
          <w:rFonts w:ascii="Arial" w:hAnsi="Arial" w:cs="Arial"/>
          <w:sz w:val="20"/>
        </w:rPr>
        <w:t xml:space="preserve"> maanomistajalle verov</w:t>
      </w:r>
      <w:r w:rsidRPr="008A71FD">
        <w:rPr>
          <w:rFonts w:ascii="Arial" w:hAnsi="Arial" w:cs="Arial"/>
          <w:sz w:val="20"/>
        </w:rPr>
        <w:t>a</w:t>
      </w:r>
      <w:r w:rsidRPr="008A71FD">
        <w:rPr>
          <w:rFonts w:ascii="Arial" w:hAnsi="Arial" w:cs="Arial"/>
          <w:sz w:val="20"/>
        </w:rPr>
        <w:t>paata tuloa. Lisäksi</w:t>
      </w:r>
      <w:r w:rsidR="003930D2">
        <w:rPr>
          <w:rFonts w:ascii="Arial" w:hAnsi="Arial" w:cs="Arial"/>
          <w:sz w:val="20"/>
        </w:rPr>
        <w:t>,</w:t>
      </w:r>
      <w:r w:rsidRPr="008A71FD">
        <w:rPr>
          <w:rFonts w:ascii="Arial" w:hAnsi="Arial" w:cs="Arial"/>
          <w:sz w:val="20"/>
        </w:rPr>
        <w:t xml:space="preserve"> mikäli metsästys ei vaaranna soidensuojelun tarkoitu</w:t>
      </w:r>
      <w:r w:rsidRPr="008A71FD">
        <w:rPr>
          <w:rFonts w:ascii="Arial" w:hAnsi="Arial" w:cs="Arial"/>
          <w:sz w:val="20"/>
        </w:rPr>
        <w:t>s</w:t>
      </w:r>
      <w:r w:rsidRPr="008A71FD">
        <w:rPr>
          <w:rFonts w:ascii="Arial" w:hAnsi="Arial" w:cs="Arial"/>
          <w:sz w:val="20"/>
        </w:rPr>
        <w:t xml:space="preserve">ta, voidaan </w:t>
      </w:r>
      <w:r w:rsidR="003930D2">
        <w:rPr>
          <w:rFonts w:ascii="Arial" w:hAnsi="Arial" w:cs="Arial"/>
          <w:sz w:val="20"/>
        </w:rPr>
        <w:t xml:space="preserve">se </w:t>
      </w:r>
      <w:r w:rsidRPr="008A71FD">
        <w:rPr>
          <w:rFonts w:ascii="Arial" w:hAnsi="Arial" w:cs="Arial"/>
          <w:sz w:val="20"/>
        </w:rPr>
        <w:t>sekä yksityisillä että valtion omistukseen hankittavilla luo</w:t>
      </w:r>
      <w:r w:rsidRPr="008A71FD">
        <w:rPr>
          <w:rFonts w:ascii="Arial" w:hAnsi="Arial" w:cs="Arial"/>
          <w:sz w:val="20"/>
        </w:rPr>
        <w:t>n</w:t>
      </w:r>
      <w:r w:rsidRPr="008A71FD">
        <w:rPr>
          <w:rFonts w:ascii="Arial" w:hAnsi="Arial" w:cs="Arial"/>
          <w:sz w:val="20"/>
        </w:rPr>
        <w:t>no</w:t>
      </w:r>
      <w:r w:rsidR="003930D2">
        <w:rPr>
          <w:rFonts w:ascii="Arial" w:hAnsi="Arial" w:cs="Arial"/>
          <w:sz w:val="20"/>
        </w:rPr>
        <w:t>nsuojelualueilla yleensä sallia</w:t>
      </w:r>
      <w:r w:rsidRPr="008A71FD">
        <w:rPr>
          <w:rFonts w:ascii="Arial" w:hAnsi="Arial" w:cs="Arial"/>
          <w:sz w:val="20"/>
        </w:rPr>
        <w:t xml:space="preserve">. </w:t>
      </w:r>
    </w:p>
    <w:p w14:paraId="0E7DFC1A" w14:textId="77777777" w:rsidR="00B23470" w:rsidRPr="008A71FD" w:rsidRDefault="00B2347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2138D928" w14:textId="71DAB6F4" w:rsidR="00F16EE0" w:rsidRDefault="00B2347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  <w:r w:rsidRPr="008A71FD">
        <w:rPr>
          <w:rFonts w:ascii="Arial" w:hAnsi="Arial" w:cs="Arial"/>
          <w:sz w:val="20"/>
        </w:rPr>
        <w:t xml:space="preserve">Työryhmä toteaa myös, että mikäli suojelua toteutetaan määräaikaisilla suojelusopimuksilla tai muilla joustavilla ratkaisulla, olisivat kustannukset lyhyellä tähtäimellä edellä arvioitua pienemmät, mutta kasvavat pitkällä </w:t>
      </w:r>
      <w:r w:rsidR="0028119D">
        <w:rPr>
          <w:rFonts w:ascii="Arial" w:hAnsi="Arial" w:cs="Arial"/>
          <w:sz w:val="20"/>
        </w:rPr>
        <w:br/>
      </w:r>
      <w:r w:rsidRPr="008A71FD">
        <w:rPr>
          <w:rFonts w:ascii="Arial" w:hAnsi="Arial" w:cs="Arial"/>
          <w:sz w:val="20"/>
        </w:rPr>
        <w:t>tähtäimellä. Luonnonsuojelualueiden hankinta- ja korvausmäärärahoja on päätetty hallitusohjelman mukaisesti vähentää vuodesta 2016 alkaen alle puoleen, ja määräraha on tulevina vuosina 18,6 miljoonaa euroa vuosina 2016–2019. Määrärahojen voimakkaan leikkauksen vuoksi METSOn tavoi</w:t>
      </w:r>
      <w:r w:rsidRPr="008A71FD">
        <w:rPr>
          <w:rFonts w:ascii="Arial" w:hAnsi="Arial" w:cs="Arial"/>
          <w:sz w:val="20"/>
        </w:rPr>
        <w:t>t</w:t>
      </w:r>
      <w:r w:rsidRPr="008A71FD">
        <w:rPr>
          <w:rFonts w:ascii="Arial" w:hAnsi="Arial" w:cs="Arial"/>
          <w:sz w:val="20"/>
        </w:rPr>
        <w:t xml:space="preserve">teiden saavuttaminen vuoteen 2025 mennessä on erittäin haastavaa ja </w:t>
      </w:r>
      <w:r w:rsidR="0028119D">
        <w:rPr>
          <w:rFonts w:ascii="Arial" w:hAnsi="Arial" w:cs="Arial"/>
          <w:sz w:val="20"/>
        </w:rPr>
        <w:br/>
      </w:r>
      <w:r w:rsidRPr="008A71FD">
        <w:rPr>
          <w:rFonts w:ascii="Arial" w:hAnsi="Arial" w:cs="Arial"/>
          <w:sz w:val="20"/>
        </w:rPr>
        <w:t>esimerkiksi uusittavia ympäristötukisopimuksia</w:t>
      </w:r>
      <w:r w:rsidR="009270DD" w:rsidRPr="008A71FD">
        <w:rPr>
          <w:rFonts w:ascii="Arial" w:hAnsi="Arial" w:cs="Arial"/>
          <w:sz w:val="20"/>
        </w:rPr>
        <w:t xml:space="preserve"> </w:t>
      </w:r>
      <w:r w:rsidRPr="008A71FD">
        <w:rPr>
          <w:rFonts w:ascii="Arial" w:hAnsi="Arial" w:cs="Arial"/>
          <w:sz w:val="20"/>
        </w:rPr>
        <w:t xml:space="preserve">joudutaan voimakkaasti </w:t>
      </w:r>
      <w:r w:rsidR="0028119D">
        <w:rPr>
          <w:rFonts w:ascii="Arial" w:hAnsi="Arial" w:cs="Arial"/>
          <w:sz w:val="20"/>
        </w:rPr>
        <w:br/>
      </w:r>
      <w:r w:rsidRPr="008A71FD">
        <w:rPr>
          <w:rFonts w:ascii="Arial" w:hAnsi="Arial" w:cs="Arial"/>
          <w:sz w:val="20"/>
        </w:rPr>
        <w:t xml:space="preserve">karsimaan. </w:t>
      </w:r>
      <w:r w:rsidR="008A71FD" w:rsidRPr="008A71FD">
        <w:rPr>
          <w:rFonts w:ascii="Arial" w:hAnsi="Arial" w:cs="Arial"/>
          <w:sz w:val="20"/>
        </w:rPr>
        <w:t>Lisäksi vuonna 2011 Kemeran luonnonhoitorahoitus oli lähes 11 miljoonaan euroa, mutta vuonna 2015 enää 6 miljoonaa euroa. Vuoden 2016 budjettiesityksessä Kemeran luonnonhoitomomenttia esitetään leika</w:t>
      </w:r>
      <w:r w:rsidR="008A71FD" w:rsidRPr="008A71FD">
        <w:rPr>
          <w:rFonts w:ascii="Arial" w:hAnsi="Arial" w:cs="Arial"/>
          <w:sz w:val="20"/>
        </w:rPr>
        <w:t>t</w:t>
      </w:r>
      <w:r w:rsidR="008A71FD" w:rsidRPr="008A71FD">
        <w:rPr>
          <w:rFonts w:ascii="Arial" w:hAnsi="Arial" w:cs="Arial"/>
          <w:sz w:val="20"/>
        </w:rPr>
        <w:t>tavaksi vielä 50 % eli rahoitus olisi 3 miljoonaa euroa</w:t>
      </w:r>
      <w:r w:rsidR="00BB7BF4">
        <w:rPr>
          <w:rFonts w:ascii="Arial" w:hAnsi="Arial" w:cs="Arial"/>
          <w:sz w:val="20"/>
        </w:rPr>
        <w:t>.</w:t>
      </w:r>
    </w:p>
    <w:p w14:paraId="6EA9AE3E" w14:textId="77777777" w:rsidR="00F16EE0" w:rsidRDefault="00F16EE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F8DA1B2" w14:textId="5A55FE1F" w:rsidR="00B23470" w:rsidRPr="008A71FD" w:rsidRDefault="00B23470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  <w:r w:rsidRPr="008A71FD">
        <w:rPr>
          <w:rFonts w:ascii="Arial" w:hAnsi="Arial" w:cs="Arial"/>
          <w:sz w:val="20"/>
        </w:rPr>
        <w:lastRenderedPageBreak/>
        <w:t xml:space="preserve">Soidensuojelun </w:t>
      </w:r>
      <w:r w:rsidR="008A71FD" w:rsidRPr="008A71FD">
        <w:rPr>
          <w:rFonts w:ascii="Arial" w:hAnsi="Arial" w:cs="Arial"/>
          <w:sz w:val="20"/>
        </w:rPr>
        <w:t>edistämistoimet</w:t>
      </w:r>
      <w:r w:rsidRPr="008A71FD">
        <w:rPr>
          <w:rFonts w:ascii="Arial" w:hAnsi="Arial" w:cs="Arial"/>
          <w:sz w:val="20"/>
        </w:rPr>
        <w:t xml:space="preserve"> esitetään toteutettavaksi pääosiltaan </w:t>
      </w:r>
      <w:r w:rsidR="00F6264F">
        <w:rPr>
          <w:rFonts w:ascii="Arial" w:hAnsi="Arial" w:cs="Arial"/>
          <w:sz w:val="20"/>
        </w:rPr>
        <w:t>tästä</w:t>
      </w:r>
      <w:r w:rsidRPr="008A71FD">
        <w:rPr>
          <w:rFonts w:ascii="Arial" w:hAnsi="Arial" w:cs="Arial"/>
          <w:sz w:val="20"/>
        </w:rPr>
        <w:t xml:space="preserve"> samasta määrärahasta.  Ehdotuksessa esitetään arvio, että soidensuojelun 117 000 ha täydennystarpeesta toteutuu ns. ”suppeana lisäsuojeluna” </w:t>
      </w:r>
      <w:r w:rsidR="00F16EE0">
        <w:rPr>
          <w:rFonts w:ascii="Arial" w:hAnsi="Arial" w:cs="Arial"/>
          <w:sz w:val="20"/>
        </w:rPr>
        <w:br/>
      </w:r>
      <w:r w:rsidRPr="008A71FD">
        <w:rPr>
          <w:rFonts w:ascii="Arial" w:hAnsi="Arial" w:cs="Arial"/>
          <w:sz w:val="20"/>
        </w:rPr>
        <w:t xml:space="preserve">40 000 ha, mistä Metsähallituksen mailla 36 000 ha.  </w:t>
      </w:r>
      <w:r w:rsidR="008A71FD" w:rsidRPr="008A71FD">
        <w:rPr>
          <w:rFonts w:ascii="Arial" w:hAnsi="Arial" w:cs="Arial"/>
          <w:sz w:val="20"/>
        </w:rPr>
        <w:t>E</w:t>
      </w:r>
      <w:r w:rsidRPr="008A71FD">
        <w:rPr>
          <w:rFonts w:ascii="Arial" w:hAnsi="Arial" w:cs="Arial"/>
          <w:sz w:val="20"/>
        </w:rPr>
        <w:t>hdotuksesta</w:t>
      </w:r>
      <w:r w:rsidR="008A71FD" w:rsidRPr="008A71FD">
        <w:rPr>
          <w:rFonts w:ascii="Arial" w:hAnsi="Arial" w:cs="Arial"/>
          <w:sz w:val="20"/>
        </w:rPr>
        <w:t xml:space="preserve"> ei</w:t>
      </w:r>
      <w:r w:rsidRPr="008A71FD">
        <w:rPr>
          <w:rFonts w:ascii="Arial" w:hAnsi="Arial" w:cs="Arial"/>
          <w:sz w:val="20"/>
        </w:rPr>
        <w:t xml:space="preserve"> käy selville määrärahojen vähenemisen ja soidensuojelun täydennyksen vaik</w:t>
      </w:r>
      <w:r w:rsidRPr="008A71FD">
        <w:rPr>
          <w:rFonts w:ascii="Arial" w:hAnsi="Arial" w:cs="Arial"/>
          <w:sz w:val="20"/>
        </w:rPr>
        <w:t>u</w:t>
      </w:r>
      <w:r w:rsidRPr="008A71FD">
        <w:rPr>
          <w:rFonts w:ascii="Arial" w:hAnsi="Arial" w:cs="Arial"/>
          <w:sz w:val="20"/>
        </w:rPr>
        <w:t xml:space="preserve">tus metsien monimuotoisuuden turvaamisen tavoitteisiin. </w:t>
      </w:r>
    </w:p>
    <w:p w14:paraId="1076E458" w14:textId="0EA8CA53" w:rsidR="00704EAE" w:rsidRPr="008A71FD" w:rsidRDefault="00704EAE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0504BBD2" w14:textId="12FAFDBC" w:rsidR="00704EAE" w:rsidRPr="00BB7BF4" w:rsidRDefault="00614F89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Pohjois-Karjalan maakuntaliitto toteaa, että </w:t>
      </w:r>
      <w:r w:rsidR="006338E5">
        <w:rPr>
          <w:rFonts w:ascii="Arial" w:hAnsi="Arial" w:cs="Arial"/>
          <w:b/>
          <w:sz w:val="20"/>
        </w:rPr>
        <w:t xml:space="preserve">luonnontilaisilla soilla </w:t>
      </w:r>
      <w:r>
        <w:rPr>
          <w:rFonts w:ascii="Arial" w:hAnsi="Arial" w:cs="Arial"/>
          <w:b/>
          <w:sz w:val="20"/>
        </w:rPr>
        <w:t>luontoarvot on turva</w:t>
      </w:r>
      <w:r w:rsidR="006338E5">
        <w:rPr>
          <w:rFonts w:ascii="Arial" w:hAnsi="Arial" w:cs="Arial"/>
          <w:b/>
          <w:sz w:val="20"/>
        </w:rPr>
        <w:t>a lainsääntö, joka kieltää uudisojittamisen</w:t>
      </w:r>
      <w:r>
        <w:rPr>
          <w:rFonts w:ascii="Arial" w:hAnsi="Arial" w:cs="Arial"/>
          <w:b/>
          <w:sz w:val="20"/>
        </w:rPr>
        <w:t>.</w:t>
      </w:r>
      <w:r w:rsidR="006338E5">
        <w:rPr>
          <w:rFonts w:ascii="Arial" w:hAnsi="Arial" w:cs="Arial"/>
          <w:b/>
          <w:sz w:val="20"/>
        </w:rPr>
        <w:t xml:space="preserve"> </w:t>
      </w:r>
      <w:r w:rsidR="00CD2FF8">
        <w:rPr>
          <w:rFonts w:ascii="Arial" w:hAnsi="Arial" w:cs="Arial"/>
          <w:b/>
          <w:sz w:val="20"/>
        </w:rPr>
        <w:t>Näin ollen u</w:t>
      </w:r>
      <w:r w:rsidR="006338E5">
        <w:rPr>
          <w:rFonts w:ascii="Arial" w:hAnsi="Arial" w:cs="Arial"/>
          <w:b/>
          <w:sz w:val="20"/>
        </w:rPr>
        <w:t>seiden luonnonsuojelullisesti arvokkaiden suokohteiden luo</w:t>
      </w:r>
      <w:r w:rsidR="006338E5">
        <w:rPr>
          <w:rFonts w:ascii="Arial" w:hAnsi="Arial" w:cs="Arial"/>
          <w:b/>
          <w:sz w:val="20"/>
        </w:rPr>
        <w:t>n</w:t>
      </w:r>
      <w:r w:rsidR="006338E5">
        <w:rPr>
          <w:rFonts w:ascii="Arial" w:hAnsi="Arial" w:cs="Arial"/>
          <w:b/>
          <w:sz w:val="20"/>
        </w:rPr>
        <w:t>toarvoihin ei kohdistu uhkaa tällä hetkellä.</w:t>
      </w:r>
      <w:r>
        <w:rPr>
          <w:rFonts w:ascii="Arial" w:hAnsi="Arial" w:cs="Arial"/>
          <w:b/>
          <w:sz w:val="20"/>
        </w:rPr>
        <w:t xml:space="preserve"> Lisäksi </w:t>
      </w:r>
      <w:r w:rsidR="00704EAE" w:rsidRPr="00BB7BF4">
        <w:rPr>
          <w:rFonts w:ascii="Arial" w:hAnsi="Arial" w:cs="Arial"/>
          <w:b/>
          <w:sz w:val="20"/>
        </w:rPr>
        <w:t xml:space="preserve">Pohjois-Karjalan maakuntaliitto toteaa, että </w:t>
      </w:r>
      <w:r w:rsidR="002F3B02" w:rsidRPr="00BB7BF4">
        <w:rPr>
          <w:rFonts w:ascii="Arial" w:hAnsi="Arial" w:cs="Arial"/>
          <w:b/>
          <w:sz w:val="20"/>
        </w:rPr>
        <w:t>vapaaehtoinen suojelualueiden perustam</w:t>
      </w:r>
      <w:r w:rsidR="002F3B02" w:rsidRPr="00BB7BF4">
        <w:rPr>
          <w:rFonts w:ascii="Arial" w:hAnsi="Arial" w:cs="Arial"/>
          <w:b/>
          <w:sz w:val="20"/>
        </w:rPr>
        <w:t>i</w:t>
      </w:r>
      <w:r w:rsidR="002F3B02" w:rsidRPr="00BB7BF4">
        <w:rPr>
          <w:rFonts w:ascii="Arial" w:hAnsi="Arial" w:cs="Arial"/>
          <w:b/>
          <w:sz w:val="20"/>
        </w:rPr>
        <w:t>nen</w:t>
      </w:r>
      <w:r w:rsidR="008A71FD" w:rsidRPr="00BB7BF4">
        <w:rPr>
          <w:rFonts w:ascii="Arial" w:hAnsi="Arial" w:cs="Arial"/>
          <w:b/>
          <w:sz w:val="20"/>
        </w:rPr>
        <w:t xml:space="preserve"> sekä </w:t>
      </w:r>
      <w:r w:rsidR="00704EAE" w:rsidRPr="00BB7BF4">
        <w:rPr>
          <w:rFonts w:ascii="Arial" w:hAnsi="Arial" w:cs="Arial"/>
          <w:b/>
          <w:sz w:val="20"/>
        </w:rPr>
        <w:t>eril</w:t>
      </w:r>
      <w:r>
        <w:rPr>
          <w:rFonts w:ascii="Arial" w:hAnsi="Arial" w:cs="Arial"/>
          <w:b/>
          <w:sz w:val="20"/>
        </w:rPr>
        <w:t xml:space="preserve">aiset kunnostushankkeet, joissa </w:t>
      </w:r>
      <w:r w:rsidR="00704EAE" w:rsidRPr="00BB7BF4">
        <w:rPr>
          <w:rFonts w:ascii="Arial" w:hAnsi="Arial" w:cs="Arial"/>
          <w:b/>
          <w:sz w:val="20"/>
        </w:rPr>
        <w:t>parhaimmillaan yhdistyy riistanhoito, monimuotoisuuden suojelu sekä vesistöjen valuma-alueiden kunnostus, ovat nostaneet suosiotaan maanomistajien pi</w:t>
      </w:r>
      <w:r w:rsidR="00704EAE" w:rsidRPr="00BB7BF4">
        <w:rPr>
          <w:rFonts w:ascii="Arial" w:hAnsi="Arial" w:cs="Arial"/>
          <w:b/>
          <w:sz w:val="20"/>
        </w:rPr>
        <w:t>i</w:t>
      </w:r>
      <w:r w:rsidR="00704EAE" w:rsidRPr="00BB7BF4">
        <w:rPr>
          <w:rFonts w:ascii="Arial" w:hAnsi="Arial" w:cs="Arial"/>
          <w:b/>
          <w:sz w:val="20"/>
        </w:rPr>
        <w:t>rissä.</w:t>
      </w:r>
      <w:r w:rsidR="003930D2" w:rsidRPr="00BB7BF4">
        <w:rPr>
          <w:rFonts w:ascii="Arial" w:hAnsi="Arial" w:cs="Arial"/>
          <w:b/>
          <w:sz w:val="20"/>
        </w:rPr>
        <w:t xml:space="preserve"> </w:t>
      </w:r>
      <w:r w:rsidR="002F3B02" w:rsidRPr="00BB7BF4">
        <w:rPr>
          <w:rFonts w:ascii="Arial" w:hAnsi="Arial" w:cs="Arial"/>
          <w:b/>
          <w:sz w:val="20"/>
        </w:rPr>
        <w:t>Esimerkiksi viimeisen viiden vuoden aikana on Pohjois-Karjalassa perustettu yksityismaille suojelualueita yli 4</w:t>
      </w:r>
      <w:r w:rsidR="00BB7BF4">
        <w:rPr>
          <w:rFonts w:ascii="Arial" w:hAnsi="Arial" w:cs="Arial"/>
          <w:b/>
          <w:sz w:val="20"/>
        </w:rPr>
        <w:t xml:space="preserve"> </w:t>
      </w:r>
      <w:r w:rsidR="002F3B02" w:rsidRPr="00BB7BF4">
        <w:rPr>
          <w:rFonts w:ascii="Arial" w:hAnsi="Arial" w:cs="Arial"/>
          <w:b/>
          <w:sz w:val="20"/>
        </w:rPr>
        <w:t xml:space="preserve">100 ha, joista korvauksia maanomistajat ovat saaneet lähes 20 miljoonaa euroa. </w:t>
      </w:r>
      <w:r w:rsidR="008A71FD" w:rsidRPr="00BB7BF4">
        <w:rPr>
          <w:rFonts w:ascii="Arial" w:hAnsi="Arial" w:cs="Arial"/>
          <w:b/>
          <w:sz w:val="20"/>
        </w:rPr>
        <w:t>V</w:t>
      </w:r>
      <w:r w:rsidR="00704EAE" w:rsidRPr="00BB7BF4">
        <w:rPr>
          <w:rFonts w:ascii="Arial" w:hAnsi="Arial" w:cs="Arial"/>
          <w:b/>
          <w:sz w:val="20"/>
        </w:rPr>
        <w:t>a</w:t>
      </w:r>
      <w:r w:rsidR="00704EAE" w:rsidRPr="00BB7BF4">
        <w:rPr>
          <w:rFonts w:ascii="Arial" w:hAnsi="Arial" w:cs="Arial"/>
          <w:b/>
          <w:sz w:val="20"/>
        </w:rPr>
        <w:t>paaehtoisen suojelun sekä elinympäristöjen kunnostamiseen varatt</w:t>
      </w:r>
      <w:r w:rsidR="00704EAE" w:rsidRPr="00BB7BF4">
        <w:rPr>
          <w:rFonts w:ascii="Arial" w:hAnsi="Arial" w:cs="Arial"/>
          <w:b/>
          <w:sz w:val="20"/>
        </w:rPr>
        <w:t>u</w:t>
      </w:r>
      <w:r w:rsidR="00704EAE" w:rsidRPr="00BB7BF4">
        <w:rPr>
          <w:rFonts w:ascii="Arial" w:hAnsi="Arial" w:cs="Arial"/>
          <w:b/>
          <w:sz w:val="20"/>
        </w:rPr>
        <w:t>jen määrärahojen vähenemisestä kärsivät luonnonsuojelumyönteiset maanomistajat ja heidän yhteistyökumppaninsa</w:t>
      </w:r>
      <w:r w:rsidR="003930D2" w:rsidRPr="00BB7BF4">
        <w:rPr>
          <w:rFonts w:ascii="Arial" w:hAnsi="Arial" w:cs="Arial"/>
          <w:b/>
          <w:sz w:val="20"/>
        </w:rPr>
        <w:t>.</w:t>
      </w:r>
      <w:r w:rsidR="002F3B02" w:rsidRPr="00BB7BF4">
        <w:rPr>
          <w:rFonts w:ascii="Arial" w:hAnsi="Arial" w:cs="Arial"/>
          <w:b/>
          <w:sz w:val="20"/>
        </w:rPr>
        <w:t xml:space="preserve"> Pohjois-Karjalan m</w:t>
      </w:r>
      <w:r w:rsidR="00704EAE" w:rsidRPr="00BB7BF4">
        <w:rPr>
          <w:rFonts w:ascii="Arial" w:hAnsi="Arial" w:cs="Arial"/>
          <w:b/>
          <w:sz w:val="20"/>
        </w:rPr>
        <w:t>aakuntaliitto esittää, että soidensuojelun toteutuksen keinovaliko</w:t>
      </w:r>
      <w:r w:rsidR="00704EAE" w:rsidRPr="00BB7BF4">
        <w:rPr>
          <w:rFonts w:ascii="Arial" w:hAnsi="Arial" w:cs="Arial"/>
          <w:b/>
          <w:sz w:val="20"/>
        </w:rPr>
        <w:t>i</w:t>
      </w:r>
      <w:r w:rsidR="00704EAE" w:rsidRPr="00BB7BF4">
        <w:rPr>
          <w:rFonts w:ascii="Arial" w:hAnsi="Arial" w:cs="Arial"/>
          <w:b/>
          <w:sz w:val="20"/>
        </w:rPr>
        <w:t>massa ja sen rahoituksessa painotettaisiin vapaaehtoista luonno</w:t>
      </w:r>
      <w:r w:rsidR="00704EAE" w:rsidRPr="00BB7BF4">
        <w:rPr>
          <w:rFonts w:ascii="Arial" w:hAnsi="Arial" w:cs="Arial"/>
          <w:b/>
          <w:sz w:val="20"/>
        </w:rPr>
        <w:t>n</w:t>
      </w:r>
      <w:r w:rsidR="00704EAE" w:rsidRPr="00BB7BF4">
        <w:rPr>
          <w:rFonts w:ascii="Arial" w:hAnsi="Arial" w:cs="Arial"/>
          <w:b/>
          <w:sz w:val="20"/>
        </w:rPr>
        <w:t>suojelualueiden ostoa valtiolle</w:t>
      </w:r>
      <w:r w:rsidR="008A71FD" w:rsidRPr="00BB7BF4">
        <w:rPr>
          <w:rFonts w:ascii="Arial" w:hAnsi="Arial" w:cs="Arial"/>
          <w:b/>
          <w:sz w:val="20"/>
        </w:rPr>
        <w:t>,</w:t>
      </w:r>
      <w:r w:rsidR="00704EAE" w:rsidRPr="00BB7BF4">
        <w:rPr>
          <w:rFonts w:ascii="Arial" w:hAnsi="Arial" w:cs="Arial"/>
          <w:b/>
          <w:sz w:val="20"/>
        </w:rPr>
        <w:t xml:space="preserve"> vapaaehtoista yksityisten luonno</w:t>
      </w:r>
      <w:r w:rsidR="00704EAE" w:rsidRPr="00BB7BF4">
        <w:rPr>
          <w:rFonts w:ascii="Arial" w:hAnsi="Arial" w:cs="Arial"/>
          <w:b/>
          <w:sz w:val="20"/>
        </w:rPr>
        <w:t>n</w:t>
      </w:r>
      <w:r w:rsidR="00704EAE" w:rsidRPr="00BB7BF4">
        <w:rPr>
          <w:rFonts w:ascii="Arial" w:hAnsi="Arial" w:cs="Arial"/>
          <w:b/>
          <w:sz w:val="20"/>
        </w:rPr>
        <w:t>suojelualueiden perustamista</w:t>
      </w:r>
      <w:r w:rsidR="008A71FD" w:rsidRPr="00BB7BF4">
        <w:rPr>
          <w:rFonts w:ascii="Arial" w:hAnsi="Arial" w:cs="Arial"/>
          <w:b/>
          <w:sz w:val="20"/>
        </w:rPr>
        <w:t xml:space="preserve"> sekä</w:t>
      </w:r>
      <w:r w:rsidR="003930D2" w:rsidRPr="00BB7BF4">
        <w:rPr>
          <w:rFonts w:ascii="Arial" w:hAnsi="Arial" w:cs="Arial"/>
          <w:b/>
          <w:sz w:val="20"/>
        </w:rPr>
        <w:t xml:space="preserve"> soiden</w:t>
      </w:r>
      <w:r w:rsidR="008A71FD" w:rsidRPr="00BB7BF4">
        <w:rPr>
          <w:rFonts w:ascii="Arial" w:hAnsi="Arial" w:cs="Arial"/>
          <w:b/>
          <w:sz w:val="20"/>
        </w:rPr>
        <w:t xml:space="preserve"> kunnostushankkeita</w:t>
      </w:r>
      <w:r w:rsidR="00704EAE" w:rsidRPr="00BB7BF4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</w:p>
    <w:p w14:paraId="6151E959" w14:textId="77777777" w:rsidR="00BB7BF4" w:rsidRDefault="00BB7BF4" w:rsidP="00D85EEE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rPr>
          <w:rFonts w:ascii="Arial" w:hAnsi="Arial" w:cs="Arial"/>
          <w:b/>
          <w:sz w:val="20"/>
        </w:rPr>
      </w:pPr>
    </w:p>
    <w:p w14:paraId="2A30DAAB" w14:textId="5427C36C" w:rsidR="002F3B02" w:rsidRDefault="00D85EEE" w:rsidP="00BB7BF4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 w:hanging="2608"/>
        <w:rPr>
          <w:rFonts w:ascii="Arial" w:hAnsi="Arial" w:cs="Arial"/>
          <w:sz w:val="20"/>
        </w:rPr>
      </w:pPr>
      <w:r w:rsidRPr="008A71FD">
        <w:rPr>
          <w:rFonts w:ascii="Arial" w:hAnsi="Arial" w:cs="Arial"/>
          <w:b/>
          <w:sz w:val="20"/>
        </w:rPr>
        <w:t>Kaavoitus</w:t>
      </w:r>
      <w:r w:rsidR="00BB7BF4">
        <w:rPr>
          <w:rFonts w:ascii="Arial" w:hAnsi="Arial" w:cs="Arial"/>
          <w:b/>
          <w:sz w:val="20"/>
        </w:rPr>
        <w:tab/>
      </w:r>
      <w:r w:rsidR="00BB7BF4">
        <w:rPr>
          <w:rFonts w:ascii="Arial" w:hAnsi="Arial" w:cs="Arial"/>
          <w:b/>
          <w:sz w:val="20"/>
        </w:rPr>
        <w:tab/>
      </w:r>
      <w:r w:rsidR="00292EEF" w:rsidRPr="008A71FD">
        <w:rPr>
          <w:rFonts w:ascii="Arial" w:hAnsi="Arial" w:cs="Arial"/>
          <w:sz w:val="20"/>
        </w:rPr>
        <w:t xml:space="preserve">Ehdotuksessa </w:t>
      </w:r>
      <w:r w:rsidR="00AD6567" w:rsidRPr="008A71FD">
        <w:rPr>
          <w:rFonts w:ascii="Arial" w:hAnsi="Arial" w:cs="Arial"/>
          <w:sz w:val="20"/>
        </w:rPr>
        <w:t xml:space="preserve">tuodaan esille </w:t>
      </w:r>
      <w:r w:rsidR="00292EEF" w:rsidRPr="008A71FD">
        <w:rPr>
          <w:rFonts w:ascii="Arial" w:hAnsi="Arial" w:cs="Arial"/>
          <w:sz w:val="20"/>
        </w:rPr>
        <w:t>kaavoitus</w:t>
      </w:r>
      <w:r w:rsidR="005C0947" w:rsidRPr="008A71FD">
        <w:rPr>
          <w:rFonts w:ascii="Arial" w:hAnsi="Arial" w:cs="Arial"/>
          <w:sz w:val="20"/>
        </w:rPr>
        <w:t xml:space="preserve"> soidensuojelua edistävänä toime</w:t>
      </w:r>
      <w:r w:rsidR="005C0947" w:rsidRPr="008A71FD">
        <w:rPr>
          <w:rFonts w:ascii="Arial" w:hAnsi="Arial" w:cs="Arial"/>
          <w:sz w:val="20"/>
        </w:rPr>
        <w:t>n</w:t>
      </w:r>
      <w:r w:rsidR="005C0947" w:rsidRPr="008A71FD">
        <w:rPr>
          <w:rFonts w:ascii="Arial" w:hAnsi="Arial" w:cs="Arial"/>
          <w:sz w:val="20"/>
        </w:rPr>
        <w:t>piteenä</w:t>
      </w:r>
      <w:r w:rsidR="00292EEF" w:rsidRPr="008A71FD">
        <w:rPr>
          <w:rFonts w:ascii="Arial" w:hAnsi="Arial" w:cs="Arial"/>
          <w:sz w:val="20"/>
        </w:rPr>
        <w:t>.</w:t>
      </w:r>
      <w:r w:rsidR="005C0947" w:rsidRPr="008A71FD">
        <w:rPr>
          <w:rFonts w:ascii="Arial" w:hAnsi="Arial" w:cs="Arial"/>
          <w:sz w:val="20"/>
        </w:rPr>
        <w:t xml:space="preserve"> </w:t>
      </w:r>
      <w:r w:rsidR="002F3B02" w:rsidRPr="008A71FD">
        <w:rPr>
          <w:rFonts w:ascii="Arial" w:hAnsi="Arial" w:cs="Arial"/>
          <w:sz w:val="20"/>
        </w:rPr>
        <w:t>Maankäyttö- ja rakennuslain velvoittamana valtionmaiden suojel</w:t>
      </w:r>
      <w:r w:rsidR="002F3B02" w:rsidRPr="008A71FD">
        <w:rPr>
          <w:rFonts w:ascii="Arial" w:hAnsi="Arial" w:cs="Arial"/>
          <w:sz w:val="20"/>
        </w:rPr>
        <w:t>u</w:t>
      </w:r>
      <w:r w:rsidR="002F3B02" w:rsidRPr="008A71FD">
        <w:rPr>
          <w:rFonts w:ascii="Arial" w:hAnsi="Arial" w:cs="Arial"/>
          <w:sz w:val="20"/>
        </w:rPr>
        <w:t>pää</w:t>
      </w:r>
      <w:r w:rsidR="00BB5E11">
        <w:rPr>
          <w:rFonts w:ascii="Arial" w:hAnsi="Arial" w:cs="Arial"/>
          <w:sz w:val="20"/>
        </w:rPr>
        <w:t>tökseen kuuluvat kohteet voidaan</w:t>
      </w:r>
      <w:r w:rsidR="002F3B02" w:rsidRPr="008A71FD">
        <w:rPr>
          <w:rFonts w:ascii="Arial" w:hAnsi="Arial" w:cs="Arial"/>
          <w:sz w:val="20"/>
        </w:rPr>
        <w:t xml:space="preserve"> sisällyttää sellaisenaan maakunt</w:t>
      </w:r>
      <w:r w:rsidR="002F3B02" w:rsidRPr="008A71FD">
        <w:rPr>
          <w:rFonts w:ascii="Arial" w:hAnsi="Arial" w:cs="Arial"/>
          <w:sz w:val="20"/>
        </w:rPr>
        <w:t>a</w:t>
      </w:r>
      <w:r w:rsidR="002F3B02" w:rsidRPr="008A71FD">
        <w:rPr>
          <w:rFonts w:ascii="Arial" w:hAnsi="Arial" w:cs="Arial"/>
          <w:sz w:val="20"/>
        </w:rPr>
        <w:t>kaavaan. Muilta osin ehdotuksessa tuotettua aineistoa käytetään selvity</w:t>
      </w:r>
      <w:r w:rsidR="002F3B02" w:rsidRPr="008A71FD">
        <w:rPr>
          <w:rFonts w:ascii="Arial" w:hAnsi="Arial" w:cs="Arial"/>
          <w:sz w:val="20"/>
        </w:rPr>
        <w:t>s</w:t>
      </w:r>
      <w:r w:rsidR="002F3B02" w:rsidRPr="008A71FD">
        <w:rPr>
          <w:rFonts w:ascii="Arial" w:hAnsi="Arial" w:cs="Arial"/>
          <w:sz w:val="20"/>
        </w:rPr>
        <w:t xml:space="preserve">aineistona maakuntakaavaa laadittaessa. </w:t>
      </w:r>
      <w:r w:rsidR="002F3B02">
        <w:rPr>
          <w:rFonts w:ascii="Arial" w:hAnsi="Arial" w:cs="Arial"/>
          <w:sz w:val="20"/>
        </w:rPr>
        <w:t>Kaava</w:t>
      </w:r>
      <w:r w:rsidR="002F3B02" w:rsidRPr="008A71FD">
        <w:rPr>
          <w:rFonts w:ascii="Arial" w:hAnsi="Arial" w:cs="Arial"/>
          <w:sz w:val="20"/>
        </w:rPr>
        <w:t>ssa soidensuojelukohteita on mahdollista merkitä tarvittaessa mm. luo-, SL, MY -merkinnöin</w:t>
      </w:r>
    </w:p>
    <w:p w14:paraId="0571ADEA" w14:textId="77777777" w:rsidR="002F3B02" w:rsidRDefault="002F3B02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41ABAC86" w14:textId="5050B24B" w:rsidR="00AD6567" w:rsidRPr="00BB7BF4" w:rsidRDefault="005C0947" w:rsidP="00CD154D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b/>
          <w:sz w:val="20"/>
        </w:rPr>
      </w:pPr>
      <w:r w:rsidRPr="00BB7BF4">
        <w:rPr>
          <w:rFonts w:ascii="Arial" w:hAnsi="Arial" w:cs="Arial"/>
          <w:b/>
          <w:sz w:val="20"/>
        </w:rPr>
        <w:t>Pohjois-Karjalan maakuntaliitto on käynnistänyt Pohjois-Karjalan maakuntakaava 2040 laadinnan 21.12.2015. Pohjois-Karjalan maaku</w:t>
      </w:r>
      <w:r w:rsidRPr="00BB7BF4">
        <w:rPr>
          <w:rFonts w:ascii="Arial" w:hAnsi="Arial" w:cs="Arial"/>
          <w:b/>
          <w:sz w:val="20"/>
        </w:rPr>
        <w:t>n</w:t>
      </w:r>
      <w:r w:rsidRPr="00BB7BF4">
        <w:rPr>
          <w:rFonts w:ascii="Arial" w:hAnsi="Arial" w:cs="Arial"/>
          <w:b/>
          <w:sz w:val="20"/>
        </w:rPr>
        <w:t>nassa soidensuojelun täydennysalueita on 70 kappaletta ja niiden pi</w:t>
      </w:r>
      <w:r w:rsidRPr="00BB7BF4">
        <w:rPr>
          <w:rFonts w:ascii="Arial" w:hAnsi="Arial" w:cs="Arial"/>
          <w:b/>
          <w:sz w:val="20"/>
        </w:rPr>
        <w:t>n</w:t>
      </w:r>
      <w:r w:rsidRPr="00BB7BF4">
        <w:rPr>
          <w:rFonts w:ascii="Arial" w:hAnsi="Arial" w:cs="Arial"/>
          <w:b/>
          <w:sz w:val="20"/>
        </w:rPr>
        <w:t xml:space="preserve">ta-ala on yli 11 000 hehtaaria. </w:t>
      </w:r>
      <w:r w:rsidR="00965B68" w:rsidRPr="00BB7BF4">
        <w:rPr>
          <w:rFonts w:ascii="Arial" w:hAnsi="Arial" w:cs="Arial"/>
          <w:b/>
          <w:sz w:val="20"/>
        </w:rPr>
        <w:t>K</w:t>
      </w:r>
      <w:r w:rsidRPr="00BB7BF4">
        <w:rPr>
          <w:rFonts w:ascii="Arial" w:hAnsi="Arial" w:cs="Arial"/>
          <w:b/>
          <w:sz w:val="20"/>
        </w:rPr>
        <w:t xml:space="preserve">aavaprosessin tarkoitus on </w:t>
      </w:r>
      <w:r w:rsidR="0028119D">
        <w:rPr>
          <w:rFonts w:ascii="Arial" w:hAnsi="Arial" w:cs="Arial"/>
          <w:b/>
          <w:sz w:val="20"/>
        </w:rPr>
        <w:br/>
      </w:r>
      <w:r w:rsidRPr="00BB7BF4">
        <w:rPr>
          <w:rFonts w:ascii="Arial" w:hAnsi="Arial" w:cs="Arial"/>
          <w:b/>
          <w:sz w:val="20"/>
        </w:rPr>
        <w:t xml:space="preserve">ratkaista </w:t>
      </w:r>
      <w:r w:rsidR="00CD154D" w:rsidRPr="00BB7BF4">
        <w:rPr>
          <w:rFonts w:ascii="Arial" w:hAnsi="Arial" w:cs="Arial"/>
          <w:b/>
          <w:sz w:val="20"/>
        </w:rPr>
        <w:t>mahdolliset ristiriitaiset maankäyttöpaineet hyväksyttävällä tavalla.</w:t>
      </w:r>
      <w:r w:rsidR="00DB0AA5" w:rsidRPr="00BB7BF4">
        <w:rPr>
          <w:rFonts w:ascii="Arial" w:hAnsi="Arial" w:cs="Arial"/>
          <w:b/>
          <w:sz w:val="20"/>
        </w:rPr>
        <w:t xml:space="preserve"> Tämä tarkoittaa, että myös soidensuojelukohteita voidaan </w:t>
      </w:r>
      <w:r w:rsidR="0028119D">
        <w:rPr>
          <w:rFonts w:ascii="Arial" w:hAnsi="Arial" w:cs="Arial"/>
          <w:b/>
          <w:sz w:val="20"/>
        </w:rPr>
        <w:br/>
      </w:r>
      <w:r w:rsidR="00DB0AA5" w:rsidRPr="00BB7BF4">
        <w:rPr>
          <w:rFonts w:ascii="Arial" w:hAnsi="Arial" w:cs="Arial"/>
          <w:b/>
          <w:sz w:val="20"/>
        </w:rPr>
        <w:t xml:space="preserve">tarkastella osana kaavaratkaisua. </w:t>
      </w:r>
      <w:r w:rsidR="00CD154D" w:rsidRPr="00BB7BF4">
        <w:rPr>
          <w:rFonts w:ascii="Arial" w:hAnsi="Arial" w:cs="Arial"/>
          <w:b/>
          <w:sz w:val="20"/>
        </w:rPr>
        <w:t xml:space="preserve"> Olennaista tässä on laadukkaiden selvitysten tekeminen sekä osallistumismenettelyt sekä maanomist</w:t>
      </w:r>
      <w:r w:rsidR="00CD154D" w:rsidRPr="00BB7BF4">
        <w:rPr>
          <w:rFonts w:ascii="Arial" w:hAnsi="Arial" w:cs="Arial"/>
          <w:b/>
          <w:sz w:val="20"/>
        </w:rPr>
        <w:t>a</w:t>
      </w:r>
      <w:r w:rsidR="00CD154D" w:rsidRPr="00BB7BF4">
        <w:rPr>
          <w:rFonts w:ascii="Arial" w:hAnsi="Arial" w:cs="Arial"/>
          <w:b/>
          <w:sz w:val="20"/>
        </w:rPr>
        <w:t xml:space="preserve">jien kuuleminen. </w:t>
      </w:r>
      <w:r w:rsidR="00292EEF" w:rsidRPr="00BB7BF4">
        <w:rPr>
          <w:rFonts w:ascii="Arial" w:hAnsi="Arial" w:cs="Arial"/>
          <w:b/>
          <w:sz w:val="20"/>
        </w:rPr>
        <w:t>Pohjois-Karjalan</w:t>
      </w:r>
      <w:r w:rsidR="00965B68" w:rsidRPr="00BB7BF4">
        <w:rPr>
          <w:rFonts w:ascii="Arial" w:hAnsi="Arial" w:cs="Arial"/>
          <w:b/>
          <w:sz w:val="20"/>
        </w:rPr>
        <w:t xml:space="preserve"> maakuntaliitto korostaa</w:t>
      </w:r>
      <w:r w:rsidR="00292EEF" w:rsidRPr="00BB7BF4">
        <w:rPr>
          <w:rFonts w:ascii="Arial" w:hAnsi="Arial" w:cs="Arial"/>
          <w:b/>
          <w:sz w:val="20"/>
        </w:rPr>
        <w:t>,</w:t>
      </w:r>
      <w:r w:rsidR="00965B68" w:rsidRPr="00BB7BF4">
        <w:rPr>
          <w:rFonts w:ascii="Arial" w:hAnsi="Arial" w:cs="Arial"/>
          <w:b/>
          <w:sz w:val="20"/>
        </w:rPr>
        <w:t xml:space="preserve"> ettei se </w:t>
      </w:r>
      <w:r w:rsidR="00965B68" w:rsidRPr="00BB7BF4">
        <w:rPr>
          <w:rFonts w:ascii="Arial" w:hAnsi="Arial" w:cs="Arial"/>
          <w:b/>
          <w:sz w:val="20"/>
        </w:rPr>
        <w:lastRenderedPageBreak/>
        <w:t xml:space="preserve">tässä ota kantaa yksittäisiin ehdotuksen kohteisiin ja </w:t>
      </w:r>
      <w:r w:rsidR="00292EEF" w:rsidRPr="00BB7BF4">
        <w:rPr>
          <w:rFonts w:ascii="Arial" w:hAnsi="Arial" w:cs="Arial"/>
          <w:b/>
          <w:sz w:val="20"/>
        </w:rPr>
        <w:t xml:space="preserve">että </w:t>
      </w:r>
      <w:r w:rsidR="00DC5040" w:rsidRPr="00BB7BF4">
        <w:rPr>
          <w:rFonts w:ascii="Arial" w:hAnsi="Arial" w:cs="Arial"/>
          <w:b/>
          <w:sz w:val="20"/>
        </w:rPr>
        <w:t>mahdolliset</w:t>
      </w:r>
      <w:r w:rsidR="00292EEF" w:rsidRPr="00BB7BF4">
        <w:rPr>
          <w:rFonts w:ascii="Arial" w:hAnsi="Arial" w:cs="Arial"/>
          <w:b/>
          <w:sz w:val="20"/>
        </w:rPr>
        <w:t xml:space="preserve"> SL-merkin</w:t>
      </w:r>
      <w:r w:rsidR="00965B68" w:rsidRPr="00BB7BF4">
        <w:rPr>
          <w:rFonts w:ascii="Arial" w:hAnsi="Arial" w:cs="Arial"/>
          <w:b/>
          <w:sz w:val="20"/>
        </w:rPr>
        <w:t>nät vaatisiv</w:t>
      </w:r>
      <w:r w:rsidR="00DC5040" w:rsidRPr="00BB7BF4">
        <w:rPr>
          <w:rFonts w:ascii="Arial" w:hAnsi="Arial" w:cs="Arial"/>
          <w:b/>
          <w:sz w:val="20"/>
        </w:rPr>
        <w:t>at valtion sitoutumista suojelun toteuttamiseen.</w:t>
      </w:r>
      <w:r w:rsidR="00AD6567" w:rsidRPr="00BB7BF4">
        <w:rPr>
          <w:rFonts w:ascii="Arial" w:hAnsi="Arial" w:cs="Arial"/>
          <w:b/>
          <w:sz w:val="20"/>
        </w:rPr>
        <w:t xml:space="preserve"> </w:t>
      </w:r>
    </w:p>
    <w:p w14:paraId="7C3EEF5E" w14:textId="5A0310A7" w:rsidR="00292EEF" w:rsidRPr="008A71FD" w:rsidRDefault="00D85EEE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  <w:r w:rsidRPr="008A71FD">
        <w:rPr>
          <w:rFonts w:ascii="Arial" w:hAnsi="Arial" w:cs="Arial"/>
          <w:sz w:val="20"/>
        </w:rPr>
        <w:t xml:space="preserve">Ehdotuksessa esitetään myös erilaisia kehittämistoimenpiteitä. </w:t>
      </w:r>
      <w:r w:rsidR="002F3B02">
        <w:rPr>
          <w:rFonts w:ascii="Arial" w:hAnsi="Arial" w:cs="Arial"/>
          <w:sz w:val="20"/>
        </w:rPr>
        <w:t>Soidensu</w:t>
      </w:r>
      <w:r w:rsidR="002F3B02">
        <w:rPr>
          <w:rFonts w:ascii="Arial" w:hAnsi="Arial" w:cs="Arial"/>
          <w:sz w:val="20"/>
        </w:rPr>
        <w:t>o</w:t>
      </w:r>
      <w:r w:rsidR="002F3B02">
        <w:rPr>
          <w:rFonts w:ascii="Arial" w:hAnsi="Arial" w:cs="Arial"/>
          <w:sz w:val="20"/>
        </w:rPr>
        <w:t xml:space="preserve">jelun täydentämisen </w:t>
      </w:r>
      <w:r w:rsidR="00AD6567" w:rsidRPr="008A71FD">
        <w:rPr>
          <w:rFonts w:ascii="Arial" w:hAnsi="Arial" w:cs="Arial"/>
          <w:sz w:val="20"/>
        </w:rPr>
        <w:t>toteuttama</w:t>
      </w:r>
      <w:r w:rsidR="002F3B02">
        <w:rPr>
          <w:rFonts w:ascii="Arial" w:hAnsi="Arial" w:cs="Arial"/>
          <w:sz w:val="20"/>
        </w:rPr>
        <w:t>isessa</w:t>
      </w:r>
      <w:r w:rsidR="00AD6567" w:rsidRPr="008A71FD">
        <w:rPr>
          <w:rFonts w:ascii="Arial" w:hAnsi="Arial" w:cs="Arial"/>
          <w:sz w:val="20"/>
        </w:rPr>
        <w:t xml:space="preserve"> korostuu toteutettavien kohteiden priorisointi osana suojelualueverkostokokonaisuutta. </w:t>
      </w:r>
      <w:r w:rsidR="00AD6567" w:rsidRPr="00BB7BF4">
        <w:rPr>
          <w:rFonts w:ascii="Arial" w:hAnsi="Arial" w:cs="Arial"/>
          <w:b/>
          <w:sz w:val="20"/>
        </w:rPr>
        <w:t>Pohjois-</w:t>
      </w:r>
      <w:r w:rsidR="00965B68" w:rsidRPr="00BB7BF4">
        <w:rPr>
          <w:rFonts w:ascii="Arial" w:hAnsi="Arial" w:cs="Arial"/>
          <w:b/>
          <w:sz w:val="20"/>
        </w:rPr>
        <w:t>Karjalan maakuntaliitto katsoo</w:t>
      </w:r>
      <w:r w:rsidR="00AD6567" w:rsidRPr="00BB7BF4">
        <w:rPr>
          <w:rFonts w:ascii="Arial" w:hAnsi="Arial" w:cs="Arial"/>
          <w:b/>
          <w:sz w:val="20"/>
        </w:rPr>
        <w:t>, että tärkeänä kehittämistoimena korostuu mm. optimaalisen ekologisen verkoston t</w:t>
      </w:r>
      <w:r w:rsidR="002F3B02" w:rsidRPr="00BB7BF4">
        <w:rPr>
          <w:rFonts w:ascii="Arial" w:hAnsi="Arial" w:cs="Arial"/>
          <w:b/>
          <w:sz w:val="20"/>
        </w:rPr>
        <w:t>arkastelu maakuntakaavatasolla</w:t>
      </w:r>
      <w:r w:rsidR="002F3B02" w:rsidRPr="00965B68">
        <w:rPr>
          <w:rFonts w:ascii="Arial" w:hAnsi="Arial" w:cs="Arial"/>
          <w:i/>
          <w:sz w:val="20"/>
        </w:rPr>
        <w:t>.</w:t>
      </w:r>
    </w:p>
    <w:p w14:paraId="5D497FAE" w14:textId="77777777" w:rsidR="00D85EEE" w:rsidRPr="008A71FD" w:rsidRDefault="00D85EEE" w:rsidP="00B23470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3005504C" w14:textId="39A67465" w:rsidR="00D85EEE" w:rsidRPr="008A71FD" w:rsidRDefault="00D85EEE" w:rsidP="00D85EEE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rPr>
          <w:rFonts w:ascii="Arial" w:hAnsi="Arial" w:cs="Arial"/>
          <w:b/>
          <w:sz w:val="20"/>
        </w:rPr>
      </w:pPr>
      <w:r w:rsidRPr="008A71FD">
        <w:rPr>
          <w:rFonts w:ascii="Arial" w:hAnsi="Arial" w:cs="Arial"/>
          <w:b/>
          <w:sz w:val="20"/>
        </w:rPr>
        <w:t>Yhteenveto</w:t>
      </w:r>
    </w:p>
    <w:p w14:paraId="73C91B57" w14:textId="1038FCAE" w:rsidR="00846381" w:rsidRPr="00BB7BF4" w:rsidRDefault="00846381" w:rsidP="00846381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b/>
          <w:sz w:val="20"/>
        </w:rPr>
      </w:pPr>
      <w:r w:rsidRPr="00BB7BF4">
        <w:rPr>
          <w:rFonts w:ascii="Arial" w:hAnsi="Arial" w:cs="Arial"/>
          <w:b/>
          <w:sz w:val="20"/>
        </w:rPr>
        <w:t xml:space="preserve">Pohjois-Karjalan maakuntaliitto katsoo, </w:t>
      </w:r>
      <w:r w:rsidR="00F16EE0">
        <w:rPr>
          <w:rFonts w:ascii="Arial" w:hAnsi="Arial" w:cs="Arial"/>
          <w:b/>
          <w:sz w:val="20"/>
        </w:rPr>
        <w:t xml:space="preserve">että </w:t>
      </w:r>
      <w:r w:rsidRPr="00BB7BF4">
        <w:rPr>
          <w:rFonts w:ascii="Arial" w:hAnsi="Arial" w:cs="Arial"/>
          <w:b/>
          <w:sz w:val="20"/>
        </w:rPr>
        <w:t>suoluonnon monimuoto</w:t>
      </w:r>
      <w:r w:rsidRPr="00BB7BF4">
        <w:rPr>
          <w:rFonts w:ascii="Arial" w:hAnsi="Arial" w:cs="Arial"/>
          <w:b/>
          <w:sz w:val="20"/>
        </w:rPr>
        <w:t>i</w:t>
      </w:r>
      <w:r w:rsidRPr="00BB7BF4">
        <w:rPr>
          <w:rFonts w:ascii="Arial" w:hAnsi="Arial" w:cs="Arial"/>
          <w:b/>
          <w:sz w:val="20"/>
        </w:rPr>
        <w:t>suuden turvaamiseen käytettävät resurssit hyödynnettäisiin mahdo</w:t>
      </w:r>
      <w:r w:rsidRPr="00BB7BF4">
        <w:rPr>
          <w:rFonts w:ascii="Arial" w:hAnsi="Arial" w:cs="Arial"/>
          <w:b/>
          <w:sz w:val="20"/>
        </w:rPr>
        <w:t>l</w:t>
      </w:r>
      <w:r w:rsidRPr="00BB7BF4">
        <w:rPr>
          <w:rFonts w:ascii="Arial" w:hAnsi="Arial" w:cs="Arial"/>
          <w:b/>
          <w:sz w:val="20"/>
        </w:rPr>
        <w:t>lisimm</w:t>
      </w:r>
      <w:r w:rsidR="00BB7BF4" w:rsidRPr="00BB7BF4">
        <w:rPr>
          <w:rFonts w:ascii="Arial" w:hAnsi="Arial" w:cs="Arial"/>
          <w:b/>
          <w:sz w:val="20"/>
        </w:rPr>
        <w:t>an vaikuttavasti. Pohjois-K</w:t>
      </w:r>
      <w:r w:rsidRPr="00BB7BF4">
        <w:rPr>
          <w:rFonts w:ascii="Arial" w:hAnsi="Arial" w:cs="Arial"/>
          <w:b/>
          <w:sz w:val="20"/>
        </w:rPr>
        <w:t>arjalassa maanomistajat ovat su</w:t>
      </w:r>
      <w:r w:rsidRPr="00BB7BF4">
        <w:rPr>
          <w:rFonts w:ascii="Arial" w:hAnsi="Arial" w:cs="Arial"/>
          <w:b/>
          <w:sz w:val="20"/>
        </w:rPr>
        <w:t>h</w:t>
      </w:r>
      <w:r w:rsidRPr="00BB7BF4">
        <w:rPr>
          <w:rFonts w:ascii="Arial" w:hAnsi="Arial" w:cs="Arial"/>
          <w:b/>
          <w:sz w:val="20"/>
        </w:rPr>
        <w:t>tautuneet myönteisesti vapaaehtoisiin suojelukeino</w:t>
      </w:r>
      <w:r w:rsidR="00466944">
        <w:rPr>
          <w:rFonts w:ascii="Arial" w:hAnsi="Arial" w:cs="Arial"/>
          <w:b/>
          <w:sz w:val="20"/>
        </w:rPr>
        <w:t xml:space="preserve">  </w:t>
      </w:r>
      <w:r w:rsidRPr="00BB7BF4">
        <w:rPr>
          <w:rFonts w:ascii="Arial" w:hAnsi="Arial" w:cs="Arial"/>
          <w:b/>
          <w:sz w:val="20"/>
        </w:rPr>
        <w:t>ihin. Pohjois-Karjalan maakuntaliitto esittää, että soidensuojelun toteutuksen ke</w:t>
      </w:r>
      <w:r w:rsidRPr="00BB7BF4">
        <w:rPr>
          <w:rFonts w:ascii="Arial" w:hAnsi="Arial" w:cs="Arial"/>
          <w:b/>
          <w:sz w:val="20"/>
        </w:rPr>
        <w:t>i</w:t>
      </w:r>
      <w:r w:rsidRPr="00BB7BF4">
        <w:rPr>
          <w:rFonts w:ascii="Arial" w:hAnsi="Arial" w:cs="Arial"/>
          <w:b/>
          <w:sz w:val="20"/>
        </w:rPr>
        <w:t>novalikoimassa ja sen rahoituksessa painotettaisiin vapaaehtoista luonnonsuojelualueiden ostoa valtiolle, vapaaehtoista yksityisten luonnonsuojelualueiden perustamista sekä soiden kunnostushankke</w:t>
      </w:r>
      <w:r w:rsidRPr="00BB7BF4">
        <w:rPr>
          <w:rFonts w:ascii="Arial" w:hAnsi="Arial" w:cs="Arial"/>
          <w:b/>
          <w:sz w:val="20"/>
        </w:rPr>
        <w:t>i</w:t>
      </w:r>
      <w:r w:rsidRPr="00BB7BF4">
        <w:rPr>
          <w:rFonts w:ascii="Arial" w:hAnsi="Arial" w:cs="Arial"/>
          <w:b/>
          <w:sz w:val="20"/>
        </w:rPr>
        <w:t>ta. Valtion maiden suojelusta Pohjo</w:t>
      </w:r>
      <w:r w:rsidR="00F16EE0">
        <w:rPr>
          <w:rFonts w:ascii="Arial" w:hAnsi="Arial" w:cs="Arial"/>
          <w:b/>
          <w:sz w:val="20"/>
        </w:rPr>
        <w:t>i</w:t>
      </w:r>
      <w:r w:rsidRPr="00BB7BF4">
        <w:rPr>
          <w:rFonts w:ascii="Arial" w:hAnsi="Arial" w:cs="Arial"/>
          <w:b/>
          <w:sz w:val="20"/>
        </w:rPr>
        <w:t>s-Karjalan maakuntaliitto toteaa, ettei tämä saa vaikuttaa Metsähallituksen toimintamahdollisuuksiin Itä- ja Pohjois-Suomessa.</w:t>
      </w:r>
    </w:p>
    <w:p w14:paraId="052AD777" w14:textId="77777777" w:rsidR="00846381" w:rsidRPr="00BB7BF4" w:rsidRDefault="00846381" w:rsidP="00846381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b/>
          <w:sz w:val="20"/>
        </w:rPr>
      </w:pPr>
    </w:p>
    <w:p w14:paraId="57989146" w14:textId="1B25603A" w:rsidR="00846381" w:rsidRPr="00BB7BF4" w:rsidRDefault="00846381" w:rsidP="00846381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b/>
          <w:sz w:val="20"/>
        </w:rPr>
      </w:pPr>
      <w:r w:rsidRPr="00BB7BF4">
        <w:rPr>
          <w:rFonts w:ascii="Arial" w:hAnsi="Arial" w:cs="Arial"/>
          <w:b/>
          <w:sz w:val="20"/>
        </w:rPr>
        <w:t xml:space="preserve">Kaavoitusta koskien Pohjois-Karjalan maakuntaliitto korostaa, ettei se tässä yhteydessä ota kantaa yksittäisiin ehdotuksen kohteisiin. </w:t>
      </w:r>
      <w:r w:rsidR="0028119D">
        <w:rPr>
          <w:rFonts w:ascii="Arial" w:hAnsi="Arial" w:cs="Arial"/>
          <w:b/>
          <w:sz w:val="20"/>
        </w:rPr>
        <w:br/>
      </w:r>
      <w:r w:rsidRPr="00BB7BF4">
        <w:rPr>
          <w:rFonts w:ascii="Arial" w:hAnsi="Arial" w:cs="Arial"/>
          <w:b/>
          <w:sz w:val="20"/>
        </w:rPr>
        <w:t xml:space="preserve">Lisäksi, mikäli kaavoitusta halutaan hyödyntää soidensuojelun </w:t>
      </w:r>
      <w:r w:rsidR="0028119D">
        <w:rPr>
          <w:rFonts w:ascii="Arial" w:hAnsi="Arial" w:cs="Arial"/>
          <w:b/>
          <w:sz w:val="20"/>
        </w:rPr>
        <w:br/>
      </w:r>
      <w:r w:rsidRPr="00BB7BF4">
        <w:rPr>
          <w:rFonts w:ascii="Arial" w:hAnsi="Arial" w:cs="Arial"/>
          <w:b/>
          <w:sz w:val="20"/>
        </w:rPr>
        <w:t>täydennyksen keinona, tulee ympäristöministeriön tarkentaa menett</w:t>
      </w:r>
      <w:r w:rsidRPr="00BB7BF4">
        <w:rPr>
          <w:rFonts w:ascii="Arial" w:hAnsi="Arial" w:cs="Arial"/>
          <w:b/>
          <w:sz w:val="20"/>
        </w:rPr>
        <w:t>e</w:t>
      </w:r>
      <w:r w:rsidRPr="00BB7BF4">
        <w:rPr>
          <w:rFonts w:ascii="Arial" w:hAnsi="Arial" w:cs="Arial"/>
          <w:b/>
          <w:sz w:val="20"/>
        </w:rPr>
        <w:t>lyohjeita sekä suunnata soidensuojelun kehittämisvaroja kaavoitu</w:t>
      </w:r>
      <w:r w:rsidRPr="00BB7BF4">
        <w:rPr>
          <w:rFonts w:ascii="Arial" w:hAnsi="Arial" w:cs="Arial"/>
          <w:b/>
          <w:sz w:val="20"/>
        </w:rPr>
        <w:t>k</w:t>
      </w:r>
      <w:r w:rsidRPr="00BB7BF4">
        <w:rPr>
          <w:rFonts w:ascii="Arial" w:hAnsi="Arial" w:cs="Arial"/>
          <w:b/>
          <w:sz w:val="20"/>
        </w:rPr>
        <w:t xml:space="preserve">sesta vastaaville organisaatioille. </w:t>
      </w:r>
    </w:p>
    <w:p w14:paraId="2692E4B3" w14:textId="77777777" w:rsidR="00235385" w:rsidRPr="008A71FD" w:rsidRDefault="00235385" w:rsidP="00C74DF2">
      <w:pPr>
        <w:tabs>
          <w:tab w:val="left" w:pos="1304"/>
          <w:tab w:val="left" w:pos="2608"/>
          <w:tab w:val="left" w:pos="2892"/>
          <w:tab w:val="left" w:pos="3912"/>
          <w:tab w:val="left" w:pos="5216"/>
          <w:tab w:val="left" w:pos="7825"/>
        </w:tabs>
        <w:spacing w:line="276" w:lineRule="auto"/>
        <w:ind w:left="2608"/>
        <w:rPr>
          <w:rFonts w:ascii="Arial" w:hAnsi="Arial" w:cs="Arial"/>
          <w:sz w:val="20"/>
        </w:rPr>
      </w:pPr>
    </w:p>
    <w:p w14:paraId="1275D807" w14:textId="77777777" w:rsidR="003265E0" w:rsidRPr="008A71FD" w:rsidRDefault="003265E0" w:rsidP="00C74DF2">
      <w:pPr>
        <w:rPr>
          <w:rFonts w:ascii="Arial" w:hAnsi="Arial" w:cs="Arial"/>
          <w:sz w:val="20"/>
        </w:rPr>
      </w:pPr>
    </w:p>
    <w:p w14:paraId="1275D808" w14:textId="77777777" w:rsidR="003265E0" w:rsidRPr="008A71FD" w:rsidRDefault="003265E0" w:rsidP="003265E0">
      <w:pPr>
        <w:tabs>
          <w:tab w:val="left" w:pos="1304"/>
          <w:tab w:val="left" w:pos="2608"/>
          <w:tab w:val="left" w:pos="3912"/>
          <w:tab w:val="left" w:pos="5670"/>
          <w:tab w:val="left" w:pos="7825"/>
        </w:tabs>
        <w:spacing w:line="280" w:lineRule="exact"/>
        <w:rPr>
          <w:rFonts w:ascii="Arial" w:hAnsi="Arial" w:cs="Arial"/>
          <w:sz w:val="20"/>
        </w:rPr>
      </w:pPr>
      <w:r w:rsidRPr="008A71FD">
        <w:rPr>
          <w:rFonts w:ascii="Arial" w:hAnsi="Arial" w:cs="Arial"/>
          <w:sz w:val="20"/>
        </w:rPr>
        <w:tab/>
      </w:r>
      <w:r w:rsidRPr="008A71FD">
        <w:rPr>
          <w:rFonts w:ascii="Arial" w:hAnsi="Arial" w:cs="Arial"/>
          <w:sz w:val="20"/>
        </w:rPr>
        <w:tab/>
        <w:t>POHJOIS-KARJALAN MAAKUNTALIITTO</w:t>
      </w:r>
    </w:p>
    <w:p w14:paraId="1275D809" w14:textId="5D68B5B9" w:rsidR="003265E0" w:rsidRPr="008A71FD" w:rsidRDefault="00BB7BF4" w:rsidP="003265E0">
      <w:pPr>
        <w:tabs>
          <w:tab w:val="left" w:pos="1304"/>
          <w:tab w:val="left" w:pos="2608"/>
          <w:tab w:val="left" w:pos="3912"/>
          <w:tab w:val="left" w:pos="5670"/>
          <w:tab w:val="left" w:pos="7825"/>
        </w:tabs>
        <w:spacing w:line="28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Maakuntahallitus</w:t>
      </w:r>
    </w:p>
    <w:p w14:paraId="1275D80A" w14:textId="77777777" w:rsidR="003265E0" w:rsidRDefault="003265E0" w:rsidP="003265E0">
      <w:pPr>
        <w:tabs>
          <w:tab w:val="left" w:pos="1304"/>
          <w:tab w:val="left" w:pos="2608"/>
          <w:tab w:val="left" w:pos="3912"/>
          <w:tab w:val="left" w:pos="5670"/>
          <w:tab w:val="left" w:pos="7825"/>
        </w:tabs>
        <w:spacing w:line="280" w:lineRule="exact"/>
        <w:rPr>
          <w:rFonts w:ascii="Arial" w:hAnsi="Arial" w:cs="Arial"/>
          <w:sz w:val="20"/>
        </w:rPr>
      </w:pPr>
    </w:p>
    <w:p w14:paraId="35968E41" w14:textId="77777777" w:rsidR="006528B5" w:rsidRPr="008A71FD" w:rsidRDefault="006528B5" w:rsidP="003265E0">
      <w:pPr>
        <w:tabs>
          <w:tab w:val="left" w:pos="1304"/>
          <w:tab w:val="left" w:pos="2608"/>
          <w:tab w:val="left" w:pos="3912"/>
          <w:tab w:val="left" w:pos="5670"/>
          <w:tab w:val="left" w:pos="7825"/>
        </w:tabs>
        <w:spacing w:line="280" w:lineRule="exact"/>
        <w:rPr>
          <w:rFonts w:ascii="Arial" w:hAnsi="Arial" w:cs="Arial"/>
          <w:sz w:val="20"/>
        </w:rPr>
      </w:pPr>
    </w:p>
    <w:p w14:paraId="37A393A7" w14:textId="259F495D" w:rsidR="00235385" w:rsidRPr="008A71FD" w:rsidRDefault="00235385" w:rsidP="003265E0">
      <w:pPr>
        <w:tabs>
          <w:tab w:val="left" w:pos="1304"/>
          <w:tab w:val="left" w:pos="2608"/>
          <w:tab w:val="left" w:pos="3912"/>
          <w:tab w:val="left" w:pos="5670"/>
          <w:tab w:val="left" w:pos="7825"/>
        </w:tabs>
        <w:spacing w:line="280" w:lineRule="exact"/>
        <w:rPr>
          <w:rFonts w:ascii="Arial" w:hAnsi="Arial" w:cs="Arial"/>
          <w:sz w:val="20"/>
        </w:rPr>
      </w:pPr>
    </w:p>
    <w:p w14:paraId="296A0940" w14:textId="00FD5F6D" w:rsidR="00235385" w:rsidRPr="008A71FD" w:rsidRDefault="00235385" w:rsidP="00235385">
      <w:pPr>
        <w:tabs>
          <w:tab w:val="left" w:pos="1304"/>
          <w:tab w:val="left" w:pos="2608"/>
          <w:tab w:val="left" w:pos="3912"/>
          <w:tab w:val="left" w:pos="5670"/>
          <w:tab w:val="left" w:pos="7825"/>
        </w:tabs>
        <w:spacing w:line="280" w:lineRule="exact"/>
        <w:rPr>
          <w:rFonts w:ascii="Arial" w:hAnsi="Arial" w:cs="Arial"/>
          <w:sz w:val="20"/>
        </w:rPr>
      </w:pPr>
      <w:r w:rsidRPr="008A71FD">
        <w:rPr>
          <w:rFonts w:ascii="Arial" w:hAnsi="Arial" w:cs="Arial"/>
          <w:sz w:val="20"/>
        </w:rPr>
        <w:tab/>
      </w:r>
      <w:r w:rsidRPr="008A71FD">
        <w:rPr>
          <w:rFonts w:ascii="Arial" w:hAnsi="Arial" w:cs="Arial"/>
          <w:sz w:val="20"/>
        </w:rPr>
        <w:tab/>
        <w:t>Risto Poutiainen</w:t>
      </w:r>
      <w:r w:rsidRPr="008A71FD">
        <w:rPr>
          <w:rFonts w:ascii="Arial" w:hAnsi="Arial" w:cs="Arial"/>
          <w:sz w:val="20"/>
        </w:rPr>
        <w:tab/>
        <w:t>Jari Aho</w:t>
      </w:r>
    </w:p>
    <w:p w14:paraId="63F1A082" w14:textId="2E289B90" w:rsidR="00235385" w:rsidRPr="008A71FD" w:rsidRDefault="00235385" w:rsidP="00235385">
      <w:pPr>
        <w:tabs>
          <w:tab w:val="left" w:pos="1304"/>
          <w:tab w:val="left" w:pos="2608"/>
          <w:tab w:val="left" w:pos="3912"/>
          <w:tab w:val="left" w:pos="5670"/>
          <w:tab w:val="left" w:pos="7825"/>
        </w:tabs>
        <w:spacing w:line="280" w:lineRule="exact"/>
        <w:rPr>
          <w:rFonts w:ascii="Arial" w:hAnsi="Arial" w:cs="Arial"/>
          <w:sz w:val="20"/>
        </w:rPr>
      </w:pPr>
      <w:r w:rsidRPr="008A71FD">
        <w:rPr>
          <w:rFonts w:ascii="Arial" w:hAnsi="Arial" w:cs="Arial"/>
          <w:sz w:val="20"/>
        </w:rPr>
        <w:tab/>
      </w:r>
      <w:r w:rsidRPr="008A71FD">
        <w:rPr>
          <w:rFonts w:ascii="Arial" w:hAnsi="Arial" w:cs="Arial"/>
          <w:sz w:val="20"/>
        </w:rPr>
        <w:tab/>
        <w:t>v</w:t>
      </w:r>
      <w:r w:rsidR="00194DBE">
        <w:rPr>
          <w:rFonts w:ascii="Arial" w:hAnsi="Arial" w:cs="Arial"/>
          <w:sz w:val="20"/>
        </w:rPr>
        <w:t>t</w:t>
      </w:r>
      <w:r w:rsidRPr="008A71FD">
        <w:rPr>
          <w:rFonts w:ascii="Arial" w:hAnsi="Arial" w:cs="Arial"/>
          <w:sz w:val="20"/>
        </w:rPr>
        <w:t>. maakuntajohtaja</w:t>
      </w:r>
      <w:r w:rsidRPr="008A71FD">
        <w:rPr>
          <w:rFonts w:ascii="Arial" w:hAnsi="Arial" w:cs="Arial"/>
          <w:sz w:val="20"/>
        </w:rPr>
        <w:tab/>
        <w:t>hallinto- ja talousjohtaja</w:t>
      </w:r>
    </w:p>
    <w:p w14:paraId="1275D80D" w14:textId="7F259028" w:rsidR="00E53D0D" w:rsidRDefault="00E53D0D" w:rsidP="008A71FD">
      <w:pPr>
        <w:tabs>
          <w:tab w:val="left" w:pos="1304"/>
          <w:tab w:val="left" w:pos="2608"/>
          <w:tab w:val="left" w:pos="3912"/>
          <w:tab w:val="left" w:pos="5670"/>
          <w:tab w:val="left" w:pos="7825"/>
        </w:tabs>
        <w:spacing w:line="280" w:lineRule="exact"/>
        <w:rPr>
          <w:rFonts w:ascii="Arial" w:hAnsi="Arial" w:cs="Arial"/>
          <w:sz w:val="20"/>
        </w:rPr>
      </w:pPr>
    </w:p>
    <w:sectPr w:rsidR="00E53D0D">
      <w:headerReference w:type="default" r:id="rId10"/>
      <w:footerReference w:type="default" r:id="rId11"/>
      <w:pgSz w:w="11906" w:h="16838" w:code="9"/>
      <w:pgMar w:top="2268" w:right="1304" w:bottom="1418" w:left="1304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5D810" w14:textId="77777777" w:rsidR="00A249F0" w:rsidRDefault="00A249F0">
      <w:r>
        <w:separator/>
      </w:r>
    </w:p>
  </w:endnote>
  <w:endnote w:type="continuationSeparator" w:id="0">
    <w:p w14:paraId="1275D811" w14:textId="77777777" w:rsidR="00A249F0" w:rsidRDefault="00A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5D824" w14:textId="77777777" w:rsidR="007206C8" w:rsidRDefault="007206C8" w:rsidP="001F2486">
    <w:pPr>
      <w:pStyle w:val="Alatunniste"/>
      <w:spacing w:line="220" w:lineRule="exact"/>
      <w:jc w:val="center"/>
    </w:pPr>
    <w:r>
      <w:rPr>
        <w:rFonts w:ascii="Verdana" w:hAnsi="Verdana" w:cs="Arial"/>
        <w:color w:val="5F5F5F"/>
        <w:sz w:val="12"/>
      </w:rPr>
      <w:t>Pohjois-Karjalan maakuntaliitto  l  Pielisjoen linna, Siltakatu</w:t>
    </w:r>
    <w:r w:rsidR="00F73A7E">
      <w:rPr>
        <w:rFonts w:ascii="Verdana" w:hAnsi="Verdana" w:cs="Arial"/>
        <w:color w:val="5F5F5F"/>
        <w:sz w:val="12"/>
      </w:rPr>
      <w:t xml:space="preserve"> 2, 80100 JOENSUU</w:t>
    </w:r>
    <w:r w:rsidR="00F73A7E">
      <w:rPr>
        <w:rFonts w:ascii="Verdana" w:hAnsi="Verdana" w:cs="Arial"/>
        <w:color w:val="5F5F5F"/>
        <w:sz w:val="12"/>
      </w:rPr>
      <w:br/>
      <w:t>Puhelin 013 337</w:t>
    </w:r>
    <w:r>
      <w:rPr>
        <w:rFonts w:ascii="Verdana" w:hAnsi="Verdana" w:cs="Arial"/>
        <w:color w:val="5F5F5F"/>
        <w:sz w:val="12"/>
      </w:rPr>
      <w:t xml:space="preserve"> 4700  l  Faksi 013 267 4730  l  kirjaamo@pohjois-karjala.fi</w:t>
    </w:r>
    <w:r>
      <w:rPr>
        <w:rFonts w:ascii="Verdana" w:hAnsi="Verdana" w:cs="Arial"/>
        <w:color w:val="5F5F5F"/>
        <w:sz w:val="12"/>
      </w:rPr>
      <w:br/>
      <w:t>www.pohjois-karjala.fi  l  Y-tunnus 0927140-5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5D80E" w14:textId="77777777" w:rsidR="00A249F0" w:rsidRDefault="00A249F0">
      <w:r>
        <w:separator/>
      </w:r>
    </w:p>
  </w:footnote>
  <w:footnote w:type="continuationSeparator" w:id="0">
    <w:p w14:paraId="1275D80F" w14:textId="77777777" w:rsidR="00A249F0" w:rsidRDefault="00A2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25"/>
      <w:gridCol w:w="2520"/>
      <w:gridCol w:w="2220"/>
    </w:tblGrid>
    <w:tr w:rsidR="00046E9B" w:rsidRPr="003679DC" w14:paraId="1275D815" w14:textId="77777777" w:rsidTr="0092173A">
      <w:trPr>
        <w:trHeight w:val="284"/>
      </w:trPr>
      <w:tc>
        <w:tcPr>
          <w:tcW w:w="5325" w:type="dxa"/>
        </w:tcPr>
        <w:p w14:paraId="1275D812" w14:textId="5A4C2545" w:rsidR="00046E9B" w:rsidRPr="003679DC" w:rsidRDefault="00E53D0D" w:rsidP="004F09B1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1275D825" wp14:editId="1275D826">
                <wp:simplePos x="0" y="0"/>
                <wp:positionH relativeFrom="page">
                  <wp:posOffset>2385695</wp:posOffset>
                </wp:positionH>
                <wp:positionV relativeFrom="page">
                  <wp:posOffset>-1112520</wp:posOffset>
                </wp:positionV>
                <wp:extent cx="1324610" cy="734060"/>
                <wp:effectExtent l="0" t="0" r="8890" b="889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mf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610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F09B1">
            <w:rPr>
              <w:rFonts w:ascii="Arial" w:hAnsi="Arial" w:cs="Arial"/>
              <w:sz w:val="20"/>
            </w:rPr>
            <w:t>Ympäristöministeriö</w:t>
          </w:r>
        </w:p>
      </w:tc>
      <w:tc>
        <w:tcPr>
          <w:tcW w:w="2520" w:type="dxa"/>
        </w:tcPr>
        <w:p w14:paraId="1275D813" w14:textId="4FDABC16" w:rsidR="00046E9B" w:rsidRPr="003679DC" w:rsidRDefault="00046E9B" w:rsidP="00573ACD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bCs/>
              <w:sz w:val="22"/>
            </w:rPr>
            <w:t>Lausunto</w:t>
          </w:r>
        </w:p>
      </w:tc>
      <w:tc>
        <w:tcPr>
          <w:tcW w:w="2220" w:type="dxa"/>
        </w:tcPr>
        <w:p w14:paraId="1275D814" w14:textId="77777777" w:rsidR="00046E9B" w:rsidRPr="003679DC" w:rsidRDefault="00046E9B" w:rsidP="00701F2F">
          <w:pPr>
            <w:pStyle w:val="Yltunniste"/>
            <w:tabs>
              <w:tab w:val="left" w:pos="5216"/>
              <w:tab w:val="left" w:pos="7825"/>
            </w:tabs>
            <w:spacing w:line="280" w:lineRule="exact"/>
            <w:ind w:left="20"/>
            <w:rPr>
              <w:rFonts w:ascii="Arial" w:hAnsi="Arial" w:cs="Arial"/>
              <w:sz w:val="20"/>
            </w:rPr>
          </w:pPr>
          <w:r w:rsidRPr="00DC5BDA">
            <w:rPr>
              <w:rFonts w:ascii="Arial" w:hAnsi="Arial" w:cs="Arial"/>
              <w:sz w:val="20"/>
            </w:rPr>
            <w:fldChar w:fldCharType="begin"/>
          </w:r>
          <w:r w:rsidRPr="00DC5BDA">
            <w:rPr>
              <w:rFonts w:ascii="Arial" w:hAnsi="Arial" w:cs="Arial"/>
              <w:sz w:val="20"/>
            </w:rPr>
            <w:instrText>PAGE   \* MERGEFORMAT</w:instrText>
          </w:r>
          <w:r w:rsidRPr="00DC5BDA">
            <w:rPr>
              <w:rFonts w:ascii="Arial" w:hAnsi="Arial" w:cs="Arial"/>
              <w:sz w:val="20"/>
            </w:rPr>
            <w:fldChar w:fldCharType="separate"/>
          </w:r>
          <w:r w:rsidR="00351BC3">
            <w:rPr>
              <w:rFonts w:ascii="Arial" w:hAnsi="Arial" w:cs="Arial"/>
              <w:noProof/>
              <w:sz w:val="20"/>
            </w:rPr>
            <w:t>1</w:t>
          </w:r>
          <w:r w:rsidRPr="00DC5BDA">
            <w:rPr>
              <w:rFonts w:ascii="Arial" w:hAnsi="Arial" w:cs="Arial"/>
              <w:sz w:val="20"/>
            </w:rPr>
            <w:fldChar w:fldCharType="end"/>
          </w:r>
          <w:r>
            <w:rPr>
              <w:rFonts w:ascii="Arial" w:hAnsi="Arial" w:cs="Arial"/>
              <w:sz w:val="20"/>
            </w:rPr>
            <w:t xml:space="preserve"> (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NUMPAGES  \* Arabic  \* MERGEFORMAT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351BC3">
            <w:rPr>
              <w:rFonts w:ascii="Arial" w:hAnsi="Arial" w:cs="Arial"/>
              <w:noProof/>
              <w:sz w:val="20"/>
            </w:rPr>
            <w:t>4</w:t>
          </w:r>
          <w:r>
            <w:rPr>
              <w:rFonts w:ascii="Arial" w:hAnsi="Arial" w:cs="Arial"/>
              <w:sz w:val="20"/>
            </w:rPr>
            <w:fldChar w:fldCharType="end"/>
          </w:r>
          <w:r>
            <w:rPr>
              <w:rFonts w:ascii="Arial" w:hAnsi="Arial" w:cs="Arial"/>
              <w:sz w:val="20"/>
            </w:rPr>
            <w:t>)</w:t>
          </w:r>
        </w:p>
      </w:tc>
    </w:tr>
    <w:tr w:rsidR="00046E9B" w:rsidRPr="003679DC" w14:paraId="1275D81A" w14:textId="77777777" w:rsidTr="00194DBE">
      <w:tc>
        <w:tcPr>
          <w:tcW w:w="5325" w:type="dxa"/>
        </w:tcPr>
        <w:p w14:paraId="1275D817" w14:textId="633051BC" w:rsidR="00046E9B" w:rsidRPr="003679DC" w:rsidRDefault="004F09B1" w:rsidP="00210D11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kirjaamo.ym(at)ymparisto.fi</w:t>
          </w:r>
        </w:p>
      </w:tc>
      <w:tc>
        <w:tcPr>
          <w:tcW w:w="2520" w:type="dxa"/>
        </w:tcPr>
        <w:p w14:paraId="1275D818" w14:textId="78388429" w:rsidR="00046E9B" w:rsidRPr="003679DC" w:rsidRDefault="003265E0" w:rsidP="0057602C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Leena Leski</w:t>
          </w:r>
          <w:r w:rsidR="00EF11D8">
            <w:rPr>
              <w:rFonts w:ascii="Arial" w:hAnsi="Arial" w:cs="Arial"/>
              <w:sz w:val="20"/>
            </w:rPr>
            <w:t>nen</w:t>
          </w:r>
          <w:r w:rsidR="00210D11">
            <w:rPr>
              <w:rFonts w:ascii="Arial" w:hAnsi="Arial" w:cs="Arial"/>
              <w:sz w:val="20"/>
            </w:rPr>
            <w:t>/</w:t>
          </w:r>
          <w:r w:rsidR="00194DBE">
            <w:rPr>
              <w:rFonts w:ascii="Arial" w:hAnsi="Arial" w:cs="Arial"/>
              <w:sz w:val="20"/>
            </w:rPr>
            <w:t>SR</w:t>
          </w:r>
        </w:p>
      </w:tc>
      <w:tc>
        <w:tcPr>
          <w:tcW w:w="2220" w:type="dxa"/>
        </w:tcPr>
        <w:p w14:paraId="1275D819" w14:textId="6B91D5F2" w:rsidR="00046E9B" w:rsidRPr="003679DC" w:rsidRDefault="0025052B" w:rsidP="0046414E">
          <w:pPr>
            <w:pStyle w:val="Yltunniste"/>
            <w:tabs>
              <w:tab w:val="left" w:pos="5216"/>
              <w:tab w:val="left" w:pos="7825"/>
            </w:tabs>
            <w:spacing w:line="280" w:lineRule="exact"/>
            <w:ind w:left="20"/>
            <w:rPr>
              <w:rFonts w:ascii="Arial" w:hAnsi="Arial" w:cs="Arial"/>
              <w:sz w:val="20"/>
            </w:rPr>
          </w:pPr>
          <w:r w:rsidRPr="0025052B">
            <w:rPr>
              <w:rFonts w:ascii="Arial" w:hAnsi="Arial" w:cs="Arial"/>
              <w:sz w:val="20"/>
            </w:rPr>
            <w:t>169/03.05.00.00/2015</w:t>
          </w:r>
        </w:p>
      </w:tc>
    </w:tr>
    <w:tr w:rsidR="00046E9B" w:rsidRPr="003679DC" w14:paraId="1275D81E" w14:textId="77777777" w:rsidTr="00194DBE">
      <w:tc>
        <w:tcPr>
          <w:tcW w:w="5325" w:type="dxa"/>
        </w:tcPr>
        <w:p w14:paraId="1275D81B" w14:textId="77777777" w:rsidR="00046E9B" w:rsidRPr="003679DC" w:rsidRDefault="00046E9B" w:rsidP="00573ACD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</w:p>
      </w:tc>
      <w:tc>
        <w:tcPr>
          <w:tcW w:w="2520" w:type="dxa"/>
        </w:tcPr>
        <w:p w14:paraId="1275D81C" w14:textId="77777777" w:rsidR="00046E9B" w:rsidRPr="003679DC" w:rsidRDefault="00046E9B" w:rsidP="00573ACD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</w:p>
      </w:tc>
      <w:tc>
        <w:tcPr>
          <w:tcW w:w="2220" w:type="dxa"/>
        </w:tcPr>
        <w:p w14:paraId="1275D81D" w14:textId="77777777" w:rsidR="00046E9B" w:rsidRPr="003679DC" w:rsidRDefault="00046E9B" w:rsidP="00573ACD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</w:p>
      </w:tc>
    </w:tr>
    <w:tr w:rsidR="00046E9B" w:rsidRPr="003679DC" w14:paraId="1275D822" w14:textId="77777777" w:rsidTr="00194DBE">
      <w:tc>
        <w:tcPr>
          <w:tcW w:w="5325" w:type="dxa"/>
        </w:tcPr>
        <w:p w14:paraId="1275D81F" w14:textId="77777777" w:rsidR="00046E9B" w:rsidRPr="003679DC" w:rsidRDefault="00046E9B" w:rsidP="00573ACD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  <w:r w:rsidRPr="003679DC">
            <w:rPr>
              <w:rFonts w:ascii="Arial" w:hAnsi="Arial" w:cs="Arial"/>
              <w:sz w:val="20"/>
            </w:rPr>
            <w:tab/>
          </w:r>
        </w:p>
      </w:tc>
      <w:tc>
        <w:tcPr>
          <w:tcW w:w="2520" w:type="dxa"/>
        </w:tcPr>
        <w:p w14:paraId="1275D820" w14:textId="537C56AD" w:rsidR="00046E9B" w:rsidRPr="003679DC" w:rsidRDefault="0025052B" w:rsidP="0025052B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22</w:t>
          </w:r>
          <w:r w:rsidR="000C41EB">
            <w:rPr>
              <w:rFonts w:ascii="Arial" w:hAnsi="Arial" w:cs="Arial"/>
              <w:sz w:val="20"/>
            </w:rPr>
            <w:t>.</w:t>
          </w:r>
          <w:r>
            <w:rPr>
              <w:rFonts w:ascii="Arial" w:hAnsi="Arial" w:cs="Arial"/>
              <w:sz w:val="20"/>
            </w:rPr>
            <w:t>1</w:t>
          </w:r>
          <w:r w:rsidR="00397B3F">
            <w:rPr>
              <w:rFonts w:ascii="Arial" w:hAnsi="Arial" w:cs="Arial"/>
              <w:sz w:val="20"/>
            </w:rPr>
            <w:t>.20</w:t>
          </w:r>
          <w:r w:rsidR="00210D11">
            <w:rPr>
              <w:rFonts w:ascii="Arial" w:hAnsi="Arial" w:cs="Arial"/>
              <w:sz w:val="20"/>
            </w:rPr>
            <w:t>1</w:t>
          </w:r>
          <w:r w:rsidR="0046414E">
            <w:rPr>
              <w:rFonts w:ascii="Arial" w:hAnsi="Arial" w:cs="Arial"/>
              <w:sz w:val="20"/>
            </w:rPr>
            <w:t>5</w:t>
          </w:r>
        </w:p>
      </w:tc>
      <w:tc>
        <w:tcPr>
          <w:tcW w:w="2220" w:type="dxa"/>
        </w:tcPr>
        <w:p w14:paraId="1275D821" w14:textId="77777777" w:rsidR="00046E9B" w:rsidRPr="003679DC" w:rsidRDefault="00046E9B" w:rsidP="00573ACD">
          <w:pPr>
            <w:pStyle w:val="Yltunniste"/>
            <w:tabs>
              <w:tab w:val="clear" w:pos="4819"/>
              <w:tab w:val="clear" w:pos="9638"/>
              <w:tab w:val="left" w:pos="5216"/>
              <w:tab w:val="left" w:pos="7825"/>
            </w:tabs>
            <w:spacing w:line="280" w:lineRule="exact"/>
            <w:rPr>
              <w:rFonts w:ascii="Arial" w:hAnsi="Arial" w:cs="Arial"/>
              <w:sz w:val="20"/>
            </w:rPr>
          </w:pPr>
        </w:p>
      </w:tc>
    </w:tr>
  </w:tbl>
  <w:p w14:paraId="1275D823" w14:textId="77777777" w:rsidR="007206C8" w:rsidRPr="002444ED" w:rsidRDefault="007206C8" w:rsidP="00573ACD">
    <w:pPr>
      <w:pStyle w:val="Yltunniste"/>
      <w:tabs>
        <w:tab w:val="clear" w:pos="4819"/>
        <w:tab w:val="clear" w:pos="9638"/>
        <w:tab w:val="left" w:pos="5216"/>
        <w:tab w:val="left" w:pos="7825"/>
      </w:tabs>
      <w:spacing w:after="640" w:line="280" w:lineRule="exac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B2"/>
    <w:rsid w:val="00004FCD"/>
    <w:rsid w:val="00021F99"/>
    <w:rsid w:val="0002209E"/>
    <w:rsid w:val="000242E8"/>
    <w:rsid w:val="00046E9B"/>
    <w:rsid w:val="000524E1"/>
    <w:rsid w:val="000C41EB"/>
    <w:rsid w:val="000E7B90"/>
    <w:rsid w:val="00112938"/>
    <w:rsid w:val="001405F9"/>
    <w:rsid w:val="00143D22"/>
    <w:rsid w:val="00182049"/>
    <w:rsid w:val="00192308"/>
    <w:rsid w:val="00194DBE"/>
    <w:rsid w:val="001A464A"/>
    <w:rsid w:val="001B6AB6"/>
    <w:rsid w:val="001C3F18"/>
    <w:rsid w:val="001F2486"/>
    <w:rsid w:val="001F2B90"/>
    <w:rsid w:val="002018DE"/>
    <w:rsid w:val="00210D11"/>
    <w:rsid w:val="00235385"/>
    <w:rsid w:val="002444ED"/>
    <w:rsid w:val="0025052B"/>
    <w:rsid w:val="0028119D"/>
    <w:rsid w:val="00292EEF"/>
    <w:rsid w:val="002C5ED4"/>
    <w:rsid w:val="002C7452"/>
    <w:rsid w:val="002F3B02"/>
    <w:rsid w:val="00307560"/>
    <w:rsid w:val="0031183A"/>
    <w:rsid w:val="003265E0"/>
    <w:rsid w:val="00332C1F"/>
    <w:rsid w:val="00351BC3"/>
    <w:rsid w:val="00360036"/>
    <w:rsid w:val="00363BB2"/>
    <w:rsid w:val="003679DC"/>
    <w:rsid w:val="00371B3A"/>
    <w:rsid w:val="003930D2"/>
    <w:rsid w:val="00397B3F"/>
    <w:rsid w:val="003A1D7B"/>
    <w:rsid w:val="003B657D"/>
    <w:rsid w:val="003D0EA0"/>
    <w:rsid w:val="003D6D1C"/>
    <w:rsid w:val="00461B81"/>
    <w:rsid w:val="0046414E"/>
    <w:rsid w:val="00466944"/>
    <w:rsid w:val="00473A46"/>
    <w:rsid w:val="004F09B1"/>
    <w:rsid w:val="004F45DF"/>
    <w:rsid w:val="004F62BB"/>
    <w:rsid w:val="00527157"/>
    <w:rsid w:val="00531EBD"/>
    <w:rsid w:val="005320B9"/>
    <w:rsid w:val="005324CD"/>
    <w:rsid w:val="00533975"/>
    <w:rsid w:val="0054549B"/>
    <w:rsid w:val="00554F65"/>
    <w:rsid w:val="00564DD7"/>
    <w:rsid w:val="00573ACD"/>
    <w:rsid w:val="0057602C"/>
    <w:rsid w:val="005A46B7"/>
    <w:rsid w:val="005B49A6"/>
    <w:rsid w:val="005C0947"/>
    <w:rsid w:val="005E0E94"/>
    <w:rsid w:val="005E1B50"/>
    <w:rsid w:val="005F378E"/>
    <w:rsid w:val="00614F89"/>
    <w:rsid w:val="006338E5"/>
    <w:rsid w:val="006528B5"/>
    <w:rsid w:val="00656BF2"/>
    <w:rsid w:val="006570F1"/>
    <w:rsid w:val="0066797F"/>
    <w:rsid w:val="006A7FBB"/>
    <w:rsid w:val="006F4FD5"/>
    <w:rsid w:val="00701F2F"/>
    <w:rsid w:val="00704EAE"/>
    <w:rsid w:val="007077C5"/>
    <w:rsid w:val="007206C8"/>
    <w:rsid w:val="0074588D"/>
    <w:rsid w:val="007B0030"/>
    <w:rsid w:val="007C5F43"/>
    <w:rsid w:val="007D4436"/>
    <w:rsid w:val="007D7D16"/>
    <w:rsid w:val="0080087E"/>
    <w:rsid w:val="00800B1E"/>
    <w:rsid w:val="00811308"/>
    <w:rsid w:val="008202BE"/>
    <w:rsid w:val="00846381"/>
    <w:rsid w:val="00857C07"/>
    <w:rsid w:val="008A6CAB"/>
    <w:rsid w:val="008A71FD"/>
    <w:rsid w:val="008B6DE2"/>
    <w:rsid w:val="008C78B9"/>
    <w:rsid w:val="00902944"/>
    <w:rsid w:val="0092173A"/>
    <w:rsid w:val="009270DD"/>
    <w:rsid w:val="009621D7"/>
    <w:rsid w:val="00965B68"/>
    <w:rsid w:val="00967715"/>
    <w:rsid w:val="00A135EF"/>
    <w:rsid w:val="00A249F0"/>
    <w:rsid w:val="00A36D7D"/>
    <w:rsid w:val="00A632BA"/>
    <w:rsid w:val="00A914C2"/>
    <w:rsid w:val="00A95481"/>
    <w:rsid w:val="00AB7288"/>
    <w:rsid w:val="00AD6567"/>
    <w:rsid w:val="00B075B0"/>
    <w:rsid w:val="00B23470"/>
    <w:rsid w:val="00B313F7"/>
    <w:rsid w:val="00B51DC8"/>
    <w:rsid w:val="00BB5E11"/>
    <w:rsid w:val="00BB7BF4"/>
    <w:rsid w:val="00BD25E5"/>
    <w:rsid w:val="00BD559B"/>
    <w:rsid w:val="00BD582F"/>
    <w:rsid w:val="00BE6F24"/>
    <w:rsid w:val="00BF035B"/>
    <w:rsid w:val="00BF1583"/>
    <w:rsid w:val="00C14239"/>
    <w:rsid w:val="00C174F2"/>
    <w:rsid w:val="00C34F62"/>
    <w:rsid w:val="00C74DF2"/>
    <w:rsid w:val="00CD154D"/>
    <w:rsid w:val="00CD2FF8"/>
    <w:rsid w:val="00CD392E"/>
    <w:rsid w:val="00CD7998"/>
    <w:rsid w:val="00CF6945"/>
    <w:rsid w:val="00D23685"/>
    <w:rsid w:val="00D462E2"/>
    <w:rsid w:val="00D57FA4"/>
    <w:rsid w:val="00D8424C"/>
    <w:rsid w:val="00D84B8A"/>
    <w:rsid w:val="00D85EEE"/>
    <w:rsid w:val="00DB0AA5"/>
    <w:rsid w:val="00DC5040"/>
    <w:rsid w:val="00DC5BDA"/>
    <w:rsid w:val="00DF1E87"/>
    <w:rsid w:val="00DF61BC"/>
    <w:rsid w:val="00E23546"/>
    <w:rsid w:val="00E53D0D"/>
    <w:rsid w:val="00E64A0A"/>
    <w:rsid w:val="00E731F0"/>
    <w:rsid w:val="00E92DC2"/>
    <w:rsid w:val="00EA5C20"/>
    <w:rsid w:val="00EB376C"/>
    <w:rsid w:val="00EC2C26"/>
    <w:rsid w:val="00ED6976"/>
    <w:rsid w:val="00EF11D8"/>
    <w:rsid w:val="00F0171B"/>
    <w:rsid w:val="00F16EE0"/>
    <w:rsid w:val="00F1706A"/>
    <w:rsid w:val="00F17EF4"/>
    <w:rsid w:val="00F6264F"/>
    <w:rsid w:val="00F725A8"/>
    <w:rsid w:val="00F73A7E"/>
    <w:rsid w:val="00F85D74"/>
    <w:rsid w:val="00F96BD9"/>
    <w:rsid w:val="00FB009C"/>
    <w:rsid w:val="00FC6D0E"/>
    <w:rsid w:val="00F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275D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table" w:styleId="TaulukkoRuudukko">
    <w:name w:val="Table Grid"/>
    <w:basedOn w:val="Normaalitaulukko"/>
    <w:rsid w:val="00367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1F2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table" w:styleId="TaulukkoRuudukko">
    <w:name w:val="Table Grid"/>
    <w:basedOn w:val="Normaalitaulukko"/>
    <w:rsid w:val="00367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1F2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uosi xmlns="b9c43ec1-9e4d-47f2-8abe-6f16a885f964">2015</Vuosi>
    <Kunta xmlns="b9c43ec1-9e4d-47f2-8abe-6f16a885f964">Valtakunnallinen</Kunta>
    <Lausunnon_x0020_tyyppi xmlns="b9c43ec1-9e4d-47f2-8abe-6f16a885f964">Muu lausunto</Lausunnon_x0020_tyypp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ausunto" ma:contentTypeID="0x01010059B4398BBA16E941941CD45DAB049AD404006B130F160794D345837EE53F9A90C3B7" ma:contentTypeVersion="5" ma:contentTypeDescription="" ma:contentTypeScope="" ma:versionID="1cce768171b5eb93f83cc16c23b1bd97">
  <xsd:schema xmlns:xsd="http://www.w3.org/2001/XMLSchema" xmlns:xs="http://www.w3.org/2001/XMLSchema" xmlns:p="http://schemas.microsoft.com/office/2006/metadata/properties" xmlns:ns2="b9c43ec1-9e4d-47f2-8abe-6f16a885f964" targetNamespace="http://schemas.microsoft.com/office/2006/metadata/properties" ma:root="true" ma:fieldsID="802a59116a586d7c64e0e419e212b8d7" ns2:_="">
    <xsd:import namespace="b9c43ec1-9e4d-47f2-8abe-6f16a885f964"/>
    <xsd:element name="properties">
      <xsd:complexType>
        <xsd:sequence>
          <xsd:element name="documentManagement">
            <xsd:complexType>
              <xsd:all>
                <xsd:element ref="ns2:Lausunnon_x0020_tyyppi" minOccurs="0"/>
                <xsd:element ref="ns2:Vuosi" minOccurs="0"/>
                <xsd:element ref="ns2:Ku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3ec1-9e4d-47f2-8abe-6f16a885f964" elementFormDefault="qualified">
    <xsd:import namespace="http://schemas.microsoft.com/office/2006/documentManagement/types"/>
    <xsd:import namespace="http://schemas.microsoft.com/office/infopath/2007/PartnerControls"/>
    <xsd:element name="Lausunnon_x0020_tyyppi" ma:index="8" nillable="true" ma:displayName="Lausunnon tyyppi" ma:default="Kaavalausunto" ma:format="Dropdown" ma:internalName="Lausunnon_x0020_tyyppi">
      <xsd:simpleType>
        <xsd:restriction base="dms:Choice">
          <xsd:enumeration value="Kaavalausunto"/>
          <xsd:enumeration value="Muu lausunto"/>
        </xsd:restriction>
      </xsd:simpleType>
    </xsd:element>
    <xsd:element name="Vuosi" ma:index="9" nillable="true" ma:displayName="Vuosi" ma:internalName="Vuosi">
      <xsd:simpleType>
        <xsd:restriction base="dms:Text">
          <xsd:maxLength value="255"/>
        </xsd:restriction>
      </xsd:simpleType>
    </xsd:element>
    <xsd:element name="Kunta" ma:index="10" nillable="true" ma:displayName="Kunta" ma:default="Ilomantsi" ma:format="Dropdown" ma:internalName="Kunta">
      <xsd:simpleType>
        <xsd:restriction base="dms:Choice">
          <xsd:enumeration value="Ilomantsi"/>
          <xsd:enumeration value="Joensuu"/>
          <xsd:enumeration value="Juuka"/>
          <xsd:enumeration value="Kesälahti"/>
          <xsd:enumeration value="Kitee"/>
          <xsd:enumeration value="Kontiolahti"/>
          <xsd:enumeration value="Lieksa"/>
          <xsd:enumeration value="Liperi"/>
          <xsd:enumeration value="Nurmes"/>
          <xsd:enumeration value="Outokumpu"/>
          <xsd:enumeration value="Polvijärvi"/>
          <xsd:enumeration value="Rääkkylä"/>
          <xsd:enumeration value="Tohmajärvi"/>
          <xsd:enumeration value="Valtimo"/>
          <xsd:enumeration value="Valtakunnallinen"/>
          <xsd:enumeration value="Maakunnall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235C6-9B43-4D17-9CB3-7FF959925BA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b9c43ec1-9e4d-47f2-8abe-6f16a885f964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EBD36D-D402-43CC-B60D-4DB8A662C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69F1D-7779-4E83-A200-A20140FBB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43ec1-9e4d-47f2-8abe-6f16a885f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8116</Characters>
  <Application>Microsoft Office Word</Application>
  <DocSecurity>4</DocSecurity>
  <Lines>67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lausuntopohja</vt:lpstr>
    </vt:vector>
  </TitlesOfParts>
  <Company>Pohjois-Karjalan maakuntaliitto</Company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lausuntopohja</dc:title>
  <dc:creator>Timonen Mirja</dc:creator>
  <cp:lastModifiedBy>Hakkarainen Satu</cp:lastModifiedBy>
  <cp:revision>2</cp:revision>
  <cp:lastPrinted>2016-01-25T06:22:00Z</cp:lastPrinted>
  <dcterms:created xsi:type="dcterms:W3CDTF">2016-01-25T09:21:00Z</dcterms:created>
  <dcterms:modified xsi:type="dcterms:W3CDTF">2016-01-25T09:21:00Z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0x01010059B4398BBA16E941941CD45DAB049AD404006B130F160794D345837EE53F9A90C3B7</vt:lpwstr>
  </property>
</Properties>
</file>