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B1" w:rsidRDefault="003B2AB1" w:rsidP="003B2AB1">
      <w:pPr>
        <w:rPr>
          <w:rFonts w:ascii="Century Gothic" w:hAnsi="Century Gothic"/>
        </w:rPr>
      </w:pPr>
    </w:p>
    <w:p w:rsidR="00890DCD" w:rsidRDefault="005E3A34" w:rsidP="00890DCD">
      <w:pPr>
        <w:rPr>
          <w:rFonts w:ascii="Century Gothic" w:hAnsi="Century Gothic"/>
          <w:b/>
          <w:iCs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1504950" cy="687667"/>
            <wp:effectExtent l="19050" t="0" r="0" b="0"/>
            <wp:docPr id="1" name="Kuva 1" descr="C:\Documents and Settings\slupetri\Local Settings\Temporary Internet Files\Content.IE5\R2QFRLL7\Valo_RGB_01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lupetri\Local Settings\Temporary Internet Files\Content.IE5\R2QFRLL7\Valo_RGB_01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58" cy="68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7C" w:rsidRPr="00890DCD" w:rsidRDefault="005E157C" w:rsidP="00890DCD">
      <w:pPr>
        <w:rPr>
          <w:rFonts w:ascii="Century Gothic" w:hAnsi="Century Gothic"/>
          <w:b/>
        </w:rPr>
      </w:pPr>
      <w:r w:rsidRPr="00890DCD">
        <w:rPr>
          <w:rFonts w:ascii="Century Gothic" w:hAnsi="Century Gothic"/>
          <w:b/>
          <w:iCs/>
        </w:rPr>
        <w:t>Valon</w:t>
      </w:r>
      <w:r w:rsidR="000F4B50" w:rsidRPr="00890DCD">
        <w:rPr>
          <w:rFonts w:ascii="Century Gothic" w:hAnsi="Century Gothic"/>
          <w:b/>
        </w:rPr>
        <w:t xml:space="preserve"> </w:t>
      </w:r>
      <w:r w:rsidR="000F4B50" w:rsidRPr="00890DCD">
        <w:rPr>
          <w:rFonts w:ascii="Century Gothic" w:hAnsi="Century Gothic" w:cs="Arial"/>
          <w:b/>
          <w:bCs/>
        </w:rPr>
        <w:t>lausunto</w:t>
      </w:r>
      <w:r w:rsidR="00393919">
        <w:rPr>
          <w:rFonts w:ascii="Century Gothic" w:hAnsi="Century Gothic" w:cs="Arial"/>
          <w:b/>
          <w:bCs/>
        </w:rPr>
        <w:t xml:space="preserve"> työ- ja elinkeinoministeriölle</w:t>
      </w:r>
      <w:r w:rsidRPr="00890DCD">
        <w:rPr>
          <w:rFonts w:ascii="Century Gothic" w:hAnsi="Century Gothic" w:cs="Arial"/>
          <w:b/>
          <w:bCs/>
        </w:rPr>
        <w:t xml:space="preserve"> </w:t>
      </w:r>
      <w:r w:rsidR="0045533F" w:rsidRPr="00890DCD">
        <w:rPr>
          <w:rFonts w:ascii="Century Gothic" w:hAnsi="Century Gothic" w:cs="Arial"/>
          <w:b/>
          <w:bCs/>
        </w:rPr>
        <w:t>koskien</w:t>
      </w:r>
      <w:r w:rsidR="00393919">
        <w:rPr>
          <w:rFonts w:ascii="Century Gothic" w:hAnsi="Century Gothic" w:cs="Arial"/>
          <w:b/>
          <w:bCs/>
        </w:rPr>
        <w:t xml:space="preserve"> hankintalain kokonaisuudistuksen valmistelutyöryhmän mietintöä (TEM/2221/00.04.01/2013)</w:t>
      </w:r>
      <w:r w:rsidR="0045533F" w:rsidRPr="00890DCD">
        <w:rPr>
          <w:rFonts w:ascii="Century Gothic" w:hAnsi="Century Gothic" w:cs="Arial"/>
          <w:b/>
          <w:bCs/>
        </w:rPr>
        <w:t xml:space="preserve"> </w:t>
      </w:r>
      <w:r w:rsidRPr="00890DCD">
        <w:rPr>
          <w:rFonts w:ascii="Century Gothic" w:hAnsi="Century Gothic" w:cs="Arial"/>
          <w:b/>
          <w:bCs/>
        </w:rPr>
        <w:t xml:space="preserve"> </w:t>
      </w:r>
    </w:p>
    <w:p w:rsidR="0045533F" w:rsidRDefault="0045533F" w:rsidP="0045533F">
      <w:pPr>
        <w:pStyle w:val="NormaaliWWW"/>
        <w:spacing w:after="0"/>
        <w:rPr>
          <w:rFonts w:ascii="Century Gothic" w:hAnsi="Century Gothic" w:cs="Arial"/>
          <w:bCs/>
          <w:sz w:val="22"/>
          <w:szCs w:val="22"/>
        </w:rPr>
      </w:pPr>
      <w:r w:rsidRPr="00890DCD">
        <w:rPr>
          <w:rFonts w:ascii="Century Gothic" w:hAnsi="Century Gothic" w:cs="Arial"/>
          <w:bCs/>
          <w:sz w:val="22"/>
          <w:szCs w:val="22"/>
        </w:rPr>
        <w:t>Valo</w:t>
      </w:r>
      <w:r w:rsidR="001266C8" w:rsidRPr="00890DCD">
        <w:rPr>
          <w:rFonts w:ascii="Century Gothic" w:hAnsi="Century Gothic" w:cs="Arial"/>
          <w:bCs/>
          <w:sz w:val="22"/>
          <w:szCs w:val="22"/>
        </w:rPr>
        <w:t xml:space="preserve"> </w:t>
      </w:r>
      <w:r w:rsidR="005E157C" w:rsidRPr="00890DCD">
        <w:rPr>
          <w:rFonts w:ascii="Century Gothic" w:hAnsi="Century Gothic" w:cs="Arial"/>
          <w:bCs/>
          <w:sz w:val="22"/>
          <w:szCs w:val="22"/>
        </w:rPr>
        <w:t xml:space="preserve">lausuu </w:t>
      </w:r>
      <w:r w:rsidR="001266C8" w:rsidRPr="00890DCD">
        <w:rPr>
          <w:rFonts w:ascii="Century Gothic" w:hAnsi="Century Gothic" w:cs="Arial"/>
          <w:bCs/>
          <w:sz w:val="22"/>
          <w:szCs w:val="22"/>
        </w:rPr>
        <w:t>otsikko</w:t>
      </w:r>
      <w:r w:rsidRPr="00890DCD">
        <w:rPr>
          <w:rFonts w:ascii="Century Gothic" w:hAnsi="Century Gothic" w:cs="Arial"/>
          <w:bCs/>
          <w:sz w:val="22"/>
          <w:szCs w:val="22"/>
        </w:rPr>
        <w:t xml:space="preserve">asiassa seuraavaa: </w:t>
      </w:r>
    </w:p>
    <w:p w:rsidR="00393919" w:rsidRDefault="00393919" w:rsidP="0045533F">
      <w:pPr>
        <w:pStyle w:val="NormaaliWWW"/>
        <w:spacing w:after="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Valo katsoo, että kansalaisjärjestöjen neuvonta hankinta-asioissa tulee valtion toimesta resursoida riittävästi yhden luukun periaatteella.  Järjestöjä auttaisi samankaltainen ohje kuin verohallinto on laatinut yleishyödyllisten yhteisöjen verotuksesta. </w:t>
      </w:r>
      <w:r w:rsidR="004211AB">
        <w:rPr>
          <w:rFonts w:ascii="Century Gothic" w:hAnsi="Century Gothic" w:cs="Arial"/>
          <w:bCs/>
          <w:sz w:val="22"/>
          <w:szCs w:val="22"/>
        </w:rPr>
        <w:t>Tyyppitilanteiden kuvauksi</w:t>
      </w:r>
      <w:r>
        <w:rPr>
          <w:rFonts w:ascii="Century Gothic" w:hAnsi="Century Gothic" w:cs="Arial"/>
          <w:bCs/>
          <w:sz w:val="22"/>
          <w:szCs w:val="22"/>
        </w:rPr>
        <w:t>lla ja esimerkkitapauksilla järjestöt oppisivat missä tilanteissa niistä muodostuu hankintayksikkö ja missä tilant</w:t>
      </w:r>
      <w:r w:rsidR="008C2422">
        <w:rPr>
          <w:rFonts w:ascii="Century Gothic" w:hAnsi="Century Gothic" w:cs="Arial"/>
          <w:bCs/>
          <w:sz w:val="22"/>
          <w:szCs w:val="22"/>
        </w:rPr>
        <w:t xml:space="preserve">eissa </w:t>
      </w:r>
      <w:r>
        <w:rPr>
          <w:rFonts w:ascii="Century Gothic" w:hAnsi="Century Gothic" w:cs="Arial"/>
          <w:bCs/>
          <w:sz w:val="22"/>
          <w:szCs w:val="22"/>
        </w:rPr>
        <w:t>niiden ei tarvitse noudattaa hankintalakia.</w:t>
      </w:r>
    </w:p>
    <w:p w:rsidR="004211AB" w:rsidRDefault="004211AB" w:rsidP="0045533F">
      <w:pPr>
        <w:pStyle w:val="NormaaliWWW"/>
        <w:spacing w:after="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Kansalaisjärjestöjen osalta hankintalain edellyttämää hallinnollinen taakka tulisi olla mahdollisimman kevyt.  </w:t>
      </w:r>
    </w:p>
    <w:p w:rsidR="00393919" w:rsidRDefault="00393919" w:rsidP="0045533F">
      <w:pPr>
        <w:pStyle w:val="NormaaliWWW"/>
        <w:spacing w:after="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Valo katsoo, että mietinnössä esitetyt kynnysarvojen nostot ovat oikean suuntaisia. Kynnysarvot voitaisiin kuitenkin nostaa</w:t>
      </w:r>
      <w:r w:rsidR="004211AB">
        <w:rPr>
          <w:rFonts w:ascii="Century Gothic" w:hAnsi="Century Gothic" w:cs="Arial"/>
          <w:bCs/>
          <w:sz w:val="22"/>
          <w:szCs w:val="22"/>
        </w:rPr>
        <w:t xml:space="preserve"> aivan hyvin </w:t>
      </w:r>
      <w:r>
        <w:rPr>
          <w:rFonts w:ascii="Century Gothic" w:hAnsi="Century Gothic" w:cs="Arial"/>
          <w:bCs/>
          <w:sz w:val="22"/>
          <w:szCs w:val="22"/>
        </w:rPr>
        <w:t>direktiivin sallimalle tasolle. Järjestöjen hankinnat joihin saadaan yli puolet kohdennettua julkista rahoitusta voivat edelleen ylittää nyt esitetyt korkeammat</w:t>
      </w:r>
      <w:r w:rsidR="00900F42">
        <w:rPr>
          <w:rFonts w:ascii="Century Gothic" w:hAnsi="Century Gothic" w:cs="Arial"/>
          <w:bCs/>
          <w:sz w:val="22"/>
          <w:szCs w:val="22"/>
        </w:rPr>
        <w:t>kin</w:t>
      </w:r>
      <w:r>
        <w:rPr>
          <w:rFonts w:ascii="Century Gothic" w:hAnsi="Century Gothic" w:cs="Arial"/>
          <w:bCs/>
          <w:sz w:val="22"/>
          <w:szCs w:val="22"/>
        </w:rPr>
        <w:t xml:space="preserve"> kynnysarvot. </w:t>
      </w:r>
    </w:p>
    <w:p w:rsidR="005A48D2" w:rsidRDefault="004211AB" w:rsidP="0045533F">
      <w:pPr>
        <w:pStyle w:val="NormaaliWWW"/>
        <w:spacing w:after="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Hallitusohjelmassa ma</w:t>
      </w:r>
      <w:r w:rsidR="00900F42">
        <w:rPr>
          <w:rFonts w:ascii="Century Gothic" w:hAnsi="Century Gothic" w:cs="Arial"/>
          <w:bCs/>
          <w:sz w:val="22"/>
          <w:szCs w:val="22"/>
        </w:rPr>
        <w:t xml:space="preserve">inittu laki, </w:t>
      </w:r>
      <w:r>
        <w:rPr>
          <w:rFonts w:ascii="Century Gothic" w:hAnsi="Century Gothic" w:cs="Arial"/>
          <w:bCs/>
          <w:sz w:val="22"/>
          <w:szCs w:val="22"/>
        </w:rPr>
        <w:t xml:space="preserve">jolla kunnat voisivat olla noudattamatta muun muassa liikuntalaissa määriteltyjä tehtäviä </w:t>
      </w:r>
      <w:r w:rsidR="00900F42">
        <w:rPr>
          <w:rFonts w:ascii="Century Gothic" w:hAnsi="Century Gothic" w:cs="Arial"/>
          <w:bCs/>
          <w:sz w:val="22"/>
          <w:szCs w:val="22"/>
        </w:rPr>
        <w:t>sekä kuntien jatkuvat säästö</w:t>
      </w:r>
      <w:r w:rsidR="008C2422">
        <w:rPr>
          <w:rFonts w:ascii="Century Gothic" w:hAnsi="Century Gothic" w:cs="Arial"/>
          <w:bCs/>
          <w:sz w:val="22"/>
          <w:szCs w:val="22"/>
        </w:rPr>
        <w:t xml:space="preserve">toimet </w:t>
      </w:r>
      <w:r w:rsidR="00900F42">
        <w:rPr>
          <w:rFonts w:ascii="Century Gothic" w:hAnsi="Century Gothic" w:cs="Arial"/>
          <w:bCs/>
          <w:sz w:val="22"/>
          <w:szCs w:val="22"/>
        </w:rPr>
        <w:t xml:space="preserve">herättävät kysymyksiä hankintalain näkökulmasta.  </w:t>
      </w:r>
    </w:p>
    <w:p w:rsidR="005A48D2" w:rsidRDefault="00900F42" w:rsidP="0045533F">
      <w:pPr>
        <w:pStyle w:val="NormaaliWWW"/>
        <w:spacing w:after="0"/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 xml:space="preserve">Sen sijaan, että tuottaisivat palvelut itse, kunnat voivat enenevässä määrin ostaa kunnallisia palveluja seuroilta tai muilta toimijoilta. </w:t>
      </w:r>
      <w:r w:rsidR="008C2422">
        <w:rPr>
          <w:rFonts w:ascii="Century Gothic" w:hAnsi="Century Gothic" w:cs="Arial"/>
          <w:bCs/>
          <w:sz w:val="22"/>
          <w:szCs w:val="22"/>
        </w:rPr>
        <w:t xml:space="preserve">Jos kunta on </w:t>
      </w:r>
      <w:r w:rsidR="00042461">
        <w:rPr>
          <w:rFonts w:ascii="Century Gothic" w:hAnsi="Century Gothic" w:cs="Arial"/>
          <w:bCs/>
          <w:sz w:val="22"/>
          <w:szCs w:val="22"/>
        </w:rPr>
        <w:t>”</w:t>
      </w:r>
      <w:r w:rsidR="008C2422">
        <w:rPr>
          <w:rFonts w:ascii="Century Gothic" w:hAnsi="Century Gothic" w:cs="Arial"/>
          <w:bCs/>
          <w:sz w:val="22"/>
          <w:szCs w:val="22"/>
        </w:rPr>
        <w:t>irtisanoutunut</w:t>
      </w:r>
      <w:r w:rsidR="00042461">
        <w:rPr>
          <w:rFonts w:ascii="Century Gothic" w:hAnsi="Century Gothic" w:cs="Arial"/>
          <w:bCs/>
          <w:sz w:val="22"/>
          <w:szCs w:val="22"/>
        </w:rPr>
        <w:t>”</w:t>
      </w:r>
      <w:r w:rsidR="008C2422">
        <w:rPr>
          <w:rFonts w:ascii="Century Gothic" w:hAnsi="Century Gothic" w:cs="Arial"/>
          <w:bCs/>
          <w:sz w:val="22"/>
          <w:szCs w:val="22"/>
        </w:rPr>
        <w:t xml:space="preserve"> liikuntalain noudattamisesta,</w:t>
      </w:r>
      <w:r w:rsidR="005A48D2">
        <w:rPr>
          <w:rFonts w:ascii="Century Gothic" w:hAnsi="Century Gothic" w:cs="Arial"/>
          <w:bCs/>
          <w:sz w:val="22"/>
          <w:szCs w:val="22"/>
        </w:rPr>
        <w:t xml:space="preserve"> mutta ostaa joidenkin liikuntapalvelujen tuottamisen ulkoa, </w:t>
      </w:r>
      <w:r w:rsidR="008C2422">
        <w:rPr>
          <w:rFonts w:ascii="Century Gothic" w:hAnsi="Century Gothic" w:cs="Arial"/>
          <w:bCs/>
          <w:sz w:val="22"/>
          <w:szCs w:val="22"/>
        </w:rPr>
        <w:t>onko palvelun ostossa tällöin enää kyse lakisääte</w:t>
      </w:r>
      <w:r w:rsidR="005A48D2">
        <w:rPr>
          <w:rFonts w:ascii="Century Gothic" w:hAnsi="Century Gothic" w:cs="Arial"/>
          <w:bCs/>
          <w:sz w:val="22"/>
          <w:szCs w:val="22"/>
        </w:rPr>
        <w:t>isen tehtävän järjestämisestä ja muodostuuko palvelun tarjoajasta täten helpommin hankintayksikkö</w:t>
      </w:r>
      <w:r w:rsidR="00F8568E">
        <w:rPr>
          <w:rFonts w:ascii="Century Gothic" w:hAnsi="Century Gothic" w:cs="Arial"/>
          <w:bCs/>
          <w:sz w:val="22"/>
          <w:szCs w:val="22"/>
        </w:rPr>
        <w:t xml:space="preserve"> alihankinnan </w:t>
      </w:r>
      <w:proofErr w:type="gramStart"/>
      <w:r w:rsidR="00F8568E">
        <w:rPr>
          <w:rFonts w:ascii="Century Gothic" w:hAnsi="Century Gothic" w:cs="Arial"/>
          <w:bCs/>
          <w:sz w:val="22"/>
          <w:szCs w:val="22"/>
        </w:rPr>
        <w:t xml:space="preserve">osalta </w:t>
      </w:r>
      <w:r w:rsidR="005A48D2">
        <w:rPr>
          <w:rFonts w:ascii="Century Gothic" w:hAnsi="Century Gothic" w:cs="Arial"/>
          <w:bCs/>
          <w:sz w:val="22"/>
          <w:szCs w:val="22"/>
        </w:rPr>
        <w:t>.</w:t>
      </w:r>
      <w:proofErr w:type="gramEnd"/>
      <w:r w:rsidR="005A48D2">
        <w:rPr>
          <w:rFonts w:ascii="Century Gothic" w:hAnsi="Century Gothic" w:cs="Arial"/>
          <w:bCs/>
          <w:sz w:val="22"/>
          <w:szCs w:val="22"/>
        </w:rPr>
        <w:t xml:space="preserve">  </w:t>
      </w:r>
      <w:r w:rsidR="00042461">
        <w:rPr>
          <w:rFonts w:ascii="Century Gothic" w:hAnsi="Century Gothic" w:cs="Arial"/>
          <w:bCs/>
          <w:sz w:val="22"/>
          <w:szCs w:val="22"/>
        </w:rPr>
        <w:t>Säästötoimista johtuva kilpailutus asettaa kansalaisjärjestölle erityisiä haasteita niiden kilpaillessa h</w:t>
      </w:r>
      <w:r w:rsidR="00F8568E">
        <w:rPr>
          <w:rFonts w:ascii="Century Gothic" w:hAnsi="Century Gothic" w:cs="Arial"/>
          <w:bCs/>
          <w:sz w:val="22"/>
          <w:szCs w:val="22"/>
        </w:rPr>
        <w:t xml:space="preserve">ankintamenettelyn omaksuneiden kaupallisten toimijoiden </w:t>
      </w:r>
      <w:r w:rsidR="00042461">
        <w:rPr>
          <w:rFonts w:ascii="Century Gothic" w:hAnsi="Century Gothic" w:cs="Arial"/>
          <w:bCs/>
          <w:sz w:val="22"/>
          <w:szCs w:val="22"/>
        </w:rPr>
        <w:t xml:space="preserve">kanssa. </w:t>
      </w:r>
    </w:p>
    <w:p w:rsidR="0045533F" w:rsidRPr="00890DCD" w:rsidRDefault="00A77604" w:rsidP="00856257">
      <w:pPr>
        <w:pStyle w:val="NormaaliWWW"/>
        <w:spacing w:after="0"/>
        <w:rPr>
          <w:rFonts w:ascii="Century Gothic" w:hAnsi="Century Gothic" w:cs="Arial"/>
          <w:bCs/>
          <w:sz w:val="22"/>
          <w:szCs w:val="22"/>
        </w:rPr>
      </w:pPr>
      <w:r w:rsidRPr="00890DCD">
        <w:rPr>
          <w:rFonts w:ascii="Century Gothic" w:hAnsi="Century Gothic" w:cs="Arial"/>
          <w:bCs/>
          <w:sz w:val="22"/>
          <w:szCs w:val="22"/>
        </w:rPr>
        <w:t>Hel</w:t>
      </w:r>
      <w:r w:rsidR="008C2422">
        <w:rPr>
          <w:rFonts w:ascii="Century Gothic" w:hAnsi="Century Gothic" w:cs="Arial"/>
          <w:bCs/>
          <w:sz w:val="22"/>
          <w:szCs w:val="22"/>
        </w:rPr>
        <w:t xml:space="preserve">singissä </w:t>
      </w:r>
      <w:r w:rsidR="00F8568E">
        <w:rPr>
          <w:rFonts w:ascii="Century Gothic" w:hAnsi="Century Gothic" w:cs="Arial"/>
          <w:bCs/>
          <w:sz w:val="22"/>
          <w:szCs w:val="22"/>
        </w:rPr>
        <w:t xml:space="preserve"> 3</w:t>
      </w:r>
      <w:r w:rsidR="004211AB">
        <w:rPr>
          <w:rFonts w:ascii="Century Gothic" w:hAnsi="Century Gothic" w:cs="Arial"/>
          <w:bCs/>
          <w:sz w:val="22"/>
          <w:szCs w:val="22"/>
        </w:rPr>
        <w:t>.7.</w:t>
      </w:r>
      <w:r w:rsidR="003542AD" w:rsidRPr="00890DCD">
        <w:rPr>
          <w:rFonts w:ascii="Century Gothic" w:hAnsi="Century Gothic" w:cs="Arial"/>
          <w:bCs/>
          <w:sz w:val="22"/>
          <w:szCs w:val="22"/>
        </w:rPr>
        <w:t xml:space="preserve"> 2015</w:t>
      </w:r>
      <w:r w:rsidR="001266C8" w:rsidRPr="00890DCD">
        <w:rPr>
          <w:rFonts w:ascii="Century Gothic" w:hAnsi="Century Gothic" w:cs="Arial"/>
          <w:bCs/>
          <w:sz w:val="22"/>
          <w:szCs w:val="22"/>
        </w:rPr>
        <w:t xml:space="preserve"> </w:t>
      </w:r>
    </w:p>
    <w:p w:rsidR="003542AD" w:rsidRPr="00890DCD" w:rsidRDefault="000F4B50" w:rsidP="000F4B50">
      <w:pPr>
        <w:pStyle w:val="NormaaliWWW"/>
        <w:spacing w:after="0" w:afterAutospacing="0"/>
        <w:rPr>
          <w:rFonts w:ascii="Century Gothic" w:hAnsi="Century Gothic" w:cs="Arial"/>
          <w:sz w:val="22"/>
          <w:szCs w:val="22"/>
        </w:rPr>
      </w:pPr>
      <w:r w:rsidRPr="00890DCD">
        <w:rPr>
          <w:rFonts w:ascii="Century Gothic" w:hAnsi="Century Gothic" w:cs="Arial"/>
          <w:sz w:val="22"/>
          <w:szCs w:val="22"/>
        </w:rPr>
        <w:t>Teemu Japisson</w:t>
      </w:r>
      <w:r w:rsidR="00A45F21" w:rsidRPr="00890DCD">
        <w:rPr>
          <w:rFonts w:ascii="Century Gothic" w:hAnsi="Century Gothic" w:cs="Arial"/>
          <w:sz w:val="22"/>
          <w:szCs w:val="22"/>
        </w:rPr>
        <w:tab/>
      </w:r>
    </w:p>
    <w:p w:rsidR="000F4B50" w:rsidRPr="00890DCD" w:rsidRDefault="00A45F21" w:rsidP="000F4B50">
      <w:pPr>
        <w:pStyle w:val="NormaaliWWW"/>
        <w:spacing w:after="0" w:afterAutospacing="0"/>
        <w:rPr>
          <w:rFonts w:ascii="Century Gothic" w:hAnsi="Century Gothic" w:cs="Arial"/>
          <w:sz w:val="22"/>
          <w:szCs w:val="22"/>
        </w:rPr>
      </w:pPr>
      <w:r w:rsidRPr="00890DCD">
        <w:rPr>
          <w:rFonts w:ascii="Century Gothic" w:hAnsi="Century Gothic" w:cs="Arial"/>
          <w:sz w:val="22"/>
          <w:szCs w:val="22"/>
        </w:rPr>
        <w:t>Pääsihteeri</w:t>
      </w:r>
    </w:p>
    <w:p w:rsidR="000F4B50" w:rsidRPr="00890DCD" w:rsidRDefault="000F4B50" w:rsidP="000F4B50">
      <w:pPr>
        <w:pStyle w:val="NormaaliWWW"/>
        <w:spacing w:after="0" w:afterAutospacing="0"/>
        <w:rPr>
          <w:rFonts w:ascii="Century Gothic" w:hAnsi="Century Gothic" w:cs="Arial"/>
          <w:sz w:val="22"/>
          <w:szCs w:val="22"/>
        </w:rPr>
      </w:pPr>
      <w:r w:rsidRPr="00890DCD">
        <w:rPr>
          <w:rFonts w:ascii="Century Gothic" w:hAnsi="Century Gothic" w:cs="Arial"/>
          <w:sz w:val="22"/>
          <w:szCs w:val="22"/>
        </w:rPr>
        <w:t>Valo</w:t>
      </w:r>
      <w:r w:rsidR="00A45F21" w:rsidRPr="00890DCD">
        <w:rPr>
          <w:rFonts w:ascii="Century Gothic" w:hAnsi="Century Gothic" w:cs="Arial"/>
          <w:sz w:val="22"/>
          <w:szCs w:val="22"/>
        </w:rPr>
        <w:tab/>
      </w:r>
      <w:r w:rsidR="00A45F21" w:rsidRPr="00890DCD">
        <w:rPr>
          <w:rFonts w:ascii="Century Gothic" w:hAnsi="Century Gothic" w:cs="Arial"/>
          <w:sz w:val="22"/>
          <w:szCs w:val="22"/>
        </w:rPr>
        <w:tab/>
      </w:r>
      <w:r w:rsidR="00A45F21" w:rsidRPr="00890DCD">
        <w:rPr>
          <w:rFonts w:ascii="Century Gothic" w:hAnsi="Century Gothic" w:cs="Arial"/>
          <w:sz w:val="22"/>
          <w:szCs w:val="22"/>
        </w:rPr>
        <w:tab/>
      </w:r>
      <w:r w:rsidR="00A45F21" w:rsidRPr="00890DCD">
        <w:rPr>
          <w:rFonts w:ascii="Century Gothic" w:hAnsi="Century Gothic" w:cs="Arial"/>
          <w:sz w:val="22"/>
          <w:szCs w:val="22"/>
        </w:rPr>
        <w:tab/>
      </w:r>
      <w:r w:rsidRPr="00890DCD">
        <w:rPr>
          <w:rFonts w:ascii="Century Gothic" w:hAnsi="Century Gothic" w:cs="Arial"/>
          <w:sz w:val="22"/>
          <w:szCs w:val="22"/>
        </w:rPr>
        <w:t xml:space="preserve"> </w:t>
      </w:r>
    </w:p>
    <w:p w:rsidR="000F4B50" w:rsidRPr="00890DCD" w:rsidRDefault="000F4B50" w:rsidP="000F4B50">
      <w:pPr>
        <w:pStyle w:val="NormaaliWWW"/>
        <w:spacing w:after="0" w:afterAutospacing="0"/>
        <w:rPr>
          <w:rFonts w:ascii="Century Gothic" w:hAnsi="Century Gothic" w:cs="Arial"/>
          <w:sz w:val="22"/>
          <w:szCs w:val="22"/>
        </w:rPr>
      </w:pPr>
    </w:p>
    <w:p w:rsidR="000F4B50" w:rsidRPr="000F4B50" w:rsidRDefault="000F4B50" w:rsidP="005E6261">
      <w:pPr>
        <w:rPr>
          <w:rFonts w:ascii="Century Gothic" w:hAnsi="Century Gothic"/>
          <w:b/>
          <w:sz w:val="24"/>
          <w:szCs w:val="24"/>
        </w:rPr>
      </w:pPr>
    </w:p>
    <w:p w:rsidR="000F4B50" w:rsidRPr="000F4B50" w:rsidRDefault="000F4B50" w:rsidP="005E6261">
      <w:pPr>
        <w:rPr>
          <w:rFonts w:ascii="Century Gothic" w:hAnsi="Century Gothic"/>
          <w:b/>
          <w:sz w:val="24"/>
          <w:szCs w:val="24"/>
        </w:rPr>
      </w:pPr>
    </w:p>
    <w:sectPr w:rsidR="000F4B50" w:rsidRPr="000F4B50" w:rsidSect="001074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F2D85"/>
    <w:multiLevelType w:val="hybridMultilevel"/>
    <w:tmpl w:val="EC76F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2653"/>
    <w:multiLevelType w:val="hybridMultilevel"/>
    <w:tmpl w:val="283626EE"/>
    <w:lvl w:ilvl="0" w:tplc="BE3204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7095C"/>
    <w:multiLevelType w:val="hybridMultilevel"/>
    <w:tmpl w:val="F2D6A82A"/>
    <w:lvl w:ilvl="0" w:tplc="20B63FE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D00DF"/>
    <w:multiLevelType w:val="hybridMultilevel"/>
    <w:tmpl w:val="4DA4E48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27378"/>
    <w:multiLevelType w:val="hybridMultilevel"/>
    <w:tmpl w:val="9072FAD6"/>
    <w:lvl w:ilvl="0" w:tplc="C8A6364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9F"/>
    <w:rsid w:val="000007EF"/>
    <w:rsid w:val="00042461"/>
    <w:rsid w:val="0007239F"/>
    <w:rsid w:val="00083833"/>
    <w:rsid w:val="000A57B4"/>
    <w:rsid w:val="000F4B50"/>
    <w:rsid w:val="00104C80"/>
    <w:rsid w:val="001074B4"/>
    <w:rsid w:val="001266C8"/>
    <w:rsid w:val="001627B8"/>
    <w:rsid w:val="00195E46"/>
    <w:rsid w:val="001A7397"/>
    <w:rsid w:val="00214C04"/>
    <w:rsid w:val="002D6356"/>
    <w:rsid w:val="003542AD"/>
    <w:rsid w:val="00393919"/>
    <w:rsid w:val="003B2AB1"/>
    <w:rsid w:val="003B2B63"/>
    <w:rsid w:val="003C191A"/>
    <w:rsid w:val="003C23BB"/>
    <w:rsid w:val="004211AB"/>
    <w:rsid w:val="00447526"/>
    <w:rsid w:val="0045533F"/>
    <w:rsid w:val="00474775"/>
    <w:rsid w:val="0049493D"/>
    <w:rsid w:val="004C37E9"/>
    <w:rsid w:val="005031FF"/>
    <w:rsid w:val="00536D31"/>
    <w:rsid w:val="00597B98"/>
    <w:rsid w:val="005A48D2"/>
    <w:rsid w:val="005C5F8B"/>
    <w:rsid w:val="005E157C"/>
    <w:rsid w:val="005E3A34"/>
    <w:rsid w:val="005E6261"/>
    <w:rsid w:val="00646836"/>
    <w:rsid w:val="006D238A"/>
    <w:rsid w:val="00706D85"/>
    <w:rsid w:val="007E5D7E"/>
    <w:rsid w:val="00827236"/>
    <w:rsid w:val="00832ED4"/>
    <w:rsid w:val="00856257"/>
    <w:rsid w:val="00890DCD"/>
    <w:rsid w:val="008A203D"/>
    <w:rsid w:val="008B4E37"/>
    <w:rsid w:val="008C22EF"/>
    <w:rsid w:val="008C2422"/>
    <w:rsid w:val="00900F42"/>
    <w:rsid w:val="00913EF2"/>
    <w:rsid w:val="00916513"/>
    <w:rsid w:val="009379FA"/>
    <w:rsid w:val="00950CF1"/>
    <w:rsid w:val="009A52CE"/>
    <w:rsid w:val="00A268D2"/>
    <w:rsid w:val="00A315C9"/>
    <w:rsid w:val="00A45F21"/>
    <w:rsid w:val="00A52F4A"/>
    <w:rsid w:val="00A77604"/>
    <w:rsid w:val="00AC1346"/>
    <w:rsid w:val="00AC6FA5"/>
    <w:rsid w:val="00B30334"/>
    <w:rsid w:val="00B7054C"/>
    <w:rsid w:val="00BB7007"/>
    <w:rsid w:val="00BD0F36"/>
    <w:rsid w:val="00C157F4"/>
    <w:rsid w:val="00C459E7"/>
    <w:rsid w:val="00C557A6"/>
    <w:rsid w:val="00CA56E8"/>
    <w:rsid w:val="00CC6A3C"/>
    <w:rsid w:val="00CD62CC"/>
    <w:rsid w:val="00D25170"/>
    <w:rsid w:val="00D44D87"/>
    <w:rsid w:val="00DA6977"/>
    <w:rsid w:val="00DD7323"/>
    <w:rsid w:val="00DD7B8D"/>
    <w:rsid w:val="00DF3489"/>
    <w:rsid w:val="00E74D2C"/>
    <w:rsid w:val="00EB4A10"/>
    <w:rsid w:val="00EE7744"/>
    <w:rsid w:val="00F0188E"/>
    <w:rsid w:val="00F637E3"/>
    <w:rsid w:val="00F80214"/>
    <w:rsid w:val="00F8568E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F52F0-9712-48CA-A6A9-25ED77F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E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urodocnro">
    <w:name w:val="eurodocnro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urodocnro--char1">
    <w:name w:val="eurodocnro--char1"/>
    <w:basedOn w:val="Kappaleenoletusfontti"/>
    <w:rsid w:val="00072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ali0">
    <w:name w:val="normaali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i">
    <w:name w:val="teksti"/>
    <w:basedOn w:val="Normaali"/>
    <w:rsid w:val="0007239F"/>
    <w:pPr>
      <w:spacing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asisalto">
    <w:name w:val="paasisalto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nsallkasittely">
    <w:name w:val="kansallkasittely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kkasittely">
    <w:name w:val="ekkasittely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nsalllainsaad">
    <w:name w:val="kansalllainsaad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oudvaik">
    <w:name w:val="taloudvaik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uttekijat">
    <w:name w:val="muuttekijat"/>
    <w:basedOn w:val="Normaali"/>
    <w:rsid w:val="0007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ettelokappale">
    <w:name w:val="luettelokappale"/>
    <w:basedOn w:val="Normaali"/>
    <w:rsid w:val="000723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ali--char1">
    <w:name w:val="normaali--char1"/>
    <w:basedOn w:val="Kappaleenoletusfontti"/>
    <w:rsid w:val="00072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eksti--char1">
    <w:name w:val="teksti--char1"/>
    <w:basedOn w:val="Kappaleenoletusfontti"/>
    <w:rsid w:val="000723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uettelokappale0">
    <w:name w:val="List Paragraph"/>
    <w:basedOn w:val="Normaali"/>
    <w:uiPriority w:val="34"/>
    <w:qFormat/>
    <w:rsid w:val="005E626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E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3A34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0F4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E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Kappaleenoletusfontti"/>
    <w:rsid w:val="0093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slupetri</dc:creator>
  <cp:lastModifiedBy>Petri Heikkinen</cp:lastModifiedBy>
  <cp:revision>5</cp:revision>
  <dcterms:created xsi:type="dcterms:W3CDTF">2015-07-01T13:27:00Z</dcterms:created>
  <dcterms:modified xsi:type="dcterms:W3CDTF">2015-07-03T07:20:00Z</dcterms:modified>
</cp:coreProperties>
</file>