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E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  <w:bookmarkStart w:id="0" w:name="_GoBack"/>
      <w:bookmarkEnd w:id="0"/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Hankintalain kokonaisuudistuksen valmisteluryhmän mietintö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  <w:r>
        <w:rPr>
          <w:rFonts w:ascii="Trebuchet MS" w:hAnsi="Trebuchet MS" w:cs="Trebuchet MS"/>
          <w:b/>
          <w:bCs/>
          <w:color w:val="333333"/>
          <w:sz w:val="20"/>
          <w:szCs w:val="20"/>
        </w:rPr>
        <w:t>Lausunto mietintöön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  <w:color w:val="333333"/>
          <w:sz w:val="20"/>
          <w:szCs w:val="20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333333"/>
          <w:sz w:val="17"/>
          <w:szCs w:val="17"/>
        </w:rPr>
      </w:pPr>
      <w:r>
        <w:rPr>
          <w:rFonts w:ascii="Trebuchet MS" w:hAnsi="Trebuchet MS" w:cs="Trebuchet MS"/>
          <w:bCs/>
          <w:color w:val="333333"/>
          <w:sz w:val="20"/>
          <w:szCs w:val="20"/>
        </w:rPr>
        <w:t>Viite</w:t>
      </w:r>
      <w:r>
        <w:rPr>
          <w:rFonts w:ascii="Trebuchet MS" w:hAnsi="Trebuchet MS" w:cs="Trebuchet MS"/>
          <w:bCs/>
          <w:color w:val="333333"/>
          <w:sz w:val="20"/>
          <w:szCs w:val="20"/>
        </w:rPr>
        <w:tab/>
        <w:t xml:space="preserve">Lausuntopyyntö </w:t>
      </w:r>
      <w:r w:rsidRPr="00EA1FBF">
        <w:rPr>
          <w:rFonts w:ascii="Trebuchet MS" w:hAnsi="Trebuchet MS" w:cs="Trebuchet MS"/>
          <w:color w:val="333333"/>
          <w:sz w:val="20"/>
          <w:szCs w:val="20"/>
        </w:rPr>
        <w:t>TEM/2221/00.04.01/2013</w:t>
      </w:r>
      <w:r>
        <w:rPr>
          <w:rFonts w:ascii="Trebuchet MS" w:hAnsi="Trebuchet MS" w:cs="Trebuchet MS"/>
          <w:color w:val="333333"/>
          <w:sz w:val="17"/>
          <w:szCs w:val="17"/>
        </w:rPr>
        <w:t>.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333333"/>
          <w:sz w:val="17"/>
          <w:szCs w:val="17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333333"/>
          <w:sz w:val="17"/>
          <w:szCs w:val="17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cs="Trebuchet MS"/>
          <w:color w:val="333333"/>
          <w:sz w:val="24"/>
          <w:szCs w:val="24"/>
        </w:rPr>
        <w:t>Lausunnon antaja:</w:t>
      </w:r>
      <w:r>
        <w:rPr>
          <w:rFonts w:cs="Trebuchet MS"/>
          <w:color w:val="333333"/>
          <w:sz w:val="24"/>
          <w:szCs w:val="24"/>
        </w:rPr>
        <w:tab/>
        <w:t>Naantalin kaupunki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cs="Trebuchet MS"/>
          <w:color w:val="333333"/>
          <w:sz w:val="24"/>
          <w:szCs w:val="24"/>
        </w:rPr>
        <w:tab/>
      </w:r>
      <w:r>
        <w:rPr>
          <w:rFonts w:cs="Trebuchet MS"/>
          <w:color w:val="333333"/>
          <w:sz w:val="24"/>
          <w:szCs w:val="24"/>
        </w:rPr>
        <w:tab/>
        <w:t>PL 43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cs="Trebuchet MS"/>
          <w:color w:val="333333"/>
          <w:sz w:val="24"/>
          <w:szCs w:val="24"/>
        </w:rPr>
        <w:tab/>
      </w:r>
      <w:r>
        <w:rPr>
          <w:rFonts w:cs="Trebuchet MS"/>
          <w:color w:val="333333"/>
          <w:sz w:val="24"/>
          <w:szCs w:val="24"/>
        </w:rPr>
        <w:tab/>
        <w:t>21101 Naantali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cs="Trebuchet MS"/>
          <w:color w:val="333333"/>
          <w:sz w:val="24"/>
          <w:szCs w:val="24"/>
        </w:rPr>
        <w:tab/>
      </w:r>
      <w:r>
        <w:rPr>
          <w:rFonts w:cs="Trebuchet MS"/>
          <w:color w:val="333333"/>
          <w:sz w:val="24"/>
          <w:szCs w:val="24"/>
        </w:rPr>
        <w:tab/>
        <w:t>kirjaamo@naantali.fi</w:t>
      </w:r>
      <w:r>
        <w:rPr>
          <w:rFonts w:cs="Trebuchet MS"/>
          <w:color w:val="333333"/>
          <w:sz w:val="24"/>
          <w:szCs w:val="24"/>
        </w:rPr>
        <w:tab/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P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color w:val="333333"/>
          <w:sz w:val="17"/>
          <w:szCs w:val="17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ascii="Trebuchet MS" w:hAnsi="Trebuchet MS" w:cs="Trebuchet MS"/>
          <w:color w:val="333333"/>
          <w:sz w:val="17"/>
          <w:szCs w:val="17"/>
        </w:rPr>
        <w:tab/>
      </w:r>
      <w:r>
        <w:rPr>
          <w:rFonts w:cs="Trebuchet MS"/>
          <w:color w:val="333333"/>
          <w:sz w:val="24"/>
          <w:szCs w:val="24"/>
        </w:rPr>
        <w:t>Lausunto lausuntopyyntöpohjan mukaisin kohdittain: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Pr="005D4C17" w:rsidRDefault="005D4C17" w:rsidP="005D4C1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 w:rsidRPr="005D4C17">
        <w:rPr>
          <w:rFonts w:cs="Trebuchet MS"/>
          <w:color w:val="333333"/>
          <w:sz w:val="24"/>
          <w:szCs w:val="24"/>
        </w:rPr>
        <w:t>Nykytila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  <w:r>
        <w:rPr>
          <w:rFonts w:cs="Trebuchet MS"/>
          <w:color w:val="333333"/>
          <w:sz w:val="24"/>
          <w:szCs w:val="24"/>
        </w:rPr>
        <w:tab/>
      </w:r>
      <w:r>
        <w:rPr>
          <w:rFonts w:cs="Trebuchet MS"/>
          <w:color w:val="333333"/>
          <w:sz w:val="24"/>
          <w:szCs w:val="24"/>
        </w:rPr>
        <w:tab/>
        <w:t>Ei lausuttavaa.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color w:val="333333"/>
          <w:sz w:val="24"/>
          <w:szCs w:val="24"/>
        </w:rPr>
      </w:pPr>
    </w:p>
    <w:p w:rsidR="005D4C17" w:rsidRDefault="005D4C17" w:rsidP="005D4C17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proofErr w:type="gramStart"/>
      <w:r w:rsidRPr="005D4C17">
        <w:rPr>
          <w:rFonts w:cs="Trebuchet MS"/>
          <w:bCs/>
          <w:color w:val="333333"/>
          <w:sz w:val="24"/>
          <w:szCs w:val="24"/>
        </w:rPr>
        <w:lastRenderedPageBreak/>
        <w:t>Mietinnössä esitetty hankintalakien systematiikka ja rakenne</w:t>
      </w:r>
      <w:proofErr w:type="gramEnd"/>
    </w:p>
    <w:p w:rsidR="005D4C17" w:rsidRDefault="005D4C17" w:rsidP="005D4C17">
      <w:pPr>
        <w:pStyle w:val="Luettelokappale"/>
        <w:autoSpaceDE w:val="0"/>
        <w:autoSpaceDN w:val="0"/>
        <w:adjustRightInd w:val="0"/>
        <w:spacing w:after="0" w:line="240" w:lineRule="auto"/>
        <w:ind w:left="1665"/>
        <w:rPr>
          <w:rFonts w:cs="Trebuchet MS"/>
          <w:bCs/>
          <w:color w:val="333333"/>
          <w:sz w:val="24"/>
          <w:szCs w:val="24"/>
        </w:rPr>
      </w:pPr>
    </w:p>
    <w:p w:rsidR="005D4C17" w:rsidRDefault="005D4C17" w:rsidP="005D4C17">
      <w:pPr>
        <w:pStyle w:val="Luettelokappale"/>
        <w:autoSpaceDE w:val="0"/>
        <w:autoSpaceDN w:val="0"/>
        <w:adjustRightInd w:val="0"/>
        <w:spacing w:after="0" w:line="240" w:lineRule="auto"/>
        <w:ind w:left="2608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Ei lausuttavaa.</w:t>
      </w:r>
    </w:p>
    <w:p w:rsidR="005D4C17" w:rsidRDefault="005D4C17" w:rsidP="005D4C17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5D4C17" w:rsidRDefault="00ED2E3E" w:rsidP="00ED2E3E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 w:rsidRPr="00ED2E3E">
        <w:rPr>
          <w:rFonts w:cs="Trebuchet MS"/>
          <w:bCs/>
          <w:color w:val="333333"/>
          <w:sz w:val="24"/>
          <w:szCs w:val="24"/>
        </w:rPr>
        <w:t>Vaikutusarviointi</w:t>
      </w:r>
    </w:p>
    <w:p w:rsidR="00ED2E3E" w:rsidRDefault="00ED2E3E" w:rsidP="00ED2E3E">
      <w:pPr>
        <w:pStyle w:val="Luettelokappale"/>
        <w:autoSpaceDE w:val="0"/>
        <w:autoSpaceDN w:val="0"/>
        <w:adjustRightInd w:val="0"/>
        <w:spacing w:after="0" w:line="240" w:lineRule="auto"/>
        <w:ind w:left="1665"/>
        <w:rPr>
          <w:rFonts w:cs="Trebuchet MS"/>
          <w:bCs/>
          <w:color w:val="333333"/>
          <w:sz w:val="24"/>
          <w:szCs w:val="24"/>
        </w:rPr>
      </w:pPr>
    </w:p>
    <w:p w:rsidR="00ED2E3E" w:rsidRDefault="00ED2E3E" w:rsidP="00ED2E3E">
      <w:pPr>
        <w:pStyle w:val="Luettelokappale"/>
        <w:autoSpaceDE w:val="0"/>
        <w:autoSpaceDN w:val="0"/>
        <w:adjustRightInd w:val="0"/>
        <w:spacing w:after="0" w:line="240" w:lineRule="auto"/>
        <w:ind w:left="2608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Ei lausuttavaa.</w:t>
      </w:r>
    </w:p>
    <w:p w:rsidR="00ED2E3E" w:rsidRDefault="00ED2E3E" w:rsidP="00ED2E3E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ED2E3E" w:rsidRDefault="0016080B" w:rsidP="0016080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 w:rsidRPr="0016080B">
        <w:rPr>
          <w:rFonts w:cs="Trebuchet MS"/>
          <w:bCs/>
          <w:color w:val="333333"/>
          <w:sz w:val="24"/>
          <w:szCs w:val="24"/>
        </w:rPr>
        <w:t>Hankintojen valvonta ja neuvonta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left="1305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left="2608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Ei lausuttavaa.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pStyle w:val="Luettelokappal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 w:rsidRPr="0016080B">
        <w:rPr>
          <w:rFonts w:cs="Trebuchet MS"/>
          <w:bCs/>
          <w:color w:val="333333"/>
          <w:sz w:val="24"/>
          <w:szCs w:val="24"/>
        </w:rPr>
        <w:t>Muu lausuminen yleisperusteluista</w:t>
      </w:r>
    </w:p>
    <w:p w:rsidR="0016080B" w:rsidRDefault="0016080B" w:rsidP="0016080B">
      <w:pPr>
        <w:pStyle w:val="Luettelokappale"/>
        <w:autoSpaceDE w:val="0"/>
        <w:autoSpaceDN w:val="0"/>
        <w:adjustRightInd w:val="0"/>
        <w:spacing w:after="0" w:line="240" w:lineRule="auto"/>
        <w:ind w:left="1665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pStyle w:val="Luettelokappale"/>
        <w:autoSpaceDE w:val="0"/>
        <w:autoSpaceDN w:val="0"/>
        <w:adjustRightInd w:val="0"/>
        <w:spacing w:after="0" w:line="240" w:lineRule="auto"/>
        <w:ind w:left="2608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Ei lausuttavaa.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</w:r>
      <w:r w:rsidRPr="0016080B">
        <w:rPr>
          <w:rFonts w:cs="Trebuchet MS"/>
          <w:bCs/>
          <w:color w:val="333333"/>
          <w:sz w:val="24"/>
          <w:szCs w:val="24"/>
        </w:rPr>
        <w:t>Mietinnön lakiehdotukset</w:t>
      </w:r>
    </w:p>
    <w:p w:rsidR="0016080B" w:rsidRPr="0016080B" w:rsidRDefault="0016080B" w:rsidP="0016080B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</w:r>
      <w:proofErr w:type="gramStart"/>
      <w:r w:rsidRPr="0016080B">
        <w:rPr>
          <w:rFonts w:cs="Trebuchet MS"/>
          <w:bCs/>
          <w:color w:val="333333"/>
          <w:sz w:val="24"/>
          <w:szCs w:val="24"/>
        </w:rPr>
        <w:t>Julkisista hankinnoista ja käyttöoikeussopimuksista annettu laki</w:t>
      </w:r>
      <w:proofErr w:type="gramEnd"/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  <w:r w:rsidRPr="0016080B">
        <w:rPr>
          <w:rFonts w:cs="Trebuchet MS"/>
          <w:bCs/>
          <w:color w:val="333333"/>
          <w:sz w:val="24"/>
          <w:szCs w:val="24"/>
        </w:rPr>
        <w:t>1 luku - Lain tarkoitus, periaatteet ja määritelmät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  <w:t>Ei lausuttavaa.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  <w:r w:rsidRPr="0016080B">
        <w:rPr>
          <w:rFonts w:cs="Trebuchet MS"/>
          <w:bCs/>
          <w:color w:val="333333"/>
          <w:sz w:val="24"/>
          <w:szCs w:val="24"/>
        </w:rPr>
        <w:t xml:space="preserve">2 luku </w:t>
      </w:r>
      <w:r>
        <w:rPr>
          <w:rFonts w:cs="Trebuchet MS"/>
          <w:bCs/>
          <w:color w:val="333333"/>
          <w:sz w:val="24"/>
          <w:szCs w:val="24"/>
        </w:rPr>
        <w:t>–</w:t>
      </w:r>
      <w:r w:rsidRPr="0016080B">
        <w:rPr>
          <w:rFonts w:cs="Trebuchet MS"/>
          <w:bCs/>
          <w:color w:val="333333"/>
          <w:sz w:val="24"/>
          <w:szCs w:val="24"/>
        </w:rPr>
        <w:t xml:space="preserve"> soveltamisala</w:t>
      </w:r>
    </w:p>
    <w:p w:rsidR="0016080B" w:rsidRDefault="0016080B" w:rsidP="0016080B">
      <w:pPr>
        <w:autoSpaceDE w:val="0"/>
        <w:autoSpaceDN w:val="0"/>
        <w:adjustRightInd w:val="0"/>
        <w:spacing w:after="0" w:line="240" w:lineRule="auto"/>
        <w:ind w:firstLine="1304"/>
        <w:rPr>
          <w:rFonts w:cs="Trebuchet MS"/>
          <w:bCs/>
          <w:color w:val="333333"/>
          <w:sz w:val="24"/>
          <w:szCs w:val="24"/>
        </w:rPr>
      </w:pPr>
    </w:p>
    <w:p w:rsidR="00B0512B" w:rsidRDefault="0016080B" w:rsidP="0016080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H</w:t>
      </w:r>
      <w:r w:rsidRPr="0016080B">
        <w:rPr>
          <w:rFonts w:cs="Trebuchet MS"/>
          <w:bCs/>
          <w:color w:val="333333"/>
          <w:sz w:val="24"/>
          <w:szCs w:val="24"/>
        </w:rPr>
        <w:t>ankintalaissa</w:t>
      </w:r>
      <w:r>
        <w:rPr>
          <w:rFonts w:cs="Trebuchet MS"/>
          <w:bCs/>
          <w:color w:val="333333"/>
          <w:sz w:val="24"/>
          <w:szCs w:val="24"/>
        </w:rPr>
        <w:t xml:space="preserve"> pitäisi säätää sidosyksikkösuhteesta m</w:t>
      </w:r>
      <w:r w:rsidRPr="0016080B">
        <w:rPr>
          <w:rFonts w:cs="Trebuchet MS"/>
          <w:bCs/>
          <w:color w:val="333333"/>
          <w:sz w:val="24"/>
          <w:szCs w:val="24"/>
        </w:rPr>
        <w:t>ietinnössä ehdotetulla tavalla ulosmyynnin prosenttiosuuksien tasosta säätämällä</w:t>
      </w:r>
      <w:r>
        <w:rPr>
          <w:rFonts w:cs="Trebuchet MS"/>
          <w:bCs/>
          <w:color w:val="333333"/>
          <w:sz w:val="24"/>
          <w:szCs w:val="24"/>
        </w:rPr>
        <w:t xml:space="preserve"> ja prosenttiosuuden tason tulisi olla 20 % kuten implementoitavassa hankintadirektiivissä. Ei ole perusteltua Suomessa poiketa hankintadirektiivistä ja muiden jäsenvaltioiden sen perusteella säätämästä prosenttiosuuden tasosta 20 %.</w:t>
      </w:r>
      <w:r w:rsidR="00BB3AB5">
        <w:rPr>
          <w:rFonts w:cs="Trebuchet MS"/>
          <w:bCs/>
          <w:color w:val="333333"/>
          <w:sz w:val="24"/>
          <w:szCs w:val="24"/>
        </w:rPr>
        <w:t xml:space="preserve"> </w:t>
      </w:r>
      <w:r w:rsidR="00BB3AB5" w:rsidRPr="00BB3AB5">
        <w:rPr>
          <w:rFonts w:cs="Trebuchet MS"/>
          <w:bCs/>
          <w:color w:val="333333"/>
          <w:sz w:val="24"/>
          <w:szCs w:val="24"/>
        </w:rPr>
        <w:t xml:space="preserve">Esimerkiksi Ruotsi, Saksa ja Iso-Britannia eivät poikkea direktiivien in </w:t>
      </w:r>
      <w:proofErr w:type="spellStart"/>
      <w:r w:rsidR="00BB3AB5" w:rsidRPr="00BB3AB5">
        <w:rPr>
          <w:rFonts w:cs="Trebuchet MS"/>
          <w:bCs/>
          <w:color w:val="333333"/>
          <w:sz w:val="24"/>
          <w:szCs w:val="24"/>
        </w:rPr>
        <w:t>house</w:t>
      </w:r>
      <w:proofErr w:type="spellEnd"/>
      <w:r w:rsidR="00BB3AB5" w:rsidRPr="00BB3AB5">
        <w:rPr>
          <w:rFonts w:cs="Trebuchet MS"/>
          <w:bCs/>
          <w:color w:val="333333"/>
          <w:sz w:val="24"/>
          <w:szCs w:val="24"/>
        </w:rPr>
        <w:t xml:space="preserve"> -säännöksestä ja 80 prosentin rajasta.</w:t>
      </w:r>
    </w:p>
    <w:p w:rsidR="00B0512B" w:rsidRDefault="00B0512B" w:rsidP="0016080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</w:p>
    <w:p w:rsidR="00B0512B" w:rsidRPr="00B0512B" w:rsidRDefault="00B0512B" w:rsidP="00B0512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S</w:t>
      </w:r>
      <w:r w:rsidRPr="00B0512B">
        <w:rPr>
          <w:rFonts w:cs="Trebuchet MS"/>
          <w:bCs/>
          <w:color w:val="333333"/>
          <w:sz w:val="24"/>
          <w:szCs w:val="24"/>
        </w:rPr>
        <w:t>idosyksikkösuhdetta ja toiselta hankintayksiköltä tehtyä hankintaa koskevat säännökset ovat tarpeellisia</w:t>
      </w:r>
    </w:p>
    <w:p w:rsidR="0016080B" w:rsidRDefault="00B0512B" w:rsidP="00B0512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  <w:r w:rsidRPr="00B0512B">
        <w:rPr>
          <w:rFonts w:cs="Trebuchet MS"/>
          <w:bCs/>
          <w:color w:val="333333"/>
          <w:sz w:val="24"/>
          <w:szCs w:val="24"/>
        </w:rPr>
        <w:t>hankintayksiköille</w:t>
      </w:r>
      <w:r>
        <w:rPr>
          <w:rFonts w:cs="Trebuchet MS"/>
          <w:bCs/>
          <w:color w:val="333333"/>
          <w:sz w:val="24"/>
          <w:szCs w:val="24"/>
        </w:rPr>
        <w:t>.</w:t>
      </w:r>
    </w:p>
    <w:p w:rsidR="00F27162" w:rsidRDefault="00F27162" w:rsidP="00B0512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B0512B">
      <w:pPr>
        <w:autoSpaceDE w:val="0"/>
        <w:autoSpaceDN w:val="0"/>
        <w:adjustRightInd w:val="0"/>
        <w:spacing w:after="0" w:line="240" w:lineRule="auto"/>
        <w:ind w:left="2608" w:firstLine="1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>Muilta osin mietinnön esityksiin ei ole lausuttavaa.</w:t>
      </w: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  <w:t>Naantalissa 3. päivänä heinäkuuta 2015</w:t>
      </w: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  <w:t>Naantalin kaupunki</w:t>
      </w: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</w:p>
    <w:p w:rsidR="00F27162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  <w:t>Jouni Mutanen</w:t>
      </w:r>
      <w:r>
        <w:rPr>
          <w:rFonts w:cs="Trebuchet MS"/>
          <w:bCs/>
          <w:color w:val="333333"/>
          <w:sz w:val="24"/>
          <w:szCs w:val="24"/>
        </w:rPr>
        <w:tab/>
      </w:r>
      <w:r>
        <w:rPr>
          <w:rFonts w:cs="Trebuchet MS"/>
          <w:bCs/>
          <w:color w:val="333333"/>
          <w:sz w:val="24"/>
          <w:szCs w:val="24"/>
        </w:rPr>
        <w:tab/>
        <w:t>Turo Järvinen</w:t>
      </w:r>
    </w:p>
    <w:p w:rsidR="00F27162" w:rsidRPr="0016080B" w:rsidRDefault="00F27162" w:rsidP="00F27162">
      <w:pPr>
        <w:autoSpaceDE w:val="0"/>
        <w:autoSpaceDN w:val="0"/>
        <w:adjustRightInd w:val="0"/>
        <w:spacing w:after="0" w:line="240" w:lineRule="auto"/>
        <w:rPr>
          <w:rFonts w:cs="Trebuchet MS"/>
          <w:bCs/>
          <w:color w:val="333333"/>
          <w:sz w:val="24"/>
          <w:szCs w:val="24"/>
        </w:rPr>
      </w:pPr>
      <w:r>
        <w:rPr>
          <w:rFonts w:cs="Trebuchet MS"/>
          <w:bCs/>
          <w:color w:val="333333"/>
          <w:sz w:val="24"/>
          <w:szCs w:val="24"/>
        </w:rPr>
        <w:tab/>
        <w:t>kaupunginjohtaja</w:t>
      </w:r>
      <w:r>
        <w:rPr>
          <w:rFonts w:cs="Trebuchet MS"/>
          <w:bCs/>
          <w:color w:val="333333"/>
          <w:sz w:val="24"/>
          <w:szCs w:val="24"/>
        </w:rPr>
        <w:tab/>
      </w:r>
      <w:r>
        <w:rPr>
          <w:rFonts w:cs="Trebuchet MS"/>
          <w:bCs/>
          <w:color w:val="333333"/>
          <w:sz w:val="24"/>
          <w:szCs w:val="24"/>
        </w:rPr>
        <w:tab/>
        <w:t>kaupunginlakimies</w:t>
      </w:r>
    </w:p>
    <w:sectPr w:rsidR="00F27162" w:rsidRPr="001608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D1001"/>
    <w:multiLevelType w:val="hybridMultilevel"/>
    <w:tmpl w:val="6810AC88"/>
    <w:lvl w:ilvl="0" w:tplc="B3706BA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17"/>
    <w:rsid w:val="0016080B"/>
    <w:rsid w:val="005D4C17"/>
    <w:rsid w:val="00A9126E"/>
    <w:rsid w:val="00B0512B"/>
    <w:rsid w:val="00BB3AB5"/>
    <w:rsid w:val="00CE0BE7"/>
    <w:rsid w:val="00EA1FBF"/>
    <w:rsid w:val="00ED2E3E"/>
    <w:rsid w:val="00F2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BF0CF-59B0-4B48-B8D5-FCEE92B1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D4C17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4C17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91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Järvinen Turo</dc:creator>
  <cp:keywords/>
  <dc:description/>
  <cp:lastModifiedBy>Mieskonen Matti</cp:lastModifiedBy>
  <cp:revision>2</cp:revision>
  <cp:lastPrinted>2015-07-03T07:00:00Z</cp:lastPrinted>
  <dcterms:created xsi:type="dcterms:W3CDTF">2015-07-03T07:10:00Z</dcterms:created>
  <dcterms:modified xsi:type="dcterms:W3CDTF">2015-07-03T07:10:00Z</dcterms:modified>
</cp:coreProperties>
</file>