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37" w:rsidRDefault="00924637" w:rsidP="000C6F9B">
      <w:pPr>
        <w:pStyle w:val="AVIjaELYNormaaliSisentmtn"/>
        <w:spacing w:before="120"/>
      </w:pPr>
      <w:bookmarkStart w:id="0" w:name="_GoBack"/>
      <w:bookmarkEnd w:id="0"/>
      <w:r>
        <w:t>Ympäristöministeriö</w:t>
      </w:r>
    </w:p>
    <w:p w:rsidR="00924637" w:rsidRDefault="002D1389">
      <w:pPr>
        <w:pStyle w:val="AVIjaELYNormaaliSisentmtn"/>
      </w:pPr>
      <w:r w:rsidRPr="002D1389">
        <w:t>kirjaamo@ym.fi</w:t>
      </w:r>
    </w:p>
    <w:p w:rsidR="002D1389" w:rsidRDefault="002D1389">
      <w:pPr>
        <w:pStyle w:val="AVIjaELYNormaaliSisentmtn"/>
      </w:pPr>
      <w:r>
        <w:t>seija.rantakallio</w:t>
      </w:r>
      <w:r>
        <w:rPr>
          <w:rFonts w:cs="Arial"/>
        </w:rPr>
        <w:t>@ym.fi</w:t>
      </w:r>
    </w:p>
    <w:p w:rsidR="00924637" w:rsidRDefault="00924637">
      <w:pPr>
        <w:pStyle w:val="AVIjaELYNormaaliSisentmtn"/>
      </w:pPr>
    </w:p>
    <w:p w:rsidR="001B449F" w:rsidRPr="00B52866" w:rsidRDefault="001B449F">
      <w:pPr>
        <w:pStyle w:val="AVIjaELYNormaaliSisentmtn"/>
      </w:pPr>
    </w:p>
    <w:p w:rsidR="000E7C66" w:rsidRPr="00460BD9" w:rsidRDefault="000E7C66">
      <w:pPr>
        <w:pStyle w:val="AVIjaELYNormaaliSisentmtn"/>
      </w:pPr>
      <w:r w:rsidRPr="00460BD9">
        <w:t>Viite</w:t>
      </w:r>
      <w:r w:rsidR="002D1389">
        <w:t>:</w:t>
      </w:r>
      <w:r w:rsidR="009F4BF6" w:rsidRPr="00460BD9">
        <w:t xml:space="preserve"> </w:t>
      </w:r>
      <w:r w:rsidR="002D1389">
        <w:t>Sähköposti, Seija Rantakallio, 25.10.2016</w:t>
      </w:r>
    </w:p>
    <w:p w:rsidR="001B449F" w:rsidRPr="00460BD9" w:rsidRDefault="001B449F">
      <w:pPr>
        <w:pStyle w:val="AVIjaELYNormaaliSisentmtn"/>
      </w:pPr>
    </w:p>
    <w:p w:rsidR="001B449F" w:rsidRDefault="001B449F" w:rsidP="001B449F">
      <w:pPr>
        <w:pStyle w:val="AVIjaELYleipteksti"/>
        <w:spacing w:after="0"/>
        <w:ind w:left="0"/>
        <w:rPr>
          <w:rFonts w:cs="Arial"/>
          <w:b/>
          <w:bCs/>
          <w:sz w:val="26"/>
          <w:szCs w:val="26"/>
        </w:rPr>
      </w:pPr>
      <w:r w:rsidRPr="00AA0FE3">
        <w:rPr>
          <w:rFonts w:cs="Arial"/>
          <w:b/>
          <w:bCs/>
          <w:sz w:val="26"/>
          <w:szCs w:val="26"/>
        </w:rPr>
        <w:t xml:space="preserve">Lausunto </w:t>
      </w:r>
      <w:r w:rsidR="00AA0FE3" w:rsidRPr="00AA0FE3">
        <w:rPr>
          <w:rFonts w:cs="Arial"/>
          <w:b/>
          <w:bCs/>
          <w:sz w:val="26"/>
          <w:szCs w:val="26"/>
        </w:rPr>
        <w:t xml:space="preserve">YVA-työryhmän </w:t>
      </w:r>
      <w:r w:rsidR="00924637" w:rsidRPr="00AA0FE3">
        <w:rPr>
          <w:rFonts w:cs="Arial"/>
          <w:b/>
          <w:bCs/>
          <w:sz w:val="26"/>
          <w:szCs w:val="26"/>
        </w:rPr>
        <w:t>luonnoksesta hallituksen esitykseksi laiksi ymp</w:t>
      </w:r>
      <w:r w:rsidR="00924637" w:rsidRPr="00AA0FE3">
        <w:rPr>
          <w:rFonts w:cs="Arial"/>
          <w:b/>
          <w:bCs/>
          <w:sz w:val="26"/>
          <w:szCs w:val="26"/>
        </w:rPr>
        <w:t>ä</w:t>
      </w:r>
      <w:r w:rsidR="00924637" w:rsidRPr="00AA0FE3">
        <w:rPr>
          <w:rFonts w:cs="Arial"/>
          <w:b/>
          <w:bCs/>
          <w:sz w:val="26"/>
          <w:szCs w:val="26"/>
        </w:rPr>
        <w:t>ristövaikutusten arviointimenettelystä ja laeiksi eräiden siihen liittyvien lakien muuttamisesta</w:t>
      </w:r>
    </w:p>
    <w:p w:rsidR="00166CE4" w:rsidRDefault="00450347" w:rsidP="00305667">
      <w:pPr>
        <w:pStyle w:val="AVIjaELYleipteksti"/>
        <w:spacing w:before="240"/>
        <w:jc w:val="both"/>
      </w:pPr>
      <w:r>
        <w:rPr>
          <w:u w:val="single"/>
        </w:rPr>
        <w:t>Yleistä</w:t>
      </w:r>
    </w:p>
    <w:p w:rsidR="006474B9" w:rsidRDefault="00AA0FE3" w:rsidP="00AA0FE3">
      <w:pPr>
        <w:pStyle w:val="AVIjaELYleipteksti"/>
        <w:spacing w:before="240"/>
        <w:jc w:val="both"/>
      </w:pPr>
      <w:r>
        <w:t xml:space="preserve">Etelä-Pohjanmaan elinkeino-, liikenne- ja ympäristökeskus (jatkossa ELY-keskus) pitää YVA-työryhmän </w:t>
      </w:r>
      <w:r w:rsidR="006474B9">
        <w:t xml:space="preserve">muutoksia </w:t>
      </w:r>
      <w:r>
        <w:t>hallituksen esitykse</w:t>
      </w:r>
      <w:r w:rsidR="006474B9">
        <w:t>en</w:t>
      </w:r>
      <w:r>
        <w:t xml:space="preserve"> </w:t>
      </w:r>
      <w:r w:rsidR="006474B9">
        <w:t>laiksi ympäristövaikutusten arviointimenettelystä</w:t>
      </w:r>
      <w:r>
        <w:t xml:space="preserve"> pääosin hyvinä. </w:t>
      </w:r>
    </w:p>
    <w:p w:rsidR="00AA0FE3" w:rsidRPr="00AA0FE3" w:rsidRDefault="00AA0FE3" w:rsidP="00AA0FE3">
      <w:pPr>
        <w:pStyle w:val="AVIjaELYleipteksti"/>
        <w:spacing w:before="240"/>
        <w:jc w:val="both"/>
      </w:pPr>
      <w:r>
        <w:t xml:space="preserve">ELY-keskus pitää tarpeellisena työryhmän ehdotusta siitä, että </w:t>
      </w:r>
      <w:r>
        <w:rPr>
          <w:szCs w:val="22"/>
        </w:rPr>
        <w:t>hank</w:t>
      </w:r>
      <w:r>
        <w:rPr>
          <w:szCs w:val="22"/>
        </w:rPr>
        <w:t>e</w:t>
      </w:r>
      <w:r>
        <w:rPr>
          <w:szCs w:val="22"/>
        </w:rPr>
        <w:t>luettelon muutostarpeet selvitetään pian ja hankeluettelon muutokset valmistellaan erillisessä hankkeessa.</w:t>
      </w:r>
    </w:p>
    <w:p w:rsidR="00372C20" w:rsidRDefault="00372C20" w:rsidP="00BD4039">
      <w:pPr>
        <w:pStyle w:val="AVIjaELYleipteksti"/>
        <w:spacing w:before="240"/>
        <w:jc w:val="both"/>
        <w:rPr>
          <w:u w:val="single"/>
        </w:rPr>
      </w:pPr>
      <w:r>
        <w:rPr>
          <w:u w:val="single"/>
        </w:rPr>
        <w:t>Lakiehdotukset</w:t>
      </w:r>
    </w:p>
    <w:p w:rsidR="00BD4039" w:rsidRPr="00C35DC7" w:rsidRDefault="00372C20" w:rsidP="00BD4039">
      <w:pPr>
        <w:pStyle w:val="AVIjaELYleipteksti"/>
        <w:spacing w:before="240"/>
        <w:jc w:val="both"/>
        <w:rPr>
          <w:i/>
        </w:rPr>
      </w:pPr>
      <w:r w:rsidRPr="00C35DC7">
        <w:rPr>
          <w:i/>
        </w:rPr>
        <w:t>Laki ympäristövaikutusten arviointimenettelystä</w:t>
      </w:r>
    </w:p>
    <w:p w:rsidR="00DB12F7" w:rsidRDefault="00DB12F7" w:rsidP="0018641A">
      <w:pPr>
        <w:pStyle w:val="AVIjaELYleipteksti"/>
        <w:spacing w:before="240"/>
        <w:jc w:val="both"/>
        <w:rPr>
          <w:szCs w:val="22"/>
        </w:rPr>
      </w:pPr>
      <w:r>
        <w:t>18 §</w:t>
      </w:r>
      <w:r w:rsidR="00024086">
        <w:t xml:space="preserve">: </w:t>
      </w:r>
      <w:r>
        <w:rPr>
          <w:szCs w:val="22"/>
        </w:rPr>
        <w:t>Mielipite</w:t>
      </w:r>
      <w:r w:rsidR="00024086">
        <w:rPr>
          <w:szCs w:val="22"/>
        </w:rPr>
        <w:t>iden ja lausuntojen toimitusaikaa ehdotetaan</w:t>
      </w:r>
      <w:r>
        <w:rPr>
          <w:szCs w:val="22"/>
        </w:rPr>
        <w:t xml:space="preserve"> 30 päivä</w:t>
      </w:r>
      <w:r w:rsidR="00024086">
        <w:rPr>
          <w:szCs w:val="22"/>
        </w:rPr>
        <w:t>n mittaiseksi ja e</w:t>
      </w:r>
      <w:r>
        <w:rPr>
          <w:szCs w:val="22"/>
        </w:rPr>
        <w:t>rityisestä syystä enintään 60 päivän mittaiseksi.</w:t>
      </w:r>
      <w:r w:rsidR="00024086">
        <w:rPr>
          <w:szCs w:val="22"/>
        </w:rPr>
        <w:t xml:space="preserve"> ELY-keskus huomauttaa, että jos erityistä syytä pidennykseen vaaditaan, t</w:t>
      </w:r>
      <w:r w:rsidR="00024086">
        <w:rPr>
          <w:szCs w:val="22"/>
        </w:rPr>
        <w:t>u</w:t>
      </w:r>
      <w:r w:rsidR="00024086">
        <w:rPr>
          <w:szCs w:val="22"/>
        </w:rPr>
        <w:t xml:space="preserve">lisi siksi </w:t>
      </w:r>
      <w:r w:rsidR="00702875">
        <w:rPr>
          <w:szCs w:val="22"/>
        </w:rPr>
        <w:t xml:space="preserve">kansainvälisen kuulemisen lisäksi voida lukea mm. </w:t>
      </w:r>
      <w:r w:rsidR="00024086">
        <w:rPr>
          <w:szCs w:val="22"/>
        </w:rPr>
        <w:t>hankkeen ominaisuu</w:t>
      </w:r>
      <w:r w:rsidR="00702875">
        <w:rPr>
          <w:szCs w:val="22"/>
        </w:rPr>
        <w:t>det (esim. vaativa hanke, laaja kuuleminen),</w:t>
      </w:r>
      <w:r w:rsidR="00024086">
        <w:rPr>
          <w:szCs w:val="22"/>
        </w:rPr>
        <w:t xml:space="preserve"> kaksikielinen </w:t>
      </w:r>
      <w:r w:rsidR="0018641A">
        <w:rPr>
          <w:szCs w:val="22"/>
        </w:rPr>
        <w:t>alue</w:t>
      </w:r>
      <w:r w:rsidR="00024086">
        <w:rPr>
          <w:szCs w:val="22"/>
        </w:rPr>
        <w:t xml:space="preserve"> (</w:t>
      </w:r>
      <w:r w:rsidR="0018641A">
        <w:rPr>
          <w:szCs w:val="22"/>
        </w:rPr>
        <w:t>lausuntojen ja mielipiteiden käsittelyaika kään</w:t>
      </w:r>
      <w:r w:rsidR="00702875">
        <w:rPr>
          <w:szCs w:val="22"/>
        </w:rPr>
        <w:t>tämistarpeen</w:t>
      </w:r>
      <w:r w:rsidR="0018641A">
        <w:rPr>
          <w:szCs w:val="22"/>
        </w:rPr>
        <w:t xml:space="preserve"> vuoksi pidempi) sekä kuntien kokousaikataulut. </w:t>
      </w:r>
    </w:p>
    <w:p w:rsidR="00D45634" w:rsidRDefault="00DB12F7" w:rsidP="007F6FE6">
      <w:pPr>
        <w:pStyle w:val="AVIjaELYleipteksti"/>
        <w:spacing w:before="240" w:after="0"/>
        <w:jc w:val="both"/>
        <w:rPr>
          <w:szCs w:val="22"/>
        </w:rPr>
      </w:pPr>
      <w:r>
        <w:rPr>
          <w:szCs w:val="22"/>
        </w:rPr>
        <w:t>23 §</w:t>
      </w:r>
      <w:r w:rsidR="0018641A">
        <w:rPr>
          <w:szCs w:val="22"/>
        </w:rPr>
        <w:t>:</w:t>
      </w:r>
      <w:r>
        <w:rPr>
          <w:szCs w:val="22"/>
        </w:rPr>
        <w:t xml:space="preserve"> </w:t>
      </w:r>
      <w:r w:rsidR="0018641A">
        <w:rPr>
          <w:szCs w:val="22"/>
        </w:rPr>
        <w:t>ELY-keskus piti parempana edellisen lakiesityksen sanamuotoja yhteysviranomaisen lausunnosta arviointiselostuksesta ja siihen sisält</w:t>
      </w:r>
      <w:r w:rsidR="0018641A">
        <w:rPr>
          <w:szCs w:val="22"/>
        </w:rPr>
        <w:t>y</w:t>
      </w:r>
      <w:r w:rsidR="0018641A">
        <w:rPr>
          <w:szCs w:val="22"/>
        </w:rPr>
        <w:t>västä perustellusta päätelmästä. ELY-keskus katsoo, että perusteltu päätelmä on yhteysviranomaisen arviointiselostuksen ja kuulemisessa saatujen kannanottojen pohjalta tekemä yhteenvetomainen johtopä</w:t>
      </w:r>
      <w:r w:rsidR="0018641A">
        <w:rPr>
          <w:szCs w:val="22"/>
        </w:rPr>
        <w:t>ä</w:t>
      </w:r>
      <w:r w:rsidR="0018641A">
        <w:rPr>
          <w:szCs w:val="22"/>
        </w:rPr>
        <w:t xml:space="preserve">telmä hankkeen merkittävistä ympäristövaikutuksista. </w:t>
      </w:r>
    </w:p>
    <w:p w:rsidR="00AA0B6F" w:rsidRDefault="0079228C" w:rsidP="0079228C">
      <w:pPr>
        <w:pStyle w:val="AVIjaELYleipteksti"/>
        <w:spacing w:after="0"/>
        <w:jc w:val="both"/>
        <w:rPr>
          <w:szCs w:val="22"/>
        </w:rPr>
      </w:pPr>
      <w:r>
        <w:rPr>
          <w:szCs w:val="22"/>
        </w:rPr>
        <w:t xml:space="preserve">     </w:t>
      </w:r>
      <w:r w:rsidR="00D45634">
        <w:rPr>
          <w:szCs w:val="22"/>
        </w:rPr>
        <w:t xml:space="preserve">ELY-keskus epäilee, että perustellusta päätelmästä tulisi liian laaja, mikäli päätelmään sisällytetään yhteenveto kannanotoista. </w:t>
      </w:r>
      <w:r>
        <w:rPr>
          <w:szCs w:val="22"/>
        </w:rPr>
        <w:t>ELY-keskus myös huomauttaa, että huolella tiivistettykin yhteenveto lausunnoista ja mielipiteistä voi olla parikymmentäkin sivua hankkeissa, joissa kanna</w:t>
      </w:r>
      <w:r>
        <w:rPr>
          <w:szCs w:val="22"/>
        </w:rPr>
        <w:t>n</w:t>
      </w:r>
      <w:r>
        <w:rPr>
          <w:szCs w:val="22"/>
        </w:rPr>
        <w:t>ottoja saadaan paljon ja jotka voivat olla pitkiä (mielipiteen pituuden e</w:t>
      </w:r>
      <w:r>
        <w:rPr>
          <w:szCs w:val="22"/>
        </w:rPr>
        <w:t>n</w:t>
      </w:r>
      <w:r>
        <w:rPr>
          <w:szCs w:val="22"/>
        </w:rPr>
        <w:t xml:space="preserve">nätys taitaa olla 54 sivua). </w:t>
      </w:r>
    </w:p>
    <w:p w:rsidR="007F6FE6" w:rsidRDefault="00AA0B6F" w:rsidP="007F6FE6">
      <w:pPr>
        <w:pStyle w:val="AVIjaELYleipteksti"/>
        <w:spacing w:after="0"/>
        <w:jc w:val="both"/>
        <w:rPr>
          <w:szCs w:val="22"/>
        </w:rPr>
      </w:pPr>
      <w:r>
        <w:rPr>
          <w:szCs w:val="22"/>
        </w:rPr>
        <w:lastRenderedPageBreak/>
        <w:t xml:space="preserve">     </w:t>
      </w:r>
      <w:r w:rsidR="00D45634">
        <w:rPr>
          <w:szCs w:val="22"/>
        </w:rPr>
        <w:t>ELY-keskus katsoo, että arviointiselostuksesta olisi hyvä edelleen laatia lausunto-osuus, joka sisältää yhteenvedon arviointiselostuksesta saaduista lausunnoista ja mielipiteistä sekä lausunnon lopussa peruste</w:t>
      </w:r>
      <w:r w:rsidR="00D45634">
        <w:rPr>
          <w:szCs w:val="22"/>
        </w:rPr>
        <w:t>l</w:t>
      </w:r>
      <w:r w:rsidR="00D45634">
        <w:rPr>
          <w:szCs w:val="22"/>
        </w:rPr>
        <w:t xml:space="preserve">lun päätelmän lausunnon johtopäätelmänä. ELY-keskuksen mielestä myös lakiesityksen 2 § 8)-kohdan määritelmä </w:t>
      </w:r>
      <w:r w:rsidR="00D45634" w:rsidRPr="00012E67">
        <w:rPr>
          <w:szCs w:val="22"/>
        </w:rPr>
        <w:t>perustellulle päätelmälle (</w:t>
      </w:r>
      <w:r w:rsidR="00D45634">
        <w:rPr>
          <w:szCs w:val="22"/>
        </w:rPr>
        <w:t>yhteysviranomaisen perusteltu johtopäätös hankkeen merkittävistä ympäristövaikutuksista, mikä on tehty arviointiselostuksen, siitä annett</w:t>
      </w:r>
      <w:r w:rsidR="00D45634">
        <w:rPr>
          <w:szCs w:val="22"/>
        </w:rPr>
        <w:t>u</w:t>
      </w:r>
      <w:r w:rsidR="00D45634">
        <w:rPr>
          <w:szCs w:val="22"/>
        </w:rPr>
        <w:t>jen mielipiteiden ja lausuntojen, kansainvälisen kuulemisen tulosten ja yhteysviranomaisen oman tarkastelun pohjalta) tukisi ELY-keskuksen näkemystä.</w:t>
      </w:r>
      <w:r>
        <w:rPr>
          <w:szCs w:val="22"/>
        </w:rPr>
        <w:t xml:space="preserve"> Lausuntoon voisi sisällyttää ennalta arvioiden merkitykse</w:t>
      </w:r>
      <w:r>
        <w:rPr>
          <w:szCs w:val="22"/>
        </w:rPr>
        <w:t>l</w:t>
      </w:r>
      <w:r>
        <w:rPr>
          <w:szCs w:val="22"/>
        </w:rPr>
        <w:t xml:space="preserve">tään vähäisempiä asioita, jotka arviointiselostuksesta olisi jatkossakin syytä tuoda esiin, mutta joita hankkeen merkittäviä ympäristövaikutuksia koskevaan perusteltuun päätelmään ei kirjattaisi. </w:t>
      </w:r>
    </w:p>
    <w:p w:rsidR="00100AD1" w:rsidRDefault="007F6FE6" w:rsidP="007F6FE6">
      <w:pPr>
        <w:pStyle w:val="AVIjaELYleipteksti"/>
        <w:jc w:val="both"/>
        <w:rPr>
          <w:szCs w:val="22"/>
        </w:rPr>
      </w:pPr>
      <w:r>
        <w:rPr>
          <w:szCs w:val="22"/>
        </w:rPr>
        <w:t xml:space="preserve">     </w:t>
      </w:r>
      <w:r w:rsidR="0079228C">
        <w:rPr>
          <w:szCs w:val="22"/>
        </w:rPr>
        <w:t>Laaja tai lausuntomainen perusteltu päätelmä ei todennäköisesti edistäisi YVA-menettelyn tulosten huomiointia lupavaiheessa, mikä ku</w:t>
      </w:r>
      <w:r w:rsidR="0079228C">
        <w:rPr>
          <w:szCs w:val="22"/>
        </w:rPr>
        <w:t>i</w:t>
      </w:r>
      <w:r w:rsidR="0079228C">
        <w:rPr>
          <w:szCs w:val="22"/>
        </w:rPr>
        <w:t xml:space="preserve">tenkin on yksi lakimuutoksen keskeinen tavoite. </w:t>
      </w:r>
      <w:r w:rsidR="00077BEA">
        <w:rPr>
          <w:szCs w:val="22"/>
        </w:rPr>
        <w:t>Tiivis johtopäätelmä ol</w:t>
      </w:r>
      <w:r w:rsidR="00077BEA">
        <w:rPr>
          <w:szCs w:val="22"/>
        </w:rPr>
        <w:t>i</w:t>
      </w:r>
      <w:r w:rsidR="00077BEA">
        <w:rPr>
          <w:szCs w:val="22"/>
        </w:rPr>
        <w:t>si helpommin lupaviranomaisten omaksuttavissa ja huomioitavissa ja sen ajantasaisuuden tark</w:t>
      </w:r>
      <w:r w:rsidR="00084059">
        <w:rPr>
          <w:szCs w:val="22"/>
        </w:rPr>
        <w:t>i</w:t>
      </w:r>
      <w:r w:rsidR="00077BEA">
        <w:rPr>
          <w:szCs w:val="22"/>
        </w:rPr>
        <w:t>staminen ei vaatisi kohtuuto</w:t>
      </w:r>
      <w:r w:rsidR="00084059">
        <w:rPr>
          <w:szCs w:val="22"/>
        </w:rPr>
        <w:t>nta</w:t>
      </w:r>
      <w:r w:rsidR="00077BEA">
        <w:rPr>
          <w:szCs w:val="22"/>
        </w:rPr>
        <w:t xml:space="preserve"> työmäärä</w:t>
      </w:r>
      <w:r w:rsidR="00084059">
        <w:rPr>
          <w:szCs w:val="22"/>
        </w:rPr>
        <w:t>ä</w:t>
      </w:r>
      <w:r w:rsidR="00077BEA">
        <w:rPr>
          <w:szCs w:val="22"/>
        </w:rPr>
        <w:t xml:space="preserve">. </w:t>
      </w:r>
      <w:r w:rsidR="000976B0">
        <w:rPr>
          <w:szCs w:val="22"/>
        </w:rPr>
        <w:t>L</w:t>
      </w:r>
      <w:r w:rsidR="000976B0">
        <w:rPr>
          <w:szCs w:val="22"/>
        </w:rPr>
        <w:t>i</w:t>
      </w:r>
      <w:r w:rsidR="000976B0">
        <w:rPr>
          <w:szCs w:val="22"/>
        </w:rPr>
        <w:t xml:space="preserve">säksi </w:t>
      </w:r>
      <w:r w:rsidR="00100AD1">
        <w:rPr>
          <w:szCs w:val="22"/>
        </w:rPr>
        <w:t>25 §</w:t>
      </w:r>
      <w:r w:rsidR="000976B0">
        <w:rPr>
          <w:szCs w:val="22"/>
        </w:rPr>
        <w:t>:n edellyttämä perustellun päätelmän kirjaaminen l</w:t>
      </w:r>
      <w:r w:rsidR="00100AD1">
        <w:rPr>
          <w:szCs w:val="22"/>
        </w:rPr>
        <w:t>upapäätö</w:t>
      </w:r>
      <w:r w:rsidR="00100AD1">
        <w:rPr>
          <w:szCs w:val="22"/>
        </w:rPr>
        <w:t>k</w:t>
      </w:r>
      <w:r w:rsidR="00100AD1">
        <w:rPr>
          <w:szCs w:val="22"/>
        </w:rPr>
        <w:t xml:space="preserve">seen on </w:t>
      </w:r>
      <w:r w:rsidR="00165288">
        <w:rPr>
          <w:szCs w:val="22"/>
        </w:rPr>
        <w:t>vaativaa perustellun päätelmän ollessa kovin laaja. Kuulemi</w:t>
      </w:r>
      <w:r w:rsidR="00165288">
        <w:rPr>
          <w:szCs w:val="22"/>
        </w:rPr>
        <w:t>s</w:t>
      </w:r>
      <w:r w:rsidR="00165288">
        <w:rPr>
          <w:szCs w:val="22"/>
        </w:rPr>
        <w:t xml:space="preserve">ten huomiointi lupavaiheessa olisi ELY-keskuksen näkemyksen mukaan mahdollista, vaikka yhteenveto kuulemisista sisältyisikin lausunto-osuuteen eikä perusteltuun päätelmään. </w:t>
      </w:r>
    </w:p>
    <w:p w:rsidR="00012E67" w:rsidRPr="00012E67" w:rsidRDefault="00012E67" w:rsidP="00012E67">
      <w:pPr>
        <w:pStyle w:val="AVIjaELYleipteksti"/>
        <w:spacing w:before="240"/>
        <w:jc w:val="both"/>
        <w:rPr>
          <w:szCs w:val="22"/>
        </w:rPr>
      </w:pPr>
      <w:r w:rsidRPr="00012E67">
        <w:rPr>
          <w:szCs w:val="22"/>
        </w:rPr>
        <w:t xml:space="preserve">24 §: Puutteellisen arviointiselostuksen täydennysmahdollisuutta ELY-keskus pitää hyvänä. Arviointiselostuksesta kuulemista täydentämisen jälkeen ELY-keskus pitää osassa tapauksia </w:t>
      </w:r>
      <w:r w:rsidR="003C2469" w:rsidRPr="00012E67">
        <w:rPr>
          <w:szCs w:val="22"/>
        </w:rPr>
        <w:t xml:space="preserve">todennäköisesti </w:t>
      </w:r>
      <w:r w:rsidRPr="00012E67">
        <w:rPr>
          <w:szCs w:val="22"/>
        </w:rPr>
        <w:t>tarpeett</w:t>
      </w:r>
      <w:r w:rsidRPr="00012E67">
        <w:rPr>
          <w:szCs w:val="22"/>
        </w:rPr>
        <w:t>o</w:t>
      </w:r>
      <w:r w:rsidRPr="00012E67">
        <w:rPr>
          <w:szCs w:val="22"/>
        </w:rPr>
        <w:t>mana, jos esim. täydentäminen on tehty ensimmäisessä kuulemisessa saadun palautteen mukaisesti. Jos uusi kuuleminen olisi ilmeisen ta</w:t>
      </w:r>
      <w:r w:rsidRPr="00012E67">
        <w:rPr>
          <w:szCs w:val="22"/>
        </w:rPr>
        <w:t>r</w:t>
      </w:r>
      <w:r w:rsidRPr="00012E67">
        <w:rPr>
          <w:szCs w:val="22"/>
        </w:rPr>
        <w:t xml:space="preserve">peetonta, pakollinen uusi kuuleminen lisäisi työmäärää sekä tarvittavaa aikaa ja </w:t>
      </w:r>
      <w:r w:rsidR="00D958E9">
        <w:rPr>
          <w:szCs w:val="22"/>
        </w:rPr>
        <w:t xml:space="preserve">hankevastaavan sekä </w:t>
      </w:r>
      <w:r w:rsidRPr="00012E67">
        <w:rPr>
          <w:szCs w:val="22"/>
        </w:rPr>
        <w:t>monimutkaistaisi menettelyä. Joissakin tapauksissa uusi kuuleminen voi kuitenkin olla tarpeen. Tarve olisi hyvä arvioida tapauskohtaisesti. Lakiehdotuksen sanamuodoksi ELY-keskus toivoisi, että arviointiselostuksesta kuultaisiin tarvittaessa/tarpeen m</w:t>
      </w:r>
      <w:r w:rsidRPr="00012E67">
        <w:rPr>
          <w:szCs w:val="22"/>
        </w:rPr>
        <w:t>u</w:t>
      </w:r>
      <w:r w:rsidRPr="00012E67">
        <w:rPr>
          <w:szCs w:val="22"/>
        </w:rPr>
        <w:t xml:space="preserve">kaan täydentämisen jälkeen. </w:t>
      </w:r>
    </w:p>
    <w:p w:rsidR="00FE2ABF" w:rsidRDefault="00100AD1" w:rsidP="00FE2ABF">
      <w:pPr>
        <w:pStyle w:val="AVIjaELYleipteksti"/>
        <w:spacing w:before="240" w:after="0"/>
        <w:jc w:val="both"/>
        <w:rPr>
          <w:szCs w:val="22"/>
        </w:rPr>
      </w:pPr>
      <w:r>
        <w:rPr>
          <w:szCs w:val="22"/>
        </w:rPr>
        <w:t>26 §</w:t>
      </w:r>
      <w:r w:rsidR="00012E67">
        <w:rPr>
          <w:szCs w:val="22"/>
        </w:rPr>
        <w:t>:</w:t>
      </w:r>
      <w:r>
        <w:rPr>
          <w:szCs w:val="22"/>
        </w:rPr>
        <w:t xml:space="preserve"> </w:t>
      </w:r>
      <w:r w:rsidR="00012E67">
        <w:rPr>
          <w:szCs w:val="22"/>
        </w:rPr>
        <w:t>ELY-keskus esittää, että mikäli perusteltu päätelmä ei ole ajan t</w:t>
      </w:r>
      <w:r w:rsidR="00012E67">
        <w:rPr>
          <w:szCs w:val="22"/>
        </w:rPr>
        <w:t>a</w:t>
      </w:r>
      <w:r w:rsidR="00012E67">
        <w:rPr>
          <w:szCs w:val="22"/>
        </w:rPr>
        <w:t>salla ja</w:t>
      </w:r>
      <w:r>
        <w:rPr>
          <w:szCs w:val="22"/>
        </w:rPr>
        <w:t xml:space="preserve"> noudatetaan soveltuvin osin 24 §:n mukaista menettelyä</w:t>
      </w:r>
      <w:r w:rsidR="00012E67">
        <w:rPr>
          <w:szCs w:val="22"/>
        </w:rPr>
        <w:t>, olisi kuuleminen tässäkin tapauksessa harkinnanvaraista</w:t>
      </w:r>
      <w:r>
        <w:rPr>
          <w:szCs w:val="22"/>
        </w:rPr>
        <w:t xml:space="preserve">. </w:t>
      </w:r>
      <w:r w:rsidR="00595120">
        <w:rPr>
          <w:szCs w:val="22"/>
        </w:rPr>
        <w:t>Harkinnanvara</w:t>
      </w:r>
      <w:r w:rsidR="00595120">
        <w:rPr>
          <w:szCs w:val="22"/>
        </w:rPr>
        <w:t>i</w:t>
      </w:r>
      <w:r w:rsidR="00595120">
        <w:rPr>
          <w:szCs w:val="22"/>
        </w:rPr>
        <w:t>suutta puoltaisi myös se, että täydennyspyynnön esittäisi lupavira</w:t>
      </w:r>
      <w:r w:rsidR="00595120">
        <w:rPr>
          <w:szCs w:val="22"/>
        </w:rPr>
        <w:t>n</w:t>
      </w:r>
      <w:r w:rsidR="00595120">
        <w:rPr>
          <w:szCs w:val="22"/>
        </w:rPr>
        <w:t xml:space="preserve">omainen. </w:t>
      </w:r>
    </w:p>
    <w:p w:rsidR="00100AD1" w:rsidRDefault="00FE2ABF" w:rsidP="007F6FE6">
      <w:pPr>
        <w:pStyle w:val="AVIjaELYleipteksti"/>
        <w:jc w:val="both"/>
        <w:rPr>
          <w:szCs w:val="22"/>
        </w:rPr>
      </w:pPr>
      <w:r>
        <w:rPr>
          <w:szCs w:val="22"/>
        </w:rPr>
        <w:t xml:space="preserve">     </w:t>
      </w:r>
      <w:r w:rsidR="00595120">
        <w:rPr>
          <w:szCs w:val="22"/>
        </w:rPr>
        <w:t>ELY-keskukselle jäi epäselväksi, tarkistaako lupaviranomainen p</w:t>
      </w:r>
      <w:r w:rsidR="00595120">
        <w:rPr>
          <w:szCs w:val="22"/>
        </w:rPr>
        <w:t>e</w:t>
      </w:r>
      <w:r w:rsidR="00595120">
        <w:rPr>
          <w:szCs w:val="22"/>
        </w:rPr>
        <w:t xml:space="preserve">rustellun päätelmän </w:t>
      </w:r>
      <w:r w:rsidR="003C2469">
        <w:rPr>
          <w:szCs w:val="22"/>
        </w:rPr>
        <w:t xml:space="preserve">ajantasaisuuden </w:t>
      </w:r>
      <w:r w:rsidR="00595120">
        <w:rPr>
          <w:szCs w:val="22"/>
        </w:rPr>
        <w:t>itsenäisesti vai välittääkö sen y</w:t>
      </w:r>
      <w:r w:rsidR="00595120">
        <w:rPr>
          <w:szCs w:val="22"/>
        </w:rPr>
        <w:t>h</w:t>
      </w:r>
      <w:r w:rsidR="00595120">
        <w:rPr>
          <w:szCs w:val="22"/>
        </w:rPr>
        <w:t>teysviranomaiselle tarkistettavaksi tai kuuleeko tätä. ELY-keskus pitäisi loogisena sitä, että lupaviranomainen tarkistaa päätelmän lupamenett</w:t>
      </w:r>
      <w:r w:rsidR="00595120">
        <w:rPr>
          <w:szCs w:val="22"/>
        </w:rPr>
        <w:t>e</w:t>
      </w:r>
      <w:r w:rsidR="00595120">
        <w:rPr>
          <w:szCs w:val="22"/>
        </w:rPr>
        <w:t xml:space="preserve">lyn näkökulmasta ja kuulee tarvittaessa yhteysviranomaista </w:t>
      </w:r>
      <w:r w:rsidR="003C2469">
        <w:rPr>
          <w:szCs w:val="22"/>
        </w:rPr>
        <w:t>joko eri</w:t>
      </w:r>
      <w:r w:rsidR="003C2469">
        <w:rPr>
          <w:szCs w:val="22"/>
        </w:rPr>
        <w:t>k</w:t>
      </w:r>
      <w:r w:rsidR="003C2469">
        <w:rPr>
          <w:szCs w:val="22"/>
        </w:rPr>
        <w:t xml:space="preserve">seen tai </w:t>
      </w:r>
      <w:r w:rsidR="00595120">
        <w:rPr>
          <w:szCs w:val="22"/>
        </w:rPr>
        <w:t>lupa-asian käsittely</w:t>
      </w:r>
      <w:r w:rsidR="003C2469">
        <w:rPr>
          <w:szCs w:val="22"/>
        </w:rPr>
        <w:t>y</w:t>
      </w:r>
      <w:r w:rsidR="00595120">
        <w:rPr>
          <w:szCs w:val="22"/>
        </w:rPr>
        <w:t xml:space="preserve">n </w:t>
      </w:r>
      <w:r w:rsidR="003C2469">
        <w:rPr>
          <w:szCs w:val="22"/>
        </w:rPr>
        <w:t xml:space="preserve">liittyvän kuulemisen </w:t>
      </w:r>
      <w:r w:rsidR="00595120">
        <w:rPr>
          <w:szCs w:val="22"/>
        </w:rPr>
        <w:t xml:space="preserve">yhteydessä. </w:t>
      </w:r>
      <w:r w:rsidR="00012E67">
        <w:rPr>
          <w:szCs w:val="22"/>
        </w:rPr>
        <w:t>ELY-keskus pitää hyvänä ja joustavana toimintatapana sitä, että hankeva</w:t>
      </w:r>
      <w:r w:rsidR="00012E67">
        <w:rPr>
          <w:szCs w:val="22"/>
        </w:rPr>
        <w:t>s</w:t>
      </w:r>
      <w:r w:rsidR="00012E67">
        <w:rPr>
          <w:szCs w:val="22"/>
        </w:rPr>
        <w:lastRenderedPageBreak/>
        <w:t>taava voi itse pyytää yhteysviranomaiselta perustellun päätelmän aja</w:t>
      </w:r>
      <w:r w:rsidR="00012E67">
        <w:rPr>
          <w:szCs w:val="22"/>
        </w:rPr>
        <w:t>n</w:t>
      </w:r>
      <w:r w:rsidR="00012E67">
        <w:rPr>
          <w:szCs w:val="22"/>
        </w:rPr>
        <w:t>tasaisuuden tarkastelua</w:t>
      </w:r>
      <w:r w:rsidR="00595120">
        <w:rPr>
          <w:szCs w:val="22"/>
        </w:rPr>
        <w:t xml:space="preserve"> etukäteen</w:t>
      </w:r>
      <w:r w:rsidR="00012E67">
        <w:rPr>
          <w:szCs w:val="22"/>
        </w:rPr>
        <w:t>.</w:t>
      </w:r>
    </w:p>
    <w:p w:rsidR="00126E64" w:rsidRPr="00E40B36" w:rsidRDefault="00126E64" w:rsidP="008A4B6B">
      <w:pPr>
        <w:pStyle w:val="AVIjaELYleipteksti"/>
        <w:spacing w:before="240"/>
        <w:jc w:val="both"/>
        <w:rPr>
          <w:i/>
        </w:rPr>
      </w:pPr>
      <w:r w:rsidRPr="00E40B36">
        <w:rPr>
          <w:i/>
        </w:rPr>
        <w:t>Maankäyttö- ja rakennuslaki</w:t>
      </w:r>
    </w:p>
    <w:p w:rsidR="00126E64" w:rsidRPr="00E40B36" w:rsidRDefault="00E40B36" w:rsidP="00E40B36">
      <w:pPr>
        <w:pStyle w:val="AVIjaELYleipteksti"/>
        <w:spacing w:before="240"/>
        <w:jc w:val="both"/>
        <w:rPr>
          <w:szCs w:val="22"/>
        </w:rPr>
      </w:pPr>
      <w:r w:rsidRPr="00E40B36">
        <w:t xml:space="preserve">ELY-keskukselle jäi eri viranomaisten työnjako ja menettelyvaiheet osin epäselväksi. Esityksen mukaan </w:t>
      </w:r>
      <w:r w:rsidR="00126E64" w:rsidRPr="00E40B36">
        <w:rPr>
          <w:szCs w:val="22"/>
        </w:rPr>
        <w:t>yhteysviranomainen</w:t>
      </w:r>
      <w:r w:rsidRPr="00E40B36">
        <w:rPr>
          <w:szCs w:val="22"/>
        </w:rPr>
        <w:t xml:space="preserve"> kuitenkin </w:t>
      </w:r>
      <w:r w:rsidR="00126E64" w:rsidRPr="00E40B36">
        <w:rPr>
          <w:szCs w:val="22"/>
        </w:rPr>
        <w:t>vastaa ympäristövaikutusten riittävyyden arvioinnista ja YVA-laissa tarkoitetun perustellun päätelmän tekemisestä.</w:t>
      </w:r>
    </w:p>
    <w:p w:rsidR="00126E64" w:rsidRPr="00E40B36" w:rsidRDefault="00126E64" w:rsidP="008A4B6B">
      <w:pPr>
        <w:pStyle w:val="AVIjaELYleipteksti"/>
        <w:spacing w:before="240"/>
        <w:jc w:val="both"/>
        <w:rPr>
          <w:i/>
          <w:szCs w:val="22"/>
        </w:rPr>
      </w:pPr>
      <w:r w:rsidRPr="00E40B36">
        <w:rPr>
          <w:i/>
          <w:szCs w:val="22"/>
        </w:rPr>
        <w:t xml:space="preserve">Luonnonsuojelulaki </w:t>
      </w:r>
    </w:p>
    <w:p w:rsidR="00E40B36" w:rsidRDefault="00E40B36" w:rsidP="008A4B6B">
      <w:pPr>
        <w:pStyle w:val="AVIjaELYleipteksti"/>
        <w:spacing w:before="240"/>
        <w:jc w:val="both"/>
        <w:rPr>
          <w:szCs w:val="22"/>
          <w:highlight w:val="green"/>
        </w:rPr>
      </w:pPr>
      <w:r>
        <w:rPr>
          <w:szCs w:val="22"/>
        </w:rPr>
        <w:t>ELY-keskus viittaa aiemmin lausuttuun todeten, että arviointiselostu</w:t>
      </w:r>
      <w:r>
        <w:rPr>
          <w:szCs w:val="22"/>
        </w:rPr>
        <w:t>k</w:t>
      </w:r>
      <w:r>
        <w:rPr>
          <w:szCs w:val="22"/>
        </w:rPr>
        <w:t>sesta olisi hyvä edelleen laatia lausunto-osuus, joka sisältää yhteenv</w:t>
      </w:r>
      <w:r>
        <w:rPr>
          <w:szCs w:val="22"/>
        </w:rPr>
        <w:t>e</w:t>
      </w:r>
      <w:r>
        <w:rPr>
          <w:szCs w:val="22"/>
        </w:rPr>
        <w:t>don arviointiselostuksesta saaduista lausunnoista ja mielipiteistä sekä lausunnon lopussa perustellun päätelmän lausunnon johtopäätelmänä.</w:t>
      </w:r>
    </w:p>
    <w:p w:rsidR="008A4B6B" w:rsidRPr="00657FF6" w:rsidRDefault="00632C22" w:rsidP="008A4B6B">
      <w:pPr>
        <w:pStyle w:val="AVIjaELYleipteksti"/>
        <w:spacing w:before="240"/>
        <w:jc w:val="both"/>
      </w:pPr>
      <w:r w:rsidRPr="00657FF6">
        <w:t>YVA-laki,</w:t>
      </w:r>
      <w:r w:rsidR="008A4B6B" w:rsidRPr="00657FF6">
        <w:t xml:space="preserve"> Liite 2:</w:t>
      </w:r>
    </w:p>
    <w:p w:rsidR="008A4B6B" w:rsidRPr="00657FF6" w:rsidRDefault="008712CE" w:rsidP="00632C22">
      <w:pPr>
        <w:pStyle w:val="AVIjaELYleipteksti"/>
        <w:spacing w:before="240"/>
        <w:jc w:val="both"/>
      </w:pPr>
      <w:r w:rsidRPr="00657FF6">
        <w:t>Kohdissa 1. b) ja 3. g) huomioidaan vain olemassa olevat ja/tai hyvä</w:t>
      </w:r>
      <w:r w:rsidRPr="00657FF6">
        <w:t>k</w:t>
      </w:r>
      <w:r w:rsidRPr="00657FF6">
        <w:t>sytyt hankkeet. Etenkin tuulivoimahankkeiden YVA-päätöksi</w:t>
      </w:r>
      <w:r w:rsidR="006C1BB2" w:rsidRPr="00657FF6">
        <w:t>ssä on ollut tilanteita, että lä</w:t>
      </w:r>
      <w:r w:rsidRPr="00657FF6">
        <w:t>hiseudulle on ollut yhtä aikaa suunnitteilla useita han</w:t>
      </w:r>
      <w:r w:rsidRPr="00657FF6">
        <w:t>k</w:t>
      </w:r>
      <w:r w:rsidRPr="00657FF6">
        <w:t>keita tai eri tyyppisiä hankkeita, joista aiheutuu yhteisvaikutuksia. ELY-keskus katsoo, että päätöksenteossa olisi tärkeää voida huomioida myös suunnitteluvaiheessa olevat/tiedossa olevat hankkeet, vaikka niillä ei vielä olisikaan lainvoimaisia lupia.</w:t>
      </w:r>
      <w:r w:rsidR="008A4B6B" w:rsidRPr="00657FF6">
        <w:t xml:space="preserve"> </w:t>
      </w:r>
    </w:p>
    <w:p w:rsidR="001B449F" w:rsidRPr="00AA0FE3" w:rsidRDefault="001B449F" w:rsidP="005E0FFD">
      <w:pPr>
        <w:pStyle w:val="AVIjaELYleipteksti"/>
        <w:spacing w:after="0"/>
        <w:ind w:left="0"/>
        <w:jc w:val="both"/>
        <w:rPr>
          <w:highlight w:val="yellow"/>
        </w:rPr>
      </w:pPr>
    </w:p>
    <w:p w:rsidR="006A650F" w:rsidRPr="00657FF6" w:rsidRDefault="006A650F" w:rsidP="005E0FFD">
      <w:pPr>
        <w:pStyle w:val="AVIjaELYleipteksti"/>
        <w:spacing w:after="0"/>
        <w:ind w:left="0"/>
        <w:jc w:val="both"/>
      </w:pPr>
    </w:p>
    <w:p w:rsidR="00397487" w:rsidRPr="00657FF6" w:rsidRDefault="00397487" w:rsidP="001B449F">
      <w:pPr>
        <w:pStyle w:val="AVIjaELYleipteksti"/>
        <w:spacing w:after="0"/>
        <w:jc w:val="both"/>
      </w:pPr>
    </w:p>
    <w:p w:rsidR="001B449F" w:rsidRPr="00657FF6" w:rsidRDefault="001B449F" w:rsidP="001B449F">
      <w:pPr>
        <w:pStyle w:val="AVIjaELYleipteksti"/>
      </w:pPr>
      <w:r w:rsidRPr="00657FF6">
        <w:t>Y</w:t>
      </w:r>
      <w:r w:rsidR="008816C1" w:rsidRPr="00657FF6">
        <w:t>mpäristönsuojelu</w:t>
      </w:r>
      <w:r w:rsidRPr="00657FF6">
        <w:t>päällikkö</w:t>
      </w:r>
      <w:r w:rsidRPr="00657FF6">
        <w:tab/>
      </w:r>
      <w:r w:rsidR="008816C1" w:rsidRPr="00657FF6">
        <w:t>Päivi Kentala</w:t>
      </w:r>
    </w:p>
    <w:p w:rsidR="00F55DE5" w:rsidRPr="00657FF6" w:rsidRDefault="00F55DE5" w:rsidP="00213A45">
      <w:pPr>
        <w:pStyle w:val="AVIjaELYleipteksti"/>
        <w:ind w:left="0"/>
      </w:pPr>
    </w:p>
    <w:p w:rsidR="002F1695" w:rsidRPr="00657FF6" w:rsidRDefault="001B449F" w:rsidP="002F1695">
      <w:pPr>
        <w:pStyle w:val="AVIjaELYleipteksti"/>
        <w:spacing w:before="240"/>
        <w:jc w:val="both"/>
      </w:pPr>
      <w:r w:rsidRPr="00657FF6">
        <w:t xml:space="preserve">Ylitarkastaja </w:t>
      </w:r>
      <w:r w:rsidRPr="00657FF6">
        <w:tab/>
      </w:r>
      <w:r w:rsidR="004456EF" w:rsidRPr="00657FF6">
        <w:tab/>
      </w:r>
      <w:r w:rsidR="008816C1" w:rsidRPr="00657FF6">
        <w:tab/>
        <w:t>Päivi Saari</w:t>
      </w:r>
      <w:r w:rsidR="002F1695" w:rsidRPr="00657FF6">
        <w:t xml:space="preserve"> </w:t>
      </w:r>
    </w:p>
    <w:sectPr w:rsidR="002F1695" w:rsidRPr="00657FF6" w:rsidSect="0030566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134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57" w:rsidRDefault="001D1157">
      <w:r>
        <w:separator/>
      </w:r>
    </w:p>
  </w:endnote>
  <w:endnote w:type="continuationSeparator" w:id="0">
    <w:p w:rsidR="001D1157" w:rsidRDefault="001D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57" w:rsidRDefault="001D1157">
    <w:pPr>
      <w:pStyle w:val="AVIjaELYNormaaliSisentmtn"/>
      <w:tabs>
        <w:tab w:val="left" w:pos="2694"/>
        <w:tab w:val="left" w:pos="5103"/>
        <w:tab w:val="left" w:pos="7797"/>
      </w:tabs>
      <w:rPr>
        <w:color w:val="003883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57" w:rsidRDefault="001D1157" w:rsidP="00305667">
    <w:pPr>
      <w:pStyle w:val="ELYyl-jaalatunniste"/>
      <w:rPr>
        <w:sz w:val="14"/>
        <w:szCs w:val="14"/>
      </w:rPr>
    </w:pPr>
  </w:p>
  <w:p w:rsidR="001D1157" w:rsidRPr="00A87A92" w:rsidRDefault="001D1157" w:rsidP="00305667">
    <w:pPr>
      <w:pStyle w:val="ELYyl-jaalatunniste"/>
      <w:rPr>
        <w:sz w:val="14"/>
        <w:szCs w:val="14"/>
      </w:rPr>
    </w:pPr>
    <w:r w:rsidRPr="00A87A92">
      <w:rPr>
        <w:sz w:val="14"/>
        <w:szCs w:val="14"/>
      </w:rPr>
      <w:t>ETELÄ-POHJANMAAN ELINKEINO-, LIIKENNE- JA YMPÄRISTÖKESKUS, Ympäristö ja luonnonvarat</w:t>
    </w:r>
  </w:p>
  <w:tbl>
    <w:tblPr>
      <w:tblW w:w="10183" w:type="dxa"/>
      <w:tblLook w:val="04A0" w:firstRow="1" w:lastRow="0" w:firstColumn="1" w:lastColumn="0" w:noHBand="0" w:noVBand="1"/>
    </w:tblPr>
    <w:tblGrid>
      <w:gridCol w:w="3510"/>
      <w:gridCol w:w="2410"/>
      <w:gridCol w:w="1985"/>
      <w:gridCol w:w="2278"/>
    </w:tblGrid>
    <w:tr w:rsidR="001D1157" w:rsidRPr="00A87A92" w:rsidTr="00305667">
      <w:trPr>
        <w:trHeight w:hRule="exact" w:val="397"/>
      </w:trPr>
      <w:tc>
        <w:tcPr>
          <w:tcW w:w="3510" w:type="dxa"/>
        </w:tcPr>
        <w:p w:rsidR="001D1157" w:rsidRPr="00A87A92" w:rsidRDefault="001D1157" w:rsidP="00305667">
          <w:pPr>
            <w:pStyle w:val="ELYyl-jaalatunniste"/>
            <w:tabs>
              <w:tab w:val="clear" w:pos="2977"/>
              <w:tab w:val="left" w:pos="3261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Vaihde  0295 027 500</w:t>
          </w:r>
        </w:p>
        <w:p w:rsidR="001D1157" w:rsidRPr="00A87A92" w:rsidRDefault="001D1157" w:rsidP="00305667">
          <w:pPr>
            <w:pStyle w:val="ELYyl-jaalatunniste"/>
            <w:tabs>
              <w:tab w:val="clear" w:pos="2977"/>
              <w:tab w:val="left" w:pos="3261"/>
            </w:tabs>
            <w:rPr>
              <w:sz w:val="14"/>
              <w:szCs w:val="14"/>
            </w:rPr>
          </w:pPr>
          <w:r w:rsidRPr="00A87A92">
            <w:rPr>
              <w:sz w:val="14"/>
              <w:szCs w:val="14"/>
            </w:rPr>
            <w:t>www.ely-keskus.fi/etela-pohjanmaa</w:t>
          </w:r>
        </w:p>
      </w:tc>
      <w:tc>
        <w:tcPr>
          <w:tcW w:w="2410" w:type="dxa"/>
        </w:tcPr>
        <w:p w:rsidR="001D1157" w:rsidRPr="00A87A92" w:rsidRDefault="001D1157" w:rsidP="00305667">
          <w:pPr>
            <w:pStyle w:val="ELYyl-jaalatunniste"/>
            <w:rPr>
              <w:sz w:val="14"/>
              <w:szCs w:val="14"/>
            </w:rPr>
          </w:pPr>
          <w:r>
            <w:rPr>
              <w:sz w:val="14"/>
              <w:szCs w:val="14"/>
            </w:rPr>
            <w:t>Alvar Aallon katu 8</w:t>
          </w:r>
        </w:p>
        <w:p w:rsidR="001D1157" w:rsidRPr="00A87A92" w:rsidRDefault="001D1157" w:rsidP="00305667">
          <w:pPr>
            <w:pStyle w:val="ELYyl-jaalatunniste"/>
            <w:rPr>
              <w:sz w:val="14"/>
              <w:szCs w:val="14"/>
            </w:rPr>
          </w:pPr>
          <w:r w:rsidRPr="00A87A92">
            <w:rPr>
              <w:sz w:val="14"/>
              <w:szCs w:val="14"/>
            </w:rPr>
            <w:t>PL 156, 60101 S</w:t>
          </w:r>
          <w:r>
            <w:rPr>
              <w:sz w:val="14"/>
              <w:szCs w:val="14"/>
            </w:rPr>
            <w:t>einäjoki</w:t>
          </w:r>
        </w:p>
      </w:tc>
      <w:tc>
        <w:tcPr>
          <w:tcW w:w="1985" w:type="dxa"/>
        </w:tcPr>
        <w:p w:rsidR="001D1157" w:rsidRPr="00A87A92" w:rsidRDefault="001D1157" w:rsidP="00305667">
          <w:pPr>
            <w:pStyle w:val="ELYyl-jaalatunniste"/>
            <w:tabs>
              <w:tab w:val="clear" w:pos="4678"/>
              <w:tab w:val="left" w:pos="3304"/>
            </w:tabs>
            <w:ind w:right="-108"/>
            <w:rPr>
              <w:sz w:val="14"/>
              <w:szCs w:val="14"/>
            </w:rPr>
          </w:pPr>
          <w:r>
            <w:rPr>
              <w:sz w:val="14"/>
              <w:szCs w:val="14"/>
            </w:rPr>
            <w:t>Korsholmanpuistikko</w:t>
          </w:r>
          <w:r w:rsidRPr="00A87A92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44</w:t>
          </w:r>
        </w:p>
        <w:p w:rsidR="001D1157" w:rsidRPr="00A87A92" w:rsidRDefault="001D1157" w:rsidP="00305667">
          <w:pPr>
            <w:pStyle w:val="ELYyl-jaalatunniste"/>
            <w:tabs>
              <w:tab w:val="clear" w:pos="4678"/>
              <w:tab w:val="left" w:pos="3304"/>
            </w:tabs>
            <w:ind w:right="-108"/>
            <w:rPr>
              <w:sz w:val="14"/>
              <w:szCs w:val="14"/>
            </w:rPr>
          </w:pPr>
          <w:r w:rsidRPr="00A87A92">
            <w:rPr>
              <w:sz w:val="14"/>
              <w:szCs w:val="14"/>
            </w:rPr>
            <w:t>PL 262, 65101 V</w:t>
          </w:r>
          <w:r>
            <w:rPr>
              <w:sz w:val="14"/>
              <w:szCs w:val="14"/>
            </w:rPr>
            <w:t>aasa</w:t>
          </w:r>
        </w:p>
      </w:tc>
      <w:tc>
        <w:tcPr>
          <w:tcW w:w="2278" w:type="dxa"/>
        </w:tcPr>
        <w:p w:rsidR="001D1157" w:rsidRPr="00A87A92" w:rsidRDefault="001D1157" w:rsidP="00305667">
          <w:pPr>
            <w:pStyle w:val="ELYyl-jaalatunniste"/>
            <w:ind w:left="-108"/>
            <w:rPr>
              <w:sz w:val="14"/>
              <w:szCs w:val="14"/>
            </w:rPr>
          </w:pPr>
          <w:r w:rsidRPr="00A87A92">
            <w:rPr>
              <w:sz w:val="14"/>
              <w:szCs w:val="14"/>
            </w:rPr>
            <w:t>Torikatu 40</w:t>
          </w:r>
        </w:p>
        <w:p w:rsidR="001D1157" w:rsidRPr="00A87A92" w:rsidRDefault="001D1157" w:rsidP="00305667">
          <w:pPr>
            <w:pStyle w:val="ELYyl-jaalatunniste"/>
            <w:ind w:left="-108"/>
            <w:rPr>
              <w:sz w:val="14"/>
              <w:szCs w:val="14"/>
            </w:rPr>
          </w:pPr>
          <w:r w:rsidRPr="00A87A92">
            <w:rPr>
              <w:sz w:val="14"/>
              <w:szCs w:val="14"/>
            </w:rPr>
            <w:t>PL 77, 67101 K</w:t>
          </w:r>
          <w:r>
            <w:rPr>
              <w:sz w:val="14"/>
              <w:szCs w:val="14"/>
            </w:rPr>
            <w:t>okkola</w:t>
          </w:r>
        </w:p>
        <w:p w:rsidR="001D1157" w:rsidRPr="00A87A92" w:rsidRDefault="001D1157" w:rsidP="00305667">
          <w:pPr>
            <w:pStyle w:val="ELYyl-jaalatunniste"/>
            <w:ind w:left="-108"/>
            <w:rPr>
              <w:sz w:val="14"/>
              <w:szCs w:val="14"/>
            </w:rPr>
          </w:pPr>
        </w:p>
        <w:p w:rsidR="001D1157" w:rsidRPr="00A87A92" w:rsidRDefault="001D1157" w:rsidP="00305667">
          <w:pPr>
            <w:pStyle w:val="ELYyl-jaalatunniste"/>
            <w:ind w:left="-108"/>
            <w:rPr>
              <w:sz w:val="14"/>
              <w:szCs w:val="14"/>
            </w:rPr>
          </w:pPr>
        </w:p>
        <w:p w:rsidR="001D1157" w:rsidRPr="00A87A92" w:rsidRDefault="001D1157" w:rsidP="00305667">
          <w:pPr>
            <w:pStyle w:val="ELYyl-jaalatunniste"/>
            <w:ind w:left="-108"/>
            <w:rPr>
              <w:sz w:val="14"/>
              <w:szCs w:val="14"/>
            </w:rPr>
          </w:pPr>
        </w:p>
        <w:p w:rsidR="001D1157" w:rsidRPr="00A87A92" w:rsidRDefault="001D1157" w:rsidP="00305667">
          <w:pPr>
            <w:pStyle w:val="ELYyl-jaalatunniste"/>
            <w:ind w:left="-108"/>
            <w:rPr>
              <w:sz w:val="14"/>
              <w:szCs w:val="14"/>
            </w:rPr>
          </w:pPr>
        </w:p>
        <w:p w:rsidR="001D1157" w:rsidRPr="00A87A92" w:rsidRDefault="001D1157" w:rsidP="00305667">
          <w:pPr>
            <w:pStyle w:val="ELYyl-jaalatunniste"/>
            <w:ind w:left="-108"/>
            <w:rPr>
              <w:sz w:val="14"/>
              <w:szCs w:val="14"/>
            </w:rPr>
          </w:pPr>
        </w:p>
      </w:tc>
    </w:tr>
  </w:tbl>
  <w:p w:rsidR="001D1157" w:rsidRPr="00A87A92" w:rsidRDefault="001D1157" w:rsidP="00305667">
    <w:pPr>
      <w:pStyle w:val="ELYyl-jaalatunniste"/>
      <w:rPr>
        <w:sz w:val="14"/>
        <w:szCs w:val="14"/>
        <w:lang w:val="sv-FI"/>
      </w:rPr>
    </w:pPr>
    <w:r w:rsidRPr="00A87A92">
      <w:rPr>
        <w:sz w:val="14"/>
        <w:szCs w:val="14"/>
        <w:lang w:val="sv-FI"/>
      </w:rPr>
      <w:t>NÄRINGS-, TRAFIK- OCH MILJÖCENTRALEN I SÖDRA ÖSTERBOTTEN, Miljö och naturresurser</w:t>
    </w:r>
  </w:p>
  <w:tbl>
    <w:tblPr>
      <w:tblW w:w="10183" w:type="dxa"/>
      <w:tblLook w:val="04A0" w:firstRow="1" w:lastRow="0" w:firstColumn="1" w:lastColumn="0" w:noHBand="0" w:noVBand="1"/>
    </w:tblPr>
    <w:tblGrid>
      <w:gridCol w:w="3510"/>
      <w:gridCol w:w="2410"/>
      <w:gridCol w:w="1985"/>
      <w:gridCol w:w="2278"/>
    </w:tblGrid>
    <w:tr w:rsidR="001D1157" w:rsidRPr="00A87A92" w:rsidTr="00305667">
      <w:trPr>
        <w:trHeight w:hRule="exact" w:val="397"/>
      </w:trPr>
      <w:tc>
        <w:tcPr>
          <w:tcW w:w="3510" w:type="dxa"/>
        </w:tcPr>
        <w:p w:rsidR="001D1157" w:rsidRPr="00A87A92" w:rsidRDefault="001D1157" w:rsidP="00305667">
          <w:pPr>
            <w:pStyle w:val="ELYyl-jaalatunniste"/>
            <w:rPr>
              <w:sz w:val="14"/>
              <w:szCs w:val="14"/>
              <w:lang w:val="sv-FI"/>
            </w:rPr>
          </w:pPr>
          <w:r>
            <w:rPr>
              <w:sz w:val="14"/>
              <w:szCs w:val="14"/>
              <w:lang w:val="sv-FI"/>
            </w:rPr>
            <w:t>Växel  0295 027 500</w:t>
          </w:r>
        </w:p>
        <w:p w:rsidR="001D1157" w:rsidRPr="00A87A92" w:rsidRDefault="001D1157" w:rsidP="00305667">
          <w:pPr>
            <w:pStyle w:val="ELYyl-jaalatunniste"/>
            <w:rPr>
              <w:sz w:val="14"/>
              <w:szCs w:val="14"/>
              <w:lang w:val="sv-FI"/>
            </w:rPr>
          </w:pPr>
          <w:r>
            <w:rPr>
              <w:sz w:val="14"/>
              <w:szCs w:val="14"/>
              <w:lang w:val="sv-FI"/>
            </w:rPr>
            <w:t>www.ntm</w:t>
          </w:r>
          <w:r w:rsidRPr="00A87A92">
            <w:rPr>
              <w:sz w:val="14"/>
              <w:szCs w:val="14"/>
              <w:lang w:val="sv-FI"/>
            </w:rPr>
            <w:t>-centralen.fi/sodraosterbotten</w:t>
          </w:r>
        </w:p>
      </w:tc>
      <w:tc>
        <w:tcPr>
          <w:tcW w:w="2410" w:type="dxa"/>
        </w:tcPr>
        <w:p w:rsidR="001D1157" w:rsidRPr="00A87A92" w:rsidRDefault="001D1157" w:rsidP="00305667">
          <w:pPr>
            <w:pStyle w:val="ELYyl-jaalatunniste"/>
            <w:ind w:left="34"/>
            <w:rPr>
              <w:sz w:val="14"/>
              <w:szCs w:val="14"/>
            </w:rPr>
          </w:pPr>
          <w:r>
            <w:rPr>
              <w:sz w:val="14"/>
              <w:szCs w:val="14"/>
            </w:rPr>
            <w:t>Alvar Aallon katu 8</w:t>
          </w:r>
        </w:p>
        <w:p w:rsidR="001D1157" w:rsidRPr="00A87A92" w:rsidRDefault="001D1157" w:rsidP="00305667">
          <w:pPr>
            <w:pStyle w:val="ELYyl-jaalatunniste"/>
            <w:ind w:left="34"/>
            <w:rPr>
              <w:sz w:val="14"/>
              <w:szCs w:val="14"/>
            </w:rPr>
          </w:pPr>
          <w:r w:rsidRPr="00A87A92">
            <w:rPr>
              <w:sz w:val="14"/>
              <w:szCs w:val="14"/>
            </w:rPr>
            <w:t>PB 156, 60101 S</w:t>
          </w:r>
          <w:r>
            <w:rPr>
              <w:sz w:val="14"/>
              <w:szCs w:val="14"/>
            </w:rPr>
            <w:t>einäjoki</w:t>
          </w:r>
        </w:p>
      </w:tc>
      <w:tc>
        <w:tcPr>
          <w:tcW w:w="1985" w:type="dxa"/>
        </w:tcPr>
        <w:p w:rsidR="001D1157" w:rsidRPr="00A87A92" w:rsidRDefault="001D1157" w:rsidP="00305667">
          <w:pPr>
            <w:pStyle w:val="ELYyl-jaalatunniste"/>
            <w:tabs>
              <w:tab w:val="clear" w:pos="4678"/>
              <w:tab w:val="left" w:pos="3304"/>
            </w:tabs>
            <w:ind w:right="-108"/>
            <w:rPr>
              <w:sz w:val="14"/>
              <w:szCs w:val="14"/>
            </w:rPr>
          </w:pPr>
          <w:r>
            <w:rPr>
              <w:sz w:val="14"/>
              <w:szCs w:val="14"/>
            </w:rPr>
            <w:t>Korsholmsesplanaden</w:t>
          </w:r>
          <w:r w:rsidRPr="00A87A92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44</w:t>
          </w:r>
        </w:p>
        <w:p w:rsidR="001D1157" w:rsidRPr="00A87A92" w:rsidRDefault="001D1157" w:rsidP="00305667">
          <w:pPr>
            <w:pStyle w:val="ELYyl-jaalatunniste"/>
            <w:tabs>
              <w:tab w:val="clear" w:pos="4678"/>
              <w:tab w:val="left" w:pos="3304"/>
            </w:tabs>
            <w:ind w:right="-108"/>
            <w:rPr>
              <w:sz w:val="14"/>
              <w:szCs w:val="14"/>
            </w:rPr>
          </w:pPr>
          <w:r w:rsidRPr="00A87A92">
            <w:rPr>
              <w:sz w:val="14"/>
              <w:szCs w:val="14"/>
            </w:rPr>
            <w:t>PB 262, 65101 V</w:t>
          </w:r>
          <w:r>
            <w:rPr>
              <w:sz w:val="14"/>
              <w:szCs w:val="14"/>
            </w:rPr>
            <w:t>asa</w:t>
          </w:r>
        </w:p>
      </w:tc>
      <w:tc>
        <w:tcPr>
          <w:tcW w:w="2278" w:type="dxa"/>
        </w:tcPr>
        <w:p w:rsidR="001D1157" w:rsidRPr="00A87A92" w:rsidRDefault="001D1157" w:rsidP="00305667">
          <w:pPr>
            <w:pStyle w:val="ELYyl-jaalatunniste"/>
            <w:ind w:left="-108"/>
            <w:rPr>
              <w:sz w:val="14"/>
              <w:szCs w:val="14"/>
            </w:rPr>
          </w:pPr>
          <w:r w:rsidRPr="00A87A92">
            <w:rPr>
              <w:sz w:val="14"/>
              <w:szCs w:val="14"/>
            </w:rPr>
            <w:t>Torggatan 40</w:t>
          </w:r>
        </w:p>
        <w:p w:rsidR="001D1157" w:rsidRPr="00A87A92" w:rsidRDefault="001D1157" w:rsidP="00305667">
          <w:pPr>
            <w:pStyle w:val="ELYyl-jaalatunniste"/>
            <w:ind w:left="-108"/>
            <w:rPr>
              <w:sz w:val="14"/>
              <w:szCs w:val="14"/>
            </w:rPr>
          </w:pPr>
          <w:r w:rsidRPr="00A87A92">
            <w:rPr>
              <w:sz w:val="14"/>
              <w:szCs w:val="14"/>
            </w:rPr>
            <w:t>PB 77, 67101 K</w:t>
          </w:r>
          <w:r>
            <w:rPr>
              <w:sz w:val="14"/>
              <w:szCs w:val="14"/>
            </w:rPr>
            <w:t>arleby</w:t>
          </w:r>
        </w:p>
        <w:p w:rsidR="001D1157" w:rsidRPr="00A87A92" w:rsidRDefault="001D1157" w:rsidP="00305667">
          <w:pPr>
            <w:pStyle w:val="ELYyl-jaalatunniste"/>
            <w:ind w:left="-108"/>
            <w:rPr>
              <w:sz w:val="14"/>
              <w:szCs w:val="14"/>
            </w:rPr>
          </w:pPr>
        </w:p>
        <w:p w:rsidR="001D1157" w:rsidRPr="00A87A92" w:rsidRDefault="001D1157" w:rsidP="00305667">
          <w:pPr>
            <w:pStyle w:val="ELYyl-jaalatunniste"/>
            <w:ind w:left="-108"/>
            <w:rPr>
              <w:sz w:val="14"/>
              <w:szCs w:val="14"/>
            </w:rPr>
          </w:pPr>
        </w:p>
        <w:p w:rsidR="001D1157" w:rsidRPr="00A87A92" w:rsidRDefault="001D1157" w:rsidP="00305667">
          <w:pPr>
            <w:pStyle w:val="ELYyl-jaalatunniste"/>
            <w:ind w:left="-108"/>
            <w:rPr>
              <w:sz w:val="14"/>
              <w:szCs w:val="14"/>
            </w:rPr>
          </w:pPr>
        </w:p>
        <w:p w:rsidR="001D1157" w:rsidRPr="00A87A92" w:rsidRDefault="001D1157" w:rsidP="00305667">
          <w:pPr>
            <w:pStyle w:val="ELYyl-jaalatunniste"/>
            <w:ind w:left="-108"/>
            <w:rPr>
              <w:sz w:val="14"/>
              <w:szCs w:val="14"/>
            </w:rPr>
          </w:pPr>
        </w:p>
      </w:tc>
    </w:tr>
  </w:tbl>
  <w:p w:rsidR="001D1157" w:rsidRPr="00305667" w:rsidRDefault="001D1157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57" w:rsidRDefault="001D1157">
      <w:r>
        <w:separator/>
      </w:r>
    </w:p>
  </w:footnote>
  <w:footnote w:type="continuationSeparator" w:id="0">
    <w:p w:rsidR="001D1157" w:rsidRDefault="001D1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57" w:rsidRDefault="001D1157" w:rsidP="009F4BF6">
    <w:pPr>
      <w:pStyle w:val="ELYyl-jaalatunniste"/>
      <w:tabs>
        <w:tab w:val="clear" w:pos="1843"/>
        <w:tab w:val="clear" w:pos="2977"/>
        <w:tab w:val="clear" w:pos="4678"/>
        <w:tab w:val="clear" w:pos="9638"/>
        <w:tab w:val="left" w:pos="5954"/>
        <w:tab w:val="right" w:pos="9356"/>
      </w:tabs>
    </w:pPr>
    <w:r>
      <w:tab/>
    </w:r>
    <w:r w:rsidR="00B338CD">
      <w:fldChar w:fldCharType="begin"/>
    </w:r>
    <w:r w:rsidR="00B338CD">
      <w:instrText xml:space="preserve"> PAGE </w:instrText>
    </w:r>
    <w:r w:rsidR="00B338CD">
      <w:fldChar w:fldCharType="separate"/>
    </w:r>
    <w:r w:rsidR="00021E3C">
      <w:rPr>
        <w:noProof/>
      </w:rPr>
      <w:t>3</w:t>
    </w:r>
    <w:r w:rsidR="00B338CD">
      <w:rPr>
        <w:noProof/>
      </w:rPr>
      <w:fldChar w:fldCharType="end"/>
    </w:r>
    <w:r>
      <w:t>/</w:t>
    </w:r>
    <w:fldSimple w:instr=" NUMPAGES  ">
      <w:r w:rsidR="00021E3C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79" w:type="dxa"/>
      <w:tblInd w:w="485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74"/>
      <w:gridCol w:w="3305"/>
    </w:tblGrid>
    <w:tr w:rsidR="001D1157" w:rsidTr="00305667">
      <w:trPr>
        <w:cantSplit/>
        <w:trHeight w:hRule="exact" w:val="362"/>
      </w:trPr>
      <w:tc>
        <w:tcPr>
          <w:tcW w:w="2174" w:type="dxa"/>
        </w:tcPr>
        <w:p w:rsidR="001D1157" w:rsidRDefault="001D1157">
          <w:pPr>
            <w:pStyle w:val="ELYyl-jaalatunniste"/>
          </w:pPr>
        </w:p>
      </w:tc>
      <w:tc>
        <w:tcPr>
          <w:tcW w:w="3305" w:type="dxa"/>
        </w:tcPr>
        <w:p w:rsidR="001D1157" w:rsidRDefault="001D1157">
          <w:pPr>
            <w:pStyle w:val="ELYyl-jaalatunniste"/>
          </w:pPr>
        </w:p>
      </w:tc>
    </w:tr>
    <w:tr w:rsidR="001D1157" w:rsidTr="00305667">
      <w:trPr>
        <w:cantSplit/>
        <w:trHeight w:hRule="exact" w:val="271"/>
      </w:trPr>
      <w:tc>
        <w:tcPr>
          <w:tcW w:w="2174" w:type="dxa"/>
          <w:vMerge w:val="restart"/>
        </w:tcPr>
        <w:p w:rsidR="001D1157" w:rsidRDefault="001D1157" w:rsidP="009F4BF6">
          <w:pPr>
            <w:pStyle w:val="ELYyl-jaalatunniste"/>
          </w:pPr>
          <w:r>
            <w:t>Lausunto</w:t>
          </w:r>
        </w:p>
      </w:tc>
      <w:tc>
        <w:tcPr>
          <w:tcW w:w="3305" w:type="dxa"/>
        </w:tcPr>
        <w:p w:rsidR="001D1157" w:rsidRDefault="001D1157" w:rsidP="00924637">
          <w:pPr>
            <w:pStyle w:val="ELYyl-jaalatunniste"/>
          </w:pPr>
          <w:r>
            <w:t xml:space="preserve">Dnro </w:t>
          </w:r>
          <w:r w:rsidR="00924637">
            <w:t>KEHA</w:t>
          </w:r>
          <w:r>
            <w:t>/</w:t>
          </w:r>
          <w:r w:rsidR="00924637">
            <w:t>1118</w:t>
          </w:r>
          <w:r>
            <w:t>/201</w:t>
          </w:r>
          <w:r w:rsidR="00924637">
            <w:t>6</w:t>
          </w:r>
        </w:p>
      </w:tc>
    </w:tr>
    <w:tr w:rsidR="001D1157" w:rsidTr="00305667">
      <w:trPr>
        <w:cantSplit/>
        <w:trHeight w:hRule="exact" w:val="271"/>
      </w:trPr>
      <w:tc>
        <w:tcPr>
          <w:tcW w:w="2174" w:type="dxa"/>
          <w:vMerge/>
        </w:tcPr>
        <w:p w:rsidR="001D1157" w:rsidRDefault="001D1157">
          <w:pPr>
            <w:pStyle w:val="ELYyl-jaalatunniste"/>
          </w:pPr>
        </w:p>
      </w:tc>
      <w:tc>
        <w:tcPr>
          <w:tcW w:w="3305" w:type="dxa"/>
        </w:tcPr>
        <w:p w:rsidR="001D1157" w:rsidRDefault="001D1157">
          <w:pPr>
            <w:pStyle w:val="ELYyl-jaalatunniste"/>
          </w:pPr>
        </w:p>
      </w:tc>
    </w:tr>
    <w:tr w:rsidR="001D1157" w:rsidTr="00305667">
      <w:trPr>
        <w:cantSplit/>
        <w:trHeight w:hRule="exact" w:val="271"/>
      </w:trPr>
      <w:tc>
        <w:tcPr>
          <w:tcW w:w="2174" w:type="dxa"/>
        </w:tcPr>
        <w:p w:rsidR="001D1157" w:rsidRDefault="00924637" w:rsidP="00372C20">
          <w:pPr>
            <w:pStyle w:val="ELYyl-jaalatunniste"/>
          </w:pPr>
          <w:r>
            <w:t>0</w:t>
          </w:r>
          <w:r w:rsidR="00372C20">
            <w:t>1</w:t>
          </w:r>
          <w:r w:rsidR="001D1157">
            <w:t>.</w:t>
          </w:r>
          <w:r w:rsidR="00372C20">
            <w:t>11</w:t>
          </w:r>
          <w:r w:rsidR="001D1157">
            <w:t>.201</w:t>
          </w:r>
          <w:r>
            <w:t>6</w:t>
          </w:r>
        </w:p>
      </w:tc>
      <w:tc>
        <w:tcPr>
          <w:tcW w:w="3305" w:type="dxa"/>
        </w:tcPr>
        <w:p w:rsidR="001D1157" w:rsidRDefault="001D1157">
          <w:pPr>
            <w:pStyle w:val="ELYyl-jaalatunniste"/>
          </w:pPr>
        </w:p>
      </w:tc>
    </w:tr>
  </w:tbl>
  <w:p w:rsidR="001D1157" w:rsidRDefault="00924637">
    <w:pPr>
      <w:pStyle w:val="Yltunniste"/>
      <w:rPr>
        <w:b/>
      </w:rPr>
    </w:pPr>
    <w:r>
      <w:rPr>
        <w:noProof/>
        <w:lang w:eastAsia="fi-FI"/>
      </w:rPr>
      <w:drawing>
        <wp:anchor distT="0" distB="0" distL="114300" distR="114300" simplePos="0" relativeHeight="251657728" behindDoc="0" locked="0" layoutInCell="0" allowOverlap="1" wp14:anchorId="34839C6E" wp14:editId="3814FE21">
          <wp:simplePos x="0" y="0"/>
          <wp:positionH relativeFrom="page">
            <wp:posOffset>629920</wp:posOffset>
          </wp:positionH>
          <wp:positionV relativeFrom="page">
            <wp:posOffset>383540</wp:posOffset>
          </wp:positionV>
          <wp:extent cx="2489200" cy="871855"/>
          <wp:effectExtent l="0" t="0" r="0" b="0"/>
          <wp:wrapNone/>
          <wp:docPr id="1" name="Kuva 12" descr="ELY_LA01_Logo___FI_V9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2" descr="ELY_LA01_Logo___FI_V9_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B9C"/>
    <w:multiLevelType w:val="hybridMultilevel"/>
    <w:tmpl w:val="D520BC44"/>
    <w:lvl w:ilvl="0" w:tplc="A3940406">
      <w:start w:val="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363D7DB3"/>
    <w:multiLevelType w:val="hybridMultilevel"/>
    <w:tmpl w:val="3FEE0EC8"/>
    <w:lvl w:ilvl="0" w:tplc="BE94D624">
      <w:start w:val="1"/>
      <w:numFmt w:val="bullet"/>
      <w:lvlText w:val="-"/>
      <w:lvlJc w:val="left"/>
      <w:pPr>
        <w:ind w:left="332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67"/>
    <w:rsid w:val="00002391"/>
    <w:rsid w:val="00004167"/>
    <w:rsid w:val="000100B4"/>
    <w:rsid w:val="00012E67"/>
    <w:rsid w:val="00021E3C"/>
    <w:rsid w:val="00024086"/>
    <w:rsid w:val="0002587F"/>
    <w:rsid w:val="000408D5"/>
    <w:rsid w:val="00046C4E"/>
    <w:rsid w:val="00052785"/>
    <w:rsid w:val="00053D96"/>
    <w:rsid w:val="00056C53"/>
    <w:rsid w:val="000577F4"/>
    <w:rsid w:val="00077BEA"/>
    <w:rsid w:val="00084059"/>
    <w:rsid w:val="0008438A"/>
    <w:rsid w:val="0008536B"/>
    <w:rsid w:val="00085BC9"/>
    <w:rsid w:val="00085ED5"/>
    <w:rsid w:val="00092416"/>
    <w:rsid w:val="000976B0"/>
    <w:rsid w:val="000C594F"/>
    <w:rsid w:val="000C6F9B"/>
    <w:rsid w:val="000D0E24"/>
    <w:rsid w:val="000D3388"/>
    <w:rsid w:val="000D3FB8"/>
    <w:rsid w:val="000D401B"/>
    <w:rsid w:val="000E25BD"/>
    <w:rsid w:val="000E3FE2"/>
    <w:rsid w:val="000E7C66"/>
    <w:rsid w:val="000F076A"/>
    <w:rsid w:val="000F28CE"/>
    <w:rsid w:val="00100AD1"/>
    <w:rsid w:val="00123DF0"/>
    <w:rsid w:val="0012519D"/>
    <w:rsid w:val="00126E64"/>
    <w:rsid w:val="00131D5E"/>
    <w:rsid w:val="00132D45"/>
    <w:rsid w:val="00140887"/>
    <w:rsid w:val="00141366"/>
    <w:rsid w:val="00141524"/>
    <w:rsid w:val="00141A55"/>
    <w:rsid w:val="00155169"/>
    <w:rsid w:val="00164A59"/>
    <w:rsid w:val="00165288"/>
    <w:rsid w:val="00166CE4"/>
    <w:rsid w:val="00182B5E"/>
    <w:rsid w:val="00183851"/>
    <w:rsid w:val="00184F40"/>
    <w:rsid w:val="0018641A"/>
    <w:rsid w:val="001920E7"/>
    <w:rsid w:val="001B1A17"/>
    <w:rsid w:val="001B449F"/>
    <w:rsid w:val="001C28DB"/>
    <w:rsid w:val="001C407E"/>
    <w:rsid w:val="001C5CB1"/>
    <w:rsid w:val="001C5E75"/>
    <w:rsid w:val="001D1157"/>
    <w:rsid w:val="001D5742"/>
    <w:rsid w:val="002020A3"/>
    <w:rsid w:val="002129E1"/>
    <w:rsid w:val="00213A45"/>
    <w:rsid w:val="00221D93"/>
    <w:rsid w:val="002246AA"/>
    <w:rsid w:val="002252D7"/>
    <w:rsid w:val="002264E9"/>
    <w:rsid w:val="00226C81"/>
    <w:rsid w:val="00230EC0"/>
    <w:rsid w:val="00266004"/>
    <w:rsid w:val="00266EF5"/>
    <w:rsid w:val="002678D7"/>
    <w:rsid w:val="0027069E"/>
    <w:rsid w:val="00272335"/>
    <w:rsid w:val="00272B5B"/>
    <w:rsid w:val="00274326"/>
    <w:rsid w:val="0028044F"/>
    <w:rsid w:val="00284812"/>
    <w:rsid w:val="002B197A"/>
    <w:rsid w:val="002B3431"/>
    <w:rsid w:val="002B5EB7"/>
    <w:rsid w:val="002C48BC"/>
    <w:rsid w:val="002C631A"/>
    <w:rsid w:val="002D1389"/>
    <w:rsid w:val="002E039B"/>
    <w:rsid w:val="002F1695"/>
    <w:rsid w:val="002F5350"/>
    <w:rsid w:val="00305667"/>
    <w:rsid w:val="00307A03"/>
    <w:rsid w:val="00316A1F"/>
    <w:rsid w:val="003221BC"/>
    <w:rsid w:val="00323C53"/>
    <w:rsid w:val="00335AB4"/>
    <w:rsid w:val="00343FF9"/>
    <w:rsid w:val="00346D91"/>
    <w:rsid w:val="00351282"/>
    <w:rsid w:val="00355957"/>
    <w:rsid w:val="00364AFD"/>
    <w:rsid w:val="0037271D"/>
    <w:rsid w:val="00372C20"/>
    <w:rsid w:val="003731DC"/>
    <w:rsid w:val="00373286"/>
    <w:rsid w:val="00385EBA"/>
    <w:rsid w:val="003920C5"/>
    <w:rsid w:val="00397487"/>
    <w:rsid w:val="003A66DA"/>
    <w:rsid w:val="003B2045"/>
    <w:rsid w:val="003B49FA"/>
    <w:rsid w:val="003C210F"/>
    <w:rsid w:val="003C2469"/>
    <w:rsid w:val="003C56B3"/>
    <w:rsid w:val="003E0AAE"/>
    <w:rsid w:val="003E22F9"/>
    <w:rsid w:val="003E5914"/>
    <w:rsid w:val="003F37B9"/>
    <w:rsid w:val="004012BC"/>
    <w:rsid w:val="004121B8"/>
    <w:rsid w:val="00416870"/>
    <w:rsid w:val="004227C5"/>
    <w:rsid w:val="00430A6A"/>
    <w:rsid w:val="00433BF0"/>
    <w:rsid w:val="00434892"/>
    <w:rsid w:val="00437758"/>
    <w:rsid w:val="004456EF"/>
    <w:rsid w:val="00450347"/>
    <w:rsid w:val="00460BD9"/>
    <w:rsid w:val="00461935"/>
    <w:rsid w:val="0046259C"/>
    <w:rsid w:val="004626AC"/>
    <w:rsid w:val="00463F9D"/>
    <w:rsid w:val="00477FE8"/>
    <w:rsid w:val="004A68C9"/>
    <w:rsid w:val="004C3AD5"/>
    <w:rsid w:val="004D23F0"/>
    <w:rsid w:val="004D4497"/>
    <w:rsid w:val="004E5C59"/>
    <w:rsid w:val="004F3077"/>
    <w:rsid w:val="004F41F8"/>
    <w:rsid w:val="004F7D31"/>
    <w:rsid w:val="00502243"/>
    <w:rsid w:val="00531F97"/>
    <w:rsid w:val="005368D2"/>
    <w:rsid w:val="00544204"/>
    <w:rsid w:val="00556227"/>
    <w:rsid w:val="005705AE"/>
    <w:rsid w:val="00595120"/>
    <w:rsid w:val="005966E2"/>
    <w:rsid w:val="005A0919"/>
    <w:rsid w:val="005B5149"/>
    <w:rsid w:val="005C2C56"/>
    <w:rsid w:val="005C3892"/>
    <w:rsid w:val="005E0FFD"/>
    <w:rsid w:val="005F6575"/>
    <w:rsid w:val="00603F41"/>
    <w:rsid w:val="0061678B"/>
    <w:rsid w:val="00621D6E"/>
    <w:rsid w:val="00622117"/>
    <w:rsid w:val="00623BFF"/>
    <w:rsid w:val="00625310"/>
    <w:rsid w:val="00632C22"/>
    <w:rsid w:val="006376D3"/>
    <w:rsid w:val="006474B9"/>
    <w:rsid w:val="006539AE"/>
    <w:rsid w:val="00657FF6"/>
    <w:rsid w:val="00662429"/>
    <w:rsid w:val="00667773"/>
    <w:rsid w:val="00672798"/>
    <w:rsid w:val="00690F30"/>
    <w:rsid w:val="00692665"/>
    <w:rsid w:val="006A650F"/>
    <w:rsid w:val="006C1BB2"/>
    <w:rsid w:val="006C58F4"/>
    <w:rsid w:val="006E5C0A"/>
    <w:rsid w:val="00702875"/>
    <w:rsid w:val="00704AA7"/>
    <w:rsid w:val="00711CD6"/>
    <w:rsid w:val="00713734"/>
    <w:rsid w:val="007137A5"/>
    <w:rsid w:val="0072246C"/>
    <w:rsid w:val="00725978"/>
    <w:rsid w:val="007346F0"/>
    <w:rsid w:val="00742791"/>
    <w:rsid w:val="007511BC"/>
    <w:rsid w:val="0075730D"/>
    <w:rsid w:val="0076138A"/>
    <w:rsid w:val="00774C01"/>
    <w:rsid w:val="0079228C"/>
    <w:rsid w:val="007A186C"/>
    <w:rsid w:val="007B1F6B"/>
    <w:rsid w:val="007B2FAA"/>
    <w:rsid w:val="007B5574"/>
    <w:rsid w:val="007D007D"/>
    <w:rsid w:val="007E57BA"/>
    <w:rsid w:val="007F29E8"/>
    <w:rsid w:val="007F6FE6"/>
    <w:rsid w:val="00800151"/>
    <w:rsid w:val="008027B3"/>
    <w:rsid w:val="0081537B"/>
    <w:rsid w:val="008348FB"/>
    <w:rsid w:val="00843C4D"/>
    <w:rsid w:val="00863055"/>
    <w:rsid w:val="008712CE"/>
    <w:rsid w:val="008816C1"/>
    <w:rsid w:val="008976FA"/>
    <w:rsid w:val="008A3361"/>
    <w:rsid w:val="008A4B6B"/>
    <w:rsid w:val="008B208D"/>
    <w:rsid w:val="008B232D"/>
    <w:rsid w:val="008B7C39"/>
    <w:rsid w:val="008C0322"/>
    <w:rsid w:val="008C71C0"/>
    <w:rsid w:val="008C71F2"/>
    <w:rsid w:val="008D6219"/>
    <w:rsid w:val="008D6FAE"/>
    <w:rsid w:val="008E4462"/>
    <w:rsid w:val="00924637"/>
    <w:rsid w:val="0093625A"/>
    <w:rsid w:val="0095119E"/>
    <w:rsid w:val="00952C36"/>
    <w:rsid w:val="00977E4E"/>
    <w:rsid w:val="00984B14"/>
    <w:rsid w:val="009A2AEC"/>
    <w:rsid w:val="009A66AF"/>
    <w:rsid w:val="009B28EF"/>
    <w:rsid w:val="009C73EC"/>
    <w:rsid w:val="009D0679"/>
    <w:rsid w:val="009D0DEF"/>
    <w:rsid w:val="009E1CA2"/>
    <w:rsid w:val="009F1AAF"/>
    <w:rsid w:val="009F4BF6"/>
    <w:rsid w:val="009F7F9F"/>
    <w:rsid w:val="009F7FF7"/>
    <w:rsid w:val="00A14DA7"/>
    <w:rsid w:val="00A21B6F"/>
    <w:rsid w:val="00A24CBD"/>
    <w:rsid w:val="00A341EF"/>
    <w:rsid w:val="00A35BF5"/>
    <w:rsid w:val="00A36F17"/>
    <w:rsid w:val="00A66854"/>
    <w:rsid w:val="00A758D2"/>
    <w:rsid w:val="00A768BA"/>
    <w:rsid w:val="00A864BC"/>
    <w:rsid w:val="00AA0B6F"/>
    <w:rsid w:val="00AA0FE3"/>
    <w:rsid w:val="00AB3557"/>
    <w:rsid w:val="00AC1584"/>
    <w:rsid w:val="00AC6FFD"/>
    <w:rsid w:val="00AC70BF"/>
    <w:rsid w:val="00AD3B22"/>
    <w:rsid w:val="00AD3DAA"/>
    <w:rsid w:val="00AD593E"/>
    <w:rsid w:val="00AE2F27"/>
    <w:rsid w:val="00AE6710"/>
    <w:rsid w:val="00AF2702"/>
    <w:rsid w:val="00AF621C"/>
    <w:rsid w:val="00B00B15"/>
    <w:rsid w:val="00B07350"/>
    <w:rsid w:val="00B11658"/>
    <w:rsid w:val="00B15AB5"/>
    <w:rsid w:val="00B338CD"/>
    <w:rsid w:val="00B52866"/>
    <w:rsid w:val="00B6624D"/>
    <w:rsid w:val="00B75548"/>
    <w:rsid w:val="00B84D2E"/>
    <w:rsid w:val="00BA64B9"/>
    <w:rsid w:val="00BB152C"/>
    <w:rsid w:val="00BC171C"/>
    <w:rsid w:val="00BC2316"/>
    <w:rsid w:val="00BC46F5"/>
    <w:rsid w:val="00BD4039"/>
    <w:rsid w:val="00BE2361"/>
    <w:rsid w:val="00BF2069"/>
    <w:rsid w:val="00C35DC7"/>
    <w:rsid w:val="00C36A48"/>
    <w:rsid w:val="00C430B3"/>
    <w:rsid w:val="00C5530B"/>
    <w:rsid w:val="00C67F34"/>
    <w:rsid w:val="00C77276"/>
    <w:rsid w:val="00C847B0"/>
    <w:rsid w:val="00CB32E1"/>
    <w:rsid w:val="00CC0E25"/>
    <w:rsid w:val="00CF33CC"/>
    <w:rsid w:val="00D029A6"/>
    <w:rsid w:val="00D070EA"/>
    <w:rsid w:val="00D16340"/>
    <w:rsid w:val="00D3262B"/>
    <w:rsid w:val="00D339CF"/>
    <w:rsid w:val="00D45634"/>
    <w:rsid w:val="00D552E3"/>
    <w:rsid w:val="00D75C5D"/>
    <w:rsid w:val="00D958E9"/>
    <w:rsid w:val="00DB12F7"/>
    <w:rsid w:val="00DB603A"/>
    <w:rsid w:val="00DC01F8"/>
    <w:rsid w:val="00DC66BB"/>
    <w:rsid w:val="00DD2718"/>
    <w:rsid w:val="00DD3207"/>
    <w:rsid w:val="00DD71DC"/>
    <w:rsid w:val="00DF18BE"/>
    <w:rsid w:val="00E03248"/>
    <w:rsid w:val="00E075F1"/>
    <w:rsid w:val="00E1648D"/>
    <w:rsid w:val="00E27348"/>
    <w:rsid w:val="00E3117F"/>
    <w:rsid w:val="00E36DF6"/>
    <w:rsid w:val="00E40B36"/>
    <w:rsid w:val="00E71CF5"/>
    <w:rsid w:val="00E81871"/>
    <w:rsid w:val="00E8780D"/>
    <w:rsid w:val="00E94CAA"/>
    <w:rsid w:val="00EB5D7B"/>
    <w:rsid w:val="00EC2416"/>
    <w:rsid w:val="00ED5CA9"/>
    <w:rsid w:val="00EF3FBD"/>
    <w:rsid w:val="00EF4D5F"/>
    <w:rsid w:val="00EF6618"/>
    <w:rsid w:val="00F010BC"/>
    <w:rsid w:val="00F04B69"/>
    <w:rsid w:val="00F04CC2"/>
    <w:rsid w:val="00F12A5E"/>
    <w:rsid w:val="00F25A67"/>
    <w:rsid w:val="00F25F4E"/>
    <w:rsid w:val="00F35F1C"/>
    <w:rsid w:val="00F544B0"/>
    <w:rsid w:val="00F55DE5"/>
    <w:rsid w:val="00F825ED"/>
    <w:rsid w:val="00F95D82"/>
    <w:rsid w:val="00FA02BB"/>
    <w:rsid w:val="00FA0D77"/>
    <w:rsid w:val="00FB0502"/>
    <w:rsid w:val="00FB4864"/>
    <w:rsid w:val="00FC58C9"/>
    <w:rsid w:val="00FE2ABF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AVI ja ELY_Normaali"/>
    <w:qFormat/>
    <w:rsid w:val="00A768BA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,Ylä- ja alatunnisteet AVI ja ELY_Ylätunniste"/>
    <w:basedOn w:val="Normaali"/>
    <w:link w:val="YltunnisteChar"/>
    <w:unhideWhenUsed/>
    <w:qFormat/>
    <w:rsid w:val="00A76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,Ylä- ja alatunnisteet AVI ja ELY_Ylätunniste Char"/>
    <w:basedOn w:val="Kappaleenoletusfontti"/>
    <w:link w:val="Yltunniste"/>
    <w:rsid w:val="00A768BA"/>
    <w:rPr>
      <w:rFonts w:ascii="Arial" w:eastAsia="Arial" w:hAnsi="Arial"/>
      <w:sz w:val="22"/>
      <w:szCs w:val="22"/>
      <w:lang w:val="fi-FI" w:eastAsia="en-US" w:bidi="ar-SA"/>
    </w:rPr>
  </w:style>
  <w:style w:type="paragraph" w:styleId="Alatunniste">
    <w:name w:val="footer"/>
    <w:basedOn w:val="Normaali"/>
    <w:link w:val="AlatunnisteChar"/>
    <w:unhideWhenUsed/>
    <w:rsid w:val="00A768BA"/>
    <w:pPr>
      <w:tabs>
        <w:tab w:val="center" w:pos="4819"/>
        <w:tab w:val="right" w:pos="9638"/>
      </w:tabs>
      <w:spacing w:after="0" w:line="240" w:lineRule="auto"/>
    </w:pPr>
    <w:rPr>
      <w:b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rsid w:val="00A768BA"/>
    <w:rPr>
      <w:rFonts w:ascii="Arial" w:eastAsia="Arial" w:hAnsi="Arial"/>
      <w:b/>
      <w:sz w:val="18"/>
      <w:szCs w:val="18"/>
      <w:lang w:val="fi-FI" w:eastAsia="en-US" w:bidi="ar-SA"/>
    </w:rPr>
  </w:style>
  <w:style w:type="paragraph" w:customStyle="1" w:styleId="AVIjaELYNormaaliSisentmtn">
    <w:name w:val="AVI ja ELY_Normaali_Sisentämätön"/>
    <w:qFormat/>
    <w:rsid w:val="00A768BA"/>
    <w:rPr>
      <w:rFonts w:ascii="Arial" w:hAnsi="Arial"/>
      <w:sz w:val="22"/>
      <w:szCs w:val="22"/>
    </w:rPr>
  </w:style>
  <w:style w:type="paragraph" w:customStyle="1" w:styleId="AVIjaELYleipteksti">
    <w:name w:val="AVI ja ELY_leipäteksti"/>
    <w:basedOn w:val="AVIjaELYNormaaliSisentmtn"/>
    <w:qFormat/>
    <w:rsid w:val="00A768BA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A768BA"/>
    <w:pPr>
      <w:keepNext/>
      <w:spacing w:before="320" w:after="200"/>
      <w:ind w:right="305"/>
      <w:outlineLvl w:val="0"/>
    </w:pPr>
    <w:rPr>
      <w:rFonts w:ascii="Arial" w:hAnsi="Arial" w:cs="Arial"/>
      <w:b/>
      <w:bCs/>
      <w:kern w:val="32"/>
      <w:sz w:val="26"/>
      <w:szCs w:val="26"/>
    </w:rPr>
  </w:style>
  <w:style w:type="character" w:styleId="Voimakas">
    <w:name w:val="Strong"/>
    <w:basedOn w:val="Kappaleenoletusfontti"/>
    <w:uiPriority w:val="22"/>
    <w:qFormat/>
    <w:rsid w:val="007346F0"/>
    <w:rPr>
      <w:b/>
      <w:bCs/>
    </w:rPr>
  </w:style>
  <w:style w:type="paragraph" w:customStyle="1" w:styleId="ELYyl-jaalatunniste">
    <w:name w:val="ELY_ylä- ja alatunniste"/>
    <w:basedOn w:val="Yltunniste"/>
    <w:link w:val="ELYyl-jaalatunnisteChar"/>
    <w:qFormat/>
    <w:rsid w:val="00A768BA"/>
    <w:pPr>
      <w:tabs>
        <w:tab w:val="clear" w:pos="4819"/>
        <w:tab w:val="left" w:pos="1843"/>
        <w:tab w:val="left" w:pos="2977"/>
        <w:tab w:val="left" w:pos="4678"/>
      </w:tabs>
    </w:pPr>
    <w:rPr>
      <w:color w:val="595959"/>
      <w:sz w:val="18"/>
      <w:szCs w:val="18"/>
    </w:rPr>
  </w:style>
  <w:style w:type="character" w:customStyle="1" w:styleId="ELYyl-jaalatunnisteChar">
    <w:name w:val="ELY_ylä- ja alatunniste Char"/>
    <w:basedOn w:val="YltunnisteChar"/>
    <w:link w:val="ELYyl-jaalatunniste"/>
    <w:rsid w:val="00A768BA"/>
    <w:rPr>
      <w:rFonts w:ascii="Arial" w:eastAsia="Arial" w:hAnsi="Arial"/>
      <w:color w:val="595959"/>
      <w:sz w:val="18"/>
      <w:szCs w:val="18"/>
      <w:lang w:val="fi-FI" w:eastAsia="en-US" w:bidi="ar-SA"/>
    </w:rPr>
  </w:style>
  <w:style w:type="paragraph" w:styleId="Seliteteksti">
    <w:name w:val="Balloon Text"/>
    <w:basedOn w:val="Normaali"/>
    <w:link w:val="SelitetekstiChar"/>
    <w:rsid w:val="00B5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52866"/>
    <w:rPr>
      <w:rFonts w:ascii="Tahoma" w:eastAsia="Arial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unhideWhenUsed/>
    <w:rsid w:val="003B2045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F3077"/>
    <w:pPr>
      <w:ind w:left="720"/>
      <w:contextualSpacing/>
    </w:pPr>
  </w:style>
  <w:style w:type="paragraph" w:customStyle="1" w:styleId="py">
    <w:name w:val="py"/>
    <w:basedOn w:val="Normaali"/>
    <w:rsid w:val="00FF4A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i-FI"/>
    </w:rPr>
  </w:style>
  <w:style w:type="paragraph" w:customStyle="1" w:styleId="Default">
    <w:name w:val="Default"/>
    <w:rsid w:val="00DB12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AVI ja ELY_Normaali"/>
    <w:qFormat/>
    <w:rsid w:val="00A768BA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,Ylä- ja alatunnisteet AVI ja ELY_Ylätunniste"/>
    <w:basedOn w:val="Normaali"/>
    <w:link w:val="YltunnisteChar"/>
    <w:unhideWhenUsed/>
    <w:qFormat/>
    <w:rsid w:val="00A76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,Ylä- ja alatunnisteet AVI ja ELY_Ylätunniste Char"/>
    <w:basedOn w:val="Kappaleenoletusfontti"/>
    <w:link w:val="Yltunniste"/>
    <w:rsid w:val="00A768BA"/>
    <w:rPr>
      <w:rFonts w:ascii="Arial" w:eastAsia="Arial" w:hAnsi="Arial"/>
      <w:sz w:val="22"/>
      <w:szCs w:val="22"/>
      <w:lang w:val="fi-FI" w:eastAsia="en-US" w:bidi="ar-SA"/>
    </w:rPr>
  </w:style>
  <w:style w:type="paragraph" w:styleId="Alatunniste">
    <w:name w:val="footer"/>
    <w:basedOn w:val="Normaali"/>
    <w:link w:val="AlatunnisteChar"/>
    <w:unhideWhenUsed/>
    <w:rsid w:val="00A768BA"/>
    <w:pPr>
      <w:tabs>
        <w:tab w:val="center" w:pos="4819"/>
        <w:tab w:val="right" w:pos="9638"/>
      </w:tabs>
      <w:spacing w:after="0" w:line="240" w:lineRule="auto"/>
    </w:pPr>
    <w:rPr>
      <w:b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rsid w:val="00A768BA"/>
    <w:rPr>
      <w:rFonts w:ascii="Arial" w:eastAsia="Arial" w:hAnsi="Arial"/>
      <w:b/>
      <w:sz w:val="18"/>
      <w:szCs w:val="18"/>
      <w:lang w:val="fi-FI" w:eastAsia="en-US" w:bidi="ar-SA"/>
    </w:rPr>
  </w:style>
  <w:style w:type="paragraph" w:customStyle="1" w:styleId="AVIjaELYNormaaliSisentmtn">
    <w:name w:val="AVI ja ELY_Normaali_Sisentämätön"/>
    <w:qFormat/>
    <w:rsid w:val="00A768BA"/>
    <w:rPr>
      <w:rFonts w:ascii="Arial" w:hAnsi="Arial"/>
      <w:sz w:val="22"/>
      <w:szCs w:val="22"/>
    </w:rPr>
  </w:style>
  <w:style w:type="paragraph" w:customStyle="1" w:styleId="AVIjaELYleipteksti">
    <w:name w:val="AVI ja ELY_leipäteksti"/>
    <w:basedOn w:val="AVIjaELYNormaaliSisentmtn"/>
    <w:qFormat/>
    <w:rsid w:val="00A768BA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A768BA"/>
    <w:pPr>
      <w:keepNext/>
      <w:spacing w:before="320" w:after="200"/>
      <w:ind w:right="305"/>
      <w:outlineLvl w:val="0"/>
    </w:pPr>
    <w:rPr>
      <w:rFonts w:ascii="Arial" w:hAnsi="Arial" w:cs="Arial"/>
      <w:b/>
      <w:bCs/>
      <w:kern w:val="32"/>
      <w:sz w:val="26"/>
      <w:szCs w:val="26"/>
    </w:rPr>
  </w:style>
  <w:style w:type="character" w:styleId="Voimakas">
    <w:name w:val="Strong"/>
    <w:basedOn w:val="Kappaleenoletusfontti"/>
    <w:uiPriority w:val="22"/>
    <w:qFormat/>
    <w:rsid w:val="007346F0"/>
    <w:rPr>
      <w:b/>
      <w:bCs/>
    </w:rPr>
  </w:style>
  <w:style w:type="paragraph" w:customStyle="1" w:styleId="ELYyl-jaalatunniste">
    <w:name w:val="ELY_ylä- ja alatunniste"/>
    <w:basedOn w:val="Yltunniste"/>
    <w:link w:val="ELYyl-jaalatunnisteChar"/>
    <w:qFormat/>
    <w:rsid w:val="00A768BA"/>
    <w:pPr>
      <w:tabs>
        <w:tab w:val="clear" w:pos="4819"/>
        <w:tab w:val="left" w:pos="1843"/>
        <w:tab w:val="left" w:pos="2977"/>
        <w:tab w:val="left" w:pos="4678"/>
      </w:tabs>
    </w:pPr>
    <w:rPr>
      <w:color w:val="595959"/>
      <w:sz w:val="18"/>
      <w:szCs w:val="18"/>
    </w:rPr>
  </w:style>
  <w:style w:type="character" w:customStyle="1" w:styleId="ELYyl-jaalatunnisteChar">
    <w:name w:val="ELY_ylä- ja alatunniste Char"/>
    <w:basedOn w:val="YltunnisteChar"/>
    <w:link w:val="ELYyl-jaalatunniste"/>
    <w:rsid w:val="00A768BA"/>
    <w:rPr>
      <w:rFonts w:ascii="Arial" w:eastAsia="Arial" w:hAnsi="Arial"/>
      <w:color w:val="595959"/>
      <w:sz w:val="18"/>
      <w:szCs w:val="18"/>
      <w:lang w:val="fi-FI" w:eastAsia="en-US" w:bidi="ar-SA"/>
    </w:rPr>
  </w:style>
  <w:style w:type="paragraph" w:styleId="Seliteteksti">
    <w:name w:val="Balloon Text"/>
    <w:basedOn w:val="Normaali"/>
    <w:link w:val="SelitetekstiChar"/>
    <w:rsid w:val="00B5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52866"/>
    <w:rPr>
      <w:rFonts w:ascii="Tahoma" w:eastAsia="Arial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unhideWhenUsed/>
    <w:rsid w:val="003B2045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F3077"/>
    <w:pPr>
      <w:ind w:left="720"/>
      <w:contextualSpacing/>
    </w:pPr>
  </w:style>
  <w:style w:type="paragraph" w:customStyle="1" w:styleId="py">
    <w:name w:val="py"/>
    <w:basedOn w:val="Normaali"/>
    <w:rsid w:val="00FF4A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i-FI"/>
    </w:rPr>
  </w:style>
  <w:style w:type="paragraph" w:customStyle="1" w:styleId="Default">
    <w:name w:val="Default"/>
    <w:rsid w:val="00DB12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47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40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3278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36" w:space="0" w:color="D3E4E9"/>
                                        <w:left w:val="single" w:sz="36" w:space="0" w:color="D3E4E9"/>
                                        <w:bottom w:val="single" w:sz="36" w:space="0" w:color="D3E4E9"/>
                                        <w:right w:val="single" w:sz="36" w:space="0" w:color="D3E4E9"/>
                                      </w:divBdr>
                                      <w:divsChild>
                                        <w:div w:id="36648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7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7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C4C38B1870524C95A86A7172EF20CC" ma:contentTypeVersion="1" ma:contentTypeDescription="Luo uusi asiakirja." ma:contentTypeScope="" ma:versionID="d916056741aba7de436c5e00a90850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340a008e99365d80b71206bae22299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1EDB-536C-4FAD-997B-1967087B0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6AFE9-CF01-44E8-93CE-39C6BBF0A3D9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90DA694-E24E-4F89-8B8E-646251E6E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DBAF99-103F-4905-A719-0C62258F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5632</Characters>
  <Application>Microsoft Office Word</Application>
  <DocSecurity>4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Kirjelomakpohja suomi Word 2003</vt:lpstr>
    </vt:vector>
  </TitlesOfParts>
  <Company>Proinno Design Oy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Kirjelomakpohja suomi Word 2003</dc:title>
  <dc:creator>vaistov</dc:creator>
  <cp:lastModifiedBy>Hakkarainen Satu</cp:lastModifiedBy>
  <cp:revision>2</cp:revision>
  <cp:lastPrinted>2015-03-26T13:52:00Z</cp:lastPrinted>
  <dcterms:created xsi:type="dcterms:W3CDTF">2016-11-01T12:41:00Z</dcterms:created>
  <dcterms:modified xsi:type="dcterms:W3CDTF">2016-11-01T12:41:00Z</dcterms:modified>
</cp:coreProperties>
</file>