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CC" w:rsidRPr="00EA26CC" w:rsidRDefault="00CA70A7" w:rsidP="00EA26CC">
      <w:pPr>
        <w:ind w:left="-709"/>
        <w:jc w:val="both"/>
        <w:rPr>
          <w:rFonts w:ascii="Arial" w:hAnsi="Arial" w:cs="Arial"/>
          <w:lang w:val="fi-FI"/>
        </w:rPr>
      </w:pPr>
      <w:bookmarkStart w:id="0" w:name="_GoBack"/>
      <w:bookmarkEnd w:id="0"/>
      <w:proofErr w:type="gramStart"/>
      <w:r w:rsidRPr="00EA26CC">
        <w:rPr>
          <w:rFonts w:ascii="Arial" w:hAnsi="Arial" w:cs="Arial"/>
          <w:sz w:val="18"/>
          <w:szCs w:val="18"/>
          <w:lang w:val="fi-FI"/>
        </w:rPr>
        <w:t xml:space="preserve">Helsinki </w:t>
      </w:r>
      <w:r w:rsidR="00B25B25" w:rsidRPr="00EA26CC">
        <w:rPr>
          <w:rFonts w:ascii="Arial" w:hAnsi="Arial" w:cs="Arial"/>
          <w:sz w:val="18"/>
          <w:szCs w:val="18"/>
          <w:lang w:val="fi-FI"/>
        </w:rPr>
        <w:t xml:space="preserve"> </w:t>
      </w:r>
      <w:r w:rsidR="00EA26CC" w:rsidRPr="00EA26CC">
        <w:rPr>
          <w:rFonts w:ascii="Arial" w:hAnsi="Arial" w:cs="Arial"/>
          <w:lang w:val="fi-FI"/>
        </w:rPr>
        <w:t>30</w:t>
      </w:r>
      <w:proofErr w:type="gramEnd"/>
      <w:r w:rsidR="00EA26CC" w:rsidRPr="00EA26CC">
        <w:rPr>
          <w:rFonts w:ascii="Arial" w:hAnsi="Arial" w:cs="Arial"/>
          <w:lang w:val="fi-FI"/>
        </w:rPr>
        <w:t>.1.2013</w:t>
      </w:r>
      <w:r w:rsidR="00EA26CC" w:rsidRPr="00EA26CC">
        <w:rPr>
          <w:rFonts w:ascii="Arial" w:hAnsi="Arial" w:cs="Arial"/>
          <w:lang w:val="fi-FI"/>
        </w:rPr>
        <w:tab/>
      </w:r>
      <w:r w:rsidR="00EA26CC" w:rsidRPr="00EA26CC">
        <w:rPr>
          <w:rFonts w:ascii="Arial" w:hAnsi="Arial" w:cs="Arial"/>
          <w:lang w:val="fi-FI"/>
        </w:rPr>
        <w:tab/>
      </w:r>
      <w:r w:rsidR="00EA26CC" w:rsidRPr="00EA26CC">
        <w:rPr>
          <w:rFonts w:ascii="Arial" w:hAnsi="Arial" w:cs="Arial"/>
          <w:lang w:val="fi-FI"/>
        </w:rPr>
        <w:tab/>
      </w:r>
      <w:r w:rsidR="00EA26CC" w:rsidRPr="00EA26CC">
        <w:rPr>
          <w:rFonts w:ascii="Arial" w:hAnsi="Arial" w:cs="Arial"/>
          <w:lang w:val="fi-FI"/>
        </w:rPr>
        <w:tab/>
      </w:r>
      <w:r w:rsidR="00EA26CC" w:rsidRPr="00EA26CC">
        <w:rPr>
          <w:rFonts w:ascii="Arial" w:hAnsi="Arial" w:cs="Arial"/>
          <w:lang w:val="fi-FI"/>
        </w:rPr>
        <w:tab/>
      </w:r>
      <w:r w:rsidR="00EA26CC" w:rsidRPr="00EA26CC">
        <w:rPr>
          <w:rFonts w:ascii="Arial" w:hAnsi="Arial" w:cs="Arial"/>
          <w:lang w:val="fi-FI"/>
        </w:rPr>
        <w:tab/>
      </w:r>
      <w:proofErr w:type="spellStart"/>
      <w:r w:rsidR="00EA26CC" w:rsidRPr="00EA26CC">
        <w:rPr>
          <w:rFonts w:ascii="Arial" w:hAnsi="Arial" w:cs="Arial"/>
          <w:lang w:val="fi-FI"/>
        </w:rPr>
        <w:t>Dnro</w:t>
      </w:r>
      <w:proofErr w:type="spellEnd"/>
      <w:r w:rsidR="00EA26CC" w:rsidRPr="00EA26CC">
        <w:rPr>
          <w:rFonts w:ascii="Arial" w:hAnsi="Arial" w:cs="Arial"/>
          <w:lang w:val="fi-FI"/>
        </w:rPr>
        <w:t xml:space="preserve"> 5382/5/13</w:t>
      </w: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>Oikeusministeriö</w:t>
      </w: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>oikeusministerio@om.fi</w:t>
      </w: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>Viite: Oikeusministeriön lainvalmistelu-osaston kirje 29.11.2013 OM 16/41/2012</w:t>
      </w:r>
    </w:p>
    <w:p w:rsidR="00EA26CC" w:rsidRPr="00EA26CC" w:rsidRDefault="00EA26CC" w:rsidP="00EA26CC">
      <w:pPr>
        <w:jc w:val="both"/>
        <w:rPr>
          <w:rFonts w:ascii="Arial" w:hAnsi="Arial" w:cs="Arial"/>
          <w:b/>
          <w:lang w:val="fi-FI"/>
        </w:rPr>
      </w:pPr>
    </w:p>
    <w:p w:rsidR="00EA26CC" w:rsidRPr="00EA26CC" w:rsidRDefault="00EA26CC" w:rsidP="00EA26CC">
      <w:pPr>
        <w:jc w:val="both"/>
        <w:rPr>
          <w:rFonts w:ascii="Arial" w:hAnsi="Arial" w:cs="Arial"/>
          <w:b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b/>
          <w:lang w:val="fi-FI"/>
        </w:rPr>
        <w:t>LAUSUNTO</w:t>
      </w:r>
      <w:r w:rsidRPr="00EA26CC">
        <w:rPr>
          <w:rFonts w:ascii="Arial" w:hAnsi="Arial" w:cs="Arial"/>
          <w:b/>
          <w:lang w:val="fi-FI"/>
        </w:rPr>
        <w:tab/>
      </w:r>
      <w:r w:rsidRPr="00EA26CC">
        <w:rPr>
          <w:rFonts w:ascii="Arial" w:hAnsi="Arial" w:cs="Arial"/>
          <w:lang w:val="fi-FI"/>
        </w:rPr>
        <w:t>Oikeusministeriö on viitekohdassa mainitussa kirjeessään pyytänyt eduskunnan oikeusasiamieheltä lausuntoa yksityishenkilön velkajä</w:t>
      </w:r>
      <w:r w:rsidRPr="00EA26CC">
        <w:rPr>
          <w:rFonts w:ascii="Arial" w:hAnsi="Arial" w:cs="Arial"/>
          <w:lang w:val="fi-FI"/>
        </w:rPr>
        <w:t>r</w:t>
      </w:r>
      <w:r w:rsidRPr="00EA26CC">
        <w:rPr>
          <w:rFonts w:ascii="Arial" w:hAnsi="Arial" w:cs="Arial"/>
          <w:lang w:val="fi-FI"/>
        </w:rPr>
        <w:t>jestelystä annetun lain tarkistamista valmistelleen työryhmän mieti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 xml:space="preserve">nöstä (oikeusministeriön julkaisusarja </w:t>
      </w:r>
      <w:r w:rsidRPr="00EA26CC">
        <w:rPr>
          <w:rFonts w:ascii="Arial" w:hAnsi="Arial" w:cs="Arial"/>
          <w:i/>
          <w:lang w:val="fi-FI"/>
        </w:rPr>
        <w:t>Mietintöjä ja lausuntoja</w:t>
      </w:r>
      <w:r w:rsidRPr="00EA26CC">
        <w:rPr>
          <w:rFonts w:ascii="Arial" w:hAnsi="Arial" w:cs="Arial"/>
          <w:lang w:val="fi-FI"/>
        </w:rPr>
        <w:t xml:space="preserve"> 59/2013). 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Lausuntonani esitän kohteliaimmin seuraavan.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Mietinnössä merkittävimmät muutokset liittyvät velkajärjestelyn kä</w:t>
      </w:r>
      <w:r w:rsidRPr="00EA26CC">
        <w:rPr>
          <w:rFonts w:ascii="Arial" w:hAnsi="Arial" w:cs="Arial"/>
          <w:lang w:val="fi-FI"/>
        </w:rPr>
        <w:t>y</w:t>
      </w:r>
      <w:r w:rsidRPr="00EA26CC">
        <w:rPr>
          <w:rFonts w:ascii="Arial" w:hAnsi="Arial" w:cs="Arial"/>
          <w:lang w:val="fi-FI"/>
        </w:rPr>
        <w:t>tön laajentamiseen helpottamalla yksityisten elinkeinon- ja ammati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>harjoittajien pääsyä velkajärjestelyyn ja menettelyn yksinkertaistam</w:t>
      </w:r>
      <w:r w:rsidRPr="00EA26CC">
        <w:rPr>
          <w:rFonts w:ascii="Arial" w:hAnsi="Arial" w:cs="Arial"/>
          <w:lang w:val="fi-FI"/>
        </w:rPr>
        <w:t>i</w:t>
      </w:r>
      <w:r w:rsidRPr="00EA26CC">
        <w:rPr>
          <w:rFonts w:ascii="Arial" w:hAnsi="Arial" w:cs="Arial"/>
          <w:lang w:val="fi-FI"/>
        </w:rPr>
        <w:t>seen sekä talous- ja velkaneuvonnan että tuomioistuinten voimavar</w:t>
      </w:r>
      <w:r w:rsidRPr="00EA26CC">
        <w:rPr>
          <w:rFonts w:ascii="Arial" w:hAnsi="Arial" w:cs="Arial"/>
          <w:lang w:val="fi-FI"/>
        </w:rPr>
        <w:t>o</w:t>
      </w:r>
      <w:r w:rsidRPr="00EA26CC">
        <w:rPr>
          <w:rFonts w:ascii="Arial" w:hAnsi="Arial" w:cs="Arial"/>
          <w:lang w:val="fi-FI"/>
        </w:rPr>
        <w:t>jen säästämiseksi. Ehdotuksessa on myös tärkeää, että sääntelyllä vapaaehtoisesta järjestelystä velkojien enemmistöpäätöksin edist</w:t>
      </w:r>
      <w:r w:rsidRPr="00EA26CC">
        <w:rPr>
          <w:rFonts w:ascii="Arial" w:hAnsi="Arial" w:cs="Arial"/>
          <w:lang w:val="fi-FI"/>
        </w:rPr>
        <w:t>e</w:t>
      </w:r>
      <w:r w:rsidRPr="00EA26CC">
        <w:rPr>
          <w:rFonts w:ascii="Arial" w:hAnsi="Arial" w:cs="Arial"/>
          <w:lang w:val="fi-FI"/>
        </w:rPr>
        <w:t>tään sovinnollisuutta ja nopeutetaan velallisen rehabilitaatiota. Näitä esityksiä pidän kannatettavina eräin lisähuomautuksin.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 xml:space="preserve">Kuten jo edelliseen velkajärjestelylain uudistamista koskeneeseen mietintöön 14.6.2011 antamassani lausunnossa olen todennut, on tämänkin lainsäädäntöuudistuksen tavoitteiden toteutumisen kannalta ensiarvoisen tärkeää, että talous- ja velkaneuvonnan järjestäminen toteutetaan siten, että sillä on tosiasiallisesti mahdollisuus suoriutua </w:t>
      </w:r>
      <w:proofErr w:type="gramStart"/>
      <w:r w:rsidRPr="00EA26CC">
        <w:rPr>
          <w:rFonts w:ascii="Arial" w:hAnsi="Arial" w:cs="Arial"/>
          <w:lang w:val="fi-FI"/>
        </w:rPr>
        <w:t>uusistakin</w:t>
      </w:r>
      <w:proofErr w:type="gramEnd"/>
      <w:r w:rsidRPr="00EA26CC">
        <w:rPr>
          <w:rFonts w:ascii="Arial" w:hAnsi="Arial" w:cs="Arial"/>
          <w:lang w:val="fi-FI"/>
        </w:rPr>
        <w:t xml:space="preserve"> ja elinkeinonharjoittajien osalta entistä vaativimmista teht</w:t>
      </w:r>
      <w:r w:rsidRPr="00EA26CC">
        <w:rPr>
          <w:rFonts w:ascii="Arial" w:hAnsi="Arial" w:cs="Arial"/>
          <w:lang w:val="fi-FI"/>
        </w:rPr>
        <w:t>ä</w:t>
      </w:r>
      <w:r w:rsidRPr="00EA26CC">
        <w:rPr>
          <w:rFonts w:ascii="Arial" w:hAnsi="Arial" w:cs="Arial"/>
          <w:lang w:val="fi-FI"/>
        </w:rPr>
        <w:t>vistä kohtuullisessa ajassa ja siten että yhdenvertaisuus palvelujen saannissa toteutuu. Tästä syystä olisikin toivottavaa, että uudistuksen voimaan tullessa olisi tieto siitä, toteutuuko kaavailtu palvelun järje</w:t>
      </w:r>
      <w:r w:rsidRPr="00EA26CC">
        <w:rPr>
          <w:rFonts w:ascii="Arial" w:hAnsi="Arial" w:cs="Arial"/>
          <w:lang w:val="fi-FI"/>
        </w:rPr>
        <w:t>s</w:t>
      </w:r>
      <w:r w:rsidRPr="00EA26CC">
        <w:rPr>
          <w:rFonts w:ascii="Arial" w:hAnsi="Arial" w:cs="Arial"/>
          <w:lang w:val="fi-FI"/>
        </w:rPr>
        <w:t>tämisvastuun siirto valtiolle oikeusministeriön alaisuudessa. Joka t</w:t>
      </w:r>
      <w:r w:rsidRPr="00EA26CC">
        <w:rPr>
          <w:rFonts w:ascii="Arial" w:hAnsi="Arial" w:cs="Arial"/>
          <w:lang w:val="fi-FI"/>
        </w:rPr>
        <w:t>a</w:t>
      </w:r>
      <w:r w:rsidRPr="00EA26CC">
        <w:rPr>
          <w:rFonts w:ascii="Arial" w:hAnsi="Arial" w:cs="Arial"/>
          <w:lang w:val="fi-FI"/>
        </w:rPr>
        <w:t xml:space="preserve">pauksessa olen laillisuusvalvonnassa kiinnittänyt jo nykyisellään huomiota palvelujen saatavuuden puutteisiin. Keskeinen ongelma jo </w:t>
      </w:r>
      <w:r w:rsidRPr="00EA26CC">
        <w:rPr>
          <w:rFonts w:ascii="Arial" w:hAnsi="Arial" w:cs="Arial"/>
          <w:lang w:val="fi-FI"/>
        </w:rPr>
        <w:lastRenderedPageBreak/>
        <w:t>nykyisellään on selvitysten mukaan velkaneuvojien koulutuksen puu</w:t>
      </w:r>
      <w:r w:rsidRPr="00EA26CC">
        <w:rPr>
          <w:rFonts w:ascii="Arial" w:hAnsi="Arial" w:cs="Arial"/>
          <w:lang w:val="fi-FI"/>
        </w:rPr>
        <w:t>t</w:t>
      </w:r>
      <w:r w:rsidRPr="00EA26CC">
        <w:rPr>
          <w:rFonts w:ascii="Arial" w:hAnsi="Arial" w:cs="Arial"/>
          <w:lang w:val="fi-FI"/>
        </w:rPr>
        <w:t>teellisuus. Sen tarve tulee kuitenkin huomattavasti uudistusten tote</w:t>
      </w:r>
      <w:r w:rsidRPr="00EA26CC">
        <w:rPr>
          <w:rFonts w:ascii="Arial" w:hAnsi="Arial" w:cs="Arial"/>
          <w:lang w:val="fi-FI"/>
        </w:rPr>
        <w:t>u</w:t>
      </w:r>
      <w:r w:rsidRPr="00EA26CC">
        <w:rPr>
          <w:rFonts w:ascii="Arial" w:hAnsi="Arial" w:cs="Arial"/>
          <w:lang w:val="fi-FI"/>
        </w:rPr>
        <w:t xml:space="preserve">tuessa lisääntymään. 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Esitys sisältää elementtejä, jotka osaltaan voivat turvata keskeistä uudistuksen tavoitetta eli velallisen aktivoimista oman taloustilantee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>sa seurantaan ja parantamiseen. Lisäharkintaa kaipaa kuitenkin mi</w:t>
      </w:r>
      <w:r w:rsidRPr="00EA26CC">
        <w:rPr>
          <w:rFonts w:ascii="Arial" w:hAnsi="Arial" w:cs="Arial"/>
          <w:lang w:val="fi-FI"/>
        </w:rPr>
        <w:t>e</w:t>
      </w:r>
      <w:r w:rsidRPr="00EA26CC">
        <w:rPr>
          <w:rFonts w:ascii="Arial" w:hAnsi="Arial" w:cs="Arial"/>
          <w:lang w:val="fi-FI"/>
        </w:rPr>
        <w:t>lestäni lisäsuoritusvelvollisuuden sääntely ja ainakin se, miten nuoren velallisen väliaikaisen velkajärjestelyn esteen varsin alhaisen aikar</w:t>
      </w:r>
      <w:r w:rsidRPr="00EA26CC">
        <w:rPr>
          <w:rFonts w:ascii="Arial" w:hAnsi="Arial" w:cs="Arial"/>
          <w:lang w:val="fi-FI"/>
        </w:rPr>
        <w:t>a</w:t>
      </w:r>
      <w:r w:rsidRPr="00EA26CC">
        <w:rPr>
          <w:rFonts w:ascii="Arial" w:hAnsi="Arial" w:cs="Arial"/>
          <w:lang w:val="fi-FI"/>
        </w:rPr>
        <w:t>jan (alle 9 kuukauden työttömyys) vastapainoksi esitykseen voitaisiin liittää ylivelkaantumisen jatkumisen estäviä ja työllistymiseen kannu</w:t>
      </w:r>
      <w:r w:rsidRPr="00EA26CC">
        <w:rPr>
          <w:rFonts w:ascii="Arial" w:hAnsi="Arial" w:cs="Arial"/>
          <w:lang w:val="fi-FI"/>
        </w:rPr>
        <w:t>s</w:t>
      </w:r>
      <w:r w:rsidRPr="00EA26CC">
        <w:rPr>
          <w:rFonts w:ascii="Arial" w:hAnsi="Arial" w:cs="Arial"/>
          <w:lang w:val="fi-FI"/>
        </w:rPr>
        <w:t>tavia elementtejä.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Perustuslakivaliokunta on kannanotoissaan korostanut, että ikärajojen asettaminen ei sinänsä ole perustuslain kannalta arveluttavaa, mutta sille pitää olla esitettävissä jokin perusoikeusjärjestelmän kannalta hyväksyttävä syy.</w:t>
      </w:r>
      <w:r>
        <w:rPr>
          <w:rFonts w:ascii="Arial" w:hAnsi="Arial" w:cs="Arial"/>
          <w:lang w:val="fi-FI"/>
        </w:rPr>
        <w:t xml:space="preserve"> Esityksessä on alle 25-</w:t>
      </w:r>
      <w:r w:rsidRPr="00EA26CC">
        <w:rPr>
          <w:rFonts w:ascii="Arial" w:hAnsi="Arial" w:cs="Arial"/>
          <w:lang w:val="fi-FI"/>
        </w:rPr>
        <w:t>vuotiaat henkilöt asetettu merkittävästi edullisempaan asemaan velkajärjestelyyn pääsyn ede</w:t>
      </w:r>
      <w:r w:rsidRPr="00EA26CC">
        <w:rPr>
          <w:rFonts w:ascii="Arial" w:hAnsi="Arial" w:cs="Arial"/>
          <w:lang w:val="fi-FI"/>
        </w:rPr>
        <w:t>l</w:t>
      </w:r>
      <w:r w:rsidRPr="00EA26CC">
        <w:rPr>
          <w:rFonts w:ascii="Arial" w:hAnsi="Arial" w:cs="Arial"/>
          <w:lang w:val="fi-FI"/>
        </w:rPr>
        <w:t>lytysten suhteen nuorten syrjäytymi</w:t>
      </w:r>
      <w:r>
        <w:rPr>
          <w:rFonts w:ascii="Arial" w:hAnsi="Arial" w:cs="Arial"/>
          <w:lang w:val="fi-FI"/>
        </w:rPr>
        <w:t>sen estämiseksi</w:t>
      </w:r>
      <w:r w:rsidRPr="00EA26CC">
        <w:rPr>
          <w:rFonts w:ascii="Arial" w:hAnsi="Arial" w:cs="Arial"/>
          <w:lang w:val="fi-FI"/>
        </w:rPr>
        <w:t xml:space="preserve">. Mielestäni tältä osin tulee kuitenkin pohtia, onko </w:t>
      </w:r>
      <w:r>
        <w:rPr>
          <w:rFonts w:ascii="Arial" w:hAnsi="Arial" w:cs="Arial"/>
          <w:lang w:val="fi-FI"/>
        </w:rPr>
        <w:t>nyt</w:t>
      </w:r>
      <w:r w:rsidRPr="00EA26CC">
        <w:rPr>
          <w:rFonts w:ascii="Arial" w:hAnsi="Arial" w:cs="Arial"/>
          <w:lang w:val="fi-FI"/>
        </w:rPr>
        <w:t xml:space="preserve"> valittu keino vaikutukseltaan t</w:t>
      </w:r>
      <w:r w:rsidRPr="00EA26CC">
        <w:rPr>
          <w:rFonts w:ascii="Arial" w:hAnsi="Arial" w:cs="Arial"/>
          <w:lang w:val="fi-FI"/>
        </w:rPr>
        <w:t>e</w:t>
      </w:r>
      <w:r w:rsidRPr="00EA26CC">
        <w:rPr>
          <w:rFonts w:ascii="Arial" w:hAnsi="Arial" w:cs="Arial"/>
          <w:lang w:val="fi-FI"/>
        </w:rPr>
        <w:t>hokas tämän tavoitteen saavuttamiseksi esimerkiksi esittämällä riitt</w:t>
      </w:r>
      <w:r w:rsidRPr="00EA26CC">
        <w:rPr>
          <w:rFonts w:ascii="Arial" w:hAnsi="Arial" w:cs="Arial"/>
          <w:lang w:val="fi-FI"/>
        </w:rPr>
        <w:t>ä</w:t>
      </w:r>
      <w:r w:rsidRPr="00EA26CC">
        <w:rPr>
          <w:rFonts w:ascii="Arial" w:hAnsi="Arial" w:cs="Arial"/>
          <w:lang w:val="fi-FI"/>
        </w:rPr>
        <w:t>vää tutkimukseen perustuvaa näyttöä. Lisäksi tulee esittää arvio siitä, onko yhdenvertaisuudesta poikkeaminen välttämätöntä hyväksytt</w:t>
      </w:r>
      <w:r w:rsidRPr="00EA26CC">
        <w:rPr>
          <w:rFonts w:ascii="Arial" w:hAnsi="Arial" w:cs="Arial"/>
          <w:lang w:val="fi-FI"/>
        </w:rPr>
        <w:t>ä</w:t>
      </w:r>
      <w:r w:rsidRPr="00EA26CC">
        <w:rPr>
          <w:rFonts w:ascii="Arial" w:hAnsi="Arial" w:cs="Arial"/>
          <w:lang w:val="fi-FI"/>
        </w:rPr>
        <w:t xml:space="preserve">vän tavoitteen toteuttamiseksi. 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Lisäsuoritusvelvollisuuden osalta totean, että nykyiseen järjestelmään verrattuna vähäiset muutosesitykset eivät sisällä mitään, mikä ka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>nustaisi lisäsuoritusvelvollisuuden jatkuvaan (vuosittaiseen) seura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>taan. Nimenomaan lisäsuoritusvelvollisuuden on todettu olevan nyt voimassa olevan menettelyn kompastuskiviä monen velallisen jä</w:t>
      </w:r>
      <w:r w:rsidRPr="00EA26CC">
        <w:rPr>
          <w:rFonts w:ascii="Arial" w:hAnsi="Arial" w:cs="Arial"/>
          <w:lang w:val="fi-FI"/>
        </w:rPr>
        <w:t>ä</w:t>
      </w:r>
      <w:r w:rsidRPr="00EA26CC">
        <w:rPr>
          <w:rFonts w:ascii="Arial" w:hAnsi="Arial" w:cs="Arial"/>
          <w:lang w:val="fi-FI"/>
        </w:rPr>
        <w:t>dessä maksuohjelman aikana joko haluttomuuttaan tai tietämätt</w:t>
      </w:r>
      <w:r w:rsidRPr="00EA26CC">
        <w:rPr>
          <w:rFonts w:ascii="Arial" w:hAnsi="Arial" w:cs="Arial"/>
          <w:lang w:val="fi-FI"/>
        </w:rPr>
        <w:t>ö</w:t>
      </w:r>
      <w:r w:rsidRPr="00EA26CC">
        <w:rPr>
          <w:rFonts w:ascii="Arial" w:hAnsi="Arial" w:cs="Arial"/>
          <w:lang w:val="fi-FI"/>
        </w:rPr>
        <w:t>myyttään passiiviseksi, koska maksuohjelman jälkeen velkojat ovat vaatineet lisäsuoritusvelvollisuuden vahvistamista. Tämä on voinut vaarantaa koko maksuohjelman tarkoituksen toteutumisen. Kun es</w:t>
      </w:r>
      <w:r w:rsidRPr="00EA26CC">
        <w:rPr>
          <w:rFonts w:ascii="Arial" w:hAnsi="Arial" w:cs="Arial"/>
          <w:lang w:val="fi-FI"/>
        </w:rPr>
        <w:t>i</w:t>
      </w:r>
      <w:r w:rsidRPr="00EA26CC">
        <w:rPr>
          <w:rFonts w:ascii="Arial" w:hAnsi="Arial" w:cs="Arial"/>
          <w:lang w:val="fi-FI"/>
        </w:rPr>
        <w:t>tyksessä on luovuttu aikaisemman ehdotuksen mukaisesta maksuk</w:t>
      </w:r>
      <w:r w:rsidRPr="00EA26CC">
        <w:rPr>
          <w:rFonts w:ascii="Arial" w:hAnsi="Arial" w:cs="Arial"/>
          <w:lang w:val="fi-FI"/>
        </w:rPr>
        <w:t>y</w:t>
      </w:r>
      <w:r w:rsidRPr="00EA26CC">
        <w:rPr>
          <w:rFonts w:ascii="Arial" w:hAnsi="Arial" w:cs="Arial"/>
          <w:lang w:val="fi-FI"/>
        </w:rPr>
        <w:t>vyn mukaisesta maksuvarasta ja sen ulosotossa tapahtuvasta se</w:t>
      </w:r>
      <w:r w:rsidRPr="00EA26CC">
        <w:rPr>
          <w:rFonts w:ascii="Arial" w:hAnsi="Arial" w:cs="Arial"/>
          <w:lang w:val="fi-FI"/>
        </w:rPr>
        <w:t>u</w:t>
      </w:r>
      <w:r w:rsidRPr="00EA26CC">
        <w:rPr>
          <w:rFonts w:ascii="Arial" w:hAnsi="Arial" w:cs="Arial"/>
          <w:lang w:val="fi-FI"/>
        </w:rPr>
        <w:t>rannasta, tulisi esitystä ainakin täydentää vahvistamalla talous- ja velkaneuvonnan aktiivista roolia aloitteentekijänä lisäsuoritusvelvoll</w:t>
      </w:r>
      <w:r w:rsidRPr="00EA26CC">
        <w:rPr>
          <w:rFonts w:ascii="Arial" w:hAnsi="Arial" w:cs="Arial"/>
          <w:lang w:val="fi-FI"/>
        </w:rPr>
        <w:t>i</w:t>
      </w:r>
      <w:r w:rsidRPr="00EA26CC">
        <w:rPr>
          <w:rFonts w:ascii="Arial" w:hAnsi="Arial" w:cs="Arial"/>
          <w:lang w:val="fi-FI"/>
        </w:rPr>
        <w:t>suuden vuosittaisessa tarkastamisessa ja kehittämällä työkaluja la</w:t>
      </w:r>
      <w:r w:rsidRPr="00EA26CC">
        <w:rPr>
          <w:rFonts w:ascii="Arial" w:hAnsi="Arial" w:cs="Arial"/>
          <w:lang w:val="fi-FI"/>
        </w:rPr>
        <w:t>s</w:t>
      </w:r>
      <w:r w:rsidRPr="00EA26CC">
        <w:rPr>
          <w:rFonts w:ascii="Arial" w:hAnsi="Arial" w:cs="Arial"/>
          <w:lang w:val="fi-FI"/>
        </w:rPr>
        <w:t xml:space="preserve">kelman tekemistä varten. 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Sääntely siitä, milloin lisäsuoritusvelvollisuutta ei vahvistettaisi (35a §) on mielestäni epäselvä ja sellaisenaan vaarantaisi velallisten yhde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>vertaisuuden toteutumisen.</w:t>
      </w: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ab/>
        <w:t>Ehdotetut menettelyn yksinkertaistamista koskevat säännökset ovat mielestäni perusteltuja, mutta suojaamattoman sähköpostin käyttö s</w:t>
      </w:r>
      <w:r w:rsidRPr="00EA26CC">
        <w:rPr>
          <w:rFonts w:ascii="Arial" w:hAnsi="Arial" w:cs="Arial"/>
          <w:lang w:val="fi-FI"/>
        </w:rPr>
        <w:t>a</w:t>
      </w:r>
      <w:r w:rsidRPr="00EA26CC">
        <w:rPr>
          <w:rFonts w:ascii="Arial" w:hAnsi="Arial" w:cs="Arial"/>
          <w:lang w:val="fi-FI"/>
        </w:rPr>
        <w:t>lassa pidettävien asiakirjojen osalta ansaitsisi mielestäni vielä tä</w:t>
      </w:r>
      <w:r w:rsidRPr="00EA26CC">
        <w:rPr>
          <w:rFonts w:ascii="Arial" w:hAnsi="Arial" w:cs="Arial"/>
          <w:lang w:val="fi-FI"/>
        </w:rPr>
        <w:t>s</w:t>
      </w:r>
      <w:r w:rsidRPr="00EA26CC">
        <w:rPr>
          <w:rFonts w:ascii="Arial" w:hAnsi="Arial" w:cs="Arial"/>
          <w:lang w:val="fi-FI"/>
        </w:rPr>
        <w:lastRenderedPageBreak/>
        <w:t>mentävän säännöksen. Henkilötietolain mukaan kaikkien rekisterinp</w:t>
      </w:r>
      <w:r w:rsidRPr="00EA26CC">
        <w:rPr>
          <w:rFonts w:ascii="Arial" w:hAnsi="Arial" w:cs="Arial"/>
          <w:lang w:val="fi-FI"/>
        </w:rPr>
        <w:t>i</w:t>
      </w:r>
      <w:r w:rsidRPr="00EA26CC">
        <w:rPr>
          <w:rFonts w:ascii="Arial" w:hAnsi="Arial" w:cs="Arial"/>
          <w:lang w:val="fi-FI"/>
        </w:rPr>
        <w:t>täjien tulee suojata henkilötiedot muun muassa riittävin teknisin to</w:t>
      </w:r>
      <w:r w:rsidRPr="00EA26CC">
        <w:rPr>
          <w:rFonts w:ascii="Arial" w:hAnsi="Arial" w:cs="Arial"/>
          <w:lang w:val="fi-FI"/>
        </w:rPr>
        <w:t>i</w:t>
      </w:r>
      <w:r w:rsidRPr="00EA26CC">
        <w:rPr>
          <w:rFonts w:ascii="Arial" w:hAnsi="Arial" w:cs="Arial"/>
          <w:lang w:val="fi-FI"/>
        </w:rPr>
        <w:t>menpitein sivullisilta myös niitä sähköpostitse lähetettäessä. Rekist</w:t>
      </w:r>
      <w:r w:rsidRPr="00EA26CC">
        <w:rPr>
          <w:rFonts w:ascii="Arial" w:hAnsi="Arial" w:cs="Arial"/>
          <w:lang w:val="fi-FI"/>
        </w:rPr>
        <w:t>e</w:t>
      </w:r>
      <w:r w:rsidRPr="00EA26CC">
        <w:rPr>
          <w:rFonts w:ascii="Arial" w:hAnsi="Arial" w:cs="Arial"/>
          <w:lang w:val="fi-FI"/>
        </w:rPr>
        <w:t>rinpitäjä ei voi poiketa suojaamisvelvollisuudestaan edes rekisterinp</w:t>
      </w:r>
      <w:r w:rsidRPr="00EA26CC">
        <w:rPr>
          <w:rFonts w:ascii="Arial" w:hAnsi="Arial" w:cs="Arial"/>
          <w:lang w:val="fi-FI"/>
        </w:rPr>
        <w:t>i</w:t>
      </w:r>
      <w:r w:rsidRPr="00EA26CC">
        <w:rPr>
          <w:rFonts w:ascii="Arial" w:hAnsi="Arial" w:cs="Arial"/>
          <w:lang w:val="fi-FI"/>
        </w:rPr>
        <w:t>täjän suostumuksella. Ehdotuksen perusteluissa on selvitetty yksityi</w:t>
      </w:r>
      <w:r w:rsidRPr="00EA26CC">
        <w:rPr>
          <w:rFonts w:ascii="Arial" w:hAnsi="Arial" w:cs="Arial"/>
          <w:lang w:val="fi-FI"/>
        </w:rPr>
        <w:t>s</w:t>
      </w:r>
      <w:r w:rsidRPr="00EA26CC">
        <w:rPr>
          <w:rFonts w:ascii="Arial" w:hAnsi="Arial" w:cs="Arial"/>
          <w:lang w:val="fi-FI"/>
        </w:rPr>
        <w:t>ten selvittäjien velvollisuutta noudattaa tietoturvallisuudesta valtio</w:t>
      </w:r>
      <w:r w:rsidRPr="00EA26CC">
        <w:rPr>
          <w:rFonts w:ascii="Arial" w:hAnsi="Arial" w:cs="Arial"/>
          <w:lang w:val="fi-FI"/>
        </w:rPr>
        <w:t>n</w:t>
      </w:r>
      <w:r w:rsidRPr="00EA26CC">
        <w:rPr>
          <w:rFonts w:ascii="Arial" w:hAnsi="Arial" w:cs="Arial"/>
          <w:lang w:val="fi-FI"/>
        </w:rPr>
        <w:t>hallinnossa annettua asetusta (681/2010). Selvyyden vuoksi asiasta voisi olla viittaussäännös 62a §:</w:t>
      </w:r>
      <w:proofErr w:type="spellStart"/>
      <w:r w:rsidRPr="00EA26CC">
        <w:rPr>
          <w:rFonts w:ascii="Arial" w:hAnsi="Arial" w:cs="Arial"/>
          <w:lang w:val="fi-FI"/>
        </w:rPr>
        <w:t>ssä</w:t>
      </w:r>
      <w:proofErr w:type="spellEnd"/>
      <w:r w:rsidRPr="00EA26CC">
        <w:rPr>
          <w:rFonts w:ascii="Arial" w:hAnsi="Arial" w:cs="Arial"/>
          <w:lang w:val="fi-FI"/>
        </w:rPr>
        <w:t>.</w:t>
      </w:r>
      <w:r w:rsidRPr="00EA26CC">
        <w:rPr>
          <w:rFonts w:ascii="Arial" w:hAnsi="Arial" w:cs="Arial"/>
          <w:lang w:val="fi-FI"/>
        </w:rPr>
        <w:tab/>
      </w:r>
    </w:p>
    <w:p w:rsid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 w:hanging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5216" w:hanging="2608"/>
        <w:jc w:val="both"/>
        <w:rPr>
          <w:rFonts w:ascii="Arial" w:hAnsi="Arial" w:cs="Arial"/>
          <w:lang w:val="fi-FI"/>
        </w:rPr>
      </w:pPr>
      <w:r w:rsidRPr="00EA26CC">
        <w:rPr>
          <w:rFonts w:ascii="Arial" w:hAnsi="Arial" w:cs="Arial"/>
          <w:lang w:val="fi-FI"/>
        </w:rPr>
        <w:t>Apulaisoikeusasiamies</w:t>
      </w:r>
      <w:r w:rsidRPr="00EA26CC">
        <w:rPr>
          <w:rFonts w:ascii="Arial" w:hAnsi="Arial" w:cs="Arial"/>
          <w:lang w:val="fi-FI"/>
        </w:rPr>
        <w:tab/>
      </w:r>
      <w:r w:rsidRPr="00EA26CC">
        <w:rPr>
          <w:rFonts w:ascii="Arial" w:hAnsi="Arial" w:cs="Arial"/>
          <w:lang w:val="fi-FI"/>
        </w:rPr>
        <w:tab/>
        <w:t xml:space="preserve">Maija </w:t>
      </w:r>
      <w:proofErr w:type="spellStart"/>
      <w:r w:rsidRPr="00EA26CC">
        <w:rPr>
          <w:rFonts w:ascii="Arial" w:hAnsi="Arial" w:cs="Arial"/>
          <w:lang w:val="fi-FI"/>
        </w:rPr>
        <w:t>Sakslin</w:t>
      </w:r>
      <w:proofErr w:type="spellEnd"/>
    </w:p>
    <w:p w:rsidR="00EA26CC" w:rsidRPr="00EA26CC" w:rsidRDefault="00EA26CC" w:rsidP="00EA26CC">
      <w:pPr>
        <w:ind w:left="2608"/>
        <w:jc w:val="both"/>
        <w:rPr>
          <w:rFonts w:ascii="Arial" w:hAnsi="Arial" w:cs="Arial"/>
          <w:lang w:val="fi-FI"/>
        </w:rPr>
      </w:pPr>
    </w:p>
    <w:p w:rsidR="00EA26CC" w:rsidRDefault="00EA26CC" w:rsidP="00EA26CC">
      <w:pPr>
        <w:ind w:left="2608"/>
        <w:jc w:val="both"/>
        <w:rPr>
          <w:rFonts w:ascii="Arial" w:hAnsi="Arial" w:cs="Arial"/>
          <w:lang w:val="fi-FI"/>
        </w:rPr>
      </w:pPr>
    </w:p>
    <w:p w:rsidR="00EA26CC" w:rsidRDefault="00EA26CC" w:rsidP="00EA26CC">
      <w:pPr>
        <w:ind w:left="2608"/>
        <w:jc w:val="both"/>
        <w:rPr>
          <w:rFonts w:ascii="Arial" w:hAnsi="Arial" w:cs="Arial"/>
          <w:lang w:val="fi-FI"/>
        </w:rPr>
      </w:pPr>
    </w:p>
    <w:p w:rsidR="00EA26CC" w:rsidRDefault="00EA26CC" w:rsidP="00EA26CC">
      <w:pPr>
        <w:ind w:left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/>
        <w:jc w:val="both"/>
        <w:rPr>
          <w:rFonts w:ascii="Arial" w:hAnsi="Arial" w:cs="Arial"/>
          <w:lang w:val="fi-FI"/>
        </w:rPr>
      </w:pPr>
    </w:p>
    <w:p w:rsidR="00EA26CC" w:rsidRPr="00EA26CC" w:rsidRDefault="00EA26CC" w:rsidP="00EA26CC">
      <w:pPr>
        <w:ind w:left="2608"/>
        <w:jc w:val="both"/>
        <w:rPr>
          <w:rFonts w:ascii="Arial" w:hAnsi="Arial" w:cs="Arial"/>
          <w:lang w:val="fi-FI"/>
        </w:rPr>
      </w:pPr>
      <w:proofErr w:type="spellStart"/>
      <w:r w:rsidRPr="00EA26CC">
        <w:rPr>
          <w:rFonts w:ascii="Arial" w:hAnsi="Arial" w:cs="Arial"/>
        </w:rPr>
        <w:t>Esittelijäneuvos</w:t>
      </w:r>
      <w:proofErr w:type="spellEnd"/>
      <w:r w:rsidRPr="00EA26CC">
        <w:rPr>
          <w:rFonts w:ascii="Arial" w:hAnsi="Arial" w:cs="Arial"/>
        </w:rPr>
        <w:tab/>
      </w:r>
      <w:r w:rsidRPr="00EA26CC">
        <w:rPr>
          <w:rFonts w:ascii="Arial" w:hAnsi="Arial" w:cs="Arial"/>
        </w:rPr>
        <w:tab/>
      </w:r>
      <w:proofErr w:type="spellStart"/>
      <w:r w:rsidRPr="00EA26CC">
        <w:rPr>
          <w:rFonts w:ascii="Arial" w:hAnsi="Arial" w:cs="Arial"/>
        </w:rPr>
        <w:t>Riitta</w:t>
      </w:r>
      <w:proofErr w:type="spellEnd"/>
      <w:r w:rsidRPr="00EA26CC">
        <w:rPr>
          <w:rFonts w:ascii="Arial" w:hAnsi="Arial" w:cs="Arial"/>
        </w:rPr>
        <w:t xml:space="preserve"> </w:t>
      </w:r>
      <w:proofErr w:type="spellStart"/>
      <w:r w:rsidRPr="00EA26CC">
        <w:rPr>
          <w:rFonts w:ascii="Arial" w:hAnsi="Arial" w:cs="Arial"/>
        </w:rPr>
        <w:t>Länsisyrjä</w:t>
      </w:r>
      <w:proofErr w:type="spellEnd"/>
      <w:r>
        <w:rPr>
          <w:rFonts w:ascii="Arial" w:hAnsi="Arial" w:cs="Arial"/>
        </w:rPr>
        <w:t xml:space="preserve"> </w:t>
      </w:r>
    </w:p>
    <w:sectPr w:rsidR="00EA26CC" w:rsidRPr="00EA26CC" w:rsidSect="00F8475D">
      <w:headerReference w:type="default" r:id="rId8"/>
      <w:headerReference w:type="first" r:id="rId9"/>
      <w:footerReference w:type="first" r:id="rId10"/>
      <w:pgSz w:w="11906" w:h="16838" w:code="9"/>
      <w:pgMar w:top="1276" w:right="567" w:bottom="212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E0" w:rsidRDefault="004E09E0">
      <w:r>
        <w:separator/>
      </w:r>
    </w:p>
  </w:endnote>
  <w:endnote w:type="continuationSeparator" w:id="0">
    <w:p w:rsidR="004E09E0" w:rsidRDefault="004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9" w:rsidRPr="00380D39" w:rsidRDefault="00380D39" w:rsidP="00380D39">
    <w:pPr>
      <w:pStyle w:val="Alatunniste"/>
      <w:spacing w:before="120"/>
      <w:ind w:hanging="709"/>
      <w:rPr>
        <w:sz w:val="16"/>
        <w:szCs w:val="16"/>
        <w:lang w:val="fi-FI"/>
      </w:rPr>
    </w:pPr>
    <w:r w:rsidRPr="00380D39">
      <w:rPr>
        <w:sz w:val="16"/>
        <w:szCs w:val="16"/>
        <w:lang w:val="fi-FI"/>
      </w:rPr>
      <w:t>____________________________________________________________________________________________________________________________________</w:t>
    </w:r>
  </w:p>
  <w:p w:rsidR="00380D39" w:rsidRPr="00CE3F4A" w:rsidRDefault="00380D39" w:rsidP="00380D39">
    <w:pPr>
      <w:pStyle w:val="Alatunniste"/>
      <w:spacing w:before="120"/>
      <w:ind w:hanging="709"/>
      <w:rPr>
        <w:rFonts w:ascii="Arial" w:hAnsi="Arial" w:cs="Arial"/>
        <w:sz w:val="16"/>
        <w:szCs w:val="16"/>
        <w:lang w:val="fi-FI"/>
      </w:rPr>
    </w:pPr>
    <w:r w:rsidRPr="00CE3F4A">
      <w:rPr>
        <w:rFonts w:ascii="Arial" w:hAnsi="Arial" w:cs="Arial"/>
        <w:sz w:val="16"/>
        <w:szCs w:val="16"/>
        <w:lang w:val="fi-FI"/>
      </w:rPr>
      <w:t>Osoite: 00102 Eduskunta</w:t>
    </w:r>
    <w:r w:rsidRPr="00CE3F4A">
      <w:rPr>
        <w:rFonts w:ascii="Arial" w:hAnsi="Arial" w:cs="Arial"/>
        <w:sz w:val="16"/>
        <w:szCs w:val="16"/>
        <w:lang w:val="fi-FI"/>
      </w:rPr>
      <w:tab/>
    </w:r>
    <w:r>
      <w:rPr>
        <w:rFonts w:ascii="Arial" w:hAnsi="Arial" w:cs="Arial"/>
        <w:sz w:val="16"/>
        <w:szCs w:val="16"/>
        <w:lang w:val="fi-FI"/>
      </w:rPr>
      <w:t>Puhelin:</w:t>
    </w:r>
    <w:r w:rsidRPr="00CE3F4A">
      <w:rPr>
        <w:rFonts w:ascii="Arial" w:hAnsi="Arial" w:cs="Arial"/>
        <w:sz w:val="16"/>
        <w:szCs w:val="16"/>
        <w:lang w:val="fi-FI"/>
      </w:rPr>
      <w:t xml:space="preserve"> </w:t>
    </w:r>
    <w:r>
      <w:rPr>
        <w:rFonts w:ascii="Arial" w:hAnsi="Arial" w:cs="Arial"/>
        <w:sz w:val="16"/>
        <w:szCs w:val="16"/>
        <w:lang w:val="fi-FI"/>
      </w:rPr>
      <w:t>(</w:t>
    </w:r>
    <w:r w:rsidRPr="00CE3F4A">
      <w:rPr>
        <w:rFonts w:ascii="Arial" w:hAnsi="Arial" w:cs="Arial"/>
        <w:sz w:val="16"/>
        <w:szCs w:val="16"/>
        <w:lang w:val="fi-FI"/>
      </w:rPr>
      <w:t>09</w:t>
    </w:r>
    <w:r>
      <w:rPr>
        <w:rFonts w:ascii="Arial" w:hAnsi="Arial" w:cs="Arial"/>
        <w:sz w:val="16"/>
        <w:szCs w:val="16"/>
        <w:lang w:val="fi-FI"/>
      </w:rPr>
      <w:t>)</w:t>
    </w:r>
    <w:r w:rsidRPr="00CE3F4A">
      <w:rPr>
        <w:rFonts w:ascii="Arial" w:hAnsi="Arial" w:cs="Arial"/>
        <w:sz w:val="16"/>
        <w:szCs w:val="16"/>
        <w:lang w:val="fi-FI"/>
      </w:rPr>
      <w:t xml:space="preserve"> 4321</w:t>
    </w:r>
    <w:r w:rsidRPr="00CE3F4A">
      <w:rPr>
        <w:rFonts w:ascii="Arial" w:hAnsi="Arial" w:cs="Arial"/>
        <w:sz w:val="16"/>
        <w:szCs w:val="16"/>
        <w:lang w:val="fi-FI"/>
      </w:rPr>
      <w:tab/>
    </w:r>
    <w:r w:rsidRPr="00CE3F4A">
      <w:rPr>
        <w:rFonts w:ascii="Arial" w:hAnsi="Arial" w:cs="Arial"/>
        <w:sz w:val="16"/>
        <w:szCs w:val="16"/>
        <w:lang w:val="fi-FI"/>
      </w:rPr>
      <w:tab/>
    </w:r>
    <w:r>
      <w:rPr>
        <w:rFonts w:ascii="Arial" w:hAnsi="Arial" w:cs="Arial"/>
        <w:sz w:val="16"/>
        <w:szCs w:val="16"/>
        <w:lang w:val="fi-FI"/>
      </w:rPr>
      <w:t>Sähköposti</w:t>
    </w:r>
    <w:r w:rsidRPr="00CE3F4A">
      <w:rPr>
        <w:rFonts w:ascii="Arial" w:hAnsi="Arial" w:cs="Arial"/>
        <w:sz w:val="16"/>
        <w:szCs w:val="16"/>
        <w:lang w:val="fi-FI"/>
      </w:rPr>
      <w:t>: o</w:t>
    </w:r>
    <w:r>
      <w:rPr>
        <w:rFonts w:ascii="Arial" w:hAnsi="Arial" w:cs="Arial"/>
        <w:sz w:val="16"/>
        <w:szCs w:val="16"/>
        <w:lang w:val="fi-FI"/>
      </w:rPr>
      <w:t>ikeusasiamies</w:t>
    </w:r>
    <w:r w:rsidRPr="00CE3F4A">
      <w:rPr>
        <w:rFonts w:ascii="Arial" w:hAnsi="Arial" w:cs="Arial"/>
        <w:sz w:val="16"/>
        <w:szCs w:val="16"/>
        <w:lang w:val="fi-FI"/>
      </w:rPr>
      <w:t>@</w:t>
    </w:r>
    <w:r>
      <w:rPr>
        <w:rFonts w:ascii="Arial" w:hAnsi="Arial" w:cs="Arial"/>
        <w:sz w:val="16"/>
        <w:szCs w:val="16"/>
        <w:lang w:val="fi-FI"/>
      </w:rPr>
      <w:t>eduskunta</w:t>
    </w:r>
    <w:r w:rsidRPr="00CE3F4A">
      <w:rPr>
        <w:rFonts w:ascii="Arial" w:hAnsi="Arial" w:cs="Arial"/>
        <w:sz w:val="16"/>
        <w:szCs w:val="16"/>
        <w:lang w:val="fi-FI"/>
      </w:rPr>
      <w:t>.fi</w:t>
    </w:r>
  </w:p>
  <w:p w:rsidR="00380D39" w:rsidRPr="00786BC5" w:rsidRDefault="00380D39" w:rsidP="00380D39">
    <w:pPr>
      <w:pStyle w:val="Alatunniste"/>
      <w:rPr>
        <w:rFonts w:ascii="Arial" w:hAnsi="Arial" w:cs="Arial"/>
        <w:sz w:val="16"/>
        <w:szCs w:val="16"/>
        <w:lang w:val="sv-SE"/>
      </w:rPr>
    </w:pPr>
    <w:r w:rsidRPr="00CE3F4A">
      <w:rPr>
        <w:rFonts w:ascii="Arial" w:hAnsi="Arial" w:cs="Arial"/>
        <w:sz w:val="16"/>
        <w:szCs w:val="16"/>
        <w:lang w:val="fi-FI"/>
      </w:rPr>
      <w:tab/>
    </w:r>
    <w:r w:rsidRPr="00786BC5">
      <w:rPr>
        <w:rFonts w:ascii="Arial" w:hAnsi="Arial" w:cs="Arial"/>
        <w:sz w:val="16"/>
        <w:szCs w:val="16"/>
        <w:lang w:val="sv-SE"/>
      </w:rPr>
      <w:t>Telefax</w:t>
    </w:r>
    <w:r>
      <w:rPr>
        <w:rFonts w:ascii="Arial" w:hAnsi="Arial" w:cs="Arial"/>
        <w:sz w:val="16"/>
        <w:szCs w:val="16"/>
        <w:lang w:val="sv-SE"/>
      </w:rPr>
      <w:t>:</w:t>
    </w:r>
    <w:r w:rsidRPr="00786BC5">
      <w:rPr>
        <w:rFonts w:ascii="Arial" w:hAnsi="Arial" w:cs="Arial"/>
        <w:sz w:val="16"/>
        <w:szCs w:val="16"/>
        <w:lang w:val="sv-SE"/>
      </w:rPr>
      <w:t xml:space="preserve"> </w:t>
    </w:r>
    <w:r>
      <w:rPr>
        <w:rFonts w:ascii="Arial" w:hAnsi="Arial" w:cs="Arial"/>
        <w:sz w:val="16"/>
        <w:szCs w:val="16"/>
        <w:lang w:val="sv-SE"/>
      </w:rPr>
      <w:t>(</w:t>
    </w:r>
    <w:r w:rsidRPr="00786BC5">
      <w:rPr>
        <w:rFonts w:ascii="Arial" w:hAnsi="Arial" w:cs="Arial"/>
        <w:sz w:val="16"/>
        <w:szCs w:val="16"/>
        <w:lang w:val="sv-SE"/>
      </w:rPr>
      <w:t>09</w:t>
    </w:r>
    <w:r>
      <w:rPr>
        <w:rFonts w:ascii="Arial" w:hAnsi="Arial" w:cs="Arial"/>
        <w:sz w:val="16"/>
        <w:szCs w:val="16"/>
        <w:lang w:val="sv-SE"/>
      </w:rPr>
      <w:t xml:space="preserve">) </w:t>
    </w:r>
    <w:r w:rsidRPr="00786BC5">
      <w:rPr>
        <w:rFonts w:ascii="Arial" w:hAnsi="Arial" w:cs="Arial"/>
        <w:sz w:val="16"/>
        <w:szCs w:val="16"/>
        <w:lang w:val="sv-SE"/>
      </w:rPr>
      <w:t>432 2268</w:t>
    </w:r>
    <w:r w:rsidRPr="00786BC5">
      <w:rPr>
        <w:rFonts w:ascii="Arial" w:hAnsi="Arial" w:cs="Arial"/>
        <w:sz w:val="16"/>
        <w:szCs w:val="16"/>
        <w:lang w:val="sv-SE"/>
      </w:rPr>
      <w:tab/>
    </w:r>
    <w:r w:rsidRPr="00786BC5">
      <w:rPr>
        <w:rFonts w:ascii="Arial" w:hAnsi="Arial" w:cs="Arial"/>
        <w:sz w:val="16"/>
        <w:szCs w:val="16"/>
        <w:lang w:val="sv-SE"/>
      </w:rPr>
      <w:tab/>
      <w:t>Internet:</w:t>
    </w:r>
    <w:r>
      <w:rPr>
        <w:rFonts w:ascii="Arial" w:hAnsi="Arial" w:cs="Arial"/>
        <w:sz w:val="16"/>
        <w:szCs w:val="16"/>
        <w:lang w:val="sv-SE"/>
      </w:rPr>
      <w:t xml:space="preserve"> </w:t>
    </w:r>
    <w:r w:rsidRPr="00380D39">
      <w:rPr>
        <w:rFonts w:ascii="Arial" w:hAnsi="Arial" w:cs="Arial"/>
        <w:sz w:val="16"/>
        <w:szCs w:val="16"/>
        <w:lang w:val="sv-SE"/>
      </w:rPr>
      <w:t>www.oikeusasiamies.fi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E0" w:rsidRDefault="004E09E0">
      <w:r>
        <w:separator/>
      </w:r>
    </w:p>
  </w:footnote>
  <w:footnote w:type="continuationSeparator" w:id="0">
    <w:p w:rsidR="004E09E0" w:rsidRDefault="004E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41" w:rsidRPr="00232041" w:rsidRDefault="00232041">
    <w:pPr>
      <w:pStyle w:val="Yltunniste"/>
      <w:jc w:val="right"/>
      <w:rPr>
        <w:rFonts w:ascii="Arial" w:hAnsi="Arial" w:cs="Arial"/>
      </w:rPr>
    </w:pPr>
    <w:r w:rsidRPr="00232041">
      <w:rPr>
        <w:rFonts w:ascii="Arial" w:hAnsi="Arial" w:cs="Arial"/>
      </w:rPr>
      <w:fldChar w:fldCharType="begin"/>
    </w:r>
    <w:r w:rsidRPr="00232041">
      <w:rPr>
        <w:rFonts w:ascii="Arial" w:hAnsi="Arial" w:cs="Arial"/>
      </w:rPr>
      <w:instrText>PAGE   \* MERGEFORMAT</w:instrText>
    </w:r>
    <w:r w:rsidRPr="00232041">
      <w:rPr>
        <w:rFonts w:ascii="Arial" w:hAnsi="Arial" w:cs="Arial"/>
      </w:rPr>
      <w:fldChar w:fldCharType="separate"/>
    </w:r>
    <w:r w:rsidR="00EC1261" w:rsidRPr="00EC1261">
      <w:rPr>
        <w:rFonts w:ascii="Arial" w:hAnsi="Arial" w:cs="Arial"/>
        <w:noProof/>
        <w:lang w:val="fi-FI"/>
      </w:rPr>
      <w:t>3</w:t>
    </w:r>
    <w:r w:rsidRPr="00232041">
      <w:rPr>
        <w:rFonts w:ascii="Arial" w:hAnsi="Arial" w:cs="Arial"/>
      </w:rPr>
      <w:fldChar w:fldCharType="end"/>
    </w:r>
  </w:p>
  <w:p w:rsidR="00232041" w:rsidRDefault="0023204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BC" w:rsidRPr="00E90975" w:rsidRDefault="00EA57BC" w:rsidP="00786BC5">
    <w:pPr>
      <w:pStyle w:val="Yltunniste"/>
      <w:ind w:hanging="709"/>
      <w:rPr>
        <w:rFonts w:ascii="Arial" w:hAnsi="Arial" w:cs="Arial"/>
        <w:b/>
      </w:rPr>
    </w:pPr>
    <w:r>
      <w:rPr>
        <w:rFonts w:ascii="Arial" w:hAnsi="Arial" w:cs="Arial"/>
        <w:b/>
      </w:rPr>
      <w:t>EDUSKUNNAN APULAISOIKEUSASIAMIES</w:t>
    </w:r>
  </w:p>
  <w:p w:rsidR="00EA57BC" w:rsidRPr="00E90975" w:rsidRDefault="00EA57BC" w:rsidP="00786BC5">
    <w:pPr>
      <w:pStyle w:val="Yltunniste"/>
      <w:ind w:hanging="709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sv-SE" w:vendorID="0" w:dllVersion="512" w:checkStyle="1"/>
  <w:activeWritingStyle w:appName="MSWord" w:lang="sv-FI" w:vendorID="0" w:dllVersion="512" w:checkStyle="1"/>
  <w:activeWritingStyle w:appName="MSWord" w:lang="sv-SE" w:vendorID="666" w:dllVersion="513" w:checkStyle="1"/>
  <w:activeWritingStyle w:appName="MSWord" w:lang="sv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4F"/>
    <w:rsid w:val="00012D0F"/>
    <w:rsid w:val="0008577F"/>
    <w:rsid w:val="00096A9E"/>
    <w:rsid w:val="000978F4"/>
    <w:rsid w:val="000F2B93"/>
    <w:rsid w:val="00125C0C"/>
    <w:rsid w:val="00133F4F"/>
    <w:rsid w:val="001735C7"/>
    <w:rsid w:val="0017410C"/>
    <w:rsid w:val="00181590"/>
    <w:rsid w:val="00187469"/>
    <w:rsid w:val="00195CF5"/>
    <w:rsid w:val="00197DF0"/>
    <w:rsid w:val="001C1B68"/>
    <w:rsid w:val="001D0CBB"/>
    <w:rsid w:val="001D66E4"/>
    <w:rsid w:val="001D7478"/>
    <w:rsid w:val="00220EA9"/>
    <w:rsid w:val="00223856"/>
    <w:rsid w:val="00232041"/>
    <w:rsid w:val="002623F6"/>
    <w:rsid w:val="00271976"/>
    <w:rsid w:val="0028215E"/>
    <w:rsid w:val="002950D5"/>
    <w:rsid w:val="002A70DC"/>
    <w:rsid w:val="002C4CEE"/>
    <w:rsid w:val="002F167E"/>
    <w:rsid w:val="003146D6"/>
    <w:rsid w:val="00315685"/>
    <w:rsid w:val="00320312"/>
    <w:rsid w:val="00325B9B"/>
    <w:rsid w:val="00337C42"/>
    <w:rsid w:val="00380D39"/>
    <w:rsid w:val="003A15BD"/>
    <w:rsid w:val="003A42D7"/>
    <w:rsid w:val="003C239C"/>
    <w:rsid w:val="003D2375"/>
    <w:rsid w:val="00410E95"/>
    <w:rsid w:val="00443D90"/>
    <w:rsid w:val="00461B38"/>
    <w:rsid w:val="00466F09"/>
    <w:rsid w:val="00471FD4"/>
    <w:rsid w:val="0047256E"/>
    <w:rsid w:val="004B1181"/>
    <w:rsid w:val="004C0401"/>
    <w:rsid w:val="004D5ABD"/>
    <w:rsid w:val="004E09E0"/>
    <w:rsid w:val="005225CD"/>
    <w:rsid w:val="00537CFE"/>
    <w:rsid w:val="005473A6"/>
    <w:rsid w:val="005942D6"/>
    <w:rsid w:val="005B3FEA"/>
    <w:rsid w:val="005B55C9"/>
    <w:rsid w:val="005C5B72"/>
    <w:rsid w:val="005D3AF2"/>
    <w:rsid w:val="005F647A"/>
    <w:rsid w:val="00613A4D"/>
    <w:rsid w:val="00661443"/>
    <w:rsid w:val="00661A01"/>
    <w:rsid w:val="00663ED3"/>
    <w:rsid w:val="00675577"/>
    <w:rsid w:val="00686422"/>
    <w:rsid w:val="00686ABA"/>
    <w:rsid w:val="006A7E8A"/>
    <w:rsid w:val="006C2A1D"/>
    <w:rsid w:val="006D71E9"/>
    <w:rsid w:val="006F7B7A"/>
    <w:rsid w:val="0072395D"/>
    <w:rsid w:val="007272F1"/>
    <w:rsid w:val="0073234C"/>
    <w:rsid w:val="00782EE3"/>
    <w:rsid w:val="00784735"/>
    <w:rsid w:val="00786BC5"/>
    <w:rsid w:val="007A3DF9"/>
    <w:rsid w:val="007D2CFF"/>
    <w:rsid w:val="007E545D"/>
    <w:rsid w:val="007F4FD2"/>
    <w:rsid w:val="00832A95"/>
    <w:rsid w:val="00881C1E"/>
    <w:rsid w:val="008D3946"/>
    <w:rsid w:val="0091564E"/>
    <w:rsid w:val="00937D5B"/>
    <w:rsid w:val="00956F2D"/>
    <w:rsid w:val="00982DFE"/>
    <w:rsid w:val="009A01DF"/>
    <w:rsid w:val="009A09D7"/>
    <w:rsid w:val="009B1ADC"/>
    <w:rsid w:val="009C492D"/>
    <w:rsid w:val="009D09F4"/>
    <w:rsid w:val="00A57076"/>
    <w:rsid w:val="00A6749F"/>
    <w:rsid w:val="00A702C1"/>
    <w:rsid w:val="00A741B2"/>
    <w:rsid w:val="00AD467F"/>
    <w:rsid w:val="00AE0968"/>
    <w:rsid w:val="00AE2EBC"/>
    <w:rsid w:val="00B12F1B"/>
    <w:rsid w:val="00B22FD5"/>
    <w:rsid w:val="00B24264"/>
    <w:rsid w:val="00B25B25"/>
    <w:rsid w:val="00B31DEA"/>
    <w:rsid w:val="00B65189"/>
    <w:rsid w:val="00B77B79"/>
    <w:rsid w:val="00BA0A29"/>
    <w:rsid w:val="00BE7337"/>
    <w:rsid w:val="00C43CCA"/>
    <w:rsid w:val="00C47F67"/>
    <w:rsid w:val="00C62C20"/>
    <w:rsid w:val="00C653A6"/>
    <w:rsid w:val="00C6749E"/>
    <w:rsid w:val="00C8170C"/>
    <w:rsid w:val="00C81E8E"/>
    <w:rsid w:val="00CA70A7"/>
    <w:rsid w:val="00CE3F4A"/>
    <w:rsid w:val="00CF5BFE"/>
    <w:rsid w:val="00D071E7"/>
    <w:rsid w:val="00D35D42"/>
    <w:rsid w:val="00D70BFA"/>
    <w:rsid w:val="00D76D3E"/>
    <w:rsid w:val="00D801B9"/>
    <w:rsid w:val="00D8557A"/>
    <w:rsid w:val="00DB09C4"/>
    <w:rsid w:val="00DD7B7C"/>
    <w:rsid w:val="00DE308E"/>
    <w:rsid w:val="00DF6E1A"/>
    <w:rsid w:val="00E12586"/>
    <w:rsid w:val="00E90975"/>
    <w:rsid w:val="00EA2346"/>
    <w:rsid w:val="00EA26CC"/>
    <w:rsid w:val="00EA57BC"/>
    <w:rsid w:val="00EB1D4C"/>
    <w:rsid w:val="00EC1261"/>
    <w:rsid w:val="00F21175"/>
    <w:rsid w:val="00F8475D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3D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3146D6"/>
    <w:pPr>
      <w:tabs>
        <w:tab w:val="left" w:pos="2608"/>
      </w:tabs>
      <w:spacing w:before="240" w:line="360" w:lineRule="auto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A702C1"/>
    <w:rPr>
      <w:color w:val="0000FF"/>
      <w:u w:val="single"/>
    </w:rPr>
  </w:style>
  <w:style w:type="character" w:styleId="Sivunumero">
    <w:name w:val="page number"/>
    <w:basedOn w:val="Kappaleenoletusfontti"/>
    <w:rsid w:val="0091564E"/>
  </w:style>
  <w:style w:type="paragraph" w:styleId="NormaaliWWW">
    <w:name w:val="Normal (Web)"/>
    <w:basedOn w:val="Normaali"/>
    <w:rsid w:val="00410E9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rsid w:val="00B25B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25B25"/>
    <w:rPr>
      <w:rFonts w:ascii="Tahoma" w:hAnsi="Tahoma" w:cs="Tahoma"/>
      <w:sz w:val="16"/>
      <w:szCs w:val="16"/>
      <w:lang w:val="en-US"/>
    </w:rPr>
  </w:style>
  <w:style w:type="character" w:customStyle="1" w:styleId="AlatunnisteChar">
    <w:name w:val="Alatunniste Char"/>
    <w:link w:val="Alatunniste"/>
    <w:uiPriority w:val="99"/>
    <w:rsid w:val="00380D39"/>
    <w:rPr>
      <w:sz w:val="24"/>
      <w:szCs w:val="24"/>
      <w:lang w:val="en-US"/>
    </w:rPr>
  </w:style>
  <w:style w:type="character" w:customStyle="1" w:styleId="YltunnisteChar">
    <w:name w:val="Ylätunniste Char"/>
    <w:link w:val="Yltunniste"/>
    <w:uiPriority w:val="99"/>
    <w:rsid w:val="0023204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3D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3146D6"/>
    <w:pPr>
      <w:tabs>
        <w:tab w:val="left" w:pos="2608"/>
      </w:tabs>
      <w:spacing w:before="240" w:line="360" w:lineRule="auto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A702C1"/>
    <w:rPr>
      <w:color w:val="0000FF"/>
      <w:u w:val="single"/>
    </w:rPr>
  </w:style>
  <w:style w:type="character" w:styleId="Sivunumero">
    <w:name w:val="page number"/>
    <w:basedOn w:val="Kappaleenoletusfontti"/>
    <w:rsid w:val="0091564E"/>
  </w:style>
  <w:style w:type="paragraph" w:styleId="NormaaliWWW">
    <w:name w:val="Normal (Web)"/>
    <w:basedOn w:val="Normaali"/>
    <w:rsid w:val="00410E9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rsid w:val="00B25B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25B25"/>
    <w:rPr>
      <w:rFonts w:ascii="Tahoma" w:hAnsi="Tahoma" w:cs="Tahoma"/>
      <w:sz w:val="16"/>
      <w:szCs w:val="16"/>
      <w:lang w:val="en-US"/>
    </w:rPr>
  </w:style>
  <w:style w:type="character" w:customStyle="1" w:styleId="AlatunnisteChar">
    <w:name w:val="Alatunniste Char"/>
    <w:link w:val="Alatunniste"/>
    <w:uiPriority w:val="99"/>
    <w:rsid w:val="00380D39"/>
    <w:rPr>
      <w:sz w:val="24"/>
      <w:szCs w:val="24"/>
      <w:lang w:val="en-US"/>
    </w:rPr>
  </w:style>
  <w:style w:type="character" w:customStyle="1" w:styleId="YltunnisteChar">
    <w:name w:val="Ylätunniste Char"/>
    <w:link w:val="Yltunniste"/>
    <w:uiPriority w:val="99"/>
    <w:rsid w:val="002320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2422-ECF1-4846-9E80-3B11E876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Helsingfors</vt:lpstr>
    </vt:vector>
  </TitlesOfParts>
  <Company>Eduskunta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Helsingfors</dc:title>
  <dc:creator>paivi.ahola</dc:creator>
  <cp:lastModifiedBy>Lakka Mari</cp:lastModifiedBy>
  <cp:revision>2</cp:revision>
  <cp:lastPrinted>2014-01-31T10:36:00Z</cp:lastPrinted>
  <dcterms:created xsi:type="dcterms:W3CDTF">2014-01-31T10:37:00Z</dcterms:created>
  <dcterms:modified xsi:type="dcterms:W3CDTF">2014-01-31T10:37:00Z</dcterms:modified>
</cp:coreProperties>
</file>