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28" w:rsidRDefault="00EF4928" w:rsidP="00EF4928">
      <w:r>
        <w:t>Valtiovarainministeriö</w:t>
      </w:r>
      <w:r w:rsidR="008469E5">
        <w:tab/>
      </w:r>
      <w:r w:rsidR="008469E5">
        <w:tab/>
      </w:r>
      <w:r w:rsidR="008469E5">
        <w:tab/>
      </w:r>
      <w:r w:rsidR="008469E5">
        <w:tab/>
      </w:r>
      <w:r w:rsidR="008469E5">
        <w:tab/>
        <w:t>Pöytäkirja</w:t>
      </w:r>
    </w:p>
    <w:p w:rsidR="00EF4928" w:rsidRDefault="008E036C" w:rsidP="00D426D0">
      <w:r>
        <w:t>3</w:t>
      </w:r>
      <w:r w:rsidR="00EF4928">
        <w:t>.</w:t>
      </w:r>
      <w:r>
        <w:t>1</w:t>
      </w:r>
      <w:r w:rsidR="00EF4928">
        <w:t>.201</w:t>
      </w:r>
      <w:r w:rsidR="008469E5">
        <w:t>3</w:t>
      </w:r>
    </w:p>
    <w:p w:rsidR="00EF4928" w:rsidRDefault="00EF4928" w:rsidP="00EF4928"/>
    <w:p w:rsidR="00EF4928" w:rsidRDefault="00EF4928" w:rsidP="00EF4928"/>
    <w:p w:rsidR="00A25478" w:rsidRDefault="00A25478" w:rsidP="00EF4928"/>
    <w:p w:rsidR="00EF4928" w:rsidRDefault="00A7125D" w:rsidP="00EF4928">
      <w:r>
        <w:t>Yliopistokiinteistöjen</w:t>
      </w:r>
      <w:r w:rsidR="00EF4928">
        <w:t xml:space="preserve"> omistajaohjauksen yhteistyöryhmän kokous</w:t>
      </w:r>
    </w:p>
    <w:p w:rsidR="00EF4928" w:rsidRDefault="00EF4928" w:rsidP="00EF4928"/>
    <w:p w:rsidR="00EF4928" w:rsidRDefault="00EF4928" w:rsidP="00EF4928"/>
    <w:p w:rsidR="005372FB" w:rsidRDefault="005372FB" w:rsidP="00EF4928"/>
    <w:p w:rsidR="00EF4928" w:rsidRDefault="00F15600" w:rsidP="00EF4928">
      <w:r>
        <w:t>Aika</w:t>
      </w:r>
      <w:r>
        <w:tab/>
      </w:r>
      <w:r w:rsidR="008E036C">
        <w:t>ke</w:t>
      </w:r>
      <w:r>
        <w:t xml:space="preserve"> </w:t>
      </w:r>
      <w:r w:rsidR="008E036C">
        <w:t>5</w:t>
      </w:r>
      <w:r>
        <w:t>.</w:t>
      </w:r>
      <w:r w:rsidR="008E036C">
        <w:t>12</w:t>
      </w:r>
      <w:r w:rsidR="00EF4928">
        <w:t xml:space="preserve">. klo </w:t>
      </w:r>
      <w:proofErr w:type="gramStart"/>
      <w:r w:rsidR="00B309FD">
        <w:t>9</w:t>
      </w:r>
      <w:r w:rsidR="00EF4928">
        <w:t>.00-1</w:t>
      </w:r>
      <w:r w:rsidR="00B309FD">
        <w:t>0</w:t>
      </w:r>
      <w:r w:rsidR="00EF4928">
        <w:t>.</w:t>
      </w:r>
      <w:r w:rsidR="00B309FD">
        <w:t>0</w:t>
      </w:r>
      <w:r w:rsidR="00EF4928">
        <w:t>0</w:t>
      </w:r>
      <w:proofErr w:type="gramEnd"/>
      <w:r w:rsidR="00EF4928">
        <w:t xml:space="preserve"> </w:t>
      </w:r>
    </w:p>
    <w:p w:rsidR="00EF4928" w:rsidRDefault="00B309FD" w:rsidP="00EF4928">
      <w:r>
        <w:t>Paikka</w:t>
      </w:r>
      <w:r>
        <w:tab/>
      </w:r>
      <w:proofErr w:type="spellStart"/>
      <w:r>
        <w:t>VN-linna</w:t>
      </w:r>
      <w:proofErr w:type="spellEnd"/>
      <w:r>
        <w:t>, kh. Penni (4. krs)</w:t>
      </w:r>
    </w:p>
    <w:p w:rsidR="00EF4928" w:rsidRDefault="00EF4928" w:rsidP="00EF4928"/>
    <w:p w:rsidR="00EF4928" w:rsidRDefault="008E036C" w:rsidP="00EF4928">
      <w:r>
        <w:t>Osallistujat</w:t>
      </w:r>
      <w:r>
        <w:tab/>
        <w:t>Helena Tarkka</w:t>
      </w:r>
      <w:r w:rsidR="00EF4928">
        <w:t>, VM, puheenjohtaja</w:t>
      </w:r>
    </w:p>
    <w:p w:rsidR="00A7125D" w:rsidRDefault="00F15600" w:rsidP="00EF4928">
      <w:r>
        <w:tab/>
      </w:r>
      <w:r w:rsidR="008E036C">
        <w:t>Ilkka Koponen</w:t>
      </w:r>
      <w:r w:rsidR="00A7125D">
        <w:t xml:space="preserve">, VM </w:t>
      </w:r>
    </w:p>
    <w:p w:rsidR="00EF4928" w:rsidRDefault="00A7125D" w:rsidP="00EF4928">
      <w:r>
        <w:tab/>
        <w:t>Pekka Kettunen</w:t>
      </w:r>
      <w:r w:rsidR="00EF4928">
        <w:t>, VNK</w:t>
      </w:r>
    </w:p>
    <w:p w:rsidR="005372FB" w:rsidRDefault="005372FB" w:rsidP="00EF4928">
      <w:r>
        <w:tab/>
        <w:t>Juha Lemström, Senaatti-kiinteistöt, asiantuntija</w:t>
      </w:r>
    </w:p>
    <w:p w:rsidR="00EF4928" w:rsidRDefault="00F15600" w:rsidP="00EF4928">
      <w:r>
        <w:tab/>
      </w:r>
      <w:r w:rsidR="00EF4928">
        <w:t>Salla Kalsi, VM, sihteeri</w:t>
      </w:r>
    </w:p>
    <w:p w:rsidR="00EF4928" w:rsidRDefault="00204D00" w:rsidP="00204D00">
      <w:r>
        <w:t>Poissa</w:t>
      </w:r>
      <w:r>
        <w:tab/>
        <w:t>Ilpo Nuutinen, VNK</w:t>
      </w:r>
    </w:p>
    <w:p w:rsidR="00EF4928" w:rsidRDefault="00EF4928" w:rsidP="00EF4928"/>
    <w:p w:rsidR="00EF4928" w:rsidRDefault="00EF4928" w:rsidP="00EF4928"/>
    <w:p w:rsidR="00EF4928" w:rsidRDefault="00E9076E" w:rsidP="00EF4928">
      <w:pPr>
        <w:pStyle w:val="Luettelokappale"/>
        <w:numPr>
          <w:ilvl w:val="0"/>
          <w:numId w:val="1"/>
        </w:numPr>
      </w:pPr>
      <w:r>
        <w:t>Talouspoliittisen ministerivaliokunnan linjaukset yliopistokiinteistöyhtiöiden omistajaohjauksesta 13.8.2012</w:t>
      </w:r>
    </w:p>
    <w:p w:rsidR="00D426D0" w:rsidRDefault="00D426D0" w:rsidP="00D426D0">
      <w:pPr>
        <w:pStyle w:val="Luettelokappale"/>
        <w:ind w:left="360"/>
      </w:pPr>
    </w:p>
    <w:p w:rsidR="00224832" w:rsidRDefault="00231B49" w:rsidP="00D426D0">
      <w:pPr>
        <w:pStyle w:val="Luettelokappale"/>
        <w:numPr>
          <w:ilvl w:val="0"/>
          <w:numId w:val="5"/>
        </w:numPr>
      </w:pPr>
      <w:r>
        <w:t xml:space="preserve">Todettiin talouspoliittisen ministerivaliokunnan kolme linjausta yliopistokiinteistöyhtiöiden omistajaohjauksesta: 1) Jatketaan valtion omistajahallintaa nykyisin järjestelyin VM:n toimialalla ja Senaatti-kiinteistöjen toimesta. 2) Yliopistokiinteistöyhtiöiden osakkeet ovat valtiolle </w:t>
      </w:r>
      <w:r w:rsidR="00224832">
        <w:t xml:space="preserve">pitkäaikaisesti omistettavaa omaisuutta, josta luopuminen ei ole tällä hetkellä ajankohtaista. </w:t>
      </w:r>
      <w:proofErr w:type="spellStart"/>
      <w:r w:rsidR="00224832">
        <w:t>Talpo</w:t>
      </w:r>
      <w:proofErr w:type="spellEnd"/>
      <w:r w:rsidR="00224832">
        <w:t xml:space="preserve"> arvioi asiaa seuraavan kerran vuoden 2014 keväällä. 3) Ammattikorkeakoulujen tulo mukaan yliopistokiinteistöyhtiöihin on mahdollista. Lähtökohtana on silloinkin valtion ja yliopistojen keskinäisen omistussuhteen säilyminen nykyisellään. </w:t>
      </w:r>
    </w:p>
    <w:p w:rsidR="00D426D0" w:rsidRDefault="00204D00" w:rsidP="00D426D0">
      <w:pPr>
        <w:pStyle w:val="Luettelokappale"/>
        <w:numPr>
          <w:ilvl w:val="0"/>
          <w:numId w:val="5"/>
        </w:numPr>
      </w:pPr>
      <w:r>
        <w:t xml:space="preserve">Todettiin, että </w:t>
      </w:r>
      <w:r w:rsidR="00224832">
        <w:t>3</w:t>
      </w:r>
      <w:r>
        <w:t xml:space="preserve">) </w:t>
      </w:r>
      <w:r w:rsidR="00224832">
        <w:t xml:space="preserve">kohta </w:t>
      </w:r>
      <w:r>
        <w:t xml:space="preserve">voisi käytännössä </w:t>
      </w:r>
      <w:r w:rsidR="00224832">
        <w:t>tarkoitta</w:t>
      </w:r>
      <w:r>
        <w:t>a</w:t>
      </w:r>
      <w:r w:rsidR="00224832">
        <w:t>, että jos valtio luopuisi 7 %:sta ja yliopistot 14 %:sta osakkeista, olisi mahdollista luovuttaa ammattikorkeakouluille enintään 21 % osakkeista.</w:t>
      </w:r>
    </w:p>
    <w:p w:rsidR="00EF4928" w:rsidRDefault="00EF4928" w:rsidP="00EF4928">
      <w:pPr>
        <w:pStyle w:val="Luettelokappale"/>
      </w:pPr>
    </w:p>
    <w:p w:rsidR="00F15600" w:rsidRDefault="00CB2E4A" w:rsidP="003A38E7">
      <w:pPr>
        <w:pStyle w:val="Luettelokappale"/>
        <w:numPr>
          <w:ilvl w:val="0"/>
          <w:numId w:val="1"/>
        </w:numPr>
      </w:pPr>
      <w:r>
        <w:t>Erityistehtäväy</w:t>
      </w:r>
      <w:r w:rsidR="003A38E7">
        <w:t>htiö</w:t>
      </w:r>
      <w:r w:rsidR="00A7125D">
        <w:t>ide</w:t>
      </w:r>
      <w:r w:rsidR="003A38E7">
        <w:t xml:space="preserve">n </w:t>
      </w:r>
      <w:r w:rsidR="00F15600">
        <w:t>erityistehtäv</w:t>
      </w:r>
      <w:r w:rsidR="006109AB">
        <w:t>ie</w:t>
      </w:r>
      <w:r w:rsidR="00F15600">
        <w:t>n m</w:t>
      </w:r>
      <w:r>
        <w:t xml:space="preserve">äärittely </w:t>
      </w:r>
      <w:r w:rsidR="006109AB">
        <w:t xml:space="preserve">talouspoliittisessa ministerivaliokunnassa </w:t>
      </w:r>
      <w:r w:rsidR="00E9076E">
        <w:t xml:space="preserve"> </w:t>
      </w:r>
    </w:p>
    <w:p w:rsidR="00D426D0" w:rsidRDefault="00D426D0" w:rsidP="00D426D0"/>
    <w:p w:rsidR="00204D00" w:rsidRDefault="00224832" w:rsidP="00D426D0">
      <w:pPr>
        <w:pStyle w:val="Luettelokappale"/>
        <w:numPr>
          <w:ilvl w:val="0"/>
          <w:numId w:val="5"/>
        </w:numPr>
      </w:pPr>
      <w:r>
        <w:t>Todettiin, että valtioneuvoston kanslia</w:t>
      </w:r>
      <w:r w:rsidR="001C214B">
        <w:t>n omistajaohjausosasto</w:t>
      </w:r>
      <w:r>
        <w:t xml:space="preserve"> on valmistellut talouspoliittiseen ministerivaltiokuntaan muistio</w:t>
      </w:r>
      <w:r w:rsidR="003F572A">
        <w:t>ta</w:t>
      </w:r>
      <w:r>
        <w:t xml:space="preserve"> </w:t>
      </w:r>
      <w:proofErr w:type="spellStart"/>
      <w:r>
        <w:t>valtio-omisteisten</w:t>
      </w:r>
      <w:proofErr w:type="spellEnd"/>
      <w:r>
        <w:t xml:space="preserve"> yhtiöiden ja osakkuusyhtiöiden strategis</w:t>
      </w:r>
      <w:r w:rsidR="003F572A">
        <w:t>ten intressien täsme</w:t>
      </w:r>
      <w:r w:rsidR="00B15945">
        <w:t>ntämisestä. VNK on pyytänyt VM:ltä</w:t>
      </w:r>
      <w:r w:rsidR="003F572A">
        <w:t xml:space="preserve"> kommentteja</w:t>
      </w:r>
      <w:r w:rsidR="00B15945">
        <w:t xml:space="preserve"> ehdotuksestaan</w:t>
      </w:r>
      <w:r w:rsidR="003F572A">
        <w:t xml:space="preserve"> </w:t>
      </w:r>
      <w:r w:rsidR="00B15945">
        <w:t xml:space="preserve">siirtää </w:t>
      </w:r>
      <w:r>
        <w:t>yliopistokiinteistöyhtiö</w:t>
      </w:r>
      <w:r w:rsidR="00B15945">
        <w:t>t</w:t>
      </w:r>
      <w:r>
        <w:t xml:space="preserve"> erityistehtäväyhtiöistä strategisiksi katsottaviksi yhtiöiksi. VM</w:t>
      </w:r>
      <w:r w:rsidR="00B15945">
        <w:t>:</w:t>
      </w:r>
      <w:r>
        <w:t xml:space="preserve">n </w:t>
      </w:r>
      <w:r w:rsidR="00B15945">
        <w:t>näkemyksen mukaan</w:t>
      </w:r>
      <w:r>
        <w:t xml:space="preserve"> yliopistokiinteistöyhtiöt </w:t>
      </w:r>
      <w:r w:rsidR="00B15945">
        <w:t xml:space="preserve">tulee edelleen luokitella </w:t>
      </w:r>
      <w:r>
        <w:t>erityistehtäväyhtiö</w:t>
      </w:r>
      <w:r w:rsidR="002B65A7">
        <w:t>i</w:t>
      </w:r>
      <w:r>
        <w:t xml:space="preserve">ksi. </w:t>
      </w:r>
    </w:p>
    <w:p w:rsidR="002B65A7" w:rsidRDefault="001C214B" w:rsidP="00D426D0">
      <w:pPr>
        <w:pStyle w:val="Luettelokappale"/>
        <w:numPr>
          <w:ilvl w:val="0"/>
          <w:numId w:val="5"/>
        </w:numPr>
      </w:pPr>
      <w:r>
        <w:t>Todettiin, että</w:t>
      </w:r>
      <w:r w:rsidR="002B65A7">
        <w:t xml:space="preserve"> yhteistyöryhmä on määritellyt yliopistokiinteistöyhtiöiden erityistehtävät kokouksessaan 31.5.2012 sekä VNK:n pyynnöstä täyttänyt 26.9.2012 </w:t>
      </w:r>
      <w:r w:rsidR="002B65A7" w:rsidRPr="002B65A7">
        <w:t>erityistehtäväyhtiö</w:t>
      </w:r>
      <w:r w:rsidR="002B65A7">
        <w:t>-</w:t>
      </w:r>
      <w:r w:rsidR="002B65A7" w:rsidRPr="002B65A7">
        <w:t>lomakke</w:t>
      </w:r>
      <w:r>
        <w:t>e</w:t>
      </w:r>
      <w:r w:rsidR="002B65A7" w:rsidRPr="002B65A7">
        <w:t xml:space="preserve">lle </w:t>
      </w:r>
      <w:r>
        <w:t xml:space="preserve">tiedot </w:t>
      </w:r>
      <w:r w:rsidR="002B65A7" w:rsidRPr="002B65A7">
        <w:t>yliopistokiinteistöyhtiö</w:t>
      </w:r>
      <w:r>
        <w:t>i</w:t>
      </w:r>
      <w:r w:rsidR="002B65A7" w:rsidRPr="002B65A7">
        <w:t xml:space="preserve">stä.  </w:t>
      </w:r>
      <w:r>
        <w:t xml:space="preserve">VM:n näkökulmasta merkittävin huoli on siinä, jos yliopistokiinteistöyhtiöiden ohjauksen kriteerinä on ”paras mahdollinen tuotto” kuten strategisissa yhtiöissä. </w:t>
      </w:r>
    </w:p>
    <w:p w:rsidR="001C214B" w:rsidRDefault="001C214B" w:rsidP="001C214B">
      <w:pPr>
        <w:pStyle w:val="Luettelokappale"/>
        <w:numPr>
          <w:ilvl w:val="0"/>
          <w:numId w:val="5"/>
        </w:numPr>
      </w:pPr>
      <w:r>
        <w:t>Todettiin, että asiasta vallitsee erilaisia näkemyksiä</w:t>
      </w:r>
      <w:r w:rsidR="00204D00" w:rsidRPr="00204D00">
        <w:t xml:space="preserve"> </w:t>
      </w:r>
      <w:r w:rsidR="00204D00">
        <w:t>VNK:n omistajaohjausosaston ja valtiovarainministeriön kesken</w:t>
      </w:r>
      <w:r>
        <w:t>. Yksim</w:t>
      </w:r>
      <w:r w:rsidR="00204D00">
        <w:t xml:space="preserve">ielisyys vallitsee </w:t>
      </w:r>
      <w:r w:rsidR="00B15945">
        <w:t xml:space="preserve">kuitenkin </w:t>
      </w:r>
      <w:r>
        <w:t xml:space="preserve">siitä, että nykyinen omistajaohjauksen järjestämistapa on toimiva ja yhtiön ohjaus tulee säilyttää Senaatti-kiinteistöllä. </w:t>
      </w:r>
    </w:p>
    <w:p w:rsidR="00DB0C21" w:rsidRDefault="00DB0C21" w:rsidP="00DB0C21">
      <w:pPr>
        <w:pStyle w:val="Luettelokappale"/>
        <w:ind w:left="360"/>
      </w:pPr>
    </w:p>
    <w:p w:rsidR="00204D00" w:rsidRDefault="00204D00">
      <w:pPr>
        <w:spacing w:after="200" w:line="276" w:lineRule="auto"/>
      </w:pPr>
      <w:r>
        <w:br w:type="page"/>
      </w:r>
    </w:p>
    <w:p w:rsidR="00DB0C21" w:rsidRDefault="00EF2C5E" w:rsidP="00F15600">
      <w:pPr>
        <w:pStyle w:val="Luettelokappale"/>
        <w:numPr>
          <w:ilvl w:val="0"/>
          <w:numId w:val="1"/>
        </w:numPr>
      </w:pPr>
      <w:r>
        <w:lastRenderedPageBreak/>
        <w:t>Y</w:t>
      </w:r>
      <w:r w:rsidR="001C214B">
        <w:t>liopistokiinteistö</w:t>
      </w:r>
      <w:r>
        <w:t>yhtiöiden</w:t>
      </w:r>
      <w:r w:rsidR="001C214B">
        <w:t xml:space="preserve"> tilannekatsaukset</w:t>
      </w:r>
    </w:p>
    <w:p w:rsidR="00D426D0" w:rsidRDefault="00D426D0" w:rsidP="00D426D0"/>
    <w:p w:rsidR="00D426D0" w:rsidRDefault="001C214B" w:rsidP="00D426D0">
      <w:pPr>
        <w:pStyle w:val="Luettelokappale"/>
        <w:numPr>
          <w:ilvl w:val="0"/>
          <w:numId w:val="5"/>
        </w:numPr>
      </w:pPr>
      <w:r>
        <w:t>Juha Lemström kertoi</w:t>
      </w:r>
      <w:r w:rsidR="0069284D">
        <w:t xml:space="preserve"> yleiskatsauksena</w:t>
      </w:r>
      <w:r>
        <w:t xml:space="preserve">, että yhtiöiden perusliiketoiminta on kunnossa ja </w:t>
      </w:r>
      <w:r w:rsidR="0069284D">
        <w:t>myös</w:t>
      </w:r>
      <w:r>
        <w:t xml:space="preserve"> asiakastyytyväisyys on kohdallaan. Yhtiöiden liiketoiminta on kannattavaa ja tase on myös vahva. Myös palkitsemisasiat ja eettiset periaatteet ovat kunnossa. Yhteiskunnallinen vastuuraporttimalli on toimitettu yhtiöille ja yhtiöt ovat luvanneet laajentaa raportointiaan.</w:t>
      </w:r>
    </w:p>
    <w:p w:rsidR="00EF2C5E" w:rsidRDefault="00EF2C5E" w:rsidP="00EF2C5E">
      <w:pPr>
        <w:pStyle w:val="Luettelokappale"/>
        <w:numPr>
          <w:ilvl w:val="0"/>
          <w:numId w:val="5"/>
        </w:numPr>
      </w:pPr>
      <w:r>
        <w:t>Lemström kertoi</w:t>
      </w:r>
      <w:r w:rsidR="00C04A41">
        <w:t>, että</w:t>
      </w:r>
      <w:r>
        <w:t xml:space="preserve"> </w:t>
      </w:r>
      <w:r w:rsidR="00C04A41">
        <w:t>yliopistokiinteistöyhtiöiden muodostukseen liittyneistä kiinteistö-luovutuksista valtaosa omistusjärjestelyistä on saatettu loppuun, mutta eräät kohteet ovat kaavaprosessien johdosta vielä kesken. Lemström lupasi toimittaa ryhmälle erillisen selvityksen keskeneräisistä asioista.</w:t>
      </w:r>
    </w:p>
    <w:p w:rsidR="00EF2C5E" w:rsidRDefault="00EF2C5E" w:rsidP="00EF2C5E">
      <w:pPr>
        <w:pStyle w:val="Luettelokappale"/>
      </w:pPr>
    </w:p>
    <w:p w:rsidR="00EF2C5E" w:rsidRDefault="00EF2C5E" w:rsidP="00EF2C5E">
      <w:pPr>
        <w:pStyle w:val="Luettelokappale"/>
        <w:numPr>
          <w:ilvl w:val="1"/>
          <w:numId w:val="1"/>
        </w:numPr>
      </w:pPr>
      <w:r>
        <w:t>Aalto-yliopistokiinteistöt Oy</w:t>
      </w:r>
    </w:p>
    <w:p w:rsidR="00EF2C5E" w:rsidRDefault="00EF2C5E" w:rsidP="00EF2C5E">
      <w:pPr>
        <w:pStyle w:val="Luettelokappale"/>
      </w:pPr>
    </w:p>
    <w:p w:rsidR="0069284D" w:rsidRDefault="0069284D" w:rsidP="00EF2C5E">
      <w:pPr>
        <w:pStyle w:val="Luettelokappale"/>
        <w:numPr>
          <w:ilvl w:val="0"/>
          <w:numId w:val="5"/>
        </w:numPr>
      </w:pPr>
      <w:r>
        <w:t>Lemström kertoi Aalto-yliopisto</w:t>
      </w:r>
      <w:r w:rsidR="00EF2C5E">
        <w:t>kiinteistöllä</w:t>
      </w:r>
      <w:r>
        <w:t xml:space="preserve"> olevan käynnissä iso investointiohjelma. Yhtiön alustavana suunnitelmana on jättää osinko jakamatta v. 2013 ja käyttää</w:t>
      </w:r>
      <w:r w:rsidR="00EF2C5E">
        <w:t xml:space="preserve"> raha </w:t>
      </w:r>
      <w:r>
        <w:t xml:space="preserve">investointeihin. Riskinä on </w:t>
      </w:r>
      <w:r w:rsidR="00EF2C5E">
        <w:t xml:space="preserve">että jos investointitaso ei ole maltillinen, </w:t>
      </w:r>
      <w:r>
        <w:t xml:space="preserve">omavaraisuusaste </w:t>
      </w:r>
      <w:r w:rsidR="00EF2C5E">
        <w:t xml:space="preserve">putoaa </w:t>
      </w:r>
      <w:r>
        <w:t>ja laina- ja korkokustannusten kasv</w:t>
      </w:r>
      <w:r w:rsidR="00EF2C5E">
        <w:t>avat merkittävästi</w:t>
      </w:r>
      <w:r>
        <w:t xml:space="preserve">. Yhtiön omistajaohjaukselta tarvitaan kannanotot osinkokysymykseen ja oman pääoman tasoon. </w:t>
      </w:r>
    </w:p>
    <w:p w:rsidR="0069284D" w:rsidRDefault="0069284D" w:rsidP="00EF2C5E">
      <w:pPr>
        <w:pStyle w:val="Luettelokappale"/>
        <w:numPr>
          <w:ilvl w:val="0"/>
          <w:numId w:val="5"/>
        </w:numPr>
      </w:pPr>
      <w:r>
        <w:t>Todettiin, että valtio-omistajan kantaa on mahdollista muodostaa kevään varsinaiseen yhtiökokoukseen asti (toukokuu). Katsottiin, että tietty vakavaraisuustavoite on säilytettävä eikä tasetta saisi päästää kovin heikoksi. Sovittiin, että Senaatti-kiinteistöt pyytää yhtiöstä laskelmia valtion kannan muodostamisen tueksi.</w:t>
      </w:r>
      <w:r w:rsidR="00EF2C5E">
        <w:t xml:space="preserve"> </w:t>
      </w:r>
    </w:p>
    <w:p w:rsidR="00EF2C5E" w:rsidRDefault="00EF2C5E" w:rsidP="00EF2C5E">
      <w:pPr>
        <w:pStyle w:val="Luettelokappale"/>
      </w:pPr>
    </w:p>
    <w:p w:rsidR="0069284D" w:rsidRDefault="00EF2C5E" w:rsidP="00EF2C5E">
      <w:pPr>
        <w:pStyle w:val="Luettelokappale"/>
        <w:numPr>
          <w:ilvl w:val="1"/>
          <w:numId w:val="1"/>
        </w:numPr>
      </w:pPr>
      <w:r>
        <w:t>Helsingin Yliopistokiinteistöt Oy</w:t>
      </w:r>
    </w:p>
    <w:p w:rsidR="00EF2C5E" w:rsidRDefault="00EF2C5E" w:rsidP="00EF2C5E">
      <w:pPr>
        <w:pStyle w:val="Luettelokappale"/>
      </w:pPr>
    </w:p>
    <w:p w:rsidR="00EF2C5E" w:rsidRDefault="00EF2C5E" w:rsidP="00EF2C5E">
      <w:pPr>
        <w:pStyle w:val="Luettelokappale"/>
        <w:numPr>
          <w:ilvl w:val="0"/>
          <w:numId w:val="6"/>
        </w:numPr>
      </w:pPr>
      <w:r>
        <w:t>Todettiin, et</w:t>
      </w:r>
      <w:r w:rsidR="00304805">
        <w:t>tä Helsingin y</w:t>
      </w:r>
      <w:r w:rsidR="00C04A41">
        <w:t xml:space="preserve">liopiston ja valtiovarainministeriön kesken on käyty </w:t>
      </w:r>
      <w:r>
        <w:t>neuvo</w:t>
      </w:r>
      <w:r w:rsidR="00C04A41">
        <w:t xml:space="preserve">npitoa yliopiston heikentyneen taloustilanteen vuoksi. Jatkotoimena </w:t>
      </w:r>
      <w:r w:rsidR="00304805">
        <w:t>yliopi</w:t>
      </w:r>
      <w:r w:rsidR="00C04A41">
        <w:t>stokiinteistöyhtiön on sovittu selvittävän kertaluonteisia toimenpiteitä, joilla kiinteistöyhtiö voi tulla vuokralaisia vastaan sopeutumisessa tiukentuneeseen taloustilanteeseen.</w:t>
      </w:r>
      <w:r w:rsidR="00304805">
        <w:t xml:space="preserve"> </w:t>
      </w:r>
      <w:r w:rsidR="00C04A41">
        <w:t xml:space="preserve"> </w:t>
      </w:r>
      <w:r w:rsidR="00304805">
        <w:t>Neuvonpidon osapuolet</w:t>
      </w:r>
      <w:r w:rsidR="00304805" w:rsidRPr="00304805">
        <w:t xml:space="preserve"> </w:t>
      </w:r>
      <w:r w:rsidR="00304805">
        <w:t xml:space="preserve">arvioivat yhtiön ratkaisuehdotuksia. Lemström </w:t>
      </w:r>
      <w:r w:rsidR="00204D00">
        <w:t>kertoi</w:t>
      </w:r>
      <w:r w:rsidR="00304805">
        <w:t>, että ylimääräinen yhtiökokous pidetään ennen joulua.</w:t>
      </w:r>
    </w:p>
    <w:p w:rsidR="00EF2C5E" w:rsidRDefault="00EF2C5E" w:rsidP="00EF2C5E">
      <w:pPr>
        <w:pStyle w:val="Luettelokappale"/>
      </w:pPr>
    </w:p>
    <w:p w:rsidR="00EF2C5E" w:rsidRDefault="00EF2C5E" w:rsidP="00EF2C5E">
      <w:pPr>
        <w:pStyle w:val="Luettelokappale"/>
        <w:numPr>
          <w:ilvl w:val="1"/>
          <w:numId w:val="1"/>
        </w:numPr>
      </w:pPr>
      <w:r>
        <w:t>Suomen Yliopistokiinteistöt Oy</w:t>
      </w:r>
    </w:p>
    <w:p w:rsidR="00EF2C5E" w:rsidRDefault="00EF2C5E" w:rsidP="00EF2C5E"/>
    <w:p w:rsidR="00EF2C5E" w:rsidRDefault="00204D00" w:rsidP="00EF2C5E">
      <w:pPr>
        <w:pStyle w:val="Luettelokappale"/>
        <w:numPr>
          <w:ilvl w:val="0"/>
          <w:numId w:val="6"/>
        </w:numPr>
      </w:pPr>
      <w:r>
        <w:t xml:space="preserve">Todettiin, että </w:t>
      </w:r>
      <w:r w:rsidR="00304805">
        <w:t xml:space="preserve">Suomen yliopistokiinteistöt </w:t>
      </w:r>
      <w:proofErr w:type="gramStart"/>
      <w:r w:rsidR="00304805">
        <w:t>seuraa</w:t>
      </w:r>
      <w:proofErr w:type="gramEnd"/>
      <w:r w:rsidR="00304805">
        <w:t xml:space="preserve"> muiden yliopistokiinteistöyhtiöiden järjestelyjä ja </w:t>
      </w:r>
      <w:r>
        <w:t>edellyttävä</w:t>
      </w:r>
      <w:r w:rsidR="00304805">
        <w:t>t samanlais</w:t>
      </w:r>
      <w:r>
        <w:t>ta kohtelua</w:t>
      </w:r>
      <w:r w:rsidR="00304805">
        <w:t>.</w:t>
      </w:r>
    </w:p>
    <w:p w:rsidR="00F15600" w:rsidRDefault="00F15600" w:rsidP="00F15600">
      <w:pPr>
        <w:pStyle w:val="Luettelokappale"/>
      </w:pPr>
    </w:p>
    <w:p w:rsidR="00EF4928" w:rsidRDefault="00304805" w:rsidP="00EF4928">
      <w:pPr>
        <w:pStyle w:val="Luettelokappale"/>
        <w:numPr>
          <w:ilvl w:val="0"/>
          <w:numId w:val="1"/>
        </w:numPr>
      </w:pPr>
      <w:r>
        <w:t>Hallitusmuutostarpeet</w:t>
      </w:r>
    </w:p>
    <w:p w:rsidR="00D426D0" w:rsidRDefault="00D426D0" w:rsidP="00D426D0"/>
    <w:p w:rsidR="00D426D0" w:rsidRDefault="00304805" w:rsidP="00D426D0">
      <w:pPr>
        <w:pStyle w:val="Luettelokappale"/>
        <w:numPr>
          <w:ilvl w:val="0"/>
          <w:numId w:val="5"/>
        </w:numPr>
      </w:pPr>
      <w:r>
        <w:t>Aalto-yliopistokiinteistö</w:t>
      </w:r>
      <w:r w:rsidR="00204D00">
        <w:t>yhtiössä</w:t>
      </w:r>
      <w:r>
        <w:t xml:space="preserve"> Pekka Pelkonen jää pois hallituksesta ja hänen tilalleen tulee nimetä uusi jäsenehdokas. Susanna Renlund jatkaa hallituksessa vielä seuraavan kauden 2013.</w:t>
      </w:r>
    </w:p>
    <w:p w:rsidR="00F15600" w:rsidRDefault="00F15600" w:rsidP="00F15600">
      <w:pPr>
        <w:pStyle w:val="Luettelokappale"/>
      </w:pPr>
    </w:p>
    <w:p w:rsidR="00F15600" w:rsidRDefault="00DB0C21" w:rsidP="00EF4928">
      <w:pPr>
        <w:pStyle w:val="Luettelokappale"/>
        <w:numPr>
          <w:ilvl w:val="0"/>
          <w:numId w:val="1"/>
        </w:numPr>
      </w:pPr>
      <w:r>
        <w:t>Kevään yhtiökokoukset ja seuraava</w:t>
      </w:r>
      <w:r w:rsidR="006109AB">
        <w:t>n</w:t>
      </w:r>
      <w:r>
        <w:t xml:space="preserve"> kokouksen ajankohta</w:t>
      </w:r>
    </w:p>
    <w:p w:rsidR="00EF4928" w:rsidRDefault="00EF4928" w:rsidP="00EF4928">
      <w:pPr>
        <w:pStyle w:val="Luettelokappale"/>
      </w:pPr>
    </w:p>
    <w:p w:rsidR="00EF4928" w:rsidRDefault="00304805" w:rsidP="00D426D0">
      <w:pPr>
        <w:pStyle w:val="Luettelokappale"/>
        <w:numPr>
          <w:ilvl w:val="0"/>
          <w:numId w:val="5"/>
        </w:numPr>
      </w:pPr>
      <w:r>
        <w:t>Sovittiin, että seuraava kokous järjestetään maaliskuussa Aalto-</w:t>
      </w:r>
      <w:r w:rsidR="00204D00">
        <w:t xml:space="preserve">yliopiston </w:t>
      </w:r>
      <w:r>
        <w:t>tiloissa. T</w:t>
      </w:r>
      <w:r w:rsidR="00536A00">
        <w:t>apaamiseen pyydetään Kari Konttu</w:t>
      </w:r>
      <w:r>
        <w:t>rilta esittely.</w:t>
      </w:r>
    </w:p>
    <w:p w:rsidR="005372FB" w:rsidRDefault="005372FB" w:rsidP="00EF4928"/>
    <w:p w:rsidR="00EF4928" w:rsidRDefault="00EF4928" w:rsidP="00DB0C21"/>
    <w:sectPr w:rsidR="00EF4928" w:rsidSect="00B436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71D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B411157"/>
    <w:multiLevelType w:val="hybridMultilevel"/>
    <w:tmpl w:val="882C9F16"/>
    <w:lvl w:ilvl="0" w:tplc="D7D6C11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F70D0"/>
    <w:multiLevelType w:val="hybridMultilevel"/>
    <w:tmpl w:val="501A58BE"/>
    <w:lvl w:ilvl="0" w:tplc="EC180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80680"/>
    <w:multiLevelType w:val="hybridMultilevel"/>
    <w:tmpl w:val="F4BA0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50387"/>
    <w:multiLevelType w:val="hybridMultilevel"/>
    <w:tmpl w:val="1700C22A"/>
    <w:lvl w:ilvl="0" w:tplc="D7D6C11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F4928"/>
    <w:rsid w:val="000D261F"/>
    <w:rsid w:val="0013138B"/>
    <w:rsid w:val="001C214B"/>
    <w:rsid w:val="00204D00"/>
    <w:rsid w:val="00213B86"/>
    <w:rsid w:val="00224832"/>
    <w:rsid w:val="00231B49"/>
    <w:rsid w:val="002B65A7"/>
    <w:rsid w:val="00304805"/>
    <w:rsid w:val="003A38E7"/>
    <w:rsid w:val="003C233F"/>
    <w:rsid w:val="003F572A"/>
    <w:rsid w:val="00420F5F"/>
    <w:rsid w:val="00507A94"/>
    <w:rsid w:val="00536A00"/>
    <w:rsid w:val="005372FB"/>
    <w:rsid w:val="00566F8F"/>
    <w:rsid w:val="005A025C"/>
    <w:rsid w:val="006109AB"/>
    <w:rsid w:val="0061337F"/>
    <w:rsid w:val="0069284D"/>
    <w:rsid w:val="00724947"/>
    <w:rsid w:val="00813597"/>
    <w:rsid w:val="008469E5"/>
    <w:rsid w:val="00882289"/>
    <w:rsid w:val="008E036C"/>
    <w:rsid w:val="00902363"/>
    <w:rsid w:val="00A00BC9"/>
    <w:rsid w:val="00A232A6"/>
    <w:rsid w:val="00A25478"/>
    <w:rsid w:val="00A7125D"/>
    <w:rsid w:val="00AB34AF"/>
    <w:rsid w:val="00B11E10"/>
    <w:rsid w:val="00B14F8C"/>
    <w:rsid w:val="00B15945"/>
    <w:rsid w:val="00B309FD"/>
    <w:rsid w:val="00B436AE"/>
    <w:rsid w:val="00C04A41"/>
    <w:rsid w:val="00CB2E4A"/>
    <w:rsid w:val="00D426D0"/>
    <w:rsid w:val="00DB0C21"/>
    <w:rsid w:val="00E30A0A"/>
    <w:rsid w:val="00E9076E"/>
    <w:rsid w:val="00ED6C16"/>
    <w:rsid w:val="00EF2C5E"/>
    <w:rsid w:val="00EF4928"/>
    <w:rsid w:val="00F1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4928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F4928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2494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4947"/>
    <w:rPr>
      <w:rFonts w:ascii="Tahoma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vmkalsis</dc:creator>
  <cp:lastModifiedBy>Hannele Saarinen</cp:lastModifiedBy>
  <cp:revision>2</cp:revision>
  <cp:lastPrinted>2013-02-08T12:16:00Z</cp:lastPrinted>
  <dcterms:created xsi:type="dcterms:W3CDTF">2015-02-03T09:48:00Z</dcterms:created>
  <dcterms:modified xsi:type="dcterms:W3CDTF">2015-02-03T09:48:00Z</dcterms:modified>
</cp:coreProperties>
</file>