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Y="-509"/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2617"/>
        <w:gridCol w:w="2565"/>
      </w:tblGrid>
      <w:tr w:rsidR="00916620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916620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B075C4" w:rsidP="007A598C">
            <w:pPr>
              <w:pStyle w:val="Normaali9pt"/>
              <w:rPr>
                <w:b/>
              </w:rPr>
            </w:pPr>
            <w:r>
              <w:rPr>
                <w:b/>
              </w:rPr>
              <w:t>Lausuntopyyntö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312439" w:rsidP="00B075C4">
            <w:pPr>
              <w:pStyle w:val="Normaali9pt"/>
            </w:pPr>
            <w:r>
              <w:fldChar w:fldCharType="begin"/>
            </w:r>
            <w:r>
              <w:instrText xml:space="preserve"> DOCPROPERTY  tweb_doc_otherid  \* MERGEFORMAT </w:instrText>
            </w:r>
            <w:r>
              <w:fldChar w:fldCharType="end"/>
            </w: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4A0A79" w:rsidP="002D334D">
            <w:pPr>
              <w:pStyle w:val="Normaali9pt"/>
            </w:pPr>
            <w:r>
              <w:t>LVM/</w:t>
            </w:r>
            <w:r w:rsidRPr="00FA42B9">
              <w:t>1408/04/2017</w:t>
            </w: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826078" w:rsidP="005F426E">
            <w:pPr>
              <w:pStyle w:val="Normaali9pt"/>
            </w:pPr>
            <w:r>
              <w:t>1</w:t>
            </w:r>
            <w:r w:rsidR="005F426E">
              <w:t>4</w:t>
            </w:r>
            <w:r w:rsidR="00D511CB">
              <w:t>.8.2017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077E16" w:rsidP="00077E16">
            <w:pPr>
              <w:pStyle w:val="Normaali9pt"/>
              <w:jc w:val="both"/>
            </w:pPr>
            <w:r>
              <w:t>Julkinen</w:t>
            </w:r>
          </w:p>
        </w:tc>
      </w:tr>
      <w:tr w:rsidR="00FE355C" w:rsidRPr="00966B06" w:rsidTr="005C7446">
        <w:trPr>
          <w:cantSplit/>
          <w:trHeight w:hRule="exact" w:val="62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077E16" w:rsidP="00077E16">
            <w:proofErr w:type="gramStart"/>
            <w:r>
              <w:t>Jakelussa mainituille</w:t>
            </w:r>
            <w:proofErr w:type="gramEnd"/>
          </w:p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/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/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/>
        </w:tc>
      </w:tr>
      <w:tr w:rsidR="00CD249F" w:rsidRPr="00966B06" w:rsidTr="005C7446">
        <w:trPr>
          <w:gridAfter w:val="2"/>
          <w:wAfter w:w="5182" w:type="dxa"/>
          <w:cantSplit/>
          <w:trHeight w:hRule="exact" w:val="907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CD249F" w:rsidRPr="00966B06" w:rsidRDefault="00CD249F" w:rsidP="002D334D"/>
        </w:tc>
      </w:tr>
    </w:tbl>
    <w:p w:rsidR="000E60B6" w:rsidRPr="00966B06" w:rsidRDefault="000E60B6" w:rsidP="009F18EF">
      <w:pPr>
        <w:sectPr w:rsidR="000E60B6" w:rsidRPr="00966B06" w:rsidSect="004804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616" w:left="1134" w:header="612" w:footer="284" w:gutter="0"/>
          <w:cols w:space="720"/>
          <w:titlePg/>
          <w:docGrid w:linePitch="360"/>
        </w:sectPr>
      </w:pPr>
    </w:p>
    <w:p w:rsidR="009F18EF" w:rsidRDefault="00B075C4" w:rsidP="005C7446">
      <w:pPr>
        <w:pStyle w:val="Otsikko"/>
      </w:pPr>
      <w:proofErr w:type="gramStart"/>
      <w:r>
        <w:lastRenderedPageBreak/>
        <w:t xml:space="preserve">Lausuntopyyntö </w:t>
      </w:r>
      <w:r w:rsidR="00D511CB">
        <w:t xml:space="preserve">MARPOL 73/78 -yleissopimuksen VI liitteeseen </w:t>
      </w:r>
      <w:r>
        <w:t>päätöslau</w:t>
      </w:r>
      <w:r w:rsidR="00D511CB">
        <w:t>selmalla</w:t>
      </w:r>
      <w:r>
        <w:t xml:space="preserve"> MEPC.278(70)</w:t>
      </w:r>
      <w:r w:rsidR="00D511CB">
        <w:t xml:space="preserve"> tehtyjen muutosten</w:t>
      </w:r>
      <w:r>
        <w:t xml:space="preserve"> hyväksymisestä</w:t>
      </w:r>
      <w:bookmarkStart w:id="0" w:name="_GoBack"/>
      <w:bookmarkEnd w:id="0"/>
      <w:proofErr w:type="gramEnd"/>
    </w:p>
    <w:p w:rsidR="00543430" w:rsidRDefault="00543430" w:rsidP="00543430">
      <w:pPr>
        <w:pStyle w:val="Leipteksti"/>
      </w:pPr>
    </w:p>
    <w:p w:rsidR="00543430" w:rsidRDefault="00543430" w:rsidP="00543430">
      <w:pPr>
        <w:pStyle w:val="Leipteksti"/>
      </w:pPr>
    </w:p>
    <w:p w:rsidR="00543430" w:rsidRDefault="00543430" w:rsidP="00543430">
      <w:pPr>
        <w:pStyle w:val="Leipteksti"/>
      </w:pPr>
      <w:r>
        <w:t>Määräaika 29.8.2017</w:t>
      </w:r>
    </w:p>
    <w:p w:rsidR="00543430" w:rsidRPr="00543430" w:rsidRDefault="00543430" w:rsidP="009168FD">
      <w:pPr>
        <w:pStyle w:val="Leipteksti"/>
        <w:ind w:left="0"/>
      </w:pPr>
    </w:p>
    <w:p w:rsidR="00543430" w:rsidRDefault="00543430" w:rsidP="00543430">
      <w:pPr>
        <w:pStyle w:val="Leipteksti"/>
        <w:jc w:val="both"/>
      </w:pPr>
      <w:r>
        <w:t>Liikenne- ja viestintäministeriö pyytää jakelulistassa mainituilta sekä muilta asiasta kiinnostuneilta tahoilta lausuntoa liitteenä olevan päätöslauselman MEPC.278(70) saattamisesta valtioneuvoston hyväksyttäväksi. Päätösla</w:t>
      </w:r>
      <w:r>
        <w:t>u</w:t>
      </w:r>
      <w:r>
        <w:t>selmassa MEPC.278(70) tehdyt muutokset kuuluvat EU:n yksinomaiseen toimivaltaan.</w:t>
      </w:r>
    </w:p>
    <w:p w:rsidR="00543430" w:rsidRDefault="00543430" w:rsidP="00543430">
      <w:pPr>
        <w:pStyle w:val="Leipteksti"/>
        <w:ind w:left="0"/>
        <w:jc w:val="both"/>
      </w:pPr>
    </w:p>
    <w:p w:rsidR="00B075C4" w:rsidRDefault="00543430" w:rsidP="00D511CB">
      <w:pPr>
        <w:pStyle w:val="Leipteksti"/>
        <w:jc w:val="both"/>
      </w:pPr>
      <w:r w:rsidRPr="00103D86">
        <w:t>Kansainvälisessä merenkulkujärjestössä IMO:ssa on tehty viime vuosina useita muutoksia alusten aiheuttaman meren pilaantumisen ehkäisemistä koskevan MARPOL 73/78 -yleissopimuksen liitteisiin.</w:t>
      </w:r>
      <w:r w:rsidR="00A5796E">
        <w:t xml:space="preserve"> IMO:ssa hyväksyttiin </w:t>
      </w:r>
      <w:r w:rsidR="00414948">
        <w:t>28.10.</w:t>
      </w:r>
      <w:r w:rsidR="00A5796E">
        <w:t>2016 päätöslauselma</w:t>
      </w:r>
      <w:r w:rsidR="009168FD">
        <w:t xml:space="preserve"> MEPC.278(70</w:t>
      </w:r>
      <w:r>
        <w:t xml:space="preserve">), jolla </w:t>
      </w:r>
      <w:r w:rsidR="00B075C4">
        <w:t xml:space="preserve">tehdään muutoksia </w:t>
      </w:r>
      <w:r w:rsidR="00D511CB">
        <w:t xml:space="preserve">MARPOL 73/78 -yleissopimuksen </w:t>
      </w:r>
      <w:r w:rsidR="00B075C4">
        <w:t xml:space="preserve">VI liitteeseen. </w:t>
      </w:r>
      <w:r w:rsidR="001A69F3">
        <w:t xml:space="preserve">Päätöslauselma sisältää </w:t>
      </w:r>
      <w:r w:rsidR="00A5796E">
        <w:t xml:space="preserve">säännöt </w:t>
      </w:r>
      <w:r w:rsidR="00A1620B">
        <w:t>IMO:n alusten polttoaineen kulu</w:t>
      </w:r>
      <w:r w:rsidR="00D511CB">
        <w:t>tusta koskevasta</w:t>
      </w:r>
      <w:r w:rsidR="00A1620B">
        <w:t xml:space="preserve"> tiedonkeruu</w:t>
      </w:r>
      <w:r w:rsidR="00D511CB">
        <w:t>jä</w:t>
      </w:r>
      <w:r w:rsidR="00D511CB">
        <w:t>r</w:t>
      </w:r>
      <w:r w:rsidR="00D511CB">
        <w:t>jestelmästä</w:t>
      </w:r>
      <w:r w:rsidR="00A1620B">
        <w:t xml:space="preserve">. </w:t>
      </w:r>
      <w:r w:rsidR="00A1620B" w:rsidRPr="00226A6C">
        <w:t>Tiedonkeruujärjestelmän tarkoituksena on antaa IMO</w:t>
      </w:r>
      <w:r w:rsidR="00A1620B">
        <w:t>:</w:t>
      </w:r>
      <w:r w:rsidR="00D511CB">
        <w:t>lle sekä sen</w:t>
      </w:r>
      <w:r w:rsidR="00A1620B" w:rsidRPr="00226A6C">
        <w:t xml:space="preserve"> jäsenmaille ja sidosryhmille nykyistä tarkempaa tietoa </w:t>
      </w:r>
      <w:r w:rsidR="00A5796E">
        <w:t xml:space="preserve">alusten </w:t>
      </w:r>
      <w:r w:rsidR="00A1620B" w:rsidRPr="00226A6C">
        <w:t>vuosi</w:t>
      </w:r>
      <w:r w:rsidR="00A1620B" w:rsidRPr="00226A6C">
        <w:t>t</w:t>
      </w:r>
      <w:r w:rsidR="00A5796E">
        <w:t>taisesta polttoaineenkulutuksesta</w:t>
      </w:r>
      <w:r w:rsidR="00A1620B" w:rsidRPr="00226A6C">
        <w:t>.</w:t>
      </w:r>
      <w:r w:rsidR="00A1620B">
        <w:t xml:space="preserve"> </w:t>
      </w:r>
    </w:p>
    <w:p w:rsidR="001A69F3" w:rsidRDefault="001A69F3" w:rsidP="00543430">
      <w:pPr>
        <w:pStyle w:val="Leipteksti"/>
        <w:ind w:left="0"/>
        <w:jc w:val="both"/>
      </w:pPr>
    </w:p>
    <w:p w:rsidR="001A69F3" w:rsidRDefault="001A69F3" w:rsidP="00312439">
      <w:pPr>
        <w:pStyle w:val="Leipteksti"/>
        <w:jc w:val="both"/>
      </w:pPr>
      <w:r>
        <w:t>Lausunnot pyy</w:t>
      </w:r>
      <w:r w:rsidR="00543430">
        <w:t>detään toimittamaan sähköpostitse</w:t>
      </w:r>
      <w:r>
        <w:t xml:space="preserve"> liikenne- ja viestintäm</w:t>
      </w:r>
      <w:r>
        <w:t>i</w:t>
      </w:r>
      <w:r>
        <w:t>niste</w:t>
      </w:r>
      <w:r w:rsidR="00543430">
        <w:t xml:space="preserve">riön kirjaamoon osoitteeseen </w:t>
      </w:r>
      <w:hyperlink r:id="rId12" w:history="1">
        <w:r w:rsidR="00543430" w:rsidRPr="00161769">
          <w:rPr>
            <w:rStyle w:val="Hyperlinkki"/>
          </w:rPr>
          <w:t>kirjaamo@lvm.fi</w:t>
        </w:r>
      </w:hyperlink>
      <w:r w:rsidR="009168FD">
        <w:t xml:space="preserve"> 29.8.2017 mennessä.</w:t>
      </w:r>
      <w:r>
        <w:t xml:space="preserve"> </w:t>
      </w:r>
      <w:r w:rsidR="00543430">
        <w:t xml:space="preserve">Kopio lausunnosta pyydetään toimittamaan Laura </w:t>
      </w:r>
      <w:proofErr w:type="spellStart"/>
      <w:r w:rsidR="00543430">
        <w:t>Sarlinille</w:t>
      </w:r>
      <w:proofErr w:type="spellEnd"/>
      <w:r w:rsidR="00543430">
        <w:t xml:space="preserve"> ja Vilja Klem</w:t>
      </w:r>
      <w:r w:rsidR="00543430">
        <w:t>o</w:t>
      </w:r>
      <w:r w:rsidR="00543430">
        <w:t xml:space="preserve">lalle osoitteisiin </w:t>
      </w:r>
      <w:hyperlink r:id="rId13" w:history="1">
        <w:r w:rsidR="00543430" w:rsidRPr="00161769">
          <w:rPr>
            <w:rStyle w:val="Hyperlinkki"/>
          </w:rPr>
          <w:t>laura.sarlin@lvm.fi</w:t>
        </w:r>
      </w:hyperlink>
      <w:r w:rsidR="00543430">
        <w:t xml:space="preserve"> ja </w:t>
      </w:r>
      <w:hyperlink r:id="rId14" w:history="1">
        <w:r w:rsidR="00543430" w:rsidRPr="00161769">
          <w:rPr>
            <w:rStyle w:val="Hyperlinkki"/>
          </w:rPr>
          <w:t>vilja.klemola@lvm.fi</w:t>
        </w:r>
      </w:hyperlink>
      <w:r w:rsidR="00543430">
        <w:t xml:space="preserve">. </w:t>
      </w:r>
    </w:p>
    <w:p w:rsidR="001A69F3" w:rsidRDefault="001A69F3" w:rsidP="00312439">
      <w:pPr>
        <w:pStyle w:val="Leipteksti"/>
        <w:jc w:val="both"/>
      </w:pPr>
    </w:p>
    <w:p w:rsidR="001A69F3" w:rsidRDefault="00A5796E" w:rsidP="00312439">
      <w:pPr>
        <w:pStyle w:val="Leipteksti"/>
        <w:jc w:val="both"/>
      </w:pPr>
      <w:r>
        <w:t>Lisätietoja asiasta antaa</w:t>
      </w:r>
      <w:r w:rsidR="00A1620B">
        <w:t xml:space="preserve"> </w:t>
      </w:r>
      <w:r w:rsidR="001A69F3">
        <w:t>Vilja Klemola (</w:t>
      </w:r>
      <w:hyperlink r:id="rId15" w:history="1">
        <w:r w:rsidR="001A69F3" w:rsidRPr="005464B0">
          <w:rPr>
            <w:rStyle w:val="Hyperlinkki"/>
          </w:rPr>
          <w:t>vilja.klemola@lvm.fi</w:t>
        </w:r>
      </w:hyperlink>
      <w:r w:rsidR="001A69F3">
        <w:t>, +358</w:t>
      </w:r>
      <w:r w:rsidR="001A69F3" w:rsidRPr="006519F9">
        <w:t>295342905</w:t>
      </w:r>
      <w:r w:rsidR="001A69F3">
        <w:t>).</w:t>
      </w:r>
    </w:p>
    <w:p w:rsidR="00E56509" w:rsidRPr="00966B06" w:rsidRDefault="00E56509" w:rsidP="009168FD">
      <w:pPr>
        <w:pStyle w:val="Leipteksti"/>
        <w:ind w:left="0"/>
      </w:pPr>
    </w:p>
    <w:p w:rsidR="00E56509" w:rsidRPr="00966B06" w:rsidRDefault="00E56509" w:rsidP="00FC3B1A">
      <w:pPr>
        <w:pStyle w:val="Leipteksti"/>
      </w:pPr>
    </w:p>
    <w:p w:rsidR="00E56509" w:rsidRPr="00966B06" w:rsidRDefault="00E56509" w:rsidP="00FC3B1A">
      <w:pPr>
        <w:pStyle w:val="Leipteksti"/>
      </w:pPr>
    </w:p>
    <w:p w:rsidR="009F18EF" w:rsidRPr="00966B06" w:rsidRDefault="00A1620B" w:rsidP="00FC3B1A">
      <w:pPr>
        <w:pStyle w:val="Leipteksti"/>
      </w:pPr>
      <w:r>
        <w:t>Mikael Nyberg</w:t>
      </w:r>
    </w:p>
    <w:p w:rsidR="009F18EF" w:rsidRPr="00966B06" w:rsidRDefault="00A1620B" w:rsidP="00FC3B1A">
      <w:pPr>
        <w:pStyle w:val="Leipteksti"/>
      </w:pPr>
      <w:r>
        <w:t>Osastopäällikkö, ylijohtaja</w:t>
      </w:r>
    </w:p>
    <w:p w:rsidR="009F18EF" w:rsidRPr="00966B06" w:rsidRDefault="009F18EF" w:rsidP="009168FD">
      <w:pPr>
        <w:pStyle w:val="Leipteksti"/>
        <w:ind w:left="0"/>
      </w:pPr>
    </w:p>
    <w:p w:rsidR="009F18EF" w:rsidRPr="00966B06" w:rsidRDefault="009F18EF" w:rsidP="00FC3B1A">
      <w:pPr>
        <w:pStyle w:val="Leipteksti"/>
      </w:pPr>
    </w:p>
    <w:p w:rsidR="009F18EF" w:rsidRPr="00966B06" w:rsidRDefault="009F18EF" w:rsidP="00FC3B1A">
      <w:pPr>
        <w:pStyle w:val="Leipteksti"/>
      </w:pPr>
    </w:p>
    <w:p w:rsidR="009F18EF" w:rsidRPr="00966B06" w:rsidRDefault="00A1620B" w:rsidP="00FC3B1A">
      <w:pPr>
        <w:pStyle w:val="Leipteksti"/>
      </w:pPr>
      <w:r>
        <w:t>Laura Sarlin</w:t>
      </w:r>
    </w:p>
    <w:p w:rsidR="009F18EF" w:rsidRDefault="00A1620B" w:rsidP="00312439">
      <w:pPr>
        <w:pStyle w:val="Leipteksti"/>
      </w:pPr>
      <w:r>
        <w:t>Ylitarkastaja</w:t>
      </w:r>
    </w:p>
    <w:p w:rsidR="00312439" w:rsidRPr="00966B06" w:rsidRDefault="00312439" w:rsidP="00312439">
      <w:pPr>
        <w:pStyle w:val="Leipteksti"/>
        <w:rPr>
          <w:rStyle w:val="Sivunumero"/>
          <w:sz w:val="22"/>
        </w:rPr>
      </w:pPr>
    </w:p>
    <w:p w:rsidR="00543430" w:rsidRDefault="009F18EF" w:rsidP="00FC3B1A">
      <w:pPr>
        <w:pStyle w:val="Riippuva"/>
      </w:pPr>
      <w:r w:rsidRPr="00966B06">
        <w:lastRenderedPageBreak/>
        <w:t>Liitteet</w:t>
      </w:r>
      <w:r w:rsidRPr="00966B06">
        <w:tab/>
      </w:r>
      <w:r w:rsidR="00543430">
        <w:t>LIITE 1 Muistio MEPC.278(70)</w:t>
      </w:r>
    </w:p>
    <w:p w:rsidR="009F18EF" w:rsidRDefault="00543430" w:rsidP="00543430">
      <w:pPr>
        <w:pStyle w:val="Riippuva"/>
        <w:ind w:firstLine="0"/>
      </w:pPr>
      <w:r>
        <w:t>LIITE 2 P</w:t>
      </w:r>
      <w:r w:rsidR="00312439">
        <w:t>äätöslauselma</w:t>
      </w:r>
      <w:r>
        <w:t xml:space="preserve"> MEPC.278(70)</w:t>
      </w:r>
    </w:p>
    <w:p w:rsidR="009F18EF" w:rsidRPr="00966B06" w:rsidRDefault="009F18EF" w:rsidP="00DB3905"/>
    <w:p w:rsidR="00543430" w:rsidRPr="00E26235" w:rsidRDefault="009F18EF" w:rsidP="00895972">
      <w:pPr>
        <w:pStyle w:val="Riippuva"/>
      </w:pPr>
      <w:r w:rsidRPr="00966B06">
        <w:t>Jakelu</w:t>
      </w:r>
      <w:r w:rsidRPr="00966B06">
        <w:tab/>
      </w:r>
      <w:r w:rsidR="00543430" w:rsidRPr="00E26235">
        <w:t>Ulko</w:t>
      </w:r>
      <w:r w:rsidR="00543430">
        <w:t>asiain</w:t>
      </w:r>
      <w:r w:rsidR="00543430" w:rsidRPr="00E26235">
        <w:t xml:space="preserve">ministeriö </w:t>
      </w:r>
    </w:p>
    <w:p w:rsidR="00543430" w:rsidRPr="00E26235" w:rsidRDefault="00543430" w:rsidP="00543430">
      <w:pPr>
        <w:pStyle w:val="Leipteksti"/>
      </w:pPr>
      <w:r w:rsidRPr="00E26235">
        <w:t xml:space="preserve">Oikeusministeriö </w:t>
      </w:r>
    </w:p>
    <w:p w:rsidR="00543430" w:rsidRPr="00E26235" w:rsidRDefault="00543430" w:rsidP="00543430">
      <w:pPr>
        <w:pStyle w:val="Leipteksti"/>
      </w:pPr>
      <w:r w:rsidRPr="00E26235">
        <w:t>Ympäristöministeriö</w:t>
      </w:r>
    </w:p>
    <w:p w:rsidR="00543430" w:rsidRPr="00E26235" w:rsidRDefault="00543430" w:rsidP="00543430">
      <w:pPr>
        <w:pStyle w:val="Leipteksti"/>
      </w:pPr>
      <w:r w:rsidRPr="00E26235">
        <w:t>Ahvenanmaan maakunnan hallitus</w:t>
      </w:r>
    </w:p>
    <w:p w:rsidR="00543430" w:rsidRPr="00E26235" w:rsidRDefault="00543430" w:rsidP="00543430">
      <w:pPr>
        <w:pStyle w:val="Leipteksti"/>
      </w:pPr>
      <w:r w:rsidRPr="00E26235">
        <w:t>Liikennevirasto</w:t>
      </w:r>
    </w:p>
    <w:p w:rsidR="00543430" w:rsidRPr="00E26235" w:rsidRDefault="00543430" w:rsidP="00543430">
      <w:pPr>
        <w:pStyle w:val="Leipteksti"/>
      </w:pPr>
      <w:r w:rsidRPr="00E26235">
        <w:t xml:space="preserve">Liikenteen turvallisuusvirasto </w:t>
      </w:r>
      <w:proofErr w:type="spellStart"/>
      <w:r w:rsidRPr="00E26235">
        <w:t>Trafi</w:t>
      </w:r>
      <w:proofErr w:type="spellEnd"/>
    </w:p>
    <w:p w:rsidR="00543430" w:rsidRDefault="00543430" w:rsidP="00543430">
      <w:pPr>
        <w:pStyle w:val="Leipteksti"/>
      </w:pPr>
      <w:r w:rsidRPr="00E26235">
        <w:t>Rajavartiolaitos</w:t>
      </w:r>
    </w:p>
    <w:p w:rsidR="00A6692F" w:rsidRPr="00E26235" w:rsidRDefault="00A6692F" w:rsidP="00543430">
      <w:pPr>
        <w:pStyle w:val="Leipteksti"/>
      </w:pPr>
      <w:r>
        <w:t>Tulli</w:t>
      </w:r>
    </w:p>
    <w:p w:rsidR="00543430" w:rsidRPr="00E26235" w:rsidRDefault="00543430" w:rsidP="00543430">
      <w:pPr>
        <w:pStyle w:val="Leipteksti"/>
      </w:pPr>
      <w:r w:rsidRPr="00E26235">
        <w:t>Arctia Oy</w:t>
      </w:r>
    </w:p>
    <w:p w:rsidR="00543430" w:rsidRDefault="00543430" w:rsidP="00543430">
      <w:pPr>
        <w:pStyle w:val="Leipteksti"/>
      </w:pPr>
      <w:r w:rsidRPr="00E70FF8">
        <w:t>Auto- ja Kuljetusalan Työntekijäliitto AKT ry</w:t>
      </w:r>
    </w:p>
    <w:p w:rsidR="00543430" w:rsidRPr="00E26235" w:rsidRDefault="00543430" w:rsidP="00543430">
      <w:pPr>
        <w:pStyle w:val="Leipteksti"/>
      </w:pPr>
      <w:r w:rsidRPr="00E26235">
        <w:t>Elinkeinoelämän keskusliitto EK ry</w:t>
      </w:r>
    </w:p>
    <w:p w:rsidR="00543430" w:rsidRDefault="00543430" w:rsidP="00543430">
      <w:pPr>
        <w:pStyle w:val="Leipteksti"/>
      </w:pPr>
      <w:r>
        <w:t>Meriliitto ry</w:t>
      </w:r>
    </w:p>
    <w:p w:rsidR="00543430" w:rsidRPr="00E26235" w:rsidRDefault="00543430" w:rsidP="00543430">
      <w:pPr>
        <w:pStyle w:val="Leipteksti"/>
      </w:pPr>
      <w:r w:rsidRPr="00E26235">
        <w:t>Meriteollisuus ry</w:t>
      </w:r>
    </w:p>
    <w:p w:rsidR="00543430" w:rsidRPr="00584C0B" w:rsidRDefault="00543430" w:rsidP="00543430">
      <w:pPr>
        <w:pStyle w:val="Leipteksti"/>
      </w:pPr>
      <w:r w:rsidRPr="00584C0B">
        <w:t>Metsäteollisuus ry</w:t>
      </w:r>
    </w:p>
    <w:p w:rsidR="00543430" w:rsidRPr="00A6692F" w:rsidRDefault="00543430" w:rsidP="00543430">
      <w:pPr>
        <w:pStyle w:val="Leipteksti"/>
      </w:pPr>
      <w:r w:rsidRPr="00A6692F">
        <w:t xml:space="preserve">Natur </w:t>
      </w:r>
      <w:proofErr w:type="spellStart"/>
      <w:r w:rsidRPr="00A6692F">
        <w:t>och</w:t>
      </w:r>
      <w:proofErr w:type="spellEnd"/>
      <w:r w:rsidRPr="00A6692F">
        <w:t xml:space="preserve"> </w:t>
      </w:r>
      <w:proofErr w:type="spellStart"/>
      <w:r w:rsidRPr="00A6692F">
        <w:t>Miljö</w:t>
      </w:r>
      <w:proofErr w:type="spellEnd"/>
      <w:r w:rsidRPr="00A6692F">
        <w:t xml:space="preserve"> </w:t>
      </w:r>
      <w:proofErr w:type="spellStart"/>
      <w:r w:rsidRPr="00A6692F">
        <w:t>r.f</w:t>
      </w:r>
      <w:proofErr w:type="spellEnd"/>
      <w:r w:rsidRPr="00A6692F">
        <w:t>.</w:t>
      </w:r>
    </w:p>
    <w:p w:rsidR="00543430" w:rsidRPr="00E26235" w:rsidRDefault="00543430" w:rsidP="00543430">
      <w:pPr>
        <w:pStyle w:val="Leipteksti"/>
      </w:pPr>
      <w:r w:rsidRPr="00E26235">
        <w:t>Satamaoperaattorit ry</w:t>
      </w:r>
    </w:p>
    <w:p w:rsidR="00543430" w:rsidRPr="00E26235" w:rsidRDefault="00543430" w:rsidP="00543430">
      <w:pPr>
        <w:pStyle w:val="Leipteksti"/>
      </w:pPr>
      <w:r w:rsidRPr="00E26235">
        <w:t>Suomen Erikoisalusten Työnantajaliitto ry</w:t>
      </w:r>
    </w:p>
    <w:p w:rsidR="00543430" w:rsidRPr="00E26235" w:rsidRDefault="00543430" w:rsidP="00543430">
      <w:pPr>
        <w:pStyle w:val="Leipteksti"/>
      </w:pPr>
      <w:r w:rsidRPr="00E26235">
        <w:t>Suomen Konepäällystöliitto</w:t>
      </w:r>
    </w:p>
    <w:p w:rsidR="00543430" w:rsidRPr="00E26235" w:rsidRDefault="00543430" w:rsidP="00543430">
      <w:pPr>
        <w:pStyle w:val="Leipteksti"/>
      </w:pPr>
      <w:r w:rsidRPr="00E26235">
        <w:t>Suomen Laivameklariliitto ry</w:t>
      </w:r>
    </w:p>
    <w:p w:rsidR="00543430" w:rsidRPr="00E26235" w:rsidRDefault="00543430" w:rsidP="00543430">
      <w:pPr>
        <w:pStyle w:val="Leipteksti"/>
      </w:pPr>
      <w:r w:rsidRPr="00E26235">
        <w:t xml:space="preserve">Suomen Laivanpäällystöliitto </w:t>
      </w:r>
      <w:proofErr w:type="spellStart"/>
      <w:r w:rsidRPr="00E26235">
        <w:t>r.y</w:t>
      </w:r>
      <w:proofErr w:type="spellEnd"/>
      <w:r w:rsidRPr="00E26235">
        <w:t>.</w:t>
      </w:r>
    </w:p>
    <w:p w:rsidR="00543430" w:rsidRPr="00E26235" w:rsidRDefault="00543430" w:rsidP="00543430">
      <w:pPr>
        <w:pStyle w:val="Leipteksti"/>
      </w:pPr>
      <w:r w:rsidRPr="00E26235">
        <w:t>Suomen Luonnonsuojeluliitto</w:t>
      </w:r>
    </w:p>
    <w:p w:rsidR="00543430" w:rsidRPr="00E26235" w:rsidRDefault="00543430" w:rsidP="00543430">
      <w:pPr>
        <w:pStyle w:val="Leipteksti"/>
      </w:pPr>
      <w:r w:rsidRPr="00E26235">
        <w:t>Suomen Matkustajalaivayhdistys ry</w:t>
      </w:r>
    </w:p>
    <w:p w:rsidR="00543430" w:rsidRPr="00E26235" w:rsidRDefault="00543430" w:rsidP="00543430">
      <w:pPr>
        <w:pStyle w:val="Leipteksti"/>
      </w:pPr>
      <w:r w:rsidRPr="00E26235">
        <w:t xml:space="preserve">Suomen </w:t>
      </w:r>
      <w:proofErr w:type="spellStart"/>
      <w:r w:rsidRPr="00E26235">
        <w:t>Merimies-Unioni</w:t>
      </w:r>
      <w:proofErr w:type="spellEnd"/>
      <w:r w:rsidRPr="00E26235">
        <w:t xml:space="preserve"> SMU ry</w:t>
      </w:r>
    </w:p>
    <w:p w:rsidR="00543430" w:rsidRPr="00E26235" w:rsidRDefault="00543430" w:rsidP="00543430">
      <w:pPr>
        <w:pStyle w:val="Leipteksti"/>
      </w:pPr>
      <w:r w:rsidRPr="00E26235">
        <w:t>Suomen Satamaliitto</w:t>
      </w:r>
    </w:p>
    <w:p w:rsidR="00543430" w:rsidRPr="00E26235" w:rsidRDefault="00543430" w:rsidP="00543430">
      <w:pPr>
        <w:pStyle w:val="Leipteksti"/>
      </w:pPr>
      <w:r w:rsidRPr="00E26235">
        <w:t>Suomen Varustamot ry</w:t>
      </w:r>
    </w:p>
    <w:p w:rsidR="00543430" w:rsidRPr="00E26235" w:rsidRDefault="00543430" w:rsidP="00543430">
      <w:pPr>
        <w:pStyle w:val="Leipteksti"/>
      </w:pPr>
      <w:r w:rsidRPr="00E26235">
        <w:t>Suomen Yrittäjät</w:t>
      </w:r>
    </w:p>
    <w:p w:rsidR="00543430" w:rsidRPr="00E26235" w:rsidRDefault="00543430" w:rsidP="00543430">
      <w:pPr>
        <w:pStyle w:val="Leipteksti"/>
      </w:pPr>
      <w:r w:rsidRPr="00E26235">
        <w:t>Teknologiateollisuus ry</w:t>
      </w:r>
    </w:p>
    <w:p w:rsidR="00543430" w:rsidRDefault="00543430" w:rsidP="00543430">
      <w:pPr>
        <w:pStyle w:val="Leipteksti"/>
      </w:pPr>
      <w:r w:rsidRPr="00E26235">
        <w:t>WWF Suomi</w:t>
      </w:r>
    </w:p>
    <w:p w:rsidR="00543430" w:rsidRDefault="00543430" w:rsidP="00543430">
      <w:pPr>
        <w:pStyle w:val="Leipteksti"/>
      </w:pPr>
      <w:r w:rsidRPr="006A5730">
        <w:t>Öljy- ja biopolttoaineala ry</w:t>
      </w:r>
    </w:p>
    <w:p w:rsidR="00543430" w:rsidRPr="00A37F27" w:rsidRDefault="00543430" w:rsidP="00543430">
      <w:pPr>
        <w:pStyle w:val="Riippuva"/>
      </w:pPr>
    </w:p>
    <w:p w:rsidR="009F18EF" w:rsidRDefault="00543430" w:rsidP="00312439">
      <w:pPr>
        <w:pStyle w:val="Riippuva"/>
      </w:pPr>
      <w:r>
        <w:t>Tiedoksi</w:t>
      </w:r>
      <w:r>
        <w:tab/>
        <w:t>LVM, kirjaamo</w:t>
      </w:r>
    </w:p>
    <w:p w:rsidR="00543430" w:rsidRPr="00543430" w:rsidRDefault="00543430" w:rsidP="00543430">
      <w:pPr>
        <w:pStyle w:val="Leipteksti"/>
      </w:pPr>
      <w:r>
        <w:t>Merenkulun sido</w:t>
      </w:r>
      <w:r w:rsidR="00794201">
        <w:t>s</w:t>
      </w:r>
      <w:r>
        <w:t>ryhmäverkosto</w:t>
      </w:r>
    </w:p>
    <w:p w:rsidR="009F18EF" w:rsidRPr="00966B06" w:rsidRDefault="009F18EF" w:rsidP="00480485"/>
    <w:sectPr w:rsidR="009F18EF" w:rsidRPr="00966B06" w:rsidSect="00480485">
      <w:headerReference w:type="default" r:id="rId16"/>
      <w:type w:val="continuous"/>
      <w:pgSz w:w="11906" w:h="16838" w:code="9"/>
      <w:pgMar w:top="1525" w:right="851" w:bottom="1616" w:left="1134" w:header="61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C4" w:rsidRDefault="00B075C4">
      <w:r>
        <w:separator/>
      </w:r>
    </w:p>
  </w:endnote>
  <w:endnote w:type="continuationSeparator" w:id="0">
    <w:p w:rsidR="00B075C4" w:rsidRDefault="00B0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85" w:rsidRDefault="00480485" w:rsidP="00480485"/>
  <w:p w:rsidR="00480485" w:rsidRPr="00653640" w:rsidRDefault="00480485" w:rsidP="00480485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480485" w:rsidTr="001E775F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480485" w:rsidRDefault="00480485" w:rsidP="001E775F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480485" w:rsidRDefault="00480485" w:rsidP="001E775F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480485" w:rsidRDefault="00480485" w:rsidP="001E775F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480485" w:rsidRDefault="00480485" w:rsidP="001E775F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480485" w:rsidRDefault="00480485" w:rsidP="001E775F">
          <w:pPr>
            <w:pStyle w:val="Alatunniste"/>
          </w:pPr>
        </w:p>
      </w:tc>
    </w:tr>
    <w:tr w:rsidR="00480485" w:rsidTr="001E775F">
      <w:trPr>
        <w:cantSplit/>
        <w:trHeight w:hRule="exact" w:val="227"/>
      </w:trPr>
      <w:tc>
        <w:tcPr>
          <w:tcW w:w="2628" w:type="dxa"/>
          <w:noWrap/>
        </w:tcPr>
        <w:p w:rsidR="00480485" w:rsidRDefault="00480485" w:rsidP="001E775F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480485" w:rsidRDefault="00480485" w:rsidP="001E775F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480485" w:rsidRDefault="00480485" w:rsidP="001E775F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480485" w:rsidRDefault="00480485" w:rsidP="001E775F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480485" w:rsidRDefault="00480485" w:rsidP="001E775F">
          <w:pPr>
            <w:pStyle w:val="Alatunniste"/>
          </w:pPr>
          <w:r>
            <w:t>www.lvm.fi</w:t>
          </w:r>
        </w:p>
      </w:tc>
    </w:tr>
    <w:tr w:rsidR="00480485" w:rsidTr="001E775F">
      <w:trPr>
        <w:cantSplit/>
        <w:trHeight w:hRule="exact" w:val="227"/>
      </w:trPr>
      <w:tc>
        <w:tcPr>
          <w:tcW w:w="2628" w:type="dxa"/>
        </w:tcPr>
        <w:p w:rsidR="00480485" w:rsidRDefault="00480485" w:rsidP="001E775F">
          <w:pPr>
            <w:pStyle w:val="Alatunniste"/>
          </w:pPr>
        </w:p>
      </w:tc>
      <w:tc>
        <w:tcPr>
          <w:tcW w:w="1796" w:type="dxa"/>
        </w:tcPr>
        <w:p w:rsidR="00480485" w:rsidRDefault="00480485" w:rsidP="001E775F">
          <w:pPr>
            <w:pStyle w:val="Alatunniste"/>
          </w:pPr>
          <w:r>
            <w:t xml:space="preserve">Eteläesplanadi 16 </w:t>
          </w:r>
        </w:p>
      </w:tc>
      <w:tc>
        <w:tcPr>
          <w:tcW w:w="2057" w:type="dxa"/>
        </w:tcPr>
        <w:p w:rsidR="00480485" w:rsidRDefault="00480485" w:rsidP="001E775F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480485" w:rsidRDefault="00480485" w:rsidP="001E775F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480485" w:rsidRDefault="00480485" w:rsidP="001E775F">
          <w:pPr>
            <w:pStyle w:val="Alatunniste"/>
          </w:pPr>
          <w:r>
            <w:t>etunimi.sukunimi@lvm.fi</w:t>
          </w:r>
        </w:p>
      </w:tc>
    </w:tr>
    <w:tr w:rsidR="00480485" w:rsidTr="001E775F">
      <w:trPr>
        <w:cantSplit/>
        <w:trHeight w:hRule="exact" w:val="227"/>
      </w:trPr>
      <w:tc>
        <w:tcPr>
          <w:tcW w:w="2628" w:type="dxa"/>
        </w:tcPr>
        <w:p w:rsidR="00480485" w:rsidRDefault="00480485" w:rsidP="001E775F">
          <w:pPr>
            <w:pStyle w:val="Alatunniste"/>
          </w:pPr>
        </w:p>
      </w:tc>
      <w:tc>
        <w:tcPr>
          <w:tcW w:w="1796" w:type="dxa"/>
        </w:tcPr>
        <w:p w:rsidR="00480485" w:rsidRDefault="00480485" w:rsidP="001E775F">
          <w:pPr>
            <w:pStyle w:val="Alatunniste"/>
          </w:pPr>
          <w:r>
            <w:t>(kirjaamo)</w:t>
          </w:r>
        </w:p>
      </w:tc>
      <w:tc>
        <w:tcPr>
          <w:tcW w:w="2057" w:type="dxa"/>
        </w:tcPr>
        <w:p w:rsidR="00480485" w:rsidRDefault="00480485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480485" w:rsidRDefault="00480485" w:rsidP="001E775F">
          <w:pPr>
            <w:pStyle w:val="Alatunniste"/>
          </w:pPr>
        </w:p>
      </w:tc>
      <w:tc>
        <w:tcPr>
          <w:tcW w:w="2551" w:type="dxa"/>
        </w:tcPr>
        <w:p w:rsidR="00480485" w:rsidRDefault="00480485" w:rsidP="001E775F">
          <w:pPr>
            <w:pStyle w:val="Alatunniste"/>
          </w:pPr>
          <w:r>
            <w:t>kirjaamo@lvm.fi</w:t>
          </w:r>
        </w:p>
      </w:tc>
    </w:tr>
    <w:tr w:rsidR="00480485" w:rsidTr="001E775F">
      <w:trPr>
        <w:cantSplit/>
        <w:trHeight w:hRule="exact" w:val="227"/>
      </w:trPr>
      <w:tc>
        <w:tcPr>
          <w:tcW w:w="2628" w:type="dxa"/>
        </w:tcPr>
        <w:p w:rsidR="00480485" w:rsidRDefault="00480485" w:rsidP="001E775F">
          <w:pPr>
            <w:pStyle w:val="Alatunniste"/>
          </w:pPr>
        </w:p>
      </w:tc>
      <w:tc>
        <w:tcPr>
          <w:tcW w:w="1796" w:type="dxa"/>
        </w:tcPr>
        <w:p w:rsidR="00480485" w:rsidRDefault="00480485" w:rsidP="001E775F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480485" w:rsidRDefault="00480485" w:rsidP="001E775F">
          <w:pPr>
            <w:pStyle w:val="Alatunniste"/>
          </w:pPr>
        </w:p>
      </w:tc>
      <w:tc>
        <w:tcPr>
          <w:tcW w:w="1316" w:type="dxa"/>
        </w:tcPr>
        <w:p w:rsidR="00480485" w:rsidRDefault="00480485" w:rsidP="001E775F">
          <w:pPr>
            <w:pStyle w:val="Alatunniste"/>
          </w:pPr>
        </w:p>
      </w:tc>
      <w:tc>
        <w:tcPr>
          <w:tcW w:w="2551" w:type="dxa"/>
        </w:tcPr>
        <w:p w:rsidR="00480485" w:rsidRDefault="00480485" w:rsidP="001E775F">
          <w:pPr>
            <w:pStyle w:val="Alatunniste"/>
          </w:pPr>
        </w:p>
      </w:tc>
    </w:tr>
  </w:tbl>
  <w:p w:rsidR="009F18EF" w:rsidRPr="00480485" w:rsidRDefault="009F18EF" w:rsidP="0048048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40" w:rsidRDefault="00653640" w:rsidP="00037954"/>
  <w:p w:rsidR="00037954" w:rsidRPr="00653640" w:rsidRDefault="00037954" w:rsidP="00037954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653640" w:rsidTr="00480485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</w:tr>
    <w:tr w:rsidR="00037954" w:rsidTr="00653640">
      <w:trPr>
        <w:cantSplit/>
        <w:trHeight w:hRule="exact" w:val="227"/>
      </w:trPr>
      <w:tc>
        <w:tcPr>
          <w:tcW w:w="2628" w:type="dxa"/>
          <w:noWrap/>
        </w:tcPr>
        <w:p w:rsidR="00037954" w:rsidRDefault="00037954" w:rsidP="00653640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037954" w:rsidRDefault="00037954" w:rsidP="00653640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037954" w:rsidRDefault="00037954" w:rsidP="00653640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037954" w:rsidRDefault="00037954" w:rsidP="00653640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037954" w:rsidRDefault="00037954" w:rsidP="00653640">
          <w:pPr>
            <w:pStyle w:val="Alatunniste"/>
          </w:pPr>
          <w:r>
            <w:t>www.lvm.fi</w:t>
          </w:r>
        </w:p>
      </w:tc>
    </w:tr>
    <w:tr w:rsidR="00037954" w:rsidTr="00653640">
      <w:trPr>
        <w:cantSplit/>
        <w:trHeight w:hRule="exact" w:val="227"/>
      </w:trPr>
      <w:tc>
        <w:tcPr>
          <w:tcW w:w="2628" w:type="dxa"/>
        </w:tcPr>
        <w:p w:rsidR="00037954" w:rsidRDefault="00037954" w:rsidP="00653640">
          <w:pPr>
            <w:pStyle w:val="Alatunniste"/>
          </w:pPr>
        </w:p>
      </w:tc>
      <w:tc>
        <w:tcPr>
          <w:tcW w:w="1796" w:type="dxa"/>
        </w:tcPr>
        <w:p w:rsidR="00037954" w:rsidRDefault="004E5453" w:rsidP="00653640">
          <w:pPr>
            <w:pStyle w:val="Alatunniste"/>
          </w:pPr>
          <w:r>
            <w:t>Eteläesplanadi 16</w:t>
          </w:r>
          <w:r w:rsidR="00037954">
            <w:t xml:space="preserve"> </w:t>
          </w:r>
        </w:p>
      </w:tc>
      <w:tc>
        <w:tcPr>
          <w:tcW w:w="2057" w:type="dxa"/>
        </w:tcPr>
        <w:p w:rsidR="00037954" w:rsidRDefault="00037954" w:rsidP="00653640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037954" w:rsidRDefault="00CF779F" w:rsidP="00653640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037954" w:rsidRDefault="00037954" w:rsidP="00653640">
          <w:pPr>
            <w:pStyle w:val="Alatunniste"/>
          </w:pPr>
          <w:r>
            <w:t>etunimi.sukunimi@lvm.fi</w:t>
          </w:r>
        </w:p>
      </w:tc>
    </w:tr>
    <w:tr w:rsidR="00653640" w:rsidTr="00653640">
      <w:trPr>
        <w:cantSplit/>
        <w:trHeight w:hRule="exact" w:val="227"/>
      </w:trPr>
      <w:tc>
        <w:tcPr>
          <w:tcW w:w="2628" w:type="dxa"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:rsidR="00653640" w:rsidRDefault="00653640" w:rsidP="00653640">
          <w:pPr>
            <w:pStyle w:val="Alatunniste"/>
          </w:pPr>
          <w:r>
            <w:t>(kirjaamo)</w:t>
          </w:r>
        </w:p>
      </w:tc>
      <w:tc>
        <w:tcPr>
          <w:tcW w:w="2057" w:type="dxa"/>
        </w:tcPr>
        <w:p w:rsidR="00653640" w:rsidRDefault="00653640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:rsidR="00653640" w:rsidRDefault="00653640" w:rsidP="001E775F">
          <w:pPr>
            <w:pStyle w:val="Alatunniste"/>
          </w:pPr>
          <w:r>
            <w:t>kirjaamo@lvm.fi</w:t>
          </w:r>
        </w:p>
      </w:tc>
    </w:tr>
    <w:tr w:rsidR="00653640" w:rsidTr="00653640">
      <w:trPr>
        <w:cantSplit/>
        <w:trHeight w:hRule="exact" w:val="227"/>
      </w:trPr>
      <w:tc>
        <w:tcPr>
          <w:tcW w:w="2628" w:type="dxa"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:rsidR="00653640" w:rsidRDefault="00653640" w:rsidP="001E775F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653640" w:rsidRDefault="00653640" w:rsidP="001E775F">
          <w:pPr>
            <w:pStyle w:val="Alatunniste"/>
          </w:pPr>
        </w:p>
      </w:tc>
      <w:tc>
        <w:tcPr>
          <w:tcW w:w="1316" w:type="dxa"/>
        </w:tcPr>
        <w:p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:rsidR="00653640" w:rsidRDefault="00653640" w:rsidP="001E775F">
          <w:pPr>
            <w:pStyle w:val="Alatunniste"/>
          </w:pPr>
        </w:p>
      </w:tc>
    </w:tr>
  </w:tbl>
  <w:p w:rsidR="00037954" w:rsidRDefault="00037954" w:rsidP="0048048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C4" w:rsidRDefault="00B075C4">
      <w:r>
        <w:separator/>
      </w:r>
    </w:p>
  </w:footnote>
  <w:footnote w:type="continuationSeparator" w:id="0">
    <w:p w:rsidR="00B075C4" w:rsidRDefault="00B07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07" w:rsidRDefault="00F20007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E56509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D51C61">
      <w:rPr>
        <w:rStyle w:val="Sivunumero"/>
        <w:noProof/>
      </w:rPr>
      <w:t>2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01" w:rsidRPr="00EB5F36" w:rsidRDefault="00B80601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5F426E">
      <w:rPr>
        <w:rStyle w:val="Sivunumero"/>
        <w:noProof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5F426E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653640" w:rsidRDefault="00B80601">
    <w:pPr>
      <w:pStyle w:val="Yltunniste"/>
    </w:pPr>
    <w:r>
      <w:rPr>
        <w:noProof/>
      </w:rPr>
      <w:drawing>
        <wp:anchor distT="0" distB="0" distL="114300" distR="114300" simplePos="0" relativeHeight="251660288" behindDoc="1" locked="1" layoutInCell="0" allowOverlap="1" wp14:anchorId="030FA99D" wp14:editId="0AEA9E3E">
          <wp:simplePos x="0" y="0"/>
          <wp:positionH relativeFrom="page">
            <wp:posOffset>566420</wp:posOffset>
          </wp:positionH>
          <wp:positionV relativeFrom="page">
            <wp:posOffset>204470</wp:posOffset>
          </wp:positionV>
          <wp:extent cx="2804795" cy="58356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M_LA12_logo___fi_V9____B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79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36" w:rsidRPr="00EB5F36" w:rsidRDefault="00EB5F36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5F426E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5F426E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EB5F36" w:rsidRDefault="00EB5F36" w:rsidP="00EB5F36">
    <w:pPr>
      <w:pStyle w:val="Yltunniste"/>
    </w:pPr>
  </w:p>
  <w:p w:rsidR="00E56509" w:rsidRPr="00EB5F36" w:rsidRDefault="00E56509" w:rsidP="00EB5F3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0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1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37B09E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22"/>
  </w:num>
  <w:num w:numId="16">
    <w:abstractNumId w:val="30"/>
  </w:num>
  <w:num w:numId="17">
    <w:abstractNumId w:val="30"/>
  </w:num>
  <w:num w:numId="18">
    <w:abstractNumId w:val="30"/>
  </w:num>
  <w:num w:numId="19">
    <w:abstractNumId w:val="8"/>
  </w:num>
  <w:num w:numId="20">
    <w:abstractNumId w:val="30"/>
  </w:num>
  <w:num w:numId="21">
    <w:abstractNumId w:val="7"/>
  </w:num>
  <w:num w:numId="22">
    <w:abstractNumId w:val="31"/>
  </w:num>
  <w:num w:numId="23">
    <w:abstractNumId w:val="18"/>
  </w:num>
  <w:num w:numId="24">
    <w:abstractNumId w:val="25"/>
  </w:num>
  <w:num w:numId="25">
    <w:abstractNumId w:val="21"/>
  </w:num>
  <w:num w:numId="26">
    <w:abstractNumId w:val="32"/>
  </w:num>
  <w:num w:numId="27">
    <w:abstractNumId w:val="39"/>
  </w:num>
  <w:num w:numId="28">
    <w:abstractNumId w:val="41"/>
  </w:num>
  <w:num w:numId="29">
    <w:abstractNumId w:val="11"/>
  </w:num>
  <w:num w:numId="30">
    <w:abstractNumId w:val="12"/>
  </w:num>
  <w:num w:numId="31">
    <w:abstractNumId w:val="37"/>
  </w:num>
  <w:num w:numId="32">
    <w:abstractNumId w:val="19"/>
  </w:num>
  <w:num w:numId="33">
    <w:abstractNumId w:val="20"/>
  </w:num>
  <w:num w:numId="34">
    <w:abstractNumId w:val="35"/>
  </w:num>
  <w:num w:numId="35">
    <w:abstractNumId w:val="33"/>
  </w:num>
  <w:num w:numId="36">
    <w:abstractNumId w:val="23"/>
  </w:num>
  <w:num w:numId="37">
    <w:abstractNumId w:val="9"/>
  </w:num>
  <w:num w:numId="38">
    <w:abstractNumId w:val="34"/>
  </w:num>
  <w:num w:numId="39">
    <w:abstractNumId w:val="29"/>
  </w:num>
  <w:num w:numId="40">
    <w:abstractNumId w:val="25"/>
  </w:num>
  <w:num w:numId="41">
    <w:abstractNumId w:val="21"/>
  </w:num>
  <w:num w:numId="42">
    <w:abstractNumId w:val="32"/>
  </w:num>
  <w:num w:numId="43">
    <w:abstractNumId w:val="40"/>
  </w:num>
  <w:num w:numId="44">
    <w:abstractNumId w:val="16"/>
  </w:num>
  <w:num w:numId="45">
    <w:abstractNumId w:val="13"/>
  </w:num>
  <w:num w:numId="46">
    <w:abstractNumId w:val="24"/>
  </w:num>
  <w:num w:numId="47">
    <w:abstractNumId w:val="27"/>
  </w:num>
  <w:num w:numId="48">
    <w:abstractNumId w:val="3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C4"/>
    <w:rsid w:val="00005269"/>
    <w:rsid w:val="00037954"/>
    <w:rsid w:val="000660CE"/>
    <w:rsid w:val="00077E16"/>
    <w:rsid w:val="00083F94"/>
    <w:rsid w:val="00084321"/>
    <w:rsid w:val="000959E2"/>
    <w:rsid w:val="000B20ED"/>
    <w:rsid w:val="000D096F"/>
    <w:rsid w:val="000E505E"/>
    <w:rsid w:val="000E60B6"/>
    <w:rsid w:val="000F2157"/>
    <w:rsid w:val="00140EF8"/>
    <w:rsid w:val="00146B2A"/>
    <w:rsid w:val="00150D84"/>
    <w:rsid w:val="001710DD"/>
    <w:rsid w:val="00186449"/>
    <w:rsid w:val="001A132E"/>
    <w:rsid w:val="001A33A8"/>
    <w:rsid w:val="001A58F1"/>
    <w:rsid w:val="001A69F3"/>
    <w:rsid w:val="001D0C86"/>
    <w:rsid w:val="00210627"/>
    <w:rsid w:val="00256C44"/>
    <w:rsid w:val="00280CFF"/>
    <w:rsid w:val="002C1927"/>
    <w:rsid w:val="002D334D"/>
    <w:rsid w:val="002D6D23"/>
    <w:rsid w:val="002D7A71"/>
    <w:rsid w:val="002E635F"/>
    <w:rsid w:val="002F34C4"/>
    <w:rsid w:val="002F5C73"/>
    <w:rsid w:val="00312439"/>
    <w:rsid w:val="003221EF"/>
    <w:rsid w:val="00323503"/>
    <w:rsid w:val="003241A6"/>
    <w:rsid w:val="003323E0"/>
    <w:rsid w:val="003564B3"/>
    <w:rsid w:val="00374779"/>
    <w:rsid w:val="00385A23"/>
    <w:rsid w:val="003B0583"/>
    <w:rsid w:val="003B7A8E"/>
    <w:rsid w:val="003C2F72"/>
    <w:rsid w:val="003C7039"/>
    <w:rsid w:val="003D18C3"/>
    <w:rsid w:val="003E6477"/>
    <w:rsid w:val="003F3EC5"/>
    <w:rsid w:val="00414948"/>
    <w:rsid w:val="0041565A"/>
    <w:rsid w:val="00423292"/>
    <w:rsid w:val="00432AC3"/>
    <w:rsid w:val="004740E7"/>
    <w:rsid w:val="00480485"/>
    <w:rsid w:val="00494FD4"/>
    <w:rsid w:val="004A0A79"/>
    <w:rsid w:val="004B2020"/>
    <w:rsid w:val="004B6034"/>
    <w:rsid w:val="004C72E8"/>
    <w:rsid w:val="004D0F99"/>
    <w:rsid w:val="004D63CE"/>
    <w:rsid w:val="004E5453"/>
    <w:rsid w:val="004E756B"/>
    <w:rsid w:val="00512645"/>
    <w:rsid w:val="005308DE"/>
    <w:rsid w:val="00541595"/>
    <w:rsid w:val="00543430"/>
    <w:rsid w:val="0054566A"/>
    <w:rsid w:val="0059215F"/>
    <w:rsid w:val="0059738C"/>
    <w:rsid w:val="005A559B"/>
    <w:rsid w:val="005B4E1B"/>
    <w:rsid w:val="005C4A69"/>
    <w:rsid w:val="005C7446"/>
    <w:rsid w:val="005F426E"/>
    <w:rsid w:val="00606C83"/>
    <w:rsid w:val="0063146D"/>
    <w:rsid w:val="00653640"/>
    <w:rsid w:val="006565EA"/>
    <w:rsid w:val="00657F29"/>
    <w:rsid w:val="0066014C"/>
    <w:rsid w:val="006765B8"/>
    <w:rsid w:val="00677470"/>
    <w:rsid w:val="00684BB4"/>
    <w:rsid w:val="006B5702"/>
    <w:rsid w:val="006C7FE9"/>
    <w:rsid w:val="006E4F2E"/>
    <w:rsid w:val="006F1C67"/>
    <w:rsid w:val="006F4ECD"/>
    <w:rsid w:val="00701471"/>
    <w:rsid w:val="007177C2"/>
    <w:rsid w:val="00732D08"/>
    <w:rsid w:val="0074332B"/>
    <w:rsid w:val="00744876"/>
    <w:rsid w:val="0077386C"/>
    <w:rsid w:val="00786285"/>
    <w:rsid w:val="007863D8"/>
    <w:rsid w:val="00794201"/>
    <w:rsid w:val="007A4F32"/>
    <w:rsid w:val="007A598C"/>
    <w:rsid w:val="007B3232"/>
    <w:rsid w:val="007B654B"/>
    <w:rsid w:val="007D053C"/>
    <w:rsid w:val="007D631B"/>
    <w:rsid w:val="00817C85"/>
    <w:rsid w:val="00826078"/>
    <w:rsid w:val="00826BF0"/>
    <w:rsid w:val="008423BA"/>
    <w:rsid w:val="0087522E"/>
    <w:rsid w:val="00891E12"/>
    <w:rsid w:val="00895972"/>
    <w:rsid w:val="008B2352"/>
    <w:rsid w:val="008B73C6"/>
    <w:rsid w:val="008C20D8"/>
    <w:rsid w:val="008D59A2"/>
    <w:rsid w:val="008E25B4"/>
    <w:rsid w:val="008F0CB0"/>
    <w:rsid w:val="008F3A17"/>
    <w:rsid w:val="009044E9"/>
    <w:rsid w:val="009067C7"/>
    <w:rsid w:val="00916620"/>
    <w:rsid w:val="009168FD"/>
    <w:rsid w:val="00931E23"/>
    <w:rsid w:val="009506EF"/>
    <w:rsid w:val="00956FCF"/>
    <w:rsid w:val="00966B06"/>
    <w:rsid w:val="009840D5"/>
    <w:rsid w:val="009A2A64"/>
    <w:rsid w:val="009B3467"/>
    <w:rsid w:val="009D1FDC"/>
    <w:rsid w:val="009F18EF"/>
    <w:rsid w:val="009F7F40"/>
    <w:rsid w:val="00A1620B"/>
    <w:rsid w:val="00A3353E"/>
    <w:rsid w:val="00A377EB"/>
    <w:rsid w:val="00A514B8"/>
    <w:rsid w:val="00A5796E"/>
    <w:rsid w:val="00A6692F"/>
    <w:rsid w:val="00A7748B"/>
    <w:rsid w:val="00A96DD0"/>
    <w:rsid w:val="00AD0375"/>
    <w:rsid w:val="00AD59BE"/>
    <w:rsid w:val="00AE1BB8"/>
    <w:rsid w:val="00AF01F5"/>
    <w:rsid w:val="00AF064B"/>
    <w:rsid w:val="00B075C4"/>
    <w:rsid w:val="00B45F0E"/>
    <w:rsid w:val="00B53AA1"/>
    <w:rsid w:val="00B72A80"/>
    <w:rsid w:val="00B80601"/>
    <w:rsid w:val="00BA18F6"/>
    <w:rsid w:val="00C0067E"/>
    <w:rsid w:val="00C00CBE"/>
    <w:rsid w:val="00C0562A"/>
    <w:rsid w:val="00C12430"/>
    <w:rsid w:val="00C17399"/>
    <w:rsid w:val="00C31976"/>
    <w:rsid w:val="00C31C77"/>
    <w:rsid w:val="00C47B5A"/>
    <w:rsid w:val="00C5102E"/>
    <w:rsid w:val="00C560E6"/>
    <w:rsid w:val="00C8246F"/>
    <w:rsid w:val="00C87EF0"/>
    <w:rsid w:val="00CC0BA5"/>
    <w:rsid w:val="00CC46FE"/>
    <w:rsid w:val="00CD23F4"/>
    <w:rsid w:val="00CD249F"/>
    <w:rsid w:val="00CF779F"/>
    <w:rsid w:val="00D0671F"/>
    <w:rsid w:val="00D20185"/>
    <w:rsid w:val="00D22A93"/>
    <w:rsid w:val="00D32FC1"/>
    <w:rsid w:val="00D429A7"/>
    <w:rsid w:val="00D50013"/>
    <w:rsid w:val="00D511CB"/>
    <w:rsid w:val="00D51C61"/>
    <w:rsid w:val="00D70D30"/>
    <w:rsid w:val="00D8152F"/>
    <w:rsid w:val="00DA12E1"/>
    <w:rsid w:val="00DA3D6E"/>
    <w:rsid w:val="00DB3905"/>
    <w:rsid w:val="00DD0E5A"/>
    <w:rsid w:val="00DD756D"/>
    <w:rsid w:val="00DF29AA"/>
    <w:rsid w:val="00E067F2"/>
    <w:rsid w:val="00E07FBC"/>
    <w:rsid w:val="00E56509"/>
    <w:rsid w:val="00E61C8E"/>
    <w:rsid w:val="00E6398E"/>
    <w:rsid w:val="00E63DB5"/>
    <w:rsid w:val="00E6594D"/>
    <w:rsid w:val="00E65E18"/>
    <w:rsid w:val="00E805AA"/>
    <w:rsid w:val="00E84F18"/>
    <w:rsid w:val="00E86C00"/>
    <w:rsid w:val="00EB5F36"/>
    <w:rsid w:val="00EC0DA3"/>
    <w:rsid w:val="00EC3253"/>
    <w:rsid w:val="00ED752B"/>
    <w:rsid w:val="00EE1539"/>
    <w:rsid w:val="00F0076F"/>
    <w:rsid w:val="00F12AA5"/>
    <w:rsid w:val="00F134EA"/>
    <w:rsid w:val="00F20007"/>
    <w:rsid w:val="00F377E5"/>
    <w:rsid w:val="00F42114"/>
    <w:rsid w:val="00F46EBC"/>
    <w:rsid w:val="00F52E07"/>
    <w:rsid w:val="00F83734"/>
    <w:rsid w:val="00F96954"/>
    <w:rsid w:val="00FC03FF"/>
    <w:rsid w:val="00FC3B1A"/>
    <w:rsid w:val="00FC45AC"/>
    <w:rsid w:val="00FD0590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" w:qFormat="1"/>
    <w:lsdException w:name="Title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character" w:styleId="Hyperlinkki">
    <w:name w:val="Hyperlink"/>
    <w:basedOn w:val="Kappaleenoletusfontti"/>
    <w:rsid w:val="001A6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" w:qFormat="1"/>
    <w:lsdException w:name="Title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character" w:styleId="Hyperlinkki">
    <w:name w:val="Hyperlink"/>
    <w:basedOn w:val="Kappaleenoletusfontti"/>
    <w:rsid w:val="001A6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aura.sarlin@lvm.f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irjaamo@lvm.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vilja.klemola@lvm.f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ilja.klemola@lvm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ffice00\Mallit\LVM-asiakirjat\LVM_kirjepohja_SU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LVM_kirjepohja_SU</Template>
  <TotalTime>1</TotalTime>
  <Pages>2</Pages>
  <Words>229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Klemola Vilja</dc:creator>
  <cp:lastModifiedBy>Klemola Vilja</cp:lastModifiedBy>
  <cp:revision>4</cp:revision>
  <cp:lastPrinted>2017-08-03T06:16:00Z</cp:lastPrinted>
  <dcterms:created xsi:type="dcterms:W3CDTF">2017-08-10T08:20:00Z</dcterms:created>
  <dcterms:modified xsi:type="dcterms:W3CDTF">2017-08-10T12:18:00Z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