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FC" w:rsidRPr="00473A98" w:rsidRDefault="00B57FFC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473A98">
        <w:rPr>
          <w:rFonts w:ascii="Times New Roman" w:hAnsi="Times New Roman" w:cs="Times New Roman"/>
          <w:b/>
          <w:bCs/>
          <w:sz w:val="24"/>
          <w:szCs w:val="24"/>
        </w:rPr>
        <w:t>ITÄ-SUOMEN HALLINTO-OIKEUS</w:t>
      </w:r>
      <w:r w:rsidRPr="00473A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3A98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4101AE03" wp14:editId="787D6E7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030041" cy="2084758"/>
            <wp:effectExtent l="0" t="0" r="8309" b="0"/>
            <wp:wrapTopAndBottom/>
            <wp:docPr id="1" name="grafiik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41" cy="208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C4863">
        <w:rPr>
          <w:rFonts w:ascii="Times New Roman" w:hAnsi="Times New Roman" w:cs="Times New Roman"/>
          <w:noProof/>
          <w:sz w:val="24"/>
          <w:szCs w:val="24"/>
        </w:rPr>
        <w:tab/>
      </w:r>
      <w:r w:rsidR="00BC4863">
        <w:rPr>
          <w:rFonts w:ascii="Times New Roman" w:hAnsi="Times New Roman" w:cs="Times New Roman"/>
          <w:noProof/>
          <w:sz w:val="24"/>
          <w:szCs w:val="24"/>
        </w:rPr>
        <w:tab/>
        <w:t>H00084/17</w:t>
      </w:r>
    </w:p>
    <w:p w:rsidR="00B57FFC" w:rsidRDefault="00B57FFC"/>
    <w:p w:rsidR="00B57FFC" w:rsidRDefault="00B57FFC"/>
    <w:p w:rsidR="00C2607A" w:rsidRDefault="00F97F12">
      <w:pPr>
        <w:rPr>
          <w:rFonts w:ascii="Times New Roman" w:hAnsi="Times New Roman" w:cs="Times New Roman"/>
          <w:sz w:val="24"/>
        </w:rPr>
      </w:pPr>
      <w:r w:rsidRPr="00F97F12">
        <w:rPr>
          <w:rFonts w:ascii="Times New Roman" w:hAnsi="Times New Roman" w:cs="Times New Roman"/>
          <w:sz w:val="24"/>
        </w:rPr>
        <w:t>Sisä</w:t>
      </w:r>
      <w:r>
        <w:rPr>
          <w:rFonts w:ascii="Times New Roman" w:hAnsi="Times New Roman" w:cs="Times New Roman"/>
          <w:sz w:val="24"/>
        </w:rPr>
        <w:t>ministeriö</w:t>
      </w:r>
    </w:p>
    <w:p w:rsidR="00F97F12" w:rsidRDefault="00F97F12">
      <w:pPr>
        <w:rPr>
          <w:rFonts w:ascii="Times New Roman" w:hAnsi="Times New Roman" w:cs="Times New Roman"/>
          <w:sz w:val="24"/>
        </w:rPr>
      </w:pPr>
    </w:p>
    <w:p w:rsidR="00F97F12" w:rsidRDefault="00F97F12">
      <w:pPr>
        <w:rPr>
          <w:rFonts w:ascii="Times New Roman" w:hAnsi="Times New Roman" w:cs="Times New Roman"/>
          <w:sz w:val="24"/>
        </w:rPr>
      </w:pPr>
    </w:p>
    <w:p w:rsidR="00F97F12" w:rsidRDefault="00F97F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Viite: 6.7.2017, SM17179966, 00.01.05.00, SMDno-2015-1328</w:t>
      </w:r>
    </w:p>
    <w:p w:rsidR="001C73A9" w:rsidRDefault="001C73A9">
      <w:pPr>
        <w:rPr>
          <w:rFonts w:ascii="Times New Roman" w:hAnsi="Times New Roman" w:cs="Times New Roman"/>
          <w:sz w:val="24"/>
        </w:rPr>
      </w:pPr>
    </w:p>
    <w:p w:rsidR="001C73A9" w:rsidRDefault="001C73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Asia: </w:t>
      </w:r>
      <w:r w:rsidR="00440E04">
        <w:rPr>
          <w:rFonts w:ascii="Times New Roman" w:hAnsi="Times New Roman" w:cs="Times New Roman"/>
          <w:sz w:val="24"/>
        </w:rPr>
        <w:t>Lausuntopyyntö/HE-luonnos ulkomaalaislain muuttamisesta koskien maasta karkottamista koskevien säännösten täytäntöönpanokelpoisuutta</w:t>
      </w:r>
    </w:p>
    <w:p w:rsidR="00440E04" w:rsidRDefault="008A0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Lausuntopyynnössä on hallinto-oikeuksia ja korkeinta hallinto-oikeutta pyydetty arvioimaan, edellyttäisikö ehdotettu lainmuutos niille lisäresurssien tarvetta.</w:t>
      </w:r>
    </w:p>
    <w:p w:rsidR="008A013A" w:rsidRDefault="008A013A">
      <w:pPr>
        <w:rPr>
          <w:rFonts w:ascii="Times New Roman" w:hAnsi="Times New Roman" w:cs="Times New Roman"/>
          <w:b/>
          <w:sz w:val="24"/>
        </w:rPr>
      </w:pPr>
    </w:p>
    <w:p w:rsidR="008A013A" w:rsidRDefault="00440E04">
      <w:pPr>
        <w:rPr>
          <w:rFonts w:ascii="Times New Roman" w:hAnsi="Times New Roman" w:cs="Times New Roman"/>
          <w:b/>
          <w:sz w:val="24"/>
        </w:rPr>
      </w:pPr>
      <w:r w:rsidRPr="00440E04">
        <w:rPr>
          <w:rFonts w:ascii="Times New Roman" w:hAnsi="Times New Roman" w:cs="Times New Roman"/>
          <w:b/>
          <w:sz w:val="24"/>
        </w:rPr>
        <w:t>Itä-Suomen hallinto-oikeus esittää lausuntonaan seuraavaa:</w:t>
      </w:r>
    </w:p>
    <w:p w:rsidR="00D72D1A" w:rsidRDefault="008A01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Itä-Suomen hallinto-oikeus</w:t>
      </w:r>
      <w:r w:rsidR="001F4643">
        <w:rPr>
          <w:rFonts w:ascii="Times New Roman" w:hAnsi="Times New Roman" w:cs="Times New Roman"/>
          <w:sz w:val="24"/>
        </w:rPr>
        <w:t xml:space="preserve"> ei kannata yleiseen järjestykseen tai turvallisuuteen liittyvien karkottamispäätösten täytäntöönpanon nopeuttamista </w:t>
      </w:r>
      <w:r w:rsidR="007C08BA">
        <w:rPr>
          <w:rFonts w:ascii="Times New Roman" w:hAnsi="Times New Roman" w:cs="Times New Roman"/>
          <w:sz w:val="24"/>
        </w:rPr>
        <w:t xml:space="preserve">siten, että </w:t>
      </w:r>
      <w:r w:rsidR="00F442BD">
        <w:rPr>
          <w:rFonts w:ascii="Times New Roman" w:hAnsi="Times New Roman" w:cs="Times New Roman"/>
          <w:sz w:val="24"/>
        </w:rPr>
        <w:t>päätökset voitaisiin panna</w:t>
      </w:r>
      <w:r w:rsidR="0087568A">
        <w:rPr>
          <w:rFonts w:ascii="Times New Roman" w:hAnsi="Times New Roman" w:cs="Times New Roman"/>
          <w:sz w:val="24"/>
        </w:rPr>
        <w:t xml:space="preserve"> täytäntöön</w:t>
      </w:r>
      <w:r w:rsidR="00F442BD">
        <w:rPr>
          <w:rFonts w:ascii="Times New Roman" w:hAnsi="Times New Roman" w:cs="Times New Roman"/>
          <w:sz w:val="24"/>
        </w:rPr>
        <w:t xml:space="preserve">, ennen kuin ne ovat saaneet lainvoiman. </w:t>
      </w:r>
      <w:r w:rsidR="0045551E">
        <w:rPr>
          <w:rFonts w:ascii="Times New Roman" w:hAnsi="Times New Roman" w:cs="Times New Roman"/>
          <w:sz w:val="24"/>
        </w:rPr>
        <w:t xml:space="preserve">Hallinto-oikeuden näkemyksen mukaan </w:t>
      </w:r>
      <w:r w:rsidR="002B4B40">
        <w:rPr>
          <w:rFonts w:ascii="Times New Roman" w:hAnsi="Times New Roman" w:cs="Times New Roman"/>
          <w:sz w:val="24"/>
        </w:rPr>
        <w:t xml:space="preserve">kyseisten karkottamispäätösten täytäntöönpanoa </w:t>
      </w:r>
      <w:r w:rsidR="0045551E">
        <w:rPr>
          <w:rFonts w:ascii="Times New Roman" w:hAnsi="Times New Roman" w:cs="Times New Roman"/>
          <w:sz w:val="24"/>
        </w:rPr>
        <w:t xml:space="preserve">voidaan nopeuttaa säätämällä </w:t>
      </w:r>
      <w:r w:rsidR="00C52D96">
        <w:rPr>
          <w:rFonts w:ascii="Times New Roman" w:hAnsi="Times New Roman" w:cs="Times New Roman"/>
          <w:sz w:val="24"/>
        </w:rPr>
        <w:t xml:space="preserve">kyseisten karkotusvalitusten </w:t>
      </w:r>
      <w:r w:rsidR="00464FED">
        <w:rPr>
          <w:rFonts w:ascii="Times New Roman" w:hAnsi="Times New Roman" w:cs="Times New Roman"/>
          <w:sz w:val="24"/>
        </w:rPr>
        <w:t>käsittely</w:t>
      </w:r>
      <w:r w:rsidR="002B4B40">
        <w:rPr>
          <w:rFonts w:ascii="Times New Roman" w:hAnsi="Times New Roman" w:cs="Times New Roman"/>
          <w:sz w:val="24"/>
        </w:rPr>
        <w:t xml:space="preserve"> hallinto-oikeudessa</w:t>
      </w:r>
      <w:r w:rsidR="00D72D1A">
        <w:rPr>
          <w:rFonts w:ascii="Times New Roman" w:hAnsi="Times New Roman" w:cs="Times New Roman"/>
          <w:sz w:val="24"/>
        </w:rPr>
        <w:t xml:space="preserve"> kiireellis</w:t>
      </w:r>
      <w:r w:rsidR="00C52D96">
        <w:rPr>
          <w:rFonts w:ascii="Times New Roman" w:hAnsi="Times New Roman" w:cs="Times New Roman"/>
          <w:sz w:val="24"/>
        </w:rPr>
        <w:t>e</w:t>
      </w:r>
      <w:r w:rsidR="00464FED">
        <w:rPr>
          <w:rFonts w:ascii="Times New Roman" w:hAnsi="Times New Roman" w:cs="Times New Roman"/>
          <w:sz w:val="24"/>
        </w:rPr>
        <w:t>ksi.</w:t>
      </w:r>
      <w:r w:rsidR="00D72D1A">
        <w:rPr>
          <w:rFonts w:ascii="Times New Roman" w:hAnsi="Times New Roman" w:cs="Times New Roman"/>
          <w:sz w:val="24"/>
        </w:rPr>
        <w:t xml:space="preserve"> </w:t>
      </w:r>
    </w:p>
    <w:p w:rsidR="00D72D1A" w:rsidRDefault="00D72D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Luonnoksen sivulla 19 todetaan yhtenä mahdollisuutena pohditun mahdollisuutta säätää </w:t>
      </w:r>
      <w:r w:rsidR="00A03874">
        <w:rPr>
          <w:rFonts w:ascii="Times New Roman" w:hAnsi="Times New Roman" w:cs="Times New Roman"/>
          <w:sz w:val="24"/>
        </w:rPr>
        <w:t xml:space="preserve">kyseisten </w:t>
      </w:r>
      <w:r>
        <w:rPr>
          <w:rFonts w:ascii="Times New Roman" w:hAnsi="Times New Roman" w:cs="Times New Roman"/>
          <w:sz w:val="24"/>
        </w:rPr>
        <w:t xml:space="preserve">valitusten käsittely kiireelliseksi. Tämä </w:t>
      </w:r>
      <w:r w:rsidR="00E50F96">
        <w:rPr>
          <w:rFonts w:ascii="Times New Roman" w:hAnsi="Times New Roman" w:cs="Times New Roman"/>
          <w:sz w:val="24"/>
        </w:rPr>
        <w:t xml:space="preserve">kuitenkin </w:t>
      </w:r>
      <w:r>
        <w:rPr>
          <w:rFonts w:ascii="Times New Roman" w:hAnsi="Times New Roman" w:cs="Times New Roman"/>
          <w:sz w:val="24"/>
        </w:rPr>
        <w:t>nähtiin ongelmalliseksi siksi, että monet asiaryhmät ovat jo nyt kiireellisiä, ja viime kädessä on kysymys siitä, miten hallinto-oikeuksien resurssit riittäisi</w:t>
      </w:r>
      <w:r w:rsidR="0087568A">
        <w:rPr>
          <w:rFonts w:ascii="Times New Roman" w:hAnsi="Times New Roman" w:cs="Times New Roman"/>
          <w:sz w:val="24"/>
        </w:rPr>
        <w:t xml:space="preserve">vät. Itä-Suomen hallinto-oikeus toteaa, että </w:t>
      </w:r>
      <w:r w:rsidR="00276587">
        <w:rPr>
          <w:rFonts w:ascii="Times New Roman" w:hAnsi="Times New Roman" w:cs="Times New Roman"/>
          <w:sz w:val="24"/>
        </w:rPr>
        <w:t>lisätyötä hallinto-oikeudelle tulee niin luonnoksessa ehdote</w:t>
      </w:r>
      <w:r w:rsidR="0087568A">
        <w:rPr>
          <w:rFonts w:ascii="Times New Roman" w:hAnsi="Times New Roman" w:cs="Times New Roman"/>
          <w:sz w:val="24"/>
        </w:rPr>
        <w:t>tu</w:t>
      </w:r>
      <w:r w:rsidR="00276587">
        <w:rPr>
          <w:rFonts w:ascii="Times New Roman" w:hAnsi="Times New Roman" w:cs="Times New Roman"/>
          <w:sz w:val="24"/>
        </w:rPr>
        <w:t xml:space="preserve">sta menettelystä </w:t>
      </w:r>
      <w:r w:rsidR="0087568A">
        <w:rPr>
          <w:rFonts w:ascii="Times New Roman" w:hAnsi="Times New Roman" w:cs="Times New Roman"/>
          <w:sz w:val="24"/>
        </w:rPr>
        <w:t>kuin kyseisten karkotusvalitusten kiireelli</w:t>
      </w:r>
      <w:r w:rsidR="00276587">
        <w:rPr>
          <w:rFonts w:ascii="Times New Roman" w:hAnsi="Times New Roman" w:cs="Times New Roman"/>
          <w:sz w:val="24"/>
        </w:rPr>
        <w:t>sestä</w:t>
      </w:r>
      <w:r w:rsidR="0087568A">
        <w:rPr>
          <w:rFonts w:ascii="Times New Roman" w:hAnsi="Times New Roman" w:cs="Times New Roman"/>
          <w:sz w:val="24"/>
        </w:rPr>
        <w:t xml:space="preserve"> käsittely</w:t>
      </w:r>
      <w:r w:rsidR="006B09FA">
        <w:rPr>
          <w:rFonts w:ascii="Times New Roman" w:hAnsi="Times New Roman" w:cs="Times New Roman"/>
          <w:sz w:val="24"/>
        </w:rPr>
        <w:t>stä</w:t>
      </w:r>
      <w:r w:rsidR="00276587">
        <w:rPr>
          <w:rFonts w:ascii="Times New Roman" w:hAnsi="Times New Roman" w:cs="Times New Roman"/>
          <w:sz w:val="24"/>
        </w:rPr>
        <w:t xml:space="preserve">. Kiireellinen käsittely olisi kuitenkin hallinto-oikeudelle </w:t>
      </w:r>
      <w:r w:rsidR="006B09FA">
        <w:rPr>
          <w:rFonts w:ascii="Times New Roman" w:hAnsi="Times New Roman" w:cs="Times New Roman"/>
          <w:sz w:val="24"/>
        </w:rPr>
        <w:t xml:space="preserve">täytäntöönpanokieltopyyntöjen, niihin päätösten tekemiseen säädettyjen </w:t>
      </w:r>
      <w:r w:rsidR="00276587">
        <w:rPr>
          <w:rFonts w:ascii="Times New Roman" w:hAnsi="Times New Roman" w:cs="Times New Roman"/>
          <w:sz w:val="24"/>
        </w:rPr>
        <w:t xml:space="preserve">määräaikojen seuraamista ja </w:t>
      </w:r>
      <w:r w:rsidR="005A0165">
        <w:rPr>
          <w:rFonts w:ascii="Times New Roman" w:hAnsi="Times New Roman" w:cs="Times New Roman"/>
          <w:sz w:val="24"/>
        </w:rPr>
        <w:t xml:space="preserve">ajoissa </w:t>
      </w:r>
      <w:r w:rsidR="00276587">
        <w:rPr>
          <w:rFonts w:ascii="Times New Roman" w:hAnsi="Times New Roman" w:cs="Times New Roman"/>
          <w:sz w:val="24"/>
        </w:rPr>
        <w:t>reagointia joustavampi ratkaisu</w:t>
      </w:r>
      <w:r w:rsidR="009A4709">
        <w:rPr>
          <w:rFonts w:ascii="Times New Roman" w:hAnsi="Times New Roman" w:cs="Times New Roman"/>
          <w:sz w:val="24"/>
        </w:rPr>
        <w:t>.</w:t>
      </w:r>
      <w:r w:rsidR="00276587">
        <w:rPr>
          <w:rFonts w:ascii="Times New Roman" w:hAnsi="Times New Roman" w:cs="Times New Roman"/>
          <w:sz w:val="24"/>
        </w:rPr>
        <w:t xml:space="preserve"> Hallinto-oikeus katsoo, että ehdotettu menettely </w:t>
      </w:r>
      <w:r w:rsidR="005B71E8">
        <w:rPr>
          <w:rFonts w:ascii="Times New Roman" w:hAnsi="Times New Roman" w:cs="Times New Roman"/>
          <w:sz w:val="24"/>
        </w:rPr>
        <w:t xml:space="preserve">lisäisi </w:t>
      </w:r>
      <w:r w:rsidR="00276587">
        <w:rPr>
          <w:rFonts w:ascii="Times New Roman" w:hAnsi="Times New Roman" w:cs="Times New Roman"/>
          <w:sz w:val="24"/>
        </w:rPr>
        <w:t>maasta</w:t>
      </w:r>
      <w:r w:rsidR="005A0165">
        <w:rPr>
          <w:rFonts w:ascii="Times New Roman" w:hAnsi="Times New Roman" w:cs="Times New Roman"/>
          <w:sz w:val="24"/>
        </w:rPr>
        <w:t xml:space="preserve"> </w:t>
      </w:r>
      <w:r w:rsidR="00276587">
        <w:rPr>
          <w:rFonts w:ascii="Times New Roman" w:hAnsi="Times New Roman" w:cs="Times New Roman"/>
          <w:sz w:val="24"/>
        </w:rPr>
        <w:t xml:space="preserve">poistamispäätösten </w:t>
      </w:r>
      <w:r w:rsidR="00276587">
        <w:rPr>
          <w:rFonts w:ascii="Times New Roman" w:hAnsi="Times New Roman" w:cs="Times New Roman"/>
          <w:sz w:val="24"/>
        </w:rPr>
        <w:lastRenderedPageBreak/>
        <w:t>täytäntöönpano</w:t>
      </w:r>
      <w:r w:rsidR="005B71E8">
        <w:rPr>
          <w:rFonts w:ascii="Times New Roman" w:hAnsi="Times New Roman" w:cs="Times New Roman"/>
          <w:sz w:val="24"/>
        </w:rPr>
        <w:t xml:space="preserve">kelpoisuuden vaikeaselkoisuutta ja </w:t>
      </w:r>
      <w:r w:rsidR="00276587">
        <w:rPr>
          <w:rFonts w:ascii="Times New Roman" w:hAnsi="Times New Roman" w:cs="Times New Roman"/>
          <w:sz w:val="24"/>
        </w:rPr>
        <w:t xml:space="preserve">lisäisi asiakkaiden kiireellisiä tiedusteluja päätöstensä täytäntöönpanokelpoisuudesta myös muissa karkottamistilanteissa. </w:t>
      </w:r>
      <w:r w:rsidR="000E0E71">
        <w:rPr>
          <w:rFonts w:ascii="Times New Roman" w:hAnsi="Times New Roman" w:cs="Times New Roman"/>
          <w:sz w:val="24"/>
        </w:rPr>
        <w:t xml:space="preserve">Valitusten kirjaamisen yhteydessä arvioidaan, laitetaanko valitus normaalisti lausunnolle ja vastineelle vai siirretäänkö valitus täytäntöönpanokieltopyynnön vuoksi lainkäyttöhenkilöstölle välipäätöksen tekemiseksi. </w:t>
      </w:r>
      <w:r w:rsidR="005B71E8">
        <w:rPr>
          <w:rFonts w:ascii="Times New Roman" w:hAnsi="Times New Roman" w:cs="Times New Roman"/>
          <w:sz w:val="24"/>
        </w:rPr>
        <w:t>Ehdotettu menettely edellyttäisi</w:t>
      </w:r>
      <w:r w:rsidR="007D62A9">
        <w:rPr>
          <w:rFonts w:ascii="Times New Roman" w:hAnsi="Times New Roman" w:cs="Times New Roman"/>
          <w:sz w:val="24"/>
        </w:rPr>
        <w:t xml:space="preserve"> asiakaspalvelijoiden ja</w:t>
      </w:r>
      <w:r w:rsidR="005B71E8">
        <w:rPr>
          <w:rFonts w:ascii="Times New Roman" w:hAnsi="Times New Roman" w:cs="Times New Roman"/>
          <w:sz w:val="24"/>
        </w:rPr>
        <w:t xml:space="preserve"> kirjaamohenkilökunnan kouluttamista erottamaan erilaiset karkottamistilanteet ja niiden täytäntöönpanokieltopyynnöt toisistaan.</w:t>
      </w:r>
      <w:r>
        <w:rPr>
          <w:rFonts w:ascii="Times New Roman" w:hAnsi="Times New Roman" w:cs="Times New Roman"/>
          <w:sz w:val="24"/>
        </w:rPr>
        <w:t xml:space="preserve"> </w:t>
      </w:r>
    </w:p>
    <w:p w:rsidR="00C52D96" w:rsidRDefault="007D62A9" w:rsidP="009A7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C52D96">
        <w:rPr>
          <w:rFonts w:ascii="Times New Roman" w:hAnsi="Times New Roman" w:cs="Times New Roman"/>
          <w:sz w:val="24"/>
        </w:rPr>
        <w:t xml:space="preserve">yseessä </w:t>
      </w:r>
      <w:r w:rsidR="000E0E71">
        <w:rPr>
          <w:rFonts w:ascii="Times New Roman" w:hAnsi="Times New Roman" w:cs="Times New Roman"/>
          <w:sz w:val="24"/>
        </w:rPr>
        <w:t xml:space="preserve">olevien karkotuspäätösten </w:t>
      </w:r>
      <w:r>
        <w:rPr>
          <w:rFonts w:ascii="Times New Roman" w:hAnsi="Times New Roman" w:cs="Times New Roman"/>
          <w:sz w:val="24"/>
        </w:rPr>
        <w:t>kohteena oleva ulkomaalainen</w:t>
      </w:r>
      <w:r w:rsidR="009A74AB">
        <w:rPr>
          <w:rFonts w:ascii="Times New Roman" w:hAnsi="Times New Roman" w:cs="Times New Roman"/>
          <w:sz w:val="24"/>
        </w:rPr>
        <w:t xml:space="preserve"> on voinut oleskella Suomessa useita vuosia</w:t>
      </w:r>
      <w:r w:rsidR="0007144F">
        <w:rPr>
          <w:rFonts w:ascii="Times New Roman" w:hAnsi="Times New Roman" w:cs="Times New Roman"/>
          <w:sz w:val="24"/>
        </w:rPr>
        <w:t xml:space="preserve"> ennen </w:t>
      </w:r>
      <w:r>
        <w:rPr>
          <w:rFonts w:ascii="Times New Roman" w:hAnsi="Times New Roman" w:cs="Times New Roman"/>
          <w:sz w:val="24"/>
        </w:rPr>
        <w:t xml:space="preserve">hänelle tehtyä </w:t>
      </w:r>
      <w:r w:rsidR="0007144F">
        <w:rPr>
          <w:rFonts w:ascii="Times New Roman" w:hAnsi="Times New Roman" w:cs="Times New Roman"/>
          <w:sz w:val="24"/>
        </w:rPr>
        <w:t>karkotuspäätöstä</w:t>
      </w:r>
      <w:r>
        <w:rPr>
          <w:rFonts w:ascii="Times New Roman" w:hAnsi="Times New Roman" w:cs="Times New Roman"/>
          <w:sz w:val="24"/>
        </w:rPr>
        <w:t>. U</w:t>
      </w:r>
      <w:r w:rsidR="0007144F">
        <w:rPr>
          <w:rFonts w:ascii="Times New Roman" w:hAnsi="Times New Roman" w:cs="Times New Roman"/>
          <w:sz w:val="24"/>
        </w:rPr>
        <w:t>lkomaalaislain 146 §:n mukaisen kokonaisharkinnan</w:t>
      </w:r>
      <w:r w:rsidR="00633CBD">
        <w:rPr>
          <w:rFonts w:ascii="Times New Roman" w:hAnsi="Times New Roman" w:cs="Times New Roman"/>
          <w:sz w:val="24"/>
        </w:rPr>
        <w:t xml:space="preserve"> arvioimiseksi</w:t>
      </w:r>
      <w:r>
        <w:rPr>
          <w:rFonts w:ascii="Times New Roman" w:hAnsi="Times New Roman" w:cs="Times New Roman"/>
          <w:sz w:val="24"/>
        </w:rPr>
        <w:t xml:space="preserve"> hallinto-oikeudessa</w:t>
      </w:r>
      <w:r w:rsidR="00633CBD">
        <w:rPr>
          <w:rFonts w:ascii="Times New Roman" w:hAnsi="Times New Roman" w:cs="Times New Roman"/>
          <w:sz w:val="24"/>
        </w:rPr>
        <w:t xml:space="preserve"> tarvitaan läh</w:t>
      </w:r>
      <w:r w:rsidR="00464FED">
        <w:rPr>
          <w:rFonts w:ascii="Times New Roman" w:hAnsi="Times New Roman" w:cs="Times New Roman"/>
          <w:sz w:val="24"/>
        </w:rPr>
        <w:t>tökohtaisesti</w:t>
      </w:r>
      <w:r w:rsidR="009A74AB">
        <w:rPr>
          <w:rFonts w:ascii="Times New Roman" w:hAnsi="Times New Roman" w:cs="Times New Roman"/>
          <w:sz w:val="24"/>
        </w:rPr>
        <w:t xml:space="preserve"> valittajaa koskevat asiakirjat. Myös valittajan kuuleminen valitusasian yhteydessä ennen maasta poistamista on valittajan oikeusturvan kannalta tärkeää. </w:t>
      </w:r>
      <w:r w:rsidR="00464FED">
        <w:rPr>
          <w:rFonts w:ascii="Times New Roman" w:hAnsi="Times New Roman" w:cs="Times New Roman"/>
          <w:sz w:val="24"/>
        </w:rPr>
        <w:t>Kun kuulemiset on tehty ja valittajaa koskevat asiakirjat on toimitettu hallinto-oikeudelle,</w:t>
      </w:r>
      <w:r>
        <w:rPr>
          <w:rFonts w:ascii="Times New Roman" w:hAnsi="Times New Roman" w:cs="Times New Roman"/>
          <w:sz w:val="24"/>
        </w:rPr>
        <w:t xml:space="preserve"> kiireelliseksi säädettynä </w:t>
      </w:r>
      <w:r w:rsidR="00464FED">
        <w:rPr>
          <w:rFonts w:ascii="Times New Roman" w:hAnsi="Times New Roman" w:cs="Times New Roman"/>
          <w:sz w:val="24"/>
        </w:rPr>
        <w:t>hallinto-oikeuden tul</w:t>
      </w:r>
      <w:r w:rsidR="00616DCA">
        <w:rPr>
          <w:rFonts w:ascii="Times New Roman" w:hAnsi="Times New Roman" w:cs="Times New Roman"/>
          <w:sz w:val="24"/>
        </w:rPr>
        <w:t>isi</w:t>
      </w:r>
      <w:r w:rsidR="00464FED">
        <w:rPr>
          <w:rFonts w:ascii="Times New Roman" w:hAnsi="Times New Roman" w:cs="Times New Roman"/>
          <w:sz w:val="24"/>
        </w:rPr>
        <w:t xml:space="preserve"> ratkaista </w:t>
      </w:r>
      <w:r>
        <w:rPr>
          <w:rFonts w:ascii="Times New Roman" w:hAnsi="Times New Roman" w:cs="Times New Roman"/>
          <w:sz w:val="24"/>
        </w:rPr>
        <w:t>valitus</w:t>
      </w:r>
      <w:r w:rsidR="001E33F2">
        <w:rPr>
          <w:rFonts w:ascii="Times New Roman" w:hAnsi="Times New Roman" w:cs="Times New Roman"/>
          <w:sz w:val="24"/>
        </w:rPr>
        <w:t xml:space="preserve"> ohi jonon ilman tarpeetonta viivytystä.</w:t>
      </w:r>
      <w:r w:rsidR="00464FED">
        <w:rPr>
          <w:rFonts w:ascii="Times New Roman" w:hAnsi="Times New Roman" w:cs="Times New Roman"/>
          <w:sz w:val="24"/>
        </w:rPr>
        <w:t xml:space="preserve"> </w:t>
      </w:r>
    </w:p>
    <w:p w:rsidR="009A74AB" w:rsidRDefault="007F08A4" w:rsidP="009A7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Itä-Suomen hallinto-oikeuden näkemyksen mukaan edellä esitetyllä menettelyllä </w:t>
      </w:r>
      <w:r w:rsidR="00C52D96">
        <w:rPr>
          <w:rFonts w:ascii="Times New Roman" w:hAnsi="Times New Roman" w:cs="Times New Roman"/>
          <w:sz w:val="24"/>
        </w:rPr>
        <w:t xml:space="preserve">kyseisten </w:t>
      </w:r>
      <w:r>
        <w:rPr>
          <w:rFonts w:ascii="Times New Roman" w:hAnsi="Times New Roman" w:cs="Times New Roman"/>
          <w:sz w:val="24"/>
        </w:rPr>
        <w:t>karkotuspäätösten täytäntöönpano</w:t>
      </w:r>
      <w:r w:rsidR="006B09FA">
        <w:rPr>
          <w:rFonts w:ascii="Times New Roman" w:hAnsi="Times New Roman" w:cs="Times New Roman"/>
          <w:sz w:val="24"/>
        </w:rPr>
        <w:t xml:space="preserve"> ei h</w:t>
      </w:r>
      <w:r>
        <w:rPr>
          <w:rFonts w:ascii="Times New Roman" w:hAnsi="Times New Roman" w:cs="Times New Roman"/>
          <w:sz w:val="24"/>
        </w:rPr>
        <w:t>idastu</w:t>
      </w:r>
      <w:r w:rsidR="00616DCA">
        <w:rPr>
          <w:rFonts w:ascii="Times New Roman" w:hAnsi="Times New Roman" w:cs="Times New Roman"/>
          <w:sz w:val="24"/>
        </w:rPr>
        <w:t>isi</w:t>
      </w:r>
      <w:r w:rsidR="00E50F96">
        <w:rPr>
          <w:rFonts w:ascii="Times New Roman" w:hAnsi="Times New Roman" w:cs="Times New Roman"/>
          <w:sz w:val="24"/>
        </w:rPr>
        <w:t xml:space="preserve"> luonnoksessa esitetystä</w:t>
      </w:r>
      <w:r>
        <w:rPr>
          <w:rFonts w:ascii="Times New Roman" w:hAnsi="Times New Roman" w:cs="Times New Roman"/>
          <w:sz w:val="24"/>
        </w:rPr>
        <w:t>, koska selvät karkotuspäätökset ratkaist</w:t>
      </w:r>
      <w:r w:rsidR="001E33F2">
        <w:rPr>
          <w:rFonts w:ascii="Times New Roman" w:hAnsi="Times New Roman" w:cs="Times New Roman"/>
          <w:sz w:val="24"/>
        </w:rPr>
        <w:t>aisiin</w:t>
      </w:r>
      <w:r w:rsidR="006B09FA">
        <w:rPr>
          <w:rFonts w:ascii="Times New Roman" w:hAnsi="Times New Roman" w:cs="Times New Roman"/>
          <w:sz w:val="24"/>
        </w:rPr>
        <w:t xml:space="preserve"> nopeasti.</w:t>
      </w:r>
      <w:r w:rsidR="00616DCA">
        <w:rPr>
          <w:rFonts w:ascii="Times New Roman" w:hAnsi="Times New Roman" w:cs="Times New Roman"/>
          <w:sz w:val="24"/>
        </w:rPr>
        <w:t xml:space="preserve"> Hallinto-oikeus voisi kyseisten karkotusvalitusten kuulemisten yhteydessä antaa normaalia lyhyemmät määräajat</w:t>
      </w:r>
      <w:r w:rsidR="006B09FA">
        <w:rPr>
          <w:rFonts w:ascii="Times New Roman" w:hAnsi="Times New Roman" w:cs="Times New Roman"/>
          <w:sz w:val="24"/>
        </w:rPr>
        <w:t xml:space="preserve"> v</w:t>
      </w:r>
      <w:r w:rsidR="00616DCA">
        <w:rPr>
          <w:rFonts w:ascii="Times New Roman" w:hAnsi="Times New Roman" w:cs="Times New Roman"/>
          <w:sz w:val="24"/>
        </w:rPr>
        <w:t>iranomaiselle lausunno</w:t>
      </w:r>
      <w:r w:rsidR="006B09FA">
        <w:rPr>
          <w:rFonts w:ascii="Times New Roman" w:hAnsi="Times New Roman" w:cs="Times New Roman"/>
          <w:sz w:val="24"/>
        </w:rPr>
        <w:t>n ja valittajalle</w:t>
      </w:r>
      <w:r w:rsidR="00616DCA">
        <w:rPr>
          <w:rFonts w:ascii="Times New Roman" w:hAnsi="Times New Roman" w:cs="Times New Roman"/>
          <w:sz w:val="24"/>
        </w:rPr>
        <w:t xml:space="preserve"> vastin</w:t>
      </w:r>
      <w:r w:rsidR="000E0E71">
        <w:rPr>
          <w:rFonts w:ascii="Times New Roman" w:hAnsi="Times New Roman" w:cs="Times New Roman"/>
          <w:sz w:val="24"/>
        </w:rPr>
        <w:t>een antamista</w:t>
      </w:r>
      <w:r w:rsidR="00616DCA">
        <w:rPr>
          <w:rFonts w:ascii="Times New Roman" w:hAnsi="Times New Roman" w:cs="Times New Roman"/>
          <w:sz w:val="24"/>
        </w:rPr>
        <w:t xml:space="preserve"> varten</w:t>
      </w:r>
      <w:r w:rsidR="00124B50">
        <w:rPr>
          <w:rFonts w:ascii="Times New Roman" w:hAnsi="Times New Roman" w:cs="Times New Roman"/>
          <w:sz w:val="24"/>
        </w:rPr>
        <w:t>, kuten nykyisin toimitaan kiireellisiksi säädettyjen turvapaikkavalitusten kuulemisten yhteydessä.</w:t>
      </w:r>
      <w:r w:rsidR="006B09FA">
        <w:rPr>
          <w:rFonts w:ascii="Times New Roman" w:hAnsi="Times New Roman" w:cs="Times New Roman"/>
          <w:sz w:val="24"/>
        </w:rPr>
        <w:t xml:space="preserve"> Esimerkiksi kuulemisille varatun kahden viikon määräajan </w:t>
      </w:r>
      <w:r w:rsidR="005C115D">
        <w:rPr>
          <w:rFonts w:ascii="Times New Roman" w:hAnsi="Times New Roman" w:cs="Times New Roman"/>
          <w:sz w:val="24"/>
        </w:rPr>
        <w:t xml:space="preserve">jälkeen </w:t>
      </w:r>
      <w:r w:rsidR="00616DCA">
        <w:rPr>
          <w:rFonts w:ascii="Times New Roman" w:hAnsi="Times New Roman" w:cs="Times New Roman"/>
          <w:sz w:val="24"/>
        </w:rPr>
        <w:t xml:space="preserve">valitus olisi hallinto-oikeudessa lopullisesti ratkaistavissa reilun kuukauden kulutta valituksen vireille tulosta. </w:t>
      </w:r>
      <w:r>
        <w:rPr>
          <w:rFonts w:ascii="Times New Roman" w:hAnsi="Times New Roman" w:cs="Times New Roman"/>
          <w:sz w:val="24"/>
        </w:rPr>
        <w:t xml:space="preserve">Jos </w:t>
      </w:r>
      <w:r w:rsidR="00D503A0">
        <w:rPr>
          <w:rFonts w:ascii="Times New Roman" w:hAnsi="Times New Roman" w:cs="Times New Roman"/>
          <w:sz w:val="24"/>
        </w:rPr>
        <w:t>karkotus</w:t>
      </w:r>
      <w:r w:rsidR="001E33F2">
        <w:rPr>
          <w:rFonts w:ascii="Times New Roman" w:hAnsi="Times New Roman" w:cs="Times New Roman"/>
          <w:sz w:val="24"/>
        </w:rPr>
        <w:t>asiassa olisi jotain epäselvää, kuten esimerkiksi va</w:t>
      </w:r>
      <w:r>
        <w:rPr>
          <w:rFonts w:ascii="Times New Roman" w:hAnsi="Times New Roman" w:cs="Times New Roman"/>
          <w:sz w:val="24"/>
        </w:rPr>
        <w:t xml:space="preserve">littajan kotimaan </w:t>
      </w:r>
      <w:r w:rsidR="001E33F2">
        <w:rPr>
          <w:rFonts w:ascii="Times New Roman" w:hAnsi="Times New Roman" w:cs="Times New Roman"/>
          <w:sz w:val="24"/>
        </w:rPr>
        <w:t>turvallisuustilanne</w:t>
      </w:r>
      <w:r w:rsidR="00616DCA">
        <w:rPr>
          <w:rFonts w:ascii="Times New Roman" w:hAnsi="Times New Roman" w:cs="Times New Roman"/>
          <w:sz w:val="24"/>
        </w:rPr>
        <w:t xml:space="preserve"> tai kokonaisharkintaan vaikuttavien seikkojen </w:t>
      </w:r>
      <w:r w:rsidR="00A01024">
        <w:rPr>
          <w:rFonts w:ascii="Times New Roman" w:hAnsi="Times New Roman" w:cs="Times New Roman"/>
          <w:sz w:val="24"/>
        </w:rPr>
        <w:t>punninta</w:t>
      </w:r>
      <w:r w:rsidR="001E33F2">
        <w:rPr>
          <w:rFonts w:ascii="Times New Roman" w:hAnsi="Times New Roman" w:cs="Times New Roman"/>
          <w:sz w:val="24"/>
        </w:rPr>
        <w:t xml:space="preserve">, hidastuisi valituksen käsittely </w:t>
      </w:r>
      <w:r w:rsidR="00C52D96">
        <w:rPr>
          <w:rFonts w:ascii="Times New Roman" w:hAnsi="Times New Roman" w:cs="Times New Roman"/>
          <w:sz w:val="24"/>
        </w:rPr>
        <w:t>m</w:t>
      </w:r>
      <w:r w:rsidR="001E33F2">
        <w:rPr>
          <w:rFonts w:ascii="Times New Roman" w:hAnsi="Times New Roman" w:cs="Times New Roman"/>
          <w:sz w:val="24"/>
        </w:rPr>
        <w:t xml:space="preserve">yös luonnoksen </w:t>
      </w:r>
      <w:r w:rsidR="00170BF0">
        <w:rPr>
          <w:rFonts w:ascii="Times New Roman" w:hAnsi="Times New Roman" w:cs="Times New Roman"/>
          <w:sz w:val="24"/>
        </w:rPr>
        <w:t>mukaisessa</w:t>
      </w:r>
      <w:r w:rsidR="001E33F2">
        <w:rPr>
          <w:rFonts w:ascii="Times New Roman" w:hAnsi="Times New Roman" w:cs="Times New Roman"/>
          <w:sz w:val="24"/>
        </w:rPr>
        <w:t xml:space="preserve"> </w:t>
      </w:r>
      <w:r w:rsidR="00C52D96">
        <w:rPr>
          <w:rFonts w:ascii="Times New Roman" w:hAnsi="Times New Roman" w:cs="Times New Roman"/>
          <w:sz w:val="24"/>
        </w:rPr>
        <w:t xml:space="preserve">menettelyssä, </w:t>
      </w:r>
      <w:r w:rsidR="000E2D1B">
        <w:rPr>
          <w:rFonts w:ascii="Times New Roman" w:hAnsi="Times New Roman" w:cs="Times New Roman"/>
          <w:sz w:val="24"/>
        </w:rPr>
        <w:t>sillä</w:t>
      </w:r>
      <w:r>
        <w:rPr>
          <w:rFonts w:ascii="Times New Roman" w:hAnsi="Times New Roman" w:cs="Times New Roman"/>
          <w:sz w:val="24"/>
        </w:rPr>
        <w:t xml:space="preserve"> </w:t>
      </w:r>
      <w:r w:rsidR="00C52D96">
        <w:rPr>
          <w:rFonts w:ascii="Times New Roman" w:hAnsi="Times New Roman" w:cs="Times New Roman"/>
          <w:sz w:val="24"/>
        </w:rPr>
        <w:t>karkotuksen täytäntöönpano</w:t>
      </w:r>
      <w:r w:rsidR="000E0E71">
        <w:rPr>
          <w:rFonts w:ascii="Times New Roman" w:hAnsi="Times New Roman" w:cs="Times New Roman"/>
          <w:sz w:val="24"/>
        </w:rPr>
        <w:t xml:space="preserve"> epäselvissä tapauksissa </w:t>
      </w:r>
      <w:r w:rsidR="00C52D96">
        <w:rPr>
          <w:rFonts w:ascii="Times New Roman" w:hAnsi="Times New Roman" w:cs="Times New Roman"/>
          <w:sz w:val="24"/>
        </w:rPr>
        <w:t>kiellett</w:t>
      </w:r>
      <w:r w:rsidR="00170BF0">
        <w:rPr>
          <w:rFonts w:ascii="Times New Roman" w:hAnsi="Times New Roman" w:cs="Times New Roman"/>
          <w:sz w:val="24"/>
        </w:rPr>
        <w:t>äisiin.</w:t>
      </w:r>
      <w:r w:rsidR="00A01024">
        <w:rPr>
          <w:rFonts w:ascii="Times New Roman" w:hAnsi="Times New Roman" w:cs="Times New Roman"/>
          <w:sz w:val="24"/>
        </w:rPr>
        <w:t xml:space="preserve"> Koska </w:t>
      </w:r>
      <w:r w:rsidR="000E2D1B">
        <w:rPr>
          <w:rFonts w:ascii="Times New Roman" w:hAnsi="Times New Roman" w:cs="Times New Roman"/>
          <w:sz w:val="24"/>
        </w:rPr>
        <w:t>karkotus</w:t>
      </w:r>
      <w:r w:rsidR="00A01024">
        <w:rPr>
          <w:rFonts w:ascii="Times New Roman" w:hAnsi="Times New Roman" w:cs="Times New Roman"/>
          <w:sz w:val="24"/>
        </w:rPr>
        <w:t>asia ei luonnoksen mukaisesti olisi kiir</w:t>
      </w:r>
      <w:r w:rsidR="00124B50">
        <w:rPr>
          <w:rFonts w:ascii="Times New Roman" w:hAnsi="Times New Roman" w:cs="Times New Roman"/>
          <w:sz w:val="24"/>
        </w:rPr>
        <w:t>eellisesti ratkaistava, saattaa</w:t>
      </w:r>
      <w:r w:rsidR="00A01024">
        <w:rPr>
          <w:rFonts w:ascii="Times New Roman" w:hAnsi="Times New Roman" w:cs="Times New Roman"/>
          <w:sz w:val="24"/>
        </w:rPr>
        <w:t xml:space="preserve"> </w:t>
      </w:r>
      <w:r w:rsidR="00124B50">
        <w:rPr>
          <w:rFonts w:ascii="Times New Roman" w:hAnsi="Times New Roman" w:cs="Times New Roman"/>
          <w:sz w:val="24"/>
        </w:rPr>
        <w:t>valitus</w:t>
      </w:r>
      <w:r w:rsidR="00A01024">
        <w:rPr>
          <w:rFonts w:ascii="Times New Roman" w:hAnsi="Times New Roman" w:cs="Times New Roman"/>
          <w:sz w:val="24"/>
        </w:rPr>
        <w:t xml:space="preserve"> jäädä</w:t>
      </w:r>
      <w:r w:rsidR="005F058C">
        <w:rPr>
          <w:rFonts w:ascii="Times New Roman" w:hAnsi="Times New Roman" w:cs="Times New Roman"/>
          <w:sz w:val="24"/>
        </w:rPr>
        <w:t xml:space="preserve"> välipäätöksen tekemisen jälkeen</w:t>
      </w:r>
      <w:r w:rsidR="00A01024">
        <w:rPr>
          <w:rFonts w:ascii="Times New Roman" w:hAnsi="Times New Roman" w:cs="Times New Roman"/>
          <w:sz w:val="24"/>
        </w:rPr>
        <w:t xml:space="preserve"> normaaliin jonoon odottamaan käsittelyvuoroaan, jolloin luonnoksen tavoite</w:t>
      </w:r>
      <w:r w:rsidR="005C115D">
        <w:rPr>
          <w:rFonts w:ascii="Times New Roman" w:hAnsi="Times New Roman" w:cs="Times New Roman"/>
          <w:sz w:val="24"/>
        </w:rPr>
        <w:t xml:space="preserve"> nykyistä nopeammalle maasta poistamiselle</w:t>
      </w:r>
      <w:r w:rsidR="00A01024">
        <w:rPr>
          <w:rFonts w:ascii="Times New Roman" w:hAnsi="Times New Roman" w:cs="Times New Roman"/>
          <w:sz w:val="24"/>
        </w:rPr>
        <w:t xml:space="preserve"> ei toteutu</w:t>
      </w:r>
      <w:r w:rsidR="00124B50">
        <w:rPr>
          <w:rFonts w:ascii="Times New Roman" w:hAnsi="Times New Roman" w:cs="Times New Roman"/>
          <w:sz w:val="24"/>
        </w:rPr>
        <w:t>du</w:t>
      </w:r>
      <w:r w:rsidR="00A01024">
        <w:rPr>
          <w:rFonts w:ascii="Times New Roman" w:hAnsi="Times New Roman" w:cs="Times New Roman"/>
          <w:sz w:val="24"/>
        </w:rPr>
        <w:t>.</w:t>
      </w:r>
      <w:r w:rsidR="005C115D" w:rsidRPr="005C115D">
        <w:rPr>
          <w:rFonts w:ascii="Times New Roman" w:hAnsi="Times New Roman" w:cs="Times New Roman"/>
          <w:sz w:val="24"/>
        </w:rPr>
        <w:t xml:space="preserve"> </w:t>
      </w:r>
      <w:r w:rsidR="005C115D">
        <w:rPr>
          <w:rFonts w:ascii="Times New Roman" w:hAnsi="Times New Roman" w:cs="Times New Roman"/>
          <w:sz w:val="24"/>
        </w:rPr>
        <w:t>Kyseessä olevien valitusten priorisointi</w:t>
      </w:r>
      <w:r w:rsidR="005F058C">
        <w:rPr>
          <w:rFonts w:ascii="Times New Roman" w:hAnsi="Times New Roman" w:cs="Times New Roman"/>
          <w:sz w:val="24"/>
        </w:rPr>
        <w:t xml:space="preserve"> hallinto-oikeudessa</w:t>
      </w:r>
      <w:r w:rsidR="005C115D">
        <w:rPr>
          <w:rFonts w:ascii="Times New Roman" w:hAnsi="Times New Roman" w:cs="Times New Roman"/>
          <w:sz w:val="24"/>
        </w:rPr>
        <w:t xml:space="preserve"> o</w:t>
      </w:r>
      <w:r w:rsidR="005F058C">
        <w:rPr>
          <w:rFonts w:ascii="Times New Roman" w:hAnsi="Times New Roman" w:cs="Times New Roman"/>
          <w:sz w:val="24"/>
        </w:rPr>
        <w:t>lisi</w:t>
      </w:r>
      <w:r w:rsidR="005C115D">
        <w:rPr>
          <w:rFonts w:ascii="Times New Roman" w:hAnsi="Times New Roman" w:cs="Times New Roman"/>
          <w:sz w:val="24"/>
        </w:rPr>
        <w:t xml:space="preserve"> hyväksyttävämpää, jos ne on laissa säädetty kiireellisesti käsiteltäviksi.</w:t>
      </w:r>
    </w:p>
    <w:p w:rsidR="006E4DD6" w:rsidRDefault="003A3A94" w:rsidP="009A7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Maasta poistamista koskevien kaikkien tilanteiden kokoaminen yhteen lukuun </w:t>
      </w:r>
      <w:r w:rsidR="00DF0C7D">
        <w:rPr>
          <w:rFonts w:ascii="Times New Roman" w:hAnsi="Times New Roman" w:cs="Times New Roman"/>
          <w:sz w:val="24"/>
        </w:rPr>
        <w:t>on kannatettavaa.</w:t>
      </w:r>
    </w:p>
    <w:p w:rsidR="00A51227" w:rsidRDefault="00A51227" w:rsidP="009A7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Luonnoksen sivulla 21 todetaan karkottamispäätöstä koskevan </w:t>
      </w:r>
      <w:r w:rsidR="00E467CB">
        <w:rPr>
          <w:rFonts w:ascii="Times New Roman" w:hAnsi="Times New Roman" w:cs="Times New Roman"/>
          <w:sz w:val="24"/>
        </w:rPr>
        <w:t>valituksen käsittelevästä</w:t>
      </w:r>
      <w:r>
        <w:rPr>
          <w:rFonts w:ascii="Times New Roman" w:hAnsi="Times New Roman" w:cs="Times New Roman"/>
          <w:sz w:val="24"/>
        </w:rPr>
        <w:t xml:space="preserve"> toimi</w:t>
      </w:r>
      <w:r w:rsidR="00E467CB">
        <w:rPr>
          <w:rFonts w:ascii="Times New Roman" w:hAnsi="Times New Roman" w:cs="Times New Roman"/>
          <w:sz w:val="24"/>
        </w:rPr>
        <w:t xml:space="preserve">valtaisesta hallinto-oikeudesta siteeraamalla ulkomaalaislain 192 §:n ensimmäistä virkettä. Hallinto-oikeus toteaa, että alueelliset hallinto-oikeudet ovat toimivaltaisia käsittelemään kyseisiä valituksia ulkomaalaislain 192 §:n toisen virkkeen perusteella eli jos päätöksen tehneen viranomaisen toimialue käsittää koko maan, toimivaltainen </w:t>
      </w:r>
      <w:r w:rsidR="00392EB4">
        <w:rPr>
          <w:rFonts w:ascii="Times New Roman" w:hAnsi="Times New Roman" w:cs="Times New Roman"/>
          <w:sz w:val="24"/>
        </w:rPr>
        <w:t>hallinto-oikeus</w:t>
      </w:r>
      <w:r w:rsidR="00E467CB">
        <w:rPr>
          <w:rFonts w:ascii="Times New Roman" w:hAnsi="Times New Roman" w:cs="Times New Roman"/>
          <w:sz w:val="24"/>
        </w:rPr>
        <w:t xml:space="preserve"> on se, jonka tuomiopiirin alueella asianosainen asuu. </w:t>
      </w:r>
    </w:p>
    <w:p w:rsidR="009A74AB" w:rsidRDefault="009A74AB">
      <w:pPr>
        <w:rPr>
          <w:rFonts w:ascii="Times New Roman" w:hAnsi="Times New Roman" w:cs="Times New Roman"/>
          <w:sz w:val="24"/>
        </w:rPr>
      </w:pPr>
    </w:p>
    <w:p w:rsidR="00EE5385" w:rsidRDefault="00EE5385">
      <w:pPr>
        <w:rPr>
          <w:rFonts w:ascii="Times New Roman" w:hAnsi="Times New Roman" w:cs="Times New Roman"/>
          <w:b/>
          <w:sz w:val="24"/>
        </w:rPr>
      </w:pPr>
    </w:p>
    <w:p w:rsidR="00EE5385" w:rsidRPr="00DF0C7D" w:rsidRDefault="00EE5385">
      <w:pPr>
        <w:rPr>
          <w:rFonts w:ascii="Times New Roman" w:hAnsi="Times New Roman" w:cs="Times New Roman"/>
          <w:sz w:val="24"/>
        </w:rPr>
      </w:pPr>
      <w:r w:rsidRPr="00DF0C7D">
        <w:rPr>
          <w:rFonts w:ascii="Times New Roman" w:hAnsi="Times New Roman" w:cs="Times New Roman"/>
          <w:sz w:val="24"/>
        </w:rPr>
        <w:t>Kuopiossa 1</w:t>
      </w:r>
      <w:r w:rsidR="00E467CB">
        <w:rPr>
          <w:rFonts w:ascii="Times New Roman" w:hAnsi="Times New Roman" w:cs="Times New Roman"/>
          <w:sz w:val="24"/>
        </w:rPr>
        <w:t>7</w:t>
      </w:r>
      <w:r w:rsidRPr="00DF0C7D">
        <w:rPr>
          <w:rFonts w:ascii="Times New Roman" w:hAnsi="Times New Roman" w:cs="Times New Roman"/>
          <w:sz w:val="24"/>
        </w:rPr>
        <w:t>.8.2017</w:t>
      </w:r>
    </w:p>
    <w:p w:rsidR="00EE5385" w:rsidRDefault="00EE5385">
      <w:pPr>
        <w:rPr>
          <w:rFonts w:ascii="Times New Roman" w:hAnsi="Times New Roman" w:cs="Times New Roman"/>
          <w:b/>
          <w:sz w:val="24"/>
        </w:rPr>
      </w:pPr>
    </w:p>
    <w:p w:rsidR="00EE5385" w:rsidRPr="001A22F8" w:rsidRDefault="00EE5385">
      <w:pPr>
        <w:rPr>
          <w:rFonts w:ascii="Times New Roman" w:hAnsi="Times New Roman" w:cs="Times New Roman"/>
          <w:sz w:val="24"/>
        </w:rPr>
      </w:pPr>
      <w:r w:rsidRPr="001A22F8">
        <w:rPr>
          <w:rFonts w:ascii="Times New Roman" w:hAnsi="Times New Roman" w:cs="Times New Roman"/>
          <w:sz w:val="24"/>
        </w:rPr>
        <w:t>Toni Sarivirta</w:t>
      </w:r>
      <w:r w:rsidRPr="001A22F8">
        <w:rPr>
          <w:rFonts w:ascii="Times New Roman" w:hAnsi="Times New Roman" w:cs="Times New Roman"/>
          <w:sz w:val="24"/>
        </w:rPr>
        <w:tab/>
      </w:r>
      <w:r w:rsidRPr="001A22F8">
        <w:rPr>
          <w:rFonts w:ascii="Times New Roman" w:hAnsi="Times New Roman" w:cs="Times New Roman"/>
          <w:sz w:val="24"/>
        </w:rPr>
        <w:tab/>
        <w:t>Kati Korsman</w:t>
      </w:r>
    </w:p>
    <w:p w:rsidR="00EE5385" w:rsidRPr="001A22F8" w:rsidRDefault="00EE5385">
      <w:pPr>
        <w:rPr>
          <w:rFonts w:ascii="Times New Roman" w:hAnsi="Times New Roman" w:cs="Times New Roman"/>
        </w:rPr>
      </w:pPr>
      <w:r w:rsidRPr="001A22F8">
        <w:rPr>
          <w:rFonts w:ascii="Times New Roman" w:hAnsi="Times New Roman" w:cs="Times New Roman"/>
          <w:sz w:val="24"/>
        </w:rPr>
        <w:lastRenderedPageBreak/>
        <w:t>ylituomarin sijainen</w:t>
      </w:r>
      <w:r w:rsidRPr="001A22F8">
        <w:rPr>
          <w:rFonts w:ascii="Times New Roman" w:hAnsi="Times New Roman" w:cs="Times New Roman"/>
          <w:sz w:val="24"/>
        </w:rPr>
        <w:tab/>
      </w:r>
      <w:r w:rsidRPr="001A22F8">
        <w:rPr>
          <w:rFonts w:ascii="Times New Roman" w:hAnsi="Times New Roman" w:cs="Times New Roman"/>
          <w:sz w:val="24"/>
        </w:rPr>
        <w:tab/>
        <w:t>osaston johtaja</w:t>
      </w:r>
    </w:p>
    <w:sectPr w:rsidR="00EE5385" w:rsidRPr="001A22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78"/>
    <w:rsid w:val="00003BFA"/>
    <w:rsid w:val="00062B46"/>
    <w:rsid w:val="0007144F"/>
    <w:rsid w:val="000848A4"/>
    <w:rsid w:val="000A44AE"/>
    <w:rsid w:val="000E0E71"/>
    <w:rsid w:val="000E2D1B"/>
    <w:rsid w:val="000E423B"/>
    <w:rsid w:val="00116399"/>
    <w:rsid w:val="00124B50"/>
    <w:rsid w:val="001255F9"/>
    <w:rsid w:val="00151E88"/>
    <w:rsid w:val="00170BF0"/>
    <w:rsid w:val="001A22F8"/>
    <w:rsid w:val="001C73A9"/>
    <w:rsid w:val="001E33F2"/>
    <w:rsid w:val="001F4643"/>
    <w:rsid w:val="00215BEF"/>
    <w:rsid w:val="00276587"/>
    <w:rsid w:val="002954F6"/>
    <w:rsid w:val="002B4B40"/>
    <w:rsid w:val="002C6555"/>
    <w:rsid w:val="003869CA"/>
    <w:rsid w:val="00392EB4"/>
    <w:rsid w:val="003A3A94"/>
    <w:rsid w:val="003B55E1"/>
    <w:rsid w:val="004013AC"/>
    <w:rsid w:val="00422905"/>
    <w:rsid w:val="00430032"/>
    <w:rsid w:val="00440E04"/>
    <w:rsid w:val="00445010"/>
    <w:rsid w:val="0045551E"/>
    <w:rsid w:val="00464FED"/>
    <w:rsid w:val="00473A98"/>
    <w:rsid w:val="00486C9A"/>
    <w:rsid w:val="00506853"/>
    <w:rsid w:val="005A0165"/>
    <w:rsid w:val="005B0E34"/>
    <w:rsid w:val="005B71E8"/>
    <w:rsid w:val="005C115D"/>
    <w:rsid w:val="005F058C"/>
    <w:rsid w:val="005F542A"/>
    <w:rsid w:val="006126B9"/>
    <w:rsid w:val="00616DCA"/>
    <w:rsid w:val="00633CBD"/>
    <w:rsid w:val="00663A31"/>
    <w:rsid w:val="006650D1"/>
    <w:rsid w:val="006B09FA"/>
    <w:rsid w:val="006C2CF9"/>
    <w:rsid w:val="006E4DD6"/>
    <w:rsid w:val="00722238"/>
    <w:rsid w:val="00760589"/>
    <w:rsid w:val="007A6190"/>
    <w:rsid w:val="007C08BA"/>
    <w:rsid w:val="007D62A9"/>
    <w:rsid w:val="007F08A4"/>
    <w:rsid w:val="008148CB"/>
    <w:rsid w:val="00870339"/>
    <w:rsid w:val="0087568A"/>
    <w:rsid w:val="008A013A"/>
    <w:rsid w:val="0095398F"/>
    <w:rsid w:val="00982335"/>
    <w:rsid w:val="009A4709"/>
    <w:rsid w:val="009A74AB"/>
    <w:rsid w:val="009A7F12"/>
    <w:rsid w:val="009F07F0"/>
    <w:rsid w:val="00A01024"/>
    <w:rsid w:val="00A03874"/>
    <w:rsid w:val="00A51227"/>
    <w:rsid w:val="00A844A2"/>
    <w:rsid w:val="00B039A9"/>
    <w:rsid w:val="00B07F7C"/>
    <w:rsid w:val="00B2108E"/>
    <w:rsid w:val="00B57FFC"/>
    <w:rsid w:val="00BB67B5"/>
    <w:rsid w:val="00BC4863"/>
    <w:rsid w:val="00C2607A"/>
    <w:rsid w:val="00C3352F"/>
    <w:rsid w:val="00C52D96"/>
    <w:rsid w:val="00C563A4"/>
    <w:rsid w:val="00CD03A6"/>
    <w:rsid w:val="00D14921"/>
    <w:rsid w:val="00D41EB8"/>
    <w:rsid w:val="00D503A0"/>
    <w:rsid w:val="00D568AF"/>
    <w:rsid w:val="00D72D1A"/>
    <w:rsid w:val="00DA6E78"/>
    <w:rsid w:val="00DB60DC"/>
    <w:rsid w:val="00DB7227"/>
    <w:rsid w:val="00DE3213"/>
    <w:rsid w:val="00DF0C7D"/>
    <w:rsid w:val="00E27F0A"/>
    <w:rsid w:val="00E467CB"/>
    <w:rsid w:val="00E478B6"/>
    <w:rsid w:val="00E50F96"/>
    <w:rsid w:val="00E96EE9"/>
    <w:rsid w:val="00EA0DD3"/>
    <w:rsid w:val="00ED2602"/>
    <w:rsid w:val="00EE5385"/>
    <w:rsid w:val="00EF6D73"/>
    <w:rsid w:val="00F15540"/>
    <w:rsid w:val="00F32DFF"/>
    <w:rsid w:val="00F442BD"/>
    <w:rsid w:val="00F70DAC"/>
    <w:rsid w:val="00F7310A"/>
    <w:rsid w:val="00F97F12"/>
    <w:rsid w:val="00FA458B"/>
    <w:rsid w:val="00FA6FAB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4389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Tarukannel Veijo</dc:creator>
  <cp:lastModifiedBy>Sinkkanen Tiina SM</cp:lastModifiedBy>
  <cp:revision>2</cp:revision>
  <cp:lastPrinted>2017-08-17T06:28:00Z</cp:lastPrinted>
  <dcterms:created xsi:type="dcterms:W3CDTF">2017-08-18T05:44:00Z</dcterms:created>
  <dcterms:modified xsi:type="dcterms:W3CDTF">2017-08-18T05:44:00Z</dcterms:modified>
</cp:coreProperties>
</file>