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10" w:rsidRDefault="00B13910">
      <w:pPr>
        <w:pStyle w:val="Yltunniste"/>
        <w:tabs>
          <w:tab w:val="clear" w:pos="4153"/>
          <w:tab w:val="clear" w:pos="8306"/>
        </w:tabs>
        <w:rPr>
          <w:lang w:val="fi-FI"/>
        </w:rPr>
      </w:pPr>
      <w:bookmarkStart w:id="0" w:name="_GoBack"/>
      <w:bookmarkEnd w:id="0"/>
    </w:p>
    <w:p w:rsidR="00F856B6" w:rsidRDefault="00F856B6" w:rsidP="00F856B6">
      <w:pPr>
        <w:pStyle w:val="Yltunniste"/>
        <w:tabs>
          <w:tab w:val="clear" w:pos="4153"/>
          <w:tab w:val="clear" w:pos="8306"/>
        </w:tabs>
        <w:rPr>
          <w:lang w:val="fi-FI"/>
        </w:rPr>
      </w:pPr>
    </w:p>
    <w:p w:rsidR="00417403" w:rsidRPr="00A052AD" w:rsidRDefault="00B90D65" w:rsidP="00417403">
      <w:pPr>
        <w:pStyle w:val="Yltunniste"/>
        <w:tabs>
          <w:tab w:val="left" w:pos="1304"/>
        </w:tabs>
        <w:rPr>
          <w:rFonts w:ascii="Arial" w:hAnsi="Arial" w:cs="Arial"/>
          <w:b/>
          <w:lang w:val="fi-FI"/>
        </w:rPr>
      </w:pPr>
      <w:r w:rsidRPr="00A052AD">
        <w:rPr>
          <w:rFonts w:ascii="Arial" w:hAnsi="Arial" w:cs="Arial"/>
          <w:b/>
          <w:lang w:val="fi-FI"/>
        </w:rPr>
        <w:t>LAUSUNTO HALLITUKSEN ESITYKSEKSI EDUSKUNNALLE YKSIT</w:t>
      </w:r>
      <w:r w:rsidR="00FA21DE" w:rsidRPr="00A052AD">
        <w:rPr>
          <w:rFonts w:ascii="Arial" w:hAnsi="Arial" w:cs="Arial"/>
          <w:b/>
          <w:lang w:val="fi-FI"/>
        </w:rPr>
        <w:t>YISTIELAIKSI JA ERÄIKSI SIIHEN</w:t>
      </w:r>
      <w:r w:rsidRPr="00A052AD">
        <w:rPr>
          <w:rFonts w:ascii="Arial" w:hAnsi="Arial" w:cs="Arial"/>
          <w:b/>
          <w:lang w:val="fi-FI"/>
        </w:rPr>
        <w:t xml:space="preserve"> LIITTYVIKSI LAEIKSI.</w:t>
      </w:r>
    </w:p>
    <w:p w:rsidR="00B90D65" w:rsidRPr="00A04EAE" w:rsidRDefault="00B90D65" w:rsidP="00417403">
      <w:pPr>
        <w:pStyle w:val="Yltunniste"/>
        <w:tabs>
          <w:tab w:val="left" w:pos="1304"/>
        </w:tabs>
        <w:rPr>
          <w:rFonts w:ascii="Arial" w:hAnsi="Arial" w:cs="Arial"/>
          <w:lang w:val="fi-FI"/>
        </w:rPr>
      </w:pPr>
    </w:p>
    <w:p w:rsidR="00B90D65" w:rsidRDefault="00B90D65" w:rsidP="00B90D65">
      <w:pPr>
        <w:pStyle w:val="Sisennettyleipteksti"/>
      </w:pPr>
      <w:r>
        <w:t>Liikenne- ja viestintäministeriö on pyytänyt Kannonkosken kunnalta lausuntoa luonnoksesta hallituksen esitykseksi yksityistielaiksi ja eräiksi siihen liittyviksi l</w:t>
      </w:r>
      <w:r>
        <w:t>a</w:t>
      </w:r>
      <w:r>
        <w:t xml:space="preserve">eiksi 21.3.2017 mennessä. </w:t>
      </w:r>
    </w:p>
    <w:p w:rsidR="00B90D65" w:rsidRDefault="00B90D65" w:rsidP="00B90D65">
      <w:pPr>
        <w:pStyle w:val="Sisennettyleipteksti"/>
      </w:pPr>
    </w:p>
    <w:p w:rsidR="00B90D65" w:rsidRDefault="00B90D65" w:rsidP="00B90D65">
      <w:pPr>
        <w:pStyle w:val="Sisennettyleipteksti"/>
      </w:pPr>
      <w:r>
        <w:t>Lausuntopyynnön materiaali löytyy Internet-osoitteesta https://www.lvm.fi/lausuntopyynnöt. Esityksess</w:t>
      </w:r>
      <w:r w:rsidR="003A76FE">
        <w:t>ä tarkennetaan yksityistielakia, nykyinen</w:t>
      </w:r>
      <w:r>
        <w:t xml:space="preserve"> </w:t>
      </w:r>
      <w:r w:rsidR="003A76FE">
        <w:t>v</w:t>
      </w:r>
      <w:r>
        <w:t>oimassa oleva yksityistielaki on tullut voimaan 1963. Lakiehdotukse</w:t>
      </w:r>
      <w:r>
        <w:t>s</w:t>
      </w:r>
      <w:r>
        <w:t>sa ei ole ehdotettu olennaisia muutoksia yksityistiekäsitteistöön, toimintamalle</w:t>
      </w:r>
      <w:r>
        <w:t>i</w:t>
      </w:r>
      <w:r>
        <w:t xml:space="preserve">hin tai käyttöoikeuteen. </w:t>
      </w:r>
    </w:p>
    <w:p w:rsidR="00B90D65" w:rsidRDefault="00B90D65" w:rsidP="00B90D65">
      <w:pPr>
        <w:pStyle w:val="Sisennettyleipteksti"/>
      </w:pPr>
    </w:p>
    <w:p w:rsidR="00B90D65" w:rsidRDefault="00B90D65" w:rsidP="00B90D65">
      <w:pPr>
        <w:pStyle w:val="Sisennettyleipteksti"/>
      </w:pPr>
      <w:r>
        <w:t>Luonnoksessa olevat keskeiset muutokset nykytilanteeseen verrattuna: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Kuntien tielautakunnat poistuvat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Maakunnille ja kunnille sää</w:t>
      </w:r>
      <w:r w:rsidR="00C02CE6">
        <w:t>detään mahdollisuus perustaa yksityistieasioi</w:t>
      </w:r>
      <w:r>
        <w:t>den sovittelu- ja neuvontaelimiä</w:t>
      </w:r>
      <w:r w:rsidR="00C02CE6">
        <w:t>.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T</w:t>
      </w:r>
      <w:r w:rsidR="007D162D">
        <w:t>ie</w:t>
      </w:r>
      <w:r>
        <w:t>kunta voi antaa luvan johtojen sijoittamiseen tiealueelle</w:t>
      </w:r>
      <w:r w:rsidR="00C02CE6">
        <w:t>.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Avustuskriteerit muuttuvat valtion avustuksissa ja avustusasioita hoitavat maakunnat</w:t>
      </w:r>
      <w:r w:rsidR="00C02CE6">
        <w:t>.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Kunnat voivat avustaa vain järjestäytyneitä teitä (tiekuntia)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Selkeytetään vastuita tien rakentamisen, ylläpitämisen ja liikkumisen</w:t>
      </w:r>
    </w:p>
    <w:p w:rsidR="00B90D65" w:rsidRDefault="00B90D65" w:rsidP="00B90D65">
      <w:pPr>
        <w:pStyle w:val="Sisennettyleipteksti"/>
      </w:pPr>
      <w:r>
        <w:t>suhteen</w:t>
      </w:r>
      <w:r w:rsidR="00C02CE6">
        <w:t>.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Kunta, valtio tai maakunta voi olla tieosakas, jos tien kautta ohjataan</w:t>
      </w:r>
    </w:p>
    <w:p w:rsidR="00B90D65" w:rsidRDefault="00B90D65" w:rsidP="00C02CE6">
      <w:pPr>
        <w:pStyle w:val="Sisennettyleipteksti"/>
        <w:ind w:left="1529" w:firstLine="136"/>
      </w:pPr>
      <w:r>
        <w:t>julkista liikennettä</w:t>
      </w:r>
      <w:r w:rsidR="00C02CE6">
        <w:t>.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Asemakaava-alueen yksityinen tie on kunnan otettava hoitoonsa, jos</w:t>
      </w:r>
    </w:p>
    <w:p w:rsidR="00B90D65" w:rsidRDefault="00C02CE6" w:rsidP="00C02CE6">
      <w:pPr>
        <w:pStyle w:val="Sisennettyleipteksti"/>
        <w:ind w:left="1529" w:firstLine="136"/>
      </w:pPr>
      <w:r>
        <w:t>ka</w:t>
      </w:r>
      <w:r w:rsidR="00B90D65">
        <w:t xml:space="preserve"> van seurauksena tien liikenne huomattavasti lisääntyy</w:t>
      </w:r>
      <w:r>
        <w:t>.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Tieosakkaat voivat perustaa tiekunnan omalla päätöksellään (koskee</w:t>
      </w:r>
    </w:p>
    <w:p w:rsidR="00B90D65" w:rsidRDefault="00C02CE6" w:rsidP="00B90D65">
      <w:pPr>
        <w:pStyle w:val="Sisennettyleipteksti"/>
      </w:pPr>
      <w:r>
        <w:t>ole</w:t>
      </w:r>
      <w:r w:rsidR="00B90D65">
        <w:t>vaa tietä)</w:t>
      </w:r>
      <w:r>
        <w:t>.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Tiekunnat voivat laatia toiminnalleen säännöt, joissa joitakin asioita voi</w:t>
      </w:r>
    </w:p>
    <w:p w:rsidR="00B90D65" w:rsidRDefault="00C02CE6" w:rsidP="00C02CE6">
      <w:pPr>
        <w:pStyle w:val="Sisennettyleipteksti"/>
        <w:ind w:left="1529" w:firstLine="136"/>
      </w:pPr>
      <w:r>
        <w:t>päät</w:t>
      </w:r>
      <w:r w:rsidR="00B90D65">
        <w:t>tää meneteltävän toisin kuin mitä laissa on määrätty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Tiekunnan päätöksistä voisi valittaa maaoikeuteen</w:t>
      </w:r>
    </w:p>
    <w:p w:rsidR="00B90D65" w:rsidRDefault="00B90D65" w:rsidP="00B90D65">
      <w:pPr>
        <w:pStyle w:val="Sisennettyleipteksti"/>
        <w:numPr>
          <w:ilvl w:val="0"/>
          <w:numId w:val="2"/>
        </w:numPr>
      </w:pPr>
      <w:r>
        <w:t>Tieosakkaille tulevat kustannukset nousevat esim. muutoksenhaussa.</w:t>
      </w:r>
    </w:p>
    <w:p w:rsidR="00B90D65" w:rsidRDefault="00B90D65" w:rsidP="00B90D65">
      <w:pPr>
        <w:pStyle w:val="Sisennettyleipteksti"/>
      </w:pPr>
    </w:p>
    <w:p w:rsidR="00B90D65" w:rsidRDefault="00B90D65" w:rsidP="00B90D65">
      <w:pPr>
        <w:pStyle w:val="Sisennettyleipteksti"/>
        <w:rPr>
          <w:rFonts w:cs="Arial"/>
        </w:rPr>
      </w:pPr>
    </w:p>
    <w:p w:rsidR="005761BF" w:rsidRDefault="005761BF" w:rsidP="004C5458">
      <w:pPr>
        <w:pStyle w:val="Sisennettyleipteksti"/>
        <w:rPr>
          <w:rFonts w:cs="Arial"/>
        </w:rPr>
      </w:pPr>
      <w:r>
        <w:rPr>
          <w:rFonts w:cs="Arial"/>
        </w:rPr>
        <w:t>KUNNANINSINÖÖRIN EHDOTUS</w:t>
      </w:r>
      <w:r w:rsidR="00B90D65">
        <w:rPr>
          <w:rFonts w:cs="Arial"/>
        </w:rPr>
        <w:t xml:space="preserve"> KUNNAN LAUSUNNOKSI</w:t>
      </w:r>
      <w:r>
        <w:rPr>
          <w:rFonts w:cs="Arial"/>
        </w:rPr>
        <w:t>:</w:t>
      </w:r>
    </w:p>
    <w:p w:rsidR="005761BF" w:rsidRDefault="005761BF" w:rsidP="004C5458">
      <w:pPr>
        <w:pStyle w:val="Sisennettyleipteksti"/>
        <w:rPr>
          <w:rFonts w:cs="Arial"/>
        </w:rPr>
      </w:pPr>
    </w:p>
    <w:p w:rsidR="0016102A" w:rsidRDefault="00B90D65" w:rsidP="00B90D65">
      <w:pPr>
        <w:pStyle w:val="Sisennettyleipteksti"/>
        <w:rPr>
          <w:rFonts w:cs="Arial"/>
        </w:rPr>
      </w:pPr>
      <w:r w:rsidRPr="00B90D65">
        <w:rPr>
          <w:rFonts w:cs="Arial"/>
        </w:rPr>
        <w:t>Tieosakkaiden oikeus perustaa tiekunta omalla päätöksellään on kannatettava</w:t>
      </w:r>
      <w:r w:rsidR="007D162D">
        <w:rPr>
          <w:rFonts w:cs="Arial"/>
        </w:rPr>
        <w:t>, lisäksi</w:t>
      </w:r>
      <w:r w:rsidR="00130C34">
        <w:rPr>
          <w:rFonts w:cs="Arial"/>
        </w:rPr>
        <w:t xml:space="preserve"> </w:t>
      </w:r>
      <w:r w:rsidR="007D162D">
        <w:rPr>
          <w:rFonts w:cs="Arial"/>
        </w:rPr>
        <w:t xml:space="preserve">vastuiden selkeytys sekä tiekuntien vallan lisääminen esimerkiksi johtojen sijoittamisluvissa on kannatettavaa. </w:t>
      </w:r>
      <w:r>
        <w:rPr>
          <w:rFonts w:cs="Arial"/>
        </w:rPr>
        <w:t xml:space="preserve">Lisäksi </w:t>
      </w:r>
      <w:r w:rsidR="0016102A">
        <w:rPr>
          <w:rFonts w:cs="Arial"/>
        </w:rPr>
        <w:t>kunnan</w:t>
      </w:r>
      <w:r>
        <w:rPr>
          <w:rFonts w:cs="Arial"/>
        </w:rPr>
        <w:t xml:space="preserve"> </w:t>
      </w:r>
      <w:r w:rsidR="0016102A">
        <w:rPr>
          <w:rFonts w:cs="Arial"/>
        </w:rPr>
        <w:t>tiejaoston</w:t>
      </w:r>
      <w:r w:rsidR="00C02CE6">
        <w:rPr>
          <w:rFonts w:cs="Arial"/>
        </w:rPr>
        <w:t xml:space="preserve"> poistaminen tai ti</w:t>
      </w:r>
      <w:r w:rsidR="00C02CE6">
        <w:rPr>
          <w:rFonts w:cs="Arial"/>
        </w:rPr>
        <w:t>e</w:t>
      </w:r>
      <w:r w:rsidR="00C02CE6">
        <w:rPr>
          <w:rFonts w:cs="Arial"/>
        </w:rPr>
        <w:t>jaoston</w:t>
      </w:r>
      <w:r w:rsidR="0016102A">
        <w:rPr>
          <w:rFonts w:cs="Arial"/>
        </w:rPr>
        <w:t xml:space="preserve"> tehtävien karsiminen on toivottavaa, koska tiejaoston tehtävät ovat su</w:t>
      </w:r>
      <w:r w:rsidR="0016102A">
        <w:rPr>
          <w:rFonts w:cs="Arial"/>
        </w:rPr>
        <w:t>u</w:t>
      </w:r>
      <w:r w:rsidR="0016102A">
        <w:rPr>
          <w:rFonts w:cs="Arial"/>
        </w:rPr>
        <w:t>relta osin puhdasta viranomaisvalvontaa, eikä</w:t>
      </w:r>
      <w:r w:rsidR="00C02CE6">
        <w:rPr>
          <w:rFonts w:cs="Arial"/>
        </w:rPr>
        <w:t xml:space="preserve"> jaoston tehtävät</w:t>
      </w:r>
      <w:r w:rsidR="0016102A">
        <w:rPr>
          <w:rFonts w:cs="Arial"/>
        </w:rPr>
        <w:t xml:space="preserve"> pidä sisällään merkittävää harkintavallan käyttöä</w:t>
      </w:r>
      <w:r w:rsidR="00C02CE6">
        <w:rPr>
          <w:rFonts w:cs="Arial"/>
        </w:rPr>
        <w:t>. Lisäksi ammattiosaamisen turvaaminen on pienissä kunnissa haasteellisempaa, koska tiejaoston tehtävät ovat oma erityi</w:t>
      </w:r>
      <w:r w:rsidR="00C02CE6">
        <w:rPr>
          <w:rFonts w:cs="Arial"/>
        </w:rPr>
        <w:t>s</w:t>
      </w:r>
      <w:r w:rsidR="00C02CE6">
        <w:rPr>
          <w:rFonts w:cs="Arial"/>
        </w:rPr>
        <w:t>alansa.</w:t>
      </w:r>
    </w:p>
    <w:p w:rsidR="0016102A" w:rsidRDefault="0016102A" w:rsidP="00B90D65">
      <w:pPr>
        <w:pStyle w:val="Sisennettyleipteksti"/>
        <w:rPr>
          <w:rFonts w:cs="Arial"/>
        </w:rPr>
      </w:pPr>
    </w:p>
    <w:p w:rsidR="007D162D" w:rsidRDefault="007D162D">
      <w:pPr>
        <w:rPr>
          <w:rFonts w:ascii="Arial" w:hAnsi="Arial" w:cs="Arial"/>
          <w:lang w:val="fi-FI" w:eastAsia="fi-FI"/>
        </w:rPr>
      </w:pPr>
      <w:r w:rsidRPr="00A052AD">
        <w:rPr>
          <w:rFonts w:cs="Arial"/>
          <w:lang w:val="fi-FI"/>
        </w:rPr>
        <w:br w:type="page"/>
      </w:r>
    </w:p>
    <w:p w:rsidR="007D162D" w:rsidRDefault="007D162D" w:rsidP="0016102A">
      <w:pPr>
        <w:pStyle w:val="Sisennettyleipteksti"/>
        <w:rPr>
          <w:rFonts w:cs="Arial"/>
        </w:rPr>
      </w:pPr>
    </w:p>
    <w:p w:rsidR="00C02CE6" w:rsidRDefault="007D162D" w:rsidP="0016102A">
      <w:pPr>
        <w:pStyle w:val="Sisennettyleipteksti"/>
        <w:rPr>
          <w:rFonts w:cs="Arial"/>
        </w:rPr>
      </w:pPr>
      <w:r>
        <w:rPr>
          <w:rFonts w:cs="Arial"/>
        </w:rPr>
        <w:t>Mikäli kuntien tiejaostot ja –</w:t>
      </w:r>
      <w:r w:rsidR="00A052AD">
        <w:rPr>
          <w:rFonts w:cs="Arial"/>
        </w:rPr>
        <w:t xml:space="preserve"> </w:t>
      </w:r>
      <w:r>
        <w:rPr>
          <w:rFonts w:cs="Arial"/>
        </w:rPr>
        <w:t>lautakunnat poistuisivat, y</w:t>
      </w:r>
      <w:r w:rsidR="0016102A">
        <w:rPr>
          <w:rFonts w:cs="Arial"/>
        </w:rPr>
        <w:t>likunnallisen sovittelu- ja neuvontaelimen perustaminen olisi Kannonkosken kunnan ja alueen tieosakka</w:t>
      </w:r>
      <w:r w:rsidR="0016102A">
        <w:rPr>
          <w:rFonts w:cs="Arial"/>
        </w:rPr>
        <w:t>i</w:t>
      </w:r>
      <w:r w:rsidR="0016102A">
        <w:rPr>
          <w:rFonts w:cs="Arial"/>
        </w:rPr>
        <w:t>den kannalta tärkeää. Näin turvattaisiin kuntalaisten ja tieosakkaiden oikeustu</w:t>
      </w:r>
      <w:r w:rsidR="0016102A">
        <w:rPr>
          <w:rFonts w:cs="Arial"/>
        </w:rPr>
        <w:t>r</w:t>
      </w:r>
      <w:r w:rsidR="0016102A">
        <w:rPr>
          <w:rFonts w:cs="Arial"/>
        </w:rPr>
        <w:t>va</w:t>
      </w:r>
      <w:r w:rsidR="00C02CE6">
        <w:rPr>
          <w:rFonts w:cs="Arial"/>
        </w:rPr>
        <w:t>a</w:t>
      </w:r>
      <w:r w:rsidR="0016102A">
        <w:rPr>
          <w:rFonts w:cs="Arial"/>
        </w:rPr>
        <w:t xml:space="preserve"> sekä ennaltaehkäistäisiin </w:t>
      </w:r>
      <w:r w:rsidR="00C02CE6">
        <w:rPr>
          <w:rFonts w:cs="Arial"/>
        </w:rPr>
        <w:t>mahdollisia maaoikeuskäsittelyjä. Maaoikeuskäsi</w:t>
      </w:r>
      <w:r w:rsidR="00C02CE6">
        <w:rPr>
          <w:rFonts w:cs="Arial"/>
        </w:rPr>
        <w:t>t</w:t>
      </w:r>
      <w:r w:rsidR="00C02CE6">
        <w:rPr>
          <w:rFonts w:cs="Arial"/>
        </w:rPr>
        <w:t>telyillä</w:t>
      </w:r>
      <w:r w:rsidR="0016102A">
        <w:rPr>
          <w:rFonts w:cs="Arial"/>
        </w:rPr>
        <w:t xml:space="preserve"> olisi </w:t>
      </w:r>
      <w:r>
        <w:rPr>
          <w:rFonts w:cs="Arial"/>
        </w:rPr>
        <w:t>merkittäviä</w:t>
      </w:r>
      <w:r w:rsidR="0016102A">
        <w:rPr>
          <w:rFonts w:cs="Arial"/>
        </w:rPr>
        <w:t xml:space="preserve"> taloudellisia ja hallinnollisia vaikutuksia yksityisteiden to</w:t>
      </w:r>
      <w:r w:rsidR="0016102A">
        <w:rPr>
          <w:rFonts w:cs="Arial"/>
        </w:rPr>
        <w:t>i</w:t>
      </w:r>
      <w:r w:rsidR="0016102A">
        <w:rPr>
          <w:rFonts w:cs="Arial"/>
        </w:rPr>
        <w:t>mintaan</w:t>
      </w:r>
      <w:r>
        <w:rPr>
          <w:rFonts w:cs="Arial"/>
        </w:rPr>
        <w:t>. Myös y</w:t>
      </w:r>
      <w:r w:rsidR="00C02CE6">
        <w:rPr>
          <w:rFonts w:cs="Arial"/>
        </w:rPr>
        <w:t>ksittäisen tieosakkaan taloudellis</w:t>
      </w:r>
      <w:r>
        <w:rPr>
          <w:rFonts w:cs="Arial"/>
        </w:rPr>
        <w:t>et</w:t>
      </w:r>
      <w:r w:rsidR="00C02CE6">
        <w:rPr>
          <w:rFonts w:cs="Arial"/>
        </w:rPr>
        <w:t xml:space="preserve"> vaikutuks</w:t>
      </w:r>
      <w:r>
        <w:rPr>
          <w:rFonts w:cs="Arial"/>
        </w:rPr>
        <w:t>et olisivat merkitt</w:t>
      </w:r>
      <w:r>
        <w:rPr>
          <w:rFonts w:cs="Arial"/>
        </w:rPr>
        <w:t>ä</w:t>
      </w:r>
      <w:r>
        <w:rPr>
          <w:rFonts w:cs="Arial"/>
        </w:rPr>
        <w:t>viä</w:t>
      </w:r>
      <w:r w:rsidR="00C02CE6">
        <w:rPr>
          <w:rFonts w:cs="Arial"/>
        </w:rPr>
        <w:t>.</w:t>
      </w:r>
    </w:p>
    <w:p w:rsidR="00C02CE6" w:rsidRDefault="00C02CE6" w:rsidP="0016102A">
      <w:pPr>
        <w:pStyle w:val="Sisennettyleipteksti"/>
        <w:rPr>
          <w:rFonts w:cs="Arial"/>
        </w:rPr>
      </w:pPr>
    </w:p>
    <w:p w:rsidR="00B90D65" w:rsidRDefault="0016102A" w:rsidP="0016102A">
      <w:pPr>
        <w:pStyle w:val="Sisennettyleipteksti"/>
        <w:rPr>
          <w:rFonts w:cs="Arial"/>
        </w:rPr>
      </w:pPr>
      <w:r>
        <w:rPr>
          <w:rFonts w:cs="Arial"/>
        </w:rPr>
        <w:t>Esimerkiksi maakuntatasoinen sovittelu- ja neuvotteluelimen perustaminen olisi järkevää, koska silloin voitaisiin lisäksi turvata toimielimen am</w:t>
      </w:r>
      <w:r w:rsidR="00A052AD">
        <w:rPr>
          <w:rFonts w:cs="Arial"/>
        </w:rPr>
        <w:t>mattiosaaminen yksityisti</w:t>
      </w:r>
      <w:r>
        <w:rPr>
          <w:rFonts w:cs="Arial"/>
        </w:rPr>
        <w:t>easioissa</w:t>
      </w:r>
      <w:r w:rsidR="00C02CE6">
        <w:rPr>
          <w:rFonts w:cs="Arial"/>
        </w:rPr>
        <w:t>. T</w:t>
      </w:r>
      <w:r w:rsidRPr="0016102A">
        <w:rPr>
          <w:rFonts w:cs="Arial"/>
        </w:rPr>
        <w:t>ieosakkaille riitatilanteissa</w:t>
      </w:r>
      <w:r>
        <w:rPr>
          <w:rFonts w:cs="Arial"/>
        </w:rPr>
        <w:t xml:space="preserve"> </w:t>
      </w:r>
      <w:r w:rsidR="007D162D">
        <w:rPr>
          <w:rFonts w:cs="Arial"/>
        </w:rPr>
        <w:t>olisi suuri etu, että esimerkiksi ri</w:t>
      </w:r>
      <w:r w:rsidR="007D162D">
        <w:rPr>
          <w:rFonts w:cs="Arial"/>
        </w:rPr>
        <w:t>i</w:t>
      </w:r>
      <w:r w:rsidR="007D162D">
        <w:rPr>
          <w:rFonts w:cs="Arial"/>
        </w:rPr>
        <w:t xml:space="preserve">dat </w:t>
      </w:r>
      <w:r w:rsidR="00C02CE6">
        <w:rPr>
          <w:rFonts w:cs="Arial"/>
        </w:rPr>
        <w:t>voitaisiin ratkaista sovitteluelimen toimesta.</w:t>
      </w:r>
    </w:p>
    <w:p w:rsidR="004124E3" w:rsidRDefault="004124E3" w:rsidP="005D3AD8">
      <w:pPr>
        <w:pStyle w:val="Sisennettyleipteksti"/>
        <w:ind w:left="0" w:firstLine="0"/>
        <w:rPr>
          <w:rFonts w:cs="Arial"/>
        </w:rPr>
      </w:pPr>
    </w:p>
    <w:p w:rsidR="004124E3" w:rsidRDefault="004124E3" w:rsidP="004C5458">
      <w:pPr>
        <w:pStyle w:val="Sisennettyleipteksti"/>
        <w:rPr>
          <w:rFonts w:cs="Arial"/>
        </w:rPr>
      </w:pPr>
      <w:r>
        <w:rPr>
          <w:rFonts w:cs="Arial"/>
        </w:rPr>
        <w:t>PÄÄTÖS:</w:t>
      </w:r>
    </w:p>
    <w:p w:rsidR="002B7BA7" w:rsidRDefault="002B7BA7" w:rsidP="004C5458">
      <w:pPr>
        <w:pStyle w:val="Sisennettyleipteksti"/>
        <w:rPr>
          <w:rFonts w:cs="Arial"/>
        </w:rPr>
      </w:pPr>
    </w:p>
    <w:p w:rsidR="002B7BA7" w:rsidRDefault="00184CEA" w:rsidP="004C5458">
      <w:pPr>
        <w:pStyle w:val="Sisennettyleipteksti"/>
        <w:rPr>
          <w:rFonts w:cs="Arial"/>
        </w:rPr>
      </w:pPr>
      <w:r>
        <w:rPr>
          <w:rFonts w:cs="Arial"/>
        </w:rPr>
        <w:t>Hyväksyttiin kunnaninsinöörin lausuntoesitys Kannonkosken kunnan lausunno</w:t>
      </w:r>
      <w:r>
        <w:rPr>
          <w:rFonts w:cs="Arial"/>
        </w:rPr>
        <w:t>k</w:t>
      </w:r>
      <w:r>
        <w:rPr>
          <w:rFonts w:cs="Arial"/>
        </w:rPr>
        <w:t>si.</w:t>
      </w:r>
    </w:p>
    <w:p w:rsidR="00B25C74" w:rsidRDefault="00B25C74" w:rsidP="004C5458">
      <w:pPr>
        <w:pStyle w:val="Sisennettyleipteksti"/>
        <w:rPr>
          <w:rFonts w:cs="Arial"/>
        </w:rPr>
      </w:pPr>
    </w:p>
    <w:p w:rsidR="00417403" w:rsidRPr="00A04EAE" w:rsidRDefault="00417403" w:rsidP="00417403">
      <w:pPr>
        <w:ind w:left="1304" w:firstLine="1"/>
        <w:rPr>
          <w:rFonts w:ascii="Arial" w:hAnsi="Arial" w:cs="Arial"/>
          <w:lang w:val="fi-FI"/>
        </w:rPr>
      </w:pPr>
    </w:p>
    <w:sectPr w:rsidR="00417403" w:rsidRPr="00A04EAE" w:rsidSect="00290B0B">
      <w:headerReference w:type="default" r:id="rId9"/>
      <w:footerReference w:type="default" r:id="rId10"/>
      <w:pgSz w:w="11906" w:h="16838" w:code="9"/>
      <w:pgMar w:top="567" w:right="851" w:bottom="1304" w:left="1134" w:header="510" w:footer="1134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76" w:rsidRDefault="00737B76">
      <w:r>
        <w:separator/>
      </w:r>
    </w:p>
  </w:endnote>
  <w:endnote w:type="continuationSeparator" w:id="0">
    <w:p w:rsidR="00737B76" w:rsidRDefault="007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10" w:rsidRDefault="00B13910">
    <w:pPr>
      <w:pStyle w:val="Alatunniste"/>
      <w:rPr>
        <w:sz w:val="16"/>
        <w:lang w:val="fi-FI"/>
      </w:rPr>
    </w:pPr>
  </w:p>
  <w:p w:rsidR="00B13910" w:rsidRDefault="00306D49">
    <w:pPr>
      <w:pStyle w:val="Alatunniste"/>
      <w:rPr>
        <w:sz w:val="16"/>
        <w:lang w:val="fi-FI"/>
      </w:rPr>
    </w:pPr>
    <w:r>
      <w:rPr>
        <w:noProof/>
        <w:sz w:val="20"/>
        <w:lang w:val="fi-FI" w:eastAsia="fi-FI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-17780</wp:posOffset>
              </wp:positionV>
              <wp:extent cx="0" cy="800100"/>
              <wp:effectExtent l="9525" t="10795" r="9525" b="825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3BFFB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1.4pt" to="243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X+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S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" o:allowincell="f"/>
          </w:pict>
        </mc:Fallback>
      </mc:AlternateContent>
    </w:r>
    <w:r>
      <w:rPr>
        <w:noProof/>
        <w:sz w:val="20"/>
        <w:lang w:val="fi-FI" w:eastAsia="fi-FI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-17780</wp:posOffset>
              </wp:positionV>
              <wp:extent cx="6286500" cy="0"/>
              <wp:effectExtent l="9525" t="10795" r="9525" b="825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3700272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4pt" to="49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VP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" o:allowincell="f"/>
          </w:pict>
        </mc:Fallback>
      </mc:AlternateContent>
    </w:r>
    <w:r w:rsidR="00B13910">
      <w:rPr>
        <w:sz w:val="16"/>
        <w:lang w:val="fi-FI"/>
      </w:rPr>
      <w:t>Pöytäkirjantarkastajien nimikirjaimet</w:t>
    </w:r>
  </w:p>
  <w:p w:rsidR="00B13910" w:rsidRDefault="00306D49">
    <w:pPr>
      <w:pStyle w:val="Alatunniste"/>
      <w:tabs>
        <w:tab w:val="left" w:pos="1176"/>
        <w:tab w:val="left" w:pos="2422"/>
        <w:tab w:val="left" w:pos="3668"/>
      </w:tabs>
      <w:spacing w:line="280" w:lineRule="exact"/>
      <w:rPr>
        <w:sz w:val="16"/>
        <w:lang w:val="fi-FI"/>
      </w:rPr>
    </w:pPr>
    <w:r>
      <w:rPr>
        <w:noProof/>
        <w:sz w:val="16"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52705</wp:posOffset>
              </wp:positionV>
              <wp:extent cx="0" cy="629920"/>
              <wp:effectExtent l="9525" t="5080" r="9525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99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6F926E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15pt" to="180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rfEg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" o:allowincell="f"/>
          </w:pict>
        </mc:Fallback>
      </mc:AlternateContent>
    </w:r>
    <w:r>
      <w:rPr>
        <w:noProof/>
        <w:sz w:val="16"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52705</wp:posOffset>
              </wp:positionV>
              <wp:extent cx="0" cy="629920"/>
              <wp:effectExtent l="9525" t="508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99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E5F8A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15pt" to="11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Bg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" o:allowincell="f"/>
          </w:pict>
        </mc:Fallback>
      </mc:AlternateContent>
    </w:r>
    <w:r>
      <w:rPr>
        <w:noProof/>
        <w:sz w:val="16"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52705</wp:posOffset>
              </wp:positionV>
              <wp:extent cx="0" cy="629920"/>
              <wp:effectExtent l="9525" t="5080" r="9525" b="127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99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CA6A22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15pt" to="54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1d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" o:allowincell="f"/>
          </w:pict>
        </mc:Fallback>
      </mc:AlternateContent>
    </w:r>
    <w:r w:rsidR="00B13910">
      <w:rPr>
        <w:sz w:val="16"/>
        <w:lang w:val="fi-FI"/>
      </w:rPr>
      <w:tab/>
      <w:t>Lautakunta</w:t>
    </w:r>
    <w:r w:rsidR="00B13910">
      <w:rPr>
        <w:sz w:val="16"/>
        <w:lang w:val="fi-FI"/>
      </w:rPr>
      <w:tab/>
      <w:t>Hallitus</w:t>
    </w:r>
    <w:r w:rsidR="00B13910">
      <w:rPr>
        <w:sz w:val="16"/>
        <w:lang w:val="fi-FI"/>
      </w:rPr>
      <w:tab/>
      <w:t>Valtuusto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76" w:rsidRDefault="00737B76">
      <w:r>
        <w:separator/>
      </w:r>
    </w:p>
  </w:footnote>
  <w:footnote w:type="continuationSeparator" w:id="0">
    <w:p w:rsidR="00737B76" w:rsidRDefault="0073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10" w:rsidRDefault="00B13910">
    <w:pPr>
      <w:pStyle w:val="Yltunniste"/>
      <w:tabs>
        <w:tab w:val="clear" w:pos="4153"/>
        <w:tab w:val="clear" w:pos="8306"/>
        <w:tab w:val="left" w:pos="6120"/>
        <w:tab w:val="right" w:pos="9900"/>
      </w:tabs>
      <w:rPr>
        <w:rFonts w:ascii="Arial" w:hAnsi="Arial"/>
        <w:sz w:val="16"/>
        <w:lang w:val="fi-FI"/>
      </w:rPr>
    </w:pPr>
    <w:r>
      <w:rPr>
        <w:rFonts w:ascii="Arial" w:hAnsi="Arial"/>
        <w:sz w:val="16"/>
        <w:lang w:val="fi-FI"/>
      </w:rPr>
      <w:t>Viranomainen</w:t>
    </w:r>
    <w:r>
      <w:rPr>
        <w:rFonts w:ascii="Arial" w:hAnsi="Arial"/>
        <w:sz w:val="16"/>
        <w:lang w:val="fi-FI"/>
      </w:rPr>
      <w:tab/>
      <w:t>Kokouspäivämäärä</w:t>
    </w:r>
    <w:r>
      <w:rPr>
        <w:rFonts w:ascii="Arial" w:hAnsi="Arial"/>
        <w:sz w:val="16"/>
        <w:lang w:val="fi-FI"/>
      </w:rPr>
      <w:tab/>
      <w:t>Sivu</w:t>
    </w:r>
  </w:p>
  <w:p w:rsidR="00B13910" w:rsidRDefault="00B13910">
    <w:pPr>
      <w:pStyle w:val="Yltunniste"/>
      <w:tabs>
        <w:tab w:val="clear" w:pos="4153"/>
        <w:tab w:val="clear" w:pos="8306"/>
        <w:tab w:val="left" w:pos="6120"/>
        <w:tab w:val="right" w:pos="9900"/>
      </w:tabs>
      <w:rPr>
        <w:rFonts w:ascii="Arial" w:hAnsi="Arial"/>
        <w:sz w:val="20"/>
        <w:lang w:val="fi-FI"/>
      </w:rPr>
    </w:pPr>
    <w:r>
      <w:rPr>
        <w:rFonts w:ascii="Arial" w:hAnsi="Arial"/>
        <w:sz w:val="20"/>
        <w:lang w:val="fi-FI"/>
      </w:rPr>
      <w:t>Kannonkosken kunta</w:t>
    </w:r>
  </w:p>
  <w:p w:rsidR="00B13910" w:rsidRDefault="00A82656">
    <w:pPr>
      <w:pStyle w:val="Yltunniste"/>
      <w:tabs>
        <w:tab w:val="clear" w:pos="4153"/>
        <w:tab w:val="clear" w:pos="8306"/>
        <w:tab w:val="left" w:pos="6120"/>
        <w:tab w:val="right" w:pos="9900"/>
      </w:tabs>
      <w:rPr>
        <w:rFonts w:ascii="Arial" w:hAnsi="Arial"/>
        <w:sz w:val="20"/>
        <w:lang w:val="fi-FI"/>
      </w:rPr>
    </w:pPr>
    <w:r>
      <w:rPr>
        <w:rFonts w:ascii="Arial" w:hAnsi="Arial"/>
        <w:sz w:val="20"/>
        <w:lang w:val="fi-FI"/>
      </w:rPr>
      <w:t xml:space="preserve">Tekninen lautakunta § </w:t>
    </w:r>
    <w:r w:rsidR="00F54C98">
      <w:rPr>
        <w:rFonts w:ascii="Arial" w:hAnsi="Arial"/>
        <w:sz w:val="20"/>
        <w:lang w:val="fi-FI"/>
      </w:rPr>
      <w:t>1</w:t>
    </w:r>
    <w:r w:rsidR="00C02CE6">
      <w:rPr>
        <w:rFonts w:ascii="Arial" w:hAnsi="Arial"/>
        <w:sz w:val="20"/>
        <w:lang w:val="fi-FI"/>
      </w:rPr>
      <w:t>0</w:t>
    </w:r>
    <w:r w:rsidR="004728EF">
      <w:rPr>
        <w:rFonts w:ascii="Arial" w:hAnsi="Arial"/>
        <w:sz w:val="20"/>
        <w:lang w:val="fi-FI"/>
      </w:rPr>
      <w:tab/>
    </w:r>
    <w:r w:rsidR="00290B0B">
      <w:rPr>
        <w:rFonts w:ascii="Arial" w:hAnsi="Arial"/>
        <w:sz w:val="20"/>
        <w:lang w:val="fi-FI"/>
      </w:rPr>
      <w:t>16</w:t>
    </w:r>
    <w:r w:rsidR="004728EF">
      <w:rPr>
        <w:rFonts w:ascii="Arial" w:hAnsi="Arial"/>
        <w:sz w:val="20"/>
        <w:lang w:val="fi-FI"/>
      </w:rPr>
      <w:t>.</w:t>
    </w:r>
    <w:r w:rsidR="00C02CE6">
      <w:rPr>
        <w:rFonts w:ascii="Arial" w:hAnsi="Arial"/>
        <w:sz w:val="20"/>
        <w:lang w:val="fi-FI"/>
      </w:rPr>
      <w:t>3</w:t>
    </w:r>
    <w:r w:rsidR="004728EF">
      <w:rPr>
        <w:rFonts w:ascii="Arial" w:hAnsi="Arial"/>
        <w:sz w:val="20"/>
        <w:lang w:val="fi-FI"/>
      </w:rPr>
      <w:t>.201</w:t>
    </w:r>
    <w:r w:rsidR="002A0270">
      <w:rPr>
        <w:rFonts w:ascii="Arial" w:hAnsi="Arial"/>
        <w:sz w:val="20"/>
        <w:lang w:val="fi-FI"/>
      </w:rPr>
      <w:t>7</w:t>
    </w:r>
    <w:r w:rsidR="00B13910">
      <w:rPr>
        <w:rFonts w:ascii="Arial" w:hAnsi="Arial"/>
        <w:sz w:val="20"/>
        <w:lang w:val="fi-FI"/>
      </w:rPr>
      <w:tab/>
    </w:r>
    <w:r w:rsidR="00C02CE6" w:rsidRPr="00C02CE6">
      <w:rPr>
        <w:rFonts w:ascii="Arial" w:hAnsi="Arial"/>
        <w:sz w:val="20"/>
        <w:lang w:val="fi-FI"/>
      </w:rPr>
      <w:fldChar w:fldCharType="begin"/>
    </w:r>
    <w:r w:rsidR="00C02CE6" w:rsidRPr="00C02CE6">
      <w:rPr>
        <w:rFonts w:ascii="Arial" w:hAnsi="Arial"/>
        <w:sz w:val="20"/>
        <w:lang w:val="fi-FI"/>
      </w:rPr>
      <w:instrText>PAGE   \* MERGEFORMAT</w:instrText>
    </w:r>
    <w:r w:rsidR="00C02CE6" w:rsidRPr="00C02CE6">
      <w:rPr>
        <w:rFonts w:ascii="Arial" w:hAnsi="Arial"/>
        <w:sz w:val="20"/>
        <w:lang w:val="fi-FI"/>
      </w:rPr>
      <w:fldChar w:fldCharType="separate"/>
    </w:r>
    <w:r w:rsidR="00236E0E">
      <w:rPr>
        <w:rFonts w:ascii="Arial" w:hAnsi="Arial"/>
        <w:noProof/>
        <w:sz w:val="20"/>
        <w:lang w:val="fi-FI"/>
      </w:rPr>
      <w:t>15</w:t>
    </w:r>
    <w:r w:rsidR="00C02CE6" w:rsidRPr="00C02CE6">
      <w:rPr>
        <w:rFonts w:ascii="Arial" w:hAnsi="Arial"/>
        <w:sz w:val="20"/>
        <w:lang w:val="fi-FI"/>
      </w:rPr>
      <w:fldChar w:fldCharType="end"/>
    </w:r>
    <w:r w:rsidR="00B13910">
      <w:rPr>
        <w:rFonts w:ascii="Arial" w:hAnsi="Arial"/>
        <w:sz w:val="20"/>
        <w:lang w:val="fi-FI"/>
      </w:rPr>
      <w:t xml:space="preserve">                                                 </w:t>
    </w:r>
  </w:p>
  <w:p w:rsidR="00B13910" w:rsidRDefault="00306D49">
    <w:pPr>
      <w:pStyle w:val="Yltunniste"/>
      <w:tabs>
        <w:tab w:val="clear" w:pos="4153"/>
        <w:tab w:val="clear" w:pos="8306"/>
        <w:tab w:val="left" w:pos="6120"/>
        <w:tab w:val="center" w:pos="6840"/>
        <w:tab w:val="right" w:pos="9900"/>
      </w:tabs>
      <w:rPr>
        <w:rFonts w:ascii="Arial" w:hAnsi="Arial"/>
        <w:sz w:val="16"/>
        <w:lang w:val="fi-FI"/>
      </w:rPr>
    </w:pPr>
    <w:r>
      <w:rPr>
        <w:rFonts w:ascii="Arial" w:hAnsi="Arial"/>
        <w:noProof/>
        <w:sz w:val="16"/>
        <w:lang w:val="fi-FI" w:eastAsia="fi-F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286500" cy="0"/>
              <wp:effectExtent l="9525" t="11430" r="9525" b="762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B2242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P1EgIAACg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7E9"/>
    <w:multiLevelType w:val="hybridMultilevel"/>
    <w:tmpl w:val="77B00260"/>
    <w:lvl w:ilvl="0" w:tplc="9A6A5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B46B2D"/>
    <w:multiLevelType w:val="hybridMultilevel"/>
    <w:tmpl w:val="A386FE12"/>
    <w:lvl w:ilvl="0" w:tplc="D5A82F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10"/>
    <w:rsid w:val="000A2CEF"/>
    <w:rsid w:val="000B1972"/>
    <w:rsid w:val="000B7767"/>
    <w:rsid w:val="000D7B44"/>
    <w:rsid w:val="00130C34"/>
    <w:rsid w:val="0016102A"/>
    <w:rsid w:val="00184CEA"/>
    <w:rsid w:val="001E1159"/>
    <w:rsid w:val="00213565"/>
    <w:rsid w:val="00236E0E"/>
    <w:rsid w:val="00290B0B"/>
    <w:rsid w:val="002A0270"/>
    <w:rsid w:val="002B7BA7"/>
    <w:rsid w:val="002C72D9"/>
    <w:rsid w:val="002F48BE"/>
    <w:rsid w:val="00302224"/>
    <w:rsid w:val="00303618"/>
    <w:rsid w:val="003065F1"/>
    <w:rsid w:val="00306D49"/>
    <w:rsid w:val="003423E6"/>
    <w:rsid w:val="0037478B"/>
    <w:rsid w:val="003A76FE"/>
    <w:rsid w:val="004124E3"/>
    <w:rsid w:val="00417403"/>
    <w:rsid w:val="00441C37"/>
    <w:rsid w:val="00460D17"/>
    <w:rsid w:val="004728EF"/>
    <w:rsid w:val="004C5458"/>
    <w:rsid w:val="005761BF"/>
    <w:rsid w:val="00580F42"/>
    <w:rsid w:val="00581E39"/>
    <w:rsid w:val="005C2424"/>
    <w:rsid w:val="005D3AD8"/>
    <w:rsid w:val="00670ED1"/>
    <w:rsid w:val="00704BE6"/>
    <w:rsid w:val="00737B76"/>
    <w:rsid w:val="007D162D"/>
    <w:rsid w:val="00817444"/>
    <w:rsid w:val="00846CBD"/>
    <w:rsid w:val="00890046"/>
    <w:rsid w:val="0097594B"/>
    <w:rsid w:val="00987B51"/>
    <w:rsid w:val="00996BF7"/>
    <w:rsid w:val="009F5239"/>
    <w:rsid w:val="00A04EAE"/>
    <w:rsid w:val="00A052AD"/>
    <w:rsid w:val="00A73E30"/>
    <w:rsid w:val="00A82656"/>
    <w:rsid w:val="00AD6157"/>
    <w:rsid w:val="00B13910"/>
    <w:rsid w:val="00B25C74"/>
    <w:rsid w:val="00B45D90"/>
    <w:rsid w:val="00B53496"/>
    <w:rsid w:val="00B84398"/>
    <w:rsid w:val="00B90D65"/>
    <w:rsid w:val="00C02CE6"/>
    <w:rsid w:val="00D45597"/>
    <w:rsid w:val="00D77E55"/>
    <w:rsid w:val="00DA1F66"/>
    <w:rsid w:val="00EE6246"/>
    <w:rsid w:val="00F51573"/>
    <w:rsid w:val="00F54C98"/>
    <w:rsid w:val="00F77E2A"/>
    <w:rsid w:val="00F856B6"/>
    <w:rsid w:val="00FA21DE"/>
    <w:rsid w:val="00F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53496"/>
    <w:rPr>
      <w:sz w:val="24"/>
      <w:szCs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B53496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rsid w:val="00B53496"/>
    <w:pPr>
      <w:tabs>
        <w:tab w:val="center" w:pos="4153"/>
        <w:tab w:val="right" w:pos="8306"/>
      </w:tabs>
    </w:pPr>
  </w:style>
  <w:style w:type="paragraph" w:styleId="Asiakirjanrakenneruutu">
    <w:name w:val="Document Map"/>
    <w:basedOn w:val="Normaali"/>
    <w:semiHidden/>
    <w:rsid w:val="00B53496"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link w:val="SisennettyleiptekstiChar"/>
    <w:semiHidden/>
    <w:rsid w:val="00B53496"/>
    <w:pPr>
      <w:ind w:left="1304" w:firstLine="1"/>
    </w:pPr>
    <w:rPr>
      <w:rFonts w:ascii="Arial" w:hAnsi="Arial"/>
      <w:lang w:val="fi-FI" w:eastAsia="fi-FI"/>
    </w:rPr>
  </w:style>
  <w:style w:type="paragraph" w:styleId="Sisennettyleipteksti2">
    <w:name w:val="Body Text Indent 2"/>
    <w:basedOn w:val="Normaali"/>
    <w:semiHidden/>
    <w:rsid w:val="00B53496"/>
    <w:pPr>
      <w:ind w:left="1440"/>
    </w:pPr>
    <w:rPr>
      <w:lang w:val="fi-FI"/>
    </w:rPr>
  </w:style>
  <w:style w:type="paragraph" w:styleId="Luettelo">
    <w:name w:val="List"/>
    <w:basedOn w:val="Normaali"/>
    <w:rsid w:val="00B13910"/>
    <w:pPr>
      <w:ind w:left="283" w:hanging="283"/>
    </w:pPr>
    <w:rPr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747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478B"/>
    <w:rPr>
      <w:rFonts w:ascii="Tahoma" w:hAnsi="Tahoma" w:cs="Tahoma"/>
      <w:sz w:val="16"/>
      <w:szCs w:val="16"/>
      <w:lang w:val="en-GB" w:eastAsia="en-US"/>
    </w:rPr>
  </w:style>
  <w:style w:type="character" w:customStyle="1" w:styleId="YltunnisteChar">
    <w:name w:val="Ylätunniste Char"/>
    <w:basedOn w:val="Kappaleenoletusfontti"/>
    <w:link w:val="Yltunniste"/>
    <w:semiHidden/>
    <w:rsid w:val="00417403"/>
    <w:rPr>
      <w:sz w:val="24"/>
      <w:szCs w:val="24"/>
      <w:lang w:val="en-GB"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41740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53496"/>
    <w:rPr>
      <w:sz w:val="24"/>
      <w:szCs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B53496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rsid w:val="00B53496"/>
    <w:pPr>
      <w:tabs>
        <w:tab w:val="center" w:pos="4153"/>
        <w:tab w:val="right" w:pos="8306"/>
      </w:tabs>
    </w:pPr>
  </w:style>
  <w:style w:type="paragraph" w:styleId="Asiakirjanrakenneruutu">
    <w:name w:val="Document Map"/>
    <w:basedOn w:val="Normaali"/>
    <w:semiHidden/>
    <w:rsid w:val="00B53496"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link w:val="SisennettyleiptekstiChar"/>
    <w:semiHidden/>
    <w:rsid w:val="00B53496"/>
    <w:pPr>
      <w:ind w:left="1304" w:firstLine="1"/>
    </w:pPr>
    <w:rPr>
      <w:rFonts w:ascii="Arial" w:hAnsi="Arial"/>
      <w:lang w:val="fi-FI" w:eastAsia="fi-FI"/>
    </w:rPr>
  </w:style>
  <w:style w:type="paragraph" w:styleId="Sisennettyleipteksti2">
    <w:name w:val="Body Text Indent 2"/>
    <w:basedOn w:val="Normaali"/>
    <w:semiHidden/>
    <w:rsid w:val="00B53496"/>
    <w:pPr>
      <w:ind w:left="1440"/>
    </w:pPr>
    <w:rPr>
      <w:lang w:val="fi-FI"/>
    </w:rPr>
  </w:style>
  <w:style w:type="paragraph" w:styleId="Luettelo">
    <w:name w:val="List"/>
    <w:basedOn w:val="Normaali"/>
    <w:rsid w:val="00B13910"/>
    <w:pPr>
      <w:ind w:left="283" w:hanging="283"/>
    </w:pPr>
    <w:rPr>
      <w:sz w:val="20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747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478B"/>
    <w:rPr>
      <w:rFonts w:ascii="Tahoma" w:hAnsi="Tahoma" w:cs="Tahoma"/>
      <w:sz w:val="16"/>
      <w:szCs w:val="16"/>
      <w:lang w:val="en-GB" w:eastAsia="en-US"/>
    </w:rPr>
  </w:style>
  <w:style w:type="character" w:customStyle="1" w:styleId="YltunnisteChar">
    <w:name w:val="Ylätunniste Char"/>
    <w:basedOn w:val="Kappaleenoletusfontti"/>
    <w:link w:val="Yltunniste"/>
    <w:semiHidden/>
    <w:rsid w:val="00417403"/>
    <w:rPr>
      <w:sz w:val="24"/>
      <w:szCs w:val="24"/>
      <w:lang w:val="en-GB"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4174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7294-DBFE-4D71-8C9D-D32D982D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>LVM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OTSIKKO</dc:title>
  <dc:creator>PÄIVI KAUPPINEN</dc:creator>
  <cp:lastModifiedBy>Rosbäck Sonja</cp:lastModifiedBy>
  <cp:revision>2</cp:revision>
  <cp:lastPrinted>2017-03-16T10:49:00Z</cp:lastPrinted>
  <dcterms:created xsi:type="dcterms:W3CDTF">2017-03-17T07:31:00Z</dcterms:created>
  <dcterms:modified xsi:type="dcterms:W3CDTF">2017-03-17T07:31:00Z</dcterms:modified>
</cp:coreProperties>
</file>