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94" w:rsidRDefault="00D23094" w:rsidP="00050B6D">
      <w:pPr>
        <w:pStyle w:val="Otsikko"/>
      </w:pPr>
      <w:r>
        <w:rPr>
          <w:noProof/>
          <w:lang w:eastAsia="fi-FI"/>
        </w:rPr>
        <mc:AlternateContent>
          <mc:Choice Requires="wps">
            <w:drawing>
              <wp:anchor distT="182880" distB="182880" distL="182880" distR="182880" simplePos="0" relativeHeight="251659264" behindDoc="0" locked="0" layoutInCell="1" allowOverlap="1">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118"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D23094" w:rsidRDefault="00BF2300" w:rsidP="00A150F0">
                            <w:pPr>
                              <w:rPr>
                                <w:color w:val="44546A" w:themeColor="text2"/>
                                <w:sz w:val="36"/>
                                <w:szCs w:val="36"/>
                              </w:rPr>
                            </w:pPr>
                            <w:r>
                              <w:rPr>
                                <w:color w:val="44546A" w:themeColor="text2"/>
                                <w:sz w:val="36"/>
                                <w:szCs w:val="36"/>
                              </w:rPr>
                              <w:t>Perusil</w:t>
                            </w:r>
                            <w:r w:rsidR="00A150F0">
                              <w:rPr>
                                <w:color w:val="44546A" w:themeColor="text2"/>
                                <w:sz w:val="36"/>
                                <w:szCs w:val="36"/>
                              </w:rPr>
                              <w:t>moituksen tiedot</w:t>
                            </w:r>
                          </w:p>
                          <w:p w:rsidR="00BF2300" w:rsidRPr="00BF2300" w:rsidRDefault="00BF2300" w:rsidP="00BF2300">
                            <w:pPr>
                              <w:rPr>
                                <w:color w:val="222A35" w:themeColor="text2" w:themeShade="80"/>
                              </w:rPr>
                            </w:pPr>
                            <w:r w:rsidRPr="00BF2300">
                              <w:rPr>
                                <w:color w:val="222A35" w:themeColor="text2" w:themeShade="80"/>
                              </w:rPr>
                              <w:t>Avoimuusrekisteriin on ilmoitettava seuraavat perustiedot (perusilmoitus):</w:t>
                            </w:r>
                          </w:p>
                          <w:p w:rsidR="00BF2300" w:rsidRPr="00BF2300" w:rsidRDefault="00BF2300" w:rsidP="00BF2300">
                            <w:pPr>
                              <w:numPr>
                                <w:ilvl w:val="0"/>
                                <w:numId w:val="4"/>
                              </w:numPr>
                              <w:rPr>
                                <w:color w:val="222A35" w:themeColor="text2" w:themeShade="80"/>
                              </w:rPr>
                            </w:pPr>
                            <w:r w:rsidRPr="00BF2300">
                              <w:rPr>
                                <w:color w:val="222A35" w:themeColor="text2" w:themeShade="80"/>
                              </w:rPr>
                              <w:t>yksityisen elinkeinonharjoittajan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oikeushenkilön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toiminnan luonnetta ilmaiseva tieto;</w:t>
                            </w:r>
                          </w:p>
                          <w:p w:rsidR="00BF2300" w:rsidRPr="00BF2300" w:rsidRDefault="000F2792" w:rsidP="00BF2300">
                            <w:pPr>
                              <w:numPr>
                                <w:ilvl w:val="0"/>
                                <w:numId w:val="4"/>
                              </w:numPr>
                              <w:rPr>
                                <w:color w:val="222A35" w:themeColor="text2" w:themeShade="80"/>
                              </w:rPr>
                            </w:pPr>
                            <w:r>
                              <w:rPr>
                                <w:color w:val="222A35" w:themeColor="text2" w:themeShade="80"/>
                              </w:rPr>
                              <w:t>taloudelliset tiedot</w:t>
                            </w:r>
                            <w:r w:rsidR="00BF2300" w:rsidRPr="00BF2300">
                              <w:rPr>
                                <w:color w:val="222A35" w:themeColor="text2" w:themeShade="80"/>
                              </w:rPr>
                              <w:t>;</w:t>
                            </w:r>
                          </w:p>
                          <w:p w:rsidR="00BF2300" w:rsidRPr="00BF2300" w:rsidRDefault="00BF2300" w:rsidP="00BF2300">
                            <w:pPr>
                              <w:numPr>
                                <w:ilvl w:val="0"/>
                                <w:numId w:val="4"/>
                              </w:numPr>
                              <w:rPr>
                                <w:color w:val="222A35" w:themeColor="text2" w:themeShade="80"/>
                              </w:rPr>
                            </w:pPr>
                            <w:r w:rsidRPr="00BF2300">
                              <w:rPr>
                                <w:color w:val="222A35" w:themeColor="text2" w:themeShade="80"/>
                              </w:rPr>
                              <w:t>rekisteröinnin päivämäärä;</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lopettamisesta ja ajankohta;</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uudelleen aloittamisesta ja ajankohta.</w:t>
                            </w:r>
                          </w:p>
                          <w:p w:rsidR="00050B6D" w:rsidRPr="00050B6D" w:rsidRDefault="00050B6D" w:rsidP="00BF2300">
                            <w:pPr>
                              <w:rPr>
                                <w:color w:val="222A35" w:themeColor="text2" w:themeShade="80"/>
                              </w:rPr>
                            </w:pPr>
                          </w:p>
                          <w:p w:rsidR="00D23094" w:rsidRDefault="00D23094" w:rsidP="00050B6D">
                            <w:pPr>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id="Suorakulmio, jonka yksi kulma on leikattu, 118" o:spid="_x0000_s1026" style="position:absolute;margin-left:0;margin-top:0;width:246.2pt;height:306pt;z-index:251659264;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D23094" w:rsidRDefault="00BF2300" w:rsidP="00A150F0">
                      <w:pPr>
                        <w:rPr>
                          <w:color w:val="44546A" w:themeColor="text2"/>
                          <w:sz w:val="36"/>
                          <w:szCs w:val="36"/>
                        </w:rPr>
                      </w:pPr>
                      <w:r>
                        <w:rPr>
                          <w:color w:val="44546A" w:themeColor="text2"/>
                          <w:sz w:val="36"/>
                          <w:szCs w:val="36"/>
                        </w:rPr>
                        <w:t>Perusil</w:t>
                      </w:r>
                      <w:r w:rsidR="00A150F0">
                        <w:rPr>
                          <w:color w:val="44546A" w:themeColor="text2"/>
                          <w:sz w:val="36"/>
                          <w:szCs w:val="36"/>
                        </w:rPr>
                        <w:t>moituksen tiedot</w:t>
                      </w:r>
                    </w:p>
                    <w:p w:rsidR="00BF2300" w:rsidRPr="00BF2300" w:rsidRDefault="00BF2300" w:rsidP="00BF2300">
                      <w:pPr>
                        <w:rPr>
                          <w:color w:val="222A35" w:themeColor="text2" w:themeShade="80"/>
                        </w:rPr>
                      </w:pPr>
                      <w:r w:rsidRPr="00BF2300">
                        <w:rPr>
                          <w:color w:val="222A35" w:themeColor="text2" w:themeShade="80"/>
                        </w:rPr>
                        <w:t>Avoimuusrekisteriin on ilmoitettava seuraavat perustiedot (perusilmoitus):</w:t>
                      </w:r>
                    </w:p>
                    <w:p w:rsidR="00BF2300" w:rsidRPr="00BF2300" w:rsidRDefault="00BF2300" w:rsidP="00BF2300">
                      <w:pPr>
                        <w:numPr>
                          <w:ilvl w:val="0"/>
                          <w:numId w:val="4"/>
                        </w:numPr>
                        <w:rPr>
                          <w:color w:val="222A35" w:themeColor="text2" w:themeShade="80"/>
                        </w:rPr>
                      </w:pPr>
                      <w:r w:rsidRPr="00BF2300">
                        <w:rPr>
                          <w:color w:val="222A35" w:themeColor="text2" w:themeShade="80"/>
                        </w:rPr>
                        <w:t>yksityisen elinkeinonharjoittajan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oikeushenkilön toiminimi, mahdollinen aputoiminimi, yritys- ja yhteisötunnus tai muu vastaava tunniste sekä yhteystietoina sähköpostiosoite tai postiosoite ja puhelinnumero;</w:t>
                      </w:r>
                    </w:p>
                    <w:p w:rsidR="00BF2300" w:rsidRPr="00BF2300" w:rsidRDefault="00BF2300" w:rsidP="00BF2300">
                      <w:pPr>
                        <w:numPr>
                          <w:ilvl w:val="0"/>
                          <w:numId w:val="4"/>
                        </w:numPr>
                        <w:rPr>
                          <w:color w:val="222A35" w:themeColor="text2" w:themeShade="80"/>
                        </w:rPr>
                      </w:pPr>
                      <w:r w:rsidRPr="00BF2300">
                        <w:rPr>
                          <w:color w:val="222A35" w:themeColor="text2" w:themeShade="80"/>
                        </w:rPr>
                        <w:t>toiminnan luonnetta ilmaiseva tieto;</w:t>
                      </w:r>
                    </w:p>
                    <w:p w:rsidR="00BF2300" w:rsidRPr="00BF2300" w:rsidRDefault="000F2792" w:rsidP="00BF2300">
                      <w:pPr>
                        <w:numPr>
                          <w:ilvl w:val="0"/>
                          <w:numId w:val="4"/>
                        </w:numPr>
                        <w:rPr>
                          <w:color w:val="222A35" w:themeColor="text2" w:themeShade="80"/>
                        </w:rPr>
                      </w:pPr>
                      <w:r>
                        <w:rPr>
                          <w:color w:val="222A35" w:themeColor="text2" w:themeShade="80"/>
                        </w:rPr>
                        <w:t>taloudelliset tiedot</w:t>
                      </w:r>
                      <w:r w:rsidR="00BF2300" w:rsidRPr="00BF2300">
                        <w:rPr>
                          <w:color w:val="222A35" w:themeColor="text2" w:themeShade="80"/>
                        </w:rPr>
                        <w:t>;</w:t>
                      </w:r>
                    </w:p>
                    <w:p w:rsidR="00BF2300" w:rsidRPr="00BF2300" w:rsidRDefault="00BF2300" w:rsidP="00BF2300">
                      <w:pPr>
                        <w:numPr>
                          <w:ilvl w:val="0"/>
                          <w:numId w:val="4"/>
                        </w:numPr>
                        <w:rPr>
                          <w:color w:val="222A35" w:themeColor="text2" w:themeShade="80"/>
                        </w:rPr>
                      </w:pPr>
                      <w:r w:rsidRPr="00BF2300">
                        <w:rPr>
                          <w:color w:val="222A35" w:themeColor="text2" w:themeShade="80"/>
                        </w:rPr>
                        <w:t>rekisteröinnin päivämäärä;</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lopettamisesta ja ajankohta;</w:t>
                      </w:r>
                    </w:p>
                    <w:p w:rsidR="00BF2300" w:rsidRPr="00BF2300" w:rsidRDefault="00BF2300" w:rsidP="00BF2300">
                      <w:pPr>
                        <w:numPr>
                          <w:ilvl w:val="0"/>
                          <w:numId w:val="4"/>
                        </w:numPr>
                        <w:rPr>
                          <w:color w:val="222A35" w:themeColor="text2" w:themeShade="80"/>
                        </w:rPr>
                      </w:pPr>
                      <w:r w:rsidRPr="00BF2300">
                        <w:rPr>
                          <w:color w:val="222A35" w:themeColor="text2" w:themeShade="80"/>
                        </w:rPr>
                        <w:t>tieto toiminnan uudelleen aloittamisesta ja ajankohta.</w:t>
                      </w:r>
                    </w:p>
                    <w:p w:rsidR="00050B6D" w:rsidRPr="00050B6D" w:rsidRDefault="00050B6D" w:rsidP="00BF2300">
                      <w:pPr>
                        <w:rPr>
                          <w:color w:val="222A35" w:themeColor="text2" w:themeShade="80"/>
                        </w:rPr>
                      </w:pPr>
                    </w:p>
                    <w:p w:rsidR="00D23094" w:rsidRDefault="00D23094" w:rsidP="00050B6D">
                      <w:pPr>
                        <w:rPr>
                          <w:color w:val="222A35" w:themeColor="text2" w:themeShade="80"/>
                        </w:rPr>
                      </w:pPr>
                    </w:p>
                  </w:txbxContent>
                </v:textbox>
                <w10:wrap type="square" anchorx="page" anchory="margin"/>
              </v:shape>
            </w:pict>
          </mc:Fallback>
        </mc:AlternateContent>
      </w:r>
      <w:r w:rsidR="00BF2300">
        <w:t>Rekisteröityminen tapahtuu perusilmoituksella</w:t>
      </w:r>
      <w:r w:rsidR="00A150F0">
        <w:t xml:space="preserve"> </w:t>
      </w:r>
    </w:p>
    <w:p w:rsidR="00050B6D" w:rsidRDefault="00050B6D"/>
    <w:p w:rsidR="00BF2300" w:rsidRPr="00BF2300" w:rsidRDefault="00BF2300" w:rsidP="00BF2300">
      <w:pPr>
        <w:pStyle w:val="Luettelokappale"/>
        <w:numPr>
          <w:ilvl w:val="0"/>
          <w:numId w:val="5"/>
        </w:numPr>
      </w:pPr>
      <w:r w:rsidRPr="00BF2300">
        <w:t>Rekisterivelvollisen on rekisteröidyttävä ennen yhteydenpidon aloittamista. Tällä pyritään siihen, että avoimuusrekisteri tarjoaa ajantasaista tietoa lobbaajista. Samalla vaikuttamisen kohteet saavat tietoa eri toimijoista, jotka pyrkivät vaikuttamaan heihin tai avustavat vaikuttamisessa.</w:t>
      </w:r>
    </w:p>
    <w:p w:rsidR="00BF2300" w:rsidRPr="00BF2300" w:rsidRDefault="00BF2300" w:rsidP="00BF2300">
      <w:pPr>
        <w:pStyle w:val="Luettelokappale"/>
        <w:numPr>
          <w:ilvl w:val="0"/>
          <w:numId w:val="5"/>
        </w:numPr>
      </w:pPr>
      <w:r w:rsidRPr="00BF2300">
        <w:t>Perusilmoituksessa ei vielä anneta tietoa varsinaisesta yhteydenpidosta, vaan tämä tehdään vasta tietojen päivittämisen yhteydessä. Tällä korostetaan myös sitä, että avoimuusrekisteriin rekisteröidään ensisijaisesti suunnitelmallista ja säännöllistä yhteydenpitoa erotuksena satunnaisesta yhteydenpidosta.</w:t>
      </w:r>
    </w:p>
    <w:p w:rsidR="00BF2300" w:rsidRPr="00BF2300" w:rsidRDefault="00BF2300" w:rsidP="00BF2300">
      <w:pPr>
        <w:pStyle w:val="Luettelokappale"/>
        <w:numPr>
          <w:ilvl w:val="0"/>
          <w:numId w:val="5"/>
        </w:numPr>
      </w:pPr>
      <w:r w:rsidRPr="00BF2300">
        <w:t>Rekisteriviranomainen käsittelee ilmoituksen mahdollisimman kevyellä menettelyllä. Rekisterivelvollisen ei tarvitse jäädä odottamaan viranomaisen hyväksyntää, koska kyseessä on ilmoitusmenettely.</w:t>
      </w:r>
    </w:p>
    <w:p w:rsidR="00BF2300" w:rsidRPr="00BF2300" w:rsidRDefault="00BF2300" w:rsidP="00BF2300">
      <w:pPr>
        <w:pStyle w:val="Luettelokappale"/>
        <w:numPr>
          <w:ilvl w:val="0"/>
          <w:numId w:val="5"/>
        </w:numPr>
      </w:pPr>
      <w:r w:rsidRPr="00BF2300">
        <w:t>Perustietoja tulee päivittää viipymättä, mikäli ne muuttuvat</w:t>
      </w:r>
      <w:r w:rsidR="00A14ADF">
        <w:t>, kuten toiminnan tilaa kosket tiedot</w:t>
      </w:r>
      <w:r w:rsidRPr="00BF2300">
        <w:t>. Tällä pyritään siihen, ettei rekisteri sisällä vääriä tai vanhentuneita tietoja rekisteröityneestä tahosta. Tällaiset tiedot olisivat omiaan vähentämään rekisterin luotettavuutta.</w:t>
      </w:r>
    </w:p>
    <w:p w:rsidR="00A90C70" w:rsidRDefault="000F2792" w:rsidP="00A90C70">
      <w:pPr>
        <w:pStyle w:val="Luettelokappale"/>
        <w:numPr>
          <w:ilvl w:val="0"/>
          <w:numId w:val="5"/>
        </w:numPr>
      </w:pPr>
      <w:r>
        <w:t>Taloudelliset t</w:t>
      </w:r>
      <w:r w:rsidR="00BF2300" w:rsidRPr="00BF2300">
        <w:t>iedot</w:t>
      </w:r>
      <w:r>
        <w:t xml:space="preserve"> sisältäisivät toimijan</w:t>
      </w:r>
      <w:r w:rsidR="00A7637F">
        <w:t xml:space="preserve"> arvion </w:t>
      </w:r>
      <w:r>
        <w:t>tilikauden</w:t>
      </w:r>
      <w:r w:rsidR="00BF2300" w:rsidRPr="00BF2300">
        <w:t xml:space="preserve"> </w:t>
      </w:r>
      <w:r>
        <w:t>vaikuttamistoiminnan resursseista</w:t>
      </w:r>
      <w:r w:rsidR="00A7637F">
        <w:t>. Tiedot annettaisiin</w:t>
      </w:r>
      <w:r w:rsidR="00C140D8">
        <w:t xml:space="preserve"> </w:t>
      </w:r>
      <w:r w:rsidR="00A14ADF">
        <w:t xml:space="preserve">tilikauden </w:t>
      </w:r>
      <w:r w:rsidR="00A7637F">
        <w:t>päättyessä</w:t>
      </w:r>
      <w:r w:rsidR="00D92407">
        <w:t>,</w:t>
      </w:r>
      <w:r w:rsidR="00BF2300" w:rsidRPr="00BF2300">
        <w:t xml:space="preserve"> sillä edellytyksellä, että toimija on harjoittanut soveltamisalan mukaista toimintaa kyseisenä tilikautena. </w:t>
      </w:r>
    </w:p>
    <w:p w:rsidR="00BF2300" w:rsidRDefault="00A14ADF" w:rsidP="00A90C70">
      <w:pPr>
        <w:ind w:left="360"/>
      </w:pPr>
      <w:r>
        <w:br w:type="page"/>
      </w:r>
    </w:p>
    <w:p w:rsidR="00BF2300" w:rsidRDefault="00BF2300" w:rsidP="00BF2300">
      <w:pPr>
        <w:pStyle w:val="Otsikko"/>
      </w:pPr>
      <w:r>
        <w:rPr>
          <w:noProof/>
          <w:lang w:eastAsia="fi-FI"/>
        </w:rPr>
        <w:lastRenderedPageBreak/>
        <mc:AlternateContent>
          <mc:Choice Requires="wps">
            <w:drawing>
              <wp:anchor distT="182880" distB="182880" distL="182880" distR="182880" simplePos="0" relativeHeight="251661312" behindDoc="0" locked="0" layoutInCell="1" allowOverlap="1" wp14:anchorId="2304B761" wp14:editId="06FBBF10">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2"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BF2300" w:rsidP="00BF2300">
                            <w:pPr>
                              <w:rPr>
                                <w:color w:val="44546A" w:themeColor="text2"/>
                                <w:sz w:val="36"/>
                                <w:szCs w:val="36"/>
                              </w:rPr>
                            </w:pPr>
                            <w:r>
                              <w:rPr>
                                <w:color w:val="44546A" w:themeColor="text2"/>
                                <w:sz w:val="36"/>
                                <w:szCs w:val="36"/>
                              </w:rPr>
                              <w:t>Toimintailmoituksen tiedot</w:t>
                            </w:r>
                          </w:p>
                          <w:p w:rsidR="00BF2300" w:rsidRPr="00050B6D" w:rsidRDefault="00A14ADF" w:rsidP="00BF2300">
                            <w:pPr>
                              <w:rPr>
                                <w:color w:val="222A35" w:themeColor="text2" w:themeShade="80"/>
                              </w:rPr>
                            </w:pPr>
                            <w:r>
                              <w:rPr>
                                <w:color w:val="222A35" w:themeColor="text2" w:themeShade="80"/>
                              </w:rPr>
                              <w:t>Avoimuusrekisteriin ilmoite</w:t>
                            </w:r>
                            <w:r w:rsidR="00BF2300" w:rsidRPr="00050B6D">
                              <w:rPr>
                                <w:color w:val="222A35" w:themeColor="text2" w:themeShade="80"/>
                              </w:rPr>
                              <w:t>taan seuraavat yhteydenpitoa koskevat tiedot (toimintailmoitus raportointijaksosta):</w:t>
                            </w:r>
                          </w:p>
                          <w:p w:rsidR="00BF2300" w:rsidRPr="00050B6D" w:rsidRDefault="00BF2300" w:rsidP="00BF2300">
                            <w:pPr>
                              <w:rPr>
                                <w:color w:val="222A35" w:themeColor="text2" w:themeShade="80"/>
                              </w:rPr>
                            </w:pPr>
                          </w:p>
                          <w:p w:rsidR="00BF2300" w:rsidRDefault="00BF2300" w:rsidP="00BF2300">
                            <w:pPr>
                              <w:numPr>
                                <w:ilvl w:val="0"/>
                                <w:numId w:val="1"/>
                              </w:numPr>
                              <w:rPr>
                                <w:color w:val="222A35" w:themeColor="text2" w:themeShade="80"/>
                              </w:rPr>
                            </w:pPr>
                            <w:r w:rsidRPr="00050B6D">
                              <w:rPr>
                                <w:color w:val="222A35" w:themeColor="text2" w:themeShade="80"/>
                              </w:rPr>
                              <w:t>y</w:t>
                            </w:r>
                            <w:r w:rsidR="00901CB3">
                              <w:rPr>
                                <w:color w:val="222A35" w:themeColor="text2" w:themeShade="80"/>
                              </w:rPr>
                              <w:t>hteydenpidon kohde</w:t>
                            </w:r>
                          </w:p>
                          <w:p w:rsidR="0029552A" w:rsidRDefault="0029552A" w:rsidP="0029552A">
                            <w:pPr>
                              <w:numPr>
                                <w:ilvl w:val="1"/>
                                <w:numId w:val="1"/>
                              </w:numPr>
                              <w:rPr>
                                <w:color w:val="222A35" w:themeColor="text2" w:themeShade="80"/>
                              </w:rPr>
                            </w:pPr>
                            <w:r>
                              <w:rPr>
                                <w:color w:val="222A35" w:themeColor="text2" w:themeShade="80"/>
                              </w:rPr>
                              <w:t>yhteydenpidon aiheet</w:t>
                            </w:r>
                          </w:p>
                          <w:p w:rsidR="0029552A" w:rsidRDefault="00610959" w:rsidP="0029552A">
                            <w:pPr>
                              <w:numPr>
                                <w:ilvl w:val="1"/>
                                <w:numId w:val="1"/>
                              </w:numPr>
                              <w:rPr>
                                <w:color w:val="222A35" w:themeColor="text2" w:themeShade="80"/>
                              </w:rPr>
                            </w:pPr>
                            <w:r>
                              <w:rPr>
                                <w:color w:val="222A35" w:themeColor="text2" w:themeShade="80"/>
                              </w:rPr>
                              <w:t xml:space="preserve">yhteydenpidon tavat </w:t>
                            </w:r>
                            <w:r w:rsidR="0029552A">
                              <w:rPr>
                                <w:color w:val="222A35" w:themeColor="text2" w:themeShade="80"/>
                              </w:rPr>
                              <w:t>ja niiden määrien suuruusluokka (esim. 1</w:t>
                            </w:r>
                            <w:r w:rsidR="00043CC2">
                              <w:rPr>
                                <w:color w:val="222A35" w:themeColor="text2" w:themeShade="80"/>
                              </w:rPr>
                              <w:t xml:space="preserve">-5, </w:t>
                            </w:r>
                            <w:r w:rsidR="0029552A">
                              <w:rPr>
                                <w:color w:val="222A35" w:themeColor="text2" w:themeShade="80"/>
                              </w:rPr>
                              <w:t>5-10, yli 10 jne.)</w:t>
                            </w:r>
                          </w:p>
                          <w:p w:rsidR="001F3A3A" w:rsidRDefault="004C7921" w:rsidP="0029552A">
                            <w:pPr>
                              <w:numPr>
                                <w:ilvl w:val="1"/>
                                <w:numId w:val="1"/>
                              </w:numPr>
                              <w:rPr>
                                <w:color w:val="222A35" w:themeColor="text2" w:themeShade="80"/>
                              </w:rPr>
                            </w:pPr>
                            <w:r>
                              <w:rPr>
                                <w:color w:val="222A35" w:themeColor="text2" w:themeShade="80"/>
                              </w:rPr>
                              <w:t xml:space="preserve">tapaamisten </w:t>
                            </w:r>
                            <w:r w:rsidR="00610959">
                              <w:rPr>
                                <w:color w:val="222A35" w:themeColor="text2" w:themeShade="80"/>
                              </w:rPr>
                              <w:t>ajankohdat kuukausitasolla</w:t>
                            </w:r>
                            <w:r w:rsidR="00043CC2">
                              <w:rPr>
                                <w:color w:val="222A35" w:themeColor="text2" w:themeShade="80"/>
                              </w:rPr>
                              <w:t>;</w:t>
                            </w:r>
                          </w:p>
                          <w:p w:rsidR="00BF2300" w:rsidRPr="001F3A3A" w:rsidRDefault="0029552A" w:rsidP="001F3A3A">
                            <w:pPr>
                              <w:numPr>
                                <w:ilvl w:val="1"/>
                                <w:numId w:val="1"/>
                              </w:numPr>
                              <w:rPr>
                                <w:color w:val="222A35" w:themeColor="text2" w:themeShade="80"/>
                              </w:rPr>
                            </w:pPr>
                            <w:r>
                              <w:rPr>
                                <w:color w:val="222A35" w:themeColor="text2" w:themeShade="80"/>
                              </w:rPr>
                              <w:t xml:space="preserve"> </w:t>
                            </w:r>
                            <w:r w:rsidR="00BF2300" w:rsidRPr="001F3A3A">
                              <w:rPr>
                                <w:color w:val="222A35" w:themeColor="text2" w:themeShade="80"/>
                              </w:rPr>
                              <w:t>vaikuttamistoiminta muiden yhteisöjen kautta;</w:t>
                            </w:r>
                          </w:p>
                          <w:p w:rsidR="00BF2300" w:rsidRPr="00A14ADF" w:rsidRDefault="00BF2300" w:rsidP="00BF2300">
                            <w:pPr>
                              <w:numPr>
                                <w:ilvl w:val="0"/>
                                <w:numId w:val="1"/>
                              </w:numPr>
                              <w:rPr>
                                <w:color w:val="222A35" w:themeColor="text2" w:themeShade="80"/>
                              </w:rPr>
                            </w:pPr>
                            <w:r w:rsidRPr="00050B6D">
                              <w:rPr>
                                <w:color w:val="222A35" w:themeColor="text2" w:themeShade="80"/>
                              </w:rPr>
                              <w:t>tieto toimeksiantajasta tai toimeksiannon toteuttajasta, jos yhteydenpito tehdään kolmannen osapuolen toimesta.</w:t>
                            </w:r>
                          </w:p>
                          <w:p w:rsidR="00BF2300" w:rsidRPr="00050B6D" w:rsidRDefault="00BF2300" w:rsidP="00BF2300">
                            <w:pPr>
                              <w:rPr>
                                <w:color w:val="222A35" w:themeColor="text2" w:themeShade="80"/>
                              </w:rPr>
                            </w:pPr>
                            <w:r w:rsidRPr="00050B6D">
                              <w:rPr>
                                <w:color w:val="222A35" w:themeColor="text2" w:themeShade="80"/>
                              </w:rPr>
                              <w:t>ja avustamista koskevat tiedot:</w:t>
                            </w:r>
                          </w:p>
                          <w:p w:rsidR="00BF2300" w:rsidRPr="008B7E30" w:rsidRDefault="00BF2300" w:rsidP="00BF2300">
                            <w:pPr>
                              <w:numPr>
                                <w:ilvl w:val="0"/>
                                <w:numId w:val="2"/>
                              </w:numPr>
                              <w:rPr>
                                <w:color w:val="222A35" w:themeColor="text2" w:themeShade="80"/>
                              </w:rPr>
                            </w:pPr>
                            <w:r w:rsidRPr="00050B6D">
                              <w:rPr>
                                <w:color w:val="222A35" w:themeColor="text2" w:themeShade="80"/>
                              </w:rPr>
                              <w:t>yhteydenpitoon liittyvästä neuvo</w:t>
                            </w:r>
                            <w:r w:rsidR="00E44349">
                              <w:rPr>
                                <w:color w:val="222A35" w:themeColor="text2" w:themeShade="80"/>
                              </w:rPr>
                              <w:t>nna</w:t>
                            </w:r>
                            <w:r w:rsidRPr="00050B6D">
                              <w:rPr>
                                <w:color w:val="222A35" w:themeColor="text2" w:themeShade="80"/>
                              </w:rPr>
                              <w:t>sta ilmoitetaan neuvonnan kohde, aihe ja ajankohta.</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304B761" id="_x0000_s1027" style="position:absolute;margin-left:0;margin-top:0;width:246.2pt;height:306pt;z-index:251661312;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BF2300" w:rsidP="00BF2300">
                      <w:pPr>
                        <w:rPr>
                          <w:color w:val="44546A" w:themeColor="text2"/>
                          <w:sz w:val="36"/>
                          <w:szCs w:val="36"/>
                        </w:rPr>
                      </w:pPr>
                      <w:r>
                        <w:rPr>
                          <w:color w:val="44546A" w:themeColor="text2"/>
                          <w:sz w:val="36"/>
                          <w:szCs w:val="36"/>
                        </w:rPr>
                        <w:t>Toimintailmoituksen tiedot</w:t>
                      </w:r>
                    </w:p>
                    <w:p w:rsidR="00BF2300" w:rsidRPr="00050B6D" w:rsidRDefault="00A14ADF" w:rsidP="00BF2300">
                      <w:pPr>
                        <w:rPr>
                          <w:color w:val="222A35" w:themeColor="text2" w:themeShade="80"/>
                        </w:rPr>
                      </w:pPr>
                      <w:r>
                        <w:rPr>
                          <w:color w:val="222A35" w:themeColor="text2" w:themeShade="80"/>
                        </w:rPr>
                        <w:t>Avoimuusrekisteriin ilmoite</w:t>
                      </w:r>
                      <w:r w:rsidR="00BF2300" w:rsidRPr="00050B6D">
                        <w:rPr>
                          <w:color w:val="222A35" w:themeColor="text2" w:themeShade="80"/>
                        </w:rPr>
                        <w:t>taan seuraavat yhteydenpitoa koskevat tiedot (toimintailmoitus raportointijaksosta):</w:t>
                      </w:r>
                    </w:p>
                    <w:p w:rsidR="00BF2300" w:rsidRPr="00050B6D" w:rsidRDefault="00BF2300" w:rsidP="00BF2300">
                      <w:pPr>
                        <w:rPr>
                          <w:color w:val="222A35" w:themeColor="text2" w:themeShade="80"/>
                        </w:rPr>
                      </w:pPr>
                    </w:p>
                    <w:p w:rsidR="00BF2300" w:rsidRDefault="00BF2300" w:rsidP="00BF2300">
                      <w:pPr>
                        <w:numPr>
                          <w:ilvl w:val="0"/>
                          <w:numId w:val="1"/>
                        </w:numPr>
                        <w:rPr>
                          <w:color w:val="222A35" w:themeColor="text2" w:themeShade="80"/>
                        </w:rPr>
                      </w:pPr>
                      <w:r w:rsidRPr="00050B6D">
                        <w:rPr>
                          <w:color w:val="222A35" w:themeColor="text2" w:themeShade="80"/>
                        </w:rPr>
                        <w:t>y</w:t>
                      </w:r>
                      <w:r w:rsidR="00901CB3">
                        <w:rPr>
                          <w:color w:val="222A35" w:themeColor="text2" w:themeShade="80"/>
                        </w:rPr>
                        <w:t>hteydenpidon kohde</w:t>
                      </w:r>
                    </w:p>
                    <w:p w:rsidR="0029552A" w:rsidRDefault="0029552A" w:rsidP="0029552A">
                      <w:pPr>
                        <w:numPr>
                          <w:ilvl w:val="1"/>
                          <w:numId w:val="1"/>
                        </w:numPr>
                        <w:rPr>
                          <w:color w:val="222A35" w:themeColor="text2" w:themeShade="80"/>
                        </w:rPr>
                      </w:pPr>
                      <w:r>
                        <w:rPr>
                          <w:color w:val="222A35" w:themeColor="text2" w:themeShade="80"/>
                        </w:rPr>
                        <w:t>yhteydenpidon aiheet</w:t>
                      </w:r>
                    </w:p>
                    <w:p w:rsidR="0029552A" w:rsidRDefault="00610959" w:rsidP="0029552A">
                      <w:pPr>
                        <w:numPr>
                          <w:ilvl w:val="1"/>
                          <w:numId w:val="1"/>
                        </w:numPr>
                        <w:rPr>
                          <w:color w:val="222A35" w:themeColor="text2" w:themeShade="80"/>
                        </w:rPr>
                      </w:pPr>
                      <w:r>
                        <w:rPr>
                          <w:color w:val="222A35" w:themeColor="text2" w:themeShade="80"/>
                        </w:rPr>
                        <w:t xml:space="preserve">yhteydenpidon tavat </w:t>
                      </w:r>
                      <w:r w:rsidR="0029552A">
                        <w:rPr>
                          <w:color w:val="222A35" w:themeColor="text2" w:themeShade="80"/>
                        </w:rPr>
                        <w:t>ja niiden määrien suuruusluokka (esim. 1</w:t>
                      </w:r>
                      <w:r w:rsidR="00043CC2">
                        <w:rPr>
                          <w:color w:val="222A35" w:themeColor="text2" w:themeShade="80"/>
                        </w:rPr>
                        <w:t xml:space="preserve">-5, </w:t>
                      </w:r>
                      <w:r w:rsidR="0029552A">
                        <w:rPr>
                          <w:color w:val="222A35" w:themeColor="text2" w:themeShade="80"/>
                        </w:rPr>
                        <w:t>5-10, yli 10 jne.)</w:t>
                      </w:r>
                    </w:p>
                    <w:p w:rsidR="001F3A3A" w:rsidRDefault="004C7921" w:rsidP="0029552A">
                      <w:pPr>
                        <w:numPr>
                          <w:ilvl w:val="1"/>
                          <w:numId w:val="1"/>
                        </w:numPr>
                        <w:rPr>
                          <w:color w:val="222A35" w:themeColor="text2" w:themeShade="80"/>
                        </w:rPr>
                      </w:pPr>
                      <w:r>
                        <w:rPr>
                          <w:color w:val="222A35" w:themeColor="text2" w:themeShade="80"/>
                        </w:rPr>
                        <w:t xml:space="preserve">tapaamisten </w:t>
                      </w:r>
                      <w:r w:rsidR="00610959">
                        <w:rPr>
                          <w:color w:val="222A35" w:themeColor="text2" w:themeShade="80"/>
                        </w:rPr>
                        <w:t>ajankohdat kuukausitasolla</w:t>
                      </w:r>
                      <w:r w:rsidR="00043CC2">
                        <w:rPr>
                          <w:color w:val="222A35" w:themeColor="text2" w:themeShade="80"/>
                        </w:rPr>
                        <w:t>;</w:t>
                      </w:r>
                    </w:p>
                    <w:p w:rsidR="00BF2300" w:rsidRPr="001F3A3A" w:rsidRDefault="0029552A" w:rsidP="001F3A3A">
                      <w:pPr>
                        <w:numPr>
                          <w:ilvl w:val="1"/>
                          <w:numId w:val="1"/>
                        </w:numPr>
                        <w:rPr>
                          <w:color w:val="222A35" w:themeColor="text2" w:themeShade="80"/>
                        </w:rPr>
                      </w:pPr>
                      <w:r>
                        <w:rPr>
                          <w:color w:val="222A35" w:themeColor="text2" w:themeShade="80"/>
                        </w:rPr>
                        <w:t xml:space="preserve"> </w:t>
                      </w:r>
                      <w:r w:rsidR="00BF2300" w:rsidRPr="001F3A3A">
                        <w:rPr>
                          <w:color w:val="222A35" w:themeColor="text2" w:themeShade="80"/>
                        </w:rPr>
                        <w:t>vaikuttamistoiminta muiden yhteisöjen kautta;</w:t>
                      </w:r>
                    </w:p>
                    <w:p w:rsidR="00BF2300" w:rsidRPr="00A14ADF" w:rsidRDefault="00BF2300" w:rsidP="00BF2300">
                      <w:pPr>
                        <w:numPr>
                          <w:ilvl w:val="0"/>
                          <w:numId w:val="1"/>
                        </w:numPr>
                        <w:rPr>
                          <w:color w:val="222A35" w:themeColor="text2" w:themeShade="80"/>
                        </w:rPr>
                      </w:pPr>
                      <w:r w:rsidRPr="00050B6D">
                        <w:rPr>
                          <w:color w:val="222A35" w:themeColor="text2" w:themeShade="80"/>
                        </w:rPr>
                        <w:t>tieto toimeksiantajasta tai toimeksiannon toteuttajasta, jos yhteydenpito tehdään kolmannen osapuolen toimesta.</w:t>
                      </w:r>
                    </w:p>
                    <w:p w:rsidR="00BF2300" w:rsidRPr="00050B6D" w:rsidRDefault="00BF2300" w:rsidP="00BF2300">
                      <w:pPr>
                        <w:rPr>
                          <w:color w:val="222A35" w:themeColor="text2" w:themeShade="80"/>
                        </w:rPr>
                      </w:pPr>
                      <w:r w:rsidRPr="00050B6D">
                        <w:rPr>
                          <w:color w:val="222A35" w:themeColor="text2" w:themeShade="80"/>
                        </w:rPr>
                        <w:t>ja avustamista koskevat tiedot:</w:t>
                      </w:r>
                    </w:p>
                    <w:p w:rsidR="00BF2300" w:rsidRPr="008B7E30" w:rsidRDefault="00BF2300" w:rsidP="00BF2300">
                      <w:pPr>
                        <w:numPr>
                          <w:ilvl w:val="0"/>
                          <w:numId w:val="2"/>
                        </w:numPr>
                        <w:rPr>
                          <w:color w:val="222A35" w:themeColor="text2" w:themeShade="80"/>
                        </w:rPr>
                      </w:pPr>
                      <w:r w:rsidRPr="00050B6D">
                        <w:rPr>
                          <w:color w:val="222A35" w:themeColor="text2" w:themeShade="80"/>
                        </w:rPr>
                        <w:t>yhteydenpitoon liittyvästä neuvo</w:t>
                      </w:r>
                      <w:r w:rsidR="00E44349">
                        <w:rPr>
                          <w:color w:val="222A35" w:themeColor="text2" w:themeShade="80"/>
                        </w:rPr>
                        <w:t>nna</w:t>
                      </w:r>
                      <w:r w:rsidRPr="00050B6D">
                        <w:rPr>
                          <w:color w:val="222A35" w:themeColor="text2" w:themeShade="80"/>
                        </w:rPr>
                        <w:t>sta ilmoitetaan neuvonnan kohde, aihe ja ajankohta.</w:t>
                      </w:r>
                    </w:p>
                  </w:txbxContent>
                </v:textbox>
                <w10:wrap type="square" anchorx="page" anchory="margin"/>
              </v:shape>
            </w:pict>
          </mc:Fallback>
        </mc:AlternateContent>
      </w:r>
      <w:r w:rsidR="00A90C70">
        <w:t>Toimintailmoitus annetaan 2</w:t>
      </w:r>
      <w:r>
        <w:t xml:space="preserve"> kertaa vuodessa </w:t>
      </w:r>
    </w:p>
    <w:p w:rsidR="00BF2300" w:rsidRDefault="00BF2300" w:rsidP="00BF2300"/>
    <w:p w:rsidR="00BF2300" w:rsidRDefault="00BF2300" w:rsidP="00BF2300">
      <w:pPr>
        <w:pStyle w:val="Luettelokappale"/>
        <w:numPr>
          <w:ilvl w:val="0"/>
          <w:numId w:val="3"/>
        </w:numPr>
      </w:pPr>
      <w:r>
        <w:t>Rekisteröityneet ilmoittaisivat</w:t>
      </w:r>
      <w:r w:rsidR="00F35498">
        <w:t xml:space="preserve"> toiminnastaan jälkikäteen kaksi</w:t>
      </w:r>
      <w:r>
        <w:t xml:space="preserve"> kertaa vuodessa toimintailmoituksella, joka on kooste rekisterivelvollisen harjoittamasta vaikuttamistoiminnasta raportointijakson ajalta. </w:t>
      </w:r>
    </w:p>
    <w:p w:rsidR="00BF2300" w:rsidRDefault="00BF2300" w:rsidP="00BF2300">
      <w:pPr>
        <w:pStyle w:val="Luettelokappale"/>
        <w:numPr>
          <w:ilvl w:val="0"/>
          <w:numId w:val="3"/>
        </w:numPr>
      </w:pPr>
      <w:r>
        <w:t>Vaikuttamistoiminnasta ilmoitetaan yhteydenpidon kohteet, aiheet, määrät, tavat ja ajankohdat. Tämän lisäksi ilmoitettaisiin, onko kysymyksessä toimeksianto. Jotta raportointi ei olisi liian kuormittavaa, tietoa pyrittäisiin antamaan mahdollisuuksien mukaan yleisellä tasolla (esim. ajankohta kuukausitasolla).</w:t>
      </w:r>
    </w:p>
    <w:p w:rsidR="00BF2300" w:rsidRDefault="00BF2300" w:rsidP="00E44349">
      <w:pPr>
        <w:pStyle w:val="Luettelokappale"/>
        <w:numPr>
          <w:ilvl w:val="0"/>
          <w:numId w:val="3"/>
        </w:numPr>
      </w:pPr>
      <w:r>
        <w:t>Toimintailmoituksessa yksilöitäisiin vain yhteydenpidon kohde (henkilön tarkkuudella yksilöitäisiin kansanedustajat, ministeristä tai näiden avustajat; organisaatioiden osalta yksilöitäisiin osasto- ja yksikkötieto), tavat, ajankohdat ja aihee</w:t>
      </w:r>
      <w:r w:rsidR="00E44349">
        <w:t>t sekä mahdollinen toimeksianto.</w:t>
      </w:r>
      <w:r>
        <w:t xml:space="preserve"> </w:t>
      </w:r>
      <w:r w:rsidR="00E44349">
        <w:t>T</w:t>
      </w:r>
      <w:r>
        <w:t>iedot yhteydenpidon määristä annettaisiin kootummin. Esimerkiksi yhteydenpidon määrät voitaisiin ilmoittaa suuruusluokissa eri yhteydenpitotapojen mukaan. Näin tehdään esimerkiksi Irlannissa.</w:t>
      </w:r>
    </w:p>
    <w:p w:rsidR="00BF2300" w:rsidRDefault="00BF2300" w:rsidP="00E44349">
      <w:pPr>
        <w:pStyle w:val="Luettelokappale"/>
        <w:numPr>
          <w:ilvl w:val="0"/>
          <w:numId w:val="3"/>
        </w:numPr>
      </w:pPr>
      <w:r>
        <w:t xml:space="preserve">Neuvonnan osalta toimintailmoituksessa ilmoitettaisiin </w:t>
      </w:r>
      <w:r w:rsidR="00A14ADF">
        <w:t>ainoastaan neuvonnan tilaaja, aiheet ja ajankohta.</w:t>
      </w:r>
    </w:p>
    <w:p w:rsidR="00C51DBC" w:rsidRDefault="00C51DBC" w:rsidP="00BF2300">
      <w:pPr>
        <w:pStyle w:val="Luettelokappale"/>
        <w:numPr>
          <w:ilvl w:val="0"/>
          <w:numId w:val="3"/>
        </w:numPr>
      </w:pPr>
      <w:r>
        <w:t>Toimintailmoituksen tekninen toteutus tulee tehdä mahdollisimman kevyeksi ja käyttäjäystävälliseksi, jottei se kuormita raportointivelvollisia.</w:t>
      </w:r>
    </w:p>
    <w:p w:rsidR="00BF2300" w:rsidRDefault="00BF2300" w:rsidP="00BF2300"/>
    <w:p w:rsidR="00A90C70" w:rsidRDefault="00A90C70" w:rsidP="00BF2300"/>
    <w:p w:rsidR="00BF2300" w:rsidRDefault="00BF2300" w:rsidP="00BF2300"/>
    <w:p w:rsidR="00BF2300" w:rsidRDefault="00BF2300" w:rsidP="00BF2300"/>
    <w:p w:rsidR="00BF2300" w:rsidRDefault="00BF2300" w:rsidP="00BF2300"/>
    <w:p w:rsidR="00BF2300" w:rsidRDefault="00BF2300" w:rsidP="00BF2300"/>
    <w:p w:rsidR="00BF2300" w:rsidRDefault="00BF2300" w:rsidP="00BF2300">
      <w:pPr>
        <w:pStyle w:val="Otsikko"/>
      </w:pPr>
      <w:r>
        <w:rPr>
          <w:noProof/>
          <w:lang w:eastAsia="fi-FI"/>
        </w:rPr>
        <mc:AlternateContent>
          <mc:Choice Requires="wps">
            <w:drawing>
              <wp:anchor distT="182880" distB="182880" distL="182880" distR="182880" simplePos="0" relativeHeight="251663360" behindDoc="0" locked="0" layoutInCell="1" allowOverlap="1" wp14:anchorId="2304B761" wp14:editId="06FBBF10">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3"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8739B9" w:rsidP="00BF2300">
                            <w:pPr>
                              <w:rPr>
                                <w:color w:val="44546A" w:themeColor="text2"/>
                                <w:sz w:val="36"/>
                                <w:szCs w:val="36"/>
                              </w:rPr>
                            </w:pPr>
                            <w:r>
                              <w:rPr>
                                <w:color w:val="44546A" w:themeColor="text2"/>
                                <w:sz w:val="36"/>
                                <w:szCs w:val="36"/>
                              </w:rPr>
                              <w:t>Rekisteriviranomainen</w:t>
                            </w:r>
                          </w:p>
                          <w:p w:rsidR="00BF2300" w:rsidRPr="00050B6D" w:rsidRDefault="008739B9" w:rsidP="008F6355">
                            <w:pPr>
                              <w:rPr>
                                <w:color w:val="222A35" w:themeColor="text2" w:themeShade="80"/>
                              </w:rPr>
                            </w:pPr>
                            <w:r w:rsidRPr="008739B9">
                              <w:rPr>
                                <w:color w:val="222A35" w:themeColor="text2" w:themeShade="80"/>
                              </w:rPr>
                              <w:t>Avoimuusrekisteriin liittyvät tehtävät pyritään keskittämään yhdelle rekisteriviranomaiselle, jonka tulisi olla:</w:t>
                            </w:r>
                          </w:p>
                          <w:p w:rsidR="00BF2300" w:rsidRDefault="008739B9" w:rsidP="008739B9">
                            <w:pPr>
                              <w:pStyle w:val="Luettelokappale"/>
                              <w:numPr>
                                <w:ilvl w:val="0"/>
                                <w:numId w:val="7"/>
                              </w:numPr>
                              <w:rPr>
                                <w:color w:val="222A35" w:themeColor="text2" w:themeShade="80"/>
                              </w:rPr>
                            </w:pPr>
                            <w:r w:rsidRPr="008739B9">
                              <w:rPr>
                                <w:color w:val="222A35" w:themeColor="text2" w:themeShade="80"/>
                              </w:rPr>
                              <w:t>Mahdollisimman neutraali toimija</w:t>
                            </w:r>
                            <w:r>
                              <w:rPr>
                                <w:color w:val="222A35" w:themeColor="text2" w:themeShade="80"/>
                              </w:rPr>
                              <w:t xml:space="preserve">. </w:t>
                            </w:r>
                            <w:r w:rsidRPr="008739B9">
                              <w:rPr>
                                <w:color w:val="222A35" w:themeColor="text2" w:themeShade="80"/>
                              </w:rPr>
                              <w:t xml:space="preserve">Avoimuusrekisteri sääntelee lobbausta, jolloin on tärkeää, ettei rekisteriviranomainen ole itsessään keskeinen lobbauskohde. Rekisteriviranomaisen tulisi myös mahdollisesti olla sellainen toimija, joka ei herätä negatiivista tai vääränlaista kuvaa lobbauksesta.  </w:t>
                            </w:r>
                          </w:p>
                          <w:p w:rsidR="008739B9" w:rsidRPr="008739B9" w:rsidRDefault="008739B9" w:rsidP="008739B9">
                            <w:pPr>
                              <w:pStyle w:val="Luettelokappale"/>
                              <w:numPr>
                                <w:ilvl w:val="0"/>
                                <w:numId w:val="7"/>
                              </w:numPr>
                              <w:rPr>
                                <w:color w:val="222A35" w:themeColor="text2" w:themeShade="80"/>
                              </w:rPr>
                            </w:pPr>
                            <w:r w:rsidRPr="008739B9">
                              <w:rPr>
                                <w:color w:val="222A35" w:themeColor="text2" w:themeShade="80"/>
                              </w:rPr>
                              <w:t>Kokemusta valvontatoiminnasta ja rekisterien ylläpidosta</w:t>
                            </w:r>
                            <w:r w:rsidR="004C5D6F">
                              <w:rPr>
                                <w:color w:val="222A35" w:themeColor="text2" w:themeShade="80"/>
                              </w:rPr>
                              <w:t xml:space="preserve">. </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Mahdollisimman tuttu toimija rekisterivelvollisille</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Ymmärrystä kehittämistoiminnasta, informaatio-ohjauksesta ja aktiivisesta sidosryhmäyhteistyöstä</w:t>
                            </w:r>
                          </w:p>
                          <w:p w:rsidR="008739B9" w:rsidRPr="008739B9" w:rsidRDefault="008739B9" w:rsidP="004C5D6F">
                            <w:pPr>
                              <w:pStyle w:val="Luettelokappale"/>
                              <w:rPr>
                                <w:color w:val="222A35" w:themeColor="text2" w:themeShade="80"/>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304B761" id="_x0000_s1028" style="position:absolute;margin-left:0;margin-top:0;width:246.2pt;height:306pt;z-index:251663360;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8739B9" w:rsidP="00BF2300">
                      <w:pPr>
                        <w:rPr>
                          <w:color w:val="44546A" w:themeColor="text2"/>
                          <w:sz w:val="36"/>
                          <w:szCs w:val="36"/>
                        </w:rPr>
                      </w:pPr>
                      <w:r>
                        <w:rPr>
                          <w:color w:val="44546A" w:themeColor="text2"/>
                          <w:sz w:val="36"/>
                          <w:szCs w:val="36"/>
                        </w:rPr>
                        <w:t>Rekisteriviranomainen</w:t>
                      </w:r>
                    </w:p>
                    <w:p w:rsidR="00BF2300" w:rsidRPr="00050B6D" w:rsidRDefault="008739B9" w:rsidP="008F6355">
                      <w:pPr>
                        <w:rPr>
                          <w:color w:val="222A35" w:themeColor="text2" w:themeShade="80"/>
                        </w:rPr>
                      </w:pPr>
                      <w:r w:rsidRPr="008739B9">
                        <w:rPr>
                          <w:color w:val="222A35" w:themeColor="text2" w:themeShade="80"/>
                        </w:rPr>
                        <w:t>Avoimuusrekisteriin liittyvät tehtävät pyritään keskittämään yhdelle rekisteriviranomaiselle, jonka tulisi olla:</w:t>
                      </w:r>
                    </w:p>
                    <w:p w:rsidR="00BF2300" w:rsidRDefault="008739B9" w:rsidP="008739B9">
                      <w:pPr>
                        <w:pStyle w:val="Luettelokappale"/>
                        <w:numPr>
                          <w:ilvl w:val="0"/>
                          <w:numId w:val="7"/>
                        </w:numPr>
                        <w:rPr>
                          <w:color w:val="222A35" w:themeColor="text2" w:themeShade="80"/>
                        </w:rPr>
                      </w:pPr>
                      <w:r w:rsidRPr="008739B9">
                        <w:rPr>
                          <w:color w:val="222A35" w:themeColor="text2" w:themeShade="80"/>
                        </w:rPr>
                        <w:t>Mahdollisimman neutraali toimija</w:t>
                      </w:r>
                      <w:r>
                        <w:rPr>
                          <w:color w:val="222A35" w:themeColor="text2" w:themeShade="80"/>
                        </w:rPr>
                        <w:t xml:space="preserve">. </w:t>
                      </w:r>
                      <w:r w:rsidRPr="008739B9">
                        <w:rPr>
                          <w:color w:val="222A35" w:themeColor="text2" w:themeShade="80"/>
                        </w:rPr>
                        <w:t xml:space="preserve">Avoimuusrekisteri sääntelee lobbausta, jolloin on tärkeää, ettei rekisteriviranomainen ole itsessään keskeinen lobbauskohde. Rekisteriviranomaisen tulisi myös mahdollisesti olla sellainen toimija, joka ei herätä negatiivista tai vääränlaista kuvaa lobbauksesta.  </w:t>
                      </w:r>
                    </w:p>
                    <w:p w:rsidR="008739B9" w:rsidRPr="008739B9" w:rsidRDefault="008739B9" w:rsidP="008739B9">
                      <w:pPr>
                        <w:pStyle w:val="Luettelokappale"/>
                        <w:numPr>
                          <w:ilvl w:val="0"/>
                          <w:numId w:val="7"/>
                        </w:numPr>
                        <w:rPr>
                          <w:color w:val="222A35" w:themeColor="text2" w:themeShade="80"/>
                        </w:rPr>
                      </w:pPr>
                      <w:r w:rsidRPr="008739B9">
                        <w:rPr>
                          <w:color w:val="222A35" w:themeColor="text2" w:themeShade="80"/>
                        </w:rPr>
                        <w:t>Kokemusta valvontatoiminnasta ja rekisterien ylläpidosta</w:t>
                      </w:r>
                      <w:r w:rsidR="004C5D6F">
                        <w:rPr>
                          <w:color w:val="222A35" w:themeColor="text2" w:themeShade="80"/>
                        </w:rPr>
                        <w:t xml:space="preserve">. </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Mahdollisimman tuttu toimija rekisterivelvollisille</w:t>
                      </w:r>
                    </w:p>
                    <w:p w:rsidR="004C5D6F" w:rsidRPr="004C5D6F" w:rsidRDefault="004C5D6F" w:rsidP="004C5D6F">
                      <w:pPr>
                        <w:pStyle w:val="Luettelokappale"/>
                        <w:numPr>
                          <w:ilvl w:val="0"/>
                          <w:numId w:val="7"/>
                        </w:numPr>
                        <w:rPr>
                          <w:color w:val="222A35" w:themeColor="text2" w:themeShade="80"/>
                        </w:rPr>
                      </w:pPr>
                      <w:r w:rsidRPr="004C5D6F">
                        <w:rPr>
                          <w:color w:val="222A35" w:themeColor="text2" w:themeShade="80"/>
                        </w:rPr>
                        <w:t>Ymmärrystä kehittämistoiminnasta, informaatio-ohjauksesta ja aktiivisesta sidosryhmäyhteistyöstä</w:t>
                      </w:r>
                    </w:p>
                    <w:p w:rsidR="008739B9" w:rsidRPr="008739B9" w:rsidRDefault="008739B9" w:rsidP="004C5D6F">
                      <w:pPr>
                        <w:pStyle w:val="Luettelokappale"/>
                        <w:rPr>
                          <w:color w:val="222A35" w:themeColor="text2" w:themeShade="80"/>
                        </w:rPr>
                      </w:pPr>
                    </w:p>
                  </w:txbxContent>
                </v:textbox>
                <w10:wrap type="square" anchorx="page" anchory="margin"/>
              </v:shape>
            </w:pict>
          </mc:Fallback>
        </mc:AlternateContent>
      </w:r>
      <w:r w:rsidR="008F6355">
        <w:t>Rekisteriviranomaisen toiminta</w:t>
      </w:r>
      <w:r>
        <w:t xml:space="preserve"> </w:t>
      </w:r>
    </w:p>
    <w:p w:rsidR="00BF2300" w:rsidRDefault="00383969" w:rsidP="00BF2300">
      <w:r>
        <w:t>0</w:t>
      </w:r>
      <w:bookmarkStart w:id="0" w:name="_GoBack"/>
      <w:bookmarkEnd w:id="0"/>
    </w:p>
    <w:p w:rsidR="008F6355" w:rsidRPr="008F6355" w:rsidRDefault="008F6355" w:rsidP="008F6355">
      <w:r w:rsidRPr="008F6355">
        <w:t>Laissa määriteltävän rekisteriviranomaisen tehtäviin kuuluisivat seuraavat asiat:</w:t>
      </w:r>
    </w:p>
    <w:p w:rsidR="008F6355" w:rsidRDefault="008F6355" w:rsidP="008F6355">
      <w:pPr>
        <w:pStyle w:val="Luettelokappale"/>
        <w:numPr>
          <w:ilvl w:val="0"/>
          <w:numId w:val="6"/>
        </w:numPr>
      </w:pPr>
      <w:r w:rsidRPr="008F6355">
        <w:rPr>
          <w:b/>
        </w:rPr>
        <w:t>Ohjaus- ja neuvontatehtävät</w:t>
      </w:r>
      <w:r w:rsidRPr="008F6355">
        <w:t xml:space="preserve"> liittyvät siihen, että rekisterivelvolliset suoriutuvat </w:t>
      </w:r>
      <w:proofErr w:type="spellStart"/>
      <w:r w:rsidRPr="008F6355">
        <w:t>rekisteröitymis</w:t>
      </w:r>
      <w:proofErr w:type="spellEnd"/>
      <w:r w:rsidRPr="008F6355">
        <w:t>- ja raportointivelvoitteista. Rekisterin tavoitteet ja soveltamisalan laajuus huomioiden ohjaus- ja neuvontatehtävä tulevat olemaan merkittävässä asemassa rekisteriviranomaisen toiminnassa.</w:t>
      </w:r>
      <w:r w:rsidR="00E5206E">
        <w:t xml:space="preserve"> Tämä tulee huomioida myös rekisteriviranomaisen resursseissa.</w:t>
      </w:r>
      <w:r w:rsidRPr="008F6355">
        <w:t xml:space="preserve"> Oletettavaa on, että varsinkin alkuvaiheessa huomattava määrä rekisterivelvollisista tarvitsee jonkinasteista ohjaus- ja neuvontapalvelua</w:t>
      </w:r>
      <w:r>
        <w:t xml:space="preserve"> suoriutuakseen velvoitteistaan.</w:t>
      </w:r>
    </w:p>
    <w:p w:rsidR="008739B9" w:rsidRDefault="008F6355" w:rsidP="00E44349">
      <w:pPr>
        <w:pStyle w:val="Luettelokappale"/>
        <w:numPr>
          <w:ilvl w:val="0"/>
          <w:numId w:val="6"/>
        </w:numPr>
      </w:pPr>
      <w:r>
        <w:rPr>
          <w:b/>
        </w:rPr>
        <w:t>Valvonta</w:t>
      </w:r>
      <w:r w:rsidRPr="008F6355">
        <w:t>tehtävät liittyisivät joko tietoon tulleiden rekisteröitymisvelvoitteiden laiminlyönnin selvittämiseen tai raportointivelvoitteiden täyttämisen valvontaan. Raportointi tehtäisiin ilmoitusmenettelyllä, jota valvottaisiin lähtökohtaisesti jälkikäteistarkastuksilla.</w:t>
      </w:r>
      <w:r w:rsidR="008739B9">
        <w:t xml:space="preserve"> </w:t>
      </w:r>
      <w:r w:rsidRPr="008F6355">
        <w:t>Tietojen oikeellisuuden varmistamiseksi rekisteriviranomaiselle säädettäisiin oikeus oma-aloitteisesti korjata tai poistaa selvästi virheellisiä tietoja rekisteristä, minkä lisäksi rekisteriviranomaisella tulisi olla mahdollisuus kehottaa toimijaa korjaamaan laiminlyönti uhkasakon uhalla.</w:t>
      </w:r>
    </w:p>
    <w:p w:rsidR="008739B9" w:rsidRDefault="008F6355" w:rsidP="008F6355">
      <w:pPr>
        <w:pStyle w:val="Luettelokappale"/>
        <w:numPr>
          <w:ilvl w:val="0"/>
          <w:numId w:val="6"/>
        </w:numPr>
      </w:pPr>
      <w:r w:rsidRPr="008739B9">
        <w:rPr>
          <w:b/>
        </w:rPr>
        <w:t>Rekisterin tekninen ylläpito</w:t>
      </w:r>
      <w:r w:rsidR="008739B9">
        <w:t xml:space="preserve">. </w:t>
      </w:r>
      <w:r w:rsidRPr="008F6355">
        <w:t>Avoimuusrekisterille luodaan sähköinen palvelu, jonka toteuttamisesta ja ylläpidosta vastaa rekisteriviranomainen.</w:t>
      </w:r>
    </w:p>
    <w:p w:rsidR="00112AFC" w:rsidRDefault="008F6355" w:rsidP="00E44349">
      <w:pPr>
        <w:pStyle w:val="Luettelokappale"/>
        <w:numPr>
          <w:ilvl w:val="0"/>
          <w:numId w:val="6"/>
        </w:numPr>
      </w:pPr>
      <w:r w:rsidRPr="008739B9">
        <w:rPr>
          <w:b/>
        </w:rPr>
        <w:t>Tarkemman ohjeistuksen antaminen</w:t>
      </w:r>
      <w:r w:rsidR="008739B9">
        <w:rPr>
          <w:b/>
        </w:rPr>
        <w:t xml:space="preserve">. </w:t>
      </w:r>
      <w:r w:rsidRPr="008F6355">
        <w:t>Rekisteriviranomaisen vastuulla olisi antaa tarkempaa ohjeistusta avoimuusrekisterin toiminnasta. Irlannin esimerkin mukaisesti rekisteriviranomaisen tulee antaa monen tasoista ohjeistusta ja informaatiota, jotta rekisterivelvolliset saavat riittävästi tietoa velvollisuuksistaan.</w:t>
      </w:r>
    </w:p>
    <w:p w:rsidR="007C60FF" w:rsidRDefault="007C60FF" w:rsidP="008F6355">
      <w:pPr>
        <w:pStyle w:val="Luettelokappale"/>
        <w:numPr>
          <w:ilvl w:val="0"/>
          <w:numId w:val="6"/>
        </w:numPr>
      </w:pPr>
      <w:r>
        <w:rPr>
          <w:b/>
        </w:rPr>
        <w:t>Raportointi.</w:t>
      </w:r>
      <w:r>
        <w:t xml:space="preserve"> Rekisteri</w:t>
      </w:r>
      <w:r w:rsidR="00D94114">
        <w:t xml:space="preserve">viranomaisen tehtävänä olisi raportoida vuosittain toiminnastaan ja </w:t>
      </w:r>
      <w:r w:rsidR="00596CA2">
        <w:t xml:space="preserve">tehdä yhteenveto </w:t>
      </w:r>
      <w:r w:rsidR="00D94114">
        <w:t xml:space="preserve">avoimuusrekisterin </w:t>
      </w:r>
      <w:r w:rsidR="00596CA2">
        <w:t xml:space="preserve">tapahtumista. </w:t>
      </w:r>
    </w:p>
    <w:p w:rsidR="00BF2300" w:rsidRPr="00112AFC" w:rsidRDefault="00BF2300" w:rsidP="00112AFC">
      <w:r>
        <w:br w:type="page"/>
      </w:r>
    </w:p>
    <w:p w:rsidR="00BF2300" w:rsidRDefault="00BF2300" w:rsidP="00BF2300">
      <w:pPr>
        <w:pStyle w:val="Otsikko"/>
      </w:pPr>
      <w:r>
        <w:rPr>
          <w:noProof/>
          <w:lang w:eastAsia="fi-FI"/>
        </w:rPr>
        <w:lastRenderedPageBreak/>
        <mc:AlternateContent>
          <mc:Choice Requires="wps">
            <w:drawing>
              <wp:anchor distT="182880" distB="182880" distL="182880" distR="182880" simplePos="0" relativeHeight="251665408" behindDoc="0" locked="0" layoutInCell="1" allowOverlap="1" wp14:anchorId="2A05BBA6" wp14:editId="38FCA699">
                <wp:simplePos x="0" y="0"/>
                <mc:AlternateContent>
                  <mc:Choice Requires="wp14">
                    <wp:positionH relativeFrom="page">
                      <wp14:pctPosHOffset>61800</wp14:pctPosHOffset>
                    </wp:positionH>
                  </mc:Choice>
                  <mc:Fallback>
                    <wp:positionH relativeFrom="page">
                      <wp:posOffset>6607175</wp:posOffset>
                    </wp:positionH>
                  </mc:Fallback>
                </mc:AlternateContent>
                <wp:positionV relativeFrom="margin">
                  <wp:align>top</wp:align>
                </wp:positionV>
                <wp:extent cx="3126740" cy="3886200"/>
                <wp:effectExtent l="0" t="0" r="0" b="0"/>
                <wp:wrapSquare wrapText="bothSides"/>
                <wp:docPr id="4" name="Suorakulmio, jonka yksi kulma on leikattu, 118"/>
                <wp:cNvGraphicFramePr/>
                <a:graphic xmlns:a="http://schemas.openxmlformats.org/drawingml/2006/main">
                  <a:graphicData uri="http://schemas.microsoft.com/office/word/2010/wordprocessingShape">
                    <wps:wsp>
                      <wps:cNvSpPr/>
                      <wps:spPr>
                        <a:xfrm>
                          <a:off x="0" y="0"/>
                          <a:ext cx="3126740" cy="388620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BF2300" w:rsidRDefault="00FA0333" w:rsidP="00BF2300">
                            <w:pPr>
                              <w:rPr>
                                <w:color w:val="44546A" w:themeColor="text2"/>
                                <w:sz w:val="36"/>
                                <w:szCs w:val="36"/>
                              </w:rPr>
                            </w:pPr>
                            <w:r>
                              <w:rPr>
                                <w:color w:val="44546A" w:themeColor="text2"/>
                                <w:sz w:val="36"/>
                                <w:szCs w:val="36"/>
                              </w:rPr>
                              <w:t>Yhteistyöelimestä säätäminen</w:t>
                            </w:r>
                          </w:p>
                          <w:p w:rsidR="00006866" w:rsidRDefault="00406E7B" w:rsidP="00BF2300">
                            <w:pPr>
                              <w:rPr>
                                <w:color w:val="222A35" w:themeColor="text2" w:themeShade="80"/>
                              </w:rPr>
                            </w:pPr>
                            <w:r>
                              <w:rPr>
                                <w:color w:val="222A35" w:themeColor="text2" w:themeShade="80"/>
                              </w:rPr>
                              <w:t xml:space="preserve">Avoimuusrekisterin osalta keskeistä on </w:t>
                            </w:r>
                            <w:r w:rsidR="00CA05FA">
                              <w:rPr>
                                <w:color w:val="222A35" w:themeColor="text2" w:themeShade="80"/>
                              </w:rPr>
                              <w:t xml:space="preserve">edunvalvontakentän sitoutuminen </w:t>
                            </w:r>
                            <w:r w:rsidR="001F581B">
                              <w:rPr>
                                <w:color w:val="222A35" w:themeColor="text2" w:themeShade="80"/>
                              </w:rPr>
                              <w:t xml:space="preserve">luotavan </w:t>
                            </w:r>
                            <w:r w:rsidR="00CA05FA">
                              <w:rPr>
                                <w:color w:val="222A35" w:themeColor="text2" w:themeShade="80"/>
                              </w:rPr>
                              <w:t>sääntelyn noudattamiseen</w:t>
                            </w:r>
                            <w:r w:rsidR="001F581B">
                              <w:rPr>
                                <w:color w:val="222A35" w:themeColor="text2" w:themeShade="80"/>
                              </w:rPr>
                              <w:t xml:space="preserve"> ja hyvä</w:t>
                            </w:r>
                            <w:r w:rsidR="00006866">
                              <w:rPr>
                                <w:color w:val="222A35" w:themeColor="text2" w:themeShade="80"/>
                              </w:rPr>
                              <w:t>n edunvalvontakulttuurin kehittämiseen</w:t>
                            </w:r>
                            <w:r w:rsidR="00CA05FA">
                              <w:rPr>
                                <w:color w:val="222A35" w:themeColor="text2" w:themeShade="80"/>
                              </w:rPr>
                              <w:t>.</w:t>
                            </w:r>
                            <w:r w:rsidR="00006866">
                              <w:rPr>
                                <w:color w:val="222A35" w:themeColor="text2" w:themeShade="80"/>
                              </w:rPr>
                              <w:t xml:space="preserve"> Tähän voidaan pyrkiä rekisteriviranomaisen ja edunvalvontakentän tiiviillä ja tunnustetulla yhteistyöllä.</w:t>
                            </w:r>
                          </w:p>
                          <w:p w:rsidR="00006866" w:rsidRDefault="00006866" w:rsidP="00006866">
                            <w:pPr>
                              <w:rPr>
                                <w:color w:val="222A35" w:themeColor="text2" w:themeShade="80"/>
                              </w:rPr>
                            </w:pPr>
                            <w:r>
                              <w:rPr>
                                <w:color w:val="222A35" w:themeColor="text2" w:themeShade="80"/>
                              </w:rPr>
                              <w:t>Avoimuusrekisterilakiin voitaisiin ottaa kirjaus yhteistyöelimestä, joka käsittelisi edunvalvontaa liittyviä asioita</w:t>
                            </w:r>
                            <w:r w:rsidR="009728CE">
                              <w:rPr>
                                <w:color w:val="222A35" w:themeColor="text2" w:themeShade="80"/>
                              </w:rPr>
                              <w:t xml:space="preserve"> ja avoimuusrekisterin piiriin liittyvää toimintaa. </w:t>
                            </w:r>
                          </w:p>
                          <w:p w:rsidR="00BF2300" w:rsidRDefault="009728CE" w:rsidP="00BF2300">
                            <w:pPr>
                              <w:rPr>
                                <w:color w:val="222A35" w:themeColor="text2" w:themeShade="80"/>
                              </w:rPr>
                            </w:pPr>
                            <w:r>
                              <w:rPr>
                                <w:color w:val="222A35" w:themeColor="text2" w:themeShade="80"/>
                              </w:rPr>
                              <w:t>Neuvottelukunnan kokoonpanossa olisi edustettuna laaja-alaisesti edunvalvontaan</w:t>
                            </w:r>
                            <w:r w:rsidR="008941C3">
                              <w:rPr>
                                <w:color w:val="222A35" w:themeColor="text2" w:themeShade="80"/>
                              </w:rPr>
                              <w:t xml:space="preserve"> ja sen avoimuuteen</w:t>
                            </w:r>
                            <w:r>
                              <w:rPr>
                                <w:color w:val="222A35" w:themeColor="text2" w:themeShade="80"/>
                              </w:rPr>
                              <w:t xml:space="preserve"> liittyvää asiantuntemusta</w:t>
                            </w:r>
                            <w:r w:rsidR="008941C3">
                              <w:rPr>
                                <w:color w:val="222A35" w:themeColor="text2" w:themeShade="80"/>
                              </w:rPr>
                              <w:t xml:space="preserve">.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40000</wp14:pctWidth>
                </wp14:sizeRelH>
                <wp14:sizeRelV relativeFrom="margin">
                  <wp14:pctHeight>100000</wp14:pctHeight>
                </wp14:sizeRelV>
              </wp:anchor>
            </w:drawing>
          </mc:Choice>
          <mc:Fallback>
            <w:pict>
              <v:shape w14:anchorId="2A05BBA6" id="_x0000_s1029" style="position:absolute;margin-left:0;margin-top:0;width:246.2pt;height:306pt;z-index:251665408;visibility:visible;mso-wrap-style:square;mso-width-percent:400;mso-height-percent:1000;mso-left-percent:618;mso-wrap-distance-left:14.4pt;mso-wrap-distance-top:14.4pt;mso-wrap-distance-right:14.4pt;mso-wrap-distance-bottom:14.4pt;mso-position-horizontal-relative:page;mso-position-vertical:top;mso-position-vertical-relative:margin;mso-width-percent:400;mso-height-percent:1000;mso-left-percent:618;mso-width-relative:margin;mso-height-relative:margin;v-text-anchor:top" coordsize="3126740,3886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" adj="-11796480,,5400" path="m,l2605606,r521134,521134l3126740,3886200,,3886200,,xe" fillcolor="#8496b0 [1951]" stroked="f" strokeweight="1pt">
                <v:fill opacity="13107f" color2="#d5dce4 [671]" o:opacity2="13107f" rotate="t" focus="100%" type="gradient">
                  <o:fill v:ext="view" type="gradientUnscaled"/>
                </v:fill>
                <v:stroke joinstyle="miter"/>
                <v:formulas/>
                <v:path arrowok="t" o:connecttype="custom" o:connectlocs="0,0;2605606,0;3126740,521134;3126740,3886200;0,3886200;0,0" o:connectangles="0,0,0,0,0,0" textboxrect="0,0,3126740,3886200"/>
                <v:textbox inset="18pt,7.2pt,0,7.2pt">
                  <w:txbxContent>
                    <w:p w:rsidR="00BF2300" w:rsidRDefault="00FA0333" w:rsidP="00BF2300">
                      <w:pPr>
                        <w:rPr>
                          <w:color w:val="44546A" w:themeColor="text2"/>
                          <w:sz w:val="36"/>
                          <w:szCs w:val="36"/>
                        </w:rPr>
                      </w:pPr>
                      <w:r>
                        <w:rPr>
                          <w:color w:val="44546A" w:themeColor="text2"/>
                          <w:sz w:val="36"/>
                          <w:szCs w:val="36"/>
                        </w:rPr>
                        <w:t>Yhteistyöelimestä säätäminen</w:t>
                      </w:r>
                    </w:p>
                    <w:p w:rsidR="00006866" w:rsidRDefault="00406E7B" w:rsidP="00BF2300">
                      <w:pPr>
                        <w:rPr>
                          <w:color w:val="222A35" w:themeColor="text2" w:themeShade="80"/>
                        </w:rPr>
                      </w:pPr>
                      <w:r>
                        <w:rPr>
                          <w:color w:val="222A35" w:themeColor="text2" w:themeShade="80"/>
                        </w:rPr>
                        <w:t xml:space="preserve">Avoimuusrekisterin osalta keskeistä on </w:t>
                      </w:r>
                      <w:r w:rsidR="00CA05FA">
                        <w:rPr>
                          <w:color w:val="222A35" w:themeColor="text2" w:themeShade="80"/>
                        </w:rPr>
                        <w:t xml:space="preserve">edunvalvontakentän sitoutuminen </w:t>
                      </w:r>
                      <w:r w:rsidR="001F581B">
                        <w:rPr>
                          <w:color w:val="222A35" w:themeColor="text2" w:themeShade="80"/>
                        </w:rPr>
                        <w:t xml:space="preserve">luotavan </w:t>
                      </w:r>
                      <w:r w:rsidR="00CA05FA">
                        <w:rPr>
                          <w:color w:val="222A35" w:themeColor="text2" w:themeShade="80"/>
                        </w:rPr>
                        <w:t>sääntelyn noudattamiseen</w:t>
                      </w:r>
                      <w:r w:rsidR="001F581B">
                        <w:rPr>
                          <w:color w:val="222A35" w:themeColor="text2" w:themeShade="80"/>
                        </w:rPr>
                        <w:t xml:space="preserve"> ja hyvä</w:t>
                      </w:r>
                      <w:r w:rsidR="00006866">
                        <w:rPr>
                          <w:color w:val="222A35" w:themeColor="text2" w:themeShade="80"/>
                        </w:rPr>
                        <w:t>n edunvalvontakulttuurin kehittämiseen</w:t>
                      </w:r>
                      <w:r w:rsidR="00CA05FA">
                        <w:rPr>
                          <w:color w:val="222A35" w:themeColor="text2" w:themeShade="80"/>
                        </w:rPr>
                        <w:t>.</w:t>
                      </w:r>
                      <w:r w:rsidR="00006866">
                        <w:rPr>
                          <w:color w:val="222A35" w:themeColor="text2" w:themeShade="80"/>
                        </w:rPr>
                        <w:t xml:space="preserve"> Tähän voidaan pyrkiä rekisteriviranomaisen ja edunvalvontakentän tiiviillä ja tunnustetulla yhteistyöllä.</w:t>
                      </w:r>
                    </w:p>
                    <w:p w:rsidR="00006866" w:rsidRDefault="00006866" w:rsidP="00006866">
                      <w:pPr>
                        <w:rPr>
                          <w:color w:val="222A35" w:themeColor="text2" w:themeShade="80"/>
                        </w:rPr>
                      </w:pPr>
                      <w:r>
                        <w:rPr>
                          <w:color w:val="222A35" w:themeColor="text2" w:themeShade="80"/>
                        </w:rPr>
                        <w:t>Avoimuusrekisterilakiin voitaisiin ottaa kirjaus yhteistyöelimestä, joka käsittelisi edunvalvontaa liittyviä asioita</w:t>
                      </w:r>
                      <w:r w:rsidR="009728CE">
                        <w:rPr>
                          <w:color w:val="222A35" w:themeColor="text2" w:themeShade="80"/>
                        </w:rPr>
                        <w:t xml:space="preserve"> ja avoimuusrekisterin piiriin liittyvää toimintaa. </w:t>
                      </w:r>
                    </w:p>
                    <w:p w:rsidR="00BF2300" w:rsidRDefault="009728CE" w:rsidP="00BF2300">
                      <w:pPr>
                        <w:rPr>
                          <w:color w:val="222A35" w:themeColor="text2" w:themeShade="80"/>
                        </w:rPr>
                      </w:pPr>
                      <w:r>
                        <w:rPr>
                          <w:color w:val="222A35" w:themeColor="text2" w:themeShade="80"/>
                        </w:rPr>
                        <w:t>Neuvottelukunnan kokoonpanossa olisi edustettuna laaja-alaisesti edunvalvontaan</w:t>
                      </w:r>
                      <w:r w:rsidR="008941C3">
                        <w:rPr>
                          <w:color w:val="222A35" w:themeColor="text2" w:themeShade="80"/>
                        </w:rPr>
                        <w:t xml:space="preserve"> ja sen avoimuuteen</w:t>
                      </w:r>
                      <w:r>
                        <w:rPr>
                          <w:color w:val="222A35" w:themeColor="text2" w:themeShade="80"/>
                        </w:rPr>
                        <w:t xml:space="preserve"> liittyvää asiantuntemusta</w:t>
                      </w:r>
                      <w:r w:rsidR="008941C3">
                        <w:rPr>
                          <w:color w:val="222A35" w:themeColor="text2" w:themeShade="80"/>
                        </w:rPr>
                        <w:t xml:space="preserve">. </w:t>
                      </w:r>
                    </w:p>
                  </w:txbxContent>
                </v:textbox>
                <w10:wrap type="square" anchorx="page" anchory="margin"/>
              </v:shape>
            </w:pict>
          </mc:Fallback>
        </mc:AlternateContent>
      </w:r>
      <w:r w:rsidR="00112AFC">
        <w:t>Hyvän edunvalvonta</w:t>
      </w:r>
      <w:r w:rsidR="007C60FF">
        <w:t>tapa</w:t>
      </w:r>
    </w:p>
    <w:p w:rsidR="00275815" w:rsidRDefault="00275815" w:rsidP="00275815"/>
    <w:p w:rsidR="00DA65C2" w:rsidRDefault="00006866" w:rsidP="00255186">
      <w:pPr>
        <w:pStyle w:val="Luettelokappale"/>
        <w:numPr>
          <w:ilvl w:val="0"/>
          <w:numId w:val="3"/>
        </w:numPr>
      </w:pPr>
      <w:r>
        <w:t xml:space="preserve">Tavoitteena on luoda </w:t>
      </w:r>
      <w:r w:rsidR="00255186">
        <w:t xml:space="preserve">edunvalvonnalle </w:t>
      </w:r>
      <w:r w:rsidR="00275815">
        <w:t>eettistä koodistoa</w:t>
      </w:r>
      <w:r w:rsidR="00255186">
        <w:t xml:space="preserve">, jolla pyritään torjumaan epäasiallista vaikuttamista. </w:t>
      </w:r>
    </w:p>
    <w:p w:rsidR="00CA05FA" w:rsidRDefault="00DA65C2" w:rsidP="00CA05FA">
      <w:pPr>
        <w:pStyle w:val="Luettelokappale"/>
        <w:numPr>
          <w:ilvl w:val="0"/>
          <w:numId w:val="3"/>
        </w:numPr>
      </w:pPr>
      <w:r>
        <w:t>H</w:t>
      </w:r>
      <w:r w:rsidR="00255186">
        <w:t xml:space="preserve">yvästä edunvalvontatavasta on vaikeaa tehdä </w:t>
      </w:r>
      <w:r>
        <w:t>oikeudellisesti velvoittavaa ja sanktioitua sääntelyä, jolloin keskiöön nousee toim</w:t>
      </w:r>
      <w:r w:rsidR="003E19BF">
        <w:t>ijoiden si</w:t>
      </w:r>
      <w:r w:rsidR="00006866">
        <w:t>touttaminen pehmeämpään sääntelyyn</w:t>
      </w:r>
      <w:r w:rsidR="001A3293">
        <w:t>, jonka tekemisestä olisi maininta avoimu</w:t>
      </w:r>
      <w:r w:rsidR="009728CE">
        <w:t>usrekisterilaissa.</w:t>
      </w:r>
    </w:p>
    <w:p w:rsidR="001A3293" w:rsidRDefault="00172513" w:rsidP="00995D99">
      <w:pPr>
        <w:pStyle w:val="Luettelokappale"/>
        <w:numPr>
          <w:ilvl w:val="0"/>
          <w:numId w:val="3"/>
        </w:numPr>
      </w:pPr>
      <w:r>
        <w:t>L</w:t>
      </w:r>
      <w:r w:rsidR="00CA05FA">
        <w:t>akiin</w:t>
      </w:r>
      <w:r w:rsidR="001A3293">
        <w:t xml:space="preserve"> voitaisiin kuitenkin</w:t>
      </w:r>
      <w:r w:rsidR="00CA05FA">
        <w:t xml:space="preserve"> </w:t>
      </w:r>
      <w:r w:rsidR="00112AFC" w:rsidRPr="00112AFC">
        <w:t>sisällyt</w:t>
      </w:r>
      <w:r w:rsidR="001A3293">
        <w:t>tää</w:t>
      </w:r>
      <w:r>
        <w:t xml:space="preserve"> </w:t>
      </w:r>
      <w:r w:rsidR="00112AFC" w:rsidRPr="00112AFC">
        <w:t>minimimääritelmä</w:t>
      </w:r>
      <w:r w:rsidR="00CA05FA">
        <w:t xml:space="preserve">: </w:t>
      </w:r>
      <w:r w:rsidR="009728CE">
        <w:t>edunvalvonnan</w:t>
      </w:r>
      <w:r w:rsidR="001A3293">
        <w:t xml:space="preserve"> tulee noudattaa lakia. Tämä </w:t>
      </w:r>
      <w:r w:rsidR="001A3293" w:rsidRPr="001A3293">
        <w:t>tarkoitt</w:t>
      </w:r>
      <w:r w:rsidR="001A3293">
        <w:t>aisi sitä, ettei edunvalvonta voi</w:t>
      </w:r>
      <w:r w:rsidR="001A3293" w:rsidRPr="001A3293">
        <w:t xml:space="preserve"> perustua lahjontaan, uhkailuun, kiristykseen tai muuhun vastaavaan toimintaan, joka on jo lainsäädännössä kiell</w:t>
      </w:r>
      <w:r w:rsidR="001A3293">
        <w:t>ettyä ja rangaistavaa. R</w:t>
      </w:r>
      <w:r w:rsidR="001A3293" w:rsidRPr="001A3293">
        <w:t xml:space="preserve">ekisteriviranomaiselle ei </w:t>
      </w:r>
      <w:r w:rsidR="001A3293">
        <w:t xml:space="preserve">myöskään </w:t>
      </w:r>
      <w:r w:rsidR="001A3293" w:rsidRPr="001A3293">
        <w:t>tarvitsisi antaa uusia valtuuksia, vaan valvonta ja sanktiointi hoituisivat muun toimijan, kuten poliisin kautta. Samalla tehtäisiin eroa laillisen edunvalvonnan ja laittoman edunvalvonnan välille</w:t>
      </w:r>
      <w:r w:rsidR="001A3293">
        <w:t>, ja korostettaisiin avoimuusrekisteriin rekisteröitävän vaikuttamistoiminnan olevan laillista toimintaa</w:t>
      </w:r>
      <w:r w:rsidR="001A3293" w:rsidRPr="001A3293">
        <w:t>. Tämä myös mahdollistaisi myöhemmin pohdinnan esimerkiksi vaikutusvallan väärinkäytöksen kriminalisoinnin säätämisestä.</w:t>
      </w:r>
    </w:p>
    <w:p w:rsidR="00BF2300" w:rsidRDefault="001A3293" w:rsidP="00646838">
      <w:pPr>
        <w:pStyle w:val="Luettelokappale"/>
        <w:numPr>
          <w:ilvl w:val="0"/>
          <w:numId w:val="3"/>
        </w:numPr>
      </w:pPr>
      <w:r w:rsidRPr="001A3293">
        <w:t>Näin tote</w:t>
      </w:r>
      <w:r w:rsidR="00995D99">
        <w:t xml:space="preserve">utettuna hyvä edunvalvontatapa voidaan </w:t>
      </w:r>
      <w:r w:rsidRPr="001A3293">
        <w:t>sitoa rekisteröintiin siten, että kaikki rekisteröityvät sitoutuvat rekisteröityessään minimivaatimukseen.</w:t>
      </w:r>
      <w:r w:rsidR="009728CE">
        <w:t xml:space="preserve"> Tarkempaan, rekisteriviranomaisen luomaan, ohjeistukseen sitouttaminen tapahtuisi laadukkaalla toimeenpanolla. Tähän liittyisi muun muassa tiiviin keskusteluyhteyden pitäminen edunvalvontakenttään. </w:t>
      </w:r>
      <w:r w:rsidR="00006866">
        <w:t>Keskusteluyhteydelle</w:t>
      </w:r>
      <w:r w:rsidR="00CE175F">
        <w:t xml:space="preserve"> olisi hyödyllistä</w:t>
      </w:r>
      <w:r w:rsidR="00006866">
        <w:t xml:space="preserve"> luoda </w:t>
      </w:r>
      <w:r w:rsidR="00CE175F">
        <w:t>formaalimmat puitteet, kuten edunvalvonta-asioi</w:t>
      </w:r>
      <w:r w:rsidR="00006866">
        <w:t>hin keskittyvä neuvottelukunta.</w:t>
      </w:r>
    </w:p>
    <w:sectPr w:rsidR="00BF2300" w:rsidSect="008B7E30">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30" w:rsidRDefault="008B7E30" w:rsidP="008B7E30">
      <w:pPr>
        <w:spacing w:after="0" w:line="240" w:lineRule="auto"/>
      </w:pPr>
      <w:r>
        <w:separator/>
      </w:r>
    </w:p>
  </w:endnote>
  <w:endnote w:type="continuationSeparator" w:id="0">
    <w:p w:rsidR="008B7E30" w:rsidRDefault="008B7E30" w:rsidP="008B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30" w:rsidRDefault="008B7E30" w:rsidP="008B7E30">
      <w:pPr>
        <w:spacing w:after="0" w:line="240" w:lineRule="auto"/>
      </w:pPr>
      <w:r>
        <w:separator/>
      </w:r>
    </w:p>
  </w:footnote>
  <w:footnote w:type="continuationSeparator" w:id="0">
    <w:p w:rsidR="008B7E30" w:rsidRDefault="008B7E30" w:rsidP="008B7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30" w:rsidRDefault="008B7E30" w:rsidP="008B7E30">
    <w:r w:rsidRPr="008B7E30">
      <w:t>Oikeusministeriö/Avoimuusrekisterivalmistelun asiantuntijatyöryhmä</w:t>
    </w:r>
    <w:r>
      <w:tab/>
    </w:r>
  </w:p>
  <w:p w:rsidR="008B7E30" w:rsidRDefault="008B7E30" w:rsidP="008B7E30">
    <w:r>
      <w:t>MUI</w:t>
    </w:r>
    <w:r w:rsidR="00866E35">
      <w:t>STIO</w:t>
    </w:r>
    <w:r w:rsidR="00866E35">
      <w:tab/>
    </w:r>
    <w:r w:rsidR="00866E35">
      <w:tab/>
    </w:r>
    <w:r w:rsidR="00866E35">
      <w:tab/>
    </w:r>
    <w:r w:rsidR="00866E35">
      <w:tab/>
    </w:r>
    <w:r w:rsidR="00866E35">
      <w:tab/>
    </w:r>
    <w:r w:rsidR="00866E35">
      <w:tab/>
    </w:r>
    <w:r w:rsidR="00866E35">
      <w:tab/>
    </w:r>
    <w:r w:rsidR="00866E35">
      <w:tab/>
    </w:r>
    <w:r w:rsidR="00866E35">
      <w:tab/>
      <w:t>25</w:t>
    </w:r>
    <w:r>
      <w:t>.11.2020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E35" w:rsidRDefault="00866E3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D4ECA"/>
    <w:multiLevelType w:val="hybridMultilevel"/>
    <w:tmpl w:val="E2C2DDA4"/>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116467"/>
    <w:multiLevelType w:val="hybridMultilevel"/>
    <w:tmpl w:val="9EF0C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47E2EF2"/>
    <w:multiLevelType w:val="hybridMultilevel"/>
    <w:tmpl w:val="0B3445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FE64CA1"/>
    <w:multiLevelType w:val="hybridMultilevel"/>
    <w:tmpl w:val="F2EA98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887430C"/>
    <w:multiLevelType w:val="hybridMultilevel"/>
    <w:tmpl w:val="AA1EBE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751AA5"/>
    <w:multiLevelType w:val="multilevel"/>
    <w:tmpl w:val="A2C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16E77"/>
    <w:multiLevelType w:val="hybridMultilevel"/>
    <w:tmpl w:val="7F4AD2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9C"/>
    <w:rsid w:val="00006866"/>
    <w:rsid w:val="00043CC2"/>
    <w:rsid w:val="00050B6D"/>
    <w:rsid w:val="000A1589"/>
    <w:rsid w:val="000B1619"/>
    <w:rsid w:val="000F2792"/>
    <w:rsid w:val="00112AFC"/>
    <w:rsid w:val="00172513"/>
    <w:rsid w:val="001940DF"/>
    <w:rsid w:val="001A3293"/>
    <w:rsid w:val="001F3A3A"/>
    <w:rsid w:val="001F581B"/>
    <w:rsid w:val="00255186"/>
    <w:rsid w:val="00270E6A"/>
    <w:rsid w:val="00275815"/>
    <w:rsid w:val="0029552A"/>
    <w:rsid w:val="00306351"/>
    <w:rsid w:val="00383969"/>
    <w:rsid w:val="003E19BF"/>
    <w:rsid w:val="00406E7B"/>
    <w:rsid w:val="00487AFA"/>
    <w:rsid w:val="004C042A"/>
    <w:rsid w:val="004C5D6F"/>
    <w:rsid w:val="004C7921"/>
    <w:rsid w:val="00542CD3"/>
    <w:rsid w:val="00596CA2"/>
    <w:rsid w:val="005D0FEF"/>
    <w:rsid w:val="005E4DA3"/>
    <w:rsid w:val="00610959"/>
    <w:rsid w:val="00646838"/>
    <w:rsid w:val="00676FA1"/>
    <w:rsid w:val="007256D3"/>
    <w:rsid w:val="007C60FF"/>
    <w:rsid w:val="00866E35"/>
    <w:rsid w:val="008739B9"/>
    <w:rsid w:val="008941C3"/>
    <w:rsid w:val="008B7E30"/>
    <w:rsid w:val="008F6355"/>
    <w:rsid w:val="00901CB3"/>
    <w:rsid w:val="009728CE"/>
    <w:rsid w:val="00995D99"/>
    <w:rsid w:val="009B3848"/>
    <w:rsid w:val="00A07AEC"/>
    <w:rsid w:val="00A14ADF"/>
    <w:rsid w:val="00A150F0"/>
    <w:rsid w:val="00A52E90"/>
    <w:rsid w:val="00A70BED"/>
    <w:rsid w:val="00A7637F"/>
    <w:rsid w:val="00A90C70"/>
    <w:rsid w:val="00BF2300"/>
    <w:rsid w:val="00C140D8"/>
    <w:rsid w:val="00C51DBC"/>
    <w:rsid w:val="00C9357D"/>
    <w:rsid w:val="00CA05FA"/>
    <w:rsid w:val="00CE175F"/>
    <w:rsid w:val="00D1109C"/>
    <w:rsid w:val="00D138BD"/>
    <w:rsid w:val="00D23094"/>
    <w:rsid w:val="00D92407"/>
    <w:rsid w:val="00D94114"/>
    <w:rsid w:val="00DA65C2"/>
    <w:rsid w:val="00DB0E48"/>
    <w:rsid w:val="00E44349"/>
    <w:rsid w:val="00E5206E"/>
    <w:rsid w:val="00F207BF"/>
    <w:rsid w:val="00F35498"/>
    <w:rsid w:val="00FA033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EBBD"/>
  <w15:chartTrackingRefBased/>
  <w15:docId w15:val="{8864C67B-7759-4246-9FBA-216A9BFF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D23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23094"/>
    <w:rPr>
      <w:rFonts w:asciiTheme="majorHAnsi" w:eastAsiaTheme="majorEastAsia" w:hAnsiTheme="majorHAnsi" w:cstheme="majorBidi"/>
      <w:color w:val="2E74B5" w:themeColor="accent1" w:themeShade="BF"/>
      <w:sz w:val="32"/>
      <w:szCs w:val="32"/>
    </w:rPr>
  </w:style>
  <w:style w:type="paragraph" w:styleId="Otsikko">
    <w:name w:val="Title"/>
    <w:basedOn w:val="Normaali"/>
    <w:next w:val="Normaali"/>
    <w:link w:val="OtsikkoChar"/>
    <w:uiPriority w:val="10"/>
    <w:qFormat/>
    <w:rsid w:val="00050B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50B6D"/>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BF2300"/>
    <w:pPr>
      <w:ind w:left="720"/>
      <w:contextualSpacing/>
    </w:pPr>
  </w:style>
  <w:style w:type="paragraph" w:styleId="Yltunniste">
    <w:name w:val="header"/>
    <w:basedOn w:val="Normaali"/>
    <w:link w:val="YltunnisteChar"/>
    <w:uiPriority w:val="99"/>
    <w:unhideWhenUsed/>
    <w:rsid w:val="008B7E3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B7E30"/>
  </w:style>
  <w:style w:type="paragraph" w:styleId="Alatunniste">
    <w:name w:val="footer"/>
    <w:basedOn w:val="Normaali"/>
    <w:link w:val="AlatunnisteChar"/>
    <w:uiPriority w:val="99"/>
    <w:unhideWhenUsed/>
    <w:rsid w:val="008B7E3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B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83980">
      <w:bodyDiv w:val="1"/>
      <w:marLeft w:val="0"/>
      <w:marRight w:val="0"/>
      <w:marTop w:val="0"/>
      <w:marBottom w:val="0"/>
      <w:divBdr>
        <w:top w:val="none" w:sz="0" w:space="0" w:color="auto"/>
        <w:left w:val="none" w:sz="0" w:space="0" w:color="auto"/>
        <w:bottom w:val="none" w:sz="0" w:space="0" w:color="auto"/>
        <w:right w:val="none" w:sz="0" w:space="0" w:color="auto"/>
      </w:divBdr>
    </w:div>
    <w:div w:id="1360735405">
      <w:bodyDiv w:val="1"/>
      <w:marLeft w:val="0"/>
      <w:marRight w:val="0"/>
      <w:marTop w:val="0"/>
      <w:marBottom w:val="0"/>
      <w:divBdr>
        <w:top w:val="none" w:sz="0" w:space="0" w:color="auto"/>
        <w:left w:val="none" w:sz="0" w:space="0" w:color="auto"/>
        <w:bottom w:val="none" w:sz="0" w:space="0" w:color="auto"/>
        <w:right w:val="none" w:sz="0" w:space="0" w:color="auto"/>
      </w:divBdr>
    </w:div>
    <w:div w:id="20992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663</Words>
  <Characters>5378</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Huotarinen Heini</dc:creator>
  <cp:keywords/>
  <dc:description/>
  <cp:lastModifiedBy>Huotarinen Heini</cp:lastModifiedBy>
  <cp:revision>3</cp:revision>
  <dcterms:created xsi:type="dcterms:W3CDTF">2021-02-08T12:06:00Z</dcterms:created>
  <dcterms:modified xsi:type="dcterms:W3CDTF">2021-02-15T08:49:00Z</dcterms:modified>
</cp:coreProperties>
</file>