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387A4" w14:textId="0679CFC3" w:rsidR="009C5135" w:rsidRPr="00A71F0B" w:rsidRDefault="00A71F0B" w:rsidP="00A71F0B">
      <w:pPr>
        <w:rPr>
          <w:b/>
          <w:sz w:val="28"/>
          <w:szCs w:val="28"/>
        </w:rPr>
      </w:pPr>
      <w:r w:rsidRPr="00A71F0B">
        <w:rPr>
          <w:b/>
          <w:sz w:val="28"/>
          <w:szCs w:val="28"/>
        </w:rPr>
        <w:t>Avoimuusrekisterivalmistelun työsuunnitelma</w:t>
      </w:r>
      <w:r w:rsidR="003920EF">
        <w:rPr>
          <w:b/>
          <w:sz w:val="28"/>
          <w:szCs w:val="28"/>
        </w:rPr>
        <w:t>luonnos</w:t>
      </w:r>
    </w:p>
    <w:p w14:paraId="20079DF1" w14:textId="55D5CF2D" w:rsidR="00721E54" w:rsidRDefault="00721E54" w:rsidP="00721E54">
      <w:pPr>
        <w:rPr>
          <w:b/>
        </w:rPr>
      </w:pPr>
    </w:p>
    <w:p w14:paraId="5F42F1B4" w14:textId="77777777" w:rsidR="00ED7097" w:rsidRPr="00ED7097" w:rsidRDefault="00721E54" w:rsidP="00ED7097">
      <w:pPr>
        <w:rPr>
          <w:b/>
        </w:rPr>
      </w:pPr>
      <w:r>
        <w:rPr>
          <w:b/>
        </w:rPr>
        <w:t>Tehtävät</w:t>
      </w:r>
    </w:p>
    <w:p w14:paraId="263F675A" w14:textId="5757E847" w:rsidR="00ED7097" w:rsidRDefault="00721E54" w:rsidP="00721E54">
      <w:pPr>
        <w:ind w:left="1304"/>
      </w:pPr>
      <w:r w:rsidRPr="00F048FB">
        <w:t>Parlamentaarisen ohjausryhmän ja sen alaisuudessa toimivan työryhmän</w:t>
      </w:r>
      <w:r w:rsidR="00ED7097">
        <w:t xml:space="preserve"> tehtävät on määritelty </w:t>
      </w:r>
      <w:r w:rsidR="004D37D0" w:rsidRPr="00DA0961">
        <w:t>asettamismuistiossa</w:t>
      </w:r>
      <w:r w:rsidR="00ED7097">
        <w:t>.</w:t>
      </w:r>
      <w:r w:rsidRPr="00F048FB">
        <w:t xml:space="preserve"> </w:t>
      </w:r>
    </w:p>
    <w:p w14:paraId="696C9CD1" w14:textId="77777777" w:rsidR="00721E54" w:rsidRPr="00F048FB" w:rsidRDefault="00ED7097" w:rsidP="00721E54">
      <w:pPr>
        <w:ind w:left="1304"/>
      </w:pPr>
      <w:r>
        <w:t>Valmistelun tuloksena tulee antaa</w:t>
      </w:r>
      <w:r w:rsidR="00721E54" w:rsidRPr="00F048FB">
        <w:t xml:space="preserve"> ehdotus Suomeen perustettavasta valtion tason toimintaa koskevasta lakisääteisestä avoimuusrekisteristä (lobbarirekisteri), jossa asetetaan rekisteröintivelvoite lobbausta harjoittaville organisaatioille ja henkilöille. Ehdotuksessa tulee käsitellä ainakin alla olevia teemoja ja kysymyksiä.</w:t>
      </w:r>
    </w:p>
    <w:p w14:paraId="772952CF" w14:textId="7384F992" w:rsidR="00721E54" w:rsidRPr="00F048FB" w:rsidRDefault="00721E54" w:rsidP="00434F83">
      <w:pPr>
        <w:numPr>
          <w:ilvl w:val="0"/>
          <w:numId w:val="17"/>
        </w:numPr>
        <w:ind w:left="2384"/>
      </w:pPr>
      <w:r w:rsidRPr="00F048FB">
        <w:t xml:space="preserve">Ehdotuksessa tulee määritellä </w:t>
      </w:r>
      <w:r w:rsidR="002F0508">
        <w:t>l</w:t>
      </w:r>
      <w:r w:rsidRPr="00F048FB">
        <w:t>obbaamisen käsite</w:t>
      </w:r>
      <w:r w:rsidR="002F0508">
        <w:t>, l</w:t>
      </w:r>
      <w:r w:rsidRPr="00F048FB">
        <w:t>obbaamista harjoittavat henkilöt ja organisaatiot</w:t>
      </w:r>
      <w:r w:rsidR="002F0508">
        <w:t>, l</w:t>
      </w:r>
      <w:r w:rsidRPr="00F048FB">
        <w:t>obbaamisen kohteet</w:t>
      </w:r>
      <w:r w:rsidR="002F0508">
        <w:t>, r</w:t>
      </w:r>
      <w:r w:rsidRPr="00F048FB">
        <w:t>ekisteröitävät tiedot</w:t>
      </w:r>
      <w:r w:rsidR="002F0508">
        <w:t>, r</w:t>
      </w:r>
      <w:r w:rsidRPr="00F048FB">
        <w:t>ekisterin toteutus</w:t>
      </w:r>
      <w:r w:rsidR="002F0508">
        <w:t xml:space="preserve">, </w:t>
      </w:r>
      <w:r w:rsidRPr="00F048FB">
        <w:t xml:space="preserve">valvonta </w:t>
      </w:r>
      <w:r w:rsidR="002F0508">
        <w:t>ja sanktiot.</w:t>
      </w:r>
    </w:p>
    <w:p w14:paraId="075AC238" w14:textId="77777777" w:rsidR="00721E54" w:rsidRPr="00F048FB" w:rsidRDefault="00721E54" w:rsidP="00721E54">
      <w:pPr>
        <w:numPr>
          <w:ilvl w:val="0"/>
          <w:numId w:val="17"/>
        </w:numPr>
        <w:ind w:left="2384"/>
      </w:pPr>
      <w:r w:rsidRPr="00F048FB">
        <w:t>Ehdotuksessa tulee tarkastella vaihtoehtoisia sääntelymalleja ja arvioida niiden vaikutuksia.</w:t>
      </w:r>
    </w:p>
    <w:p w14:paraId="3FD98AED" w14:textId="77777777" w:rsidR="00721E54" w:rsidRPr="00F048FB" w:rsidRDefault="00721E54" w:rsidP="00721E54">
      <w:pPr>
        <w:numPr>
          <w:ilvl w:val="0"/>
          <w:numId w:val="17"/>
        </w:numPr>
        <w:ind w:left="2384"/>
      </w:pPr>
      <w:r w:rsidRPr="00F048FB">
        <w:t xml:space="preserve">Ehdotuksessa tulee kuvata hyvä edunvalvontatapa. </w:t>
      </w:r>
    </w:p>
    <w:p w14:paraId="17B382DD" w14:textId="77777777" w:rsidR="00721E54" w:rsidRPr="00F048FB" w:rsidRDefault="00721E54" w:rsidP="00721E54">
      <w:pPr>
        <w:numPr>
          <w:ilvl w:val="0"/>
          <w:numId w:val="17"/>
        </w:numPr>
        <w:ind w:left="2384"/>
      </w:pPr>
      <w:r w:rsidRPr="00F048FB">
        <w:t>Ehdotuksessa tulee arvioida tarvetta tukea avoimuusrekisteriä muilla sääntelykeinoilla (mm. lainsäädännöllisen jalanjäljen vahvistaminen)</w:t>
      </w:r>
    </w:p>
    <w:p w14:paraId="5CB006D0" w14:textId="77777777" w:rsidR="00721E54" w:rsidRPr="00F048FB" w:rsidRDefault="00721E54" w:rsidP="00721E54">
      <w:pPr>
        <w:numPr>
          <w:ilvl w:val="0"/>
          <w:numId w:val="17"/>
        </w:numPr>
        <w:ind w:left="2384"/>
      </w:pPr>
      <w:r w:rsidRPr="00F048FB">
        <w:t>Ehdotuksessa tulee arvioida tarvetta täydentää em. rekisteritietoja muista rekistereistä tai tietolähteistä saaduilla tiedoilla (mm. virkamiesten sidonnaisuus-, sivutoimi- ja karenssisopimustiedot, tiedot eduskunnan valiokuntakuulemisiin kutsutuista tahoista).</w:t>
      </w:r>
    </w:p>
    <w:p w14:paraId="6802520C" w14:textId="77777777" w:rsidR="003920EF" w:rsidRDefault="003920EF" w:rsidP="00A71F0B">
      <w:pPr>
        <w:rPr>
          <w:b/>
        </w:rPr>
      </w:pPr>
    </w:p>
    <w:p w14:paraId="3C127332" w14:textId="77777777" w:rsidR="007930EB" w:rsidRDefault="007930EB" w:rsidP="00A71F0B">
      <w:pPr>
        <w:rPr>
          <w:b/>
        </w:rPr>
      </w:pPr>
      <w:r>
        <w:rPr>
          <w:b/>
        </w:rPr>
        <w:t>Työn organisointi</w:t>
      </w:r>
    </w:p>
    <w:p w14:paraId="4EAE8D17" w14:textId="00F14C9C" w:rsidR="000B1420" w:rsidRDefault="000B1420" w:rsidP="007930EB">
      <w:pPr>
        <w:ind w:left="1304"/>
        <w:rPr>
          <w:i/>
          <w:u w:val="single"/>
        </w:rPr>
      </w:pPr>
      <w:r>
        <w:rPr>
          <w:i/>
          <w:u w:val="single"/>
        </w:rPr>
        <w:t>Valmisteluelinten yhteiset kokoukset</w:t>
      </w:r>
    </w:p>
    <w:p w14:paraId="6CAA3836" w14:textId="02430798" w:rsidR="000B1420" w:rsidRDefault="000B1420" w:rsidP="000B1420">
      <w:pPr>
        <w:ind w:left="1300"/>
        <w:contextualSpacing/>
      </w:pPr>
      <w:r>
        <w:t>Ohjausryhmä ja työryhmä pitävät valmistelun aikana muutamia yhteisiä kokouksia</w:t>
      </w:r>
      <w:r w:rsidR="009C5158">
        <w:t>, joita voidaan tarvittaessa sopia lisää</w:t>
      </w:r>
      <w:r w:rsidR="00203B82">
        <w:t xml:space="preserve">. </w:t>
      </w:r>
      <w:r w:rsidR="001174C6" w:rsidRPr="001174C6">
        <w:t>Alustavat kokoukset ja niiden aiheet</w:t>
      </w:r>
      <w:r w:rsidR="001174C6">
        <w:t>:</w:t>
      </w:r>
    </w:p>
    <w:p w14:paraId="4BC2E822" w14:textId="6ECEC0B2" w:rsidR="000B1420" w:rsidRPr="000B1420" w:rsidRDefault="000B1420" w:rsidP="000B1420">
      <w:pPr>
        <w:contextualSpacing/>
      </w:pPr>
    </w:p>
    <w:p w14:paraId="5EEB9AC0" w14:textId="5DFF5D38" w:rsidR="000B1420" w:rsidRPr="000B1420" w:rsidRDefault="000B1420" w:rsidP="000B1420">
      <w:pPr>
        <w:numPr>
          <w:ilvl w:val="3"/>
          <w:numId w:val="1"/>
        </w:numPr>
        <w:contextualSpacing/>
      </w:pPr>
      <w:r w:rsidRPr="000B1420">
        <w:t>Tilannekatsaus v</w:t>
      </w:r>
      <w:r w:rsidR="0033660E">
        <w:t>almistelun etenemisestä (syyskuu</w:t>
      </w:r>
      <w:r w:rsidRPr="000B1420">
        <w:t xml:space="preserve"> 2020)</w:t>
      </w:r>
    </w:p>
    <w:p w14:paraId="130C5284" w14:textId="58029C51" w:rsidR="000B1420" w:rsidRPr="000B1420" w:rsidRDefault="000B1420" w:rsidP="000B1420">
      <w:pPr>
        <w:numPr>
          <w:ilvl w:val="3"/>
          <w:numId w:val="1"/>
        </w:numPr>
        <w:contextualSpacing/>
      </w:pPr>
      <w:r w:rsidRPr="000B1420">
        <w:t>Mietinnön luovuttaminen ministerille (kesäkuu 2021)</w:t>
      </w:r>
    </w:p>
    <w:p w14:paraId="4414AD27" w14:textId="77777777" w:rsidR="000B1420" w:rsidRDefault="000B1420" w:rsidP="007930EB">
      <w:pPr>
        <w:ind w:left="1304"/>
        <w:rPr>
          <w:i/>
          <w:u w:val="single"/>
        </w:rPr>
      </w:pPr>
    </w:p>
    <w:p w14:paraId="2ADA2107" w14:textId="12CC9CF8" w:rsidR="00A71F0B" w:rsidRPr="0082160D" w:rsidRDefault="003920EF" w:rsidP="007930EB">
      <w:pPr>
        <w:ind w:left="1304"/>
        <w:rPr>
          <w:i/>
          <w:u w:val="single"/>
        </w:rPr>
      </w:pPr>
      <w:r w:rsidRPr="0082160D">
        <w:rPr>
          <w:i/>
          <w:u w:val="single"/>
        </w:rPr>
        <w:t>Ohjausryhmätyöskentely</w:t>
      </w:r>
    </w:p>
    <w:p w14:paraId="0D31D78C" w14:textId="369A8B7A" w:rsidR="003920EF" w:rsidRDefault="003920EF" w:rsidP="007930EB">
      <w:pPr>
        <w:ind w:left="1304"/>
      </w:pPr>
      <w:r>
        <w:t>Ohjausryhmä vastaa valmistelun ohjaamisesta j</w:t>
      </w:r>
      <w:r w:rsidR="00ED7097">
        <w:t>a</w:t>
      </w:r>
      <w:r>
        <w:t xml:space="preserve"> linjauksista</w:t>
      </w:r>
      <w:r w:rsidR="004B6C52">
        <w:t>, jotka se tekee työryhmän tekemien esitysten pohjalta</w:t>
      </w:r>
      <w:r>
        <w:t xml:space="preserve">. </w:t>
      </w:r>
      <w:r w:rsidR="00C603C5">
        <w:t>O</w:t>
      </w:r>
      <w:r>
        <w:t xml:space="preserve">hjausryhmä </w:t>
      </w:r>
      <w:r w:rsidR="004B6C52">
        <w:t>kokoontuu</w:t>
      </w:r>
      <w:r w:rsidR="00F96533">
        <w:t xml:space="preserve"> </w:t>
      </w:r>
      <w:r w:rsidR="001174C6">
        <w:t xml:space="preserve">noin 5 </w:t>
      </w:r>
      <w:r w:rsidR="007930EB">
        <w:t>kertaa valmistelun aikana</w:t>
      </w:r>
      <w:r w:rsidR="00C603C5">
        <w:t>, mutta voidaan tarvittaessa kutsua koolle useammin.</w:t>
      </w:r>
      <w:r w:rsidR="00C603C5" w:rsidRPr="00C603C5">
        <w:t xml:space="preserve"> </w:t>
      </w:r>
      <w:r w:rsidR="00C603C5">
        <w:t>Alustavat kokoukset ja niiden aiheet:</w:t>
      </w:r>
    </w:p>
    <w:p w14:paraId="07881419" w14:textId="67E8B20E" w:rsidR="00984455" w:rsidRDefault="00D949F3" w:rsidP="00DD07B5">
      <w:pPr>
        <w:pStyle w:val="Luettelokappale"/>
        <w:numPr>
          <w:ilvl w:val="0"/>
          <w:numId w:val="11"/>
        </w:numPr>
      </w:pPr>
      <w:r>
        <w:t>Lobbaamisen käsitteen, lobbaajien ja lobbaamisen kohteiden määrittely</w:t>
      </w:r>
      <w:r w:rsidR="00C93255">
        <w:t>.</w:t>
      </w:r>
      <w:r w:rsidR="00AA4817">
        <w:t xml:space="preserve"> </w:t>
      </w:r>
      <w:r w:rsidR="00C93255">
        <w:t xml:space="preserve">Toimii samalla järjestäytymiskokouksena. </w:t>
      </w:r>
      <w:r>
        <w:t>(</w:t>
      </w:r>
      <w:r w:rsidR="00B67C27">
        <w:t>kesäkuu</w:t>
      </w:r>
      <w:r>
        <w:t xml:space="preserve"> 2020)</w:t>
      </w:r>
    </w:p>
    <w:p w14:paraId="771EC9CC" w14:textId="538D51ED" w:rsidR="00464FA8" w:rsidRDefault="00164A07" w:rsidP="00DD07B5">
      <w:pPr>
        <w:pStyle w:val="Luettelokappale"/>
        <w:numPr>
          <w:ilvl w:val="0"/>
          <w:numId w:val="11"/>
        </w:numPr>
      </w:pPr>
      <w:r>
        <w:t>Määrittelyn jatkotyöstäminen ja ohjaava keskustelu syksyn työhön</w:t>
      </w:r>
      <w:r w:rsidR="00092FB6">
        <w:t xml:space="preserve"> (syyskuu 2020)</w:t>
      </w:r>
      <w:r>
        <w:t xml:space="preserve"> </w:t>
      </w:r>
    </w:p>
    <w:p w14:paraId="0A77BC7B" w14:textId="6503BDBE" w:rsidR="00D949F3" w:rsidRDefault="00FA2AAB" w:rsidP="00DD07B5">
      <w:pPr>
        <w:pStyle w:val="Luettelokappale"/>
        <w:numPr>
          <w:ilvl w:val="0"/>
          <w:numId w:val="11"/>
        </w:numPr>
      </w:pPr>
      <w:r>
        <w:lastRenderedPageBreak/>
        <w:t>Alustava sääntelymalli (sis. muut sääntelykeinot), r</w:t>
      </w:r>
      <w:r w:rsidR="00D949F3">
        <w:t>ekisteröitävät tiedot</w:t>
      </w:r>
      <w:r w:rsidR="00AA4817">
        <w:t xml:space="preserve"> (sis. </w:t>
      </w:r>
      <w:r w:rsidR="00AA4817" w:rsidRPr="00AA4817">
        <w:t>muut rekisteriaineistot/tietolähteet</w:t>
      </w:r>
      <w:r w:rsidR="00AA4817">
        <w:t>)</w:t>
      </w:r>
      <w:r w:rsidR="00D949F3">
        <w:t>, rekisterin toteutus (toimeenpano</w:t>
      </w:r>
      <w:r w:rsidR="00BC681E">
        <w:t xml:space="preserve"> &amp; </w:t>
      </w:r>
      <w:r w:rsidR="00D949F3">
        <w:t>sanktiot)</w:t>
      </w:r>
      <w:r w:rsidR="00AA4817">
        <w:t xml:space="preserve"> </w:t>
      </w:r>
      <w:r w:rsidR="00BC681E">
        <w:t>(</w:t>
      </w:r>
      <w:r w:rsidR="00464FA8">
        <w:t>marras-joulukuu</w:t>
      </w:r>
      <w:r w:rsidR="00D949F3">
        <w:t xml:space="preserve"> 2020)</w:t>
      </w:r>
    </w:p>
    <w:p w14:paraId="2E867368" w14:textId="2FBB42CF" w:rsidR="00F96533" w:rsidRDefault="00D949F3" w:rsidP="00DD07B5">
      <w:pPr>
        <w:pStyle w:val="Luettelokappale"/>
        <w:numPr>
          <w:ilvl w:val="0"/>
          <w:numId w:val="11"/>
        </w:numPr>
      </w:pPr>
      <w:r>
        <w:t>Lakipykälien</w:t>
      </w:r>
      <w:r w:rsidR="0040320D">
        <w:t xml:space="preserve"> ja perusteluiden</w:t>
      </w:r>
      <w:r w:rsidR="00F96533">
        <w:t xml:space="preserve"> </w:t>
      </w:r>
      <w:r>
        <w:t xml:space="preserve">käsittely </w:t>
      </w:r>
      <w:r w:rsidR="00884D04">
        <w:t>(</w:t>
      </w:r>
      <w:r w:rsidR="00C603C5">
        <w:t>h</w:t>
      </w:r>
      <w:r w:rsidR="00464FA8">
        <w:t>elmikuu</w:t>
      </w:r>
      <w:r>
        <w:t xml:space="preserve"> 202</w:t>
      </w:r>
      <w:r w:rsidR="00464FA8">
        <w:t>1</w:t>
      </w:r>
      <w:r>
        <w:t>)</w:t>
      </w:r>
    </w:p>
    <w:p w14:paraId="638658AB" w14:textId="3F32BBAA" w:rsidR="00D949F3" w:rsidRDefault="00D949F3" w:rsidP="00DD07B5">
      <w:pPr>
        <w:pStyle w:val="Luettelokappale"/>
        <w:numPr>
          <w:ilvl w:val="0"/>
          <w:numId w:val="11"/>
        </w:numPr>
      </w:pPr>
      <w:r>
        <w:t xml:space="preserve">HE-muodossa annettavan mietinnön hyväksyntä </w:t>
      </w:r>
      <w:r w:rsidR="00FA4681">
        <w:t>(</w:t>
      </w:r>
      <w:r w:rsidR="00464FA8">
        <w:t>touko</w:t>
      </w:r>
      <w:r w:rsidR="00FA4681">
        <w:t>kuu</w:t>
      </w:r>
      <w:r>
        <w:t xml:space="preserve"> 202</w:t>
      </w:r>
      <w:r w:rsidR="00464FA8">
        <w:t>1</w:t>
      </w:r>
      <w:r>
        <w:t>)</w:t>
      </w:r>
    </w:p>
    <w:p w14:paraId="2BD0C24E" w14:textId="77777777" w:rsidR="00D949F3" w:rsidRPr="003920EF" w:rsidRDefault="00D949F3" w:rsidP="00D949F3">
      <w:pPr>
        <w:pStyle w:val="Luettelokappale"/>
        <w:ind w:left="2024"/>
      </w:pPr>
    </w:p>
    <w:p w14:paraId="02BAF545" w14:textId="77777777" w:rsidR="00A71F0B" w:rsidRPr="0082160D" w:rsidRDefault="003920EF" w:rsidP="007930EB">
      <w:pPr>
        <w:ind w:left="1304"/>
        <w:rPr>
          <w:i/>
          <w:u w:val="single"/>
        </w:rPr>
      </w:pPr>
      <w:r w:rsidRPr="0082160D">
        <w:rPr>
          <w:i/>
          <w:u w:val="single"/>
        </w:rPr>
        <w:t>Työryhmätyöskentely</w:t>
      </w:r>
    </w:p>
    <w:p w14:paraId="595FFDC1" w14:textId="77777777" w:rsidR="004B6C52" w:rsidRDefault="003920EF" w:rsidP="004B6C52">
      <w:pPr>
        <w:ind w:left="1304"/>
      </w:pPr>
      <w:r>
        <w:t xml:space="preserve">Työryhmä vastaa </w:t>
      </w:r>
      <w:r w:rsidR="003E7A0A">
        <w:t xml:space="preserve">asettamispäätöksen mukaisten tehtävien </w:t>
      </w:r>
      <w:r>
        <w:t>valmistelusta</w:t>
      </w:r>
      <w:r w:rsidR="00FB2B39">
        <w:t xml:space="preserve"> ja tarvittavien linjausten hakemisesta ohjausryhmältä</w:t>
      </w:r>
      <w:r>
        <w:t>. Työryhmä kokoontuu säännöllisesti ja raportoi työn etenemisestä</w:t>
      </w:r>
      <w:r w:rsidR="00FE4B69">
        <w:t xml:space="preserve"> ohjausryhmälle</w:t>
      </w:r>
      <w:r w:rsidR="00FB2B39">
        <w:t>.</w:t>
      </w:r>
      <w:r w:rsidR="00FE4B69">
        <w:t xml:space="preserve"> Alustavat kokoukset ja niiden aiheet:</w:t>
      </w:r>
    </w:p>
    <w:p w14:paraId="7618D8CA" w14:textId="77777777" w:rsidR="00A506C0" w:rsidRDefault="00BC681E" w:rsidP="00A506C0">
      <w:pPr>
        <w:pStyle w:val="Luettelokappale"/>
        <w:numPr>
          <w:ilvl w:val="0"/>
          <w:numId w:val="1"/>
        </w:numPr>
        <w:ind w:left="2024"/>
      </w:pPr>
      <w:r>
        <w:t>Työryhmäkokoukset</w:t>
      </w:r>
      <w:r w:rsidR="00A506C0">
        <w:t>:</w:t>
      </w:r>
    </w:p>
    <w:p w14:paraId="3241B006" w14:textId="377EABEA" w:rsidR="00BC681E" w:rsidRDefault="00BC681E" w:rsidP="00A506C0">
      <w:pPr>
        <w:pStyle w:val="Luettelokappale"/>
        <w:numPr>
          <w:ilvl w:val="3"/>
          <w:numId w:val="1"/>
        </w:numPr>
      </w:pPr>
      <w:r>
        <w:t xml:space="preserve">Työryhmän järjestäytyminen, </w:t>
      </w:r>
      <w:r w:rsidRPr="00B772AB">
        <w:t>jossa käydään läpi tehtävänanto ja</w:t>
      </w:r>
      <w:r w:rsidR="00B67C27">
        <w:t xml:space="preserve"> tietotarpeet sekä</w:t>
      </w:r>
      <w:r w:rsidRPr="00B772AB">
        <w:t xml:space="preserve"> hyväksytään työsuunnitelma</w:t>
      </w:r>
      <w:r>
        <w:t xml:space="preserve"> työryhmän osalta (m</w:t>
      </w:r>
      <w:r w:rsidR="00083815">
        <w:t>aaliskuu</w:t>
      </w:r>
      <w:r>
        <w:t xml:space="preserve"> 20</w:t>
      </w:r>
      <w:r w:rsidR="00083815">
        <w:t>20</w:t>
      </w:r>
      <w:r>
        <w:t>)</w:t>
      </w:r>
    </w:p>
    <w:p w14:paraId="1D0AACB9" w14:textId="7E3C1947" w:rsidR="00A506C0" w:rsidRDefault="00653F4B" w:rsidP="00A506C0">
      <w:pPr>
        <w:pStyle w:val="Luettelokappale"/>
        <w:numPr>
          <w:ilvl w:val="3"/>
          <w:numId w:val="1"/>
        </w:numPr>
      </w:pPr>
      <w:r>
        <w:t xml:space="preserve">Nykytilanteen </w:t>
      </w:r>
      <w:r w:rsidR="00A506C0" w:rsidRPr="00A506C0">
        <w:t>arviointi</w:t>
      </w:r>
      <w:r>
        <w:t xml:space="preserve"> sekä</w:t>
      </w:r>
      <w:r w:rsidRPr="00653F4B">
        <w:t xml:space="preserve"> </w:t>
      </w:r>
      <w:r>
        <w:t>l</w:t>
      </w:r>
      <w:r w:rsidRPr="00A506C0">
        <w:t>obbausrekisterin kansainväliset mallit ja suositukset</w:t>
      </w:r>
      <w:r>
        <w:t xml:space="preserve"> </w:t>
      </w:r>
      <w:r w:rsidR="00A506C0">
        <w:t>(</w:t>
      </w:r>
      <w:r w:rsidR="00B67C27">
        <w:t>huhtikuu</w:t>
      </w:r>
      <w:r w:rsidR="00DC7698">
        <w:t xml:space="preserve"> 2020</w:t>
      </w:r>
      <w:r w:rsidR="00A506C0">
        <w:t>)</w:t>
      </w:r>
    </w:p>
    <w:p w14:paraId="3D91072E" w14:textId="62A2A669" w:rsidR="00A506C0" w:rsidRDefault="00653F4B" w:rsidP="00A506C0">
      <w:pPr>
        <w:pStyle w:val="Luettelokappale"/>
        <w:numPr>
          <w:ilvl w:val="3"/>
          <w:numId w:val="1"/>
        </w:numPr>
      </w:pPr>
      <w:r>
        <w:t>Lobbaamisen käsitteen määrittely</w:t>
      </w:r>
      <w:r w:rsidR="00202EBF">
        <w:t xml:space="preserve"> (</w:t>
      </w:r>
      <w:r w:rsidR="00B67C27">
        <w:t>huhtikuu</w:t>
      </w:r>
      <w:r w:rsidR="00A506C0">
        <w:t xml:space="preserve"> 2020)</w:t>
      </w:r>
    </w:p>
    <w:p w14:paraId="7FCD3E9B" w14:textId="14D70076" w:rsidR="00DE5729" w:rsidRDefault="00653F4B">
      <w:pPr>
        <w:pStyle w:val="Luettelokappale"/>
        <w:numPr>
          <w:ilvl w:val="3"/>
          <w:numId w:val="1"/>
        </w:numPr>
      </w:pPr>
      <w:r>
        <w:t>Lobbaamista harjoi</w:t>
      </w:r>
      <w:r w:rsidR="005E0196">
        <w:t>t</w:t>
      </w:r>
      <w:r>
        <w:t>tavien henkilöiden ja organisaatioiden määrittely (</w:t>
      </w:r>
      <w:r w:rsidR="00B67C27">
        <w:t>toukokuu</w:t>
      </w:r>
      <w:r>
        <w:t xml:space="preserve"> 2020)</w:t>
      </w:r>
    </w:p>
    <w:p w14:paraId="7FE7CAC6" w14:textId="17395B14" w:rsidR="00653F4B" w:rsidRDefault="00653F4B" w:rsidP="00A506C0">
      <w:pPr>
        <w:pStyle w:val="Luettelokappale"/>
        <w:numPr>
          <w:ilvl w:val="3"/>
          <w:numId w:val="1"/>
        </w:numPr>
      </w:pPr>
      <w:r>
        <w:t>Lobbaamisen kohteiden määrittely (</w:t>
      </w:r>
      <w:r w:rsidR="00B67C27">
        <w:t>toukokuu</w:t>
      </w:r>
      <w:r>
        <w:t xml:space="preserve"> 2020)</w:t>
      </w:r>
    </w:p>
    <w:p w14:paraId="7A5B018A" w14:textId="0E67C830" w:rsidR="00AA4817" w:rsidRDefault="00AA4817" w:rsidP="00A506C0">
      <w:pPr>
        <w:pStyle w:val="Luettelokappale"/>
        <w:numPr>
          <w:ilvl w:val="3"/>
          <w:numId w:val="1"/>
        </w:numPr>
      </w:pPr>
      <w:r>
        <w:t xml:space="preserve">Ohjausryhmään vietävän ehdotuksen läpikäynti </w:t>
      </w:r>
      <w:r w:rsidR="005C593A">
        <w:t xml:space="preserve">kuulemisten perusteella </w:t>
      </w:r>
      <w:r w:rsidR="00C14329">
        <w:t>(</w:t>
      </w:r>
      <w:r w:rsidR="00B67C27">
        <w:t>kesäkuu</w:t>
      </w:r>
      <w:r w:rsidR="00FA2AAB">
        <w:t xml:space="preserve"> 2020)</w:t>
      </w:r>
    </w:p>
    <w:p w14:paraId="105715D4" w14:textId="3E779C93" w:rsidR="00653F4B" w:rsidRDefault="00653F4B" w:rsidP="00653F4B">
      <w:pPr>
        <w:pStyle w:val="Luettelokappale"/>
        <w:numPr>
          <w:ilvl w:val="3"/>
          <w:numId w:val="1"/>
        </w:numPr>
      </w:pPr>
      <w:r>
        <w:t>Ohjausryhmän linjausten läpikäynti ja määrittelyiden jatkotyöstö (</w:t>
      </w:r>
      <w:r w:rsidR="00B67C27">
        <w:t>elokuu</w:t>
      </w:r>
      <w:r>
        <w:t xml:space="preserve"> 2020)</w:t>
      </w:r>
    </w:p>
    <w:p w14:paraId="77ED21E1" w14:textId="60CD65BF" w:rsidR="006A41AE" w:rsidRDefault="00653F4B" w:rsidP="00FA2AAB">
      <w:pPr>
        <w:pStyle w:val="Luettelokappale"/>
        <w:numPr>
          <w:ilvl w:val="3"/>
          <w:numId w:val="1"/>
        </w:numPr>
      </w:pPr>
      <w:r>
        <w:t>Reki</w:t>
      </w:r>
      <w:r w:rsidR="006A41AE">
        <w:t xml:space="preserve">steröitävät tiedot ja </w:t>
      </w:r>
      <w:r w:rsidR="006A41AE" w:rsidRPr="006A41AE">
        <w:t>muut rekisteriaineistot/tietolähteet</w:t>
      </w:r>
      <w:r>
        <w:t xml:space="preserve"> (</w:t>
      </w:r>
      <w:r w:rsidR="00B67C27">
        <w:t>syys</w:t>
      </w:r>
      <w:r>
        <w:t>kuu 2020)</w:t>
      </w:r>
    </w:p>
    <w:p w14:paraId="5F39B9F6" w14:textId="42C5468C" w:rsidR="00FA2AAB" w:rsidRDefault="00FA2AAB" w:rsidP="00FA2AAB">
      <w:pPr>
        <w:pStyle w:val="Luettelokappale"/>
        <w:numPr>
          <w:ilvl w:val="3"/>
          <w:numId w:val="1"/>
        </w:numPr>
      </w:pPr>
      <w:r>
        <w:t>Hyvä edunvalvon</w:t>
      </w:r>
      <w:r w:rsidR="005E0196">
        <w:t>ta</w:t>
      </w:r>
      <w:r>
        <w:t>tapa (</w:t>
      </w:r>
      <w:r w:rsidR="00B67C27">
        <w:t>syyskuu</w:t>
      </w:r>
      <w:r>
        <w:t xml:space="preserve"> 2020)</w:t>
      </w:r>
    </w:p>
    <w:p w14:paraId="449FEAB5" w14:textId="253053DC" w:rsidR="00653F4B" w:rsidRDefault="00FA2AAB" w:rsidP="00FA2AAB">
      <w:pPr>
        <w:pStyle w:val="Luettelokappale"/>
        <w:numPr>
          <w:ilvl w:val="3"/>
          <w:numId w:val="1"/>
        </w:numPr>
      </w:pPr>
      <w:r>
        <w:t xml:space="preserve">Sääntelymalli ja muut sääntelykeinot </w:t>
      </w:r>
      <w:r w:rsidR="001F02D6">
        <w:t xml:space="preserve">&amp; rekisterin toimeenpano ja sanktiot </w:t>
      </w:r>
      <w:r>
        <w:t>(</w:t>
      </w:r>
      <w:r w:rsidR="00B67C27">
        <w:t>lokakuu</w:t>
      </w:r>
      <w:r>
        <w:t xml:space="preserve"> 2020)</w:t>
      </w:r>
    </w:p>
    <w:p w14:paraId="6FD2DDAC" w14:textId="7227891F" w:rsidR="00FA2AAB" w:rsidRDefault="00FA2AAB" w:rsidP="00FA2AAB">
      <w:pPr>
        <w:pStyle w:val="Luettelokappale"/>
        <w:numPr>
          <w:ilvl w:val="3"/>
          <w:numId w:val="1"/>
        </w:numPr>
      </w:pPr>
      <w:r>
        <w:t xml:space="preserve">Ohjausryhmään vietävän ehdotuksen läpikäynti </w:t>
      </w:r>
      <w:r w:rsidR="001F02D6">
        <w:t xml:space="preserve">kuulemisten pohjalta </w:t>
      </w:r>
      <w:r w:rsidR="00203B82">
        <w:t>(</w:t>
      </w:r>
      <w:r w:rsidR="001F02D6">
        <w:t xml:space="preserve">marraskuu </w:t>
      </w:r>
      <w:r>
        <w:t>2020)</w:t>
      </w:r>
    </w:p>
    <w:p w14:paraId="078EFC95" w14:textId="32004EB4" w:rsidR="00A506C0" w:rsidRDefault="00FA2AAB" w:rsidP="00FA2AAB">
      <w:pPr>
        <w:pStyle w:val="Luettelokappale"/>
        <w:numPr>
          <w:ilvl w:val="3"/>
          <w:numId w:val="1"/>
        </w:numPr>
      </w:pPr>
      <w:r w:rsidRPr="00FA2AAB">
        <w:t>Ohjausryhmän linj</w:t>
      </w:r>
      <w:r>
        <w:t>austen läpikäynti ja jatkotyöstö (</w:t>
      </w:r>
      <w:r w:rsidR="001F02D6">
        <w:t>joulukuu</w:t>
      </w:r>
      <w:r w:rsidR="00A506C0">
        <w:t xml:space="preserve"> 2020)</w:t>
      </w:r>
    </w:p>
    <w:p w14:paraId="137CA597" w14:textId="0CF52DAA" w:rsidR="00F96533" w:rsidRPr="00F96533" w:rsidRDefault="00F96533" w:rsidP="00F96533">
      <w:pPr>
        <w:pStyle w:val="Luettelokappale"/>
        <w:numPr>
          <w:ilvl w:val="3"/>
          <w:numId w:val="1"/>
        </w:numPr>
      </w:pPr>
      <w:r w:rsidRPr="00F96533">
        <w:t>Lakipykälien ja perusteluide</w:t>
      </w:r>
      <w:r>
        <w:t>n ensimmäinen käsittely (</w:t>
      </w:r>
      <w:r w:rsidR="001F02D6">
        <w:t>tammikuu</w:t>
      </w:r>
      <w:r>
        <w:t>u</w:t>
      </w:r>
      <w:r w:rsidRPr="00F96533">
        <w:t xml:space="preserve"> 202</w:t>
      </w:r>
      <w:r w:rsidR="00464FA8">
        <w:t>1</w:t>
      </w:r>
      <w:r w:rsidRPr="00F96533">
        <w:t>)</w:t>
      </w:r>
    </w:p>
    <w:p w14:paraId="25462656" w14:textId="524ED952" w:rsidR="00F96533" w:rsidRPr="00F96533" w:rsidRDefault="00F96533" w:rsidP="00F96533">
      <w:pPr>
        <w:pStyle w:val="Luettelokappale"/>
        <w:numPr>
          <w:ilvl w:val="3"/>
          <w:numId w:val="1"/>
        </w:numPr>
      </w:pPr>
      <w:r w:rsidRPr="00F96533">
        <w:t>Lakipykäli</w:t>
      </w:r>
      <w:r>
        <w:t xml:space="preserve">en ja perusteluiden viimeistely </w:t>
      </w:r>
      <w:r w:rsidR="001F02D6">
        <w:t xml:space="preserve">kuulemisten perusteella </w:t>
      </w:r>
      <w:r>
        <w:t>ohja</w:t>
      </w:r>
      <w:r w:rsidR="005E0196">
        <w:t>us</w:t>
      </w:r>
      <w:r>
        <w:t>ryhmän ensimmäiseen käsittelyyn</w:t>
      </w:r>
      <w:r w:rsidRPr="00F96533">
        <w:t xml:space="preserve"> (</w:t>
      </w:r>
      <w:r w:rsidR="001F02D6">
        <w:t>helmikuu</w:t>
      </w:r>
      <w:r w:rsidRPr="00F96533">
        <w:t xml:space="preserve"> 202</w:t>
      </w:r>
      <w:r w:rsidR="00464FA8">
        <w:t>1</w:t>
      </w:r>
      <w:r w:rsidRPr="00F96533">
        <w:t>)</w:t>
      </w:r>
    </w:p>
    <w:p w14:paraId="0F39664B" w14:textId="6AC153BA" w:rsidR="00F96533" w:rsidRDefault="00F96533" w:rsidP="00F96533">
      <w:pPr>
        <w:pStyle w:val="Luettelokappale"/>
        <w:numPr>
          <w:ilvl w:val="3"/>
          <w:numId w:val="1"/>
        </w:numPr>
      </w:pPr>
      <w:r w:rsidRPr="00FA2AAB">
        <w:t>Ohjausryhmän linj</w:t>
      </w:r>
      <w:r>
        <w:t>austen läpikäynti ja jatkotyöstö ohjausryhmän toiseen käsittelyyn (</w:t>
      </w:r>
      <w:r w:rsidR="00464FA8">
        <w:t>maaliskuu</w:t>
      </w:r>
      <w:r>
        <w:t xml:space="preserve"> 202</w:t>
      </w:r>
      <w:r w:rsidR="00464FA8">
        <w:t>1</w:t>
      </w:r>
      <w:r>
        <w:t>)</w:t>
      </w:r>
    </w:p>
    <w:p w14:paraId="281615CD" w14:textId="67ACCFD5" w:rsidR="00DC77E9" w:rsidRDefault="00DC77E9" w:rsidP="00DC77E9">
      <w:pPr>
        <w:pStyle w:val="Luettelokappale"/>
        <w:numPr>
          <w:ilvl w:val="3"/>
          <w:numId w:val="1"/>
        </w:numPr>
      </w:pPr>
      <w:r w:rsidRPr="00FA2AAB">
        <w:t>Ohjausryhmän linj</w:t>
      </w:r>
      <w:r>
        <w:t xml:space="preserve">austen läpikäynti ja jatkotyöstö ohjausryhmän </w:t>
      </w:r>
      <w:r w:rsidR="00B014F9">
        <w:t>toiseen</w:t>
      </w:r>
      <w:r>
        <w:t>teen käsittelyyn (</w:t>
      </w:r>
      <w:r w:rsidR="00464FA8">
        <w:t>maaliskuu</w:t>
      </w:r>
      <w:r>
        <w:t xml:space="preserve"> 202</w:t>
      </w:r>
      <w:r w:rsidR="00464FA8">
        <w:t>1</w:t>
      </w:r>
      <w:r>
        <w:t>)</w:t>
      </w:r>
    </w:p>
    <w:p w14:paraId="724F290B" w14:textId="0E4EAB8B" w:rsidR="00A506C0" w:rsidRDefault="00884D04" w:rsidP="00A506C0">
      <w:pPr>
        <w:pStyle w:val="Luettelokappale"/>
        <w:numPr>
          <w:ilvl w:val="3"/>
          <w:numId w:val="1"/>
        </w:numPr>
      </w:pPr>
      <w:r>
        <w:t>H</w:t>
      </w:r>
      <w:r w:rsidR="0040320D">
        <w:t>E-luonnos</w:t>
      </w:r>
      <w:r>
        <w:t xml:space="preserve"> </w:t>
      </w:r>
      <w:r w:rsidR="005A237F">
        <w:t>(</w:t>
      </w:r>
      <w:r w:rsidR="00464FA8">
        <w:t>huhtikuu</w:t>
      </w:r>
      <w:r w:rsidR="005A237F">
        <w:t xml:space="preserve"> 202</w:t>
      </w:r>
      <w:r w:rsidR="00464FA8">
        <w:t>1</w:t>
      </w:r>
      <w:r w:rsidR="003019E2">
        <w:t>)</w:t>
      </w:r>
    </w:p>
    <w:p w14:paraId="63E73BBD" w14:textId="21B1B7DA" w:rsidR="00BC681E" w:rsidRPr="00031245" w:rsidRDefault="0040320D" w:rsidP="001174C6">
      <w:pPr>
        <w:pStyle w:val="Luettelokappale"/>
        <w:numPr>
          <w:ilvl w:val="3"/>
          <w:numId w:val="1"/>
        </w:numPr>
      </w:pPr>
      <w:r>
        <w:t>HE-luonnoksen viimeistely ohja</w:t>
      </w:r>
      <w:r w:rsidR="00DE5729">
        <w:t>us</w:t>
      </w:r>
      <w:r>
        <w:t>ryhmään (</w:t>
      </w:r>
      <w:r w:rsidR="00464FA8">
        <w:t>toukokuu</w:t>
      </w:r>
      <w:r>
        <w:t xml:space="preserve"> 202</w:t>
      </w:r>
      <w:r w:rsidR="00464FA8">
        <w:t>1</w:t>
      </w:r>
      <w:r>
        <w:t>)</w:t>
      </w:r>
    </w:p>
    <w:p w14:paraId="38EBB041" w14:textId="77777777" w:rsidR="00682DF7" w:rsidRDefault="00682DF7" w:rsidP="007930EB">
      <w:pPr>
        <w:ind w:left="1304"/>
        <w:rPr>
          <w:i/>
          <w:u w:val="single"/>
        </w:rPr>
      </w:pPr>
    </w:p>
    <w:p w14:paraId="44D58B59" w14:textId="77777777" w:rsidR="004B6C52" w:rsidRPr="0082160D" w:rsidRDefault="004B6C52" w:rsidP="007930EB">
      <w:pPr>
        <w:ind w:left="1304"/>
        <w:rPr>
          <w:i/>
          <w:u w:val="single"/>
        </w:rPr>
      </w:pPr>
      <w:r w:rsidRPr="0082160D">
        <w:rPr>
          <w:i/>
          <w:u w:val="single"/>
        </w:rPr>
        <w:t>Sihteeristö</w:t>
      </w:r>
    </w:p>
    <w:p w14:paraId="0EBA89D6" w14:textId="4A126420" w:rsidR="00140A69" w:rsidRPr="00DA0961" w:rsidRDefault="004B6C52" w:rsidP="00DA0961">
      <w:pPr>
        <w:ind w:left="1304"/>
      </w:pPr>
      <w:r>
        <w:t>S</w:t>
      </w:r>
      <w:r w:rsidR="00642160">
        <w:t>ihteeristö vastaa työskentelyn</w:t>
      </w:r>
      <w:r w:rsidR="00DE5729">
        <w:t xml:space="preserve"> käytännön järjestelyistä,</w:t>
      </w:r>
      <w:r w:rsidR="00642160">
        <w:t xml:space="preserve"> koordinoinnista</w:t>
      </w:r>
      <w:r>
        <w:t xml:space="preserve"> yhteistyössä valmisteluelinten puheenjohtajien kanssa</w:t>
      </w:r>
      <w:r w:rsidR="001825E2">
        <w:t xml:space="preserve">, </w:t>
      </w:r>
      <w:r w:rsidR="00642160">
        <w:t>työskentelymateriaalien</w:t>
      </w:r>
      <w:r>
        <w:t xml:space="preserve"> tuottamisesta</w:t>
      </w:r>
      <w:r w:rsidR="00171ED3">
        <w:t xml:space="preserve"> </w:t>
      </w:r>
      <w:r w:rsidR="00171ED3">
        <w:lastRenderedPageBreak/>
        <w:t>yhteistyössä työryhmän kanssa</w:t>
      </w:r>
      <w:r w:rsidR="001825E2">
        <w:t xml:space="preserve"> ja kuulemisten järjestämisestä</w:t>
      </w:r>
      <w:r>
        <w:t>.</w:t>
      </w:r>
      <w:r w:rsidR="00642160">
        <w:t xml:space="preserve"> </w:t>
      </w:r>
      <w:r w:rsidR="004C5FD9">
        <w:t>Sihteeristö raportoi</w:t>
      </w:r>
      <w:r w:rsidR="00551348">
        <w:t xml:space="preserve"> </w:t>
      </w:r>
      <w:r w:rsidR="00DE5729">
        <w:t>Kansallisen demokratiaohjelman 2025</w:t>
      </w:r>
      <w:r w:rsidR="004C5FD9">
        <w:t xml:space="preserve"> koordinaatioryhmälle, jonka tehtävänä on seurata hallitusohjelmassa olevien demokratia-aiheisten hankkeiden etenemistä. </w:t>
      </w:r>
    </w:p>
    <w:p w14:paraId="3B66FCE1" w14:textId="1FF59FED" w:rsidR="00F01D57" w:rsidRDefault="00F01D57" w:rsidP="00A71F0B">
      <w:pPr>
        <w:rPr>
          <w:b/>
        </w:rPr>
      </w:pPr>
      <w:r>
        <w:rPr>
          <w:b/>
        </w:rPr>
        <w:t>Määrärahat</w:t>
      </w:r>
    </w:p>
    <w:p w14:paraId="306B5210" w14:textId="236C3E7D" w:rsidR="00F01D57" w:rsidRPr="00DA0961" w:rsidRDefault="00F01D57" w:rsidP="00DA0961">
      <w:pPr>
        <w:ind w:left="1300"/>
      </w:pPr>
      <w:r w:rsidRPr="00DA0961">
        <w:t xml:space="preserve">Avoimuusrekisterin valmisteluun on </w:t>
      </w:r>
      <w:r>
        <w:t xml:space="preserve">hallitusohjelmassa </w:t>
      </w:r>
      <w:r w:rsidRPr="00DA0961">
        <w:t xml:space="preserve">varattu määrärahaa, jota voidaan </w:t>
      </w:r>
      <w:r>
        <w:t xml:space="preserve">säädösvalmisteluvaiheessa käyttää mm. kuulemisten, selvitysten ja </w:t>
      </w:r>
      <w:r w:rsidR="008636D1">
        <w:t xml:space="preserve">mahdollisten </w:t>
      </w:r>
      <w:r>
        <w:t>opintomatkojen toteuttamiseen.</w:t>
      </w:r>
    </w:p>
    <w:p w14:paraId="4047CB69" w14:textId="4AE12C22" w:rsidR="007930EB" w:rsidRDefault="007930EB" w:rsidP="00A71F0B">
      <w:pPr>
        <w:rPr>
          <w:b/>
        </w:rPr>
      </w:pPr>
      <w:r>
        <w:rPr>
          <w:b/>
        </w:rPr>
        <w:t>Tietotarpeet</w:t>
      </w:r>
      <w:r w:rsidR="00C14329">
        <w:rPr>
          <w:b/>
        </w:rPr>
        <w:t xml:space="preserve"> ja -lähteet</w:t>
      </w:r>
    </w:p>
    <w:p w14:paraId="50E4C2EE" w14:textId="3E3366EB" w:rsidR="00FE4594" w:rsidRDefault="00397CB6" w:rsidP="00DA0961">
      <w:pPr>
        <w:ind w:left="1304"/>
      </w:pPr>
      <w:r>
        <w:t>Valmistelun näkökulmasta</w:t>
      </w:r>
      <w:r w:rsidRPr="00397CB6">
        <w:t xml:space="preserve"> tietotarpeet</w:t>
      </w:r>
      <w:r w:rsidR="00AA3E40">
        <w:t xml:space="preserve"> </w:t>
      </w:r>
      <w:r w:rsidRPr="00397CB6">
        <w:t>voidaan jakaa kolmeen osa-alueeseen: nykytila ja sen arviointi, ka</w:t>
      </w:r>
      <w:r w:rsidR="000F3138">
        <w:t xml:space="preserve">nsainvälinen vertailu ja </w:t>
      </w:r>
      <w:r w:rsidR="001B2A6F">
        <w:t>ehdotuk</w:t>
      </w:r>
      <w:r w:rsidR="000F3138">
        <w:t>seen liittyvät vaikutukset</w:t>
      </w:r>
      <w:r w:rsidR="00B6050A">
        <w:t xml:space="preserve"> ja oikeudelliset kysymykset</w:t>
      </w:r>
      <w:r w:rsidR="000F3138">
        <w:t xml:space="preserve">. </w:t>
      </w:r>
    </w:p>
    <w:p w14:paraId="5329AD06" w14:textId="61DFD4AB" w:rsidR="00FE4594" w:rsidRDefault="00FE4594" w:rsidP="00DA0961">
      <w:pPr>
        <w:ind w:left="1304"/>
      </w:pPr>
      <w:r>
        <w:t>Sihteeristö kerää tärkeimmistä tietolähteistä erillistä listaa, johon toivotaan työryhmältä täydennyksiä.</w:t>
      </w:r>
    </w:p>
    <w:p w14:paraId="5FC15734" w14:textId="52348156" w:rsidR="00B30F39" w:rsidRDefault="00BE6176" w:rsidP="00DA0961">
      <w:pPr>
        <w:ind w:left="1304"/>
      </w:pPr>
      <w:r>
        <w:t>A</w:t>
      </w:r>
      <w:r w:rsidR="002F16A8">
        <w:t xml:space="preserve">lle on </w:t>
      </w:r>
      <w:r w:rsidR="000F3138">
        <w:t>listattu</w:t>
      </w:r>
      <w:r w:rsidR="001567C0">
        <w:t xml:space="preserve"> joitain</w:t>
      </w:r>
      <w:r w:rsidR="000F3138">
        <w:t xml:space="preserve"> </w:t>
      </w:r>
      <w:r w:rsidR="00BA1622">
        <w:t>viimeaikaisi</w:t>
      </w:r>
      <w:r w:rsidR="000F3138">
        <w:t xml:space="preserve">a julkaisuja ja mahdollisia </w:t>
      </w:r>
      <w:r w:rsidR="00BA1622">
        <w:t>se</w:t>
      </w:r>
      <w:r w:rsidR="00B30F39">
        <w:t>lvitystarpeita jaoteltuna em.</w:t>
      </w:r>
      <w:r w:rsidR="00BA1622">
        <w:t xml:space="preserve"> kolmeen osa-alueeseen.</w:t>
      </w:r>
    </w:p>
    <w:p w14:paraId="7FB0A8DA" w14:textId="75582A92" w:rsidR="00487CEF" w:rsidRPr="00DA0961" w:rsidRDefault="002F667C" w:rsidP="00DA0961">
      <w:pPr>
        <w:ind w:left="1304"/>
        <w:rPr>
          <w:i/>
          <w:u w:val="single"/>
        </w:rPr>
      </w:pPr>
      <w:r w:rsidRPr="00DA0961">
        <w:rPr>
          <w:i/>
          <w:u w:val="single"/>
        </w:rPr>
        <w:t>Nykytila ja sen arviointi</w:t>
      </w:r>
    </w:p>
    <w:p w14:paraId="7B5931CC" w14:textId="64D15A5B" w:rsidR="00BB1379" w:rsidRDefault="00BB1379" w:rsidP="00DA0961">
      <w:pPr>
        <w:ind w:left="1304"/>
      </w:pPr>
      <w:r>
        <w:t>Suomalaisesta lobbauksesta ja lobbaussääntely</w:t>
      </w:r>
      <w:r w:rsidR="006F2EF3">
        <w:t>n tarpeesta</w:t>
      </w:r>
      <w:r>
        <w:t xml:space="preserve"> on olemassa jonkin verra</w:t>
      </w:r>
      <w:r w:rsidR="007541CD">
        <w:t>n tutkimuksia ja selvityksiä, jo</w:t>
      </w:r>
      <w:r>
        <w:t>t</w:t>
      </w:r>
      <w:r w:rsidR="007541CD">
        <w:t>k</w:t>
      </w:r>
      <w:r>
        <w:t>a</w:t>
      </w:r>
      <w:r w:rsidR="00B30F39">
        <w:t xml:space="preserve"> toimivat</w:t>
      </w:r>
      <w:r w:rsidR="007541CD">
        <w:t xml:space="preserve"> pohjana nykytilan kuvaamisessa ja arvioimisessa. </w:t>
      </w:r>
      <w:r w:rsidR="000F3138">
        <w:t>Viimeaikaisia julkaisuja ovat muun muassa</w:t>
      </w:r>
      <w:r w:rsidR="007541CD">
        <w:t xml:space="preserve">:  </w:t>
      </w:r>
    </w:p>
    <w:p w14:paraId="1A2A640B" w14:textId="25B37D1C" w:rsidR="00314E3B" w:rsidRDefault="00030E9D" w:rsidP="00DA0961">
      <w:pPr>
        <w:numPr>
          <w:ilvl w:val="0"/>
          <w:numId w:val="12"/>
        </w:numPr>
        <w:contextualSpacing/>
      </w:pPr>
      <w:hyperlink r:id="rId5" w:history="1">
        <w:r w:rsidR="007541CD" w:rsidRPr="00314E3B">
          <w:rPr>
            <w:color w:val="0563C1" w:themeColor="hyperlink"/>
            <w:u w:val="single"/>
          </w:rPr>
          <w:t>Kuka pääsee mukaan? Miten järjestöjen ääni kuuluu lakien valmistelussa</w:t>
        </w:r>
      </w:hyperlink>
      <w:r w:rsidR="00314E3B" w:rsidRPr="00DA0961">
        <w:t xml:space="preserve"> (Kantola &amp; Vesa, 2016) </w:t>
      </w:r>
    </w:p>
    <w:p w14:paraId="503CA2D8" w14:textId="025DB918" w:rsidR="006F5BF9" w:rsidRDefault="00030E9D" w:rsidP="006F5BF9">
      <w:pPr>
        <w:numPr>
          <w:ilvl w:val="0"/>
          <w:numId w:val="12"/>
        </w:numPr>
        <w:contextualSpacing/>
      </w:pPr>
      <w:hyperlink r:id="rId6" w:history="1">
        <w:r w:rsidR="006F5BF9" w:rsidRPr="006F5BF9">
          <w:rPr>
            <w:rStyle w:val="Hyperlinkki"/>
          </w:rPr>
          <w:t>Tsaarinaikaista avoimuutta?</w:t>
        </w:r>
      </w:hyperlink>
      <w:r w:rsidR="006F5BF9">
        <w:t xml:space="preserve"> (Korkea-aho, 2017)</w:t>
      </w:r>
    </w:p>
    <w:p w14:paraId="25D65F34" w14:textId="102756E1" w:rsidR="00970224" w:rsidRDefault="00314E3B" w:rsidP="006F5BF9">
      <w:pPr>
        <w:numPr>
          <w:ilvl w:val="0"/>
          <w:numId w:val="12"/>
        </w:numPr>
        <w:contextualSpacing/>
      </w:pPr>
      <w:r w:rsidRPr="00801B58">
        <w:rPr>
          <w:lang w:val="sv-SE"/>
        </w:rPr>
        <w:t xml:space="preserve">Collander, K. et al. </w:t>
      </w:r>
      <w:r w:rsidRPr="00DA0961">
        <w:rPr>
          <w:lang w:val="sv-SE"/>
        </w:rPr>
        <w:t xml:space="preserve">(2017). </w:t>
      </w:r>
      <w:r w:rsidRPr="000B1420">
        <w:t xml:space="preserve">Finland. </w:t>
      </w:r>
      <w:r w:rsidRPr="00DA40D6">
        <w:t xml:space="preserve">Teoksessa Bitonti, A. – Harris, P. (toim.). </w:t>
      </w:r>
      <w:r w:rsidRPr="00DA0961">
        <w:rPr>
          <w:lang w:val="en-US"/>
        </w:rPr>
        <w:t>Lobbying in Europe. Public Affairs and the Lobbying Industry in 28 EU Countries. London: Palgrave McMillan.</w:t>
      </w:r>
    </w:p>
    <w:p w14:paraId="19ABE093" w14:textId="161318B3" w:rsidR="00696798" w:rsidRPr="00DA0961" w:rsidRDefault="00030E9D" w:rsidP="00DA0961">
      <w:pPr>
        <w:numPr>
          <w:ilvl w:val="0"/>
          <w:numId w:val="12"/>
        </w:numPr>
        <w:contextualSpacing/>
      </w:pPr>
      <w:hyperlink r:id="rId7" w:history="1">
        <w:r w:rsidR="00696798" w:rsidRPr="00970224">
          <w:rPr>
            <w:rStyle w:val="Hyperlinkki"/>
          </w:rPr>
          <w:t>Lobbaus, valta ja terveysala – eurooppalainen näkemys</w:t>
        </w:r>
      </w:hyperlink>
      <w:r w:rsidR="00696798" w:rsidRPr="00696798">
        <w:t>. (Lääkärin sosiaalinen vastuu ja Transparency International Suomi, 2017).</w:t>
      </w:r>
    </w:p>
    <w:p w14:paraId="3A95F94B" w14:textId="1575C89B" w:rsidR="00696798" w:rsidRDefault="00030E9D" w:rsidP="00DA0961">
      <w:pPr>
        <w:numPr>
          <w:ilvl w:val="0"/>
          <w:numId w:val="12"/>
        </w:numPr>
        <w:spacing w:after="0"/>
        <w:ind w:left="2018" w:hanging="357"/>
        <w:contextualSpacing/>
      </w:pPr>
      <w:hyperlink r:id="rId8" w:history="1">
        <w:r w:rsidR="00696798" w:rsidRPr="00970224">
          <w:rPr>
            <w:rStyle w:val="Hyperlinkki"/>
          </w:rPr>
          <w:t>Taloudelliset eturyhmät politiikan sisäpiirissä</w:t>
        </w:r>
      </w:hyperlink>
      <w:r w:rsidR="00696798" w:rsidRPr="00696798">
        <w:t>. Tutkimus liike-elämän poliittisesta vaikuttamisesta kolmikantaisessa Suomessa 1968-2011. (Anders Blom, 2018)</w:t>
      </w:r>
    </w:p>
    <w:p w14:paraId="342FCC54" w14:textId="629D987B" w:rsidR="007541CD" w:rsidRPr="00DA0961" w:rsidRDefault="007541CD" w:rsidP="007541CD">
      <w:pPr>
        <w:pStyle w:val="Luettelokappale"/>
        <w:numPr>
          <w:ilvl w:val="0"/>
          <w:numId w:val="12"/>
        </w:numPr>
        <w:rPr>
          <w:lang w:val="en-GB"/>
        </w:rPr>
      </w:pPr>
      <w:r w:rsidRPr="00110945">
        <w:rPr>
          <w:lang w:val="en-US"/>
        </w:rPr>
        <w:t>A Stronghold of Routine Corporatism? The Involvement of Interest Groups in Policy Making in Finland</w:t>
      </w:r>
      <w:r>
        <w:rPr>
          <w:lang w:val="en-US"/>
        </w:rPr>
        <w:t xml:space="preserve">. </w:t>
      </w:r>
      <w:r w:rsidRPr="00110945">
        <w:rPr>
          <w:lang w:val="en-US"/>
        </w:rPr>
        <w:t>Vesa, J. A., Kantola, A. &amp; Binderkrantz, A. S., Dec 2018, In : Scandinavian Political Studies. 41, 4, p. 239-262 24 p</w:t>
      </w:r>
      <w:r>
        <w:rPr>
          <w:lang w:val="en-US"/>
        </w:rPr>
        <w:t xml:space="preserve"> </w:t>
      </w:r>
      <w:r w:rsidRPr="00110945">
        <w:rPr>
          <w:lang w:val="en-US"/>
        </w:rPr>
        <w:t>.Research output: Contribution to journal › Article › Scientific › peer-review</w:t>
      </w:r>
    </w:p>
    <w:p w14:paraId="52EF8D09" w14:textId="27096F20" w:rsidR="00970224" w:rsidRPr="00DA0961" w:rsidRDefault="00030E9D" w:rsidP="007541CD">
      <w:pPr>
        <w:pStyle w:val="Luettelokappale"/>
        <w:numPr>
          <w:ilvl w:val="0"/>
          <w:numId w:val="12"/>
        </w:numPr>
      </w:pPr>
      <w:hyperlink r:id="rId9" w:history="1">
        <w:r w:rsidR="00970224" w:rsidRPr="00DA0961">
          <w:rPr>
            <w:rStyle w:val="Hyperlinkki"/>
          </w:rPr>
          <w:t>Lobbausrekisterin kansainväliset mallit</w:t>
        </w:r>
      </w:hyperlink>
      <w:r w:rsidR="00970224" w:rsidRPr="00DA0961">
        <w:t>. (Korkea-aho &amp; Tiensuu, 2018)</w:t>
      </w:r>
    </w:p>
    <w:p w14:paraId="28BE7C79" w14:textId="77777777" w:rsidR="007541CD" w:rsidRDefault="007541CD" w:rsidP="007541CD">
      <w:pPr>
        <w:pStyle w:val="Luettelokappale"/>
        <w:numPr>
          <w:ilvl w:val="0"/>
          <w:numId w:val="12"/>
        </w:numPr>
        <w:rPr>
          <w:lang w:val="en-US"/>
        </w:rPr>
      </w:pPr>
      <w:r w:rsidRPr="00110945">
        <w:rPr>
          <w:lang w:val="en-US"/>
        </w:rPr>
        <w:t>Buying media-savviness? Interest groups as clients of public affairs consultants</w:t>
      </w:r>
      <w:r>
        <w:rPr>
          <w:lang w:val="en-US"/>
        </w:rPr>
        <w:t>.</w:t>
      </w:r>
    </w:p>
    <w:p w14:paraId="73BEB180" w14:textId="74DB9E0E" w:rsidR="00A22E95" w:rsidRDefault="007541CD" w:rsidP="00DA0961">
      <w:pPr>
        <w:pStyle w:val="Luettelokappale"/>
        <w:ind w:left="2024"/>
      </w:pPr>
      <w:r>
        <w:t>Vesa, J. &amp; Karimo, A., 2019, julkaisussa : Interest Groups &amp; Advocacy. 8, 4, s. 552–578</w:t>
      </w:r>
    </w:p>
    <w:p w14:paraId="36F4FA03" w14:textId="284B8296" w:rsidR="00677268" w:rsidRDefault="00030E9D" w:rsidP="00DA0961">
      <w:pPr>
        <w:pStyle w:val="Luettelokappale"/>
        <w:numPr>
          <w:ilvl w:val="0"/>
          <w:numId w:val="12"/>
        </w:numPr>
        <w:rPr>
          <w:lang w:val="en-US"/>
        </w:rPr>
      </w:pPr>
      <w:hyperlink r:id="rId10" w:history="1">
        <w:r w:rsidR="007541CD" w:rsidRPr="000663CF">
          <w:rPr>
            <w:rStyle w:val="Hyperlinkki"/>
            <w:lang w:val="en-US"/>
          </w:rPr>
          <w:t>Clapping with one hand: An Analysis of Finnish lobbying regulation</w:t>
        </w:r>
      </w:hyperlink>
      <w:r w:rsidR="007541CD" w:rsidRPr="000663CF">
        <w:rPr>
          <w:lang w:val="en-US"/>
        </w:rPr>
        <w:t xml:space="preserve"> (Tommi Niinimäki, Transparency</w:t>
      </w:r>
      <w:r w:rsidR="00314E3B">
        <w:rPr>
          <w:lang w:val="en-US"/>
        </w:rPr>
        <w:t xml:space="preserve"> Suomi, 2019</w:t>
      </w:r>
      <w:r w:rsidR="007541CD" w:rsidRPr="000663CF">
        <w:rPr>
          <w:lang w:val="en-US"/>
        </w:rPr>
        <w:t>)</w:t>
      </w:r>
    </w:p>
    <w:p w14:paraId="73DD85F0" w14:textId="44EC3999" w:rsidR="00A22E95" w:rsidRPr="00DA0961" w:rsidRDefault="00A22E95" w:rsidP="00DA0961">
      <w:pPr>
        <w:pStyle w:val="Luettelokappale"/>
        <w:numPr>
          <w:ilvl w:val="0"/>
          <w:numId w:val="12"/>
        </w:numPr>
      </w:pPr>
      <w:r w:rsidRPr="00DA0961">
        <w:t>Korruptio Suomessa. (Salla Nazarenko &amp; työryhmä, 2019)</w:t>
      </w:r>
    </w:p>
    <w:p w14:paraId="234DE9C3" w14:textId="5C997BC2" w:rsidR="00BC514A" w:rsidRDefault="00970224" w:rsidP="00DA0961">
      <w:pPr>
        <w:ind w:left="1304"/>
      </w:pPr>
      <w:r>
        <w:t>Tarjolla olevalla kirjallisuudella</w:t>
      </w:r>
      <w:r w:rsidR="00397CB6">
        <w:t xml:space="preserve"> on mahdollista luoda </w:t>
      </w:r>
      <w:r w:rsidR="00BA1622">
        <w:t>kokonaiskuva nykytilanteesta. Suurin haaste liittyy lobbauksen yleisyyden, ketkä lobbaavat ja kuinka paljon,</w:t>
      </w:r>
      <w:r w:rsidR="00BF60F6">
        <w:t xml:space="preserve"> ja </w:t>
      </w:r>
      <w:r w:rsidR="00BA1622">
        <w:t>lainsäädännöllisen jalanjäljen arviointiin</w:t>
      </w:r>
      <w:r w:rsidR="00F23FCA">
        <w:t>.</w:t>
      </w:r>
      <w:r w:rsidR="00F42445">
        <w:t xml:space="preserve"> Näiden osalta voidaan tarvita lisäselvityksiä.</w:t>
      </w:r>
      <w:r w:rsidR="00BA1622">
        <w:t xml:space="preserve"> Muun muassa </w:t>
      </w:r>
      <w:r w:rsidR="00BA1622">
        <w:lastRenderedPageBreak/>
        <w:t>lainsäädännöllisen jalanjäljen osa</w:t>
      </w:r>
      <w:r w:rsidR="00FC05DE">
        <w:t xml:space="preserve">lta on tarvetta arvioida, miten lainsäädännöllinen jalanjälki toteutuu </w:t>
      </w:r>
      <w:r w:rsidR="002271F9">
        <w:t>eri</w:t>
      </w:r>
      <w:r w:rsidR="00FC05DE">
        <w:t xml:space="preserve"> lainvalmisteluprosessin</w:t>
      </w:r>
      <w:r w:rsidR="002271F9">
        <w:t xml:space="preserve"> vaiheissa</w:t>
      </w:r>
      <w:r w:rsidR="00FC05DE">
        <w:t xml:space="preserve">. </w:t>
      </w:r>
      <w:r w:rsidR="00F42445">
        <w:t>Lobbauksen yleisyys tulee arvioituvaksi viimeistään ehdotettavan lainsäädännön vaikutuksia arvioitaessa</w:t>
      </w:r>
      <w:r w:rsidR="001B2A6F">
        <w:t>, eli ketä</w:t>
      </w:r>
      <w:r w:rsidR="00F42445">
        <w:t xml:space="preserve"> lainsäädäntö tulee koskemaan ja miten se heihin vaikuttaa</w:t>
      </w:r>
      <w:r w:rsidR="00F23FCA">
        <w:t xml:space="preserve">. </w:t>
      </w:r>
    </w:p>
    <w:p w14:paraId="1F1C0D4E" w14:textId="776C9AE7" w:rsidR="00457CAC" w:rsidRDefault="00DB4687" w:rsidP="00DA0961">
      <w:pPr>
        <w:ind w:left="1304"/>
      </w:pPr>
      <w:r>
        <w:t xml:space="preserve">Lisäksi tällä hetkellä on käynnissä </w:t>
      </w:r>
      <w:r w:rsidR="00457CAC">
        <w:t xml:space="preserve">useita </w:t>
      </w:r>
      <w:r>
        <w:t>tutkimus</w:t>
      </w:r>
      <w:r w:rsidR="004D3053">
        <w:t>- ja selvitys</w:t>
      </w:r>
      <w:r>
        <w:t xml:space="preserve">hankkeita, joiden tuottamaa tietoa voidaan </w:t>
      </w:r>
      <w:r w:rsidR="000666C2">
        <w:t xml:space="preserve">mahdollisesti </w:t>
      </w:r>
      <w:r>
        <w:t xml:space="preserve">hyödyntää valmistelussa. Näitä ovat mm. </w:t>
      </w:r>
    </w:p>
    <w:p w14:paraId="7E987106" w14:textId="1713EF03" w:rsidR="00457CAC" w:rsidRDefault="00030E9D" w:rsidP="00DA0961">
      <w:pPr>
        <w:pStyle w:val="Luettelokappale"/>
        <w:numPr>
          <w:ilvl w:val="0"/>
          <w:numId w:val="12"/>
        </w:numPr>
      </w:pPr>
      <w:hyperlink r:id="rId11" w:history="1">
        <w:r w:rsidR="00DB4687" w:rsidRPr="00457CAC">
          <w:rPr>
            <w:rStyle w:val="Hyperlinkki"/>
          </w:rPr>
          <w:t>Jyväskylän yliopiston tutkimushanke, jossa tutkitaan jour</w:t>
        </w:r>
        <w:r w:rsidR="00457CAC" w:rsidRPr="00457CAC">
          <w:rPr>
            <w:rStyle w:val="Hyperlinkki"/>
          </w:rPr>
          <w:t>nalisteja lobbauskohteina</w:t>
        </w:r>
      </w:hyperlink>
      <w:r w:rsidR="00457CAC">
        <w:t>.</w:t>
      </w:r>
    </w:p>
    <w:p w14:paraId="529C016B" w14:textId="45A2A574" w:rsidR="00457CAC" w:rsidRDefault="00457CAC" w:rsidP="00DA0961">
      <w:pPr>
        <w:pStyle w:val="Luettelokappale"/>
        <w:numPr>
          <w:ilvl w:val="0"/>
          <w:numId w:val="12"/>
        </w:numPr>
      </w:pPr>
      <w:r>
        <w:t>V</w:t>
      </w:r>
      <w:r w:rsidR="00DB4687" w:rsidRPr="00DB4687">
        <w:t>altioneuvosto</w:t>
      </w:r>
      <w:r w:rsidR="00DB4687">
        <w:t>n selvitys- ja tutkimustoiminnan alainen (TEAS) hanke, jossa tutkitaan suomalaisen kansalaisyhteiskunnan muutosta</w:t>
      </w:r>
      <w:r w:rsidR="00DB4687" w:rsidRPr="00DB4687">
        <w:t>.</w:t>
      </w:r>
    </w:p>
    <w:p w14:paraId="0BB222B8" w14:textId="108551CA" w:rsidR="004D3053" w:rsidRPr="00DA0961" w:rsidRDefault="004D3053" w:rsidP="00DA0961">
      <w:pPr>
        <w:pStyle w:val="Luettelokappale"/>
        <w:numPr>
          <w:ilvl w:val="0"/>
          <w:numId w:val="12"/>
        </w:numPr>
      </w:pPr>
      <w:r>
        <w:t>Suomen Akatemian Strategisen tutkimuksen neuvoston (STN) rahoittamat suomalaista demokratiaa ja päätöksentekoa tutkivat tutkimushankkeet (</w:t>
      </w:r>
      <w:hyperlink r:id="rId12" w:history="1">
        <w:r w:rsidRPr="004D3053">
          <w:rPr>
            <w:rStyle w:val="Hyperlinkki"/>
          </w:rPr>
          <w:t>CORE</w:t>
        </w:r>
      </w:hyperlink>
      <w:r>
        <w:t xml:space="preserve">, </w:t>
      </w:r>
      <w:hyperlink r:id="rId13" w:history="1">
        <w:r w:rsidRPr="004D3053">
          <w:rPr>
            <w:rStyle w:val="Hyperlinkki"/>
          </w:rPr>
          <w:t>PALO</w:t>
        </w:r>
      </w:hyperlink>
      <w:r w:rsidR="000666C2">
        <w:t xml:space="preserve">, </w:t>
      </w:r>
      <w:hyperlink r:id="rId14" w:history="1">
        <w:r w:rsidR="000666C2" w:rsidRPr="000666C2">
          <w:rPr>
            <w:rStyle w:val="Hyperlinkki"/>
          </w:rPr>
          <w:t>BIBU</w:t>
        </w:r>
      </w:hyperlink>
      <w:r>
        <w:t xml:space="preserve">, </w:t>
      </w:r>
      <w:hyperlink r:id="rId15" w:history="1">
        <w:r w:rsidRPr="000666C2">
          <w:rPr>
            <w:rStyle w:val="Hyperlinkki"/>
          </w:rPr>
          <w:t>ALL-YOUTH</w:t>
        </w:r>
      </w:hyperlink>
      <w:r>
        <w:t xml:space="preserve">). </w:t>
      </w:r>
    </w:p>
    <w:p w14:paraId="1B2F40E9" w14:textId="45D1015F" w:rsidR="00E51FD8" w:rsidRPr="00DA0961" w:rsidRDefault="00E51FD8" w:rsidP="00E51FD8">
      <w:pPr>
        <w:ind w:firstLine="1304"/>
        <w:rPr>
          <w:i/>
          <w:u w:val="single"/>
        </w:rPr>
      </w:pPr>
      <w:r w:rsidRPr="00DA0961">
        <w:rPr>
          <w:i/>
          <w:u w:val="single"/>
        </w:rPr>
        <w:t>Kansainvälinen vertailu</w:t>
      </w:r>
    </w:p>
    <w:p w14:paraId="7ED9E5E9" w14:textId="57592AB2" w:rsidR="00E51FD8" w:rsidRDefault="00E51FD8" w:rsidP="00DA0961">
      <w:pPr>
        <w:ind w:left="1304"/>
      </w:pPr>
      <w:bookmarkStart w:id="0" w:name="_GoBack"/>
      <w:r>
        <w:t>K</w:t>
      </w:r>
      <w:r w:rsidR="008F6F35">
        <w:t>ansainvälisiä</w:t>
      </w:r>
      <w:r w:rsidRPr="00FD5DA7">
        <w:t xml:space="preserve"> </w:t>
      </w:r>
      <w:r w:rsidR="008F6F35">
        <w:t>lobbausrekisterimalleja</w:t>
      </w:r>
      <w:r w:rsidRPr="00FD5DA7">
        <w:t xml:space="preserve"> ja</w:t>
      </w:r>
      <w:r w:rsidR="008F6F35">
        <w:t xml:space="preserve"> lobbaussääntelyyn liittyviä suosituksia</w:t>
      </w:r>
      <w:r>
        <w:t xml:space="preserve"> on kuvattu kattavasti 2018 ilmestyneessä </w:t>
      </w:r>
      <w:hyperlink r:id="rId16" w:history="1">
        <w:r w:rsidRPr="00FD73E1">
          <w:rPr>
            <w:rStyle w:val="Hyperlinkki"/>
          </w:rPr>
          <w:t>Lobbarirekisterin kansainväliset mallit -selvityksessä</w:t>
        </w:r>
      </w:hyperlink>
      <w:r>
        <w:t>, joka tot</w:t>
      </w:r>
      <w:r w:rsidR="002F667C">
        <w:t xml:space="preserve">eutettiin osana valtioneuvoston </w:t>
      </w:r>
      <w:r>
        <w:t>selvitys- ja tutkimustoimintaa (TEAS). Selvityksessä</w:t>
      </w:r>
      <w:r w:rsidRPr="008B4761">
        <w:t xml:space="preserve"> tarkastellaan EU:n, Irlannin, Ison-Britannian, Itävallan ja Yhdysvaltain lobbarirekisterejä </w:t>
      </w:r>
      <w:r w:rsidR="002F667C">
        <w:t xml:space="preserve">kolmesta näkökulmasta: 1) suhde </w:t>
      </w:r>
      <w:r w:rsidRPr="008B4761">
        <w:t xml:space="preserve">kansainvälisiin suosituksiin, 2) viranomaistoiminnan rooli ja 3) hyödyt ja haitat. </w:t>
      </w:r>
      <w:bookmarkEnd w:id="0"/>
      <w:r>
        <w:t>Selvityksessä kuvataan myös Suomen tilannetta ja nostetaan esille minkälaisiin asioihin Suomessa tulisi kiinnittää huomiota rekisteriä perustettaessa. Tehtyä selvitystä tulisi täydentää</w:t>
      </w:r>
      <w:r w:rsidR="00112466">
        <w:t xml:space="preserve"> kansainvälisten esimerkkien osalta</w:t>
      </w:r>
      <w:r>
        <w:t xml:space="preserve"> ainakin seuraa</w:t>
      </w:r>
      <w:r w:rsidR="00112466">
        <w:t>vasti</w:t>
      </w:r>
      <w:r>
        <w:t>:</w:t>
      </w:r>
    </w:p>
    <w:p w14:paraId="7196CA5C" w14:textId="0B58C0D8" w:rsidR="008F6F35" w:rsidRDefault="008F6F35" w:rsidP="00DA0961">
      <w:pPr>
        <w:pStyle w:val="Luettelokappale"/>
        <w:numPr>
          <w:ilvl w:val="0"/>
          <w:numId w:val="26"/>
        </w:numPr>
      </w:pPr>
      <w:r>
        <w:t>Lobbaussääntely</w:t>
      </w:r>
      <w:r w:rsidR="00FC609A">
        <w:t>n kansainv</w:t>
      </w:r>
      <w:r w:rsidR="00801B58">
        <w:t>älinen kehittyminen, etenkin 201</w:t>
      </w:r>
      <w:r w:rsidR="00FC609A">
        <w:t>0-luvulla saadut kokemukset</w:t>
      </w:r>
      <w:r w:rsidR="002F16A8">
        <w:t>, tulisi kuvata tarkemmin. Lähdeaineistona voidaan käyttää vuonna 2019 julkais</w:t>
      </w:r>
      <w:r w:rsidR="0026216D">
        <w:t>t</w:t>
      </w:r>
      <w:r w:rsidR="002F16A8">
        <w:t>ua teosta</w:t>
      </w:r>
      <w:r w:rsidR="00AA3E40" w:rsidRPr="00AA3E40">
        <w:t xml:space="preserve"> Regulating lobbying: A global comparison, 2nd edition</w:t>
      </w:r>
      <w:r w:rsidR="002F16A8">
        <w:t xml:space="preserve">, joka kattaa kuvaukset kaikista nykyisistä lobbaussääntelymalleista ja niiden kehittymisestä.  </w:t>
      </w:r>
    </w:p>
    <w:p w14:paraId="4FE43373" w14:textId="2907236B" w:rsidR="00FC05DE" w:rsidRDefault="008F6F35" w:rsidP="00DA0961">
      <w:pPr>
        <w:pStyle w:val="Luettelokappale"/>
        <w:numPr>
          <w:ilvl w:val="0"/>
          <w:numId w:val="26"/>
        </w:numPr>
      </w:pPr>
      <w:r>
        <w:t xml:space="preserve">Päivittää </w:t>
      </w:r>
      <w:r w:rsidR="0026216D">
        <w:t xml:space="preserve">selvityksessä käsiteltyjen rekistereiden </w:t>
      </w:r>
      <w:r>
        <w:t>muutokset</w:t>
      </w:r>
      <w:r w:rsidR="0026216D">
        <w:t xml:space="preserve"> (esim. </w:t>
      </w:r>
      <w:r>
        <w:t>Itäva</w:t>
      </w:r>
      <w:r w:rsidR="0026216D">
        <w:t>llan</w:t>
      </w:r>
      <w:r>
        <w:t xml:space="preserve"> ja EU</w:t>
      </w:r>
      <w:r w:rsidR="0026216D">
        <w:t>:n osalta).</w:t>
      </w:r>
    </w:p>
    <w:p w14:paraId="0A51F547" w14:textId="49509F47" w:rsidR="0026216D" w:rsidRDefault="00E51FD8" w:rsidP="00DA0961">
      <w:pPr>
        <w:pStyle w:val="Luettelokappale"/>
        <w:numPr>
          <w:ilvl w:val="0"/>
          <w:numId w:val="26"/>
        </w:numPr>
      </w:pPr>
      <w:r>
        <w:t>Päivitys Pohjoismaiden tila</w:t>
      </w:r>
      <w:r w:rsidR="002F667C">
        <w:t>nteeseen (mm. Islanti harkitsemassa</w:t>
      </w:r>
      <w:r>
        <w:t xml:space="preserve"> lobbausrekisterin käyttöönottoa)</w:t>
      </w:r>
    </w:p>
    <w:p w14:paraId="27B3F190" w14:textId="5D687C87" w:rsidR="0026216D" w:rsidRDefault="00AF7307" w:rsidP="00DA0961">
      <w:pPr>
        <w:ind w:firstLine="1304"/>
      </w:pPr>
      <w:r w:rsidRPr="00DA0961">
        <w:rPr>
          <w:i/>
          <w:u w:val="single"/>
        </w:rPr>
        <w:t>E</w:t>
      </w:r>
      <w:r w:rsidR="001B2A6F" w:rsidRPr="00DA0961">
        <w:rPr>
          <w:i/>
          <w:u w:val="single"/>
        </w:rPr>
        <w:t>h</w:t>
      </w:r>
      <w:r w:rsidRPr="00DA0961">
        <w:rPr>
          <w:i/>
          <w:u w:val="single"/>
        </w:rPr>
        <w:t>dotukseen liittyvät vaikutukset</w:t>
      </w:r>
      <w:r w:rsidR="00B6050A">
        <w:rPr>
          <w:i/>
          <w:u w:val="single"/>
        </w:rPr>
        <w:t xml:space="preserve"> ja oikeudelliset kysymykset</w:t>
      </w:r>
      <w:r w:rsidR="0026216D" w:rsidRPr="00DA0961" w:rsidDel="0026216D">
        <w:rPr>
          <w:i/>
          <w:u w:val="single"/>
        </w:rPr>
        <w:t xml:space="preserve"> </w:t>
      </w:r>
    </w:p>
    <w:p w14:paraId="6740C9BE" w14:textId="1E1F8919" w:rsidR="00D25CAB" w:rsidRDefault="00140A69" w:rsidP="00DA0961">
      <w:pPr>
        <w:ind w:left="1304"/>
      </w:pPr>
      <w:r>
        <w:t xml:space="preserve">Nämä täsmentyvät </w:t>
      </w:r>
      <w:r w:rsidR="00AF7307">
        <w:t>valmistelun edetessä, mutta ensisija</w:t>
      </w:r>
      <w:r w:rsidR="00324B87">
        <w:t>i</w:t>
      </w:r>
      <w:r w:rsidR="00BC2D7A">
        <w:t xml:space="preserve">sesti merkittäviä vaikutuksia tulee olemaan yhteiskunnallisten vaikutusten osalta, minkä lisäksi esityksellä voi </w:t>
      </w:r>
      <w:r w:rsidR="00BC514A">
        <w:t>olla ainakin</w:t>
      </w:r>
      <w:r w:rsidR="00BC2D7A">
        <w:t xml:space="preserve"> jo</w:t>
      </w:r>
      <w:r w:rsidR="002C04F9">
        <w:t>i</w:t>
      </w:r>
      <w:r w:rsidR="00BC2D7A">
        <w:t>tain taloudellisia ja vi</w:t>
      </w:r>
      <w:r w:rsidR="002C04F9">
        <w:t xml:space="preserve">ranomaisvaikutuksia. </w:t>
      </w:r>
      <w:r w:rsidR="00B6050A">
        <w:t xml:space="preserve">Oikeudelliset kysymykset liittyvät  </w:t>
      </w:r>
      <w:r w:rsidR="00BC514A">
        <w:t>mm. perusoikeuksiin ja tietosuojaan.</w:t>
      </w:r>
    </w:p>
    <w:p w14:paraId="72D4A5C2" w14:textId="77777777" w:rsidR="00040254" w:rsidRPr="00304BCD" w:rsidRDefault="00040254" w:rsidP="00721E54"/>
    <w:p w14:paraId="71A92567" w14:textId="77777777" w:rsidR="00A71F0B" w:rsidRDefault="00A71F0B" w:rsidP="00A71F0B">
      <w:pPr>
        <w:rPr>
          <w:b/>
        </w:rPr>
      </w:pPr>
      <w:r>
        <w:rPr>
          <w:b/>
        </w:rPr>
        <w:t>Kuuleminen &amp; viestintä</w:t>
      </w:r>
    </w:p>
    <w:p w14:paraId="010CCE58" w14:textId="77777777" w:rsidR="00D641EB" w:rsidRDefault="00D641EB" w:rsidP="00A54A9E">
      <w:pPr>
        <w:ind w:left="1304" w:firstLine="1"/>
      </w:pPr>
      <w:r w:rsidRPr="00D641EB">
        <w:t xml:space="preserve">Kuulemisella ja viestinnällä on hankkeessa suuri merkitys niin valmistelun onnistumisen kuin lainsäädännön toimeenpanon kannalta. Näillä sitoutetaan eri sidosryhmät, millä on kansainvälisten esimerkkien valossa keskeinen merkitys onnistuneessa lobbauslainsäännössä. Mikäli sitouttaminen epäonnistuu, voi se vaikeuttaa valmistelun toimeenpanoa ja heikentää merkittävästi tulevan lobbaussääntelyn vaikuttavuutta. Tällä taas </w:t>
      </w:r>
      <w:r w:rsidRPr="00D641EB">
        <w:lastRenderedPageBreak/>
        <w:t>voi olla jopa haitallisia vaikutuksia koettuun luottamukseen poliittista järjestelmää kohtaan, mikä Suomessa on ollut perinteisesti vahvaa.</w:t>
      </w:r>
    </w:p>
    <w:p w14:paraId="6354A510" w14:textId="0A9EEB52" w:rsidR="005A2065" w:rsidRDefault="005A2065" w:rsidP="00A54A9E">
      <w:pPr>
        <w:ind w:left="1304" w:firstLine="1"/>
      </w:pPr>
      <w:r>
        <w:t>Hallitusohjelmakirjauksen mukaan valmistelu tulee tehdä tiiviissä yhteistyössä kansalaisyhteiskunnan kanssa, asia nostetaan esille myös asettamis</w:t>
      </w:r>
      <w:r w:rsidR="004D37D0">
        <w:t>muistiossa</w:t>
      </w:r>
      <w:r>
        <w:t>. Sen lisäksi että työryhmään osallistuu</w:t>
      </w:r>
      <w:r w:rsidR="00A54A9E">
        <w:t xml:space="preserve"> useampia</w:t>
      </w:r>
      <w:r>
        <w:t xml:space="preserve"> edunvalvonnan asiantuntijoita, työryhmä tulee kuulemaan </w:t>
      </w:r>
      <w:r w:rsidR="00A54A9E">
        <w:t xml:space="preserve">laaja-alaisesti </w:t>
      </w:r>
      <w:r>
        <w:t>sidosryhmäkenttää</w:t>
      </w:r>
      <w:r w:rsidR="006A5641">
        <w:t xml:space="preserve"> läpi valmistelun.</w:t>
      </w:r>
      <w:r>
        <w:t xml:space="preserve"> </w:t>
      </w:r>
      <w:r w:rsidR="000F55E1">
        <w:t>Parlamentaarinen ohjausryhmä varmistaa sen, että kansanedustuslaitos on myös tiiviisti osana valmistelua.</w:t>
      </w:r>
    </w:p>
    <w:p w14:paraId="414D3F44" w14:textId="09206C06" w:rsidR="000F55E1" w:rsidRDefault="005A2065" w:rsidP="000F55E1">
      <w:pPr>
        <w:ind w:left="1304" w:firstLine="1"/>
      </w:pPr>
      <w:r>
        <w:t>Valmisteluprosessi tulee olemaan tulevan lain luonteen huomioidenkin korostetun avoin. Tarkoituksena on, että kuuleminen ohjaa valmisteluprosessia ja tuottaa valmisteluun sekä tarvittavaa tietoa että välittä</w:t>
      </w:r>
      <w:r w:rsidR="00AC6335">
        <w:t>ä tietoa edunvalvontakentälle.</w:t>
      </w:r>
      <w:r w:rsidR="00A54A9E">
        <w:t xml:space="preserve"> Tällä pyritään jo valmistelun al</w:t>
      </w:r>
      <w:r w:rsidR="00D641EB">
        <w:t>kuvaiheesta lähtien</w:t>
      </w:r>
      <w:r w:rsidR="00403660">
        <w:t xml:space="preserve"> informoimaan ja osallist</w:t>
      </w:r>
      <w:r w:rsidR="00673A74">
        <w:t>a</w:t>
      </w:r>
      <w:r w:rsidR="00403660">
        <w:t xml:space="preserve">maan lainsäädännön kohteena oleva </w:t>
      </w:r>
      <w:r w:rsidR="00A54A9E">
        <w:t>edunvalvontakenttä</w:t>
      </w:r>
      <w:r w:rsidR="00403660">
        <w:t>, jotta tulevan ehdotuksen hyväksyttävyys olisi korkea ja toimeenpano mahdollisimman sujuva lain voimaanastumisesta lähtien</w:t>
      </w:r>
      <w:r w:rsidR="000F55E1">
        <w:t>.</w:t>
      </w:r>
    </w:p>
    <w:p w14:paraId="0DE46025" w14:textId="77777777" w:rsidR="00673A74" w:rsidRDefault="00403660" w:rsidP="00C62349">
      <w:pPr>
        <w:ind w:left="1304" w:firstLine="1"/>
      </w:pPr>
      <w:r>
        <w:t>Sidosryhmäkentän laajuus</w:t>
      </w:r>
      <w:r w:rsidR="000F55E1">
        <w:t xml:space="preserve"> ja a</w:t>
      </w:r>
      <w:r w:rsidR="00FA7122">
        <w:t>sian ympärillä käytävä julkinen keskustelu</w:t>
      </w:r>
      <w:r>
        <w:t xml:space="preserve"> huomioiden viestinnän tulee olla alusta lähtein aktiivista</w:t>
      </w:r>
      <w:r w:rsidR="000F55E1">
        <w:t>, jotta valmistelun tilanne ja tehtävät valinnat</w:t>
      </w:r>
      <w:r w:rsidR="00FA7122">
        <w:t xml:space="preserve"> saavuttavat</w:t>
      </w:r>
      <w:r w:rsidR="00D641EB">
        <w:t xml:space="preserve"> sekä</w:t>
      </w:r>
      <w:r w:rsidR="00FA7122">
        <w:t xml:space="preserve"> </w:t>
      </w:r>
      <w:r w:rsidR="000F55E1">
        <w:t>lainsäännön</w:t>
      </w:r>
      <w:r w:rsidR="00D641EB">
        <w:t xml:space="preserve"> kohteena suoraan</w:t>
      </w:r>
      <w:r w:rsidR="00FA7122">
        <w:t xml:space="preserve"> ja</w:t>
      </w:r>
      <w:r w:rsidR="000F55E1">
        <w:t xml:space="preserve"> </w:t>
      </w:r>
      <w:r w:rsidR="00FA7122">
        <w:t>välillisesti</w:t>
      </w:r>
      <w:r w:rsidR="00D641EB">
        <w:t xml:space="preserve"> oleva tahot </w:t>
      </w:r>
      <w:r w:rsidR="00FA7122">
        <w:t>sekä laajemman</w:t>
      </w:r>
      <w:r w:rsidR="000F55E1">
        <w:t xml:space="preserve"> yleisö</w:t>
      </w:r>
      <w:r w:rsidR="00FA7122">
        <w:t>n. Asiasta tullaan mitä todennäköisemmin käymään keskustelua julkisuudessa, jolloin aktiivisella viestinnällä ja avoimuudella pyritään myös takamaan valmisteluelimille työrauha ja hallitsemaan asiaan liittyviä odotuksia.</w:t>
      </w:r>
    </w:p>
    <w:p w14:paraId="1C961993" w14:textId="26FE99E3" w:rsidR="00340EA6" w:rsidRDefault="00673A74" w:rsidP="00C931BF">
      <w:pPr>
        <w:ind w:left="1304" w:firstLine="1"/>
      </w:pPr>
      <w:r>
        <w:t xml:space="preserve">Valmistelun seurattavuuden ja käsiteltävän aiheen huomioiden, kuulemisen dokumentointiin tulee kiinnittää erityistä huomioita. Lausuntotiivistelmän lisäksi, kaikki valmistelun aikana tehdyt kuulemiset dokumentoidaan ja julkaistaan muun asiakirja-aineiston oheen. </w:t>
      </w:r>
    </w:p>
    <w:p w14:paraId="07CDBB61" w14:textId="77777777" w:rsidR="00340EA6" w:rsidRDefault="00340EA6" w:rsidP="00DA0961"/>
    <w:p w14:paraId="438D07AC" w14:textId="77777777" w:rsidR="008C5FBC" w:rsidRPr="0082160D" w:rsidRDefault="00970382" w:rsidP="0082160D">
      <w:pPr>
        <w:ind w:firstLine="1304"/>
        <w:rPr>
          <w:i/>
          <w:u w:val="single"/>
        </w:rPr>
      </w:pPr>
      <w:r w:rsidRPr="0082160D">
        <w:rPr>
          <w:i/>
          <w:u w:val="single"/>
        </w:rPr>
        <w:t>Tunnistetut s</w:t>
      </w:r>
      <w:r w:rsidR="00E0549C" w:rsidRPr="0082160D">
        <w:rPr>
          <w:i/>
          <w:u w:val="single"/>
        </w:rPr>
        <w:t>idosryhmät</w:t>
      </w:r>
      <w:r w:rsidR="008C5FBC" w:rsidRPr="0082160D">
        <w:rPr>
          <w:i/>
          <w:u w:val="single"/>
        </w:rPr>
        <w:t>:</w:t>
      </w:r>
    </w:p>
    <w:p w14:paraId="146C3405" w14:textId="77777777" w:rsidR="00AC6D56" w:rsidRPr="003732C6" w:rsidRDefault="00C62349" w:rsidP="00C62349">
      <w:pPr>
        <w:pStyle w:val="Luettelokappale"/>
        <w:numPr>
          <w:ilvl w:val="0"/>
          <w:numId w:val="4"/>
        </w:numPr>
      </w:pPr>
      <w:r w:rsidRPr="003732C6">
        <w:t>Päättäjät ja v</w:t>
      </w:r>
      <w:r w:rsidR="00AC6D56" w:rsidRPr="003732C6">
        <w:t>iranomaiset</w:t>
      </w:r>
    </w:p>
    <w:p w14:paraId="161451D3" w14:textId="77777777" w:rsidR="000F5DDB" w:rsidRPr="003732C6" w:rsidRDefault="000F5DDB" w:rsidP="00970382">
      <w:pPr>
        <w:pStyle w:val="Luettelokappale"/>
        <w:numPr>
          <w:ilvl w:val="0"/>
          <w:numId w:val="4"/>
        </w:numPr>
      </w:pPr>
      <w:r w:rsidRPr="003732C6">
        <w:t>Edunvalvontajärjestöt</w:t>
      </w:r>
      <w:r w:rsidR="00C62349" w:rsidRPr="003732C6">
        <w:t xml:space="preserve"> (sis. työmarkkinajärjestöt)</w:t>
      </w:r>
    </w:p>
    <w:p w14:paraId="2493D35C" w14:textId="77777777" w:rsidR="00C62349" w:rsidRPr="003732C6" w:rsidRDefault="00AC6D56" w:rsidP="00C62349">
      <w:pPr>
        <w:pStyle w:val="Luettelokappale"/>
        <w:numPr>
          <w:ilvl w:val="0"/>
          <w:numId w:val="4"/>
        </w:numPr>
      </w:pPr>
      <w:r w:rsidRPr="003732C6">
        <w:t>Kansalaisjärjestöt</w:t>
      </w:r>
      <w:r w:rsidR="00C62349" w:rsidRPr="003732C6">
        <w:t xml:space="preserve"> (sis. avoimuutta ajavat järjestöt)</w:t>
      </w:r>
    </w:p>
    <w:p w14:paraId="562043BE" w14:textId="77777777" w:rsidR="00AC6D56" w:rsidRPr="003732C6" w:rsidRDefault="00AC6D56" w:rsidP="00AC6D56">
      <w:pPr>
        <w:pStyle w:val="Luettelokappale"/>
        <w:numPr>
          <w:ilvl w:val="0"/>
          <w:numId w:val="4"/>
        </w:numPr>
      </w:pPr>
      <w:r w:rsidRPr="003732C6">
        <w:t>Tutkijat</w:t>
      </w:r>
    </w:p>
    <w:p w14:paraId="2ED3A944" w14:textId="288B5085" w:rsidR="00E0549C" w:rsidRPr="003732C6" w:rsidRDefault="000F5DDB" w:rsidP="00970382">
      <w:pPr>
        <w:pStyle w:val="Luettelokappale"/>
        <w:numPr>
          <w:ilvl w:val="0"/>
          <w:numId w:val="4"/>
        </w:numPr>
      </w:pPr>
      <w:r w:rsidRPr="003732C6">
        <w:t xml:space="preserve">Vaikuttajaviestintätoimistot ja </w:t>
      </w:r>
      <w:r w:rsidR="00075A36">
        <w:t>niiden</w:t>
      </w:r>
      <w:r w:rsidRPr="003732C6">
        <w:t xml:space="preserve"> asiakkaat</w:t>
      </w:r>
    </w:p>
    <w:p w14:paraId="091155FF" w14:textId="77777777" w:rsidR="000F5DDB" w:rsidRPr="003732C6" w:rsidRDefault="000F5DDB" w:rsidP="00970382">
      <w:pPr>
        <w:pStyle w:val="Luettelokappale"/>
        <w:numPr>
          <w:ilvl w:val="0"/>
          <w:numId w:val="4"/>
        </w:numPr>
      </w:pPr>
      <w:r w:rsidRPr="003732C6">
        <w:t>Yritykset</w:t>
      </w:r>
    </w:p>
    <w:p w14:paraId="791CC544" w14:textId="10626200" w:rsidR="00970382" w:rsidRPr="003732C6" w:rsidRDefault="000F5DDB" w:rsidP="00AC6D56">
      <w:pPr>
        <w:pStyle w:val="Luettelokappale"/>
        <w:numPr>
          <w:ilvl w:val="0"/>
          <w:numId w:val="4"/>
        </w:numPr>
      </w:pPr>
      <w:r w:rsidRPr="003732C6">
        <w:t xml:space="preserve">Asianajajat ja asianajotoimistot </w:t>
      </w:r>
      <w:r w:rsidR="003732C6">
        <w:t>(</w:t>
      </w:r>
      <w:r w:rsidRPr="003732C6">
        <w:t xml:space="preserve">sekä </w:t>
      </w:r>
      <w:r w:rsidR="00075A36">
        <w:t>niiden</w:t>
      </w:r>
      <w:r w:rsidRPr="003732C6">
        <w:t xml:space="preserve"> asiakkaat</w:t>
      </w:r>
      <w:r w:rsidR="003732C6">
        <w:t>)</w:t>
      </w:r>
    </w:p>
    <w:p w14:paraId="5FC8B34B" w14:textId="77777777" w:rsidR="00FB52E2" w:rsidRPr="003732C6" w:rsidRDefault="00970382" w:rsidP="00FB52E2">
      <w:pPr>
        <w:pStyle w:val="Luettelokappale"/>
        <w:numPr>
          <w:ilvl w:val="0"/>
          <w:numId w:val="4"/>
        </w:numPr>
      </w:pPr>
      <w:r w:rsidRPr="003732C6">
        <w:t>Media ja kansalaiset</w:t>
      </w:r>
    </w:p>
    <w:p w14:paraId="2B036735" w14:textId="77777777" w:rsidR="00A97268" w:rsidRDefault="00A97268" w:rsidP="00DA0961">
      <w:pPr>
        <w:rPr>
          <w:i/>
          <w:u w:val="single"/>
        </w:rPr>
      </w:pPr>
    </w:p>
    <w:p w14:paraId="76126B59" w14:textId="77777777" w:rsidR="00AC6D56" w:rsidRPr="0082160D" w:rsidRDefault="00575B8A" w:rsidP="00FA7122">
      <w:pPr>
        <w:ind w:left="1304" w:firstLine="1"/>
        <w:rPr>
          <w:i/>
          <w:u w:val="single"/>
        </w:rPr>
      </w:pPr>
      <w:r w:rsidRPr="0082160D">
        <w:rPr>
          <w:i/>
          <w:u w:val="single"/>
        </w:rPr>
        <w:t>Kuulemismenetelmät</w:t>
      </w:r>
      <w:r w:rsidR="004F367D" w:rsidRPr="0082160D">
        <w:rPr>
          <w:i/>
          <w:u w:val="single"/>
        </w:rPr>
        <w:t xml:space="preserve"> ja -prosessi</w:t>
      </w:r>
    </w:p>
    <w:p w14:paraId="3BAD2D98" w14:textId="77777777" w:rsidR="001D70BC" w:rsidRDefault="001D70BC" w:rsidP="001D70BC">
      <w:pPr>
        <w:ind w:left="1304" w:firstLine="1"/>
      </w:pPr>
      <w:r>
        <w:t>Kuulemisprosessissa on ajateltu käytettävän seuraavia menetelmiä:</w:t>
      </w:r>
    </w:p>
    <w:p w14:paraId="7DBAE839" w14:textId="295646E2" w:rsidR="001D70BC" w:rsidRDefault="001D70BC" w:rsidP="006E7608">
      <w:pPr>
        <w:pStyle w:val="Luettelokappale"/>
        <w:numPr>
          <w:ilvl w:val="0"/>
          <w:numId w:val="6"/>
        </w:numPr>
      </w:pPr>
      <w:r>
        <w:t>Alkuun sijoitettu</w:t>
      </w:r>
      <w:r w:rsidR="006E7608">
        <w:t xml:space="preserve"> verkkopohjainen</w:t>
      </w:r>
      <w:r w:rsidR="00F777E4">
        <w:t xml:space="preserve"> avaus- ja </w:t>
      </w:r>
      <w:r>
        <w:t>kuulemistilaisuus, jossa pääasiallinen tarkoitus on informoida sidosryhmäkenttää tulevasta valmistelusta ja antaa ma</w:t>
      </w:r>
      <w:r w:rsidR="00C13B3C">
        <w:t>hdollisuus suunnitelman</w:t>
      </w:r>
      <w:r>
        <w:t xml:space="preserve"> kommentointiin.</w:t>
      </w:r>
      <w:r w:rsidR="00E82AC1">
        <w:t xml:space="preserve"> (huhtikuu 2020)</w:t>
      </w:r>
    </w:p>
    <w:p w14:paraId="3B638EEC" w14:textId="6DEA1E5F" w:rsidR="00075A36" w:rsidRDefault="00075A36">
      <w:pPr>
        <w:pStyle w:val="Luettelokappale"/>
        <w:numPr>
          <w:ilvl w:val="0"/>
          <w:numId w:val="6"/>
        </w:numPr>
      </w:pPr>
      <w:r>
        <w:t>Verkkokuuleminen, jolla tarjotaan mahdollisuus sekä kansalaisille että alueellisille toimijoille osallistua valmisteluun.</w:t>
      </w:r>
      <w:r w:rsidR="00E82AC1">
        <w:t xml:space="preserve"> (huhtikuu 2020)</w:t>
      </w:r>
    </w:p>
    <w:p w14:paraId="066BC1E8" w14:textId="34A065CB" w:rsidR="00F22BDB" w:rsidRDefault="001D70BC" w:rsidP="00F22BDB">
      <w:pPr>
        <w:pStyle w:val="Luettelokappale"/>
        <w:numPr>
          <w:ilvl w:val="0"/>
          <w:numId w:val="6"/>
        </w:numPr>
      </w:pPr>
      <w:r>
        <w:lastRenderedPageBreak/>
        <w:t xml:space="preserve">Työpajat, joissa työstetään työryhmävalmistelun </w:t>
      </w:r>
      <w:r w:rsidR="004F367D">
        <w:t xml:space="preserve">tahtiin </w:t>
      </w:r>
      <w:r w:rsidR="00C13B3C">
        <w:t>siellä</w:t>
      </w:r>
      <w:r w:rsidR="004F367D">
        <w:t xml:space="preserve"> käsiteltäviä kysymyksiä ja ehdotuksia.</w:t>
      </w:r>
      <w:r w:rsidR="00340EA6">
        <w:t xml:space="preserve"> Voidaan joutua korvaamaan verkkopohjaisella kuulemisella, mikäli suurempien tilaisuuksien pitäminen on edelleen kielletty toukokuun jälkeen.</w:t>
      </w:r>
    </w:p>
    <w:p w14:paraId="6EFA83AC" w14:textId="5965A349" w:rsidR="00EF4206" w:rsidRDefault="00EF4206" w:rsidP="00EF4206">
      <w:pPr>
        <w:pStyle w:val="Luettelokappale"/>
        <w:numPr>
          <w:ilvl w:val="1"/>
          <w:numId w:val="6"/>
        </w:numPr>
      </w:pPr>
      <w:r>
        <w:t>Ensimmäisessä työpajassa työstetään työryhmän ehdotusta lobbauksen, lobbarin ja lobbauksen kohteen määritelmästä</w:t>
      </w:r>
      <w:r w:rsidR="00340EA6">
        <w:t xml:space="preserve"> (</w:t>
      </w:r>
      <w:r w:rsidR="005C593A">
        <w:t>kesäkuu 2020)</w:t>
      </w:r>
    </w:p>
    <w:p w14:paraId="1B9A45A3" w14:textId="5F6D2DBE" w:rsidR="00EF4206" w:rsidRDefault="00EF4206" w:rsidP="00EF4206">
      <w:pPr>
        <w:pStyle w:val="Luettelokappale"/>
        <w:numPr>
          <w:ilvl w:val="1"/>
          <w:numId w:val="6"/>
        </w:numPr>
      </w:pPr>
      <w:r>
        <w:t xml:space="preserve">Toisessa työpajassa työstetään työryhmän ehdotusta rekisteritiedoista, hyödynnettävistä muista rekistereistä ja hyvästä edunvalvontatavasta. Lisäksi kerrotaan ohjausryhmän tekemistä linjauksista määrittelyiden osalta sekä keskustellaan muista sääntelykeinoista.   </w:t>
      </w:r>
      <w:r w:rsidR="005C593A">
        <w:t>(lokakuu 2020)</w:t>
      </w:r>
    </w:p>
    <w:p w14:paraId="739A05DA" w14:textId="45F3CAE4" w:rsidR="0078634B" w:rsidRDefault="0078634B" w:rsidP="00EF4206">
      <w:pPr>
        <w:pStyle w:val="Luettelokappale"/>
        <w:numPr>
          <w:ilvl w:val="1"/>
          <w:numId w:val="6"/>
        </w:numPr>
      </w:pPr>
      <w:r>
        <w:t>Kolmas työpaja</w:t>
      </w:r>
      <w:r w:rsidR="005C593A">
        <w:t xml:space="preserve"> keväällä 2021</w:t>
      </w:r>
      <w:r>
        <w:t>?</w:t>
      </w:r>
    </w:p>
    <w:p w14:paraId="093E04E7" w14:textId="7F3FFC39" w:rsidR="004F367D" w:rsidRDefault="007116FA" w:rsidP="001D70BC">
      <w:pPr>
        <w:pStyle w:val="Luettelokappale"/>
        <w:numPr>
          <w:ilvl w:val="0"/>
          <w:numId w:val="6"/>
        </w:numPr>
      </w:pPr>
      <w:r>
        <w:t>Täydentävät kuulemismenetelmät</w:t>
      </w:r>
      <w:r w:rsidR="00F14C39">
        <w:t xml:space="preserve">, </w:t>
      </w:r>
      <w:r>
        <w:t>joita käytetään tarvittaessa kohdennettuj</w:t>
      </w:r>
      <w:r w:rsidR="00F22BDB">
        <w:t>en kuulemisten tekemiseen</w:t>
      </w:r>
      <w:r w:rsidR="0050786C">
        <w:t xml:space="preserve"> erityiskysymyksistä</w:t>
      </w:r>
      <w:r w:rsidR="00F13571">
        <w:t xml:space="preserve"> (esim. valvontaviranomaisen tehtäviin liittyvissä kysymyksissä)</w:t>
      </w:r>
      <w:r w:rsidR="00F22BDB">
        <w:t>.</w:t>
      </w:r>
      <w:r w:rsidR="0050786C">
        <w:t xml:space="preserve"> </w:t>
      </w:r>
    </w:p>
    <w:p w14:paraId="52C0FC4A" w14:textId="32641BE0" w:rsidR="00F14C39" w:rsidRDefault="00F14C39" w:rsidP="00434F83">
      <w:pPr>
        <w:pStyle w:val="Luettelokappale"/>
        <w:numPr>
          <w:ilvl w:val="1"/>
          <w:numId w:val="6"/>
        </w:numPr>
      </w:pPr>
      <w:r>
        <w:t>Ryhmä- tai yksilöhaastattelut</w:t>
      </w:r>
    </w:p>
    <w:p w14:paraId="458E1C9E" w14:textId="1926AAE7" w:rsidR="00F14C39" w:rsidRDefault="00F14C39" w:rsidP="00434F83">
      <w:pPr>
        <w:pStyle w:val="Luettelokappale"/>
        <w:numPr>
          <w:ilvl w:val="1"/>
          <w:numId w:val="6"/>
        </w:numPr>
      </w:pPr>
      <w:r>
        <w:t>Neuvottelut</w:t>
      </w:r>
    </w:p>
    <w:p w14:paraId="7B772692" w14:textId="69DCF966" w:rsidR="00F14C39" w:rsidRDefault="00F14C39" w:rsidP="00434F83">
      <w:pPr>
        <w:pStyle w:val="Luettelokappale"/>
        <w:numPr>
          <w:ilvl w:val="1"/>
          <w:numId w:val="6"/>
        </w:numPr>
      </w:pPr>
      <w:r>
        <w:t>Asiantuntijakuulemiset</w:t>
      </w:r>
    </w:p>
    <w:p w14:paraId="2B4ED2BC" w14:textId="54BC09B9" w:rsidR="001D70BC" w:rsidRDefault="004F367D" w:rsidP="001D70BC">
      <w:pPr>
        <w:pStyle w:val="Luettelokappale"/>
        <w:numPr>
          <w:ilvl w:val="0"/>
          <w:numId w:val="6"/>
        </w:numPr>
      </w:pPr>
      <w:r>
        <w:t>Prosessin lopuksi ehdotus lähtee</w:t>
      </w:r>
      <w:r w:rsidR="00075A36">
        <w:t xml:space="preserve"> lausuntokierrokselle</w:t>
      </w:r>
      <w:r w:rsidR="00630972">
        <w:t>, josta viestitään laajasti</w:t>
      </w:r>
      <w:r>
        <w:t>.</w:t>
      </w:r>
      <w:r w:rsidR="007116FA">
        <w:t xml:space="preserve"> </w:t>
      </w:r>
      <w:r w:rsidR="001D70BC">
        <w:t xml:space="preserve"> </w:t>
      </w:r>
    </w:p>
    <w:p w14:paraId="45AD2DE4" w14:textId="77777777" w:rsidR="00C53A7A" w:rsidRPr="00DA0961" w:rsidRDefault="00C53A7A" w:rsidP="00DA0961">
      <w:pPr>
        <w:rPr>
          <w:i/>
          <w:u w:val="single"/>
        </w:rPr>
      </w:pPr>
    </w:p>
    <w:p w14:paraId="723CC2AA" w14:textId="0E696E5E" w:rsidR="00FB52E2" w:rsidRPr="00434F83" w:rsidRDefault="003C6B25" w:rsidP="00DA0961">
      <w:pPr>
        <w:ind w:firstLine="1304"/>
        <w:rPr>
          <w:i/>
          <w:u w:val="single"/>
        </w:rPr>
      </w:pPr>
      <w:r w:rsidRPr="00434F83">
        <w:rPr>
          <w:i/>
          <w:u w:val="single"/>
        </w:rPr>
        <w:t>Lakisääteiset kuulemisvelvoitteet</w:t>
      </w:r>
    </w:p>
    <w:p w14:paraId="74FF64ED" w14:textId="6512F54C" w:rsidR="00FB52E2" w:rsidRDefault="00CC47BE" w:rsidP="00434F83">
      <w:pPr>
        <w:pStyle w:val="Luettelokappale"/>
        <w:numPr>
          <w:ilvl w:val="0"/>
          <w:numId w:val="20"/>
        </w:numPr>
      </w:pPr>
      <w:r w:rsidRPr="00CC47BE">
        <w:t>Tietosuojakysymysten osalta mitä todennäköisimmin syntyy tietosuoja-asetuksen 36(4) artiklan mukainen lakisääteinen velvoite kuulla tietosuojavaltuutettua valmistelun aikana.</w:t>
      </w:r>
    </w:p>
    <w:p w14:paraId="289CEFFE" w14:textId="77777777" w:rsidR="005610A1" w:rsidRDefault="00561428" w:rsidP="00DA0961">
      <w:pPr>
        <w:pStyle w:val="Luettelokappale"/>
        <w:numPr>
          <w:ilvl w:val="0"/>
          <w:numId w:val="20"/>
        </w:numPr>
      </w:pPr>
      <w:r>
        <w:t>M</w:t>
      </w:r>
      <w:r w:rsidR="00673A74">
        <w:t>uita</w:t>
      </w:r>
      <w:r w:rsidR="00CC47BE">
        <w:t>?</w:t>
      </w:r>
    </w:p>
    <w:p w14:paraId="2789D27B" w14:textId="77777777" w:rsidR="005610A1" w:rsidRDefault="005610A1" w:rsidP="005610A1"/>
    <w:p w14:paraId="11EFA18E" w14:textId="77777777" w:rsidR="005610A1" w:rsidRDefault="005610A1" w:rsidP="005610A1"/>
    <w:p w14:paraId="2143FD1F" w14:textId="77777777" w:rsidR="005610A1" w:rsidRDefault="005610A1" w:rsidP="005610A1"/>
    <w:p w14:paraId="1AE990B5" w14:textId="77777777" w:rsidR="005610A1" w:rsidRDefault="005610A1" w:rsidP="005610A1"/>
    <w:p w14:paraId="6600F888" w14:textId="77777777" w:rsidR="005610A1" w:rsidRDefault="005610A1" w:rsidP="005610A1"/>
    <w:p w14:paraId="3B71E1CD" w14:textId="77777777" w:rsidR="005610A1" w:rsidRDefault="005610A1" w:rsidP="005610A1"/>
    <w:p w14:paraId="0D7EE000" w14:textId="77777777" w:rsidR="005610A1" w:rsidRDefault="005610A1" w:rsidP="005610A1"/>
    <w:p w14:paraId="3603F8B7" w14:textId="77777777" w:rsidR="005610A1" w:rsidRDefault="005610A1" w:rsidP="005610A1"/>
    <w:p w14:paraId="52FAF9F6" w14:textId="77777777" w:rsidR="005610A1" w:rsidRDefault="005610A1" w:rsidP="005610A1"/>
    <w:p w14:paraId="13CC4EF7" w14:textId="77777777" w:rsidR="005610A1" w:rsidRDefault="005610A1" w:rsidP="005610A1"/>
    <w:p w14:paraId="7213B2FE" w14:textId="77777777" w:rsidR="005610A1" w:rsidRDefault="005610A1" w:rsidP="005610A1"/>
    <w:p w14:paraId="7775E400" w14:textId="77777777" w:rsidR="005610A1" w:rsidRDefault="005610A1" w:rsidP="005610A1"/>
    <w:p w14:paraId="4A420836" w14:textId="77777777" w:rsidR="005610A1" w:rsidRDefault="005610A1" w:rsidP="005610A1"/>
    <w:p w14:paraId="1383CB29" w14:textId="00B8BD47" w:rsidR="00630972" w:rsidRDefault="007C3B47" w:rsidP="005610A1">
      <w:r w:rsidRPr="00434F83">
        <w:rPr>
          <w:noProof/>
          <w:lang w:eastAsia="fi-FI"/>
        </w:rPr>
        <mc:AlternateContent>
          <mc:Choice Requires="wps">
            <w:drawing>
              <wp:anchor distT="0" distB="0" distL="114300" distR="114300" simplePos="0" relativeHeight="251689984" behindDoc="0" locked="0" layoutInCell="1" allowOverlap="1" wp14:anchorId="733221EC" wp14:editId="3AF23404">
                <wp:simplePos x="0" y="0"/>
                <wp:positionH relativeFrom="column">
                  <wp:posOffset>2239417</wp:posOffset>
                </wp:positionH>
                <wp:positionV relativeFrom="paragraph">
                  <wp:posOffset>76530</wp:posOffset>
                </wp:positionV>
                <wp:extent cx="298450" cy="4534281"/>
                <wp:effectExtent l="0" t="79375" r="22225" b="22225"/>
                <wp:wrapNone/>
                <wp:docPr id="7" name="Vasen aaltosulje 7"/>
                <wp:cNvGraphicFramePr/>
                <a:graphic xmlns:a="http://schemas.openxmlformats.org/drawingml/2006/main">
                  <a:graphicData uri="http://schemas.microsoft.com/office/word/2010/wordprocessingShape">
                    <wps:wsp>
                      <wps:cNvSpPr/>
                      <wps:spPr>
                        <a:xfrm rot="5400000">
                          <a:off x="0" y="0"/>
                          <a:ext cx="298450" cy="453428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B445F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Vasen aaltosulje 7" o:spid="_x0000_s1026" type="#_x0000_t87" style="position:absolute;margin-left:176.35pt;margin-top:6.05pt;width:23.5pt;height:357.0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" adj="118" strokecolor="#5b9bd5 [3204]" strokeweight=".5pt">
                <v:stroke joinstyle="miter"/>
              </v:shape>
            </w:pict>
          </mc:Fallback>
        </mc:AlternateContent>
      </w:r>
    </w:p>
    <w:p w14:paraId="6DBD3340" w14:textId="4C498096" w:rsidR="00FB52E2" w:rsidRDefault="00FB52E2" w:rsidP="006B49F2">
      <w:pPr>
        <w:pStyle w:val="Luettelokappale"/>
        <w:ind w:left="2025"/>
      </w:pPr>
    </w:p>
    <w:p w14:paraId="2D034060" w14:textId="132A408D" w:rsidR="00882697" w:rsidRPr="004F46FC" w:rsidRDefault="00C14329" w:rsidP="00EF4206">
      <w:pPr>
        <w:pStyle w:val="Luettelokappale"/>
        <w:ind w:left="1304"/>
      </w:pPr>
      <w:r w:rsidRPr="00434F83">
        <w:rPr>
          <w:i/>
          <w:u w:val="single"/>
        </w:rPr>
        <w:lastRenderedPageBreak/>
        <w:t xml:space="preserve">Kuulemisprosessin </w:t>
      </w:r>
      <w:r w:rsidR="00A97268" w:rsidRPr="00434F83">
        <w:rPr>
          <w:i/>
          <w:u w:val="single"/>
        </w:rPr>
        <w:t>eteneminen</w:t>
      </w:r>
    </w:p>
    <w:p w14:paraId="70C96C27" w14:textId="4710D056" w:rsidR="00882697" w:rsidRPr="004F46FC" w:rsidRDefault="00396646" w:rsidP="00882697">
      <w:r w:rsidRPr="004F46FC">
        <w:rPr>
          <w:noProof/>
          <w:lang w:eastAsia="fi-FI"/>
        </w:rPr>
        <mc:AlternateContent>
          <mc:Choice Requires="wps">
            <w:drawing>
              <wp:anchor distT="0" distB="0" distL="114300" distR="114300" simplePos="0" relativeHeight="251663360" behindDoc="0" locked="0" layoutInCell="1" allowOverlap="1" wp14:anchorId="15C912C7" wp14:editId="73A1F8DF">
                <wp:simplePos x="0" y="0"/>
                <wp:positionH relativeFrom="column">
                  <wp:posOffset>2117115</wp:posOffset>
                </wp:positionH>
                <wp:positionV relativeFrom="paragraph">
                  <wp:posOffset>237490</wp:posOffset>
                </wp:positionV>
                <wp:extent cx="1597660" cy="611560"/>
                <wp:effectExtent l="0" t="0" r="21590" b="17145"/>
                <wp:wrapNone/>
                <wp:docPr id="4110"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611560"/>
                        </a:xfrm>
                        <a:prstGeom prst="rect">
                          <a:avLst/>
                        </a:prstGeom>
                        <a:solidFill>
                          <a:srgbClr val="FFFFFF"/>
                        </a:solidFill>
                        <a:ln w="9525">
                          <a:solidFill>
                            <a:srgbClr val="4F81BD"/>
                          </a:solidFill>
                          <a:prstDash val="dash"/>
                          <a:miter lim="800000"/>
                          <a:headEnd/>
                          <a:tailEnd/>
                        </a:ln>
                      </wps:spPr>
                      <wps:txbx>
                        <w:txbxContent>
                          <w:p w14:paraId="2818C77B" w14:textId="77777777" w:rsidR="00882697" w:rsidRPr="00C91422" w:rsidRDefault="006967FD" w:rsidP="00882697">
                            <w:pPr>
                              <w:jc w:val="center"/>
                              <w:rPr>
                                <w:sz w:val="20"/>
                                <w:szCs w:val="20"/>
                              </w:rPr>
                            </w:pPr>
                            <w:r>
                              <w:rPr>
                                <w:sz w:val="20"/>
                                <w:szCs w:val="20"/>
                              </w:rPr>
                              <w:t>Työryhmän ehdotus rekisteritiedoista ja hyvästä edunvalvonnasta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912C7" id="_x0000_t202" coordsize="21600,21600" o:spt="202" path="m,l,21600r21600,l21600,xe">
                <v:stroke joinstyle="miter"/>
                <v:path gradientshapeok="t" o:connecttype="rect"/>
              </v:shapetype>
              <v:shape id="Tekstiruutu 2" o:spid="_x0000_s1026" type="#_x0000_t202" style="position:absolute;margin-left:166.7pt;margin-top:18.7pt;width:125.8pt;height:4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" strokecolor="#4f81bd">
                <v:stroke dashstyle="dash"/>
                <v:textbox>
                  <w:txbxContent>
                    <w:p w14:paraId="2818C77B" w14:textId="77777777" w:rsidR="00882697" w:rsidRPr="00C91422" w:rsidRDefault="006967FD" w:rsidP="00882697">
                      <w:pPr>
                        <w:jc w:val="center"/>
                        <w:rPr>
                          <w:sz w:val="20"/>
                          <w:szCs w:val="20"/>
                        </w:rPr>
                      </w:pPr>
                      <w:r>
                        <w:rPr>
                          <w:sz w:val="20"/>
                          <w:szCs w:val="20"/>
                        </w:rPr>
                        <w:t>Työryhmän ehdotus rekisteritiedoista ja hyvästä edunvalvonnasta</w:t>
                      </w:r>
                    </w:p>
                  </w:txbxContent>
                </v:textbox>
              </v:shape>
            </w:pict>
          </mc:Fallback>
        </mc:AlternateContent>
      </w:r>
      <w:r w:rsidR="00493CAD" w:rsidRPr="004F46FC">
        <w:rPr>
          <w:noProof/>
          <w:lang w:eastAsia="fi-FI"/>
        </w:rPr>
        <mc:AlternateContent>
          <mc:Choice Requires="wps">
            <w:drawing>
              <wp:anchor distT="0" distB="0" distL="114300" distR="114300" simplePos="0" relativeHeight="251664384" behindDoc="0" locked="0" layoutInCell="1" allowOverlap="1" wp14:anchorId="7527605B" wp14:editId="7BF2EA62">
                <wp:simplePos x="0" y="0"/>
                <wp:positionH relativeFrom="column">
                  <wp:posOffset>146602</wp:posOffset>
                </wp:positionH>
                <wp:positionV relativeFrom="paragraph">
                  <wp:posOffset>246105</wp:posOffset>
                </wp:positionV>
                <wp:extent cx="1017270" cy="572494"/>
                <wp:effectExtent l="0" t="0" r="11430" b="18415"/>
                <wp:wrapNone/>
                <wp:docPr id="410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572494"/>
                        </a:xfrm>
                        <a:prstGeom prst="rect">
                          <a:avLst/>
                        </a:prstGeom>
                        <a:solidFill>
                          <a:srgbClr val="FFFFFF"/>
                        </a:solidFill>
                        <a:ln w="9525">
                          <a:solidFill>
                            <a:srgbClr val="4F81BD"/>
                          </a:solidFill>
                          <a:prstDash val="dash"/>
                          <a:miter lim="800000"/>
                          <a:headEnd/>
                          <a:tailEnd/>
                        </a:ln>
                      </wps:spPr>
                      <wps:txbx>
                        <w:txbxContent>
                          <w:p w14:paraId="6B2087C6" w14:textId="77777777" w:rsidR="00882697" w:rsidRPr="00C91422" w:rsidRDefault="006967FD" w:rsidP="00882697">
                            <w:pPr>
                              <w:jc w:val="center"/>
                              <w:rPr>
                                <w:sz w:val="20"/>
                                <w:szCs w:val="20"/>
                              </w:rPr>
                            </w:pPr>
                            <w:r>
                              <w:rPr>
                                <w:sz w:val="20"/>
                                <w:szCs w:val="20"/>
                              </w:rPr>
                              <w:t>Työryhmän ehdotus määrittelyistä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605B" id="_x0000_s1027" type="#_x0000_t202" style="position:absolute;margin-left:11.55pt;margin-top:19.4pt;width:80.1pt;height:4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" strokecolor="#4f81bd">
                <v:stroke dashstyle="dash"/>
                <v:textbox>
                  <w:txbxContent>
                    <w:p w14:paraId="6B2087C6" w14:textId="77777777" w:rsidR="00882697" w:rsidRPr="00C91422" w:rsidRDefault="006967FD" w:rsidP="00882697">
                      <w:pPr>
                        <w:jc w:val="center"/>
                        <w:rPr>
                          <w:sz w:val="20"/>
                          <w:szCs w:val="20"/>
                        </w:rPr>
                      </w:pPr>
                      <w:r>
                        <w:rPr>
                          <w:sz w:val="20"/>
                          <w:szCs w:val="20"/>
                        </w:rPr>
                        <w:t>Työryhmän ehdotus määrittelyistä</w:t>
                      </w:r>
                    </w:p>
                  </w:txbxContent>
                </v:textbox>
              </v:shape>
            </w:pict>
          </mc:Fallback>
        </mc:AlternateContent>
      </w:r>
    </w:p>
    <w:p w14:paraId="7A4706BB" w14:textId="3B9FB325" w:rsidR="00882697" w:rsidRPr="004F46FC" w:rsidRDefault="00A62121" w:rsidP="00882697">
      <w:r w:rsidRPr="004F46FC">
        <w:rPr>
          <w:noProof/>
          <w:lang w:eastAsia="fi-FI"/>
        </w:rPr>
        <mc:AlternateContent>
          <mc:Choice Requires="wps">
            <w:drawing>
              <wp:anchor distT="0" distB="0" distL="114300" distR="114300" simplePos="0" relativeHeight="251662336" behindDoc="0" locked="0" layoutInCell="1" allowOverlap="1" wp14:anchorId="44AEFF4D" wp14:editId="1A8C19C3">
                <wp:simplePos x="0" y="0"/>
                <wp:positionH relativeFrom="column">
                  <wp:posOffset>3989019</wp:posOffset>
                </wp:positionH>
                <wp:positionV relativeFrom="paragraph">
                  <wp:posOffset>152680</wp:posOffset>
                </wp:positionV>
                <wp:extent cx="1200647" cy="262255"/>
                <wp:effectExtent l="0" t="0" r="19050" b="23495"/>
                <wp:wrapNone/>
                <wp:docPr id="411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647" cy="262255"/>
                        </a:xfrm>
                        <a:prstGeom prst="rect">
                          <a:avLst/>
                        </a:prstGeom>
                        <a:solidFill>
                          <a:srgbClr val="FFFFFF"/>
                        </a:solidFill>
                        <a:ln w="9525">
                          <a:solidFill>
                            <a:srgbClr val="4F81BD"/>
                          </a:solidFill>
                          <a:prstDash val="dash"/>
                          <a:miter lim="800000"/>
                          <a:headEnd/>
                          <a:tailEnd/>
                        </a:ln>
                      </wps:spPr>
                      <wps:txbx>
                        <w:txbxContent>
                          <w:p w14:paraId="59B86B69" w14:textId="77777777" w:rsidR="00882697" w:rsidRPr="00C91422" w:rsidRDefault="00882697" w:rsidP="00882697">
                            <w:pPr>
                              <w:jc w:val="center"/>
                              <w:rPr>
                                <w:sz w:val="20"/>
                                <w:szCs w:val="20"/>
                              </w:rPr>
                            </w:pPr>
                            <w:r>
                              <w:rPr>
                                <w:sz w:val="20"/>
                                <w:szCs w:val="20"/>
                              </w:rPr>
                              <w:t>Valmis HE</w:t>
                            </w:r>
                            <w:r w:rsidR="00A62121">
                              <w:rPr>
                                <w:sz w:val="20"/>
                                <w:szCs w:val="20"/>
                              </w:rPr>
                              <w:t>-luonnos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EFF4D" id="_x0000_s1028" type="#_x0000_t202" style="position:absolute;margin-left:314.1pt;margin-top:12pt;width:94.5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" strokecolor="#4f81bd">
                <v:stroke dashstyle="dash"/>
                <v:textbox>
                  <w:txbxContent>
                    <w:p w14:paraId="59B86B69" w14:textId="77777777" w:rsidR="00882697" w:rsidRPr="00C91422" w:rsidRDefault="00882697" w:rsidP="00882697">
                      <w:pPr>
                        <w:jc w:val="center"/>
                        <w:rPr>
                          <w:sz w:val="20"/>
                          <w:szCs w:val="20"/>
                        </w:rPr>
                      </w:pPr>
                      <w:r>
                        <w:rPr>
                          <w:sz w:val="20"/>
                          <w:szCs w:val="20"/>
                        </w:rPr>
                        <w:t>Valmis HE</w:t>
                      </w:r>
                      <w:r w:rsidR="00A62121">
                        <w:rPr>
                          <w:sz w:val="20"/>
                          <w:szCs w:val="20"/>
                        </w:rPr>
                        <w:t>-luonnos</w:t>
                      </w:r>
                    </w:p>
                  </w:txbxContent>
                </v:textbox>
              </v:shape>
            </w:pict>
          </mc:Fallback>
        </mc:AlternateContent>
      </w:r>
    </w:p>
    <w:p w14:paraId="4F659143" w14:textId="51C49280" w:rsidR="00C931BF" w:rsidRDefault="00DF583C" w:rsidP="00DA0961">
      <w:pPr>
        <w:rPr>
          <w:i/>
          <w:u w:val="single"/>
        </w:rPr>
      </w:pPr>
      <w:r w:rsidRPr="004F46FC">
        <w:rPr>
          <w:noProof/>
          <w:lang w:eastAsia="fi-FI"/>
        </w:rPr>
        <mc:AlternateContent>
          <mc:Choice Requires="wps">
            <w:drawing>
              <wp:anchor distT="0" distB="0" distL="114300" distR="114300" simplePos="0" relativeHeight="251657214" behindDoc="0" locked="0" layoutInCell="1" allowOverlap="1" wp14:anchorId="4A02C541" wp14:editId="22CFA53A">
                <wp:simplePos x="0" y="0"/>
                <wp:positionH relativeFrom="column">
                  <wp:posOffset>53731</wp:posOffset>
                </wp:positionH>
                <wp:positionV relativeFrom="paragraph">
                  <wp:posOffset>3970020</wp:posOffset>
                </wp:positionV>
                <wp:extent cx="696351" cy="246185"/>
                <wp:effectExtent l="0" t="0" r="8890" b="1905"/>
                <wp:wrapNone/>
                <wp:docPr id="410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351" cy="246185"/>
                        </a:xfrm>
                        <a:prstGeom prst="rect">
                          <a:avLst/>
                        </a:prstGeom>
                        <a:solidFill>
                          <a:srgbClr val="FFFFFF"/>
                        </a:solidFill>
                        <a:ln w="9525">
                          <a:noFill/>
                          <a:miter lim="800000"/>
                          <a:headEnd/>
                          <a:tailEnd/>
                        </a:ln>
                      </wps:spPr>
                      <wps:txbx>
                        <w:txbxContent>
                          <w:p w14:paraId="59DF3B7A" w14:textId="57E9E7CB" w:rsidR="00882697" w:rsidRPr="00C91422" w:rsidRDefault="00396646" w:rsidP="00882697">
                            <w:pPr>
                              <w:rPr>
                                <w:sz w:val="20"/>
                                <w:szCs w:val="20"/>
                              </w:rPr>
                            </w:pPr>
                            <w:r>
                              <w:rPr>
                                <w:sz w:val="20"/>
                                <w:szCs w:val="20"/>
                              </w:rPr>
                              <w:t>4/2020</w:t>
                            </w:r>
                            <w:r w:rsidR="0088269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2C541" id="_x0000_s1029" type="#_x0000_t202" style="position:absolute;margin-left:4.25pt;margin-top:312.6pt;width:54.85pt;height:19.4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" stroked="f">
                <v:textbox>
                  <w:txbxContent>
                    <w:p w14:paraId="59DF3B7A" w14:textId="57E9E7CB" w:rsidR="00882697" w:rsidRPr="00C91422" w:rsidRDefault="00396646" w:rsidP="00882697">
                      <w:pPr>
                        <w:rPr>
                          <w:sz w:val="20"/>
                          <w:szCs w:val="20"/>
                        </w:rPr>
                      </w:pPr>
                      <w:r>
                        <w:rPr>
                          <w:sz w:val="20"/>
                          <w:szCs w:val="20"/>
                        </w:rPr>
                        <w:t>4/2020</w:t>
                      </w:r>
                      <w:r w:rsidR="00882697">
                        <w:rPr>
                          <w:sz w:val="20"/>
                          <w:szCs w:val="20"/>
                        </w:rPr>
                        <w:t xml:space="preserve"> </w:t>
                      </w:r>
                    </w:p>
                  </w:txbxContent>
                </v:textbox>
              </v:shape>
            </w:pict>
          </mc:Fallback>
        </mc:AlternateContent>
      </w:r>
      <w:r w:rsidR="007B7659" w:rsidRPr="004F46FC">
        <w:rPr>
          <w:noProof/>
          <w:lang w:eastAsia="fi-FI"/>
        </w:rPr>
        <mc:AlternateContent>
          <mc:Choice Requires="wps">
            <w:drawing>
              <wp:anchor distT="0" distB="0" distL="114300" distR="114300" simplePos="0" relativeHeight="251693056" behindDoc="0" locked="0" layoutInCell="1" allowOverlap="1" wp14:anchorId="17E4EA20" wp14:editId="65E0837A">
                <wp:simplePos x="0" y="0"/>
                <wp:positionH relativeFrom="column">
                  <wp:posOffset>5187152</wp:posOffset>
                </wp:positionH>
                <wp:positionV relativeFrom="paragraph">
                  <wp:posOffset>3786476</wp:posOffset>
                </wp:positionV>
                <wp:extent cx="0" cy="206375"/>
                <wp:effectExtent l="0" t="0" r="19050" b="22225"/>
                <wp:wrapNone/>
                <wp:docPr id="10" name="Suora yhdysviiva 10"/>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B41372" id="Suora yhdysviiva 1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45pt,298.15pt" to="408.45pt,3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" strokecolor="#4a7ebb"/>
            </w:pict>
          </mc:Fallback>
        </mc:AlternateContent>
      </w:r>
      <w:r w:rsidR="007B7659" w:rsidRPr="004F46FC">
        <w:rPr>
          <w:noProof/>
          <w:lang w:eastAsia="fi-FI"/>
        </w:rPr>
        <mc:AlternateContent>
          <mc:Choice Requires="wps">
            <w:drawing>
              <wp:anchor distT="0" distB="0" distL="114300" distR="114300" simplePos="0" relativeHeight="251668480" behindDoc="0" locked="0" layoutInCell="1" allowOverlap="1" wp14:anchorId="1418C133" wp14:editId="1C6AE617">
                <wp:simplePos x="0" y="0"/>
                <wp:positionH relativeFrom="column">
                  <wp:posOffset>2499995</wp:posOffset>
                </wp:positionH>
                <wp:positionV relativeFrom="paragraph">
                  <wp:posOffset>3771900</wp:posOffset>
                </wp:positionV>
                <wp:extent cx="0" cy="206375"/>
                <wp:effectExtent l="0" t="0" r="19050" b="22225"/>
                <wp:wrapNone/>
                <wp:docPr id="4105" name="Suora yhdysviiva 4105"/>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BF676C" id="Suora yhdysviiva 410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297pt" to="196.85pt,3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" strokecolor="#4a7ebb"/>
            </w:pict>
          </mc:Fallback>
        </mc:AlternateContent>
      </w:r>
      <w:r w:rsidR="007B7659" w:rsidRPr="004F46FC">
        <w:rPr>
          <w:noProof/>
          <w:lang w:eastAsia="fi-FI"/>
        </w:rPr>
        <mc:AlternateContent>
          <mc:Choice Requires="wps">
            <w:drawing>
              <wp:anchor distT="0" distB="0" distL="114300" distR="114300" simplePos="0" relativeHeight="251667456" behindDoc="0" locked="0" layoutInCell="1" allowOverlap="1" wp14:anchorId="2DE4896F" wp14:editId="3DFC7056">
                <wp:simplePos x="0" y="0"/>
                <wp:positionH relativeFrom="column">
                  <wp:posOffset>975345</wp:posOffset>
                </wp:positionH>
                <wp:positionV relativeFrom="paragraph">
                  <wp:posOffset>3783493</wp:posOffset>
                </wp:positionV>
                <wp:extent cx="0" cy="206375"/>
                <wp:effectExtent l="0" t="0" r="19050" b="22225"/>
                <wp:wrapNone/>
                <wp:docPr id="4106" name="Suora yhdysviiva 410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4CFE11FB" id="Suora yhdysviiva 410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6.8pt,297.9pt" to="76.8pt,3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" strokecolor="#4a7ebb"/>
            </w:pict>
          </mc:Fallback>
        </mc:AlternateContent>
      </w:r>
      <w:r w:rsidR="005A74B5" w:rsidRPr="004F46FC">
        <w:rPr>
          <w:noProof/>
          <w:lang w:eastAsia="fi-FI"/>
        </w:rPr>
        <mc:AlternateContent>
          <mc:Choice Requires="wps">
            <w:drawing>
              <wp:anchor distT="0" distB="0" distL="114300" distR="114300" simplePos="0" relativeHeight="251656189" behindDoc="0" locked="0" layoutInCell="1" allowOverlap="1" wp14:anchorId="2F04186B" wp14:editId="4068CC61">
                <wp:simplePos x="0" y="0"/>
                <wp:positionH relativeFrom="column">
                  <wp:posOffset>2183765</wp:posOffset>
                </wp:positionH>
                <wp:positionV relativeFrom="paragraph">
                  <wp:posOffset>3953510</wp:posOffset>
                </wp:positionV>
                <wp:extent cx="707390" cy="262255"/>
                <wp:effectExtent l="0" t="0" r="0" b="4445"/>
                <wp:wrapNone/>
                <wp:docPr id="410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262255"/>
                        </a:xfrm>
                        <a:prstGeom prst="rect">
                          <a:avLst/>
                        </a:prstGeom>
                        <a:solidFill>
                          <a:srgbClr val="FFFFFF"/>
                        </a:solidFill>
                        <a:ln w="9525">
                          <a:noFill/>
                          <a:miter lim="800000"/>
                          <a:headEnd/>
                          <a:tailEnd/>
                        </a:ln>
                      </wps:spPr>
                      <wps:txbx>
                        <w:txbxContent>
                          <w:p w14:paraId="284AC33F" w14:textId="7997AAA1" w:rsidR="00882697" w:rsidRPr="00C91422" w:rsidRDefault="00396646" w:rsidP="00882697">
                            <w:pPr>
                              <w:rPr>
                                <w:sz w:val="20"/>
                                <w:szCs w:val="20"/>
                              </w:rPr>
                            </w:pPr>
                            <w:r>
                              <w:rPr>
                                <w:sz w:val="20"/>
                                <w:szCs w:val="20"/>
                              </w:rPr>
                              <w:t>10/</w:t>
                            </w:r>
                            <w:r w:rsidR="00493CAD">
                              <w:rPr>
                                <w:sz w:val="20"/>
                                <w:szCs w:val="20"/>
                              </w:rPr>
                              <w:t>2020</w:t>
                            </w:r>
                            <w:r w:rsidR="0088269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4186B" id="_x0000_s1030" type="#_x0000_t202" style="position:absolute;margin-left:171.95pt;margin-top:311.3pt;width:55.7pt;height:20.65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" stroked="f">
                <v:textbox>
                  <w:txbxContent>
                    <w:p w14:paraId="284AC33F" w14:textId="7997AAA1" w:rsidR="00882697" w:rsidRPr="00C91422" w:rsidRDefault="00396646" w:rsidP="00882697">
                      <w:pPr>
                        <w:rPr>
                          <w:sz w:val="20"/>
                          <w:szCs w:val="20"/>
                        </w:rPr>
                      </w:pPr>
                      <w:r>
                        <w:rPr>
                          <w:sz w:val="20"/>
                          <w:szCs w:val="20"/>
                        </w:rPr>
                        <w:t>10/</w:t>
                      </w:r>
                      <w:r w:rsidR="00493CAD">
                        <w:rPr>
                          <w:sz w:val="20"/>
                          <w:szCs w:val="20"/>
                        </w:rPr>
                        <w:t>2020</w:t>
                      </w:r>
                      <w:r w:rsidR="00882697">
                        <w:rPr>
                          <w:sz w:val="20"/>
                          <w:szCs w:val="20"/>
                        </w:rPr>
                        <w:t xml:space="preserve"> </w:t>
                      </w:r>
                    </w:p>
                  </w:txbxContent>
                </v:textbox>
              </v:shape>
            </w:pict>
          </mc:Fallback>
        </mc:AlternateContent>
      </w:r>
      <w:r w:rsidR="007B7659" w:rsidRPr="004F46FC">
        <w:rPr>
          <w:noProof/>
          <w:lang w:eastAsia="fi-FI"/>
        </w:rPr>
        <mc:AlternateContent>
          <mc:Choice Requires="wps">
            <w:drawing>
              <wp:anchor distT="0" distB="0" distL="114300" distR="114300" simplePos="0" relativeHeight="251655164" behindDoc="0" locked="0" layoutInCell="1" allowOverlap="1" wp14:anchorId="1AF4762A" wp14:editId="1D7703F0">
                <wp:simplePos x="0" y="0"/>
                <wp:positionH relativeFrom="column">
                  <wp:posOffset>4713147</wp:posOffset>
                </wp:positionH>
                <wp:positionV relativeFrom="paragraph">
                  <wp:posOffset>3945506</wp:posOffset>
                </wp:positionV>
                <wp:extent cx="1148316" cy="297712"/>
                <wp:effectExtent l="0" t="0" r="0" b="0"/>
                <wp:wrapNone/>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316" cy="297712"/>
                        </a:xfrm>
                        <a:prstGeom prst="rect">
                          <a:avLst/>
                        </a:prstGeom>
                        <a:noFill/>
                        <a:ln w="9525">
                          <a:noFill/>
                          <a:miter lim="800000"/>
                          <a:headEnd/>
                          <a:tailEnd/>
                        </a:ln>
                      </wps:spPr>
                      <wps:txbx>
                        <w:txbxContent>
                          <w:p w14:paraId="70C1DBA7" w14:textId="3309220D" w:rsidR="00882697" w:rsidRPr="005F203A" w:rsidRDefault="005A74B5" w:rsidP="00882697">
                            <w:pPr>
                              <w:rPr>
                                <w:sz w:val="20"/>
                                <w:szCs w:val="20"/>
                              </w:rPr>
                            </w:pPr>
                            <w:r>
                              <w:rPr>
                                <w:sz w:val="20"/>
                                <w:szCs w:val="20"/>
                              </w:rPr>
                              <w:t>7/</w:t>
                            </w:r>
                            <w:r w:rsidR="00A62121">
                              <w:rPr>
                                <w:sz w:val="20"/>
                                <w:szCs w:val="20"/>
                              </w:rPr>
                              <w:t>202</w:t>
                            </w:r>
                            <w:r w:rsidR="00C931BF">
                              <w:rPr>
                                <w:sz w:val="20"/>
                                <w:szCs w:val="20"/>
                              </w:rPr>
                              <w:t>1-</w:t>
                            </w:r>
                            <w:r>
                              <w:rPr>
                                <w:sz w:val="20"/>
                                <w:szCs w:val="20"/>
                              </w:rPr>
                              <w:t>9/2021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4762A" id="_x0000_s1031" type="#_x0000_t202" style="position:absolute;margin-left:371.1pt;margin-top:310.65pt;width:90.4pt;height:23.4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" filled="f" stroked="f">
                <v:textbox>
                  <w:txbxContent>
                    <w:p w14:paraId="70C1DBA7" w14:textId="3309220D" w:rsidR="00882697" w:rsidRPr="005F203A" w:rsidRDefault="005A74B5" w:rsidP="00882697">
                      <w:pPr>
                        <w:rPr>
                          <w:sz w:val="20"/>
                          <w:szCs w:val="20"/>
                        </w:rPr>
                      </w:pPr>
                      <w:r>
                        <w:rPr>
                          <w:sz w:val="20"/>
                          <w:szCs w:val="20"/>
                        </w:rPr>
                        <w:t>7/</w:t>
                      </w:r>
                      <w:r w:rsidR="00A62121">
                        <w:rPr>
                          <w:sz w:val="20"/>
                          <w:szCs w:val="20"/>
                        </w:rPr>
                        <w:t>202</w:t>
                      </w:r>
                      <w:r w:rsidR="00C931BF">
                        <w:rPr>
                          <w:sz w:val="20"/>
                          <w:szCs w:val="20"/>
                        </w:rPr>
                        <w:t>1-</w:t>
                      </w:r>
                      <w:r>
                        <w:rPr>
                          <w:sz w:val="20"/>
                          <w:szCs w:val="20"/>
                        </w:rPr>
                        <w:t>9/2021</w:t>
                      </w:r>
                    </w:p>
                  </w:txbxContent>
                </v:textbox>
              </v:shape>
            </w:pict>
          </mc:Fallback>
        </mc:AlternateContent>
      </w:r>
      <w:r w:rsidR="007B7659" w:rsidRPr="004F46FC">
        <w:rPr>
          <w:noProof/>
          <w:lang w:eastAsia="fi-FI"/>
        </w:rPr>
        <mc:AlternateContent>
          <mc:Choice Requires="wps">
            <w:drawing>
              <wp:anchor distT="0" distB="0" distL="114300" distR="114300" simplePos="0" relativeHeight="251659264" behindDoc="0" locked="0" layoutInCell="1" allowOverlap="1" wp14:anchorId="6F355D7E" wp14:editId="2B25FCDF">
                <wp:simplePos x="0" y="0"/>
                <wp:positionH relativeFrom="column">
                  <wp:posOffset>83820</wp:posOffset>
                </wp:positionH>
                <wp:positionV relativeFrom="paragraph">
                  <wp:posOffset>3898265</wp:posOffset>
                </wp:positionV>
                <wp:extent cx="6456045" cy="0"/>
                <wp:effectExtent l="0" t="76200" r="20955" b="114300"/>
                <wp:wrapNone/>
                <wp:docPr id="4118" name="Suora nuoliyhdysviiva 4118"/>
                <wp:cNvGraphicFramePr/>
                <a:graphic xmlns:a="http://schemas.openxmlformats.org/drawingml/2006/main">
                  <a:graphicData uri="http://schemas.microsoft.com/office/word/2010/wordprocessingShape">
                    <wps:wsp>
                      <wps:cNvCnPr/>
                      <wps:spPr>
                        <a:xfrm>
                          <a:off x="0" y="0"/>
                          <a:ext cx="645604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E96C25D" id="_x0000_t32" coordsize="21600,21600" o:spt="32" o:oned="t" path="m,l21600,21600e" filled="f">
                <v:path arrowok="t" fillok="f" o:connecttype="none"/>
                <o:lock v:ext="edit" shapetype="t"/>
              </v:shapetype>
              <v:shape id="Suora nuoliyhdysviiva 4118" o:spid="_x0000_s1026" type="#_x0000_t32" style="position:absolute;margin-left:6.6pt;margin-top:306.95pt;width:50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" strokecolor="#4a7ebb">
                <v:stroke endarrow="open"/>
              </v:shape>
            </w:pict>
          </mc:Fallback>
        </mc:AlternateContent>
      </w:r>
      <w:r w:rsidR="007C3B47" w:rsidRPr="004F46FC">
        <w:rPr>
          <w:noProof/>
          <w:lang w:eastAsia="fi-FI"/>
        </w:rPr>
        <mc:AlternateContent>
          <mc:Choice Requires="wps">
            <w:drawing>
              <wp:anchor distT="0" distB="0" distL="114300" distR="114300" simplePos="0" relativeHeight="251658239" behindDoc="0" locked="0" layoutInCell="1" allowOverlap="1" wp14:anchorId="05E8BC75" wp14:editId="01C99345">
                <wp:simplePos x="0" y="0"/>
                <wp:positionH relativeFrom="column">
                  <wp:posOffset>680085</wp:posOffset>
                </wp:positionH>
                <wp:positionV relativeFrom="paragraph">
                  <wp:posOffset>3954145</wp:posOffset>
                </wp:positionV>
                <wp:extent cx="1155801" cy="262255"/>
                <wp:effectExtent l="0" t="0" r="6350" b="4445"/>
                <wp:wrapNone/>
                <wp:docPr id="410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801" cy="262255"/>
                        </a:xfrm>
                        <a:prstGeom prst="rect">
                          <a:avLst/>
                        </a:prstGeom>
                        <a:solidFill>
                          <a:srgbClr val="FFFFFF"/>
                        </a:solidFill>
                        <a:ln w="9525">
                          <a:noFill/>
                          <a:miter lim="800000"/>
                          <a:headEnd/>
                          <a:tailEnd/>
                        </a:ln>
                      </wps:spPr>
                      <wps:txbx>
                        <w:txbxContent>
                          <w:p w14:paraId="10A5E83D" w14:textId="1A8E0801" w:rsidR="00882697" w:rsidRPr="00C91422" w:rsidRDefault="00882697" w:rsidP="00882697">
                            <w:pPr>
                              <w:rPr>
                                <w:sz w:val="20"/>
                                <w:szCs w:val="20"/>
                              </w:rPr>
                            </w:pPr>
                            <w:r>
                              <w:rPr>
                                <w:sz w:val="20"/>
                                <w:szCs w:val="20"/>
                              </w:rPr>
                              <w:t xml:space="preserve"> </w:t>
                            </w:r>
                            <w:r w:rsidR="00396646">
                              <w:rPr>
                                <w:sz w:val="20"/>
                                <w:szCs w:val="20"/>
                              </w:rPr>
                              <w:t>6/2020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E8BC75" id="_x0000_s1032" type="#_x0000_t202" style="position:absolute;margin-left:53.55pt;margin-top:311.35pt;width:91pt;height:20.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" stroked="f">
                <v:textbox>
                  <w:txbxContent>
                    <w:p w14:paraId="10A5E83D" w14:textId="1A8E0801" w:rsidR="00882697" w:rsidRPr="00C91422" w:rsidRDefault="00882697" w:rsidP="00882697">
                      <w:pPr>
                        <w:rPr>
                          <w:sz w:val="20"/>
                          <w:szCs w:val="20"/>
                        </w:rPr>
                      </w:pPr>
                      <w:r>
                        <w:rPr>
                          <w:sz w:val="20"/>
                          <w:szCs w:val="20"/>
                        </w:rPr>
                        <w:t xml:space="preserve"> </w:t>
                      </w:r>
                      <w:r w:rsidR="00396646">
                        <w:rPr>
                          <w:sz w:val="20"/>
                          <w:szCs w:val="20"/>
                        </w:rPr>
                        <w:t>6/2020</w:t>
                      </w:r>
                    </w:p>
                  </w:txbxContent>
                </v:textbox>
              </v:shape>
            </w:pict>
          </mc:Fallback>
        </mc:AlternateContent>
      </w:r>
      <w:r w:rsidR="007C3B47">
        <w:rPr>
          <w:noProof/>
          <w:lang w:eastAsia="fi-FI"/>
        </w:rPr>
        <mc:AlternateContent>
          <mc:Choice Requires="wps">
            <w:drawing>
              <wp:anchor distT="0" distB="0" distL="114300" distR="114300" simplePos="0" relativeHeight="251691008" behindDoc="0" locked="0" layoutInCell="1" allowOverlap="1" wp14:anchorId="2DED3EB9" wp14:editId="7F2AD9AF">
                <wp:simplePos x="0" y="0"/>
                <wp:positionH relativeFrom="column">
                  <wp:posOffset>1102004</wp:posOffset>
                </wp:positionH>
                <wp:positionV relativeFrom="paragraph">
                  <wp:posOffset>718897</wp:posOffset>
                </wp:positionV>
                <wp:extent cx="3029447" cy="436853"/>
                <wp:effectExtent l="0" t="0" r="0" b="1905"/>
                <wp:wrapNone/>
                <wp:docPr id="9" name="Tekstiruutu 9"/>
                <wp:cNvGraphicFramePr/>
                <a:graphic xmlns:a="http://schemas.openxmlformats.org/drawingml/2006/main">
                  <a:graphicData uri="http://schemas.microsoft.com/office/word/2010/wordprocessingShape">
                    <wps:wsp>
                      <wps:cNvSpPr txBox="1"/>
                      <wps:spPr>
                        <a:xfrm>
                          <a:off x="0" y="0"/>
                          <a:ext cx="3029447" cy="436853"/>
                        </a:xfrm>
                        <a:prstGeom prst="rect">
                          <a:avLst/>
                        </a:prstGeom>
                        <a:noFill/>
                        <a:ln w="6350">
                          <a:noFill/>
                        </a:ln>
                      </wps:spPr>
                      <wps:txbx>
                        <w:txbxContent>
                          <w:p w14:paraId="22A88043" w14:textId="0C169474" w:rsidR="00A62121" w:rsidRPr="00A62121" w:rsidRDefault="00514684">
                            <w:pPr>
                              <w:rPr>
                                <w:sz w:val="20"/>
                                <w:szCs w:val="20"/>
                              </w:rPr>
                            </w:pPr>
                            <w:r>
                              <w:rPr>
                                <w:sz w:val="20"/>
                                <w:szCs w:val="20"/>
                              </w:rPr>
                              <w:t>T</w:t>
                            </w:r>
                            <w:r w:rsidR="00A62121" w:rsidRPr="00A62121">
                              <w:rPr>
                                <w:sz w:val="20"/>
                                <w:szCs w:val="20"/>
                              </w:rPr>
                              <w:t>äydentävät kuulemismenettelyt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3EB9" id="Tekstiruutu 9" o:spid="_x0000_s1033" type="#_x0000_t202" style="position:absolute;margin-left:86.75pt;margin-top:56.6pt;width:238.55pt;height:3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" filled="f" stroked="f" strokeweight=".5pt">
                <v:textbox>
                  <w:txbxContent>
                    <w:p w14:paraId="22A88043" w14:textId="0C169474" w:rsidR="00A62121" w:rsidRPr="00A62121" w:rsidRDefault="00514684">
                      <w:pPr>
                        <w:rPr>
                          <w:sz w:val="20"/>
                          <w:szCs w:val="20"/>
                        </w:rPr>
                      </w:pPr>
                      <w:r>
                        <w:rPr>
                          <w:sz w:val="20"/>
                          <w:szCs w:val="20"/>
                        </w:rPr>
                        <w:t>T</w:t>
                      </w:r>
                      <w:r w:rsidR="00A62121" w:rsidRPr="00A62121">
                        <w:rPr>
                          <w:sz w:val="20"/>
                          <w:szCs w:val="20"/>
                        </w:rPr>
                        <w:t>äydentävät kuulemismenettelyt</w:t>
                      </w:r>
                    </w:p>
                  </w:txbxContent>
                </v:textbox>
              </v:shape>
            </w:pict>
          </mc:Fallback>
        </mc:AlternateContent>
      </w:r>
      <w:r w:rsidR="007C3B47" w:rsidRPr="004F46FC">
        <w:rPr>
          <w:noProof/>
          <w:lang w:eastAsia="fi-FI"/>
        </w:rPr>
        <mc:AlternateContent>
          <mc:Choice Requires="wps">
            <w:drawing>
              <wp:anchor distT="0" distB="0" distL="114300" distR="114300" simplePos="0" relativeHeight="251675648" behindDoc="0" locked="0" layoutInCell="1" allowOverlap="1" wp14:anchorId="74FD664C" wp14:editId="4E832912">
                <wp:simplePos x="0" y="0"/>
                <wp:positionH relativeFrom="column">
                  <wp:posOffset>4692218</wp:posOffset>
                </wp:positionH>
                <wp:positionV relativeFrom="paragraph">
                  <wp:posOffset>110059</wp:posOffset>
                </wp:positionV>
                <wp:extent cx="0" cy="3783882"/>
                <wp:effectExtent l="0" t="0" r="19050" b="26670"/>
                <wp:wrapNone/>
                <wp:docPr id="4122" name="Suora yhdysviiva 4122"/>
                <wp:cNvGraphicFramePr/>
                <a:graphic xmlns:a="http://schemas.openxmlformats.org/drawingml/2006/main">
                  <a:graphicData uri="http://schemas.microsoft.com/office/word/2010/wordprocessingShape">
                    <wps:wsp>
                      <wps:cNvCnPr/>
                      <wps:spPr>
                        <a:xfrm flipH="1" flipV="1">
                          <a:off x="0" y="0"/>
                          <a:ext cx="0" cy="3783882"/>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B4FE4FA" id="Suora yhdysviiva 4122"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45pt,8.65pt" to="369.4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" strokecolor="#4a7ebb">
                <v:stroke dashstyle="dash"/>
              </v:line>
            </w:pict>
          </mc:Fallback>
        </mc:AlternateContent>
      </w:r>
      <w:r w:rsidR="007C3B47" w:rsidRPr="004F46FC">
        <w:rPr>
          <w:noProof/>
          <w:lang w:eastAsia="fi-FI"/>
        </w:rPr>
        <mc:AlternateContent>
          <mc:Choice Requires="wps">
            <w:drawing>
              <wp:anchor distT="0" distB="0" distL="114300" distR="114300" simplePos="0" relativeHeight="251676672" behindDoc="0" locked="0" layoutInCell="1" allowOverlap="1" wp14:anchorId="38FF6C56" wp14:editId="7E921C8B">
                <wp:simplePos x="0" y="0"/>
                <wp:positionH relativeFrom="margin">
                  <wp:posOffset>2333650</wp:posOffset>
                </wp:positionH>
                <wp:positionV relativeFrom="paragraph">
                  <wp:posOffset>283160</wp:posOffset>
                </wp:positionV>
                <wp:extent cx="0" cy="3610058"/>
                <wp:effectExtent l="0" t="0" r="19050" b="9525"/>
                <wp:wrapNone/>
                <wp:docPr id="4123" name="Suora yhdysviiva 4123"/>
                <wp:cNvGraphicFramePr/>
                <a:graphic xmlns:a="http://schemas.openxmlformats.org/drawingml/2006/main">
                  <a:graphicData uri="http://schemas.microsoft.com/office/word/2010/wordprocessingShape">
                    <wps:wsp>
                      <wps:cNvCnPr/>
                      <wps:spPr>
                        <a:xfrm flipH="1" flipV="1">
                          <a:off x="0" y="0"/>
                          <a:ext cx="0" cy="3610058"/>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2753D179" id="Suora yhdysviiva 4123" o:spid="_x0000_s1026" style="position:absolute;flip:x y;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3.75pt,22.3pt" to="183.75pt,3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" strokecolor="#4a7ebb">
                <v:stroke dashstyle="dash"/>
                <w10:wrap anchorx="margin"/>
              </v:line>
            </w:pict>
          </mc:Fallback>
        </mc:AlternateContent>
      </w:r>
      <w:r w:rsidR="00396646" w:rsidRPr="004F46FC">
        <w:rPr>
          <w:noProof/>
          <w:lang w:eastAsia="fi-FI"/>
        </w:rPr>
        <mc:AlternateContent>
          <mc:Choice Requires="wps">
            <w:drawing>
              <wp:anchor distT="0" distB="0" distL="114300" distR="114300" simplePos="0" relativeHeight="251677696" behindDoc="0" locked="0" layoutInCell="1" allowOverlap="1" wp14:anchorId="74CAD8D2" wp14:editId="61B883E3">
                <wp:simplePos x="0" y="0"/>
                <wp:positionH relativeFrom="column">
                  <wp:posOffset>810514</wp:posOffset>
                </wp:positionH>
                <wp:positionV relativeFrom="paragraph">
                  <wp:posOffset>244475</wp:posOffset>
                </wp:positionV>
                <wp:extent cx="15902" cy="3649069"/>
                <wp:effectExtent l="0" t="0" r="22225" b="27940"/>
                <wp:wrapNone/>
                <wp:docPr id="4124" name="Suora yhdysviiva 4124"/>
                <wp:cNvGraphicFramePr/>
                <a:graphic xmlns:a="http://schemas.openxmlformats.org/drawingml/2006/main">
                  <a:graphicData uri="http://schemas.microsoft.com/office/word/2010/wordprocessingShape">
                    <wps:wsp>
                      <wps:cNvCnPr/>
                      <wps:spPr>
                        <a:xfrm flipV="1">
                          <a:off x="0" y="0"/>
                          <a:ext cx="15902" cy="3649069"/>
                        </a:xfrm>
                        <a:prstGeom prst="line">
                          <a:avLst/>
                        </a:prstGeom>
                        <a:noFill/>
                        <a:ln w="9525" cap="flat" cmpd="sng" algn="ctr">
                          <a:solidFill>
                            <a:srgbClr val="4F81BD">
                              <a:shade val="95000"/>
                              <a:satMod val="105000"/>
                            </a:srgbClr>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3EBCCDFD" id="Suora yhdysviiva 412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pt,19.25pt" to="65.05pt,30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" strokecolor="#4a7ebb">
                <v:stroke dashstyle="dash"/>
              </v:line>
            </w:pict>
          </mc:Fallback>
        </mc:AlternateContent>
      </w:r>
      <w:r w:rsidR="00882697" w:rsidRPr="004F46FC">
        <w:rPr>
          <w:noProof/>
          <w:lang w:eastAsia="fi-FI"/>
        </w:rPr>
        <mc:AlternateContent>
          <mc:Choice Requires="wps">
            <w:drawing>
              <wp:anchor distT="0" distB="0" distL="114300" distR="114300" simplePos="0" relativeHeight="251665408" behindDoc="0" locked="0" layoutInCell="1" allowOverlap="1" wp14:anchorId="4732933B" wp14:editId="7A4711AD">
                <wp:simplePos x="0" y="0"/>
                <wp:positionH relativeFrom="column">
                  <wp:posOffset>336550</wp:posOffset>
                </wp:positionH>
                <wp:positionV relativeFrom="paragraph">
                  <wp:posOffset>3784600</wp:posOffset>
                </wp:positionV>
                <wp:extent cx="0" cy="206375"/>
                <wp:effectExtent l="0" t="0" r="19050" b="22225"/>
                <wp:wrapNone/>
                <wp:docPr id="4108" name="Suora yhdysviiva 4108"/>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39664C4F" id="Suora yhdysviiva 410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5pt,298pt" to="26.5pt,3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" strokecolor="#4a7ebb"/>
            </w:pict>
          </mc:Fallback>
        </mc:AlternateContent>
      </w:r>
      <w:r w:rsidR="00882697" w:rsidRPr="004F46FC">
        <w:rPr>
          <w:noProof/>
          <w:lang w:eastAsia="fi-FI"/>
        </w:rPr>
        <w:drawing>
          <wp:inline distT="0" distB="0" distL="0" distR="0" wp14:anchorId="137E127C" wp14:editId="7DC9262F">
            <wp:extent cx="6297433" cy="3888188"/>
            <wp:effectExtent l="0" t="0" r="8255" b="0"/>
            <wp:docPr id="1" name="Kaaviokuv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2260BC87" w14:textId="77777777" w:rsidR="00D55851" w:rsidRDefault="00D55851" w:rsidP="00FA7122">
      <w:pPr>
        <w:ind w:left="1304" w:firstLine="1"/>
        <w:rPr>
          <w:i/>
          <w:u w:val="single"/>
        </w:rPr>
      </w:pPr>
    </w:p>
    <w:p w14:paraId="05F71452" w14:textId="77777777" w:rsidR="00D55851" w:rsidRDefault="00D55851" w:rsidP="00FA7122">
      <w:pPr>
        <w:ind w:left="1304" w:firstLine="1"/>
        <w:rPr>
          <w:i/>
          <w:u w:val="single"/>
        </w:rPr>
      </w:pPr>
    </w:p>
    <w:p w14:paraId="4CEB2B8E" w14:textId="742D392B" w:rsidR="008C5FBC" w:rsidRPr="0082160D" w:rsidRDefault="008C5FBC" w:rsidP="00FA7122">
      <w:pPr>
        <w:ind w:left="1304" w:firstLine="1"/>
        <w:rPr>
          <w:i/>
          <w:u w:val="single"/>
        </w:rPr>
      </w:pPr>
      <w:r w:rsidRPr="0082160D">
        <w:rPr>
          <w:i/>
          <w:u w:val="single"/>
        </w:rPr>
        <w:t>Viestintäsuunnitelma</w:t>
      </w:r>
    </w:p>
    <w:p w14:paraId="74F2B3D6" w14:textId="77777777" w:rsidR="00FF1B89" w:rsidRDefault="00647858" w:rsidP="00FA7122">
      <w:pPr>
        <w:ind w:left="1304" w:firstLine="1"/>
      </w:pPr>
      <w:r>
        <w:t>Viestinnän tulee ol</w:t>
      </w:r>
      <w:r w:rsidR="00FF1B89">
        <w:t>la aktiivista ja monikanavaista läpi valmistelun:</w:t>
      </w:r>
    </w:p>
    <w:p w14:paraId="1DE9FD00" w14:textId="425149BC" w:rsidR="00FF1B89" w:rsidRDefault="00647858" w:rsidP="00FF1B89">
      <w:pPr>
        <w:pStyle w:val="Luettelokappale"/>
        <w:numPr>
          <w:ilvl w:val="0"/>
          <w:numId w:val="7"/>
        </w:numPr>
      </w:pPr>
      <w:r>
        <w:t>Valtioneuvoston hanketietojärjestelmä toimii ensisijaisena tietolähteenä, josta valmistelu</w:t>
      </w:r>
      <w:r w:rsidR="00FF1B89">
        <w:t>a</w:t>
      </w:r>
      <w:r>
        <w:t xml:space="preserve"> voi seurata. Sinne viedään valmistelumateriaalit, tieto valmisteluelimistä ja kuvataan valmistelun eteneminen (esim. kuulemiset).</w:t>
      </w:r>
      <w:r w:rsidR="00FF1B89">
        <w:t xml:space="preserve"> </w:t>
      </w:r>
      <w:hyperlink r:id="rId22" w:history="1">
        <w:r w:rsidR="00144EB8">
          <w:rPr>
            <w:rStyle w:val="Hyperlinkki"/>
          </w:rPr>
          <w:t>https://oikeusministerio.fi/hanke?tunnus=OM033:00/2019</w:t>
        </w:r>
      </w:hyperlink>
      <w:r w:rsidR="00144EB8" w:rsidDel="00144EB8">
        <w:t xml:space="preserve"> </w:t>
      </w:r>
      <w:r w:rsidR="00FF1B89">
        <w:t xml:space="preserve"> </w:t>
      </w:r>
    </w:p>
    <w:p w14:paraId="349B9DFA" w14:textId="620A4748" w:rsidR="00FF1B89" w:rsidRDefault="00FF1B89" w:rsidP="00FF1B89">
      <w:pPr>
        <w:pStyle w:val="Luettelokappale"/>
        <w:numPr>
          <w:ilvl w:val="0"/>
          <w:numId w:val="7"/>
        </w:numPr>
      </w:pPr>
      <w:r>
        <w:t>Hallitusohjelman toimeenpanoon ja seurantaan liittyvät viestintätoimet liittävät valmistelun osaksi hallituksen toimintaa ja tuovat valmistelulle näkyvyyttä</w:t>
      </w:r>
      <w:r w:rsidR="00DB54B4">
        <w:t>.</w:t>
      </w:r>
    </w:p>
    <w:p w14:paraId="51084368" w14:textId="5B46ADDB" w:rsidR="00FF1B89" w:rsidRDefault="00FF1B89" w:rsidP="00FF1B89">
      <w:pPr>
        <w:pStyle w:val="Luettelokappale"/>
        <w:numPr>
          <w:ilvl w:val="0"/>
          <w:numId w:val="7"/>
        </w:numPr>
      </w:pPr>
      <w:r>
        <w:t>Valmistelun eri vaiheissa tullaan julkaisemaan tiedotteita</w:t>
      </w:r>
      <w:r w:rsidR="003C6B25">
        <w:t>/uutisia</w:t>
      </w:r>
      <w:r>
        <w:t xml:space="preserve">, joissa kerrotaan valmistelun etenemisestä. </w:t>
      </w:r>
    </w:p>
    <w:p w14:paraId="450EC07A" w14:textId="5F7E14E6" w:rsidR="00FF1B89" w:rsidRDefault="00FF1B89" w:rsidP="00FF1B89">
      <w:pPr>
        <w:pStyle w:val="Luettelokappale"/>
        <w:numPr>
          <w:ilvl w:val="1"/>
          <w:numId w:val="7"/>
        </w:numPr>
      </w:pPr>
      <w:r>
        <w:t>Valmistelun aloittamisesta lähtee</w:t>
      </w:r>
      <w:r w:rsidR="003C6B25">
        <w:t xml:space="preserve"> demo-ohjelmatiedotteen lisäksi</w:t>
      </w:r>
      <w:r>
        <w:t xml:space="preserve"> </w:t>
      </w:r>
      <w:r w:rsidR="003C6B25">
        <w:t xml:space="preserve">erillinen </w:t>
      </w:r>
      <w:r>
        <w:t>tiedote</w:t>
      </w:r>
      <w:r w:rsidR="0022586C">
        <w:t>/uutinen</w:t>
      </w:r>
      <w:r>
        <w:t xml:space="preserve">, jossa kerrotaan </w:t>
      </w:r>
      <w:r w:rsidR="004C2579">
        <w:t xml:space="preserve">valmistelun </w:t>
      </w:r>
      <w:r w:rsidR="003C6B25">
        <w:t>lähtökohdista</w:t>
      </w:r>
      <w:r w:rsidR="004C2579">
        <w:t>.</w:t>
      </w:r>
    </w:p>
    <w:p w14:paraId="61FADE09" w14:textId="42AD5215" w:rsidR="00FF1B89" w:rsidRDefault="003C6B25" w:rsidP="00FF1B89">
      <w:pPr>
        <w:pStyle w:val="Luettelokappale"/>
        <w:numPr>
          <w:ilvl w:val="0"/>
          <w:numId w:val="7"/>
        </w:numPr>
      </w:pPr>
      <w:r>
        <w:t>Valmistelun aikana tullaan tarvittaessa julkaisemaan k</w:t>
      </w:r>
      <w:r w:rsidR="00FF1B89">
        <w:t>irjoitukset, joilla pyritään osallistumaan julkisuudessa käytävään keskustelua:</w:t>
      </w:r>
    </w:p>
    <w:p w14:paraId="7024F7AD" w14:textId="269300A2" w:rsidR="00FF1B89" w:rsidRDefault="00FF1B89" w:rsidP="00FF1B89">
      <w:pPr>
        <w:pStyle w:val="Luettelokappale"/>
        <w:numPr>
          <w:ilvl w:val="1"/>
          <w:numId w:val="7"/>
        </w:numPr>
      </w:pPr>
      <w:r>
        <w:t>OM-blogin hyödyntäminen</w:t>
      </w:r>
      <w:r w:rsidR="000E58E8">
        <w:t xml:space="preserve"> (esim. kuulemistilaisuuksien jälkeen)</w:t>
      </w:r>
    </w:p>
    <w:p w14:paraId="553EA414" w14:textId="77777777" w:rsidR="00FF1B89" w:rsidRDefault="00FF1B89" w:rsidP="00FF1B89">
      <w:pPr>
        <w:pStyle w:val="Luettelokappale"/>
        <w:numPr>
          <w:ilvl w:val="1"/>
          <w:numId w:val="7"/>
        </w:numPr>
      </w:pPr>
      <w:r>
        <w:t>Muut kanavat (esim. sidosryhmien kanavat, media)</w:t>
      </w:r>
    </w:p>
    <w:p w14:paraId="3A4233DA" w14:textId="77777777" w:rsidR="000E58E8" w:rsidRDefault="00915B7C" w:rsidP="00FF1B89">
      <w:pPr>
        <w:pStyle w:val="Luettelokappale"/>
        <w:numPr>
          <w:ilvl w:val="0"/>
          <w:numId w:val="7"/>
        </w:numPr>
      </w:pPr>
      <w:r>
        <w:t>SOME</w:t>
      </w:r>
    </w:p>
    <w:p w14:paraId="07E46E0D" w14:textId="77777777" w:rsidR="00916DD4" w:rsidRDefault="000E58E8" w:rsidP="00434F83">
      <w:pPr>
        <w:pStyle w:val="Luettelokappale"/>
        <w:numPr>
          <w:ilvl w:val="1"/>
          <w:numId w:val="7"/>
        </w:numPr>
      </w:pPr>
      <w:r>
        <w:lastRenderedPageBreak/>
        <w:t>Twitterissä käytetään hastageja #avoimuusrekisteri ja #lobbaus</w:t>
      </w:r>
    </w:p>
    <w:p w14:paraId="5F297366" w14:textId="4E566788" w:rsidR="00FF1B89" w:rsidRDefault="00916DD4" w:rsidP="00434F83">
      <w:pPr>
        <w:pStyle w:val="Luettelokappale"/>
        <w:numPr>
          <w:ilvl w:val="1"/>
          <w:numId w:val="7"/>
        </w:numPr>
      </w:pPr>
      <w:r>
        <w:t>OM-kanavien kautta jaetaan yleisviestit ja vastataan mahdollisiin kysymyksiin</w:t>
      </w:r>
      <w:r w:rsidR="00647858">
        <w:t xml:space="preserve"> </w:t>
      </w:r>
    </w:p>
    <w:p w14:paraId="543CEB9E" w14:textId="3B039D7B" w:rsidR="006A5641" w:rsidRPr="00647858" w:rsidRDefault="00647858" w:rsidP="006967FD">
      <w:pPr>
        <w:pStyle w:val="Luettelokappale"/>
        <w:numPr>
          <w:ilvl w:val="0"/>
          <w:numId w:val="7"/>
        </w:numPr>
      </w:pPr>
      <w:r>
        <w:t>Sidosryhmiä tulee pyrkiä hyödyntämään viestinviejinä</w:t>
      </w:r>
      <w:r w:rsidR="006967FD">
        <w:t xml:space="preserve"> kentällä (esimerkiksi Edunvalvontafoorumin</w:t>
      </w:r>
      <w:r w:rsidR="00DB54B4">
        <w:t xml:space="preserve"> ja KANEn</w:t>
      </w:r>
      <w:r w:rsidR="006967FD">
        <w:t xml:space="preserve"> hyödyntäminen)</w:t>
      </w:r>
      <w:r>
        <w:t xml:space="preserve"> </w:t>
      </w:r>
    </w:p>
    <w:p w14:paraId="4027E4E4" w14:textId="77777777" w:rsidR="00A71F0B" w:rsidRPr="005A2065" w:rsidRDefault="00A54A9E" w:rsidP="005A2065">
      <w:pPr>
        <w:ind w:left="1304" w:firstLine="1"/>
      </w:pPr>
      <w:r>
        <w:t xml:space="preserve"> </w:t>
      </w:r>
      <w:r w:rsidR="00AC6335">
        <w:t xml:space="preserve">   </w:t>
      </w:r>
      <w:r w:rsidR="005A2065">
        <w:t xml:space="preserve"> </w:t>
      </w:r>
    </w:p>
    <w:p w14:paraId="52BB4954" w14:textId="5D4E8F1A" w:rsidR="007C564B" w:rsidRPr="00434F83" w:rsidRDefault="00B37FA8" w:rsidP="00A71F0B">
      <w:pPr>
        <w:rPr>
          <w:b/>
        </w:rPr>
      </w:pPr>
      <w:r>
        <w:rPr>
          <w:b/>
        </w:rPr>
        <w:t>Hankkeen kokonaisa</w:t>
      </w:r>
      <w:r w:rsidR="007C564B">
        <w:rPr>
          <w:b/>
        </w:rPr>
        <w:t>ikataulu</w:t>
      </w:r>
    </w:p>
    <w:p w14:paraId="59B0F803" w14:textId="7650A2BA" w:rsidR="00A71F0B" w:rsidRPr="00A71F0B" w:rsidRDefault="00536AD4" w:rsidP="00A71F0B">
      <w:pPr>
        <w:rPr>
          <w:b/>
        </w:rPr>
      </w:pPr>
      <w:r>
        <w:rPr>
          <w:b/>
          <w:noProof/>
          <w:lang w:eastAsia="fi-FI"/>
        </w:rPr>
        <w:drawing>
          <wp:inline distT="0" distB="0" distL="0" distR="0" wp14:anchorId="65441233" wp14:editId="5560D1D8">
            <wp:extent cx="5995283" cy="2315100"/>
            <wp:effectExtent l="0" t="0" r="5715"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25672" cy="2326835"/>
                    </a:xfrm>
                    <a:prstGeom prst="rect">
                      <a:avLst/>
                    </a:prstGeom>
                    <a:noFill/>
                  </pic:spPr>
                </pic:pic>
              </a:graphicData>
            </a:graphic>
          </wp:inline>
        </w:drawing>
      </w:r>
    </w:p>
    <w:sectPr w:rsidR="00A71F0B" w:rsidRPr="00A71F0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F46"/>
    <w:multiLevelType w:val="hybridMultilevel"/>
    <w:tmpl w:val="F872DC0C"/>
    <w:lvl w:ilvl="0" w:tplc="08CE04A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111E58"/>
    <w:multiLevelType w:val="hybridMultilevel"/>
    <w:tmpl w:val="AFDAC1D0"/>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 w15:restartNumberingAfterBreak="0">
    <w:nsid w:val="091D3DD2"/>
    <w:multiLevelType w:val="hybridMultilevel"/>
    <w:tmpl w:val="C524A72A"/>
    <w:lvl w:ilvl="0" w:tplc="DE40D2C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9D56E73"/>
    <w:multiLevelType w:val="hybridMultilevel"/>
    <w:tmpl w:val="E060607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0CEE2D77"/>
    <w:multiLevelType w:val="hybridMultilevel"/>
    <w:tmpl w:val="F73E8C5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22A2646E"/>
    <w:multiLevelType w:val="hybridMultilevel"/>
    <w:tmpl w:val="52D0639A"/>
    <w:lvl w:ilvl="0" w:tplc="8F9E085C">
      <w:start w:val="3"/>
      <w:numFmt w:val="bullet"/>
      <w:lvlText w:val="-"/>
      <w:lvlJc w:val="left"/>
      <w:pPr>
        <w:ind w:left="2024" w:hanging="360"/>
      </w:pPr>
      <w:rPr>
        <w:rFonts w:ascii="Calibri" w:eastAsiaTheme="minorHAns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6" w15:restartNumberingAfterBreak="0">
    <w:nsid w:val="23006CFE"/>
    <w:multiLevelType w:val="hybridMultilevel"/>
    <w:tmpl w:val="FDE020B8"/>
    <w:lvl w:ilvl="0" w:tplc="D7F8FC34">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BB16ED2"/>
    <w:multiLevelType w:val="hybridMultilevel"/>
    <w:tmpl w:val="8A58D34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8" w15:restartNumberingAfterBreak="0">
    <w:nsid w:val="2CA031B4"/>
    <w:multiLevelType w:val="hybridMultilevel"/>
    <w:tmpl w:val="7988D678"/>
    <w:lvl w:ilvl="0" w:tplc="DE0AB6D4">
      <w:start w:val="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330712"/>
    <w:multiLevelType w:val="hybridMultilevel"/>
    <w:tmpl w:val="BCC41ED6"/>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30AB443B"/>
    <w:multiLevelType w:val="hybridMultilevel"/>
    <w:tmpl w:val="7E0AC85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1" w15:restartNumberingAfterBreak="0">
    <w:nsid w:val="343B6AB2"/>
    <w:multiLevelType w:val="hybridMultilevel"/>
    <w:tmpl w:val="1E82E89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15:restartNumberingAfterBreak="0">
    <w:nsid w:val="372E2E49"/>
    <w:multiLevelType w:val="hybridMultilevel"/>
    <w:tmpl w:val="544A2B4E"/>
    <w:lvl w:ilvl="0" w:tplc="839ED094">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3" w15:restartNumberingAfterBreak="0">
    <w:nsid w:val="39E259E8"/>
    <w:multiLevelType w:val="hybridMultilevel"/>
    <w:tmpl w:val="D12C259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3A65616E"/>
    <w:multiLevelType w:val="hybridMultilevel"/>
    <w:tmpl w:val="102E2182"/>
    <w:lvl w:ilvl="0" w:tplc="040B0001">
      <w:start w:val="1"/>
      <w:numFmt w:val="bullet"/>
      <w:lvlText w:val=""/>
      <w:lvlJc w:val="left"/>
      <w:pPr>
        <w:ind w:left="-1216" w:hanging="360"/>
      </w:pPr>
      <w:rPr>
        <w:rFonts w:ascii="Symbol" w:hAnsi="Symbol" w:hint="default"/>
      </w:rPr>
    </w:lvl>
    <w:lvl w:ilvl="1" w:tplc="040B0003">
      <w:start w:val="1"/>
      <w:numFmt w:val="bullet"/>
      <w:lvlText w:val="o"/>
      <w:lvlJc w:val="left"/>
      <w:pPr>
        <w:ind w:left="-496" w:hanging="360"/>
      </w:pPr>
      <w:rPr>
        <w:rFonts w:ascii="Courier New" w:hAnsi="Courier New" w:cs="Courier New" w:hint="default"/>
      </w:rPr>
    </w:lvl>
    <w:lvl w:ilvl="2" w:tplc="040B0005" w:tentative="1">
      <w:start w:val="1"/>
      <w:numFmt w:val="bullet"/>
      <w:lvlText w:val=""/>
      <w:lvlJc w:val="left"/>
      <w:pPr>
        <w:ind w:left="224" w:hanging="360"/>
      </w:pPr>
      <w:rPr>
        <w:rFonts w:ascii="Wingdings" w:hAnsi="Wingdings" w:hint="default"/>
      </w:rPr>
    </w:lvl>
    <w:lvl w:ilvl="3" w:tplc="040B0001" w:tentative="1">
      <w:start w:val="1"/>
      <w:numFmt w:val="bullet"/>
      <w:lvlText w:val=""/>
      <w:lvlJc w:val="left"/>
      <w:pPr>
        <w:ind w:left="944" w:hanging="360"/>
      </w:pPr>
      <w:rPr>
        <w:rFonts w:ascii="Symbol" w:hAnsi="Symbol" w:hint="default"/>
      </w:rPr>
    </w:lvl>
    <w:lvl w:ilvl="4" w:tplc="040B0003" w:tentative="1">
      <w:start w:val="1"/>
      <w:numFmt w:val="bullet"/>
      <w:lvlText w:val="o"/>
      <w:lvlJc w:val="left"/>
      <w:pPr>
        <w:ind w:left="1664" w:hanging="360"/>
      </w:pPr>
      <w:rPr>
        <w:rFonts w:ascii="Courier New" w:hAnsi="Courier New" w:cs="Courier New" w:hint="default"/>
      </w:rPr>
    </w:lvl>
    <w:lvl w:ilvl="5" w:tplc="040B0005" w:tentative="1">
      <w:start w:val="1"/>
      <w:numFmt w:val="bullet"/>
      <w:lvlText w:val=""/>
      <w:lvlJc w:val="left"/>
      <w:pPr>
        <w:ind w:left="2384" w:hanging="360"/>
      </w:pPr>
      <w:rPr>
        <w:rFonts w:ascii="Wingdings" w:hAnsi="Wingdings" w:hint="default"/>
      </w:rPr>
    </w:lvl>
    <w:lvl w:ilvl="6" w:tplc="040B0001" w:tentative="1">
      <w:start w:val="1"/>
      <w:numFmt w:val="bullet"/>
      <w:lvlText w:val=""/>
      <w:lvlJc w:val="left"/>
      <w:pPr>
        <w:ind w:left="3104" w:hanging="360"/>
      </w:pPr>
      <w:rPr>
        <w:rFonts w:ascii="Symbol" w:hAnsi="Symbol" w:hint="default"/>
      </w:rPr>
    </w:lvl>
    <w:lvl w:ilvl="7" w:tplc="040B0003" w:tentative="1">
      <w:start w:val="1"/>
      <w:numFmt w:val="bullet"/>
      <w:lvlText w:val="o"/>
      <w:lvlJc w:val="left"/>
      <w:pPr>
        <w:ind w:left="3824" w:hanging="360"/>
      </w:pPr>
      <w:rPr>
        <w:rFonts w:ascii="Courier New" w:hAnsi="Courier New" w:cs="Courier New" w:hint="default"/>
      </w:rPr>
    </w:lvl>
    <w:lvl w:ilvl="8" w:tplc="040B0005" w:tentative="1">
      <w:start w:val="1"/>
      <w:numFmt w:val="bullet"/>
      <w:lvlText w:val=""/>
      <w:lvlJc w:val="left"/>
      <w:pPr>
        <w:ind w:left="4544" w:hanging="360"/>
      </w:pPr>
      <w:rPr>
        <w:rFonts w:ascii="Wingdings" w:hAnsi="Wingdings" w:hint="default"/>
      </w:rPr>
    </w:lvl>
  </w:abstractNum>
  <w:abstractNum w:abstractNumId="15" w15:restartNumberingAfterBreak="0">
    <w:nsid w:val="3CC46871"/>
    <w:multiLevelType w:val="hybridMultilevel"/>
    <w:tmpl w:val="2F32E9C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3CDA3D30"/>
    <w:multiLevelType w:val="hybridMultilevel"/>
    <w:tmpl w:val="D0F49D7A"/>
    <w:lvl w:ilvl="0" w:tplc="AE78E76C">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7" w15:restartNumberingAfterBreak="0">
    <w:nsid w:val="3D860117"/>
    <w:multiLevelType w:val="hybridMultilevel"/>
    <w:tmpl w:val="F47A816A"/>
    <w:lvl w:ilvl="0" w:tplc="B28296F6">
      <w:start w:val="20"/>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4F11C9B"/>
    <w:multiLevelType w:val="hybridMultilevel"/>
    <w:tmpl w:val="6CFC5BD0"/>
    <w:lvl w:ilvl="0" w:tplc="A5A4144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9" w15:restartNumberingAfterBreak="0">
    <w:nsid w:val="45C02083"/>
    <w:multiLevelType w:val="hybridMultilevel"/>
    <w:tmpl w:val="EE1066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0" w15:restartNumberingAfterBreak="0">
    <w:nsid w:val="48691FFC"/>
    <w:multiLevelType w:val="hybridMultilevel"/>
    <w:tmpl w:val="7D1658D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4AB00E73"/>
    <w:multiLevelType w:val="hybridMultilevel"/>
    <w:tmpl w:val="DD660B12"/>
    <w:lvl w:ilvl="0" w:tplc="623E83F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2" w15:restartNumberingAfterBreak="0">
    <w:nsid w:val="51741E1E"/>
    <w:multiLevelType w:val="hybridMultilevel"/>
    <w:tmpl w:val="530EBFF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3" w15:restartNumberingAfterBreak="0">
    <w:nsid w:val="54840367"/>
    <w:multiLevelType w:val="hybridMultilevel"/>
    <w:tmpl w:val="60762B98"/>
    <w:lvl w:ilvl="0" w:tplc="040B000F">
      <w:start w:val="1"/>
      <w:numFmt w:val="decimal"/>
      <w:lvlText w:val="%1."/>
      <w:lvlJc w:val="left"/>
      <w:pPr>
        <w:ind w:left="2384" w:hanging="360"/>
      </w:pPr>
    </w:lvl>
    <w:lvl w:ilvl="1" w:tplc="040B0019" w:tentative="1">
      <w:start w:val="1"/>
      <w:numFmt w:val="lowerLetter"/>
      <w:lvlText w:val="%2."/>
      <w:lvlJc w:val="left"/>
      <w:pPr>
        <w:ind w:left="3104" w:hanging="360"/>
      </w:pPr>
    </w:lvl>
    <w:lvl w:ilvl="2" w:tplc="040B001B" w:tentative="1">
      <w:start w:val="1"/>
      <w:numFmt w:val="lowerRoman"/>
      <w:lvlText w:val="%3."/>
      <w:lvlJc w:val="right"/>
      <w:pPr>
        <w:ind w:left="3824" w:hanging="180"/>
      </w:pPr>
    </w:lvl>
    <w:lvl w:ilvl="3" w:tplc="040B000F" w:tentative="1">
      <w:start w:val="1"/>
      <w:numFmt w:val="decimal"/>
      <w:lvlText w:val="%4."/>
      <w:lvlJc w:val="left"/>
      <w:pPr>
        <w:ind w:left="4544" w:hanging="360"/>
      </w:pPr>
    </w:lvl>
    <w:lvl w:ilvl="4" w:tplc="040B0019" w:tentative="1">
      <w:start w:val="1"/>
      <w:numFmt w:val="lowerLetter"/>
      <w:lvlText w:val="%5."/>
      <w:lvlJc w:val="left"/>
      <w:pPr>
        <w:ind w:left="5264" w:hanging="360"/>
      </w:pPr>
    </w:lvl>
    <w:lvl w:ilvl="5" w:tplc="040B001B" w:tentative="1">
      <w:start w:val="1"/>
      <w:numFmt w:val="lowerRoman"/>
      <w:lvlText w:val="%6."/>
      <w:lvlJc w:val="right"/>
      <w:pPr>
        <w:ind w:left="5984" w:hanging="180"/>
      </w:pPr>
    </w:lvl>
    <w:lvl w:ilvl="6" w:tplc="040B000F" w:tentative="1">
      <w:start w:val="1"/>
      <w:numFmt w:val="decimal"/>
      <w:lvlText w:val="%7."/>
      <w:lvlJc w:val="left"/>
      <w:pPr>
        <w:ind w:left="6704" w:hanging="360"/>
      </w:pPr>
    </w:lvl>
    <w:lvl w:ilvl="7" w:tplc="040B0019" w:tentative="1">
      <w:start w:val="1"/>
      <w:numFmt w:val="lowerLetter"/>
      <w:lvlText w:val="%8."/>
      <w:lvlJc w:val="left"/>
      <w:pPr>
        <w:ind w:left="7424" w:hanging="360"/>
      </w:pPr>
    </w:lvl>
    <w:lvl w:ilvl="8" w:tplc="040B001B" w:tentative="1">
      <w:start w:val="1"/>
      <w:numFmt w:val="lowerRoman"/>
      <w:lvlText w:val="%9."/>
      <w:lvlJc w:val="right"/>
      <w:pPr>
        <w:ind w:left="8144" w:hanging="180"/>
      </w:pPr>
    </w:lvl>
  </w:abstractNum>
  <w:abstractNum w:abstractNumId="24" w15:restartNumberingAfterBreak="0">
    <w:nsid w:val="58016462"/>
    <w:multiLevelType w:val="hybridMultilevel"/>
    <w:tmpl w:val="2932EF66"/>
    <w:lvl w:ilvl="0" w:tplc="FA147CDA">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5" w15:restartNumberingAfterBreak="0">
    <w:nsid w:val="58707702"/>
    <w:multiLevelType w:val="hybridMultilevel"/>
    <w:tmpl w:val="0F90599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5D334A42"/>
    <w:multiLevelType w:val="hybridMultilevel"/>
    <w:tmpl w:val="1C1CDD48"/>
    <w:lvl w:ilvl="0" w:tplc="040B0001">
      <w:start w:val="1"/>
      <w:numFmt w:val="bullet"/>
      <w:lvlText w:val=""/>
      <w:lvlJc w:val="left"/>
      <w:pPr>
        <w:ind w:left="2022" w:hanging="360"/>
      </w:pPr>
      <w:rPr>
        <w:rFonts w:ascii="Symbol" w:hAnsi="Symbol" w:hint="default"/>
      </w:rPr>
    </w:lvl>
    <w:lvl w:ilvl="1" w:tplc="040B0003" w:tentative="1">
      <w:start w:val="1"/>
      <w:numFmt w:val="bullet"/>
      <w:lvlText w:val="o"/>
      <w:lvlJc w:val="left"/>
      <w:pPr>
        <w:ind w:left="2742" w:hanging="360"/>
      </w:pPr>
      <w:rPr>
        <w:rFonts w:ascii="Courier New" w:hAnsi="Courier New" w:cs="Courier New" w:hint="default"/>
      </w:rPr>
    </w:lvl>
    <w:lvl w:ilvl="2" w:tplc="040B0005" w:tentative="1">
      <w:start w:val="1"/>
      <w:numFmt w:val="bullet"/>
      <w:lvlText w:val=""/>
      <w:lvlJc w:val="left"/>
      <w:pPr>
        <w:ind w:left="3462" w:hanging="360"/>
      </w:pPr>
      <w:rPr>
        <w:rFonts w:ascii="Wingdings" w:hAnsi="Wingdings" w:hint="default"/>
      </w:rPr>
    </w:lvl>
    <w:lvl w:ilvl="3" w:tplc="040B0001" w:tentative="1">
      <w:start w:val="1"/>
      <w:numFmt w:val="bullet"/>
      <w:lvlText w:val=""/>
      <w:lvlJc w:val="left"/>
      <w:pPr>
        <w:ind w:left="4182" w:hanging="360"/>
      </w:pPr>
      <w:rPr>
        <w:rFonts w:ascii="Symbol" w:hAnsi="Symbol" w:hint="default"/>
      </w:rPr>
    </w:lvl>
    <w:lvl w:ilvl="4" w:tplc="040B0003" w:tentative="1">
      <w:start w:val="1"/>
      <w:numFmt w:val="bullet"/>
      <w:lvlText w:val="o"/>
      <w:lvlJc w:val="left"/>
      <w:pPr>
        <w:ind w:left="4902" w:hanging="360"/>
      </w:pPr>
      <w:rPr>
        <w:rFonts w:ascii="Courier New" w:hAnsi="Courier New" w:cs="Courier New" w:hint="default"/>
      </w:rPr>
    </w:lvl>
    <w:lvl w:ilvl="5" w:tplc="040B0005" w:tentative="1">
      <w:start w:val="1"/>
      <w:numFmt w:val="bullet"/>
      <w:lvlText w:val=""/>
      <w:lvlJc w:val="left"/>
      <w:pPr>
        <w:ind w:left="5622" w:hanging="360"/>
      </w:pPr>
      <w:rPr>
        <w:rFonts w:ascii="Wingdings" w:hAnsi="Wingdings" w:hint="default"/>
      </w:rPr>
    </w:lvl>
    <w:lvl w:ilvl="6" w:tplc="040B0001" w:tentative="1">
      <w:start w:val="1"/>
      <w:numFmt w:val="bullet"/>
      <w:lvlText w:val=""/>
      <w:lvlJc w:val="left"/>
      <w:pPr>
        <w:ind w:left="6342" w:hanging="360"/>
      </w:pPr>
      <w:rPr>
        <w:rFonts w:ascii="Symbol" w:hAnsi="Symbol" w:hint="default"/>
      </w:rPr>
    </w:lvl>
    <w:lvl w:ilvl="7" w:tplc="040B0003" w:tentative="1">
      <w:start w:val="1"/>
      <w:numFmt w:val="bullet"/>
      <w:lvlText w:val="o"/>
      <w:lvlJc w:val="left"/>
      <w:pPr>
        <w:ind w:left="7062" w:hanging="360"/>
      </w:pPr>
      <w:rPr>
        <w:rFonts w:ascii="Courier New" w:hAnsi="Courier New" w:cs="Courier New" w:hint="default"/>
      </w:rPr>
    </w:lvl>
    <w:lvl w:ilvl="8" w:tplc="040B0005" w:tentative="1">
      <w:start w:val="1"/>
      <w:numFmt w:val="bullet"/>
      <w:lvlText w:val=""/>
      <w:lvlJc w:val="left"/>
      <w:pPr>
        <w:ind w:left="7782" w:hanging="360"/>
      </w:pPr>
      <w:rPr>
        <w:rFonts w:ascii="Wingdings" w:hAnsi="Wingdings" w:hint="default"/>
      </w:rPr>
    </w:lvl>
  </w:abstractNum>
  <w:abstractNum w:abstractNumId="27" w15:restartNumberingAfterBreak="0">
    <w:nsid w:val="5D8337DB"/>
    <w:multiLevelType w:val="hybridMultilevel"/>
    <w:tmpl w:val="0E9CD41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8" w15:restartNumberingAfterBreak="0">
    <w:nsid w:val="68F008D5"/>
    <w:multiLevelType w:val="hybridMultilevel"/>
    <w:tmpl w:val="E9260216"/>
    <w:lvl w:ilvl="0" w:tplc="5C6E453E">
      <w:start w:val="1"/>
      <w:numFmt w:val="bullet"/>
      <w:lvlText w:val="-"/>
      <w:lvlJc w:val="left"/>
      <w:pPr>
        <w:ind w:left="1664" w:hanging="360"/>
      </w:pPr>
      <w:rPr>
        <w:rFonts w:ascii="Calibri" w:eastAsiaTheme="minorHAnsi"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9" w15:restartNumberingAfterBreak="0">
    <w:nsid w:val="6AFE5ED2"/>
    <w:multiLevelType w:val="hybridMultilevel"/>
    <w:tmpl w:val="BA806C70"/>
    <w:lvl w:ilvl="0" w:tplc="040B0001">
      <w:start w:val="1"/>
      <w:numFmt w:val="bullet"/>
      <w:lvlText w:val=""/>
      <w:lvlJc w:val="left"/>
      <w:pPr>
        <w:ind w:left="2025" w:hanging="360"/>
      </w:pPr>
      <w:rPr>
        <w:rFonts w:ascii="Symbol" w:hAnsi="Symbol" w:hint="default"/>
      </w:rPr>
    </w:lvl>
    <w:lvl w:ilvl="1" w:tplc="040B0003">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0" w15:restartNumberingAfterBreak="0">
    <w:nsid w:val="6F0904A3"/>
    <w:multiLevelType w:val="hybridMultilevel"/>
    <w:tmpl w:val="0C6C01F8"/>
    <w:lvl w:ilvl="0" w:tplc="040B0015">
      <w:start w:val="1"/>
      <w:numFmt w:val="upperLetter"/>
      <w:lvlText w:val="%1."/>
      <w:lvlJc w:val="left"/>
      <w:pPr>
        <w:ind w:left="2024" w:hanging="360"/>
      </w:pPr>
    </w:lvl>
    <w:lvl w:ilvl="1" w:tplc="040B0019">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1" w15:restartNumberingAfterBreak="0">
    <w:nsid w:val="70897E77"/>
    <w:multiLevelType w:val="hybridMultilevel"/>
    <w:tmpl w:val="D53E33B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1">
      <w:start w:val="1"/>
      <w:numFmt w:val="bullet"/>
      <w:lvlText w:val=""/>
      <w:lvlJc w:val="left"/>
      <w:pPr>
        <w:ind w:left="2160" w:hanging="360"/>
      </w:pPr>
      <w:rPr>
        <w:rFonts w:ascii="Symbol" w:hAnsi="Symbol" w:hint="default"/>
      </w:rPr>
    </w:lvl>
    <w:lvl w:ilvl="3" w:tplc="040B000F">
      <w:start w:val="1"/>
      <w:numFmt w:val="decimal"/>
      <w:lvlText w:val="%4."/>
      <w:lvlJc w:val="left"/>
      <w:pPr>
        <w:ind w:left="2880" w:hanging="360"/>
      </w:pPr>
      <w:rPr>
        <w:rFonts w:hint="default"/>
      </w:rPr>
    </w:lvl>
    <w:lvl w:ilvl="4" w:tplc="5A4C6DDE">
      <w:numFmt w:val="bullet"/>
      <w:lvlText w:val=""/>
      <w:lvlJc w:val="left"/>
      <w:pPr>
        <w:ind w:left="3600" w:hanging="360"/>
      </w:pPr>
      <w:rPr>
        <w:rFonts w:ascii="Wingdings" w:eastAsiaTheme="minorHAnsi" w:hAnsi="Wingdings" w:cstheme="minorBidi"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A305FD8"/>
    <w:multiLevelType w:val="hybridMultilevel"/>
    <w:tmpl w:val="3B0A67E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31"/>
  </w:num>
  <w:num w:numId="2">
    <w:abstractNumId w:val="26"/>
  </w:num>
  <w:num w:numId="3">
    <w:abstractNumId w:val="30"/>
  </w:num>
  <w:num w:numId="4">
    <w:abstractNumId w:val="22"/>
  </w:num>
  <w:num w:numId="5">
    <w:abstractNumId w:val="7"/>
  </w:num>
  <w:num w:numId="6">
    <w:abstractNumId w:val="29"/>
  </w:num>
  <w:num w:numId="7">
    <w:abstractNumId w:val="1"/>
  </w:num>
  <w:num w:numId="8">
    <w:abstractNumId w:val="20"/>
  </w:num>
  <w:num w:numId="9">
    <w:abstractNumId w:val="13"/>
  </w:num>
  <w:num w:numId="10">
    <w:abstractNumId w:val="14"/>
  </w:num>
  <w:num w:numId="11">
    <w:abstractNumId w:val="23"/>
  </w:num>
  <w:num w:numId="12">
    <w:abstractNumId w:val="27"/>
  </w:num>
  <w:num w:numId="13">
    <w:abstractNumId w:val="15"/>
  </w:num>
  <w:num w:numId="14">
    <w:abstractNumId w:val="25"/>
  </w:num>
  <w:num w:numId="15">
    <w:abstractNumId w:val="10"/>
  </w:num>
  <w:num w:numId="16">
    <w:abstractNumId w:val="19"/>
  </w:num>
  <w:num w:numId="17">
    <w:abstractNumId w:val="9"/>
  </w:num>
  <w:num w:numId="18">
    <w:abstractNumId w:val="0"/>
  </w:num>
  <w:num w:numId="19">
    <w:abstractNumId w:val="12"/>
  </w:num>
  <w:num w:numId="20">
    <w:abstractNumId w:val="32"/>
  </w:num>
  <w:num w:numId="21">
    <w:abstractNumId w:val="8"/>
  </w:num>
  <w:num w:numId="22">
    <w:abstractNumId w:val="17"/>
  </w:num>
  <w:num w:numId="23">
    <w:abstractNumId w:val="4"/>
  </w:num>
  <w:num w:numId="24">
    <w:abstractNumId w:val="5"/>
  </w:num>
  <w:num w:numId="25">
    <w:abstractNumId w:val="21"/>
  </w:num>
  <w:num w:numId="26">
    <w:abstractNumId w:val="3"/>
  </w:num>
  <w:num w:numId="27">
    <w:abstractNumId w:val="11"/>
  </w:num>
  <w:num w:numId="28">
    <w:abstractNumId w:val="18"/>
  </w:num>
  <w:num w:numId="29">
    <w:abstractNumId w:val="2"/>
  </w:num>
  <w:num w:numId="30">
    <w:abstractNumId w:val="16"/>
  </w:num>
  <w:num w:numId="31">
    <w:abstractNumId w:val="24"/>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F0B"/>
    <w:rsid w:val="00010CB2"/>
    <w:rsid w:val="000203AB"/>
    <w:rsid w:val="00030E9D"/>
    <w:rsid w:val="00031245"/>
    <w:rsid w:val="00040254"/>
    <w:rsid w:val="000666C2"/>
    <w:rsid w:val="000701D6"/>
    <w:rsid w:val="00070527"/>
    <w:rsid w:val="00075A36"/>
    <w:rsid w:val="00083815"/>
    <w:rsid w:val="00092FB6"/>
    <w:rsid w:val="0009541F"/>
    <w:rsid w:val="000A158D"/>
    <w:rsid w:val="000A1E2F"/>
    <w:rsid w:val="000B1420"/>
    <w:rsid w:val="000B6738"/>
    <w:rsid w:val="000C5D89"/>
    <w:rsid w:val="000E58E8"/>
    <w:rsid w:val="000F3138"/>
    <w:rsid w:val="000F55E1"/>
    <w:rsid w:val="000F5DDB"/>
    <w:rsid w:val="00112466"/>
    <w:rsid w:val="001174C6"/>
    <w:rsid w:val="00140A69"/>
    <w:rsid w:val="00142695"/>
    <w:rsid w:val="00144EB8"/>
    <w:rsid w:val="001567C0"/>
    <w:rsid w:val="0016348B"/>
    <w:rsid w:val="00163F9D"/>
    <w:rsid w:val="00164A07"/>
    <w:rsid w:val="001650C9"/>
    <w:rsid w:val="00171ED3"/>
    <w:rsid w:val="00181680"/>
    <w:rsid w:val="001825E2"/>
    <w:rsid w:val="001901C1"/>
    <w:rsid w:val="001B23E0"/>
    <w:rsid w:val="001B2A6F"/>
    <w:rsid w:val="001B54A8"/>
    <w:rsid w:val="001C24E9"/>
    <w:rsid w:val="001C5F7E"/>
    <w:rsid w:val="001D70BC"/>
    <w:rsid w:val="001F02D6"/>
    <w:rsid w:val="00202EBF"/>
    <w:rsid w:val="00203B82"/>
    <w:rsid w:val="00204B6A"/>
    <w:rsid w:val="00211D34"/>
    <w:rsid w:val="00212194"/>
    <w:rsid w:val="00216F92"/>
    <w:rsid w:val="0022586C"/>
    <w:rsid w:val="002271F9"/>
    <w:rsid w:val="002344F5"/>
    <w:rsid w:val="0026216D"/>
    <w:rsid w:val="002C04F9"/>
    <w:rsid w:val="002C71AC"/>
    <w:rsid w:val="002E2D7A"/>
    <w:rsid w:val="002F0508"/>
    <w:rsid w:val="002F16A8"/>
    <w:rsid w:val="002F667C"/>
    <w:rsid w:val="003019E2"/>
    <w:rsid w:val="00304BCD"/>
    <w:rsid w:val="00314E3B"/>
    <w:rsid w:val="00321598"/>
    <w:rsid w:val="00324699"/>
    <w:rsid w:val="00324B87"/>
    <w:rsid w:val="0033660E"/>
    <w:rsid w:val="00340EA6"/>
    <w:rsid w:val="00356B5C"/>
    <w:rsid w:val="0036258E"/>
    <w:rsid w:val="00364EB4"/>
    <w:rsid w:val="003732C6"/>
    <w:rsid w:val="0037592E"/>
    <w:rsid w:val="003920EF"/>
    <w:rsid w:val="00393D61"/>
    <w:rsid w:val="00396646"/>
    <w:rsid w:val="00397CB6"/>
    <w:rsid w:val="003C1959"/>
    <w:rsid w:val="003C6B25"/>
    <w:rsid w:val="003E7A0A"/>
    <w:rsid w:val="003F57B2"/>
    <w:rsid w:val="0040320D"/>
    <w:rsid w:val="00403660"/>
    <w:rsid w:val="00433F17"/>
    <w:rsid w:val="00434F83"/>
    <w:rsid w:val="00457483"/>
    <w:rsid w:val="00457CAC"/>
    <w:rsid w:val="00464FA8"/>
    <w:rsid w:val="00467CB6"/>
    <w:rsid w:val="00487CEF"/>
    <w:rsid w:val="00493CAD"/>
    <w:rsid w:val="004A402A"/>
    <w:rsid w:val="004A5C3C"/>
    <w:rsid w:val="004A722E"/>
    <w:rsid w:val="004B6C52"/>
    <w:rsid w:val="004C111A"/>
    <w:rsid w:val="004C1747"/>
    <w:rsid w:val="004C2579"/>
    <w:rsid w:val="004C5FD9"/>
    <w:rsid w:val="004D3053"/>
    <w:rsid w:val="004D37D0"/>
    <w:rsid w:val="004F21CD"/>
    <w:rsid w:val="004F367D"/>
    <w:rsid w:val="004F71AB"/>
    <w:rsid w:val="0050786C"/>
    <w:rsid w:val="00507E4A"/>
    <w:rsid w:val="00512705"/>
    <w:rsid w:val="00514684"/>
    <w:rsid w:val="00536AD4"/>
    <w:rsid w:val="00545057"/>
    <w:rsid w:val="00551348"/>
    <w:rsid w:val="005568B6"/>
    <w:rsid w:val="005610A1"/>
    <w:rsid w:val="00561428"/>
    <w:rsid w:val="00564575"/>
    <w:rsid w:val="00575B8A"/>
    <w:rsid w:val="00591F55"/>
    <w:rsid w:val="005A2065"/>
    <w:rsid w:val="005A237F"/>
    <w:rsid w:val="005A74B5"/>
    <w:rsid w:val="005B1118"/>
    <w:rsid w:val="005B257F"/>
    <w:rsid w:val="005C593A"/>
    <w:rsid w:val="005C642F"/>
    <w:rsid w:val="005D410F"/>
    <w:rsid w:val="005E0196"/>
    <w:rsid w:val="00600093"/>
    <w:rsid w:val="006132E7"/>
    <w:rsid w:val="00620552"/>
    <w:rsid w:val="00630972"/>
    <w:rsid w:val="0063425E"/>
    <w:rsid w:val="00635075"/>
    <w:rsid w:val="00642160"/>
    <w:rsid w:val="00646BC0"/>
    <w:rsid w:val="00647858"/>
    <w:rsid w:val="00653F4B"/>
    <w:rsid w:val="00657035"/>
    <w:rsid w:val="00673A74"/>
    <w:rsid w:val="00677268"/>
    <w:rsid w:val="00682DF7"/>
    <w:rsid w:val="00696798"/>
    <w:rsid w:val="006967FD"/>
    <w:rsid w:val="0069752C"/>
    <w:rsid w:val="006A41AE"/>
    <w:rsid w:val="006A5641"/>
    <w:rsid w:val="006B49F2"/>
    <w:rsid w:val="006E7608"/>
    <w:rsid w:val="006F2EF3"/>
    <w:rsid w:val="006F5BF9"/>
    <w:rsid w:val="007109B8"/>
    <w:rsid w:val="007116FA"/>
    <w:rsid w:val="00721E54"/>
    <w:rsid w:val="00734278"/>
    <w:rsid w:val="00734C52"/>
    <w:rsid w:val="007510DC"/>
    <w:rsid w:val="007541CD"/>
    <w:rsid w:val="0078634B"/>
    <w:rsid w:val="00792A9E"/>
    <w:rsid w:val="007930EB"/>
    <w:rsid w:val="007B7659"/>
    <w:rsid w:val="007C3B47"/>
    <w:rsid w:val="007C564B"/>
    <w:rsid w:val="00801B58"/>
    <w:rsid w:val="0082160D"/>
    <w:rsid w:val="008636D1"/>
    <w:rsid w:val="00882697"/>
    <w:rsid w:val="008839BB"/>
    <w:rsid w:val="00884D04"/>
    <w:rsid w:val="008B4761"/>
    <w:rsid w:val="008C5FBC"/>
    <w:rsid w:val="008F4331"/>
    <w:rsid w:val="008F6F35"/>
    <w:rsid w:val="00915B7C"/>
    <w:rsid w:val="009162E9"/>
    <w:rsid w:val="00916DD4"/>
    <w:rsid w:val="009448D2"/>
    <w:rsid w:val="00952130"/>
    <w:rsid w:val="00970224"/>
    <w:rsid w:val="00970382"/>
    <w:rsid w:val="00984455"/>
    <w:rsid w:val="009A3456"/>
    <w:rsid w:val="009A5A8A"/>
    <w:rsid w:val="009B3C33"/>
    <w:rsid w:val="009C45D8"/>
    <w:rsid w:val="009C4F49"/>
    <w:rsid w:val="009C5135"/>
    <w:rsid w:val="009C5158"/>
    <w:rsid w:val="009D303C"/>
    <w:rsid w:val="009F038A"/>
    <w:rsid w:val="00A06227"/>
    <w:rsid w:val="00A06EC9"/>
    <w:rsid w:val="00A13941"/>
    <w:rsid w:val="00A22E95"/>
    <w:rsid w:val="00A41269"/>
    <w:rsid w:val="00A41C42"/>
    <w:rsid w:val="00A4290F"/>
    <w:rsid w:val="00A506C0"/>
    <w:rsid w:val="00A54A9E"/>
    <w:rsid w:val="00A62121"/>
    <w:rsid w:val="00A71F0B"/>
    <w:rsid w:val="00A86A8E"/>
    <w:rsid w:val="00A97268"/>
    <w:rsid w:val="00AA3E40"/>
    <w:rsid w:val="00AA4817"/>
    <w:rsid w:val="00AC6335"/>
    <w:rsid w:val="00AC6D56"/>
    <w:rsid w:val="00AE33C7"/>
    <w:rsid w:val="00AF7307"/>
    <w:rsid w:val="00B014F9"/>
    <w:rsid w:val="00B30C2C"/>
    <w:rsid w:val="00B30F39"/>
    <w:rsid w:val="00B37FA8"/>
    <w:rsid w:val="00B46B32"/>
    <w:rsid w:val="00B6050A"/>
    <w:rsid w:val="00B64301"/>
    <w:rsid w:val="00B64B3C"/>
    <w:rsid w:val="00B67C27"/>
    <w:rsid w:val="00B772AB"/>
    <w:rsid w:val="00B96494"/>
    <w:rsid w:val="00BA1622"/>
    <w:rsid w:val="00BB1379"/>
    <w:rsid w:val="00BB3BAA"/>
    <w:rsid w:val="00BC2646"/>
    <w:rsid w:val="00BC2D7A"/>
    <w:rsid w:val="00BC514A"/>
    <w:rsid w:val="00BC681E"/>
    <w:rsid w:val="00BD668C"/>
    <w:rsid w:val="00BE6176"/>
    <w:rsid w:val="00BF1DE7"/>
    <w:rsid w:val="00BF60F6"/>
    <w:rsid w:val="00BF6BD7"/>
    <w:rsid w:val="00C13B3C"/>
    <w:rsid w:val="00C14329"/>
    <w:rsid w:val="00C2728D"/>
    <w:rsid w:val="00C349ED"/>
    <w:rsid w:val="00C36B38"/>
    <w:rsid w:val="00C40EE5"/>
    <w:rsid w:val="00C53A7A"/>
    <w:rsid w:val="00C55C4A"/>
    <w:rsid w:val="00C566EC"/>
    <w:rsid w:val="00C603C5"/>
    <w:rsid w:val="00C62349"/>
    <w:rsid w:val="00C901DB"/>
    <w:rsid w:val="00C91E20"/>
    <w:rsid w:val="00C931BF"/>
    <w:rsid w:val="00C93255"/>
    <w:rsid w:val="00CA5139"/>
    <w:rsid w:val="00CC47BE"/>
    <w:rsid w:val="00CD4A59"/>
    <w:rsid w:val="00CD638E"/>
    <w:rsid w:val="00D25CAB"/>
    <w:rsid w:val="00D306D2"/>
    <w:rsid w:val="00D55851"/>
    <w:rsid w:val="00D641EB"/>
    <w:rsid w:val="00D74AAB"/>
    <w:rsid w:val="00D77E42"/>
    <w:rsid w:val="00D949F3"/>
    <w:rsid w:val="00D95A94"/>
    <w:rsid w:val="00DA0961"/>
    <w:rsid w:val="00DB4687"/>
    <w:rsid w:val="00DB54B4"/>
    <w:rsid w:val="00DB6FBA"/>
    <w:rsid w:val="00DC7698"/>
    <w:rsid w:val="00DC77E9"/>
    <w:rsid w:val="00DD07B5"/>
    <w:rsid w:val="00DE08C0"/>
    <w:rsid w:val="00DE5729"/>
    <w:rsid w:val="00DF583C"/>
    <w:rsid w:val="00E0549C"/>
    <w:rsid w:val="00E15AA3"/>
    <w:rsid w:val="00E45AB9"/>
    <w:rsid w:val="00E51FD8"/>
    <w:rsid w:val="00E52454"/>
    <w:rsid w:val="00E61BCC"/>
    <w:rsid w:val="00E813B8"/>
    <w:rsid w:val="00E82AC1"/>
    <w:rsid w:val="00E831FF"/>
    <w:rsid w:val="00E94CA6"/>
    <w:rsid w:val="00E962B5"/>
    <w:rsid w:val="00EB77D4"/>
    <w:rsid w:val="00ED61B1"/>
    <w:rsid w:val="00ED7097"/>
    <w:rsid w:val="00EF4206"/>
    <w:rsid w:val="00F01D57"/>
    <w:rsid w:val="00F048FB"/>
    <w:rsid w:val="00F115C6"/>
    <w:rsid w:val="00F13571"/>
    <w:rsid w:val="00F14C39"/>
    <w:rsid w:val="00F15201"/>
    <w:rsid w:val="00F22BDB"/>
    <w:rsid w:val="00F23FCA"/>
    <w:rsid w:val="00F416B2"/>
    <w:rsid w:val="00F42445"/>
    <w:rsid w:val="00F60DA4"/>
    <w:rsid w:val="00F61D89"/>
    <w:rsid w:val="00F75443"/>
    <w:rsid w:val="00F777E4"/>
    <w:rsid w:val="00F91A66"/>
    <w:rsid w:val="00F96533"/>
    <w:rsid w:val="00FA028A"/>
    <w:rsid w:val="00FA0BA4"/>
    <w:rsid w:val="00FA2AAB"/>
    <w:rsid w:val="00FA4681"/>
    <w:rsid w:val="00FA7122"/>
    <w:rsid w:val="00FB2B39"/>
    <w:rsid w:val="00FB52E2"/>
    <w:rsid w:val="00FC05DE"/>
    <w:rsid w:val="00FC609A"/>
    <w:rsid w:val="00FD058F"/>
    <w:rsid w:val="00FD0870"/>
    <w:rsid w:val="00FD233B"/>
    <w:rsid w:val="00FD5DA7"/>
    <w:rsid w:val="00FD73E1"/>
    <w:rsid w:val="00FE4594"/>
    <w:rsid w:val="00FE4B69"/>
    <w:rsid w:val="00FF10B2"/>
    <w:rsid w:val="00FF1B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60232"/>
  <w15:chartTrackingRefBased/>
  <w15:docId w15:val="{754972AF-F3A2-42DA-AF7E-984C68B8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A71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A71F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A71F0B"/>
    <w:rPr>
      <w:rFonts w:asciiTheme="majorHAnsi" w:eastAsiaTheme="majorEastAsia" w:hAnsiTheme="majorHAnsi" w:cstheme="majorBidi"/>
      <w:color w:val="2E74B5" w:themeColor="accent1" w:themeShade="BF"/>
      <w:sz w:val="26"/>
      <w:szCs w:val="26"/>
    </w:rPr>
  </w:style>
  <w:style w:type="character" w:customStyle="1" w:styleId="Otsikko1Char">
    <w:name w:val="Otsikko 1 Char"/>
    <w:basedOn w:val="Kappaleenoletusfontti"/>
    <w:link w:val="Otsikko1"/>
    <w:uiPriority w:val="9"/>
    <w:rsid w:val="00A71F0B"/>
    <w:rPr>
      <w:rFonts w:asciiTheme="majorHAnsi" w:eastAsiaTheme="majorEastAsia" w:hAnsiTheme="majorHAnsi" w:cstheme="majorBidi"/>
      <w:color w:val="2E74B5" w:themeColor="accent1" w:themeShade="BF"/>
      <w:sz w:val="32"/>
      <w:szCs w:val="32"/>
    </w:rPr>
  </w:style>
  <w:style w:type="paragraph" w:styleId="Luettelokappale">
    <w:name w:val="List Paragraph"/>
    <w:basedOn w:val="Normaali"/>
    <w:uiPriority w:val="34"/>
    <w:qFormat/>
    <w:rsid w:val="007930EB"/>
    <w:pPr>
      <w:ind w:left="720"/>
      <w:contextualSpacing/>
    </w:pPr>
  </w:style>
  <w:style w:type="table" w:styleId="TaulukkoRuudukko">
    <w:name w:val="Table Grid"/>
    <w:basedOn w:val="Normaalitaulukko"/>
    <w:uiPriority w:val="39"/>
    <w:rsid w:val="00020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FD73E1"/>
    <w:rPr>
      <w:color w:val="0563C1" w:themeColor="hyperlink"/>
      <w:u w:val="single"/>
    </w:rPr>
  </w:style>
  <w:style w:type="character" w:styleId="Kommentinviite">
    <w:name w:val="annotation reference"/>
    <w:basedOn w:val="Kappaleenoletusfontti"/>
    <w:uiPriority w:val="99"/>
    <w:semiHidden/>
    <w:unhideWhenUsed/>
    <w:rsid w:val="00ED7097"/>
    <w:rPr>
      <w:sz w:val="16"/>
      <w:szCs w:val="16"/>
    </w:rPr>
  </w:style>
  <w:style w:type="paragraph" w:styleId="Kommentinteksti">
    <w:name w:val="annotation text"/>
    <w:basedOn w:val="Normaali"/>
    <w:link w:val="KommentintekstiChar"/>
    <w:uiPriority w:val="99"/>
    <w:semiHidden/>
    <w:unhideWhenUsed/>
    <w:rsid w:val="00ED709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D7097"/>
    <w:rPr>
      <w:sz w:val="20"/>
      <w:szCs w:val="20"/>
    </w:rPr>
  </w:style>
  <w:style w:type="paragraph" w:styleId="Kommentinotsikko">
    <w:name w:val="annotation subject"/>
    <w:basedOn w:val="Kommentinteksti"/>
    <w:next w:val="Kommentinteksti"/>
    <w:link w:val="KommentinotsikkoChar"/>
    <w:uiPriority w:val="99"/>
    <w:semiHidden/>
    <w:unhideWhenUsed/>
    <w:rsid w:val="00ED7097"/>
    <w:rPr>
      <w:b/>
      <w:bCs/>
    </w:rPr>
  </w:style>
  <w:style w:type="character" w:customStyle="1" w:styleId="KommentinotsikkoChar">
    <w:name w:val="Kommentin otsikko Char"/>
    <w:basedOn w:val="KommentintekstiChar"/>
    <w:link w:val="Kommentinotsikko"/>
    <w:uiPriority w:val="99"/>
    <w:semiHidden/>
    <w:rsid w:val="00ED7097"/>
    <w:rPr>
      <w:b/>
      <w:bCs/>
      <w:sz w:val="20"/>
      <w:szCs w:val="20"/>
    </w:rPr>
  </w:style>
  <w:style w:type="paragraph" w:styleId="Seliteteksti">
    <w:name w:val="Balloon Text"/>
    <w:basedOn w:val="Normaali"/>
    <w:link w:val="SelitetekstiChar"/>
    <w:uiPriority w:val="99"/>
    <w:semiHidden/>
    <w:unhideWhenUsed/>
    <w:rsid w:val="00ED709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7097"/>
    <w:rPr>
      <w:rFonts w:ascii="Segoe UI" w:hAnsi="Segoe UI" w:cs="Segoe UI"/>
      <w:sz w:val="18"/>
      <w:szCs w:val="18"/>
    </w:rPr>
  </w:style>
  <w:style w:type="character" w:styleId="AvattuHyperlinkki">
    <w:name w:val="FollowedHyperlink"/>
    <w:basedOn w:val="Kappaleenoletusfontti"/>
    <w:uiPriority w:val="99"/>
    <w:semiHidden/>
    <w:unhideWhenUsed/>
    <w:rsid w:val="001B5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466179">
      <w:bodyDiv w:val="1"/>
      <w:marLeft w:val="0"/>
      <w:marRight w:val="0"/>
      <w:marTop w:val="0"/>
      <w:marBottom w:val="0"/>
      <w:divBdr>
        <w:top w:val="none" w:sz="0" w:space="0" w:color="auto"/>
        <w:left w:val="none" w:sz="0" w:space="0" w:color="auto"/>
        <w:bottom w:val="none" w:sz="0" w:space="0" w:color="auto"/>
        <w:right w:val="none" w:sz="0" w:space="0" w:color="auto"/>
      </w:divBdr>
    </w:div>
    <w:div w:id="163987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upub.fi/handle/10024/146518" TargetMode="External"/><Relationship Id="rId13" Type="http://schemas.openxmlformats.org/officeDocument/2006/relationships/hyperlink" Target="https://paloresearch.fi/" TargetMode="External"/><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hyperlink" Target="https://lsv.fi/parasol/wp-content/uploads/2017/10/LSV_lobbaus_web.pdf" TargetMode="External"/><Relationship Id="rId12" Type="http://schemas.openxmlformats.org/officeDocument/2006/relationships/hyperlink" Target="http://www.collaboration.fi/"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ulkaisut.valtioneuvosto.fi/bitstream/handle/10024/161047/57-2018-Lobbarirekisterin%20kansainvaliset%20mallit.pdf?sequence=1&amp;isAllowed=y" TargetMode="External"/><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hyperlink" Target="https://perustuslakiblogi.wordpress.com/2017/09/22/emilia-korkea-aho-tsaarinaikaista-avoimuutta/" TargetMode="External"/><Relationship Id="rId11" Type="http://schemas.openxmlformats.org/officeDocument/2006/relationships/hyperlink" Target="https://www.jyu.fi/hytk/fi/laitokset/kivi/tutkimus/hankkeet/medialobbaus" TargetMode="External"/><Relationship Id="rId24" Type="http://schemas.openxmlformats.org/officeDocument/2006/relationships/fontTable" Target="fontTable.xml"/><Relationship Id="rId5" Type="http://schemas.openxmlformats.org/officeDocument/2006/relationships/hyperlink" Target="https://tietokayttoon.fi/julkaisu?pubid=15502" TargetMode="External"/><Relationship Id="rId15" Type="http://schemas.openxmlformats.org/officeDocument/2006/relationships/hyperlink" Target="https://www.allyouthstn.fi/" TargetMode="External"/><Relationship Id="rId23" Type="http://schemas.openxmlformats.org/officeDocument/2006/relationships/image" Target="media/image1.png"/><Relationship Id="rId10" Type="http://schemas.openxmlformats.org/officeDocument/2006/relationships/hyperlink" Target="http://www.transparency.fi/wp-content/uploads/2019/12/Clapping-with-one-hand-an-analysis-of-Finnish-lobbying-regulations.pdf" TargetMode="External"/><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hyperlink" Target="http://julkaisut.valtioneuvosto.fi/bitstream/handle/10024/161047/57-2018-Lobbarirekisterin%20kansainvaliset%20mallit.pdf?sequence=1&amp;isAllowed=y" TargetMode="External"/><Relationship Id="rId14" Type="http://schemas.openxmlformats.org/officeDocument/2006/relationships/hyperlink" Target="https://bibu.fi/" TargetMode="External"/><Relationship Id="rId22" Type="http://schemas.openxmlformats.org/officeDocument/2006/relationships/hyperlink" Target="https://oikeusministerio.fi/hanke?tunnus=OM033:00/201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41049-9841-43AD-A5B4-31E87A494FAF}" type="doc">
      <dgm:prSet loTypeId="urn:microsoft.com/office/officeart/2005/8/layout/arrow2" loCatId="process" qsTypeId="urn:microsoft.com/office/officeart/2005/8/quickstyle/simple1" qsCatId="simple" csTypeId="urn:microsoft.com/office/officeart/2005/8/colors/accent1_2" csCatId="accent1" phldr="1"/>
      <dgm:spPr/>
      <dgm:t>
        <a:bodyPr/>
        <a:lstStyle/>
        <a:p>
          <a:endParaRPr lang="fi-FI"/>
        </a:p>
      </dgm:t>
    </dgm:pt>
    <dgm:pt modelId="{887BF064-C1E7-4BF5-A816-42793B22AD6D}">
      <dgm:prSet phldrT="[Teksti]"/>
      <dgm:spPr>
        <a:xfrm>
          <a:off x="0" y="3217244"/>
          <a:ext cx="814964" cy="273378"/>
        </a:xfrm>
        <a:noFill/>
        <a:ln>
          <a:noFill/>
        </a:ln>
        <a:effectLst/>
      </dgm:spPr>
      <dgm:t>
        <a:bodyPr/>
        <a:lstStyle/>
        <a:p>
          <a:r>
            <a:rPr lang="fi-FI">
              <a:solidFill>
                <a:sysClr val="windowText" lastClr="000000">
                  <a:hueOff val="0"/>
                  <a:satOff val="0"/>
                  <a:lumOff val="0"/>
                  <a:alphaOff val="0"/>
                </a:sysClr>
              </a:solidFill>
              <a:latin typeface="Calibri"/>
              <a:ea typeface="+mn-ea"/>
              <a:cs typeface="+mn-cs"/>
            </a:rPr>
            <a:t>Kuulemistilaisuus ja verkkokuuleminen</a:t>
          </a:r>
        </a:p>
      </dgm:t>
    </dgm:pt>
    <dgm:pt modelId="{3F95AEC9-28DB-4DAF-9D75-1C0134963782}" type="parTrans" cxnId="{94698809-863B-43F8-9249-97B7DD23E246}">
      <dgm:prSet/>
      <dgm:spPr/>
      <dgm:t>
        <a:bodyPr/>
        <a:lstStyle/>
        <a:p>
          <a:endParaRPr lang="fi-FI"/>
        </a:p>
      </dgm:t>
    </dgm:pt>
    <dgm:pt modelId="{78145CD2-A254-4ED0-A8C3-E46FC4118254}" type="sibTrans" cxnId="{94698809-863B-43F8-9249-97B7DD23E246}">
      <dgm:prSet/>
      <dgm:spPr/>
      <dgm:t>
        <a:bodyPr/>
        <a:lstStyle/>
        <a:p>
          <a:endParaRPr lang="fi-FI"/>
        </a:p>
      </dgm:t>
    </dgm:pt>
    <dgm:pt modelId="{BB237C0C-8F2B-4EB7-AAFB-EC6F8B4F04E1}">
      <dgm:prSet phldrT="[Teksti]"/>
      <dgm:spPr>
        <a:xfrm>
          <a:off x="500927" y="2656623"/>
          <a:ext cx="1032702" cy="341030"/>
        </a:xfrm>
        <a:noFill/>
        <a:ln>
          <a:noFill/>
        </a:ln>
        <a:effectLst/>
      </dgm:spPr>
      <dgm:t>
        <a:bodyPr/>
        <a:lstStyle/>
        <a:p>
          <a:r>
            <a:rPr lang="fi-FI">
              <a:solidFill>
                <a:sysClr val="windowText" lastClr="000000">
                  <a:hueOff val="0"/>
                  <a:satOff val="0"/>
                  <a:lumOff val="0"/>
                  <a:alphaOff val="0"/>
                </a:sysClr>
              </a:solidFill>
              <a:latin typeface="Calibri"/>
              <a:ea typeface="+mn-ea"/>
              <a:cs typeface="+mn-cs"/>
            </a:rPr>
            <a:t>Työpaja 1.</a:t>
          </a:r>
        </a:p>
      </dgm:t>
    </dgm:pt>
    <dgm:pt modelId="{DE6D8D55-747F-4C51-A178-A1A4D58A6E18}" type="parTrans" cxnId="{9CA35360-F248-45F2-AAEE-6432A128D346}">
      <dgm:prSet/>
      <dgm:spPr/>
      <dgm:t>
        <a:bodyPr/>
        <a:lstStyle/>
        <a:p>
          <a:endParaRPr lang="fi-FI"/>
        </a:p>
      </dgm:t>
    </dgm:pt>
    <dgm:pt modelId="{7C81F7CC-5453-489D-B6C7-624189ECA27A}" type="sibTrans" cxnId="{9CA35360-F248-45F2-AAEE-6432A128D346}">
      <dgm:prSet/>
      <dgm:spPr/>
      <dgm:t>
        <a:bodyPr/>
        <a:lstStyle/>
        <a:p>
          <a:endParaRPr lang="fi-FI"/>
        </a:p>
      </dgm:t>
    </dgm:pt>
    <dgm:pt modelId="{71D6B2AB-3746-40F2-B36A-186E96ABB806}">
      <dgm:prSet phldrT="[Teksti]"/>
      <dgm:spPr>
        <a:xfrm>
          <a:off x="3069192" y="1057514"/>
          <a:ext cx="898165" cy="712673"/>
        </a:xfrm>
        <a:noFill/>
        <a:ln>
          <a:noFill/>
        </a:ln>
        <a:effectLst/>
      </dgm:spPr>
      <dgm:t>
        <a:bodyPr/>
        <a:lstStyle/>
        <a:p>
          <a:r>
            <a:rPr lang="fi-FI">
              <a:solidFill>
                <a:sysClr val="windowText" lastClr="000000">
                  <a:hueOff val="0"/>
                  <a:satOff val="0"/>
                  <a:lumOff val="0"/>
                  <a:alphaOff val="0"/>
                </a:sysClr>
              </a:solidFill>
              <a:latin typeface="Calibri"/>
              <a:ea typeface="+mn-ea"/>
              <a:cs typeface="+mn-cs"/>
            </a:rPr>
            <a:t>Työpaja 2.</a:t>
          </a:r>
        </a:p>
      </dgm:t>
    </dgm:pt>
    <dgm:pt modelId="{B623DE59-87AB-4D90-A480-628B606F0502}" type="parTrans" cxnId="{AFBD5E32-B500-41B2-945B-05C8117D7E52}">
      <dgm:prSet/>
      <dgm:spPr/>
      <dgm:t>
        <a:bodyPr/>
        <a:lstStyle/>
        <a:p>
          <a:endParaRPr lang="fi-FI"/>
        </a:p>
      </dgm:t>
    </dgm:pt>
    <dgm:pt modelId="{01A87B3B-03A5-4952-819F-7C3070A68782}" type="sibTrans" cxnId="{AFBD5E32-B500-41B2-945B-05C8117D7E52}">
      <dgm:prSet/>
      <dgm:spPr/>
      <dgm:t>
        <a:bodyPr/>
        <a:lstStyle/>
        <a:p>
          <a:endParaRPr lang="fi-FI"/>
        </a:p>
      </dgm:t>
    </dgm:pt>
    <dgm:pt modelId="{A72D15F1-A755-4F6F-A087-D19F1FC9FA11}">
      <dgm:prSet phldrT="[Teksti]"/>
      <dgm:spPr>
        <a:xfrm>
          <a:off x="5188073" y="516826"/>
          <a:ext cx="1109359" cy="303255"/>
        </a:xfrm>
        <a:noFill/>
        <a:ln>
          <a:noFill/>
        </a:ln>
        <a:effectLst/>
      </dgm:spPr>
      <dgm:t>
        <a:bodyPr/>
        <a:lstStyle/>
        <a:p>
          <a:r>
            <a:rPr lang="fi-FI">
              <a:solidFill>
                <a:sysClr val="windowText" lastClr="000000">
                  <a:hueOff val="0"/>
                  <a:satOff val="0"/>
                  <a:lumOff val="0"/>
                  <a:alphaOff val="0"/>
                </a:sysClr>
              </a:solidFill>
              <a:latin typeface="Calibri"/>
              <a:ea typeface="+mn-ea"/>
              <a:cs typeface="+mn-cs"/>
            </a:rPr>
            <a:t>Lausuntokierros</a:t>
          </a:r>
        </a:p>
      </dgm:t>
    </dgm:pt>
    <dgm:pt modelId="{C3009D7F-8C02-4AB3-9380-DFCDCA644A31}" type="parTrans" cxnId="{53EF5B51-2C11-4396-9692-7DE718D33CAA}">
      <dgm:prSet/>
      <dgm:spPr/>
      <dgm:t>
        <a:bodyPr/>
        <a:lstStyle/>
        <a:p>
          <a:endParaRPr lang="fi-FI"/>
        </a:p>
      </dgm:t>
    </dgm:pt>
    <dgm:pt modelId="{54A63C85-396C-4F3B-B229-903E70914B38}" type="sibTrans" cxnId="{53EF5B51-2C11-4396-9692-7DE718D33CAA}">
      <dgm:prSet/>
      <dgm:spPr/>
      <dgm:t>
        <a:bodyPr/>
        <a:lstStyle/>
        <a:p>
          <a:endParaRPr lang="fi-FI"/>
        </a:p>
      </dgm:t>
    </dgm:pt>
    <dgm:pt modelId="{B15B912F-D054-4697-91C7-9F13BFC7A95B}" type="pres">
      <dgm:prSet presAssocID="{B7641049-9841-43AD-A5B4-31E87A494FAF}" presName="arrowDiagram" presStyleCnt="0">
        <dgm:presLayoutVars>
          <dgm:chMax val="5"/>
          <dgm:dir/>
          <dgm:resizeHandles val="exact"/>
        </dgm:presLayoutVars>
      </dgm:prSet>
      <dgm:spPr/>
      <dgm:t>
        <a:bodyPr/>
        <a:lstStyle/>
        <a:p>
          <a:endParaRPr lang="fi-FI"/>
        </a:p>
      </dgm:t>
    </dgm:pt>
    <dgm:pt modelId="{E2D9BCB1-8C5B-4057-AF3A-1203CB298A84}" type="pres">
      <dgm:prSet presAssocID="{B7641049-9841-43AD-A5B4-31E87A494FAF}" presName="arrow" presStyleLbl="bgShp" presStyleIdx="0" presStyleCnt="1" custLinFactNeighborX="613" custLinFactNeighborY="-628"/>
      <dgm:spPr>
        <a:xfrm>
          <a:off x="76301" y="0"/>
          <a:ext cx="6221100" cy="3888187"/>
        </a:xfrm>
        <a:prstGeom prst="swooshArrow">
          <a:avLst>
            <a:gd name="adj1" fmla="val 25000"/>
            <a:gd name="adj2" fmla="val 25000"/>
          </a:avLst>
        </a:prstGeom>
        <a:solidFill>
          <a:srgbClr val="4F81BD">
            <a:tint val="40000"/>
            <a:hueOff val="0"/>
            <a:satOff val="0"/>
            <a:lumOff val="0"/>
            <a:alphaOff val="0"/>
          </a:srgbClr>
        </a:solidFill>
        <a:ln>
          <a:noFill/>
        </a:ln>
        <a:effectLst/>
      </dgm:spPr>
      <dgm:t>
        <a:bodyPr/>
        <a:lstStyle/>
        <a:p>
          <a:endParaRPr lang="fi-FI"/>
        </a:p>
      </dgm:t>
    </dgm:pt>
    <dgm:pt modelId="{B28BFE6C-D841-4450-A415-4B32D4DCC782}" type="pres">
      <dgm:prSet presAssocID="{B7641049-9841-43AD-A5B4-31E87A494FAF}" presName="arrowDiagram4" presStyleCnt="0"/>
      <dgm:spPr/>
    </dgm:pt>
    <dgm:pt modelId="{569CFC8D-321F-4744-AF09-1CFB6CB703C2}" type="pres">
      <dgm:prSet presAssocID="{887BF064-C1E7-4BF5-A816-42793B22AD6D}" presName="bullet4a" presStyleLbl="node1" presStyleIdx="0" presStyleCnt="4" custLinFactX="-100000" custLinFactY="127865" custLinFactNeighborX="-156724" custLinFactNeighborY="200000"/>
      <dgm:spPr/>
    </dgm:pt>
    <dgm:pt modelId="{81793A4F-04E2-4F37-9972-4ABF24D36E60}" type="pres">
      <dgm:prSet presAssocID="{887BF064-C1E7-4BF5-A816-42793B22AD6D}" presName="textBox4a" presStyleLbl="revTx" presStyleIdx="0" presStyleCnt="4" custScaleY="38151" custLinFactNeighborX="-27947" custLinFactNeighborY="-8741">
        <dgm:presLayoutVars>
          <dgm:bulletEnabled val="1"/>
        </dgm:presLayoutVars>
      </dgm:prSet>
      <dgm:spPr/>
      <dgm:t>
        <a:bodyPr/>
        <a:lstStyle/>
        <a:p>
          <a:endParaRPr lang="fi-FI"/>
        </a:p>
      </dgm:t>
    </dgm:pt>
    <dgm:pt modelId="{2155D27A-219D-401C-9749-19E46D13B5B3}" type="pres">
      <dgm:prSet presAssocID="{BB237C0C-8F2B-4EB7-AAFB-EC6F8B4F04E1}" presName="bullet4b" presStyleLbl="node1" presStyleIdx="1" presStyleCnt="4" custLinFactX="-127075" custLinFactY="100000" custLinFactNeighborX="-200000" custLinFactNeighborY="163932"/>
      <dgm:spPr/>
    </dgm:pt>
    <dgm:pt modelId="{0353D9F8-70D8-40CC-A778-330B311ED043}" type="pres">
      <dgm:prSet presAssocID="{BB237C0C-8F2B-4EB7-AAFB-EC6F8B4F04E1}" presName="textBox4b" presStyleLbl="revTx" presStyleIdx="1" presStyleCnt="4" custScaleY="23936" custLinFactNeighborX="-72166" custLinFactNeighborY="-17881">
        <dgm:presLayoutVars>
          <dgm:bulletEnabled val="1"/>
        </dgm:presLayoutVars>
      </dgm:prSet>
      <dgm:spPr/>
      <dgm:t>
        <a:bodyPr/>
        <a:lstStyle/>
        <a:p>
          <a:endParaRPr lang="fi-FI"/>
        </a:p>
      </dgm:t>
    </dgm:pt>
    <dgm:pt modelId="{750E690C-A99D-45F0-AF9C-DA5EA029CD74}" type="pres">
      <dgm:prSet presAssocID="{71D6B2AB-3746-40F2-B36A-186E96ABB806}" presName="bullet4c" presStyleLbl="node1" presStyleIdx="2" presStyleCnt="4" custLinFactX="-80094" custLinFactNeighborX="-100000" custLinFactNeighborY="87587"/>
      <dgm:spPr/>
    </dgm:pt>
    <dgm:pt modelId="{D2F358B3-0E0E-4F1A-A2C6-DD92867B35CC}" type="pres">
      <dgm:prSet presAssocID="{71D6B2AB-3746-40F2-B36A-186E96ABB806}" presName="textBox4c" presStyleLbl="revTx" presStyleIdx="2" presStyleCnt="4" custScaleY="10659" custLinFactNeighborX="-57316" custLinFactNeighborY="-45717">
        <dgm:presLayoutVars>
          <dgm:bulletEnabled val="1"/>
        </dgm:presLayoutVars>
      </dgm:prSet>
      <dgm:spPr/>
      <dgm:t>
        <a:bodyPr/>
        <a:lstStyle/>
        <a:p>
          <a:endParaRPr lang="fi-FI"/>
        </a:p>
      </dgm:t>
    </dgm:pt>
    <dgm:pt modelId="{53F3F598-9F98-4ECA-B519-D251F458DAD1}" type="pres">
      <dgm:prSet presAssocID="{A72D15F1-A755-4F6F-A087-D19F1FC9FA11}" presName="bullet4d" presStyleLbl="node1" presStyleIdx="3" presStyleCnt="4" custLinFactNeighborX="90008" custLinFactNeighborY="-19802"/>
      <dgm:spPr/>
    </dgm:pt>
    <dgm:pt modelId="{C0AD0666-8D27-4446-892B-182AC3CE10FD}" type="pres">
      <dgm:prSet presAssocID="{A72D15F1-A755-4F6F-A087-D19F1FC9FA11}" presName="textBox4d" presStyleLbl="revTx" presStyleIdx="3" presStyleCnt="4" custLinFactNeighborX="24345" custLinFactNeighborY="-15687">
        <dgm:presLayoutVars>
          <dgm:bulletEnabled val="1"/>
        </dgm:presLayoutVars>
      </dgm:prSet>
      <dgm:spPr/>
      <dgm:t>
        <a:bodyPr/>
        <a:lstStyle/>
        <a:p>
          <a:endParaRPr lang="fi-FI"/>
        </a:p>
      </dgm:t>
    </dgm:pt>
  </dgm:ptLst>
  <dgm:cxnLst>
    <dgm:cxn modelId="{9CA35360-F248-45F2-AAEE-6432A128D346}" srcId="{B7641049-9841-43AD-A5B4-31E87A494FAF}" destId="{BB237C0C-8F2B-4EB7-AAFB-EC6F8B4F04E1}" srcOrd="1" destOrd="0" parTransId="{DE6D8D55-747F-4C51-A178-A1A4D58A6E18}" sibTransId="{7C81F7CC-5453-489D-B6C7-624189ECA27A}"/>
    <dgm:cxn modelId="{AFBD5E32-B500-41B2-945B-05C8117D7E52}" srcId="{B7641049-9841-43AD-A5B4-31E87A494FAF}" destId="{71D6B2AB-3746-40F2-B36A-186E96ABB806}" srcOrd="2" destOrd="0" parTransId="{B623DE59-87AB-4D90-A480-628B606F0502}" sibTransId="{01A87B3B-03A5-4952-819F-7C3070A68782}"/>
    <dgm:cxn modelId="{333F9AB5-24D6-4DD9-848C-9E8E7310677C}" type="presOf" srcId="{B7641049-9841-43AD-A5B4-31E87A494FAF}" destId="{B15B912F-D054-4697-91C7-9F13BFC7A95B}" srcOrd="0" destOrd="0" presId="urn:microsoft.com/office/officeart/2005/8/layout/arrow2"/>
    <dgm:cxn modelId="{53EF5B51-2C11-4396-9692-7DE718D33CAA}" srcId="{B7641049-9841-43AD-A5B4-31E87A494FAF}" destId="{A72D15F1-A755-4F6F-A087-D19F1FC9FA11}" srcOrd="3" destOrd="0" parTransId="{C3009D7F-8C02-4AB3-9380-DFCDCA644A31}" sibTransId="{54A63C85-396C-4F3B-B229-903E70914B38}"/>
    <dgm:cxn modelId="{E3B7BF01-6097-4479-9CB1-9FBFEAF97438}" type="presOf" srcId="{71D6B2AB-3746-40F2-B36A-186E96ABB806}" destId="{D2F358B3-0E0E-4F1A-A2C6-DD92867B35CC}" srcOrd="0" destOrd="0" presId="urn:microsoft.com/office/officeart/2005/8/layout/arrow2"/>
    <dgm:cxn modelId="{94698809-863B-43F8-9249-97B7DD23E246}" srcId="{B7641049-9841-43AD-A5B4-31E87A494FAF}" destId="{887BF064-C1E7-4BF5-A816-42793B22AD6D}" srcOrd="0" destOrd="0" parTransId="{3F95AEC9-28DB-4DAF-9D75-1C0134963782}" sibTransId="{78145CD2-A254-4ED0-A8C3-E46FC4118254}"/>
    <dgm:cxn modelId="{F68C0F16-0A5D-4B8C-8932-0DDEEE14D4BA}" type="presOf" srcId="{887BF064-C1E7-4BF5-A816-42793B22AD6D}" destId="{81793A4F-04E2-4F37-9972-4ABF24D36E60}" srcOrd="0" destOrd="0" presId="urn:microsoft.com/office/officeart/2005/8/layout/arrow2"/>
    <dgm:cxn modelId="{EE0207C8-92E5-4DCF-9B1A-BD47FEDC0414}" type="presOf" srcId="{A72D15F1-A755-4F6F-A087-D19F1FC9FA11}" destId="{C0AD0666-8D27-4446-892B-182AC3CE10FD}" srcOrd="0" destOrd="0" presId="urn:microsoft.com/office/officeart/2005/8/layout/arrow2"/>
    <dgm:cxn modelId="{D71C70C1-AD53-40D6-A2D8-AFCE37EF9000}" type="presOf" srcId="{BB237C0C-8F2B-4EB7-AAFB-EC6F8B4F04E1}" destId="{0353D9F8-70D8-40CC-A778-330B311ED043}" srcOrd="0" destOrd="0" presId="urn:microsoft.com/office/officeart/2005/8/layout/arrow2"/>
    <dgm:cxn modelId="{BA72763F-986A-47B8-A538-B9E518CEA50C}" type="presParOf" srcId="{B15B912F-D054-4697-91C7-9F13BFC7A95B}" destId="{E2D9BCB1-8C5B-4057-AF3A-1203CB298A84}" srcOrd="0" destOrd="0" presId="urn:microsoft.com/office/officeart/2005/8/layout/arrow2"/>
    <dgm:cxn modelId="{27C8D899-5CEE-4338-A367-727035F29FB4}" type="presParOf" srcId="{B15B912F-D054-4697-91C7-9F13BFC7A95B}" destId="{B28BFE6C-D841-4450-A415-4B32D4DCC782}" srcOrd="1" destOrd="0" presId="urn:microsoft.com/office/officeart/2005/8/layout/arrow2"/>
    <dgm:cxn modelId="{2A2E3430-14BC-4CAC-ABB9-6A9E4BEF0E31}" type="presParOf" srcId="{B28BFE6C-D841-4450-A415-4B32D4DCC782}" destId="{569CFC8D-321F-4744-AF09-1CFB6CB703C2}" srcOrd="0" destOrd="0" presId="urn:microsoft.com/office/officeart/2005/8/layout/arrow2"/>
    <dgm:cxn modelId="{2562E1B1-06F5-4805-92AF-93BC3D05ED2F}" type="presParOf" srcId="{B28BFE6C-D841-4450-A415-4B32D4DCC782}" destId="{81793A4F-04E2-4F37-9972-4ABF24D36E60}" srcOrd="1" destOrd="0" presId="urn:microsoft.com/office/officeart/2005/8/layout/arrow2"/>
    <dgm:cxn modelId="{9A96BBAC-CF51-4F2D-9F68-040A4B2B5B05}" type="presParOf" srcId="{B28BFE6C-D841-4450-A415-4B32D4DCC782}" destId="{2155D27A-219D-401C-9749-19E46D13B5B3}" srcOrd="2" destOrd="0" presId="urn:microsoft.com/office/officeart/2005/8/layout/arrow2"/>
    <dgm:cxn modelId="{C86FE692-9FD8-4C4B-B014-17D8AE304B1F}" type="presParOf" srcId="{B28BFE6C-D841-4450-A415-4B32D4DCC782}" destId="{0353D9F8-70D8-40CC-A778-330B311ED043}" srcOrd="3" destOrd="0" presId="urn:microsoft.com/office/officeart/2005/8/layout/arrow2"/>
    <dgm:cxn modelId="{F1935364-3371-416C-90FF-34EE41DB212C}" type="presParOf" srcId="{B28BFE6C-D841-4450-A415-4B32D4DCC782}" destId="{750E690C-A99D-45F0-AF9C-DA5EA029CD74}" srcOrd="4" destOrd="0" presId="urn:microsoft.com/office/officeart/2005/8/layout/arrow2"/>
    <dgm:cxn modelId="{083E7C29-7D85-4F73-BFF7-F6ECBE87C01A}" type="presParOf" srcId="{B28BFE6C-D841-4450-A415-4B32D4DCC782}" destId="{D2F358B3-0E0E-4F1A-A2C6-DD92867B35CC}" srcOrd="5" destOrd="0" presId="urn:microsoft.com/office/officeart/2005/8/layout/arrow2"/>
    <dgm:cxn modelId="{309CDB75-DE4B-4577-84AB-9043D65328B5}" type="presParOf" srcId="{B28BFE6C-D841-4450-A415-4B32D4DCC782}" destId="{53F3F598-9F98-4ECA-B519-D251F458DAD1}" srcOrd="6" destOrd="0" presId="urn:microsoft.com/office/officeart/2005/8/layout/arrow2"/>
    <dgm:cxn modelId="{7F55964C-45E2-4BEC-8009-7326B57A4B0E}" type="presParOf" srcId="{B28BFE6C-D841-4450-A415-4B32D4DCC782}" destId="{C0AD0666-8D27-4446-892B-182AC3CE10FD}" srcOrd="7" destOrd="0" presId="urn:microsoft.com/office/officeart/2005/8/layout/arrow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9BCB1-8C5B-4057-AF3A-1203CB298A84}">
      <dsp:nvSpPr>
        <dsp:cNvPr id="0" name=""/>
        <dsp:cNvSpPr/>
      </dsp:nvSpPr>
      <dsp:spPr>
        <a:xfrm>
          <a:off x="76301" y="0"/>
          <a:ext cx="6221100" cy="3888188"/>
        </a:xfrm>
        <a:prstGeom prst="swooshArrow">
          <a:avLst>
            <a:gd name="adj1" fmla="val 25000"/>
            <a:gd name="adj2" fmla="val 25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569CFC8D-321F-4744-AF09-1CFB6CB703C2}">
      <dsp:nvSpPr>
        <dsp:cNvPr id="0" name=""/>
        <dsp:cNvSpPr/>
      </dsp:nvSpPr>
      <dsp:spPr>
        <a:xfrm>
          <a:off x="283610" y="3360383"/>
          <a:ext cx="143085" cy="14308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793A4F-04E2-4F37-9972-4ABF24D36E60}">
      <dsp:nvSpPr>
        <dsp:cNvPr id="0" name=""/>
        <dsp:cNvSpPr/>
      </dsp:nvSpPr>
      <dsp:spPr>
        <a:xfrm>
          <a:off x="425184" y="3168082"/>
          <a:ext cx="1063808" cy="35304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5818"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Kuulemistilaisuus ja verkkokuuleminen</a:t>
          </a:r>
        </a:p>
      </dsp:txBody>
      <dsp:txXfrm>
        <a:off x="425184" y="3168082"/>
        <a:ext cx="1063808" cy="353045"/>
      </dsp:txXfrm>
    </dsp:sp>
    <dsp:sp modelId="{2155D27A-219D-401C-9749-19E46D13B5B3}">
      <dsp:nvSpPr>
        <dsp:cNvPr id="0" name=""/>
        <dsp:cNvSpPr/>
      </dsp:nvSpPr>
      <dsp:spPr>
        <a:xfrm>
          <a:off x="847966" y="2643643"/>
          <a:ext cx="248844" cy="24884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53D9F8-70D8-40CC-A778-330B311ED043}">
      <dsp:nvSpPr>
        <dsp:cNvPr id="0" name=""/>
        <dsp:cNvSpPr/>
      </dsp:nvSpPr>
      <dsp:spPr>
        <a:xfrm>
          <a:off x="843496" y="2469349"/>
          <a:ext cx="1306431" cy="42531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57"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Työpaja 1.</a:t>
          </a:r>
        </a:p>
      </dsp:txBody>
      <dsp:txXfrm>
        <a:off x="843496" y="2469349"/>
        <a:ext cx="1306431" cy="425319"/>
      </dsp:txXfrm>
    </dsp:sp>
    <dsp:sp modelId="{750E690C-A99D-45F0-AF9C-DA5EA029CD74}">
      <dsp:nvSpPr>
        <dsp:cNvPr id="0" name=""/>
        <dsp:cNvSpPr/>
      </dsp:nvSpPr>
      <dsp:spPr>
        <a:xfrm>
          <a:off x="2358948" y="1609219"/>
          <a:ext cx="329718" cy="32971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F358B3-0E0E-4F1A-A2C6-DD92867B35CC}">
      <dsp:nvSpPr>
        <dsp:cNvPr id="0" name=""/>
        <dsp:cNvSpPr/>
      </dsp:nvSpPr>
      <dsp:spPr>
        <a:xfrm>
          <a:off x="2368816" y="1460141"/>
          <a:ext cx="1306431" cy="2561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711"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Työpaja 2.</a:t>
          </a:r>
        </a:p>
      </dsp:txBody>
      <dsp:txXfrm>
        <a:off x="2368816" y="1460141"/>
        <a:ext cx="1306431" cy="256125"/>
      </dsp:txXfrm>
    </dsp:sp>
    <dsp:sp modelId="{53F3F598-9F98-4ECA-B519-D251F458DAD1}">
      <dsp:nvSpPr>
        <dsp:cNvPr id="0" name=""/>
        <dsp:cNvSpPr/>
      </dsp:nvSpPr>
      <dsp:spPr>
        <a:xfrm>
          <a:off x="4756284" y="792043"/>
          <a:ext cx="441698" cy="441698"/>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0AD0666-8D27-4446-892B-182AC3CE10FD}">
      <dsp:nvSpPr>
        <dsp:cNvPr id="0" name=""/>
        <dsp:cNvSpPr/>
      </dsp:nvSpPr>
      <dsp:spPr>
        <a:xfrm>
          <a:off x="4897620" y="663030"/>
          <a:ext cx="1306431" cy="278783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34047" tIns="0" rIns="0" bIns="0" numCol="1" spcCol="1270" anchor="t" anchorCtr="0">
          <a:noAutofit/>
        </a:bodyPr>
        <a:lstStyle/>
        <a:p>
          <a:pPr lvl="0" algn="l" defTabSz="400050">
            <a:lnSpc>
              <a:spcPct val="90000"/>
            </a:lnSpc>
            <a:spcBef>
              <a:spcPct val="0"/>
            </a:spcBef>
            <a:spcAft>
              <a:spcPct val="35000"/>
            </a:spcAft>
          </a:pPr>
          <a:r>
            <a:rPr lang="fi-FI" sz="900" kern="1200">
              <a:solidFill>
                <a:sysClr val="windowText" lastClr="000000">
                  <a:hueOff val="0"/>
                  <a:satOff val="0"/>
                  <a:lumOff val="0"/>
                  <a:alphaOff val="0"/>
                </a:sysClr>
              </a:solidFill>
              <a:latin typeface="Calibri"/>
              <a:ea typeface="+mn-ea"/>
              <a:cs typeface="+mn-cs"/>
            </a:rPr>
            <a:t>Lausuntokierros</a:t>
          </a:r>
        </a:p>
      </dsp:txBody>
      <dsp:txXfrm>
        <a:off x="4897620" y="663030"/>
        <a:ext cx="1306431" cy="2787830"/>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1778</Words>
  <Characters>14402</Characters>
  <Application>Microsoft Office Word</Application>
  <DocSecurity>0</DocSecurity>
  <Lines>120</Lines>
  <Paragraphs>32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Demirbas Sami</cp:lastModifiedBy>
  <cp:revision>2</cp:revision>
  <dcterms:created xsi:type="dcterms:W3CDTF">2020-04-03T13:08:00Z</dcterms:created>
  <dcterms:modified xsi:type="dcterms:W3CDTF">2020-04-03T13:08:00Z</dcterms:modified>
</cp:coreProperties>
</file>