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740BE" w14:textId="77777777" w:rsidR="00854ADA" w:rsidRPr="00E40B13" w:rsidRDefault="00854ADA" w:rsidP="00E40B13">
      <w:pPr>
        <w:pStyle w:val="AKPnormaali0"/>
      </w:pPr>
    </w:p>
    <w:p w14:paraId="414BA572" w14:textId="59400F82" w:rsidR="00E40B13" w:rsidRPr="00E40B13" w:rsidRDefault="004A4EAA" w:rsidP="00E40B13">
      <w:pPr>
        <w:pStyle w:val="akpasia3"/>
      </w:pPr>
      <w:r>
        <w:rPr>
          <w:b/>
        </w:rPr>
        <w:t>Avo</w:t>
      </w:r>
      <w:r w:rsidR="00443C4A">
        <w:rPr>
          <w:b/>
        </w:rPr>
        <w:t xml:space="preserve">imuusrekisterityöryhmän kokous </w:t>
      </w:r>
      <w:r w:rsidR="00972E79">
        <w:rPr>
          <w:b/>
        </w:rPr>
        <w:t>3</w:t>
      </w:r>
      <w:r w:rsidR="00F50258">
        <w:rPr>
          <w:b/>
        </w:rPr>
        <w:t>/20</w:t>
      </w:r>
      <w:r w:rsidR="00F960FF">
        <w:rPr>
          <w:b/>
        </w:rPr>
        <w:t>20</w:t>
      </w:r>
    </w:p>
    <w:p w14:paraId="0E16D9E3" w14:textId="77777777" w:rsidR="00E40B13" w:rsidRPr="00E40B13" w:rsidRDefault="00E40B13" w:rsidP="00E40B13">
      <w:pPr>
        <w:pStyle w:val="AKPnormaali0"/>
      </w:pPr>
    </w:p>
    <w:p w14:paraId="1DB19A48" w14:textId="1B0B9030" w:rsidR="00E40B13" w:rsidRPr="005104F5" w:rsidRDefault="00E40B13" w:rsidP="00E40B13">
      <w:pPr>
        <w:pStyle w:val="AKPnormaali0"/>
      </w:pPr>
      <w:r w:rsidRPr="005104F5">
        <w:t>Aika</w:t>
      </w:r>
      <w:r w:rsidRPr="005104F5">
        <w:tab/>
      </w:r>
      <w:r w:rsidRPr="005104F5">
        <w:tab/>
      </w:r>
      <w:r w:rsidR="00972E79">
        <w:t>29</w:t>
      </w:r>
      <w:r w:rsidR="00443C4A">
        <w:t>.4</w:t>
      </w:r>
      <w:r w:rsidR="000D0AA3">
        <w:t>.</w:t>
      </w:r>
      <w:r w:rsidR="00D75149">
        <w:t>2020</w:t>
      </w:r>
      <w:r w:rsidR="005104F5" w:rsidRPr="005104F5">
        <w:t xml:space="preserve"> klo </w:t>
      </w:r>
      <w:r w:rsidR="00972E79">
        <w:t>10</w:t>
      </w:r>
      <w:r w:rsidR="00443C4A">
        <w:t>:00</w:t>
      </w:r>
      <w:r w:rsidR="00972E79">
        <w:t>-12</w:t>
      </w:r>
      <w:r w:rsidR="00443C4A">
        <w:t>:00</w:t>
      </w:r>
    </w:p>
    <w:p w14:paraId="41787434" w14:textId="77777777" w:rsidR="00E40B13" w:rsidRPr="00E40B13" w:rsidRDefault="00E40B13" w:rsidP="00E40B13">
      <w:pPr>
        <w:pStyle w:val="AKPleipteksti"/>
      </w:pPr>
    </w:p>
    <w:p w14:paraId="450EC3A2" w14:textId="66C7081A" w:rsidR="00E40B13" w:rsidRDefault="00E40B13" w:rsidP="001F109B">
      <w:pPr>
        <w:pStyle w:val="AKPnormaali0"/>
      </w:pPr>
      <w:r w:rsidRPr="00E40B13">
        <w:t>Paikka</w:t>
      </w:r>
      <w:r w:rsidRPr="00E40B13">
        <w:tab/>
      </w:r>
      <w:r w:rsidRPr="00E40B13">
        <w:tab/>
      </w:r>
      <w:r w:rsidR="001F109B">
        <w:t>Etäkokous</w:t>
      </w:r>
    </w:p>
    <w:p w14:paraId="62740866" w14:textId="77777777" w:rsidR="00E40B13" w:rsidRDefault="00E40B13" w:rsidP="00E40B13">
      <w:pPr>
        <w:pStyle w:val="AKPnormaali0"/>
      </w:pPr>
    </w:p>
    <w:p w14:paraId="18731623" w14:textId="77777777" w:rsidR="00040A2D" w:rsidRDefault="00E40B13" w:rsidP="00040A2D">
      <w:pPr>
        <w:pStyle w:val="AKPnormaali0"/>
      </w:pPr>
      <w:r>
        <w:t>Osallistujat</w:t>
      </w:r>
      <w:r>
        <w:tab/>
      </w:r>
      <w:r>
        <w:tab/>
      </w:r>
      <w:r w:rsidR="00040A2D">
        <w:t>Niklas Wilhelmsson, yksikönpäällikkö, oikeusministeriö (pj)</w:t>
      </w:r>
    </w:p>
    <w:p w14:paraId="1224F178" w14:textId="77777777" w:rsidR="00040A2D" w:rsidRDefault="00040A2D" w:rsidP="00040A2D">
      <w:pPr>
        <w:pStyle w:val="AKPnormaali0"/>
        <w:ind w:left="2596"/>
      </w:pPr>
      <w:r>
        <w:t>Juuso Oilinki, erityisasiantuntija, oikeusministeriö</w:t>
      </w:r>
    </w:p>
    <w:p w14:paraId="2E503747" w14:textId="77777777" w:rsidR="00040A2D" w:rsidRDefault="00040A2D" w:rsidP="00040A2D">
      <w:pPr>
        <w:pStyle w:val="AKPnormaali0"/>
        <w:ind w:left="2596"/>
      </w:pPr>
      <w:r>
        <w:t>Pertti Rauhio, hallintojohtaja, eduskunnan kanslia</w:t>
      </w:r>
    </w:p>
    <w:p w14:paraId="5665587D" w14:textId="77777777" w:rsidR="00040A2D" w:rsidRDefault="00D75149" w:rsidP="00040A2D">
      <w:pPr>
        <w:pStyle w:val="AKPnormaali0"/>
        <w:ind w:left="2596"/>
      </w:pPr>
      <w:r>
        <w:t>Anna Gau</w:t>
      </w:r>
      <w:r w:rsidR="00040A2D">
        <w:t>, hallitussihteeri, valtiovarainministeriö</w:t>
      </w:r>
    </w:p>
    <w:p w14:paraId="09008802" w14:textId="19B907EC" w:rsidR="00040A2D" w:rsidRPr="00142752" w:rsidRDefault="00040A2D" w:rsidP="00040A2D">
      <w:pPr>
        <w:pStyle w:val="AKPnormaali0"/>
        <w:ind w:left="2596"/>
        <w:rPr>
          <w:b/>
          <w:bCs/>
        </w:rPr>
      </w:pPr>
      <w:r>
        <w:t>Anna Munsterhjelm, jäsen, Kansalaisyhteiskuntapolitiikan neuvottelukunta KANE</w:t>
      </w:r>
      <w:r w:rsidR="00142752">
        <w:t xml:space="preserve"> </w:t>
      </w:r>
      <w:r w:rsidR="00142752" w:rsidRPr="00142752">
        <w:rPr>
          <w:b/>
          <w:bCs/>
        </w:rPr>
        <w:t>(paikalla 11.20 saakka)</w:t>
      </w:r>
    </w:p>
    <w:p w14:paraId="746E6AF9" w14:textId="77777777" w:rsidR="00040A2D" w:rsidRDefault="00040A2D" w:rsidP="00040A2D">
      <w:pPr>
        <w:pStyle w:val="AKPnormaali0"/>
        <w:ind w:left="2596"/>
      </w:pPr>
      <w:r>
        <w:t>Tuomo Yli-Huttula, puheenjohtaja, Edunvalvontafoorumi</w:t>
      </w:r>
    </w:p>
    <w:p w14:paraId="4B0ABFC7" w14:textId="77777777" w:rsidR="00040A2D" w:rsidRDefault="00040A2D" w:rsidP="00040A2D">
      <w:pPr>
        <w:pStyle w:val="AKPnormaali0"/>
        <w:ind w:left="2596"/>
      </w:pPr>
      <w:r>
        <w:t xml:space="preserve">Salla Nazarenko, puheenjohtaja, Transparency Finland </w:t>
      </w:r>
    </w:p>
    <w:p w14:paraId="766C0FBA" w14:textId="77777777" w:rsidR="00040A2D" w:rsidRDefault="00F960FF" w:rsidP="00040A2D">
      <w:pPr>
        <w:pStyle w:val="AKPnormaali0"/>
        <w:ind w:left="2596"/>
      </w:pPr>
      <w:r>
        <w:t>Markku Jokisipilä, johtaja</w:t>
      </w:r>
      <w:r w:rsidR="00040A2D">
        <w:t>, eduskuntatutkimuksen keskus</w:t>
      </w:r>
    </w:p>
    <w:p w14:paraId="4F709710" w14:textId="59DEDA93" w:rsidR="006A03AD" w:rsidRDefault="00040A2D" w:rsidP="006A03AD">
      <w:pPr>
        <w:pStyle w:val="AKPnormaali0"/>
        <w:ind w:left="2596"/>
      </w:pPr>
      <w:r>
        <w:t>Emilia Korkea-aho, apulaisprofessori</w:t>
      </w:r>
    </w:p>
    <w:p w14:paraId="68FF8167" w14:textId="07FA6B92" w:rsidR="00443C4A" w:rsidRDefault="00443C4A" w:rsidP="00040A2D">
      <w:pPr>
        <w:pStyle w:val="AKPnormaali0"/>
        <w:ind w:left="2596"/>
      </w:pPr>
      <w:r>
        <w:t>Sami Demirbas, asiantuntija, oikeusministeriö (sihteeri)</w:t>
      </w:r>
    </w:p>
    <w:p w14:paraId="2CFD8187" w14:textId="557424EC" w:rsidR="00443C4A" w:rsidRDefault="00443C4A" w:rsidP="00972E79">
      <w:pPr>
        <w:pStyle w:val="AKPnormaali0"/>
        <w:ind w:left="2596"/>
      </w:pPr>
      <w:r>
        <w:t>Heini Huotarinen, neuvotteleva virkamies, oikeusministeriö (sihteeri)</w:t>
      </w:r>
    </w:p>
    <w:p w14:paraId="7E69D7D7" w14:textId="15538EA4" w:rsidR="00E40B13" w:rsidRPr="00E40B13" w:rsidRDefault="006A03AD" w:rsidP="00BB5B7D">
      <w:pPr>
        <w:pStyle w:val="AKPnormaali0"/>
        <w:ind w:left="2596"/>
      </w:pPr>
      <w:r w:rsidRPr="006A03AD">
        <w:rPr>
          <w:strike/>
        </w:rPr>
        <w:t>Anna Pohjalainen, EU-asiantuntija, oikeusministeriö (sihteeri)</w:t>
      </w:r>
    </w:p>
    <w:p w14:paraId="3D8A58A1" w14:textId="77777777" w:rsidR="00A54379" w:rsidRDefault="00A54379" w:rsidP="00E40B13">
      <w:pPr>
        <w:pStyle w:val="AKPnormaali0"/>
        <w:rPr>
          <w:b/>
        </w:rPr>
      </w:pPr>
    </w:p>
    <w:p w14:paraId="7F76E656" w14:textId="77777777" w:rsidR="00E40B13" w:rsidRPr="005104F5" w:rsidRDefault="00E40B13" w:rsidP="00E40B13">
      <w:pPr>
        <w:pStyle w:val="AKPnormaali0"/>
        <w:rPr>
          <w:b/>
        </w:rPr>
      </w:pPr>
      <w:r w:rsidRPr="005104F5">
        <w:rPr>
          <w:b/>
        </w:rPr>
        <w:t>ASIALISTA</w:t>
      </w:r>
    </w:p>
    <w:p w14:paraId="0F6F66E2" w14:textId="77777777" w:rsidR="00E40B13" w:rsidRPr="00E40B13" w:rsidRDefault="00E40B13" w:rsidP="00E40B13">
      <w:pPr>
        <w:pStyle w:val="AKPnormaali0"/>
      </w:pPr>
    </w:p>
    <w:p w14:paraId="5C61368A" w14:textId="15402C75" w:rsidR="00FF16A6" w:rsidRDefault="00E40B13" w:rsidP="00D142F7">
      <w:pPr>
        <w:pStyle w:val="AKPesityslista0"/>
        <w:rPr>
          <w:rStyle w:val="akpallekirjoittaja1c"/>
          <w:b/>
          <w:lang w:val="fi-FI"/>
        </w:rPr>
      </w:pPr>
      <w:r w:rsidRPr="00D142F7">
        <w:rPr>
          <w:rStyle w:val="akpallekirjoittaja1c"/>
          <w:b/>
          <w:lang w:val="fi-FI"/>
        </w:rPr>
        <w:t xml:space="preserve">Kokouksen avaaminen </w:t>
      </w:r>
      <w:r w:rsidR="00D142F7" w:rsidRPr="00D142F7">
        <w:rPr>
          <w:rStyle w:val="akpallekirjoittaja1c"/>
          <w:b/>
          <w:lang w:val="fi-FI"/>
        </w:rPr>
        <w:t>ja esityslistan hyväksyminen</w:t>
      </w:r>
    </w:p>
    <w:p w14:paraId="59F63DE6" w14:textId="17B540C6" w:rsidR="00AD1739" w:rsidRPr="001F109B" w:rsidRDefault="00AD1739" w:rsidP="005702DE">
      <w:pPr>
        <w:pStyle w:val="AKPesityslista0"/>
        <w:numPr>
          <w:ilvl w:val="0"/>
          <w:numId w:val="0"/>
        </w:numPr>
        <w:spacing w:after="0"/>
        <w:ind w:left="2608"/>
        <w:rPr>
          <w:bCs/>
          <w:szCs w:val="24"/>
          <w:lang w:val="fi-FI"/>
        </w:rPr>
      </w:pPr>
      <w:r w:rsidRPr="001F109B">
        <w:rPr>
          <w:bCs/>
          <w:szCs w:val="24"/>
          <w:lang w:val="fi-FI"/>
        </w:rPr>
        <w:t>P</w:t>
      </w:r>
      <w:r w:rsidR="005702DE" w:rsidRPr="001F109B">
        <w:rPr>
          <w:bCs/>
          <w:szCs w:val="24"/>
          <w:lang w:val="fi-FI"/>
        </w:rPr>
        <w:t xml:space="preserve">uheenjohtaja avasi kokouksen. </w:t>
      </w:r>
    </w:p>
    <w:p w14:paraId="4F429735" w14:textId="1201DC12" w:rsidR="00AD1739" w:rsidRPr="001F109B" w:rsidRDefault="00AD1739" w:rsidP="00AD1739">
      <w:pPr>
        <w:pStyle w:val="AKPesityslista0"/>
        <w:numPr>
          <w:ilvl w:val="0"/>
          <w:numId w:val="0"/>
        </w:numPr>
        <w:spacing w:after="0"/>
        <w:ind w:left="2608"/>
        <w:rPr>
          <w:bCs/>
          <w:szCs w:val="24"/>
          <w:lang w:val="fi-FI"/>
        </w:rPr>
      </w:pPr>
    </w:p>
    <w:p w14:paraId="0D8A4588" w14:textId="4C1E2E48" w:rsidR="00AD1739" w:rsidRPr="001F109B" w:rsidRDefault="00AD1739" w:rsidP="00AD1739">
      <w:pPr>
        <w:pStyle w:val="AKPesityslista0"/>
        <w:numPr>
          <w:ilvl w:val="0"/>
          <w:numId w:val="0"/>
        </w:numPr>
        <w:spacing w:after="0"/>
        <w:ind w:left="2608"/>
        <w:rPr>
          <w:bCs/>
          <w:szCs w:val="24"/>
          <w:lang w:val="fi-FI"/>
        </w:rPr>
      </w:pPr>
      <w:r w:rsidRPr="001F109B">
        <w:rPr>
          <w:bCs/>
          <w:szCs w:val="24"/>
          <w:lang w:val="fi-FI"/>
        </w:rPr>
        <w:t>Esityslista hyväksyttiin muutoksitta.</w:t>
      </w:r>
    </w:p>
    <w:p w14:paraId="3CE265E9" w14:textId="20B0CD01" w:rsidR="005702DE" w:rsidRPr="001F109B" w:rsidRDefault="005702DE" w:rsidP="00AD1739">
      <w:pPr>
        <w:pStyle w:val="AKPesityslista0"/>
        <w:numPr>
          <w:ilvl w:val="0"/>
          <w:numId w:val="0"/>
        </w:numPr>
        <w:spacing w:after="0"/>
        <w:ind w:left="2608"/>
        <w:rPr>
          <w:bCs/>
          <w:szCs w:val="24"/>
          <w:lang w:val="fi-FI"/>
        </w:rPr>
      </w:pPr>
    </w:p>
    <w:p w14:paraId="39B550BE" w14:textId="614B7523" w:rsidR="001F109B" w:rsidRDefault="005702DE" w:rsidP="001F109B">
      <w:pPr>
        <w:pStyle w:val="AKPesityslista0"/>
        <w:numPr>
          <w:ilvl w:val="0"/>
          <w:numId w:val="0"/>
        </w:numPr>
        <w:spacing w:after="0"/>
        <w:ind w:left="2608"/>
        <w:rPr>
          <w:bCs/>
          <w:szCs w:val="24"/>
          <w:lang w:val="fi-FI"/>
        </w:rPr>
      </w:pPr>
      <w:r w:rsidRPr="001F109B">
        <w:rPr>
          <w:bCs/>
          <w:szCs w:val="24"/>
          <w:lang w:val="fi-FI"/>
        </w:rPr>
        <w:t xml:space="preserve">Puheenjohtaja kertoi, että edellisen kokouksen jälkeen sihteeristö on tavannut Asianajajaliiton edustajaa (27.4.). </w:t>
      </w:r>
      <w:r w:rsidR="001F109B">
        <w:rPr>
          <w:bCs/>
          <w:szCs w:val="24"/>
          <w:lang w:val="fi-FI"/>
        </w:rPr>
        <w:t>Asianajajaliitto haluaa</w:t>
      </w:r>
      <w:r w:rsidRPr="001F109B">
        <w:rPr>
          <w:bCs/>
          <w:szCs w:val="24"/>
          <w:lang w:val="fi-FI"/>
        </w:rPr>
        <w:t xml:space="preserve"> osallistua valmisteluun ja toimittaa muistion asianajosalaisuudesta. MTL:sta on oltu yhteydessä sihteeristöön, kohdassa 5 voidaan käsitellä tarkemmin, mitä tahoja kutsutaan suljetumpaan kuulemiseen ja mitkä ryhmät ovat sellaisia, joiden kanssa pitäisi käydä tarkempaa dialogia.</w:t>
      </w:r>
    </w:p>
    <w:p w14:paraId="26D9A82B" w14:textId="77777777" w:rsidR="001F109B" w:rsidRDefault="001F109B">
      <w:pPr>
        <w:rPr>
          <w:bCs/>
          <w:noProof/>
          <w:sz w:val="24"/>
          <w:szCs w:val="24"/>
        </w:rPr>
      </w:pPr>
      <w:r>
        <w:rPr>
          <w:bCs/>
          <w:szCs w:val="24"/>
        </w:rPr>
        <w:br w:type="page"/>
      </w:r>
    </w:p>
    <w:p w14:paraId="3E3CC8FB" w14:textId="16C04AE8" w:rsidR="0038384E" w:rsidRPr="00AD1739" w:rsidRDefault="0038384E" w:rsidP="00D142F7">
      <w:pPr>
        <w:pStyle w:val="AKPesityslista0"/>
        <w:rPr>
          <w:rStyle w:val="akpallekirjoittaja1c"/>
          <w:b/>
          <w:lang w:val="fi-FI"/>
        </w:rPr>
      </w:pPr>
      <w:r>
        <w:rPr>
          <w:rStyle w:val="akpallekirjoittaja1c"/>
          <w:b/>
          <w:lang w:val="fi-FI"/>
        </w:rPr>
        <w:lastRenderedPageBreak/>
        <w:t>Edellisen kokouksen pöytäkirjan hyväksyminen</w:t>
      </w:r>
      <w:r w:rsidR="007510D1">
        <w:rPr>
          <w:rStyle w:val="akpallekirjoittaja1c"/>
          <w:b/>
          <w:lang w:val="fi-FI"/>
        </w:rPr>
        <w:t xml:space="preserve"> </w:t>
      </w:r>
      <w:r w:rsidR="00D142F7">
        <w:rPr>
          <w:rStyle w:val="akpallekirjoittaja1c"/>
          <w:bCs/>
          <w:lang w:val="fi-FI"/>
        </w:rPr>
        <w:t>(liite 1)</w:t>
      </w:r>
    </w:p>
    <w:p w14:paraId="6A065F39" w14:textId="2ADF9714" w:rsidR="00AD1739" w:rsidRPr="001F109B" w:rsidRDefault="00AD1739" w:rsidP="00AD1739">
      <w:pPr>
        <w:pStyle w:val="AKPesityslista0"/>
        <w:numPr>
          <w:ilvl w:val="0"/>
          <w:numId w:val="0"/>
        </w:numPr>
        <w:spacing w:after="0"/>
        <w:ind w:left="2608"/>
        <w:rPr>
          <w:bCs/>
          <w:szCs w:val="24"/>
        </w:rPr>
      </w:pPr>
      <w:r w:rsidRPr="001F109B">
        <w:rPr>
          <w:bCs/>
          <w:szCs w:val="24"/>
          <w:lang w:val="fi-FI"/>
        </w:rPr>
        <w:t>Pöytäki</w:t>
      </w:r>
      <w:r w:rsidRPr="001F109B">
        <w:rPr>
          <w:bCs/>
          <w:szCs w:val="24"/>
        </w:rPr>
        <w:t>rja hyväksyttiin.</w:t>
      </w:r>
    </w:p>
    <w:p w14:paraId="5EB39B14" w14:textId="77777777" w:rsidR="00AD1739" w:rsidRPr="00AD1739" w:rsidRDefault="00AD1739" w:rsidP="00AD1739">
      <w:pPr>
        <w:pStyle w:val="AKPesityslista0"/>
        <w:numPr>
          <w:ilvl w:val="0"/>
          <w:numId w:val="0"/>
        </w:numPr>
        <w:spacing w:after="0"/>
        <w:ind w:left="2608"/>
        <w:rPr>
          <w:bCs/>
          <w:sz w:val="20"/>
        </w:rPr>
      </w:pPr>
    </w:p>
    <w:p w14:paraId="470F3F56" w14:textId="30E5641B" w:rsidR="00443C4A" w:rsidRPr="00BB5B7D" w:rsidRDefault="00972E79" w:rsidP="00BB5B7D">
      <w:pPr>
        <w:pStyle w:val="AKPesityslista0"/>
        <w:spacing w:after="0"/>
        <w:rPr>
          <w:b/>
          <w:lang w:val="fi-FI"/>
        </w:rPr>
      </w:pPr>
      <w:r>
        <w:rPr>
          <w:b/>
          <w:lang w:val="fi-FI"/>
        </w:rPr>
        <w:t>Lobbaamisen käsitteen määrittely</w:t>
      </w:r>
      <w:r w:rsidRPr="00972E79">
        <w:rPr>
          <w:lang w:val="fi-FI"/>
        </w:rPr>
        <w:t xml:space="preserve"> </w:t>
      </w:r>
    </w:p>
    <w:p w14:paraId="36E40E68" w14:textId="77777777" w:rsidR="003D292A" w:rsidRDefault="003D292A" w:rsidP="00BB5B7D">
      <w:pPr>
        <w:pStyle w:val="AKPesityslista0"/>
        <w:numPr>
          <w:ilvl w:val="0"/>
          <w:numId w:val="0"/>
        </w:numPr>
        <w:spacing w:after="0"/>
        <w:ind w:left="2608"/>
        <w:rPr>
          <w:bCs/>
          <w:sz w:val="20"/>
          <w:lang w:val="fi-FI"/>
        </w:rPr>
      </w:pPr>
    </w:p>
    <w:p w14:paraId="4F8E68EE" w14:textId="47F38963" w:rsidR="003D292A" w:rsidRPr="001F109B" w:rsidRDefault="003D292A" w:rsidP="00BB5B7D">
      <w:pPr>
        <w:pStyle w:val="AKPesityslista0"/>
        <w:numPr>
          <w:ilvl w:val="0"/>
          <w:numId w:val="0"/>
        </w:numPr>
        <w:spacing w:after="0"/>
        <w:ind w:left="2608"/>
        <w:rPr>
          <w:bCs/>
          <w:szCs w:val="24"/>
          <w:lang w:val="fi-FI"/>
        </w:rPr>
      </w:pPr>
      <w:r w:rsidRPr="001F109B">
        <w:rPr>
          <w:bCs/>
          <w:szCs w:val="24"/>
          <w:lang w:val="fi-FI"/>
        </w:rPr>
        <w:t>Sami Demirbas esitteli sihteeristön taustamuistiota</w:t>
      </w:r>
      <w:r w:rsidR="008C60D4" w:rsidRPr="001F109B">
        <w:rPr>
          <w:bCs/>
          <w:szCs w:val="24"/>
          <w:lang w:val="fi-FI"/>
        </w:rPr>
        <w:t xml:space="preserve"> (liite 2)</w:t>
      </w:r>
      <w:r w:rsidRPr="001F109B">
        <w:rPr>
          <w:bCs/>
          <w:szCs w:val="24"/>
          <w:lang w:val="fi-FI"/>
        </w:rPr>
        <w:t>, jonka pohjalta käytiin keskustelua.</w:t>
      </w:r>
      <w:r w:rsidR="008C60D4" w:rsidRPr="001F109B">
        <w:rPr>
          <w:bCs/>
          <w:szCs w:val="24"/>
          <w:lang w:val="fi-FI"/>
        </w:rPr>
        <w:t xml:space="preserve"> Kansainvälisistä suosituksista Euroopan neuvoston ja OEC</w:t>
      </w:r>
      <w:r w:rsidR="00027A5F">
        <w:rPr>
          <w:bCs/>
          <w:szCs w:val="24"/>
          <w:lang w:val="fi-FI"/>
        </w:rPr>
        <w:t>D:n suositukset ovat merkittävi</w:t>
      </w:r>
      <w:r w:rsidR="008C60D4" w:rsidRPr="001F109B">
        <w:rPr>
          <w:bCs/>
          <w:szCs w:val="24"/>
          <w:lang w:val="fi-FI"/>
        </w:rPr>
        <w:t>mpiä.</w:t>
      </w:r>
      <w:r w:rsidR="00E13290" w:rsidRPr="001F109B">
        <w:rPr>
          <w:bCs/>
          <w:szCs w:val="24"/>
          <w:lang w:val="fi-FI"/>
        </w:rPr>
        <w:t xml:space="preserve"> Rajanvetoa joudutaan käymään suhteessa esimerkiksi sananvapauteen, aloiteoikeuteen ja vaalikampanjoihin.</w:t>
      </w:r>
      <w:r w:rsidR="00D538D6" w:rsidRPr="001F109B">
        <w:rPr>
          <w:bCs/>
          <w:szCs w:val="24"/>
          <w:lang w:val="fi-FI"/>
        </w:rPr>
        <w:t xml:space="preserve"> Suomessa päätösten valmisteluun osallistuu paljon hallinnon ulkopuolisia toimijoita ja on myös lakisääteisiä kuulemisvelvoitteita, on myös välimallin toimijoita kuten Kuntaliitto. Osallistumisessa korostuvat viralliset kuulemiset, minkä vuoksi OECD:n suositus ei välttämättä sovi hyvin Suomeen.</w:t>
      </w:r>
      <w:r w:rsidR="00F0308F" w:rsidRPr="001F109B">
        <w:rPr>
          <w:bCs/>
          <w:szCs w:val="24"/>
          <w:lang w:val="fi-FI"/>
        </w:rPr>
        <w:t xml:space="preserve"> P</w:t>
      </w:r>
      <w:r w:rsidR="001F109B">
        <w:rPr>
          <w:bCs/>
          <w:szCs w:val="24"/>
          <w:lang w:val="fi-FI"/>
        </w:rPr>
        <w:t>uheenjohtaja</w:t>
      </w:r>
      <w:r w:rsidR="00F0308F" w:rsidRPr="001F109B">
        <w:rPr>
          <w:bCs/>
          <w:szCs w:val="24"/>
          <w:lang w:val="fi-FI"/>
        </w:rPr>
        <w:t xml:space="preserve"> totesi, että rajaukset ovat haastavia, ettei mikään jää suotta ulkopuolelle, mutta rekisteristä ei tule niin laaja, ettei se ole merkityksetön.</w:t>
      </w:r>
    </w:p>
    <w:p w14:paraId="663D1378" w14:textId="4C641778" w:rsidR="00F0308F" w:rsidRDefault="00F0308F" w:rsidP="00BB5B7D">
      <w:pPr>
        <w:pStyle w:val="AKPesityslista0"/>
        <w:numPr>
          <w:ilvl w:val="0"/>
          <w:numId w:val="0"/>
        </w:numPr>
        <w:spacing w:after="0"/>
        <w:ind w:left="2608"/>
        <w:rPr>
          <w:bCs/>
          <w:sz w:val="20"/>
          <w:lang w:val="fi-FI"/>
        </w:rPr>
      </w:pPr>
    </w:p>
    <w:p w14:paraId="36E52186" w14:textId="79AA2936" w:rsidR="00F0308F" w:rsidRPr="001F109B" w:rsidRDefault="001F109B" w:rsidP="000D776E">
      <w:pPr>
        <w:pStyle w:val="AKPesityslista0"/>
        <w:numPr>
          <w:ilvl w:val="0"/>
          <w:numId w:val="0"/>
        </w:numPr>
        <w:spacing w:after="0"/>
        <w:ind w:left="2608"/>
        <w:rPr>
          <w:bCs/>
          <w:szCs w:val="24"/>
          <w:lang w:val="fi-FI"/>
        </w:rPr>
      </w:pPr>
      <w:r w:rsidRPr="001F109B">
        <w:rPr>
          <w:bCs/>
          <w:szCs w:val="24"/>
          <w:lang w:val="fi-FI"/>
        </w:rPr>
        <w:t xml:space="preserve">Tuomo </w:t>
      </w:r>
      <w:r w:rsidR="00F0308F" w:rsidRPr="001F109B">
        <w:rPr>
          <w:bCs/>
          <w:szCs w:val="24"/>
          <w:lang w:val="fi-FI"/>
        </w:rPr>
        <w:t>Yli-Huttula kertoi, että Edunvalvontafoorumissa on keskusteltu esim. Kuntaliiton roolista. Kuntaliitto mieltää itsensä kuntien edunvalvojaksi. Välillinen lobbaaminen on mielenkiintoinen kysymys, joka liittyy osittain vaikuttajaviestintään mutta myös muuhun edunvalvontaan.</w:t>
      </w:r>
      <w:r w:rsidR="00EC6345" w:rsidRPr="001F109B">
        <w:rPr>
          <w:bCs/>
          <w:szCs w:val="24"/>
          <w:lang w:val="fi-FI"/>
        </w:rPr>
        <w:t xml:space="preserve"> Osa vaikuttajaviestintätoimistoista osallistuu esim. asiakkaiden tapaamisiin viranomaisten kanssa, osa toimii enemmän taustalla. MTL:llä on liittona positiivinen suhtautuminen avoimuusrekisteriin ja on hyvä käydä heidän kanssaan keskustelua välillisestä vaikuttamisesta. Tarvittaisiin kansainvälisiä esimerkkejä aiheesta.</w:t>
      </w:r>
      <w:r w:rsidR="000D776E" w:rsidRPr="001F109B">
        <w:rPr>
          <w:bCs/>
          <w:szCs w:val="24"/>
          <w:lang w:val="fi-FI"/>
        </w:rPr>
        <w:t xml:space="preserve"> Kansalaisaloitteiden taustalla voi monesti olla edunvalvontajärjestöjä, </w:t>
      </w:r>
      <w:r>
        <w:rPr>
          <w:bCs/>
          <w:szCs w:val="24"/>
          <w:lang w:val="fi-FI"/>
        </w:rPr>
        <w:t xml:space="preserve">selvitettävä </w:t>
      </w:r>
      <w:r w:rsidR="000D776E" w:rsidRPr="001F109B">
        <w:rPr>
          <w:bCs/>
          <w:szCs w:val="24"/>
          <w:lang w:val="fi-FI"/>
        </w:rPr>
        <w:t xml:space="preserve">miten niiden huomioiminen </w:t>
      </w:r>
      <w:r w:rsidR="002C6D5E" w:rsidRPr="001F109B">
        <w:rPr>
          <w:bCs/>
          <w:szCs w:val="24"/>
          <w:lang w:val="fi-FI"/>
        </w:rPr>
        <w:t xml:space="preserve">on toteutettu </w:t>
      </w:r>
      <w:r w:rsidR="000D776E" w:rsidRPr="001F109B">
        <w:rPr>
          <w:bCs/>
          <w:szCs w:val="24"/>
          <w:lang w:val="fi-FI"/>
        </w:rPr>
        <w:t>kansainvälisesti. Sääntelyllä ei pidä tukahd</w:t>
      </w:r>
      <w:r w:rsidR="002C6D5E" w:rsidRPr="001F109B">
        <w:rPr>
          <w:bCs/>
          <w:szCs w:val="24"/>
          <w:lang w:val="fi-FI"/>
        </w:rPr>
        <w:t>uttaa kansalaisaktiivisuutta.</w:t>
      </w:r>
    </w:p>
    <w:p w14:paraId="37AA7906" w14:textId="77777777" w:rsidR="000D776E" w:rsidRDefault="000D776E" w:rsidP="000D776E">
      <w:pPr>
        <w:pStyle w:val="AKPesityslista0"/>
        <w:numPr>
          <w:ilvl w:val="0"/>
          <w:numId w:val="0"/>
        </w:numPr>
        <w:spacing w:after="0"/>
        <w:ind w:left="2608"/>
        <w:rPr>
          <w:bCs/>
          <w:sz w:val="20"/>
          <w:lang w:val="fi-FI"/>
        </w:rPr>
      </w:pPr>
    </w:p>
    <w:p w14:paraId="2F462C8D" w14:textId="10C36DB5" w:rsidR="000D776E" w:rsidRPr="001F109B" w:rsidRDefault="000D776E" w:rsidP="000D776E">
      <w:pPr>
        <w:pStyle w:val="AKPesityslista0"/>
        <w:numPr>
          <w:ilvl w:val="0"/>
          <w:numId w:val="0"/>
        </w:numPr>
        <w:spacing w:after="0"/>
        <w:ind w:left="2608"/>
        <w:rPr>
          <w:bCs/>
          <w:szCs w:val="24"/>
          <w:lang w:val="fi-FI"/>
        </w:rPr>
      </w:pPr>
      <w:r w:rsidRPr="001F109B">
        <w:rPr>
          <w:bCs/>
          <w:szCs w:val="24"/>
          <w:lang w:val="fi-FI"/>
        </w:rPr>
        <w:t>Puheenjohtaja totesi, että sihteeristö ottaa yhteyttä MTL:ään ja käy keskusteluja aiheesta.</w:t>
      </w:r>
    </w:p>
    <w:p w14:paraId="34546470" w14:textId="0F3F036F" w:rsidR="002C6D5E" w:rsidRPr="001F109B" w:rsidRDefault="002C6D5E" w:rsidP="000D776E">
      <w:pPr>
        <w:pStyle w:val="AKPesityslista0"/>
        <w:numPr>
          <w:ilvl w:val="0"/>
          <w:numId w:val="0"/>
        </w:numPr>
        <w:spacing w:after="0"/>
        <w:ind w:left="2608"/>
        <w:rPr>
          <w:bCs/>
          <w:szCs w:val="24"/>
          <w:lang w:val="fi-FI"/>
        </w:rPr>
      </w:pPr>
    </w:p>
    <w:p w14:paraId="7F7370D8" w14:textId="3662F0EC" w:rsidR="002C6D5E" w:rsidRPr="001F109B" w:rsidRDefault="002C6D5E" w:rsidP="000D776E">
      <w:pPr>
        <w:pStyle w:val="AKPesityslista0"/>
        <w:numPr>
          <w:ilvl w:val="0"/>
          <w:numId w:val="0"/>
        </w:numPr>
        <w:spacing w:after="0"/>
        <w:ind w:left="2608"/>
        <w:rPr>
          <w:bCs/>
          <w:szCs w:val="24"/>
          <w:lang w:val="fi-FI"/>
        </w:rPr>
      </w:pPr>
      <w:r w:rsidRPr="001F109B">
        <w:rPr>
          <w:bCs/>
          <w:szCs w:val="24"/>
          <w:lang w:val="fi-FI"/>
        </w:rPr>
        <w:t>Juuso Oilinki totesi Kuntaliitosta, että hänen kokemuksensa mukaan sen rooli on edunvalvonnallinen.</w:t>
      </w:r>
      <w:r w:rsidR="004E6E31" w:rsidRPr="001F109B">
        <w:rPr>
          <w:bCs/>
          <w:szCs w:val="24"/>
          <w:lang w:val="fi-FI"/>
        </w:rPr>
        <w:t xml:space="preserve"> H</w:t>
      </w:r>
      <w:r w:rsidR="001F109B" w:rsidRPr="001F109B">
        <w:rPr>
          <w:bCs/>
          <w:szCs w:val="24"/>
          <w:lang w:val="fi-FI"/>
        </w:rPr>
        <w:t>aastava asia on miettiä</w:t>
      </w:r>
      <w:r w:rsidR="004E6E31" w:rsidRPr="001F109B">
        <w:rPr>
          <w:bCs/>
          <w:szCs w:val="24"/>
          <w:lang w:val="fi-FI"/>
        </w:rPr>
        <w:t xml:space="preserve"> viranomaiselta viranomaiselle lobbausta, pohdittava, onko siitä tarpeen keskustella lisää.</w:t>
      </w:r>
    </w:p>
    <w:p w14:paraId="2D9527BE" w14:textId="067C94E5" w:rsidR="004E6E31" w:rsidRPr="001F109B" w:rsidRDefault="004E6E31" w:rsidP="000D776E">
      <w:pPr>
        <w:pStyle w:val="AKPesityslista0"/>
        <w:numPr>
          <w:ilvl w:val="0"/>
          <w:numId w:val="0"/>
        </w:numPr>
        <w:spacing w:after="0"/>
        <w:ind w:left="2608"/>
        <w:rPr>
          <w:bCs/>
          <w:szCs w:val="24"/>
          <w:lang w:val="fi-FI"/>
        </w:rPr>
      </w:pPr>
    </w:p>
    <w:p w14:paraId="7468C79E" w14:textId="07FD0ADA" w:rsidR="004E6E31" w:rsidRPr="001F109B" w:rsidRDefault="004E6E31" w:rsidP="000D776E">
      <w:pPr>
        <w:pStyle w:val="AKPesityslista0"/>
        <w:numPr>
          <w:ilvl w:val="0"/>
          <w:numId w:val="0"/>
        </w:numPr>
        <w:spacing w:after="0"/>
        <w:ind w:left="2608"/>
        <w:rPr>
          <w:bCs/>
          <w:szCs w:val="24"/>
          <w:lang w:val="fi-FI"/>
        </w:rPr>
      </w:pPr>
      <w:r w:rsidRPr="001F109B">
        <w:rPr>
          <w:bCs/>
          <w:szCs w:val="24"/>
          <w:lang w:val="fi-FI"/>
        </w:rPr>
        <w:t>Sihteeristön taustamuistiosta käsiteltiin seuraavaksi erilaisia sääntelymalleja, statusperustaisen ja toimintaperustaisen sääntelymallin eroja.</w:t>
      </w:r>
      <w:r w:rsidR="009169F4" w:rsidRPr="001F109B">
        <w:rPr>
          <w:bCs/>
          <w:szCs w:val="24"/>
          <w:lang w:val="fi-FI"/>
        </w:rPr>
        <w:t xml:space="preserve"> Määrittelyn laajuuden ongelmaa voidaan yrittää ratkaista yhdistelemällä statusperustaisia ja toimintaperustaisia elementtejä.</w:t>
      </w:r>
    </w:p>
    <w:p w14:paraId="11960120" w14:textId="054F1754" w:rsidR="00C77D9B" w:rsidRDefault="00C77D9B" w:rsidP="000D776E">
      <w:pPr>
        <w:pStyle w:val="AKPesityslista0"/>
        <w:numPr>
          <w:ilvl w:val="0"/>
          <w:numId w:val="0"/>
        </w:numPr>
        <w:spacing w:after="0"/>
        <w:ind w:left="2608"/>
        <w:rPr>
          <w:bCs/>
          <w:sz w:val="20"/>
          <w:lang w:val="fi-FI"/>
        </w:rPr>
      </w:pPr>
    </w:p>
    <w:p w14:paraId="463EABA9" w14:textId="243BB1CD" w:rsidR="00C77D9B" w:rsidRPr="001F109B" w:rsidRDefault="00C77D9B" w:rsidP="000D776E">
      <w:pPr>
        <w:pStyle w:val="AKPesityslista0"/>
        <w:numPr>
          <w:ilvl w:val="0"/>
          <w:numId w:val="0"/>
        </w:numPr>
        <w:spacing w:after="0"/>
        <w:ind w:left="2608"/>
        <w:rPr>
          <w:bCs/>
          <w:szCs w:val="24"/>
          <w:lang w:val="fi-FI"/>
        </w:rPr>
      </w:pPr>
      <w:r w:rsidRPr="001F109B">
        <w:rPr>
          <w:bCs/>
          <w:szCs w:val="24"/>
          <w:lang w:val="fi-FI"/>
        </w:rPr>
        <w:t>Salla Nazarenko toi esiin, että vaikka usein sanotaan kaikkien olevan tavallaan lobbareita, olisi tärkeää tehdä näkyväksi toiminnan ammattimaisuus ja laajuus. Vaikuttajaviestintätoimistot vaikuttavat enemmän lobbareilta kuin asianajotoimistot.</w:t>
      </w:r>
    </w:p>
    <w:p w14:paraId="2120CF6E" w14:textId="345FCC62" w:rsidR="00C77D9B" w:rsidRPr="001F109B" w:rsidRDefault="00C77D9B" w:rsidP="000D776E">
      <w:pPr>
        <w:pStyle w:val="AKPesityslista0"/>
        <w:numPr>
          <w:ilvl w:val="0"/>
          <w:numId w:val="0"/>
        </w:numPr>
        <w:spacing w:after="0"/>
        <w:ind w:left="2608"/>
        <w:rPr>
          <w:bCs/>
          <w:szCs w:val="24"/>
          <w:lang w:val="fi-FI"/>
        </w:rPr>
      </w:pPr>
    </w:p>
    <w:p w14:paraId="5A309C99" w14:textId="2963A3C2" w:rsidR="00C77D9B" w:rsidRPr="001F109B" w:rsidRDefault="00C77D9B" w:rsidP="001F109B">
      <w:pPr>
        <w:pStyle w:val="AKPesityslista0"/>
        <w:numPr>
          <w:ilvl w:val="0"/>
          <w:numId w:val="0"/>
        </w:numPr>
        <w:spacing w:after="0"/>
        <w:ind w:left="2608"/>
        <w:rPr>
          <w:bCs/>
          <w:szCs w:val="24"/>
          <w:lang w:val="fi-FI"/>
        </w:rPr>
      </w:pPr>
      <w:r w:rsidRPr="001F109B">
        <w:rPr>
          <w:bCs/>
          <w:szCs w:val="24"/>
          <w:lang w:val="fi-FI"/>
        </w:rPr>
        <w:t>Sihteeristön mukaan lähtökohtaisesti asianajotoiminta ei vaikuta kovin merkittävältä lobbauksen kentässä, mutta poikkeuksiakin on, kuten oikeuskanslerin esiin nostama TEM+kaivoslaki-tapaus.</w:t>
      </w:r>
      <w:r w:rsidR="001F109B">
        <w:rPr>
          <w:rStyle w:val="Alaviitteenviite"/>
          <w:bCs/>
          <w:szCs w:val="24"/>
          <w:lang w:val="fi-FI"/>
        </w:rPr>
        <w:footnoteReference w:id="1"/>
      </w:r>
      <w:r w:rsidRPr="001F109B">
        <w:rPr>
          <w:bCs/>
          <w:szCs w:val="24"/>
          <w:lang w:val="fi-FI"/>
        </w:rPr>
        <w:t xml:space="preserve"> </w:t>
      </w:r>
    </w:p>
    <w:p w14:paraId="2349C309" w14:textId="32043BEE" w:rsidR="00C77D9B" w:rsidRPr="001F109B" w:rsidRDefault="00C77D9B" w:rsidP="00C77D9B">
      <w:pPr>
        <w:pStyle w:val="AKPesityslista0"/>
        <w:numPr>
          <w:ilvl w:val="0"/>
          <w:numId w:val="0"/>
        </w:numPr>
        <w:spacing w:after="0"/>
        <w:ind w:left="2608"/>
        <w:rPr>
          <w:bCs/>
          <w:szCs w:val="24"/>
          <w:lang w:val="fi-FI"/>
        </w:rPr>
      </w:pPr>
    </w:p>
    <w:p w14:paraId="677BE2F7" w14:textId="716AED5C" w:rsidR="00C77D9B" w:rsidRPr="001F109B" w:rsidRDefault="00C77D9B" w:rsidP="00C77D9B">
      <w:pPr>
        <w:pStyle w:val="AKPesityslista0"/>
        <w:numPr>
          <w:ilvl w:val="0"/>
          <w:numId w:val="0"/>
        </w:numPr>
        <w:spacing w:after="0"/>
        <w:ind w:left="2608"/>
        <w:rPr>
          <w:bCs/>
          <w:szCs w:val="24"/>
          <w:lang w:val="fi-FI"/>
        </w:rPr>
      </w:pPr>
      <w:r w:rsidRPr="001F109B">
        <w:rPr>
          <w:bCs/>
          <w:szCs w:val="24"/>
          <w:lang w:val="fi-FI"/>
        </w:rPr>
        <w:t>Anna Munsterhjelm nosti esiin kansalaisjärjestöjen aseman ja joustavuuden suhteessa rekisteröinnin edellytyksiin. On olemassa järjestöjä, jotka tekevät voimakasta edunvalvontaa, mutta monesti järjestöjen toiminta elää kulloisten vastuuhenkilöiden painotusten mukaan. Organisaatio- vs. henkilösidonnaisuus, kumpi kiinnostaa ja miten eri roolit tulevat näkyviksi?</w:t>
      </w:r>
    </w:p>
    <w:p w14:paraId="2E20D909" w14:textId="3350D814" w:rsidR="00C77D9B" w:rsidRDefault="00C77D9B" w:rsidP="00C77D9B">
      <w:pPr>
        <w:pStyle w:val="AKPesityslista0"/>
        <w:numPr>
          <w:ilvl w:val="0"/>
          <w:numId w:val="0"/>
        </w:numPr>
        <w:spacing w:after="0"/>
        <w:ind w:left="2608"/>
        <w:rPr>
          <w:bCs/>
          <w:sz w:val="20"/>
          <w:lang w:val="fi-FI"/>
        </w:rPr>
      </w:pPr>
    </w:p>
    <w:p w14:paraId="3F7E4EB5" w14:textId="073FD720" w:rsidR="00C77D9B" w:rsidRPr="001F109B" w:rsidRDefault="00C77D9B" w:rsidP="001F109B">
      <w:pPr>
        <w:pStyle w:val="AKPesityslista0"/>
        <w:numPr>
          <w:ilvl w:val="0"/>
          <w:numId w:val="0"/>
        </w:numPr>
        <w:spacing w:after="0"/>
        <w:ind w:left="2608"/>
        <w:rPr>
          <w:bCs/>
          <w:szCs w:val="24"/>
          <w:lang w:val="fi-FI"/>
        </w:rPr>
      </w:pPr>
      <w:r w:rsidRPr="001F109B">
        <w:rPr>
          <w:bCs/>
          <w:szCs w:val="24"/>
          <w:lang w:val="fi-FI"/>
        </w:rPr>
        <w:t>Tuomo Yli-Huttula piti toimintaperustaista parhaana läht</w:t>
      </w:r>
      <w:r w:rsidR="001F109B" w:rsidRPr="001F109B">
        <w:rPr>
          <w:bCs/>
          <w:szCs w:val="24"/>
          <w:lang w:val="fi-FI"/>
        </w:rPr>
        <w:t>ökohtana, mutta se jättää tietty</w:t>
      </w:r>
      <w:r w:rsidRPr="001F109B">
        <w:rPr>
          <w:bCs/>
          <w:szCs w:val="24"/>
          <w:lang w:val="fi-FI"/>
        </w:rPr>
        <w:t xml:space="preserve">jä aukkoja, kuten välillinen tuki ja neuvonta asiakkaille. </w:t>
      </w:r>
      <w:r w:rsidR="001F109B" w:rsidRPr="001F109B">
        <w:rPr>
          <w:bCs/>
          <w:szCs w:val="24"/>
          <w:lang w:val="fi-FI"/>
        </w:rPr>
        <w:t>V</w:t>
      </w:r>
      <w:r w:rsidRPr="001F109B">
        <w:rPr>
          <w:bCs/>
          <w:szCs w:val="24"/>
          <w:lang w:val="fi-FI"/>
        </w:rPr>
        <w:t>aikuttajaviestintätoimistojen rooli on noussut viime vuosina, mutta asianajotoiminnastakin osa on jo pidempään perustunut lobbauksen neuvontaan ja ohjaukseen.</w:t>
      </w:r>
      <w:r w:rsidR="00354B97" w:rsidRPr="001F109B">
        <w:rPr>
          <w:bCs/>
          <w:szCs w:val="24"/>
          <w:lang w:val="fi-FI"/>
        </w:rPr>
        <w:t xml:space="preserve"> Asianajajat eivät välttämättä miellä tätä roolia lobbauksena, vaikuttajaviestijöillä on usein erilainen itseymmärrys aiheesta.</w:t>
      </w:r>
      <w:r w:rsidR="005D1320" w:rsidRPr="001F109B">
        <w:rPr>
          <w:bCs/>
          <w:szCs w:val="24"/>
          <w:lang w:val="fi-FI"/>
        </w:rPr>
        <w:t xml:space="preserve"> Yli-Huttula pitää laajaa hybridimallia tarkoituksenmukaisena.</w:t>
      </w:r>
    </w:p>
    <w:p w14:paraId="68204034" w14:textId="30C3D9B0" w:rsidR="00C77D9B" w:rsidRPr="001F109B" w:rsidRDefault="00C77D9B" w:rsidP="000D776E">
      <w:pPr>
        <w:pStyle w:val="AKPesityslista0"/>
        <w:numPr>
          <w:ilvl w:val="0"/>
          <w:numId w:val="0"/>
        </w:numPr>
        <w:spacing w:after="0"/>
        <w:ind w:left="2608"/>
        <w:rPr>
          <w:bCs/>
          <w:szCs w:val="24"/>
          <w:lang w:val="fi-FI"/>
        </w:rPr>
      </w:pPr>
    </w:p>
    <w:p w14:paraId="6482EFC1" w14:textId="5722743D" w:rsidR="00C77D9B" w:rsidRPr="001F109B" w:rsidRDefault="00BD0C71" w:rsidP="000D776E">
      <w:pPr>
        <w:pStyle w:val="AKPesityslista0"/>
        <w:numPr>
          <w:ilvl w:val="0"/>
          <w:numId w:val="0"/>
        </w:numPr>
        <w:spacing w:after="0"/>
        <w:ind w:left="2608"/>
        <w:rPr>
          <w:bCs/>
          <w:szCs w:val="24"/>
          <w:lang w:val="fi-FI"/>
        </w:rPr>
      </w:pPr>
      <w:r w:rsidRPr="001F109B">
        <w:rPr>
          <w:bCs/>
          <w:szCs w:val="24"/>
          <w:lang w:val="fi-FI"/>
        </w:rPr>
        <w:t xml:space="preserve">Emilia Korkea-aho on kirjoittanut nyt vertaisarvioitavana olevan artikkelin asianajolobbauksesta EU-tasolla. Asianajotoimistoilla on laajasti toimintaa. USA:ssa asianajajienkin pitää rekisteröityä, jos ne tarjoavat tietynlaisia palveluita. Ongelmia asianajosalaisuuden suhteen on ilmennyt silti. </w:t>
      </w:r>
      <w:r w:rsidR="00AE0384" w:rsidRPr="001F109B">
        <w:rPr>
          <w:bCs/>
          <w:szCs w:val="24"/>
          <w:lang w:val="fi-FI"/>
        </w:rPr>
        <w:t>Jossakin on linjattu, että asianajaja voi rekisteröityä vain, jos asiakas antaa luvan.</w:t>
      </w:r>
      <w:r w:rsidR="00D13193" w:rsidRPr="001F109B">
        <w:rPr>
          <w:bCs/>
          <w:szCs w:val="24"/>
          <w:lang w:val="fi-FI"/>
        </w:rPr>
        <w:t xml:space="preserve"> Ranskassa ja Itävallassa on asia saatu ratkaistua.</w:t>
      </w:r>
    </w:p>
    <w:p w14:paraId="5FD22046" w14:textId="345BBC70" w:rsidR="00CC32B5" w:rsidRDefault="00CC32B5" w:rsidP="000D776E">
      <w:pPr>
        <w:pStyle w:val="AKPesityslista0"/>
        <w:numPr>
          <w:ilvl w:val="0"/>
          <w:numId w:val="0"/>
        </w:numPr>
        <w:spacing w:after="0"/>
        <w:ind w:left="2608"/>
        <w:rPr>
          <w:bCs/>
          <w:sz w:val="20"/>
          <w:lang w:val="fi-FI"/>
        </w:rPr>
      </w:pPr>
    </w:p>
    <w:p w14:paraId="3E58DA39" w14:textId="33A6B9D7" w:rsidR="00CC32B5" w:rsidRPr="001F109B" w:rsidRDefault="00CC32B5" w:rsidP="000D776E">
      <w:pPr>
        <w:pStyle w:val="AKPesityslista0"/>
        <w:numPr>
          <w:ilvl w:val="0"/>
          <w:numId w:val="0"/>
        </w:numPr>
        <w:spacing w:after="0"/>
        <w:ind w:left="2608"/>
        <w:rPr>
          <w:bCs/>
          <w:szCs w:val="24"/>
          <w:lang w:val="fi-FI"/>
        </w:rPr>
      </w:pPr>
      <w:r w:rsidRPr="001F109B">
        <w:rPr>
          <w:bCs/>
          <w:szCs w:val="24"/>
          <w:lang w:val="fi-FI"/>
        </w:rPr>
        <w:t>Juuso Oilinki pitää toimintaperustaista lähtökohtaa hyvänä. Sääntelyn pitää olla tarkkaa ja ymmärrettävää, mikä toisaalta voi olla vaikea</w:t>
      </w:r>
      <w:r w:rsidR="001F109B" w:rsidRPr="001F109B">
        <w:rPr>
          <w:bCs/>
          <w:szCs w:val="24"/>
          <w:lang w:val="fi-FI"/>
        </w:rPr>
        <w:t>a</w:t>
      </w:r>
      <w:r w:rsidRPr="001F109B">
        <w:rPr>
          <w:bCs/>
          <w:szCs w:val="24"/>
          <w:lang w:val="fi-FI"/>
        </w:rPr>
        <w:t xml:space="preserve"> toimintaperustaisessa mallissa. Statusperustaiset elementit voivat tuoda rakennetta. Elikeinotoiminnalle pitää luoda tasapuoliset puitteet ja sääntely ei saisi vaikuttaa lobbaamisen tavan valintaan.</w:t>
      </w:r>
    </w:p>
    <w:p w14:paraId="3EEE1D2C" w14:textId="28BEB7B5" w:rsidR="00CC32B5" w:rsidRPr="001F109B" w:rsidRDefault="00CC32B5" w:rsidP="000D776E">
      <w:pPr>
        <w:pStyle w:val="AKPesityslista0"/>
        <w:numPr>
          <w:ilvl w:val="0"/>
          <w:numId w:val="0"/>
        </w:numPr>
        <w:spacing w:after="0"/>
        <w:ind w:left="2608"/>
        <w:rPr>
          <w:bCs/>
          <w:szCs w:val="24"/>
          <w:lang w:val="fi-FI"/>
        </w:rPr>
      </w:pPr>
    </w:p>
    <w:p w14:paraId="379A53A0" w14:textId="4881F95D" w:rsidR="00CC32B5" w:rsidRPr="001F109B" w:rsidRDefault="00CC32B5" w:rsidP="000D776E">
      <w:pPr>
        <w:pStyle w:val="AKPesityslista0"/>
        <w:numPr>
          <w:ilvl w:val="0"/>
          <w:numId w:val="0"/>
        </w:numPr>
        <w:spacing w:after="0"/>
        <w:ind w:left="2608"/>
        <w:rPr>
          <w:bCs/>
          <w:szCs w:val="24"/>
          <w:lang w:val="fi-FI"/>
        </w:rPr>
      </w:pPr>
      <w:r w:rsidRPr="001F109B">
        <w:rPr>
          <w:bCs/>
          <w:szCs w:val="24"/>
          <w:lang w:val="fi-FI"/>
        </w:rPr>
        <w:t xml:space="preserve">Sami Demirbas toi esiin, että asianajosalaisuutta on käsitelty lainvalmistelussa pari vuotta sitten ja perustuslakivaliokunnalta on asiaan tuoreita kannanottoja. </w:t>
      </w:r>
    </w:p>
    <w:p w14:paraId="3D48448B" w14:textId="48BCD966" w:rsidR="00CC32B5" w:rsidRPr="001F109B" w:rsidRDefault="00CC32B5" w:rsidP="000D776E">
      <w:pPr>
        <w:pStyle w:val="AKPesityslista0"/>
        <w:numPr>
          <w:ilvl w:val="0"/>
          <w:numId w:val="0"/>
        </w:numPr>
        <w:spacing w:after="0"/>
        <w:ind w:left="2608"/>
        <w:rPr>
          <w:bCs/>
          <w:szCs w:val="24"/>
          <w:lang w:val="fi-FI"/>
        </w:rPr>
      </w:pPr>
    </w:p>
    <w:p w14:paraId="0FECE983" w14:textId="0A40B6C1" w:rsidR="00CC32B5" w:rsidRPr="001F109B" w:rsidRDefault="00CC32B5" w:rsidP="000D776E">
      <w:pPr>
        <w:pStyle w:val="AKPesityslista0"/>
        <w:numPr>
          <w:ilvl w:val="0"/>
          <w:numId w:val="0"/>
        </w:numPr>
        <w:spacing w:after="0"/>
        <w:ind w:left="2608"/>
        <w:rPr>
          <w:bCs/>
          <w:szCs w:val="24"/>
          <w:lang w:val="fi-FI"/>
        </w:rPr>
      </w:pPr>
      <w:r w:rsidRPr="001F109B">
        <w:rPr>
          <w:bCs/>
          <w:szCs w:val="24"/>
          <w:lang w:val="fi-FI"/>
        </w:rPr>
        <w:t>Puheenjohtaja totesi, että tähän kokonaisuuteen palataan tarkemmin tulevissa kokouksissa.</w:t>
      </w:r>
    </w:p>
    <w:p w14:paraId="14DB0438" w14:textId="759600CE" w:rsidR="003D292A" w:rsidRPr="001F109B" w:rsidRDefault="003D292A" w:rsidP="00BB5B7D">
      <w:pPr>
        <w:pStyle w:val="AKPesityslista0"/>
        <w:numPr>
          <w:ilvl w:val="0"/>
          <w:numId w:val="0"/>
        </w:numPr>
        <w:spacing w:after="0"/>
        <w:ind w:left="2608"/>
        <w:rPr>
          <w:bCs/>
          <w:szCs w:val="24"/>
          <w:lang w:val="fi-FI"/>
        </w:rPr>
      </w:pPr>
    </w:p>
    <w:p w14:paraId="16A9D355" w14:textId="3AEA0707" w:rsidR="008C60D4" w:rsidRPr="001F109B" w:rsidRDefault="008C60D4" w:rsidP="001F109B">
      <w:pPr>
        <w:pStyle w:val="AKPesityslista0"/>
        <w:numPr>
          <w:ilvl w:val="0"/>
          <w:numId w:val="0"/>
        </w:numPr>
        <w:spacing w:after="0"/>
        <w:ind w:left="2608"/>
        <w:rPr>
          <w:bCs/>
          <w:szCs w:val="24"/>
          <w:lang w:val="fi-FI"/>
        </w:rPr>
      </w:pPr>
      <w:r w:rsidRPr="001F109B">
        <w:rPr>
          <w:bCs/>
          <w:szCs w:val="24"/>
          <w:lang w:val="fi-FI"/>
        </w:rPr>
        <w:t xml:space="preserve">Emilia Korkea-aho esitteli laatimaansa </w:t>
      </w:r>
      <w:r w:rsidR="00CC32B5" w:rsidRPr="001F109B">
        <w:rPr>
          <w:bCs/>
          <w:szCs w:val="24"/>
          <w:lang w:val="fi-FI"/>
        </w:rPr>
        <w:t xml:space="preserve">alustavaa </w:t>
      </w:r>
      <w:r w:rsidRPr="001F109B">
        <w:rPr>
          <w:bCs/>
          <w:szCs w:val="24"/>
          <w:lang w:val="fi-FI"/>
        </w:rPr>
        <w:t>muistiota lobbaamisen määrittelyn kansainvälisistä esimerkeistä.</w:t>
      </w:r>
      <w:r w:rsidR="00CC32B5" w:rsidRPr="001F109B">
        <w:rPr>
          <w:bCs/>
          <w:szCs w:val="24"/>
          <w:lang w:val="fi-FI"/>
        </w:rPr>
        <w:t xml:space="preserve"> Valitut maat ovat samat kuin Korkea-ahon ja Tiensuun selvityksessä ja lisäksi Eurooppaa. Muistio esittelee vain pääsäännöt, monissa on mukana joukko poikkeuksia.</w:t>
      </w:r>
      <w:r w:rsidR="00142752" w:rsidRPr="001F109B">
        <w:rPr>
          <w:bCs/>
          <w:szCs w:val="24"/>
          <w:lang w:val="fi-FI"/>
        </w:rPr>
        <w:t xml:space="preserve"> Liettuan ja Puolan lobbausrekistereistä on löydettävissä vähän tietoa, eikä esimerkiksi oikeusvertailevaa tutkimusta löydy.</w:t>
      </w:r>
      <w:r w:rsidR="00C96F71" w:rsidRPr="001F109B">
        <w:rPr>
          <w:bCs/>
          <w:szCs w:val="24"/>
          <w:lang w:val="fi-FI"/>
        </w:rPr>
        <w:t xml:space="preserve"> Kansainväliset mallit ovat useimmiten hybridimalleja ja se vaikuttaa Suomenkin osalta kannatettavalta. Taustalobbauksen suhteen kannattaisi ottaa yhteyttä Irlantiin ja selvittää, miksi se jätettiin pois ja onko poisjättäminen aiheuttanut ongelmia. Irlannista oltaisiin kiinnostuneita tulemaan vierailulle Suomeen kertomaan kokemuksista, jos se on mahdollista.</w:t>
      </w:r>
    </w:p>
    <w:p w14:paraId="117E681F" w14:textId="3FB0CB90" w:rsidR="00576C7B" w:rsidRDefault="00576C7B" w:rsidP="00BB5B7D">
      <w:pPr>
        <w:pStyle w:val="AKPesityslista0"/>
        <w:numPr>
          <w:ilvl w:val="0"/>
          <w:numId w:val="0"/>
        </w:numPr>
        <w:spacing w:after="0"/>
        <w:ind w:left="2608"/>
        <w:rPr>
          <w:bCs/>
          <w:sz w:val="20"/>
          <w:lang w:val="fi-FI"/>
        </w:rPr>
      </w:pPr>
    </w:p>
    <w:p w14:paraId="7C7E364A" w14:textId="64495BC3" w:rsidR="00576C7B" w:rsidRPr="001F109B" w:rsidRDefault="00576C7B" w:rsidP="00BB5B7D">
      <w:pPr>
        <w:pStyle w:val="AKPesityslista0"/>
        <w:numPr>
          <w:ilvl w:val="0"/>
          <w:numId w:val="0"/>
        </w:numPr>
        <w:spacing w:after="0"/>
        <w:ind w:left="2608"/>
        <w:rPr>
          <w:bCs/>
          <w:szCs w:val="24"/>
          <w:lang w:val="fi-FI"/>
        </w:rPr>
      </w:pPr>
      <w:r w:rsidRPr="001F109B">
        <w:rPr>
          <w:bCs/>
          <w:szCs w:val="24"/>
          <w:lang w:val="fi-FI"/>
        </w:rPr>
        <w:t>Puheenjohtaja totesi, että vierailu Irlannissa tai toisinpäin olisi järkevää maailmantilanteen niin salliessa. Risikon työryhmässä ka</w:t>
      </w:r>
      <w:bookmarkStart w:id="0" w:name="_GoBack"/>
      <w:bookmarkEnd w:id="0"/>
      <w:r w:rsidRPr="001F109B">
        <w:rPr>
          <w:bCs/>
          <w:szCs w:val="24"/>
          <w:lang w:val="fi-FI"/>
        </w:rPr>
        <w:t>nsanedustajat toivat esiin ja työryhmän asettamispäätöksessä rajataan, että lobbarirekisteri ei saa haitata kansanedustajan työtä tai heikentää kansalaisten mahdollisuuksia osallistua tai vaikuttaa. Lobbarirekisteristä haluttiin jättää ulos myös yksittäiset kansalaiset, pienet kansalaisjärjestöt ja pienyritykset.</w:t>
      </w:r>
    </w:p>
    <w:p w14:paraId="6D52262C" w14:textId="14666298" w:rsidR="00F70558" w:rsidRPr="001F109B" w:rsidRDefault="00F70558" w:rsidP="00BB5B7D">
      <w:pPr>
        <w:pStyle w:val="AKPesityslista0"/>
        <w:numPr>
          <w:ilvl w:val="0"/>
          <w:numId w:val="0"/>
        </w:numPr>
        <w:spacing w:after="0"/>
        <w:ind w:left="2608"/>
        <w:rPr>
          <w:bCs/>
          <w:szCs w:val="24"/>
          <w:lang w:val="fi-FI"/>
        </w:rPr>
      </w:pPr>
    </w:p>
    <w:p w14:paraId="36E11046" w14:textId="2ECBF7FD" w:rsidR="00F70558" w:rsidRPr="001F109B" w:rsidRDefault="00F70558" w:rsidP="00BB5B7D">
      <w:pPr>
        <w:pStyle w:val="AKPesityslista0"/>
        <w:numPr>
          <w:ilvl w:val="0"/>
          <w:numId w:val="0"/>
        </w:numPr>
        <w:spacing w:after="0"/>
        <w:ind w:left="2608"/>
        <w:rPr>
          <w:bCs/>
          <w:szCs w:val="24"/>
          <w:lang w:val="fi-FI"/>
        </w:rPr>
      </w:pPr>
      <w:r w:rsidRPr="001F109B">
        <w:rPr>
          <w:bCs/>
          <w:szCs w:val="24"/>
          <w:lang w:val="fi-FI"/>
        </w:rPr>
        <w:t>Tuomo Yli-Huttula toi esiin, että pienyritykset ovat nousseet esiin ja jos esim. yritysten osalta tulisi rajauksia, se voisi olla esim. alle 10 hengen yrityksiä. Tästä on ollut alustavaa keskustelua Suomen Yrittäjien kanssa.</w:t>
      </w:r>
    </w:p>
    <w:p w14:paraId="61F56D10" w14:textId="38A75E52" w:rsidR="00F70558" w:rsidRDefault="00F70558" w:rsidP="00BB5B7D">
      <w:pPr>
        <w:pStyle w:val="AKPesityslista0"/>
        <w:numPr>
          <w:ilvl w:val="0"/>
          <w:numId w:val="0"/>
        </w:numPr>
        <w:spacing w:after="0"/>
        <w:ind w:left="2608"/>
        <w:rPr>
          <w:bCs/>
          <w:sz w:val="20"/>
          <w:lang w:val="fi-FI"/>
        </w:rPr>
      </w:pPr>
    </w:p>
    <w:p w14:paraId="07DA4510" w14:textId="174CCA87" w:rsidR="00F70558" w:rsidRPr="001F109B" w:rsidRDefault="00D4746A" w:rsidP="00D4746A">
      <w:pPr>
        <w:pStyle w:val="AKPesityslista0"/>
        <w:numPr>
          <w:ilvl w:val="0"/>
          <w:numId w:val="0"/>
        </w:numPr>
        <w:spacing w:after="0"/>
        <w:ind w:left="2608"/>
        <w:rPr>
          <w:bCs/>
          <w:szCs w:val="24"/>
          <w:lang w:val="fi-FI"/>
        </w:rPr>
      </w:pPr>
      <w:r w:rsidRPr="001F109B">
        <w:rPr>
          <w:bCs/>
          <w:szCs w:val="24"/>
          <w:lang w:val="fi-FI"/>
        </w:rPr>
        <w:t>Korkea-aho kysyi, että jos on pieni järjestö, jolla ei ole palkattua henkilökuntaa, voisiko sitä rajata? Salla Nazarenko piti mahdollisena tätä rajausta, koska noin pienillä järjestöillä ei käytännössä ole mahdollisuuksia laajaan vaikutustoimintaan. Tämä tosin voi luoda porsaanreiän.</w:t>
      </w:r>
    </w:p>
    <w:p w14:paraId="5D1AABE0" w14:textId="01B4BCC0" w:rsidR="00CC32B5" w:rsidRPr="001F109B" w:rsidRDefault="00CC32B5" w:rsidP="00BB5B7D">
      <w:pPr>
        <w:pStyle w:val="AKPesityslista0"/>
        <w:numPr>
          <w:ilvl w:val="0"/>
          <w:numId w:val="0"/>
        </w:numPr>
        <w:spacing w:after="0"/>
        <w:ind w:left="2608"/>
        <w:rPr>
          <w:bCs/>
          <w:szCs w:val="24"/>
          <w:lang w:val="fi-FI"/>
        </w:rPr>
      </w:pPr>
    </w:p>
    <w:p w14:paraId="0099ACAE" w14:textId="308CD13B" w:rsidR="00282D58" w:rsidRPr="001F109B" w:rsidRDefault="00282D58" w:rsidP="001B4A5C">
      <w:pPr>
        <w:pStyle w:val="AKPesityslista0"/>
        <w:numPr>
          <w:ilvl w:val="0"/>
          <w:numId w:val="0"/>
        </w:numPr>
        <w:spacing w:after="0"/>
        <w:ind w:left="2608"/>
        <w:rPr>
          <w:bCs/>
          <w:szCs w:val="24"/>
          <w:lang w:val="fi-FI"/>
        </w:rPr>
      </w:pPr>
      <w:r w:rsidRPr="001F109B">
        <w:rPr>
          <w:bCs/>
          <w:szCs w:val="24"/>
          <w:lang w:val="fi-FI"/>
        </w:rPr>
        <w:t>Sami Demirbas totesi, että rajaamisessa on aina vaara, että jotain merkittävää jää ulkopuolelle. Esimerkiksi nyt julkisuudessa esillä olleet entisten komentajien yritykset jäisivät rajauksen ulkopuolelle.</w:t>
      </w:r>
      <w:r w:rsidR="001B4A5C" w:rsidRPr="001F109B">
        <w:rPr>
          <w:bCs/>
          <w:szCs w:val="24"/>
          <w:lang w:val="fi-FI"/>
        </w:rPr>
        <w:t xml:space="preserve"> </w:t>
      </w:r>
      <w:r w:rsidRPr="001F109B">
        <w:rPr>
          <w:bCs/>
          <w:szCs w:val="24"/>
          <w:lang w:val="fi-FI"/>
        </w:rPr>
        <w:t>Kunta- ja maakuntatasolla pienet toimijat voivat olla valtakunnan tasoa merkittävämpiä ja pitää ottaa huomioon, ettei avoimuusrekisterijärjestelmään muodostu uskottavuusongelmaa.</w:t>
      </w:r>
    </w:p>
    <w:p w14:paraId="25438CAB" w14:textId="6431D265" w:rsidR="001B4A5C" w:rsidRDefault="001B4A5C" w:rsidP="001B4A5C">
      <w:pPr>
        <w:pStyle w:val="AKPesityslista0"/>
        <w:numPr>
          <w:ilvl w:val="0"/>
          <w:numId w:val="0"/>
        </w:numPr>
        <w:spacing w:after="0"/>
        <w:ind w:left="2608"/>
        <w:rPr>
          <w:bCs/>
          <w:sz w:val="20"/>
          <w:lang w:val="fi-FI"/>
        </w:rPr>
      </w:pPr>
    </w:p>
    <w:p w14:paraId="66615AE9" w14:textId="19BA01CA" w:rsidR="001B4A5C" w:rsidRPr="001F109B" w:rsidRDefault="001B4A5C" w:rsidP="001B4A5C">
      <w:pPr>
        <w:pStyle w:val="AKPesityslista0"/>
        <w:numPr>
          <w:ilvl w:val="0"/>
          <w:numId w:val="0"/>
        </w:numPr>
        <w:spacing w:after="0"/>
        <w:ind w:left="2608"/>
        <w:rPr>
          <w:bCs/>
          <w:szCs w:val="24"/>
          <w:lang w:val="fi-FI"/>
        </w:rPr>
      </w:pPr>
      <w:r w:rsidRPr="001F109B">
        <w:rPr>
          <w:bCs/>
          <w:szCs w:val="24"/>
          <w:lang w:val="fi-FI"/>
        </w:rPr>
        <w:t xml:space="preserve">Tuomo Yli-Huttula toi esiin ammattimaisen edunvalvontatoiminnan ja muun vapaan kansalaistoiminnan tai yritystoiminnan rajanvetoa. </w:t>
      </w:r>
      <w:r w:rsidR="00A04C53" w:rsidRPr="001F109B">
        <w:rPr>
          <w:bCs/>
          <w:szCs w:val="24"/>
          <w:lang w:val="fi-FI"/>
        </w:rPr>
        <w:t>Yritys, jonka ydintoimintaa ei ole lobbaaminen, voisi olla rajausten piirissä. Vapaata kansalaistoimintaa ei saa kahlita.</w:t>
      </w:r>
    </w:p>
    <w:p w14:paraId="0FE3709C" w14:textId="367628FC" w:rsidR="00A04C53" w:rsidRPr="001F109B" w:rsidRDefault="00A04C53" w:rsidP="001B4A5C">
      <w:pPr>
        <w:pStyle w:val="AKPesityslista0"/>
        <w:numPr>
          <w:ilvl w:val="0"/>
          <w:numId w:val="0"/>
        </w:numPr>
        <w:spacing w:after="0"/>
        <w:ind w:left="2608"/>
        <w:rPr>
          <w:bCs/>
          <w:szCs w:val="24"/>
          <w:lang w:val="fi-FI"/>
        </w:rPr>
      </w:pPr>
    </w:p>
    <w:p w14:paraId="6E0F0F34" w14:textId="75D1F003" w:rsidR="00A04C53" w:rsidRPr="001F109B" w:rsidRDefault="00A04C53" w:rsidP="001B4A5C">
      <w:pPr>
        <w:pStyle w:val="AKPesityslista0"/>
        <w:numPr>
          <w:ilvl w:val="0"/>
          <w:numId w:val="0"/>
        </w:numPr>
        <w:spacing w:after="0"/>
        <w:ind w:left="2608"/>
        <w:rPr>
          <w:bCs/>
          <w:szCs w:val="24"/>
          <w:lang w:val="fi-FI"/>
        </w:rPr>
      </w:pPr>
      <w:r w:rsidRPr="001F109B">
        <w:rPr>
          <w:bCs/>
          <w:szCs w:val="24"/>
          <w:lang w:val="fi-FI"/>
        </w:rPr>
        <w:t>Markku Jokisipilä pitää rajauksia hankalana, äärimmäisen relevanttia on toiminnan luonne ja analyysi. Yksityisluonteisen tyyppisilläkin tapaamisilla voi olla merkittäviä yhteiskunnallisia vaikutuksia. Hyvän edunvalvontatavan määrittely olisi keskeistä ja sen vakiinnuttaminen olisi tärkeää, jotta esimerkiksi kaikki eduskunnassa vierailevat ja päättäjät voivat olla tietoisia omasta toiminnastaan.</w:t>
      </w:r>
    </w:p>
    <w:p w14:paraId="53013DE3" w14:textId="4D9FAE91" w:rsidR="00A04C53" w:rsidRPr="001F109B" w:rsidRDefault="00A04C53" w:rsidP="001B4A5C">
      <w:pPr>
        <w:pStyle w:val="AKPesityslista0"/>
        <w:numPr>
          <w:ilvl w:val="0"/>
          <w:numId w:val="0"/>
        </w:numPr>
        <w:spacing w:after="0"/>
        <w:ind w:left="2608"/>
        <w:rPr>
          <w:bCs/>
          <w:szCs w:val="24"/>
          <w:lang w:val="fi-FI"/>
        </w:rPr>
      </w:pPr>
    </w:p>
    <w:p w14:paraId="01F8C3A0" w14:textId="1BFE0A91" w:rsidR="00A04C53" w:rsidRPr="001F109B" w:rsidRDefault="00A04C53" w:rsidP="00F523FF">
      <w:pPr>
        <w:pStyle w:val="AKPesityslista0"/>
        <w:numPr>
          <w:ilvl w:val="0"/>
          <w:numId w:val="0"/>
        </w:numPr>
        <w:spacing w:after="0"/>
        <w:ind w:left="2608"/>
        <w:rPr>
          <w:bCs/>
          <w:szCs w:val="24"/>
          <w:lang w:val="fi-FI"/>
        </w:rPr>
      </w:pPr>
      <w:r w:rsidRPr="001F109B">
        <w:rPr>
          <w:bCs/>
          <w:szCs w:val="24"/>
          <w:lang w:val="fi-FI"/>
        </w:rPr>
        <w:t xml:space="preserve">Juuso Oilinki </w:t>
      </w:r>
      <w:r w:rsidR="00AA0D5C" w:rsidRPr="001F109B">
        <w:rPr>
          <w:bCs/>
          <w:szCs w:val="24"/>
          <w:lang w:val="fi-FI"/>
        </w:rPr>
        <w:t xml:space="preserve">toi esiin agenttitoimistot, jotka vaikuttavat isoissa julkisissa hankintaprosesseissa. </w:t>
      </w:r>
      <w:r w:rsidR="00F523FF" w:rsidRPr="001F109B">
        <w:rPr>
          <w:bCs/>
          <w:szCs w:val="24"/>
          <w:lang w:val="fi-FI"/>
        </w:rPr>
        <w:t>OECD:n selvityksissä</w:t>
      </w:r>
      <w:r w:rsidR="00AA0D5C" w:rsidRPr="001F109B">
        <w:rPr>
          <w:bCs/>
          <w:szCs w:val="24"/>
          <w:lang w:val="fi-FI"/>
        </w:rPr>
        <w:t xml:space="preserve"> ovat nousseet esiin pienet ns. agenttitoimistot, joilla voi olla suuri merkitys.</w:t>
      </w:r>
      <w:r w:rsidR="001F109B">
        <w:rPr>
          <w:bCs/>
          <w:szCs w:val="24"/>
          <w:lang w:val="fi-FI"/>
        </w:rPr>
        <w:t xml:space="preserve"> Oilinki lupasi lähettää sihteeristölle ko. selvityksiä.</w:t>
      </w:r>
    </w:p>
    <w:p w14:paraId="1D46EA27" w14:textId="1E9DD910" w:rsidR="00E66316" w:rsidRPr="001F109B" w:rsidRDefault="00E66316" w:rsidP="00F523FF">
      <w:pPr>
        <w:pStyle w:val="AKPesityslista0"/>
        <w:numPr>
          <w:ilvl w:val="0"/>
          <w:numId w:val="0"/>
        </w:numPr>
        <w:spacing w:after="0"/>
        <w:ind w:left="2608"/>
        <w:rPr>
          <w:bCs/>
          <w:szCs w:val="24"/>
          <w:lang w:val="fi-FI"/>
        </w:rPr>
      </w:pPr>
    </w:p>
    <w:p w14:paraId="289CFE06" w14:textId="3C28E8C5" w:rsidR="00E66316" w:rsidRPr="001F109B" w:rsidRDefault="00E66316" w:rsidP="00F523FF">
      <w:pPr>
        <w:pStyle w:val="AKPesityslista0"/>
        <w:numPr>
          <w:ilvl w:val="0"/>
          <w:numId w:val="0"/>
        </w:numPr>
        <w:spacing w:after="0"/>
        <w:ind w:left="2608"/>
        <w:rPr>
          <w:bCs/>
          <w:szCs w:val="24"/>
          <w:lang w:val="fi-FI"/>
        </w:rPr>
      </w:pPr>
      <w:r w:rsidRPr="001F109B">
        <w:rPr>
          <w:bCs/>
          <w:szCs w:val="24"/>
          <w:lang w:val="fi-FI"/>
        </w:rPr>
        <w:t>Salla Nazarenko totesi, että kenraalikonsultointityyppiset tapaukset voisivat ratketa, jos lobbauksen maksaja pitäisi julkistaa.</w:t>
      </w:r>
    </w:p>
    <w:p w14:paraId="2D4B31DE" w14:textId="484467B8" w:rsidR="00DE3813" w:rsidRDefault="00DE3813" w:rsidP="00DE3813">
      <w:pPr>
        <w:pStyle w:val="AKPesityslista0"/>
        <w:numPr>
          <w:ilvl w:val="0"/>
          <w:numId w:val="0"/>
        </w:numPr>
        <w:spacing w:after="0"/>
        <w:rPr>
          <w:bCs/>
          <w:sz w:val="20"/>
          <w:lang w:val="fi-FI"/>
        </w:rPr>
      </w:pPr>
    </w:p>
    <w:p w14:paraId="45331E90" w14:textId="77777777" w:rsidR="00BB5B7D" w:rsidRPr="00BB5B7D" w:rsidRDefault="00BB5B7D" w:rsidP="00BB5B7D">
      <w:pPr>
        <w:pStyle w:val="AKPesityslista0"/>
        <w:numPr>
          <w:ilvl w:val="0"/>
          <w:numId w:val="0"/>
        </w:numPr>
        <w:spacing w:after="0"/>
        <w:ind w:left="2608"/>
        <w:rPr>
          <w:bCs/>
          <w:sz w:val="20"/>
          <w:lang w:val="fi-FI"/>
        </w:rPr>
      </w:pPr>
    </w:p>
    <w:p w14:paraId="68FAD833" w14:textId="1781293C" w:rsidR="00C61D05" w:rsidRDefault="00C61D05" w:rsidP="00C61D05">
      <w:pPr>
        <w:pStyle w:val="AKPesityslista0"/>
        <w:rPr>
          <w:b/>
          <w:lang w:val="fi-FI"/>
        </w:rPr>
      </w:pPr>
      <w:r w:rsidRPr="00C61D05">
        <w:rPr>
          <w:b/>
          <w:lang w:val="fi-FI"/>
        </w:rPr>
        <w:t>Selvityksen hankinta lobbauksen nykytilasta ja lainsäädänn</w:t>
      </w:r>
      <w:r>
        <w:rPr>
          <w:b/>
          <w:lang w:val="fi-FI"/>
        </w:rPr>
        <w:t xml:space="preserve">öllisestä jalanjäljestä </w:t>
      </w:r>
    </w:p>
    <w:p w14:paraId="1BBC8913" w14:textId="77777777" w:rsidR="00DE3813" w:rsidRDefault="003D292A" w:rsidP="00DE3813">
      <w:pPr>
        <w:pStyle w:val="AKPesityslista0"/>
        <w:numPr>
          <w:ilvl w:val="0"/>
          <w:numId w:val="0"/>
        </w:numPr>
        <w:ind w:left="2596"/>
        <w:rPr>
          <w:bCs/>
          <w:lang w:val="fi-FI"/>
        </w:rPr>
      </w:pPr>
      <w:r w:rsidRPr="003D292A">
        <w:rPr>
          <w:bCs/>
          <w:lang w:val="fi-FI"/>
        </w:rPr>
        <w:t>Sihteeristö kertoi, että oikeusministeriö valmistelee selvityksen hankintaa. H</w:t>
      </w:r>
      <w:r>
        <w:rPr>
          <w:bCs/>
          <w:lang w:val="fi-FI"/>
        </w:rPr>
        <w:t xml:space="preserve">ankinta on tarkoitus aloittaa toukokuussa ja päätös saada tehtyä ennen kesälomia. Selvityksen tulee valmistua vuoden loppuun mennessä, jotta siitä on hyötyä tälle valmistelulle. </w:t>
      </w:r>
    </w:p>
    <w:p w14:paraId="1470157A" w14:textId="0B2999F6" w:rsidR="000C526F" w:rsidRDefault="00DE3813" w:rsidP="00DE3813">
      <w:pPr>
        <w:pStyle w:val="AKPesityslista0"/>
        <w:numPr>
          <w:ilvl w:val="0"/>
          <w:numId w:val="0"/>
        </w:numPr>
        <w:ind w:left="340" w:hanging="340"/>
        <w:rPr>
          <w:b/>
          <w:lang w:val="fi-FI"/>
        </w:rPr>
      </w:pPr>
      <w:r>
        <w:rPr>
          <w:b/>
          <w:lang w:val="fi-FI"/>
        </w:rPr>
        <w:t xml:space="preserve">5 </w:t>
      </w:r>
      <w:r w:rsidR="00FE6E01" w:rsidRPr="00DE3813">
        <w:rPr>
          <w:b/>
          <w:lang w:val="fi-FI"/>
        </w:rPr>
        <w:t>Avoi</w:t>
      </w:r>
      <w:r w:rsidR="00FE6E01" w:rsidRPr="00FE6E01">
        <w:rPr>
          <w:b/>
          <w:lang w:val="fi-FI"/>
        </w:rPr>
        <w:t>muusrekisterivalmistel</w:t>
      </w:r>
      <w:r w:rsidR="00FE6E01">
        <w:rPr>
          <w:b/>
          <w:lang w:val="fi-FI"/>
        </w:rPr>
        <w:t>ua koskevat kuulemiset kevätkau</w:t>
      </w:r>
      <w:r w:rsidR="00FE6E01" w:rsidRPr="00FE6E01">
        <w:rPr>
          <w:b/>
          <w:lang w:val="fi-FI"/>
        </w:rPr>
        <w:t xml:space="preserve">della 2020 </w:t>
      </w:r>
    </w:p>
    <w:p w14:paraId="2951FDBF" w14:textId="3551CABB" w:rsidR="00DE3813" w:rsidRDefault="008B1AE9" w:rsidP="00DE3813">
      <w:pPr>
        <w:pStyle w:val="AKPesityslista0"/>
        <w:numPr>
          <w:ilvl w:val="0"/>
          <w:numId w:val="0"/>
        </w:numPr>
        <w:ind w:left="2596"/>
        <w:rPr>
          <w:bCs/>
          <w:lang w:val="fi-FI"/>
        </w:rPr>
      </w:pPr>
      <w:r>
        <w:rPr>
          <w:bCs/>
          <w:lang w:val="fi-FI"/>
        </w:rPr>
        <w:t>Puheenjohtaja kertoi, että O</w:t>
      </w:r>
      <w:r w:rsidR="00DE3813" w:rsidRPr="00DE3813">
        <w:rPr>
          <w:bCs/>
          <w:lang w:val="fi-FI"/>
        </w:rPr>
        <w:t>takantaa-kuuleminen ei ole saanut suurta suosiota, noin 19 vastausta. Suljettu kuuleminen toteutetaan kevätkaudella, työryhmältä toivotaan ideoita suljettuun kuulemiseen osallistuvista toimijoista.</w:t>
      </w:r>
      <w:r w:rsidR="00DE3813">
        <w:rPr>
          <w:bCs/>
          <w:lang w:val="fi-FI"/>
        </w:rPr>
        <w:t xml:space="preserve"> Asianajajaliitto, Suomen Yrittäjät, katto- ja keskusjärjestöt, OKF ja Edunvalvontafoorumin toimijat voisi olla tarpeen kutsua. Yli-Huttula piti hyvänä edunvalvontatoimijoiden kuulemista samalla kertaa.</w:t>
      </w:r>
      <w:r w:rsidR="005C2192">
        <w:rPr>
          <w:bCs/>
          <w:lang w:val="fi-FI"/>
        </w:rPr>
        <w:t xml:space="preserve"> Sihteeristö totesi, että tietyille ryhmille järjestetään kohdennettuja kuulemisia pitkin valmistelun etenemistä.</w:t>
      </w:r>
    </w:p>
    <w:p w14:paraId="14C3095B" w14:textId="22FE0325" w:rsidR="005C2192" w:rsidRDefault="005C2192" w:rsidP="00DE3813">
      <w:pPr>
        <w:pStyle w:val="AKPesityslista0"/>
        <w:numPr>
          <w:ilvl w:val="0"/>
          <w:numId w:val="0"/>
        </w:numPr>
        <w:ind w:left="2596"/>
        <w:rPr>
          <w:bCs/>
          <w:lang w:val="fi-FI"/>
        </w:rPr>
      </w:pPr>
      <w:r>
        <w:rPr>
          <w:bCs/>
          <w:lang w:val="fi-FI"/>
        </w:rPr>
        <w:t>Salla Nazarenko nosti esiin tutkivat journalistit ja Journalistiliiton.</w:t>
      </w:r>
    </w:p>
    <w:p w14:paraId="1BC385F9" w14:textId="64764474" w:rsidR="00DE3813" w:rsidRDefault="005C2192" w:rsidP="00DE3813">
      <w:pPr>
        <w:pStyle w:val="AKPesityslista0"/>
        <w:numPr>
          <w:ilvl w:val="0"/>
          <w:numId w:val="0"/>
        </w:numPr>
        <w:ind w:left="2596"/>
        <w:rPr>
          <w:bCs/>
          <w:lang w:val="fi-FI"/>
        </w:rPr>
      </w:pPr>
      <w:r>
        <w:rPr>
          <w:bCs/>
          <w:lang w:val="fi-FI"/>
        </w:rPr>
        <w:t>Emilia Korkea-aho</w:t>
      </w:r>
      <w:r w:rsidR="008B1AE9">
        <w:rPr>
          <w:bCs/>
          <w:lang w:val="fi-FI"/>
        </w:rPr>
        <w:t xml:space="preserve"> kertoi</w:t>
      </w:r>
      <w:r>
        <w:rPr>
          <w:bCs/>
          <w:lang w:val="fi-FI"/>
        </w:rPr>
        <w:t xml:space="preserve">, että lobbaritutkijoilla on pieni verkosto, joka on kokoontunut säännöllisesti. </w:t>
      </w:r>
    </w:p>
    <w:p w14:paraId="13FB554B" w14:textId="06B5DAE9" w:rsidR="005C2192" w:rsidRPr="00DE3813" w:rsidRDefault="005C2192" w:rsidP="008B1AE9">
      <w:pPr>
        <w:pStyle w:val="AKPesityslista0"/>
        <w:numPr>
          <w:ilvl w:val="0"/>
          <w:numId w:val="0"/>
        </w:numPr>
        <w:ind w:left="2596"/>
        <w:rPr>
          <w:bCs/>
          <w:lang w:val="fi-FI"/>
        </w:rPr>
      </w:pPr>
      <w:r>
        <w:rPr>
          <w:bCs/>
          <w:lang w:val="fi-FI"/>
        </w:rPr>
        <w:t>Puheenjohtaja pyysi, että työryhmän jäsenet miettisivät kutsulistaa ennen seuraavaa kokousta. Sihteeristö valmistelee pohjan näiden keskustelujen pohjalta.</w:t>
      </w:r>
    </w:p>
    <w:p w14:paraId="04279BAF" w14:textId="7DB9BEAD" w:rsidR="00E40B13" w:rsidRDefault="005C2192" w:rsidP="008B1AE9">
      <w:pPr>
        <w:pStyle w:val="AKPesityslista0"/>
        <w:numPr>
          <w:ilvl w:val="0"/>
          <w:numId w:val="0"/>
        </w:numPr>
        <w:rPr>
          <w:b/>
          <w:lang w:val="fi-FI"/>
        </w:rPr>
      </w:pPr>
      <w:r>
        <w:rPr>
          <w:b/>
          <w:lang w:val="fi-FI"/>
        </w:rPr>
        <w:t xml:space="preserve">6 </w:t>
      </w:r>
      <w:r w:rsidR="00E40B13" w:rsidRPr="003F1FB3">
        <w:rPr>
          <w:b/>
          <w:lang w:val="fi-FI"/>
        </w:rPr>
        <w:t>Muut asiat</w:t>
      </w:r>
    </w:p>
    <w:p w14:paraId="703C12A4" w14:textId="07F6119A" w:rsidR="005C2192" w:rsidRPr="005C2192" w:rsidRDefault="005C2192" w:rsidP="005C2192">
      <w:pPr>
        <w:pStyle w:val="AKPesityslista0"/>
        <w:numPr>
          <w:ilvl w:val="0"/>
          <w:numId w:val="0"/>
        </w:numPr>
        <w:rPr>
          <w:bCs/>
          <w:lang w:val="fi-FI"/>
        </w:rPr>
      </w:pPr>
      <w:r>
        <w:rPr>
          <w:b/>
          <w:lang w:val="fi-FI"/>
        </w:rPr>
        <w:tab/>
      </w:r>
      <w:r>
        <w:rPr>
          <w:b/>
          <w:lang w:val="fi-FI"/>
        </w:rPr>
        <w:tab/>
      </w:r>
      <w:r w:rsidRPr="005C2192">
        <w:rPr>
          <w:bCs/>
          <w:lang w:val="fi-FI"/>
        </w:rPr>
        <w:t>Ei muita asioita</w:t>
      </w:r>
      <w:r>
        <w:rPr>
          <w:bCs/>
          <w:lang w:val="fi-FI"/>
        </w:rPr>
        <w:t>.</w:t>
      </w:r>
    </w:p>
    <w:p w14:paraId="1EDEE279" w14:textId="7DD9F1E3" w:rsidR="009847DF" w:rsidRDefault="00D142F7" w:rsidP="008B1AE9">
      <w:pPr>
        <w:pStyle w:val="AKPesityslista0"/>
        <w:numPr>
          <w:ilvl w:val="0"/>
          <w:numId w:val="0"/>
        </w:numPr>
        <w:ind w:left="340" w:hanging="340"/>
        <w:rPr>
          <w:rStyle w:val="akpallekirjoittaja2c"/>
          <w:b/>
          <w:lang w:val="fi-FI"/>
        </w:rPr>
      </w:pPr>
      <w:r>
        <w:rPr>
          <w:b/>
          <w:lang w:val="fi-FI"/>
        </w:rPr>
        <w:t>7</w:t>
      </w:r>
      <w:r w:rsidR="00BE3349">
        <w:rPr>
          <w:b/>
          <w:lang w:val="fi-FI"/>
        </w:rPr>
        <w:t xml:space="preserve"> </w:t>
      </w:r>
      <w:r w:rsidR="009D4CCD" w:rsidRPr="00BE3349">
        <w:rPr>
          <w:b/>
          <w:lang w:val="fi-FI"/>
        </w:rPr>
        <w:t>K</w:t>
      </w:r>
      <w:r w:rsidR="00E40B13" w:rsidRPr="00BE3349">
        <w:rPr>
          <w:b/>
          <w:lang w:val="fi-FI"/>
        </w:rPr>
        <w:t>okouksen päättäminen</w:t>
      </w:r>
      <w:r w:rsidR="00E40B13" w:rsidRPr="00BE3349">
        <w:rPr>
          <w:rStyle w:val="akpallekirjoittaja2c"/>
          <w:b/>
          <w:lang w:val="fi-FI"/>
        </w:rPr>
        <w:tab/>
      </w:r>
    </w:p>
    <w:p w14:paraId="7AFD426E" w14:textId="5B06FB9F" w:rsidR="005C2192" w:rsidRPr="005C2192" w:rsidRDefault="005C2192" w:rsidP="00426AFA">
      <w:pPr>
        <w:pStyle w:val="AKPesityslista0"/>
        <w:numPr>
          <w:ilvl w:val="0"/>
          <w:numId w:val="0"/>
        </w:numPr>
        <w:ind w:left="2608" w:hanging="1304"/>
        <w:rPr>
          <w:bCs/>
          <w:lang w:val="fi-FI"/>
        </w:rPr>
      </w:pPr>
      <w:r>
        <w:rPr>
          <w:rStyle w:val="akpallekirjoittaja2c"/>
          <w:b/>
          <w:lang w:val="fi-FI"/>
        </w:rPr>
        <w:tab/>
      </w:r>
      <w:r w:rsidRPr="005C2192">
        <w:rPr>
          <w:rStyle w:val="akpallekirjoittaja2c"/>
          <w:bCs/>
          <w:lang w:val="fi-FI"/>
        </w:rPr>
        <w:t>Puheenjohtaja päätti kokouksen kello 11.59.</w:t>
      </w:r>
    </w:p>
    <w:sectPr w:rsidR="005C2192" w:rsidRPr="005C2192" w:rsidSect="002B613D">
      <w:headerReference w:type="default" r:id="rId8"/>
      <w:footerReference w:type="even" r:id="rId9"/>
      <w:footerReference w:type="default" r:id="rId10"/>
      <w:headerReference w:type="first" r:id="rId11"/>
      <w:footerReference w:type="first" r:id="rId12"/>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F5150" w14:textId="77777777" w:rsidR="00B8226A" w:rsidRDefault="00B8226A">
      <w:r>
        <w:separator/>
      </w:r>
    </w:p>
  </w:endnote>
  <w:endnote w:type="continuationSeparator" w:id="0">
    <w:p w14:paraId="48F5B0EB" w14:textId="77777777" w:rsidR="00B8226A" w:rsidRDefault="00B8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5C56" w14:textId="77777777" w:rsidR="00441D89" w:rsidRDefault="00441D8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225425DD" w14:textId="77777777" w:rsidR="00441D89" w:rsidRDefault="00441D89">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8610" w14:textId="77777777" w:rsidR="00441D89" w:rsidRDefault="00441D8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41D89" w:rsidRPr="0048319D" w14:paraId="49F590B2" w14:textId="77777777">
      <w:trPr>
        <w:cantSplit/>
        <w:trHeight w:val="360"/>
      </w:trPr>
      <w:tc>
        <w:tcPr>
          <w:tcW w:w="5130" w:type="dxa"/>
          <w:gridSpan w:val="3"/>
          <w:vAlign w:val="bottom"/>
        </w:tcPr>
        <w:p w14:paraId="0C67F84B" w14:textId="77777777" w:rsidR="00441D89" w:rsidRPr="0048319D" w:rsidRDefault="00441D89">
          <w:pPr>
            <w:pStyle w:val="akptiedostopolku"/>
          </w:pPr>
        </w:p>
      </w:tc>
      <w:tc>
        <w:tcPr>
          <w:tcW w:w="76" w:type="dxa"/>
        </w:tcPr>
        <w:p w14:paraId="0BAD1F0E" w14:textId="77777777" w:rsidR="00441D89" w:rsidRPr="0048319D" w:rsidRDefault="00441D89">
          <w:pPr>
            <w:pStyle w:val="Alatunniste"/>
            <w:rPr>
              <w:sz w:val="12"/>
            </w:rPr>
          </w:pPr>
        </w:p>
      </w:tc>
      <w:tc>
        <w:tcPr>
          <w:tcW w:w="748" w:type="dxa"/>
        </w:tcPr>
        <w:p w14:paraId="0B8D0C58" w14:textId="77777777" w:rsidR="00441D89" w:rsidRPr="0048319D" w:rsidRDefault="00441D89">
          <w:pPr>
            <w:pStyle w:val="Alatunniste"/>
            <w:rPr>
              <w:sz w:val="12"/>
            </w:rPr>
          </w:pPr>
        </w:p>
      </w:tc>
      <w:tc>
        <w:tcPr>
          <w:tcW w:w="1701" w:type="dxa"/>
        </w:tcPr>
        <w:p w14:paraId="3D1F3E8C" w14:textId="77777777" w:rsidR="00441D89" w:rsidRPr="0048319D" w:rsidRDefault="00441D89">
          <w:pPr>
            <w:pStyle w:val="Alatunniste"/>
            <w:rPr>
              <w:sz w:val="12"/>
            </w:rPr>
          </w:pPr>
        </w:p>
      </w:tc>
      <w:tc>
        <w:tcPr>
          <w:tcW w:w="2268" w:type="dxa"/>
        </w:tcPr>
        <w:p w14:paraId="72AF4BA3" w14:textId="77777777" w:rsidR="00441D89" w:rsidRPr="0048319D" w:rsidRDefault="00441D89">
          <w:pPr>
            <w:pStyle w:val="Alatunniste"/>
            <w:rPr>
              <w:sz w:val="12"/>
            </w:rPr>
          </w:pPr>
        </w:p>
      </w:tc>
    </w:tr>
    <w:tr w:rsidR="00441D89" w:rsidRPr="0048319D" w14:paraId="3CE763F4" w14:textId="77777777">
      <w:trPr>
        <w:cantSplit/>
      </w:trPr>
      <w:tc>
        <w:tcPr>
          <w:tcW w:w="2835" w:type="dxa"/>
        </w:tcPr>
        <w:p w14:paraId="6CBCC677" w14:textId="77777777" w:rsidR="00441D89" w:rsidRPr="0048319D" w:rsidRDefault="00441D89">
          <w:pPr>
            <w:pStyle w:val="Alatunniste"/>
            <w:rPr>
              <w:sz w:val="12"/>
            </w:rPr>
          </w:pPr>
        </w:p>
      </w:tc>
      <w:tc>
        <w:tcPr>
          <w:tcW w:w="1701" w:type="dxa"/>
        </w:tcPr>
        <w:p w14:paraId="2116C037" w14:textId="77777777" w:rsidR="00441D89" w:rsidRPr="0048319D" w:rsidRDefault="00441D89">
          <w:pPr>
            <w:pStyle w:val="Alatunniste"/>
            <w:rPr>
              <w:sz w:val="12"/>
            </w:rPr>
          </w:pPr>
        </w:p>
      </w:tc>
      <w:tc>
        <w:tcPr>
          <w:tcW w:w="1418" w:type="dxa"/>
          <w:gridSpan w:val="3"/>
        </w:tcPr>
        <w:p w14:paraId="00D8B090" w14:textId="77777777" w:rsidR="00441D89" w:rsidRPr="0048319D" w:rsidRDefault="00441D89">
          <w:pPr>
            <w:pStyle w:val="Alatunniste"/>
            <w:rPr>
              <w:sz w:val="12"/>
            </w:rPr>
          </w:pPr>
        </w:p>
      </w:tc>
      <w:tc>
        <w:tcPr>
          <w:tcW w:w="1701" w:type="dxa"/>
        </w:tcPr>
        <w:p w14:paraId="13FA28BB" w14:textId="77777777" w:rsidR="00441D89" w:rsidRPr="0048319D" w:rsidRDefault="00441D89">
          <w:pPr>
            <w:pStyle w:val="Alatunniste"/>
            <w:rPr>
              <w:sz w:val="12"/>
            </w:rPr>
          </w:pPr>
        </w:p>
      </w:tc>
      <w:tc>
        <w:tcPr>
          <w:tcW w:w="2268" w:type="dxa"/>
        </w:tcPr>
        <w:p w14:paraId="7EF94C0C" w14:textId="77777777" w:rsidR="00441D89" w:rsidRPr="0048319D" w:rsidRDefault="00441D89">
          <w:pPr>
            <w:pStyle w:val="Alatunniste"/>
            <w:rPr>
              <w:sz w:val="12"/>
            </w:rPr>
          </w:pPr>
        </w:p>
      </w:tc>
    </w:tr>
    <w:tr w:rsidR="00441D89" w:rsidRPr="0048319D" w14:paraId="48E83656" w14:textId="77777777">
      <w:trPr>
        <w:cantSplit/>
      </w:trPr>
      <w:tc>
        <w:tcPr>
          <w:tcW w:w="2835" w:type="dxa"/>
        </w:tcPr>
        <w:p w14:paraId="13F265FA" w14:textId="77777777" w:rsidR="00441D89" w:rsidRPr="0048319D" w:rsidRDefault="00441D89">
          <w:pPr>
            <w:pStyle w:val="Alatunniste"/>
            <w:rPr>
              <w:sz w:val="18"/>
            </w:rPr>
          </w:pPr>
        </w:p>
      </w:tc>
      <w:tc>
        <w:tcPr>
          <w:tcW w:w="1701" w:type="dxa"/>
        </w:tcPr>
        <w:p w14:paraId="553EF598" w14:textId="77777777" w:rsidR="00441D89" w:rsidRPr="0048319D" w:rsidRDefault="00441D89">
          <w:pPr>
            <w:pStyle w:val="Alatunniste"/>
            <w:rPr>
              <w:sz w:val="18"/>
            </w:rPr>
          </w:pPr>
        </w:p>
      </w:tc>
      <w:tc>
        <w:tcPr>
          <w:tcW w:w="1418" w:type="dxa"/>
          <w:gridSpan w:val="3"/>
        </w:tcPr>
        <w:p w14:paraId="6B60B6E3" w14:textId="77777777" w:rsidR="00441D89" w:rsidRPr="0048319D" w:rsidRDefault="00441D89">
          <w:pPr>
            <w:pStyle w:val="Alatunniste"/>
            <w:rPr>
              <w:sz w:val="18"/>
            </w:rPr>
          </w:pPr>
        </w:p>
      </w:tc>
      <w:tc>
        <w:tcPr>
          <w:tcW w:w="1701" w:type="dxa"/>
        </w:tcPr>
        <w:p w14:paraId="7855072A" w14:textId="77777777" w:rsidR="00441D89" w:rsidRPr="0048319D" w:rsidRDefault="00441D89">
          <w:pPr>
            <w:pStyle w:val="Alatunniste"/>
            <w:rPr>
              <w:sz w:val="18"/>
            </w:rPr>
          </w:pPr>
        </w:p>
      </w:tc>
      <w:tc>
        <w:tcPr>
          <w:tcW w:w="2268" w:type="dxa"/>
        </w:tcPr>
        <w:p w14:paraId="7100DB41" w14:textId="77777777" w:rsidR="00441D89" w:rsidRPr="0048319D" w:rsidRDefault="00441D89">
          <w:pPr>
            <w:pStyle w:val="Alatunniste"/>
            <w:rPr>
              <w:sz w:val="18"/>
            </w:rPr>
          </w:pPr>
        </w:p>
      </w:tc>
    </w:tr>
  </w:tbl>
  <w:p w14:paraId="0F796679" w14:textId="77777777" w:rsidR="00441D89" w:rsidRDefault="00441D8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41D89" w:rsidRPr="0048319D" w14:paraId="1C085EE2" w14:textId="77777777" w:rsidTr="002D44AE">
      <w:trPr>
        <w:cantSplit/>
        <w:trHeight w:val="360"/>
      </w:trPr>
      <w:tc>
        <w:tcPr>
          <w:tcW w:w="5130" w:type="dxa"/>
          <w:gridSpan w:val="3"/>
          <w:vAlign w:val="bottom"/>
        </w:tcPr>
        <w:p w14:paraId="1AD5704D" w14:textId="7BA3D6EF" w:rsidR="00441D89" w:rsidRPr="009B04E6" w:rsidRDefault="00441D89">
          <w:pPr>
            <w:pStyle w:val="akptiedostopolku"/>
          </w:pPr>
        </w:p>
        <w:p w14:paraId="0941FB8A" w14:textId="77777777" w:rsidR="00441D89" w:rsidRPr="009B04E6" w:rsidRDefault="00441D89">
          <w:pPr>
            <w:pStyle w:val="akptiedostopolku"/>
          </w:pPr>
        </w:p>
      </w:tc>
      <w:tc>
        <w:tcPr>
          <w:tcW w:w="76" w:type="dxa"/>
        </w:tcPr>
        <w:p w14:paraId="435B8E23" w14:textId="77777777" w:rsidR="00441D89" w:rsidRPr="009B04E6" w:rsidRDefault="00441D89">
          <w:pPr>
            <w:pStyle w:val="Alatunniste"/>
            <w:rPr>
              <w:sz w:val="12"/>
              <w:lang w:val="sv-SE"/>
            </w:rPr>
          </w:pPr>
        </w:p>
      </w:tc>
      <w:tc>
        <w:tcPr>
          <w:tcW w:w="890" w:type="dxa"/>
        </w:tcPr>
        <w:p w14:paraId="2A68A69D" w14:textId="77777777" w:rsidR="00441D89" w:rsidRPr="009B04E6" w:rsidRDefault="00441D89">
          <w:pPr>
            <w:pStyle w:val="Alatunniste"/>
            <w:rPr>
              <w:sz w:val="12"/>
              <w:lang w:val="sv-SE"/>
            </w:rPr>
          </w:pPr>
        </w:p>
      </w:tc>
      <w:tc>
        <w:tcPr>
          <w:tcW w:w="1701" w:type="dxa"/>
        </w:tcPr>
        <w:p w14:paraId="0BCC9CF8" w14:textId="77777777" w:rsidR="00441D89" w:rsidRPr="009B04E6" w:rsidRDefault="00441D89">
          <w:pPr>
            <w:pStyle w:val="Alatunniste"/>
            <w:rPr>
              <w:sz w:val="12"/>
              <w:lang w:val="sv-SE"/>
            </w:rPr>
          </w:pPr>
        </w:p>
      </w:tc>
      <w:tc>
        <w:tcPr>
          <w:tcW w:w="2126" w:type="dxa"/>
        </w:tcPr>
        <w:p w14:paraId="43AE97F5" w14:textId="77777777" w:rsidR="00441D89" w:rsidRPr="009B04E6" w:rsidRDefault="00441D89">
          <w:pPr>
            <w:pStyle w:val="Alatunniste"/>
            <w:rPr>
              <w:sz w:val="12"/>
              <w:lang w:val="sv-SE"/>
            </w:rPr>
          </w:pPr>
        </w:p>
      </w:tc>
    </w:tr>
    <w:tr w:rsidR="00441D89" w:rsidRPr="009B04E6" w14:paraId="3A77359E" w14:textId="77777777" w:rsidTr="002D44AE">
      <w:trPr>
        <w:cantSplit/>
      </w:trPr>
      <w:tc>
        <w:tcPr>
          <w:tcW w:w="2127" w:type="dxa"/>
          <w:tcBorders>
            <w:left w:val="single" w:sz="4" w:space="0" w:color="auto"/>
            <w:right w:val="single" w:sz="4" w:space="0" w:color="auto"/>
          </w:tcBorders>
          <w:tcMar>
            <w:left w:w="57" w:type="dxa"/>
            <w:right w:w="57" w:type="dxa"/>
          </w:tcMar>
        </w:tcPr>
        <w:p w14:paraId="082CC585" w14:textId="77777777" w:rsidR="00441D89" w:rsidRPr="00A02446" w:rsidRDefault="00E40B13">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14:paraId="38A22262" w14:textId="77777777" w:rsidR="00441D89" w:rsidRPr="00A02446" w:rsidRDefault="00E40B13">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14:paraId="3F0DE3BE" w14:textId="77777777" w:rsidR="00441D89" w:rsidRPr="00A02446" w:rsidRDefault="00E40B13">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14:paraId="12E6B735" w14:textId="77777777" w:rsidR="00441D89" w:rsidRPr="00A02446" w:rsidRDefault="00E40B13">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14:paraId="380F3529" w14:textId="77777777" w:rsidR="00441D89" w:rsidRPr="00A02446" w:rsidRDefault="00E40B13">
          <w:pPr>
            <w:pStyle w:val="Alatunniste"/>
            <w:rPr>
              <w:b/>
              <w:sz w:val="18"/>
              <w:szCs w:val="18"/>
              <w:lang w:val="sv-SE"/>
            </w:rPr>
          </w:pPr>
          <w:proofErr w:type="spellStart"/>
          <w:r>
            <w:rPr>
              <w:b/>
              <w:sz w:val="18"/>
              <w:szCs w:val="18"/>
              <w:lang w:val="sv-SE"/>
            </w:rPr>
            <w:t>Sähköpostiosoite</w:t>
          </w:r>
          <w:proofErr w:type="spellEnd"/>
        </w:p>
      </w:tc>
    </w:tr>
    <w:tr w:rsidR="00441D89" w:rsidRPr="009B04E6" w14:paraId="49FBACC1" w14:textId="77777777" w:rsidTr="002D44AE">
      <w:trPr>
        <w:cantSplit/>
      </w:trPr>
      <w:tc>
        <w:tcPr>
          <w:tcW w:w="2127" w:type="dxa"/>
          <w:tcBorders>
            <w:left w:val="single" w:sz="4" w:space="0" w:color="auto"/>
            <w:right w:val="single" w:sz="4" w:space="0" w:color="auto"/>
          </w:tcBorders>
          <w:tcMar>
            <w:left w:w="57" w:type="dxa"/>
            <w:right w:w="57" w:type="dxa"/>
          </w:tcMar>
        </w:tcPr>
        <w:p w14:paraId="0A50D26E" w14:textId="77777777" w:rsidR="00441D89" w:rsidRPr="00A02446" w:rsidRDefault="00E40B13">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14:paraId="59A58C3E" w14:textId="77777777" w:rsidR="00441D89" w:rsidRPr="00A02446" w:rsidRDefault="00E40B13">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14:paraId="3F020EE6" w14:textId="77777777" w:rsidR="00441D89" w:rsidRPr="00A02446" w:rsidRDefault="00E40B13">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14:paraId="4D02685E" w14:textId="77777777" w:rsidR="00441D89" w:rsidRPr="00A02446" w:rsidRDefault="00E40B13">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14:paraId="706ABDAE" w14:textId="77777777" w:rsidR="00441D89" w:rsidRPr="00A02446" w:rsidRDefault="00E40B13">
          <w:pPr>
            <w:pStyle w:val="Alatunniste"/>
            <w:rPr>
              <w:sz w:val="18"/>
              <w:szCs w:val="18"/>
              <w:lang w:val="sv-SE"/>
            </w:rPr>
          </w:pPr>
          <w:r>
            <w:rPr>
              <w:sz w:val="18"/>
              <w:szCs w:val="18"/>
              <w:lang w:val="sv-SE"/>
            </w:rPr>
            <w:t>oikeusministerio@om.fi</w:t>
          </w:r>
        </w:p>
      </w:tc>
    </w:tr>
    <w:tr w:rsidR="00441D89" w:rsidRPr="009B04E6" w14:paraId="5E6C3420" w14:textId="77777777" w:rsidTr="00285B02">
      <w:trPr>
        <w:cantSplit/>
      </w:trPr>
      <w:tc>
        <w:tcPr>
          <w:tcW w:w="2127" w:type="dxa"/>
          <w:tcBorders>
            <w:left w:val="single" w:sz="4" w:space="0" w:color="auto"/>
            <w:right w:val="single" w:sz="4" w:space="0" w:color="auto"/>
          </w:tcBorders>
          <w:tcMar>
            <w:left w:w="57" w:type="dxa"/>
            <w:right w:w="57" w:type="dxa"/>
          </w:tcMar>
        </w:tcPr>
        <w:p w14:paraId="571F3B5C" w14:textId="77777777" w:rsidR="00441D89" w:rsidRPr="00A02446" w:rsidRDefault="00E40B13">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14:paraId="64350AB1" w14:textId="77777777" w:rsidR="00441D89" w:rsidRPr="00A02446" w:rsidRDefault="00E40B13">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14:paraId="61E81312" w14:textId="77777777" w:rsidR="00441D89" w:rsidRPr="00A02446" w:rsidRDefault="00441D89">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14:paraId="1F309386" w14:textId="77777777" w:rsidR="00441D89" w:rsidRPr="00A02446" w:rsidRDefault="00441D89">
          <w:pPr>
            <w:pStyle w:val="Alatunniste"/>
            <w:rPr>
              <w:sz w:val="18"/>
              <w:szCs w:val="18"/>
              <w:lang w:val="sv-SE"/>
            </w:rPr>
          </w:pPr>
        </w:p>
      </w:tc>
      <w:tc>
        <w:tcPr>
          <w:tcW w:w="2126" w:type="dxa"/>
          <w:tcBorders>
            <w:left w:val="single" w:sz="4" w:space="0" w:color="auto"/>
          </w:tcBorders>
          <w:tcMar>
            <w:left w:w="57" w:type="dxa"/>
            <w:right w:w="57" w:type="dxa"/>
          </w:tcMar>
        </w:tcPr>
        <w:p w14:paraId="25984A6E" w14:textId="77777777" w:rsidR="00441D89" w:rsidRPr="00A02446" w:rsidRDefault="00441D89">
          <w:pPr>
            <w:pStyle w:val="Alatunniste"/>
            <w:rPr>
              <w:sz w:val="18"/>
              <w:szCs w:val="18"/>
              <w:lang w:val="sv-SE"/>
            </w:rPr>
          </w:pPr>
        </w:p>
      </w:tc>
    </w:tr>
    <w:tr w:rsidR="00441D89" w:rsidRPr="009B04E6" w14:paraId="1C4343B3" w14:textId="77777777" w:rsidTr="00285B02">
      <w:trPr>
        <w:cantSplit/>
      </w:trPr>
      <w:tc>
        <w:tcPr>
          <w:tcW w:w="2127" w:type="dxa"/>
        </w:tcPr>
        <w:p w14:paraId="7818AB7A" w14:textId="77777777" w:rsidR="00441D89" w:rsidRPr="009B04E6" w:rsidRDefault="00441D89">
          <w:pPr>
            <w:pStyle w:val="Alatunniste"/>
            <w:rPr>
              <w:lang w:val="sv-SE"/>
            </w:rPr>
          </w:pPr>
        </w:p>
      </w:tc>
      <w:tc>
        <w:tcPr>
          <w:tcW w:w="2409" w:type="dxa"/>
        </w:tcPr>
        <w:p w14:paraId="65777130" w14:textId="77777777" w:rsidR="00441D89" w:rsidRPr="009B04E6" w:rsidRDefault="00441D89">
          <w:pPr>
            <w:pStyle w:val="Alatunniste"/>
            <w:rPr>
              <w:lang w:val="sv-SE"/>
            </w:rPr>
          </w:pPr>
        </w:p>
      </w:tc>
      <w:tc>
        <w:tcPr>
          <w:tcW w:w="1560" w:type="dxa"/>
          <w:gridSpan w:val="3"/>
          <w:tcBorders>
            <w:left w:val="nil"/>
          </w:tcBorders>
        </w:tcPr>
        <w:p w14:paraId="323E20AB" w14:textId="77777777" w:rsidR="00441D89" w:rsidRPr="009B04E6" w:rsidRDefault="00441D89">
          <w:pPr>
            <w:pStyle w:val="Alatunniste"/>
            <w:rPr>
              <w:lang w:val="sv-SE"/>
            </w:rPr>
          </w:pPr>
        </w:p>
      </w:tc>
      <w:tc>
        <w:tcPr>
          <w:tcW w:w="1701" w:type="dxa"/>
        </w:tcPr>
        <w:p w14:paraId="14781EFC" w14:textId="77777777" w:rsidR="00441D89" w:rsidRPr="009B04E6" w:rsidRDefault="00441D89">
          <w:pPr>
            <w:pStyle w:val="Alatunniste"/>
            <w:rPr>
              <w:lang w:val="sv-SE"/>
            </w:rPr>
          </w:pPr>
        </w:p>
      </w:tc>
      <w:tc>
        <w:tcPr>
          <w:tcW w:w="2126" w:type="dxa"/>
        </w:tcPr>
        <w:p w14:paraId="5F495B5F" w14:textId="77777777" w:rsidR="00441D89" w:rsidRPr="009B04E6" w:rsidRDefault="00441D89">
          <w:pPr>
            <w:pStyle w:val="Alatunniste"/>
            <w:rPr>
              <w:lang w:val="sv-SE"/>
            </w:rPr>
          </w:pPr>
        </w:p>
      </w:tc>
    </w:tr>
    <w:tr w:rsidR="00441D89" w:rsidRPr="009B04E6" w14:paraId="5450CCAA" w14:textId="77777777" w:rsidTr="00B37BF8">
      <w:trPr>
        <w:cantSplit/>
      </w:trPr>
      <w:tc>
        <w:tcPr>
          <w:tcW w:w="2127" w:type="dxa"/>
        </w:tcPr>
        <w:p w14:paraId="5B88EAFD" w14:textId="77777777" w:rsidR="00441D89" w:rsidRPr="009B04E6" w:rsidRDefault="00441D89">
          <w:pPr>
            <w:pStyle w:val="Alatunniste"/>
            <w:rPr>
              <w:lang w:val="sv-SE"/>
            </w:rPr>
          </w:pPr>
        </w:p>
      </w:tc>
      <w:tc>
        <w:tcPr>
          <w:tcW w:w="2409" w:type="dxa"/>
        </w:tcPr>
        <w:p w14:paraId="2EABD842" w14:textId="77777777" w:rsidR="00441D89" w:rsidRPr="009B04E6" w:rsidRDefault="00441D89">
          <w:pPr>
            <w:pStyle w:val="Alatunniste"/>
            <w:rPr>
              <w:lang w:val="sv-SE"/>
            </w:rPr>
          </w:pPr>
        </w:p>
      </w:tc>
      <w:tc>
        <w:tcPr>
          <w:tcW w:w="1560" w:type="dxa"/>
          <w:gridSpan w:val="3"/>
        </w:tcPr>
        <w:p w14:paraId="1194287B" w14:textId="77777777" w:rsidR="00441D89" w:rsidRPr="009B04E6" w:rsidRDefault="00441D89">
          <w:pPr>
            <w:pStyle w:val="Alatunniste"/>
            <w:rPr>
              <w:lang w:val="sv-SE"/>
            </w:rPr>
          </w:pPr>
        </w:p>
      </w:tc>
      <w:tc>
        <w:tcPr>
          <w:tcW w:w="1701" w:type="dxa"/>
        </w:tcPr>
        <w:p w14:paraId="7BE1BB9D" w14:textId="77777777" w:rsidR="00441D89" w:rsidRPr="009B04E6" w:rsidRDefault="00441D89">
          <w:pPr>
            <w:pStyle w:val="Alatunniste"/>
            <w:rPr>
              <w:lang w:val="sv-SE"/>
            </w:rPr>
          </w:pPr>
        </w:p>
      </w:tc>
      <w:tc>
        <w:tcPr>
          <w:tcW w:w="2126" w:type="dxa"/>
        </w:tcPr>
        <w:p w14:paraId="1DE77A70" w14:textId="77777777" w:rsidR="00441D89" w:rsidRPr="009B04E6" w:rsidRDefault="00441D89">
          <w:pPr>
            <w:pStyle w:val="Alatunniste"/>
            <w:rPr>
              <w:lang w:val="sv-SE"/>
            </w:rPr>
          </w:pPr>
        </w:p>
      </w:tc>
    </w:tr>
  </w:tbl>
  <w:p w14:paraId="3AC87584" w14:textId="77777777" w:rsidR="00441D89" w:rsidRPr="009B04E6" w:rsidRDefault="00441D89">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9CE6D" w14:textId="77777777" w:rsidR="00B8226A" w:rsidRDefault="00B8226A">
      <w:r>
        <w:separator/>
      </w:r>
    </w:p>
  </w:footnote>
  <w:footnote w:type="continuationSeparator" w:id="0">
    <w:p w14:paraId="6D133054" w14:textId="77777777" w:rsidR="00B8226A" w:rsidRDefault="00B8226A">
      <w:r>
        <w:continuationSeparator/>
      </w:r>
    </w:p>
  </w:footnote>
  <w:footnote w:id="1">
    <w:p w14:paraId="6E8E074A" w14:textId="6D1DDAD1" w:rsidR="001F109B" w:rsidRDefault="001F109B">
      <w:pPr>
        <w:pStyle w:val="Alaviitteenteksti"/>
      </w:pPr>
      <w:r>
        <w:rPr>
          <w:rStyle w:val="Alaviitteenviite"/>
        </w:rPr>
        <w:footnoteRef/>
      </w:r>
      <w:r>
        <w:t xml:space="preserve"> </w:t>
      </w:r>
      <w:hyperlink r:id="rId1" w:history="1">
        <w:r w:rsidRPr="00F35B64">
          <w:rPr>
            <w:rStyle w:val="Hyperlinkki"/>
          </w:rPr>
          <w:t>https://www.okv.fi/fi/ratkaisut/id/1305/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41D89" w:rsidRPr="0048319D" w14:paraId="5F8ECC3C" w14:textId="77777777">
      <w:trPr>
        <w:cantSplit/>
        <w:trHeight w:hRule="exact" w:val="20"/>
      </w:trPr>
      <w:tc>
        <w:tcPr>
          <w:tcW w:w="5216" w:type="dxa"/>
        </w:tcPr>
        <w:p w14:paraId="0C334192" w14:textId="77777777" w:rsidR="00441D89" w:rsidRPr="0048319D" w:rsidRDefault="00441D89" w:rsidP="00483C2E">
          <w:pPr>
            <w:pStyle w:val="akpylatunniste"/>
          </w:pPr>
        </w:p>
      </w:tc>
      <w:tc>
        <w:tcPr>
          <w:tcW w:w="56" w:type="dxa"/>
        </w:tcPr>
        <w:p w14:paraId="256743F3" w14:textId="77777777" w:rsidR="00441D89" w:rsidRPr="0048319D" w:rsidRDefault="00441D89" w:rsidP="00483C2E">
          <w:pPr>
            <w:pStyle w:val="akpylatunniste"/>
          </w:pPr>
        </w:p>
      </w:tc>
      <w:tc>
        <w:tcPr>
          <w:tcW w:w="2608" w:type="dxa"/>
        </w:tcPr>
        <w:p w14:paraId="05A686D1" w14:textId="77777777" w:rsidR="00441D89" w:rsidRPr="0048319D" w:rsidRDefault="00441D89" w:rsidP="00483C2E">
          <w:pPr>
            <w:pStyle w:val="akpylatunniste"/>
          </w:pPr>
        </w:p>
      </w:tc>
      <w:tc>
        <w:tcPr>
          <w:tcW w:w="1805" w:type="dxa"/>
          <w:gridSpan w:val="2"/>
        </w:tcPr>
        <w:p w14:paraId="608EA29E" w14:textId="77777777" w:rsidR="00441D89" w:rsidRPr="0048319D" w:rsidRDefault="00441D89" w:rsidP="00483C2E">
          <w:pPr>
            <w:pStyle w:val="akpylatunniste"/>
          </w:pPr>
          <w:r w:rsidRPr="0048319D">
            <w:rPr>
              <w:rStyle w:val="akptunnus"/>
            </w:rPr>
            <w:t xml:space="preserve">  </w:t>
          </w:r>
        </w:p>
      </w:tc>
      <w:tc>
        <w:tcPr>
          <w:tcW w:w="663" w:type="dxa"/>
        </w:tcPr>
        <w:p w14:paraId="5B01650F" w14:textId="77777777" w:rsidR="00441D89" w:rsidRPr="0048319D" w:rsidRDefault="00441D89" w:rsidP="00483C2E">
          <w:pPr>
            <w:pStyle w:val="akpylatunniste"/>
          </w:pPr>
        </w:p>
      </w:tc>
    </w:tr>
    <w:tr w:rsidR="00441D89" w:rsidRPr="0048319D" w14:paraId="15AE6D7E" w14:textId="77777777">
      <w:trPr>
        <w:cantSplit/>
        <w:trHeight w:val="280"/>
      </w:trPr>
      <w:tc>
        <w:tcPr>
          <w:tcW w:w="5216" w:type="dxa"/>
          <w:vMerge w:val="restart"/>
          <w:vAlign w:val="center"/>
        </w:tcPr>
        <w:p w14:paraId="043E0732" w14:textId="77777777" w:rsidR="00441D89" w:rsidRPr="0048319D" w:rsidRDefault="00441D89" w:rsidP="00483C2E">
          <w:pPr>
            <w:pStyle w:val="akpylatunniste"/>
          </w:pPr>
        </w:p>
      </w:tc>
      <w:tc>
        <w:tcPr>
          <w:tcW w:w="56" w:type="dxa"/>
        </w:tcPr>
        <w:p w14:paraId="5AA6C422" w14:textId="77777777" w:rsidR="00441D89" w:rsidRPr="0048319D" w:rsidRDefault="00441D89" w:rsidP="00483C2E">
          <w:pPr>
            <w:pStyle w:val="akpylatunniste"/>
          </w:pPr>
        </w:p>
      </w:tc>
      <w:tc>
        <w:tcPr>
          <w:tcW w:w="2608" w:type="dxa"/>
        </w:tcPr>
        <w:p w14:paraId="4ABF2451" w14:textId="77777777" w:rsidR="00441D89" w:rsidRPr="0048319D" w:rsidRDefault="00441D89" w:rsidP="00483C2E">
          <w:pPr>
            <w:pStyle w:val="akpylatunniste"/>
          </w:pPr>
        </w:p>
      </w:tc>
      <w:tc>
        <w:tcPr>
          <w:tcW w:w="1304" w:type="dxa"/>
        </w:tcPr>
        <w:p w14:paraId="21E11AB5" w14:textId="77777777" w:rsidR="00441D89" w:rsidRPr="0048319D" w:rsidRDefault="00441D89" w:rsidP="00483C2E">
          <w:pPr>
            <w:pStyle w:val="akpylatunniste"/>
          </w:pPr>
        </w:p>
      </w:tc>
      <w:tc>
        <w:tcPr>
          <w:tcW w:w="1164" w:type="dxa"/>
          <w:gridSpan w:val="2"/>
        </w:tcPr>
        <w:p w14:paraId="53CA5F14" w14:textId="332CC462" w:rsidR="00441D89" w:rsidRPr="0048319D" w:rsidRDefault="00441D89"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027A5F">
            <w:rPr>
              <w:rStyle w:val="Sivunumero"/>
            </w:rPr>
            <w:t>5</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027A5F">
            <w:rPr>
              <w:rStyle w:val="Sivunumero"/>
            </w:rPr>
            <w:t>5</w:t>
          </w:r>
          <w:r w:rsidRPr="0048319D">
            <w:rPr>
              <w:rStyle w:val="Sivunumero"/>
              <w:noProof w:val="0"/>
            </w:rPr>
            <w:fldChar w:fldCharType="end"/>
          </w:r>
          <w:r w:rsidRPr="0048319D">
            <w:rPr>
              <w:rStyle w:val="Sivunumero"/>
              <w:noProof w:val="0"/>
            </w:rPr>
            <w:t>)</w:t>
          </w:r>
        </w:p>
      </w:tc>
    </w:tr>
    <w:tr w:rsidR="00441D89" w:rsidRPr="0048319D" w14:paraId="5D851AB7" w14:textId="77777777">
      <w:trPr>
        <w:cantSplit/>
        <w:trHeight w:val="230"/>
      </w:trPr>
      <w:tc>
        <w:tcPr>
          <w:tcW w:w="5216" w:type="dxa"/>
          <w:vMerge/>
        </w:tcPr>
        <w:p w14:paraId="5FAB2B7A" w14:textId="77777777" w:rsidR="00441D89" w:rsidRPr="0048319D" w:rsidRDefault="00441D89" w:rsidP="00483C2E">
          <w:pPr>
            <w:pStyle w:val="akpylatunniste"/>
          </w:pPr>
        </w:p>
      </w:tc>
      <w:tc>
        <w:tcPr>
          <w:tcW w:w="56" w:type="dxa"/>
        </w:tcPr>
        <w:p w14:paraId="44AFC3B5" w14:textId="77777777" w:rsidR="00441D89" w:rsidRPr="0048319D" w:rsidRDefault="00441D89" w:rsidP="00483C2E">
          <w:pPr>
            <w:pStyle w:val="akpylatunniste"/>
          </w:pPr>
        </w:p>
      </w:tc>
      <w:tc>
        <w:tcPr>
          <w:tcW w:w="2608" w:type="dxa"/>
        </w:tcPr>
        <w:p w14:paraId="25F3CF2C" w14:textId="77777777" w:rsidR="00441D89" w:rsidRPr="0048319D" w:rsidRDefault="00441D89" w:rsidP="00483C2E">
          <w:pPr>
            <w:pStyle w:val="akpylatunniste"/>
          </w:pPr>
        </w:p>
      </w:tc>
      <w:tc>
        <w:tcPr>
          <w:tcW w:w="1304" w:type="dxa"/>
        </w:tcPr>
        <w:p w14:paraId="155F8B5A" w14:textId="77777777" w:rsidR="00441D89" w:rsidRPr="0048319D" w:rsidRDefault="00441D89" w:rsidP="00483C2E">
          <w:pPr>
            <w:pStyle w:val="akpylatunniste"/>
          </w:pPr>
        </w:p>
      </w:tc>
      <w:tc>
        <w:tcPr>
          <w:tcW w:w="1164" w:type="dxa"/>
          <w:gridSpan w:val="2"/>
        </w:tcPr>
        <w:p w14:paraId="0D71B04C" w14:textId="77777777" w:rsidR="00441D89" w:rsidRPr="0048319D" w:rsidRDefault="00441D89" w:rsidP="00483C2E">
          <w:pPr>
            <w:pStyle w:val="akpylatunniste"/>
          </w:pPr>
        </w:p>
      </w:tc>
    </w:tr>
  </w:tbl>
  <w:p w14:paraId="565EC6C8" w14:textId="77777777" w:rsidR="00441D89" w:rsidRDefault="00441D89">
    <w:pPr>
      <w:pStyle w:val="Yltunniste"/>
    </w:pPr>
  </w:p>
  <w:p w14:paraId="0CFCBA81" w14:textId="77777777" w:rsidR="00441D89" w:rsidRDefault="00441D8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73FAB" w:rsidRPr="0048319D" w14:paraId="79153754" w14:textId="77777777" w:rsidTr="006E0973">
      <w:trPr>
        <w:cantSplit/>
        <w:trHeight w:hRule="exact" w:val="57"/>
      </w:trPr>
      <w:tc>
        <w:tcPr>
          <w:tcW w:w="5201" w:type="dxa"/>
        </w:tcPr>
        <w:p w14:paraId="6BD570BE" w14:textId="77777777" w:rsidR="00573FAB" w:rsidRPr="0008094E" w:rsidRDefault="00573FAB" w:rsidP="00483C2E">
          <w:pPr>
            <w:pStyle w:val="akpylatunniste"/>
          </w:pPr>
        </w:p>
      </w:tc>
      <w:tc>
        <w:tcPr>
          <w:tcW w:w="66" w:type="dxa"/>
          <w:gridSpan w:val="2"/>
        </w:tcPr>
        <w:p w14:paraId="765309D4" w14:textId="77777777" w:rsidR="00573FAB" w:rsidRPr="0008094E" w:rsidRDefault="00573FAB" w:rsidP="00483C2E">
          <w:pPr>
            <w:pStyle w:val="akpylatunniste"/>
          </w:pPr>
        </w:p>
      </w:tc>
      <w:tc>
        <w:tcPr>
          <w:tcW w:w="2599" w:type="dxa"/>
          <w:vAlign w:val="bottom"/>
        </w:tcPr>
        <w:p w14:paraId="6AACFDED" w14:textId="77777777" w:rsidR="00573FAB" w:rsidRPr="0008094E" w:rsidRDefault="00573FAB" w:rsidP="00483C2E">
          <w:pPr>
            <w:pStyle w:val="akpylatunniste"/>
          </w:pPr>
        </w:p>
      </w:tc>
      <w:tc>
        <w:tcPr>
          <w:tcW w:w="1301" w:type="dxa"/>
        </w:tcPr>
        <w:p w14:paraId="09966D4E" w14:textId="77777777" w:rsidR="00573FAB" w:rsidRPr="0008094E" w:rsidRDefault="00573FAB" w:rsidP="00483C2E">
          <w:pPr>
            <w:pStyle w:val="akpylatunniste"/>
          </w:pPr>
        </w:p>
      </w:tc>
      <w:tc>
        <w:tcPr>
          <w:tcW w:w="1196" w:type="dxa"/>
          <w:gridSpan w:val="4"/>
        </w:tcPr>
        <w:p w14:paraId="6AEBF4A4" w14:textId="77777777" w:rsidR="00573FAB" w:rsidRPr="0008094E" w:rsidRDefault="00573FAB" w:rsidP="00483C2E">
          <w:pPr>
            <w:pStyle w:val="akpylatunniste"/>
          </w:pPr>
        </w:p>
      </w:tc>
    </w:tr>
    <w:tr w:rsidR="00AF3334" w:rsidRPr="0048319D" w14:paraId="071D0C80" w14:textId="77777777" w:rsidTr="006E0973">
      <w:trPr>
        <w:cantSplit/>
        <w:trHeight w:hRule="exact" w:val="936"/>
      </w:trPr>
      <w:tc>
        <w:tcPr>
          <w:tcW w:w="5237" w:type="dxa"/>
          <w:gridSpan w:val="2"/>
          <w:vMerge w:val="restart"/>
        </w:tcPr>
        <w:p w14:paraId="3DF8862E" w14:textId="77777777" w:rsidR="00AF3334" w:rsidRPr="00E40B13" w:rsidRDefault="00E40B13" w:rsidP="00483C2E">
          <w:pPr>
            <w:pStyle w:val="akpylatunniste"/>
            <w:rPr>
              <w:rFonts w:cs="Calibri"/>
              <w:sz w:val="26"/>
            </w:rPr>
          </w:pPr>
          <w:r w:rsidRPr="00E40B13">
            <w:rPr>
              <w:lang w:eastAsia="fi-FI"/>
            </w:rPr>
            <w:drawing>
              <wp:inline distT="0" distB="0" distL="0" distR="0" wp14:anchorId="3EEEB19B" wp14:editId="66206FC2">
                <wp:extent cx="2298700" cy="527050"/>
                <wp:effectExtent l="0" t="0" r="0" b="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527050"/>
                        </a:xfrm>
                        <a:prstGeom prst="rect">
                          <a:avLst/>
                        </a:prstGeom>
                        <a:noFill/>
                        <a:ln>
                          <a:noFill/>
                        </a:ln>
                      </pic:spPr>
                    </pic:pic>
                  </a:graphicData>
                </a:graphic>
              </wp:inline>
            </w:drawing>
          </w:r>
        </w:p>
      </w:tc>
      <w:tc>
        <w:tcPr>
          <w:tcW w:w="30" w:type="dxa"/>
        </w:tcPr>
        <w:p w14:paraId="02406583" w14:textId="77777777" w:rsidR="00AF3334" w:rsidRPr="00483C2E" w:rsidRDefault="00AF3334" w:rsidP="00483C2E">
          <w:pPr>
            <w:pStyle w:val="akpylatunniste"/>
          </w:pPr>
        </w:p>
      </w:tc>
      <w:tc>
        <w:tcPr>
          <w:tcW w:w="2599" w:type="dxa"/>
          <w:vAlign w:val="bottom"/>
        </w:tcPr>
        <w:p w14:paraId="7B82FB0C" w14:textId="77777777" w:rsidR="00AF3334" w:rsidRPr="00483C2E" w:rsidRDefault="00AF3334" w:rsidP="00483C2E">
          <w:pPr>
            <w:pStyle w:val="akpylatunniste"/>
            <w:rPr>
              <w:rStyle w:val="akpatyyppi"/>
            </w:rPr>
          </w:pPr>
        </w:p>
      </w:tc>
      <w:tc>
        <w:tcPr>
          <w:tcW w:w="1301" w:type="dxa"/>
        </w:tcPr>
        <w:p w14:paraId="6AE5FEDC" w14:textId="77777777" w:rsidR="00AF3334" w:rsidRPr="00483C2E" w:rsidRDefault="00E40B13" w:rsidP="00E40B13">
          <w:pPr>
            <w:pStyle w:val="akpylatunniste"/>
          </w:pPr>
          <w:r>
            <w:rPr>
              <w:rStyle w:val="akptunnus"/>
            </w:rPr>
            <w:t xml:space="preserve"> </w:t>
          </w:r>
        </w:p>
      </w:tc>
      <w:tc>
        <w:tcPr>
          <w:tcW w:w="1196" w:type="dxa"/>
          <w:gridSpan w:val="4"/>
        </w:tcPr>
        <w:p w14:paraId="146F264D" w14:textId="77777777" w:rsidR="00AF3334" w:rsidRPr="00483C2E" w:rsidRDefault="00AF3334" w:rsidP="00483C2E">
          <w:pPr>
            <w:pStyle w:val="akpylatunniste"/>
          </w:pPr>
        </w:p>
      </w:tc>
    </w:tr>
    <w:tr w:rsidR="00AF3334" w:rsidRPr="0048319D" w14:paraId="681096E4" w14:textId="77777777" w:rsidTr="006E0973">
      <w:trPr>
        <w:cantSplit/>
        <w:trHeight w:val="369"/>
      </w:trPr>
      <w:tc>
        <w:tcPr>
          <w:tcW w:w="5237" w:type="dxa"/>
          <w:gridSpan w:val="2"/>
          <w:vMerge/>
        </w:tcPr>
        <w:p w14:paraId="00754AA5" w14:textId="77777777" w:rsidR="00AF3334" w:rsidRPr="00483C2E" w:rsidRDefault="00AF3334" w:rsidP="00483C2E">
          <w:pPr>
            <w:pStyle w:val="akpylatunniste"/>
          </w:pPr>
        </w:p>
      </w:tc>
      <w:tc>
        <w:tcPr>
          <w:tcW w:w="30" w:type="dxa"/>
        </w:tcPr>
        <w:p w14:paraId="2EBD3BA3" w14:textId="77777777" w:rsidR="00AF3334" w:rsidRPr="00483C2E" w:rsidRDefault="00AF3334" w:rsidP="00483C2E">
          <w:pPr>
            <w:pStyle w:val="akpylatunniste"/>
          </w:pPr>
        </w:p>
      </w:tc>
      <w:tc>
        <w:tcPr>
          <w:tcW w:w="2597" w:type="dxa"/>
          <w:vAlign w:val="bottom"/>
        </w:tcPr>
        <w:p w14:paraId="2CA5AFB0" w14:textId="735DA51D" w:rsidR="00AF3334" w:rsidRPr="00483C2E" w:rsidRDefault="001F109B" w:rsidP="00E40B13">
          <w:pPr>
            <w:pStyle w:val="akpylatunniste"/>
          </w:pPr>
          <w:r>
            <w:rPr>
              <w:rStyle w:val="akpatyyppi"/>
            </w:rPr>
            <w:t>MUISTIO</w:t>
          </w:r>
        </w:p>
      </w:tc>
      <w:tc>
        <w:tcPr>
          <w:tcW w:w="1373" w:type="dxa"/>
          <w:vAlign w:val="bottom"/>
        </w:tcPr>
        <w:p w14:paraId="6B51BF40" w14:textId="77777777" w:rsidR="00AF3334" w:rsidRPr="00483C2E" w:rsidRDefault="00AF3334" w:rsidP="00E40B13">
          <w:pPr>
            <w:pStyle w:val="akpylatunniste"/>
          </w:pPr>
        </w:p>
      </w:tc>
      <w:tc>
        <w:tcPr>
          <w:tcW w:w="1196" w:type="dxa"/>
          <w:gridSpan w:val="4"/>
          <w:vAlign w:val="bottom"/>
        </w:tcPr>
        <w:p w14:paraId="3A22E74F" w14:textId="77777777" w:rsidR="00AF3334" w:rsidRPr="00483C2E" w:rsidRDefault="00AF3334" w:rsidP="00483C2E">
          <w:pPr>
            <w:pStyle w:val="akpylatunniste"/>
          </w:pPr>
        </w:p>
      </w:tc>
    </w:tr>
    <w:tr w:rsidR="00AF3334" w:rsidRPr="0048319D" w14:paraId="4B7DCF25" w14:textId="77777777" w:rsidTr="006E0973">
      <w:trPr>
        <w:cantSplit/>
        <w:trHeight w:val="230"/>
      </w:trPr>
      <w:tc>
        <w:tcPr>
          <w:tcW w:w="5237" w:type="dxa"/>
          <w:gridSpan w:val="2"/>
          <w:vAlign w:val="bottom"/>
        </w:tcPr>
        <w:p w14:paraId="5F7996D2" w14:textId="77777777" w:rsidR="00AF3334" w:rsidRPr="00483C2E" w:rsidRDefault="00AF3334" w:rsidP="00483C2E">
          <w:pPr>
            <w:pStyle w:val="akpylatunniste"/>
          </w:pPr>
        </w:p>
      </w:tc>
      <w:tc>
        <w:tcPr>
          <w:tcW w:w="30" w:type="dxa"/>
          <w:vAlign w:val="bottom"/>
        </w:tcPr>
        <w:p w14:paraId="569BE901" w14:textId="77777777" w:rsidR="00AF3334" w:rsidRPr="00483C2E" w:rsidRDefault="00AF3334" w:rsidP="00483C2E">
          <w:pPr>
            <w:pStyle w:val="akpylatunniste"/>
          </w:pPr>
        </w:p>
      </w:tc>
      <w:tc>
        <w:tcPr>
          <w:tcW w:w="2599" w:type="dxa"/>
          <w:vAlign w:val="bottom"/>
        </w:tcPr>
        <w:p w14:paraId="3646A8BA" w14:textId="77777777" w:rsidR="00AF3334" w:rsidRPr="00A56E60" w:rsidRDefault="00AF3334" w:rsidP="00483C2E">
          <w:pPr>
            <w:pStyle w:val="akpylatunniste"/>
            <w:rPr>
              <w:rStyle w:val="akppaivays"/>
              <w:highlight w:val="yellow"/>
            </w:rPr>
          </w:pPr>
        </w:p>
      </w:tc>
      <w:tc>
        <w:tcPr>
          <w:tcW w:w="2467" w:type="dxa"/>
          <w:gridSpan w:val="4"/>
          <w:vAlign w:val="bottom"/>
        </w:tcPr>
        <w:p w14:paraId="4FC3A77C" w14:textId="77777777" w:rsidR="00AF3334" w:rsidRPr="00483C2E" w:rsidRDefault="00E40B13" w:rsidP="00483C2E">
          <w:pPr>
            <w:pStyle w:val="akpylatunniste"/>
            <w:rPr>
              <w:rStyle w:val="akptunniste"/>
            </w:rPr>
          </w:pPr>
          <w:r>
            <w:rPr>
              <w:rStyle w:val="akptunniste"/>
            </w:rPr>
            <w:t xml:space="preserve"> </w:t>
          </w:r>
        </w:p>
      </w:tc>
      <w:tc>
        <w:tcPr>
          <w:tcW w:w="30" w:type="dxa"/>
        </w:tcPr>
        <w:p w14:paraId="1FFD1791" w14:textId="77777777" w:rsidR="00AF3334" w:rsidRPr="00483C2E" w:rsidRDefault="00AF3334" w:rsidP="00483C2E">
          <w:pPr>
            <w:pStyle w:val="akpylatunniste"/>
          </w:pPr>
        </w:p>
      </w:tc>
    </w:tr>
    <w:tr w:rsidR="00AF3334" w:rsidRPr="0048319D" w14:paraId="4A4A6969" w14:textId="77777777" w:rsidTr="006E0973">
      <w:trPr>
        <w:cantSplit/>
        <w:trHeight w:val="280"/>
      </w:trPr>
      <w:tc>
        <w:tcPr>
          <w:tcW w:w="5237" w:type="dxa"/>
          <w:gridSpan w:val="2"/>
        </w:tcPr>
        <w:p w14:paraId="3480A47F" w14:textId="77777777" w:rsidR="00AF3334" w:rsidRPr="00F80293" w:rsidRDefault="004A4EAA" w:rsidP="00C110C2">
          <w:pPr>
            <w:pStyle w:val="akpyksikko"/>
            <w:rPr>
              <w:lang w:val="fi-FI"/>
            </w:rPr>
          </w:pPr>
          <w:r w:rsidRPr="00F80293">
            <w:rPr>
              <w:lang w:val="fi-FI"/>
            </w:rPr>
            <w:t>Demokratia- ja julkisoikeusosasto</w:t>
          </w:r>
        </w:p>
      </w:tc>
      <w:tc>
        <w:tcPr>
          <w:tcW w:w="30" w:type="dxa"/>
        </w:tcPr>
        <w:p w14:paraId="46335EBF" w14:textId="77777777" w:rsidR="00AF3334" w:rsidRPr="00972E79" w:rsidRDefault="00AF3334" w:rsidP="00483C2E">
          <w:pPr>
            <w:pStyle w:val="akpylatunniste"/>
            <w:rPr>
              <w:highlight w:val="yellow"/>
            </w:rPr>
          </w:pPr>
        </w:p>
      </w:tc>
      <w:tc>
        <w:tcPr>
          <w:tcW w:w="2599" w:type="dxa"/>
        </w:tcPr>
        <w:p w14:paraId="3BC6B195" w14:textId="53F229B2" w:rsidR="00AF3334" w:rsidRPr="00A56E60" w:rsidRDefault="001F109B" w:rsidP="00BD3ACD">
          <w:pPr>
            <w:pStyle w:val="akpylatunniste"/>
          </w:pPr>
          <w:r>
            <w:rPr>
              <w:rStyle w:val="akppaivays"/>
            </w:rPr>
            <w:t>30</w:t>
          </w:r>
          <w:r w:rsidR="00A56E60" w:rsidRPr="00A56E60">
            <w:rPr>
              <w:rStyle w:val="akppaivays"/>
            </w:rPr>
            <w:t>.4.2020</w:t>
          </w:r>
        </w:p>
      </w:tc>
      <w:tc>
        <w:tcPr>
          <w:tcW w:w="2442" w:type="dxa"/>
          <w:gridSpan w:val="3"/>
        </w:tcPr>
        <w:p w14:paraId="5097860E" w14:textId="77777777" w:rsidR="00AF3334" w:rsidRPr="00483C2E" w:rsidRDefault="004A4EAA" w:rsidP="00E40B13">
          <w:pPr>
            <w:pStyle w:val="akpylatunniste"/>
          </w:pPr>
          <w:r w:rsidRPr="004A4EAA">
            <w:t>VN/4118/2019</w:t>
          </w:r>
          <w:r w:rsidR="00E40B13">
            <w:t xml:space="preserve"> </w:t>
          </w:r>
        </w:p>
      </w:tc>
      <w:tc>
        <w:tcPr>
          <w:tcW w:w="55" w:type="dxa"/>
          <w:gridSpan w:val="2"/>
        </w:tcPr>
        <w:p w14:paraId="5FFEBAA0" w14:textId="77777777" w:rsidR="00AF3334" w:rsidRPr="00483C2E" w:rsidRDefault="00AF3334" w:rsidP="00483C2E">
          <w:pPr>
            <w:pStyle w:val="akpylatunniste"/>
          </w:pPr>
        </w:p>
      </w:tc>
    </w:tr>
    <w:tr w:rsidR="00AF3334" w:rsidRPr="0048319D" w14:paraId="4AFD3479" w14:textId="77777777" w:rsidTr="006E0973">
      <w:trPr>
        <w:cantSplit/>
        <w:trHeight w:hRule="exact" w:val="340"/>
      </w:trPr>
      <w:tc>
        <w:tcPr>
          <w:tcW w:w="5237" w:type="dxa"/>
          <w:gridSpan w:val="2"/>
        </w:tcPr>
        <w:p w14:paraId="23BAC075" w14:textId="77777777" w:rsidR="00AF3334" w:rsidRPr="00483C2E" w:rsidRDefault="00E40B13" w:rsidP="00E40B13">
          <w:pPr>
            <w:pStyle w:val="akpylatunniste"/>
          </w:pPr>
          <w:r>
            <w:rPr>
              <w:rStyle w:val="akplaatija"/>
            </w:rPr>
            <w:t xml:space="preserve"> </w:t>
          </w:r>
        </w:p>
      </w:tc>
      <w:tc>
        <w:tcPr>
          <w:tcW w:w="30" w:type="dxa"/>
        </w:tcPr>
        <w:p w14:paraId="4E75FDC7" w14:textId="77777777" w:rsidR="00AF3334" w:rsidRPr="00483C2E" w:rsidRDefault="00AF3334" w:rsidP="00483C2E">
          <w:pPr>
            <w:pStyle w:val="akpylatunniste"/>
          </w:pPr>
        </w:p>
      </w:tc>
      <w:tc>
        <w:tcPr>
          <w:tcW w:w="2599" w:type="dxa"/>
        </w:tcPr>
        <w:p w14:paraId="1F959AC1" w14:textId="77777777" w:rsidR="00AF3334" w:rsidRPr="00483C2E" w:rsidRDefault="00AF3334" w:rsidP="00E40B13">
          <w:pPr>
            <w:pStyle w:val="akpylatunniste"/>
          </w:pPr>
        </w:p>
      </w:tc>
      <w:tc>
        <w:tcPr>
          <w:tcW w:w="2037" w:type="dxa"/>
          <w:gridSpan w:val="2"/>
        </w:tcPr>
        <w:p w14:paraId="495EA153" w14:textId="77777777" w:rsidR="00AF3334" w:rsidRPr="00483C2E" w:rsidRDefault="00AF3334" w:rsidP="00483C2E">
          <w:pPr>
            <w:pStyle w:val="akpylatunniste"/>
          </w:pPr>
        </w:p>
      </w:tc>
      <w:tc>
        <w:tcPr>
          <w:tcW w:w="460" w:type="dxa"/>
          <w:gridSpan w:val="3"/>
        </w:tcPr>
        <w:p w14:paraId="4E5FC45E" w14:textId="77777777" w:rsidR="00AF3334" w:rsidRPr="00483C2E" w:rsidRDefault="00AF3334" w:rsidP="00483C2E">
          <w:pPr>
            <w:pStyle w:val="akpylatunniste"/>
          </w:pPr>
        </w:p>
      </w:tc>
    </w:tr>
  </w:tbl>
  <w:p w14:paraId="6ED2D621" w14:textId="1DB9D891" w:rsidR="00441D89" w:rsidRPr="001F109B" w:rsidRDefault="001F109B">
    <w:pPr>
      <w:pStyle w:val="Yltunniste"/>
      <w:rPr>
        <w:color w:val="FF0000"/>
      </w:rPr>
    </w:pPr>
    <w:r w:rsidRPr="001F109B">
      <w:rPr>
        <w:color w:val="FF0000"/>
      </w:rPr>
      <w:t>LUONNOS</w:t>
    </w:r>
    <w:r w:rsidR="00E40B13" w:rsidRPr="001F109B">
      <w:rPr>
        <w:color w:val="FF0000"/>
      </w:rPr>
      <w:t xml:space="preserve"> </w:t>
    </w:r>
  </w:p>
  <w:p w14:paraId="296D9777" w14:textId="77777777" w:rsidR="00441D89" w:rsidRDefault="00441D8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AAC17F4"/>
    <w:multiLevelType w:val="hybridMultilevel"/>
    <w:tmpl w:val="C4044FB6"/>
    <w:lvl w:ilvl="0" w:tplc="2146DF72">
      <w:start w:val="16"/>
      <w:numFmt w:val="bullet"/>
      <w:lvlText w:val="-"/>
      <w:lvlJc w:val="left"/>
      <w:pPr>
        <w:ind w:left="2968" w:hanging="360"/>
      </w:pPr>
      <w:rPr>
        <w:rFonts w:ascii="Calibri" w:eastAsia="Times New Roman" w:hAnsi="Calibri" w:cs="Calibri"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3" w15:restartNumberingAfterBreak="0">
    <w:nsid w:val="11482882"/>
    <w:multiLevelType w:val="hybridMultilevel"/>
    <w:tmpl w:val="B2782FE4"/>
    <w:lvl w:ilvl="0" w:tplc="47F0285C">
      <w:start w:val="20"/>
      <w:numFmt w:val="bullet"/>
      <w:lvlText w:val="-"/>
      <w:lvlJc w:val="left"/>
      <w:pPr>
        <w:ind w:left="2956" w:hanging="360"/>
      </w:pPr>
      <w:rPr>
        <w:rFonts w:ascii="Calibri" w:eastAsia="Times New Roman" w:hAnsi="Calibri" w:cs="Calibri" w:hint="default"/>
      </w:rPr>
    </w:lvl>
    <w:lvl w:ilvl="1" w:tplc="040B0003" w:tentative="1">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abstractNum w:abstractNumId="4" w15:restartNumberingAfterBreak="0">
    <w:nsid w:val="189F4EE4"/>
    <w:multiLevelType w:val="hybridMultilevel"/>
    <w:tmpl w:val="BC941BB6"/>
    <w:lvl w:ilvl="0" w:tplc="9474D458">
      <w:start w:val="20"/>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23524BDF"/>
    <w:multiLevelType w:val="hybridMultilevel"/>
    <w:tmpl w:val="4BF674E6"/>
    <w:lvl w:ilvl="0" w:tplc="0BBA561E">
      <w:start w:val="20"/>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7"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8"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9"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0" w15:restartNumberingAfterBreak="0">
    <w:nsid w:val="55624BFD"/>
    <w:multiLevelType w:val="hybridMultilevel"/>
    <w:tmpl w:val="DD40654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2" w15:restartNumberingAfterBreak="0">
    <w:nsid w:val="5FEC3467"/>
    <w:multiLevelType w:val="hybridMultilevel"/>
    <w:tmpl w:val="D996E224"/>
    <w:lvl w:ilvl="0" w:tplc="934E862C">
      <w:start w:val="3"/>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3" w15:restartNumberingAfterBreak="0">
    <w:nsid w:val="6CC06003"/>
    <w:multiLevelType w:val="hybridMultilevel"/>
    <w:tmpl w:val="04440286"/>
    <w:lvl w:ilvl="0" w:tplc="0BBA561E">
      <w:start w:val="20"/>
      <w:numFmt w:val="bullet"/>
      <w:lvlText w:val="-"/>
      <w:lvlJc w:val="left"/>
      <w:pPr>
        <w:ind w:left="2956" w:hanging="360"/>
      </w:pPr>
      <w:rPr>
        <w:rFonts w:ascii="Calibri" w:eastAsia="Times New Roman" w:hAnsi="Calibri" w:cs="Calibri" w:hint="default"/>
      </w:rPr>
    </w:lvl>
    <w:lvl w:ilvl="1" w:tplc="040B0003" w:tentative="1">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abstractNum w:abstractNumId="14" w15:restartNumberingAfterBreak="0">
    <w:nsid w:val="77777037"/>
    <w:multiLevelType w:val="hybridMultilevel"/>
    <w:tmpl w:val="F36E4FE4"/>
    <w:lvl w:ilvl="0" w:tplc="FBEE9078">
      <w:start w:val="20"/>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5" w15:restartNumberingAfterBreak="0">
    <w:nsid w:val="798E133F"/>
    <w:multiLevelType w:val="hybridMultilevel"/>
    <w:tmpl w:val="4CA24264"/>
    <w:lvl w:ilvl="0" w:tplc="9048A082">
      <w:start w:val="2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2"/>
  </w:num>
  <w:num w:numId="5">
    <w:abstractNumId w:val="9"/>
  </w:num>
  <w:num w:numId="6">
    <w:abstractNumId w:val="8"/>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9"/>
    <w:lvlOverride w:ilvl="0">
      <w:startOverride w:val="1"/>
    </w:lvlOverride>
  </w:num>
  <w:num w:numId="23">
    <w:abstractNumId w:val="12"/>
  </w:num>
  <w:num w:numId="24">
    <w:abstractNumId w:val="1"/>
  </w:num>
  <w:num w:numId="25">
    <w:abstractNumId w:val="5"/>
  </w:num>
  <w:num w:numId="26">
    <w:abstractNumId w:val="3"/>
  </w:num>
  <w:num w:numId="27">
    <w:abstractNumId w:val="14"/>
  </w:num>
  <w:num w:numId="28">
    <w:abstractNumId w:val="15"/>
  </w:num>
  <w:num w:numId="29">
    <w:abstractNumId w:val="4"/>
  </w:num>
  <w:num w:numId="30">
    <w:abstractNumId w:val="13"/>
  </w:num>
  <w:num w:numId="31">
    <w:abstractNumId w:val="9"/>
  </w:num>
  <w:num w:numId="32">
    <w:abstractNumId w:val="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13"/>
    <w:rsid w:val="00006E24"/>
    <w:rsid w:val="000103EA"/>
    <w:rsid w:val="00027A5F"/>
    <w:rsid w:val="000306FF"/>
    <w:rsid w:val="0003277B"/>
    <w:rsid w:val="00040A2D"/>
    <w:rsid w:val="000419C5"/>
    <w:rsid w:val="00042F66"/>
    <w:rsid w:val="00053CD9"/>
    <w:rsid w:val="000576AA"/>
    <w:rsid w:val="000618A4"/>
    <w:rsid w:val="00064AD4"/>
    <w:rsid w:val="0006660B"/>
    <w:rsid w:val="00071895"/>
    <w:rsid w:val="0008094E"/>
    <w:rsid w:val="00084AFD"/>
    <w:rsid w:val="00086985"/>
    <w:rsid w:val="00095A54"/>
    <w:rsid w:val="000A04FB"/>
    <w:rsid w:val="000A2229"/>
    <w:rsid w:val="000A65C7"/>
    <w:rsid w:val="000A76F6"/>
    <w:rsid w:val="000B44F9"/>
    <w:rsid w:val="000B7460"/>
    <w:rsid w:val="000C0234"/>
    <w:rsid w:val="000C526F"/>
    <w:rsid w:val="000C621F"/>
    <w:rsid w:val="000D0AA3"/>
    <w:rsid w:val="000D776E"/>
    <w:rsid w:val="000E1FAB"/>
    <w:rsid w:val="000E4DDC"/>
    <w:rsid w:val="000F6F05"/>
    <w:rsid w:val="00102B71"/>
    <w:rsid w:val="00103367"/>
    <w:rsid w:val="001060CE"/>
    <w:rsid w:val="00111590"/>
    <w:rsid w:val="00123F09"/>
    <w:rsid w:val="00142752"/>
    <w:rsid w:val="00145CEF"/>
    <w:rsid w:val="00151DB3"/>
    <w:rsid w:val="001627E8"/>
    <w:rsid w:val="0017385E"/>
    <w:rsid w:val="00176B8F"/>
    <w:rsid w:val="0018063E"/>
    <w:rsid w:val="00181A6F"/>
    <w:rsid w:val="00192F8D"/>
    <w:rsid w:val="00195C17"/>
    <w:rsid w:val="00196E84"/>
    <w:rsid w:val="001A16EF"/>
    <w:rsid w:val="001A4995"/>
    <w:rsid w:val="001B0D88"/>
    <w:rsid w:val="001B4A5C"/>
    <w:rsid w:val="001C1B5E"/>
    <w:rsid w:val="001C4553"/>
    <w:rsid w:val="001C5C06"/>
    <w:rsid w:val="001D02B3"/>
    <w:rsid w:val="001D391D"/>
    <w:rsid w:val="001D6795"/>
    <w:rsid w:val="001D679B"/>
    <w:rsid w:val="001E798D"/>
    <w:rsid w:val="001F109B"/>
    <w:rsid w:val="001F3280"/>
    <w:rsid w:val="001F5075"/>
    <w:rsid w:val="00202DD7"/>
    <w:rsid w:val="00207113"/>
    <w:rsid w:val="00212836"/>
    <w:rsid w:val="00212A31"/>
    <w:rsid w:val="00220BF5"/>
    <w:rsid w:val="00226FA5"/>
    <w:rsid w:val="00236E93"/>
    <w:rsid w:val="0024248C"/>
    <w:rsid w:val="002465C1"/>
    <w:rsid w:val="00250AAC"/>
    <w:rsid w:val="00250BC8"/>
    <w:rsid w:val="0025546E"/>
    <w:rsid w:val="002641CE"/>
    <w:rsid w:val="0026784D"/>
    <w:rsid w:val="0027294E"/>
    <w:rsid w:val="00273116"/>
    <w:rsid w:val="00273C54"/>
    <w:rsid w:val="00275BAA"/>
    <w:rsid w:val="00282D58"/>
    <w:rsid w:val="00285B02"/>
    <w:rsid w:val="00286811"/>
    <w:rsid w:val="00292824"/>
    <w:rsid w:val="002A3274"/>
    <w:rsid w:val="002A39CB"/>
    <w:rsid w:val="002A4C74"/>
    <w:rsid w:val="002A766A"/>
    <w:rsid w:val="002B5319"/>
    <w:rsid w:val="002B5677"/>
    <w:rsid w:val="002B613D"/>
    <w:rsid w:val="002C2415"/>
    <w:rsid w:val="002C6D5E"/>
    <w:rsid w:val="002D44AE"/>
    <w:rsid w:val="002E1368"/>
    <w:rsid w:val="002F152B"/>
    <w:rsid w:val="002F30B8"/>
    <w:rsid w:val="002F519A"/>
    <w:rsid w:val="002F6BD3"/>
    <w:rsid w:val="003023CB"/>
    <w:rsid w:val="003025A0"/>
    <w:rsid w:val="0030477B"/>
    <w:rsid w:val="00311C09"/>
    <w:rsid w:val="00320834"/>
    <w:rsid w:val="003211CF"/>
    <w:rsid w:val="00332E4D"/>
    <w:rsid w:val="00346B5F"/>
    <w:rsid w:val="00346EFF"/>
    <w:rsid w:val="003509F5"/>
    <w:rsid w:val="003516F9"/>
    <w:rsid w:val="00353BE5"/>
    <w:rsid w:val="00354B97"/>
    <w:rsid w:val="0035730C"/>
    <w:rsid w:val="00361C1C"/>
    <w:rsid w:val="00363374"/>
    <w:rsid w:val="00365195"/>
    <w:rsid w:val="00371BC1"/>
    <w:rsid w:val="00377E10"/>
    <w:rsid w:val="0038384E"/>
    <w:rsid w:val="00386E57"/>
    <w:rsid w:val="00394B36"/>
    <w:rsid w:val="00394D2A"/>
    <w:rsid w:val="00396839"/>
    <w:rsid w:val="003A572B"/>
    <w:rsid w:val="003B2856"/>
    <w:rsid w:val="003D292A"/>
    <w:rsid w:val="003E35C6"/>
    <w:rsid w:val="003E6937"/>
    <w:rsid w:val="003F1FB3"/>
    <w:rsid w:val="003F2843"/>
    <w:rsid w:val="003F31C2"/>
    <w:rsid w:val="003F3458"/>
    <w:rsid w:val="003F3A6C"/>
    <w:rsid w:val="003F61D9"/>
    <w:rsid w:val="00417C94"/>
    <w:rsid w:val="004211AF"/>
    <w:rsid w:val="00421709"/>
    <w:rsid w:val="00422D15"/>
    <w:rsid w:val="004235A1"/>
    <w:rsid w:val="004241A5"/>
    <w:rsid w:val="0042494B"/>
    <w:rsid w:val="00432218"/>
    <w:rsid w:val="0043286A"/>
    <w:rsid w:val="00441D89"/>
    <w:rsid w:val="00443C4A"/>
    <w:rsid w:val="0044670A"/>
    <w:rsid w:val="00450E93"/>
    <w:rsid w:val="0045504D"/>
    <w:rsid w:val="00457571"/>
    <w:rsid w:val="004721B2"/>
    <w:rsid w:val="00472F06"/>
    <w:rsid w:val="004757F6"/>
    <w:rsid w:val="004769E5"/>
    <w:rsid w:val="00477F9E"/>
    <w:rsid w:val="00481035"/>
    <w:rsid w:val="00481319"/>
    <w:rsid w:val="0048319D"/>
    <w:rsid w:val="00483C2E"/>
    <w:rsid w:val="004917D2"/>
    <w:rsid w:val="00492A83"/>
    <w:rsid w:val="00493A8B"/>
    <w:rsid w:val="004A0F92"/>
    <w:rsid w:val="004A4EAA"/>
    <w:rsid w:val="004B05F8"/>
    <w:rsid w:val="004B3E7E"/>
    <w:rsid w:val="004B4BE9"/>
    <w:rsid w:val="004C47C4"/>
    <w:rsid w:val="004C6883"/>
    <w:rsid w:val="004D0304"/>
    <w:rsid w:val="004E04B3"/>
    <w:rsid w:val="004E4685"/>
    <w:rsid w:val="004E6E31"/>
    <w:rsid w:val="005003CC"/>
    <w:rsid w:val="00501D4C"/>
    <w:rsid w:val="005104F5"/>
    <w:rsid w:val="0051176D"/>
    <w:rsid w:val="005117F6"/>
    <w:rsid w:val="00515F40"/>
    <w:rsid w:val="00521656"/>
    <w:rsid w:val="00524AFE"/>
    <w:rsid w:val="005268C7"/>
    <w:rsid w:val="005300E9"/>
    <w:rsid w:val="00534C75"/>
    <w:rsid w:val="00537379"/>
    <w:rsid w:val="00537B82"/>
    <w:rsid w:val="00541832"/>
    <w:rsid w:val="00550B8A"/>
    <w:rsid w:val="00552FC6"/>
    <w:rsid w:val="00554B56"/>
    <w:rsid w:val="00562A2B"/>
    <w:rsid w:val="00562F86"/>
    <w:rsid w:val="00564E43"/>
    <w:rsid w:val="005702DE"/>
    <w:rsid w:val="00570D2D"/>
    <w:rsid w:val="00573FAB"/>
    <w:rsid w:val="00574A58"/>
    <w:rsid w:val="00576C7B"/>
    <w:rsid w:val="00590195"/>
    <w:rsid w:val="00592D7C"/>
    <w:rsid w:val="005A1D73"/>
    <w:rsid w:val="005A79E9"/>
    <w:rsid w:val="005C1DC5"/>
    <w:rsid w:val="005C2192"/>
    <w:rsid w:val="005C38D9"/>
    <w:rsid w:val="005D1320"/>
    <w:rsid w:val="005E54AB"/>
    <w:rsid w:val="005E76F5"/>
    <w:rsid w:val="005F17E1"/>
    <w:rsid w:val="005F19BC"/>
    <w:rsid w:val="005F4128"/>
    <w:rsid w:val="005F5537"/>
    <w:rsid w:val="00616F08"/>
    <w:rsid w:val="00621DC3"/>
    <w:rsid w:val="00621EDD"/>
    <w:rsid w:val="006236B1"/>
    <w:rsid w:val="0063253C"/>
    <w:rsid w:val="00636A61"/>
    <w:rsid w:val="00636F95"/>
    <w:rsid w:val="00637912"/>
    <w:rsid w:val="0064008B"/>
    <w:rsid w:val="00640DE8"/>
    <w:rsid w:val="00644DA4"/>
    <w:rsid w:val="00650DAC"/>
    <w:rsid w:val="00662A04"/>
    <w:rsid w:val="0066757C"/>
    <w:rsid w:val="00672122"/>
    <w:rsid w:val="006742FB"/>
    <w:rsid w:val="00675972"/>
    <w:rsid w:val="00676842"/>
    <w:rsid w:val="00686305"/>
    <w:rsid w:val="006874CC"/>
    <w:rsid w:val="006965EC"/>
    <w:rsid w:val="00696750"/>
    <w:rsid w:val="006A0397"/>
    <w:rsid w:val="006A03AD"/>
    <w:rsid w:val="006A6E18"/>
    <w:rsid w:val="006A7127"/>
    <w:rsid w:val="006A7EA7"/>
    <w:rsid w:val="006B1CC4"/>
    <w:rsid w:val="006C2740"/>
    <w:rsid w:val="006C62DB"/>
    <w:rsid w:val="006E0973"/>
    <w:rsid w:val="006E09DA"/>
    <w:rsid w:val="006E1F4F"/>
    <w:rsid w:val="006F5187"/>
    <w:rsid w:val="006F5C49"/>
    <w:rsid w:val="006F7119"/>
    <w:rsid w:val="006F7E1F"/>
    <w:rsid w:val="0070160F"/>
    <w:rsid w:val="00702ACB"/>
    <w:rsid w:val="00703F98"/>
    <w:rsid w:val="00705FFE"/>
    <w:rsid w:val="007111DC"/>
    <w:rsid w:val="00713416"/>
    <w:rsid w:val="00722459"/>
    <w:rsid w:val="00726155"/>
    <w:rsid w:val="00737CAC"/>
    <w:rsid w:val="00741E40"/>
    <w:rsid w:val="007442F1"/>
    <w:rsid w:val="00746A03"/>
    <w:rsid w:val="007510D1"/>
    <w:rsid w:val="007631CB"/>
    <w:rsid w:val="007724CE"/>
    <w:rsid w:val="00774349"/>
    <w:rsid w:val="00774A2B"/>
    <w:rsid w:val="00786DAC"/>
    <w:rsid w:val="007A0C10"/>
    <w:rsid w:val="007A6CE0"/>
    <w:rsid w:val="007B12B6"/>
    <w:rsid w:val="007B5928"/>
    <w:rsid w:val="007B5BFB"/>
    <w:rsid w:val="007B65B0"/>
    <w:rsid w:val="007C4129"/>
    <w:rsid w:val="007C5288"/>
    <w:rsid w:val="007C57E2"/>
    <w:rsid w:val="007C6BED"/>
    <w:rsid w:val="007D0F6A"/>
    <w:rsid w:val="007D6635"/>
    <w:rsid w:val="007E4E23"/>
    <w:rsid w:val="007E6EE4"/>
    <w:rsid w:val="007F49A7"/>
    <w:rsid w:val="007F4C2F"/>
    <w:rsid w:val="00801AC5"/>
    <w:rsid w:val="008024C5"/>
    <w:rsid w:val="00804D3C"/>
    <w:rsid w:val="0080534D"/>
    <w:rsid w:val="0080745C"/>
    <w:rsid w:val="00815EB3"/>
    <w:rsid w:val="00822B5F"/>
    <w:rsid w:val="0084045F"/>
    <w:rsid w:val="00845053"/>
    <w:rsid w:val="0084598F"/>
    <w:rsid w:val="00853C03"/>
    <w:rsid w:val="00854ADA"/>
    <w:rsid w:val="00857414"/>
    <w:rsid w:val="0086383F"/>
    <w:rsid w:val="00872228"/>
    <w:rsid w:val="0087403F"/>
    <w:rsid w:val="00885817"/>
    <w:rsid w:val="008940D6"/>
    <w:rsid w:val="00894C4F"/>
    <w:rsid w:val="008A346D"/>
    <w:rsid w:val="008A5F0E"/>
    <w:rsid w:val="008B1AE9"/>
    <w:rsid w:val="008B2D65"/>
    <w:rsid w:val="008B6D76"/>
    <w:rsid w:val="008C0794"/>
    <w:rsid w:val="008C2BED"/>
    <w:rsid w:val="008C60D4"/>
    <w:rsid w:val="008D0169"/>
    <w:rsid w:val="008D33EF"/>
    <w:rsid w:val="008D4A08"/>
    <w:rsid w:val="008E0422"/>
    <w:rsid w:val="008E3342"/>
    <w:rsid w:val="009118DB"/>
    <w:rsid w:val="009164C8"/>
    <w:rsid w:val="009169F4"/>
    <w:rsid w:val="00917EAD"/>
    <w:rsid w:val="00924B2A"/>
    <w:rsid w:val="00926123"/>
    <w:rsid w:val="009378CD"/>
    <w:rsid w:val="00942D59"/>
    <w:rsid w:val="00943F34"/>
    <w:rsid w:val="00945F79"/>
    <w:rsid w:val="009471CC"/>
    <w:rsid w:val="00960C4E"/>
    <w:rsid w:val="009644D4"/>
    <w:rsid w:val="00965F76"/>
    <w:rsid w:val="009667F9"/>
    <w:rsid w:val="00972E79"/>
    <w:rsid w:val="009847DF"/>
    <w:rsid w:val="00992877"/>
    <w:rsid w:val="0099411B"/>
    <w:rsid w:val="00995601"/>
    <w:rsid w:val="009A362E"/>
    <w:rsid w:val="009A4A2B"/>
    <w:rsid w:val="009A6E9A"/>
    <w:rsid w:val="009B04E6"/>
    <w:rsid w:val="009B2A3E"/>
    <w:rsid w:val="009C62B9"/>
    <w:rsid w:val="009C698D"/>
    <w:rsid w:val="009D4CCD"/>
    <w:rsid w:val="009E1BF2"/>
    <w:rsid w:val="009E60EA"/>
    <w:rsid w:val="009E6EEE"/>
    <w:rsid w:val="00A00BAD"/>
    <w:rsid w:val="00A0136D"/>
    <w:rsid w:val="00A02446"/>
    <w:rsid w:val="00A04943"/>
    <w:rsid w:val="00A04C53"/>
    <w:rsid w:val="00A063F8"/>
    <w:rsid w:val="00A10B8F"/>
    <w:rsid w:val="00A25AF4"/>
    <w:rsid w:val="00A36E0D"/>
    <w:rsid w:val="00A401C7"/>
    <w:rsid w:val="00A52C5C"/>
    <w:rsid w:val="00A52E6C"/>
    <w:rsid w:val="00A53741"/>
    <w:rsid w:val="00A54379"/>
    <w:rsid w:val="00A557FD"/>
    <w:rsid w:val="00A55C07"/>
    <w:rsid w:val="00A56E60"/>
    <w:rsid w:val="00A70EA8"/>
    <w:rsid w:val="00A73975"/>
    <w:rsid w:val="00A8063A"/>
    <w:rsid w:val="00A82011"/>
    <w:rsid w:val="00A86597"/>
    <w:rsid w:val="00A8784C"/>
    <w:rsid w:val="00A9657D"/>
    <w:rsid w:val="00AA0D5C"/>
    <w:rsid w:val="00AA4A89"/>
    <w:rsid w:val="00AA4B0B"/>
    <w:rsid w:val="00AA7E93"/>
    <w:rsid w:val="00AC0AF4"/>
    <w:rsid w:val="00AC2F63"/>
    <w:rsid w:val="00AD1739"/>
    <w:rsid w:val="00AE0384"/>
    <w:rsid w:val="00AE59C0"/>
    <w:rsid w:val="00AF2D45"/>
    <w:rsid w:val="00AF3334"/>
    <w:rsid w:val="00B0693C"/>
    <w:rsid w:val="00B07FC9"/>
    <w:rsid w:val="00B1533C"/>
    <w:rsid w:val="00B15A2E"/>
    <w:rsid w:val="00B24DA5"/>
    <w:rsid w:val="00B26C89"/>
    <w:rsid w:val="00B34FF8"/>
    <w:rsid w:val="00B37026"/>
    <w:rsid w:val="00B37BF8"/>
    <w:rsid w:val="00B412F6"/>
    <w:rsid w:val="00B4160F"/>
    <w:rsid w:val="00B502A6"/>
    <w:rsid w:val="00B56D32"/>
    <w:rsid w:val="00B61E47"/>
    <w:rsid w:val="00B702E4"/>
    <w:rsid w:val="00B70454"/>
    <w:rsid w:val="00B76C2F"/>
    <w:rsid w:val="00B8226A"/>
    <w:rsid w:val="00B9775F"/>
    <w:rsid w:val="00BA09B4"/>
    <w:rsid w:val="00BA3C65"/>
    <w:rsid w:val="00BA56D8"/>
    <w:rsid w:val="00BA57AE"/>
    <w:rsid w:val="00BA7766"/>
    <w:rsid w:val="00BB5B7D"/>
    <w:rsid w:val="00BC358F"/>
    <w:rsid w:val="00BD0C71"/>
    <w:rsid w:val="00BD2B84"/>
    <w:rsid w:val="00BD3ACD"/>
    <w:rsid w:val="00BD634C"/>
    <w:rsid w:val="00BE287E"/>
    <w:rsid w:val="00BE3349"/>
    <w:rsid w:val="00BF5254"/>
    <w:rsid w:val="00BF585F"/>
    <w:rsid w:val="00C110C2"/>
    <w:rsid w:val="00C12FF6"/>
    <w:rsid w:val="00C14819"/>
    <w:rsid w:val="00C16FDE"/>
    <w:rsid w:val="00C219EE"/>
    <w:rsid w:val="00C2272B"/>
    <w:rsid w:val="00C233C5"/>
    <w:rsid w:val="00C23534"/>
    <w:rsid w:val="00C30ED4"/>
    <w:rsid w:val="00C32E87"/>
    <w:rsid w:val="00C36873"/>
    <w:rsid w:val="00C513DC"/>
    <w:rsid w:val="00C53A16"/>
    <w:rsid w:val="00C56544"/>
    <w:rsid w:val="00C56B3F"/>
    <w:rsid w:val="00C60138"/>
    <w:rsid w:val="00C61D05"/>
    <w:rsid w:val="00C77D9B"/>
    <w:rsid w:val="00C8497D"/>
    <w:rsid w:val="00C8708E"/>
    <w:rsid w:val="00C87564"/>
    <w:rsid w:val="00C92DA0"/>
    <w:rsid w:val="00C96F71"/>
    <w:rsid w:val="00CA7F99"/>
    <w:rsid w:val="00CB0760"/>
    <w:rsid w:val="00CB1EAB"/>
    <w:rsid w:val="00CB380D"/>
    <w:rsid w:val="00CC2D99"/>
    <w:rsid w:val="00CC32B5"/>
    <w:rsid w:val="00CC424A"/>
    <w:rsid w:val="00CD6719"/>
    <w:rsid w:val="00CE0DA4"/>
    <w:rsid w:val="00CE1940"/>
    <w:rsid w:val="00CF14EF"/>
    <w:rsid w:val="00CF4711"/>
    <w:rsid w:val="00D015D3"/>
    <w:rsid w:val="00D046BF"/>
    <w:rsid w:val="00D05BDD"/>
    <w:rsid w:val="00D13193"/>
    <w:rsid w:val="00D142F7"/>
    <w:rsid w:val="00D26D27"/>
    <w:rsid w:val="00D4746A"/>
    <w:rsid w:val="00D477D2"/>
    <w:rsid w:val="00D52C95"/>
    <w:rsid w:val="00D538D6"/>
    <w:rsid w:val="00D5595C"/>
    <w:rsid w:val="00D62CE2"/>
    <w:rsid w:val="00D62FDF"/>
    <w:rsid w:val="00D63441"/>
    <w:rsid w:val="00D6357C"/>
    <w:rsid w:val="00D638ED"/>
    <w:rsid w:val="00D72114"/>
    <w:rsid w:val="00D75149"/>
    <w:rsid w:val="00D771DB"/>
    <w:rsid w:val="00D853F1"/>
    <w:rsid w:val="00D87657"/>
    <w:rsid w:val="00D91DAC"/>
    <w:rsid w:val="00DA0B00"/>
    <w:rsid w:val="00DB2ABB"/>
    <w:rsid w:val="00DB611D"/>
    <w:rsid w:val="00DC1626"/>
    <w:rsid w:val="00DC34F7"/>
    <w:rsid w:val="00DC47E8"/>
    <w:rsid w:val="00DC5075"/>
    <w:rsid w:val="00DD0535"/>
    <w:rsid w:val="00DE3813"/>
    <w:rsid w:val="00DF5E29"/>
    <w:rsid w:val="00E13290"/>
    <w:rsid w:val="00E140FD"/>
    <w:rsid w:val="00E177C7"/>
    <w:rsid w:val="00E21093"/>
    <w:rsid w:val="00E22999"/>
    <w:rsid w:val="00E3536E"/>
    <w:rsid w:val="00E40B13"/>
    <w:rsid w:val="00E45D67"/>
    <w:rsid w:val="00E5375D"/>
    <w:rsid w:val="00E558A8"/>
    <w:rsid w:val="00E66316"/>
    <w:rsid w:val="00E73024"/>
    <w:rsid w:val="00E75CC4"/>
    <w:rsid w:val="00E80504"/>
    <w:rsid w:val="00E81409"/>
    <w:rsid w:val="00E83B59"/>
    <w:rsid w:val="00E93278"/>
    <w:rsid w:val="00E9526F"/>
    <w:rsid w:val="00EA0538"/>
    <w:rsid w:val="00EA20B1"/>
    <w:rsid w:val="00EA23C7"/>
    <w:rsid w:val="00EA4337"/>
    <w:rsid w:val="00EA74B5"/>
    <w:rsid w:val="00EB3799"/>
    <w:rsid w:val="00EB4699"/>
    <w:rsid w:val="00EB6759"/>
    <w:rsid w:val="00EC1593"/>
    <w:rsid w:val="00EC2A2D"/>
    <w:rsid w:val="00EC6345"/>
    <w:rsid w:val="00EE0E76"/>
    <w:rsid w:val="00EE2F72"/>
    <w:rsid w:val="00F0308F"/>
    <w:rsid w:val="00F07E37"/>
    <w:rsid w:val="00F07EE3"/>
    <w:rsid w:val="00F121BB"/>
    <w:rsid w:val="00F12C54"/>
    <w:rsid w:val="00F12F81"/>
    <w:rsid w:val="00F1560D"/>
    <w:rsid w:val="00F36519"/>
    <w:rsid w:val="00F418EB"/>
    <w:rsid w:val="00F43567"/>
    <w:rsid w:val="00F50258"/>
    <w:rsid w:val="00F523FF"/>
    <w:rsid w:val="00F529D8"/>
    <w:rsid w:val="00F70558"/>
    <w:rsid w:val="00F71FFD"/>
    <w:rsid w:val="00F80293"/>
    <w:rsid w:val="00F809CF"/>
    <w:rsid w:val="00F81875"/>
    <w:rsid w:val="00F93F92"/>
    <w:rsid w:val="00F946EE"/>
    <w:rsid w:val="00F960FF"/>
    <w:rsid w:val="00FA1F7D"/>
    <w:rsid w:val="00FA2549"/>
    <w:rsid w:val="00FA4942"/>
    <w:rsid w:val="00FA6A38"/>
    <w:rsid w:val="00FB4E6B"/>
    <w:rsid w:val="00FC2C4A"/>
    <w:rsid w:val="00FC57CC"/>
    <w:rsid w:val="00FC6197"/>
    <w:rsid w:val="00FC7E7C"/>
    <w:rsid w:val="00FD0500"/>
    <w:rsid w:val="00FE6E01"/>
    <w:rsid w:val="00FF16A6"/>
    <w:rsid w:val="00FF5E7F"/>
    <w:rsid w:val="00FF6869"/>
    <w:rsid w:val="00FF7E1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25F68A64"/>
  <w15:chartTrackingRefBased/>
  <w15:docId w15:val="{BFA30F6C-67BA-4525-AD36-3D444866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character" w:styleId="Hyperlinkki">
    <w:name w:val="Hyperlink"/>
    <w:basedOn w:val="Kappaleenoletusfontti"/>
    <w:rsid w:val="004769E5"/>
    <w:rPr>
      <w:color w:val="0563C1" w:themeColor="hyperlink"/>
      <w:u w:val="single"/>
    </w:rPr>
  </w:style>
  <w:style w:type="character" w:styleId="Kommentinviite">
    <w:name w:val="annotation reference"/>
    <w:basedOn w:val="Kappaleenoletusfontti"/>
    <w:rsid w:val="00346EFF"/>
    <w:rPr>
      <w:sz w:val="16"/>
      <w:szCs w:val="16"/>
    </w:rPr>
  </w:style>
  <w:style w:type="paragraph" w:styleId="Kommentinteksti">
    <w:name w:val="annotation text"/>
    <w:basedOn w:val="Normaali"/>
    <w:link w:val="KommentintekstiChar"/>
    <w:rsid w:val="00346EFF"/>
  </w:style>
  <w:style w:type="character" w:customStyle="1" w:styleId="KommentintekstiChar">
    <w:name w:val="Kommentin teksti Char"/>
    <w:basedOn w:val="Kappaleenoletusfontti"/>
    <w:link w:val="Kommentinteksti"/>
    <w:rsid w:val="00346EFF"/>
    <w:rPr>
      <w:rFonts w:ascii="Calibri" w:hAnsi="Calibri"/>
      <w:lang w:eastAsia="en-US"/>
    </w:rPr>
  </w:style>
  <w:style w:type="paragraph" w:styleId="Kommentinotsikko">
    <w:name w:val="annotation subject"/>
    <w:basedOn w:val="Kommentinteksti"/>
    <w:next w:val="Kommentinteksti"/>
    <w:link w:val="KommentinotsikkoChar"/>
    <w:rsid w:val="00346EFF"/>
    <w:rPr>
      <w:b/>
      <w:bCs/>
    </w:rPr>
  </w:style>
  <w:style w:type="character" w:customStyle="1" w:styleId="KommentinotsikkoChar">
    <w:name w:val="Kommentin otsikko Char"/>
    <w:basedOn w:val="KommentintekstiChar"/>
    <w:link w:val="Kommentinotsikko"/>
    <w:rsid w:val="00346EFF"/>
    <w:rPr>
      <w:rFonts w:ascii="Calibri" w:hAnsi="Calibri"/>
      <w:b/>
      <w:bCs/>
      <w:lang w:eastAsia="en-US"/>
    </w:rPr>
  </w:style>
  <w:style w:type="paragraph" w:styleId="Seliteteksti">
    <w:name w:val="Balloon Text"/>
    <w:basedOn w:val="Normaali"/>
    <w:link w:val="SelitetekstiChar"/>
    <w:rsid w:val="00346EFF"/>
    <w:rPr>
      <w:rFonts w:ascii="Segoe UI" w:hAnsi="Segoe UI" w:cs="Segoe UI"/>
      <w:sz w:val="18"/>
      <w:szCs w:val="18"/>
    </w:rPr>
  </w:style>
  <w:style w:type="character" w:customStyle="1" w:styleId="SelitetekstiChar">
    <w:name w:val="Seliteteksti Char"/>
    <w:basedOn w:val="Kappaleenoletusfontti"/>
    <w:link w:val="Seliteteksti"/>
    <w:rsid w:val="00346EFF"/>
    <w:rPr>
      <w:rFonts w:ascii="Segoe UI" w:hAnsi="Segoe UI" w:cs="Segoe UI"/>
      <w:sz w:val="18"/>
      <w:szCs w:val="18"/>
      <w:lang w:eastAsia="en-US"/>
    </w:rPr>
  </w:style>
  <w:style w:type="paragraph" w:styleId="Alaviitteenteksti">
    <w:name w:val="footnote text"/>
    <w:basedOn w:val="Normaali"/>
    <w:link w:val="AlaviitteentekstiChar"/>
    <w:rsid w:val="001F109B"/>
  </w:style>
  <w:style w:type="character" w:customStyle="1" w:styleId="AlaviitteentekstiChar">
    <w:name w:val="Alaviitteen teksti Char"/>
    <w:basedOn w:val="Kappaleenoletusfontti"/>
    <w:link w:val="Alaviitteenteksti"/>
    <w:rsid w:val="001F109B"/>
    <w:rPr>
      <w:rFonts w:ascii="Calibri" w:hAnsi="Calibri"/>
      <w:lang w:eastAsia="en-US"/>
    </w:rPr>
  </w:style>
  <w:style w:type="character" w:styleId="Alaviitteenviite">
    <w:name w:val="footnote reference"/>
    <w:basedOn w:val="Kappaleenoletusfontti"/>
    <w:rsid w:val="001F10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kv.fi/fi/ratkaisut/id/130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2435\AppData\Roaming\Microsoft\Mallit\Asiakirjapohjat\OM_asiakirjapohjat_2016.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402356E99A71AD42BB3BDEAFD350ADD4" ma:contentTypeVersion="1" ma:contentTypeDescription="Luo uusi asiakirja." ma:contentTypeScope="" ma:versionID="af5182835b59c140a5f56bcc00969f8f">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71C76-F4F3-46C5-B1F4-8DC3FD7EC4ED}">
  <ds:schemaRefs>
    <ds:schemaRef ds:uri="http://schemas.openxmlformats.org/officeDocument/2006/bibliography"/>
  </ds:schemaRefs>
</ds:datastoreItem>
</file>

<file path=customXml/itemProps2.xml><?xml version="1.0" encoding="utf-8"?>
<ds:datastoreItem xmlns:ds="http://schemas.openxmlformats.org/officeDocument/2006/customXml" ds:itemID="{BB74F772-D906-457E-86B3-CB8339CF1FCA}"/>
</file>

<file path=customXml/itemProps3.xml><?xml version="1.0" encoding="utf-8"?>
<ds:datastoreItem xmlns:ds="http://schemas.openxmlformats.org/officeDocument/2006/customXml" ds:itemID="{966AD520-D2E6-4E27-9424-B7105068C0F1}"/>
</file>

<file path=customXml/itemProps4.xml><?xml version="1.0" encoding="utf-8"?>
<ds:datastoreItem xmlns:ds="http://schemas.openxmlformats.org/officeDocument/2006/customXml" ds:itemID="{2ABF0240-8827-4DE6-BAE5-B7DE5371F86C}"/>
</file>

<file path=docProps/app.xml><?xml version="1.0" encoding="utf-8"?>
<Properties xmlns="http://schemas.openxmlformats.org/officeDocument/2006/extended-properties" xmlns:vt="http://schemas.openxmlformats.org/officeDocument/2006/docPropsVTypes">
  <Template>OM_asiakirjapohjat_2016.dot</Template>
  <TotalTime>9</TotalTime>
  <Pages>5</Pages>
  <Words>1106</Words>
  <Characters>9378</Characters>
  <Application>Microsoft Office Word</Application>
  <DocSecurity>0</DocSecurity>
  <Lines>78</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Männistö Liisa</dc:creator>
  <cp:keywords/>
  <cp:lastModifiedBy>Pohjalainen Anna (OM)</cp:lastModifiedBy>
  <cp:revision>3</cp:revision>
  <cp:lastPrinted>1999-01-13T15:25:00Z</cp:lastPrinted>
  <dcterms:created xsi:type="dcterms:W3CDTF">2020-04-30T10:46:00Z</dcterms:created>
  <dcterms:modified xsi:type="dcterms:W3CDTF">2020-05-05T10:29:00Z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Demokratia-, kieli- ja perusoikeusasioiden yksikkö</vt:lpwstr>
  </property>
  <property fmtid="{D5CDD505-2E9C-101B-9397-08002B2CF9AE}" pid="6" name="DC.X-DocumentType">
    <vt:lpwstr>ASIALISTA</vt:lpwstr>
  </property>
  <property fmtid="{D5CDD505-2E9C-101B-9397-08002B2CF9AE}" pid="7" name="DC.Language">
    <vt:lpwstr>fi</vt:lpwstr>
  </property>
  <property fmtid="{D5CDD505-2E9C-101B-9397-08002B2CF9AE}" pid="8" name="DC.Date.Created">
    <vt:lpwstr>20180223</vt:lpwstr>
  </property>
  <property fmtid="{D5CDD505-2E9C-101B-9397-08002B2CF9AE}" pid="9" name="DC.Identifier">
    <vt:lpwstr>OM 47/52/2018 </vt:lpwstr>
  </property>
  <property fmtid="{D5CDD505-2E9C-101B-9397-08002B2CF9AE}" pid="10" name="DC.Identifier.Type">
    <vt:lpwstr>Dnro</vt:lpwstr>
  </property>
  <property fmtid="{D5CDD505-2E9C-101B-9397-08002B2CF9AE}" pid="11" name="DC.Creator.PersonalName">
    <vt:lpwstr>Liisa Männistö</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vt:lpwstr>
  </property>
  <property fmtid="{D5CDD505-2E9C-101B-9397-08002B2CF9AE}" pid="21" name="DC.Identifier.FilePath">
    <vt:lpwstr/>
  </property>
  <property fmtid="{D5CDD505-2E9C-101B-9397-08002B2CF9AE}" pid="22" name="DC.Title">
    <vt:lpwstr>Nuortenideat.fi-ohjausryhmä</vt:lpwstr>
  </property>
  <property fmtid="{D5CDD505-2E9C-101B-9397-08002B2CF9AE}" pid="23" name="ContentTypeId">
    <vt:lpwstr>0x010100402356E99A71AD42BB3BDEAFD350ADD4</vt:lpwstr>
  </property>
</Properties>
</file>