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514" w:rsidRDefault="00AF6F04" w:rsidP="00996289">
      <w:pPr>
        <w:pStyle w:val="Otsikko1"/>
        <w:jc w:val="both"/>
      </w:pPr>
      <w:bookmarkStart w:id="0" w:name="_GoBack"/>
      <w:bookmarkEnd w:id="0"/>
      <w:r>
        <w:t>Kokousmuistio</w:t>
      </w:r>
    </w:p>
    <w:p w:rsidR="00AF6F04" w:rsidRDefault="00AF6F04" w:rsidP="00996289">
      <w:pPr>
        <w:pStyle w:val="Leipteksti"/>
        <w:jc w:val="both"/>
      </w:pPr>
      <w:r w:rsidRPr="00AF6F04">
        <w:rPr>
          <w:rStyle w:val="Otsikko2Char"/>
        </w:rPr>
        <w:t>Asia:</w:t>
      </w:r>
      <w:r w:rsidRPr="00AF6F04">
        <w:rPr>
          <w:rStyle w:val="Otsikko2Char"/>
        </w:rPr>
        <w:tab/>
      </w:r>
      <w:r>
        <w:tab/>
      </w:r>
      <w:r>
        <w:tab/>
        <w:t>NPO-</w:t>
      </w:r>
      <w:r w:rsidR="00004BD9">
        <w:t xml:space="preserve">Hankeryhmän </w:t>
      </w:r>
      <w:r w:rsidR="002C3C5C">
        <w:t>kokous</w:t>
      </w:r>
      <w:r>
        <w:t xml:space="preserve"> </w:t>
      </w:r>
      <w:r w:rsidR="00004BD9">
        <w:t>(</w:t>
      </w:r>
      <w:r w:rsidR="00A43AC5">
        <w:t>5</w:t>
      </w:r>
      <w:r>
        <w:t>. kokous</w:t>
      </w:r>
      <w:r w:rsidR="00004BD9">
        <w:t>)</w:t>
      </w:r>
    </w:p>
    <w:p w:rsidR="00AF6F04" w:rsidRDefault="00AF6F04" w:rsidP="00996289">
      <w:pPr>
        <w:pStyle w:val="Leipteksti"/>
        <w:jc w:val="both"/>
      </w:pPr>
      <w:r w:rsidRPr="00AF6F04">
        <w:rPr>
          <w:rStyle w:val="Otsikko2Char"/>
        </w:rPr>
        <w:t>Paikka:</w:t>
      </w:r>
      <w:r>
        <w:tab/>
      </w:r>
      <w:r>
        <w:tab/>
      </w:r>
      <w:r>
        <w:tab/>
      </w:r>
      <w:r w:rsidR="00A43AC5">
        <w:t>Sisäministeriö</w:t>
      </w:r>
      <w:r w:rsidR="002C3C5C">
        <w:t xml:space="preserve">, </w:t>
      </w:r>
      <w:r w:rsidR="00A43AC5">
        <w:t>Kirkkokatu12</w:t>
      </w:r>
      <w:r w:rsidR="002C3C5C">
        <w:t xml:space="preserve"> </w:t>
      </w:r>
      <w:proofErr w:type="spellStart"/>
      <w:r w:rsidR="002C3C5C">
        <w:t>Hki</w:t>
      </w:r>
      <w:proofErr w:type="spellEnd"/>
      <w:r w:rsidR="002C3C5C">
        <w:t xml:space="preserve">, </w:t>
      </w:r>
      <w:proofErr w:type="spellStart"/>
      <w:r w:rsidR="002C3C5C">
        <w:t>Nh</w:t>
      </w:r>
      <w:proofErr w:type="spellEnd"/>
      <w:r w:rsidR="002C3C5C">
        <w:t xml:space="preserve">. </w:t>
      </w:r>
      <w:r w:rsidR="00A43AC5">
        <w:t>Kristian</w:t>
      </w:r>
      <w:r w:rsidR="002C3C5C">
        <w:t xml:space="preserve"> + video</w:t>
      </w:r>
    </w:p>
    <w:p w:rsidR="00AF6F04" w:rsidRDefault="00AF6F04" w:rsidP="00996289">
      <w:pPr>
        <w:pStyle w:val="Leipteksti"/>
        <w:jc w:val="both"/>
      </w:pPr>
      <w:r w:rsidRPr="00AF6F04">
        <w:rPr>
          <w:rStyle w:val="Otsikko2Char"/>
        </w:rPr>
        <w:t>Aika:</w:t>
      </w:r>
      <w:r w:rsidRPr="00AF6F04">
        <w:rPr>
          <w:rStyle w:val="Otsikko2Char"/>
        </w:rPr>
        <w:tab/>
      </w:r>
      <w:r>
        <w:tab/>
      </w:r>
      <w:r>
        <w:tab/>
      </w:r>
      <w:r w:rsidR="00A67485">
        <w:t>23</w:t>
      </w:r>
      <w:r w:rsidR="00941566">
        <w:t>.0</w:t>
      </w:r>
      <w:r w:rsidR="00A67485">
        <w:t>8</w:t>
      </w:r>
      <w:r w:rsidR="00941566">
        <w:t>.2023</w:t>
      </w:r>
      <w:r>
        <w:t xml:space="preserve"> klo </w:t>
      </w:r>
      <w:r w:rsidR="002C3C5C">
        <w:t>09</w:t>
      </w:r>
      <w:r w:rsidR="00B716FB">
        <w:t>.00</w:t>
      </w:r>
      <w:r w:rsidR="00F102DD">
        <w:t>–</w:t>
      </w:r>
      <w:r>
        <w:t>1</w:t>
      </w:r>
      <w:r w:rsidR="002C3C5C">
        <w:t>1</w:t>
      </w:r>
      <w:r w:rsidR="00B716FB">
        <w:t>.00</w:t>
      </w:r>
    </w:p>
    <w:p w:rsidR="00F102DD" w:rsidRDefault="00AF6F04" w:rsidP="00826234">
      <w:pPr>
        <w:pStyle w:val="Leipteksti"/>
        <w:spacing w:after="0"/>
        <w:jc w:val="both"/>
      </w:pPr>
      <w:r w:rsidRPr="00AF6F04">
        <w:rPr>
          <w:rStyle w:val="Otsikko2Char"/>
        </w:rPr>
        <w:t>Osallistujat:</w:t>
      </w:r>
      <w:r>
        <w:tab/>
      </w:r>
      <w:r>
        <w:tab/>
      </w:r>
      <w:r w:rsidR="00F102DD">
        <w:t xml:space="preserve">Petri Siitonen, </w:t>
      </w:r>
      <w:r w:rsidR="00004BD9">
        <w:t>SM</w:t>
      </w:r>
      <w:r w:rsidR="00F102DD">
        <w:t>, puheenjohtaja</w:t>
      </w:r>
    </w:p>
    <w:p w:rsidR="00F102DD" w:rsidRDefault="00F102DD" w:rsidP="00826234">
      <w:pPr>
        <w:pStyle w:val="Leipteksti"/>
        <w:spacing w:after="0"/>
        <w:jc w:val="both"/>
      </w:pPr>
      <w:r>
        <w:tab/>
      </w:r>
      <w:r>
        <w:tab/>
      </w:r>
      <w:r>
        <w:tab/>
      </w:r>
      <w:r w:rsidR="003B3300">
        <w:t>Monna Airiainen</w:t>
      </w:r>
      <w:r>
        <w:t xml:space="preserve">, </w:t>
      </w:r>
      <w:r w:rsidR="00004BD9">
        <w:t>SM</w:t>
      </w:r>
      <w:r w:rsidR="00A801E3">
        <w:t>, sihteeri</w:t>
      </w:r>
      <w:r w:rsidR="003B3300">
        <w:t xml:space="preserve"> (etäyhteydellä)</w:t>
      </w:r>
    </w:p>
    <w:p w:rsidR="00AF6F04" w:rsidRDefault="00F102DD" w:rsidP="00826234">
      <w:pPr>
        <w:pStyle w:val="Leipteksti"/>
        <w:spacing w:after="0"/>
        <w:jc w:val="both"/>
      </w:pPr>
      <w:r>
        <w:tab/>
      </w:r>
      <w:r>
        <w:tab/>
      </w:r>
      <w:r>
        <w:tab/>
      </w:r>
      <w:r w:rsidRPr="00F102DD">
        <w:t>Jouni Kitunen, POHA A</w:t>
      </w:r>
      <w:r w:rsidR="008C7F97">
        <w:t>H</w:t>
      </w:r>
    </w:p>
    <w:p w:rsidR="00826234" w:rsidRDefault="00004BD9" w:rsidP="00826234">
      <w:pPr>
        <w:pStyle w:val="Leipteksti"/>
        <w:spacing w:after="0"/>
        <w:jc w:val="both"/>
      </w:pPr>
      <w:r>
        <w:tab/>
      </w:r>
      <w:r>
        <w:tab/>
      </w:r>
      <w:r>
        <w:tab/>
        <w:t>Heidi Lehtonen, POHA AH</w:t>
      </w:r>
    </w:p>
    <w:p w:rsidR="00F102DD" w:rsidRPr="002C3C5C" w:rsidRDefault="00F102DD" w:rsidP="00826234">
      <w:pPr>
        <w:pStyle w:val="Leipteksti"/>
        <w:spacing w:after="0"/>
        <w:jc w:val="both"/>
        <w:rPr>
          <w:lang w:val="sv-SE"/>
        </w:rPr>
      </w:pPr>
      <w:r>
        <w:tab/>
      </w:r>
      <w:r>
        <w:tab/>
      </w:r>
      <w:r>
        <w:tab/>
      </w:r>
      <w:r w:rsidR="003B3300">
        <w:rPr>
          <w:lang w:val="sv-SE"/>
        </w:rPr>
        <w:t>Marian Jecu, VM</w:t>
      </w:r>
    </w:p>
    <w:p w:rsidR="00F102DD" w:rsidRPr="00004BD9" w:rsidRDefault="00F102DD" w:rsidP="00826234">
      <w:pPr>
        <w:pStyle w:val="Leipteksti"/>
        <w:spacing w:after="0"/>
        <w:jc w:val="both"/>
        <w:rPr>
          <w:lang w:val="sv-SE"/>
        </w:rPr>
      </w:pPr>
      <w:r w:rsidRPr="002C3C5C">
        <w:rPr>
          <w:lang w:val="sv-SE"/>
        </w:rPr>
        <w:tab/>
      </w:r>
      <w:r w:rsidRPr="002C3C5C">
        <w:rPr>
          <w:lang w:val="sv-SE"/>
        </w:rPr>
        <w:tab/>
      </w:r>
      <w:r w:rsidRPr="002C3C5C">
        <w:rPr>
          <w:lang w:val="sv-SE"/>
        </w:rPr>
        <w:tab/>
      </w:r>
      <w:r w:rsidR="00004BD9" w:rsidRPr="00004BD9">
        <w:rPr>
          <w:lang w:val="sv-SE"/>
        </w:rPr>
        <w:t>Nadine Hellberg-Lindqvist, TEM</w:t>
      </w:r>
    </w:p>
    <w:p w:rsidR="00E54BF7" w:rsidRPr="002C3C5C" w:rsidRDefault="00826234" w:rsidP="00F102DD">
      <w:pPr>
        <w:pStyle w:val="Leipteksti"/>
        <w:spacing w:after="0"/>
        <w:jc w:val="both"/>
      </w:pPr>
      <w:r w:rsidRPr="00004BD9">
        <w:rPr>
          <w:color w:val="FF0000"/>
          <w:lang w:val="sv-SE"/>
        </w:rPr>
        <w:tab/>
      </w:r>
      <w:r w:rsidRPr="00004BD9">
        <w:rPr>
          <w:color w:val="FF0000"/>
          <w:lang w:val="sv-SE"/>
        </w:rPr>
        <w:tab/>
      </w:r>
      <w:r w:rsidR="00004BD9">
        <w:rPr>
          <w:color w:val="FF0000"/>
          <w:lang w:val="sv-SE"/>
        </w:rPr>
        <w:tab/>
      </w:r>
      <w:r w:rsidR="003B3300">
        <w:t>Katariina Tervakangas</w:t>
      </w:r>
      <w:r w:rsidR="00004BD9" w:rsidRPr="002C3C5C">
        <w:t>, UM</w:t>
      </w:r>
    </w:p>
    <w:p w:rsidR="00F102DD" w:rsidRDefault="00E54BF7" w:rsidP="00826234">
      <w:pPr>
        <w:pStyle w:val="Leipteksti"/>
        <w:spacing w:after="0"/>
        <w:jc w:val="both"/>
      </w:pPr>
      <w:r w:rsidRPr="002C3C5C">
        <w:tab/>
      </w:r>
      <w:r w:rsidRPr="002C3C5C">
        <w:tab/>
      </w:r>
      <w:r w:rsidRPr="002C3C5C">
        <w:tab/>
      </w:r>
      <w:r w:rsidR="00F102DD">
        <w:t>Tarja Valsi, Verohallint</w:t>
      </w:r>
      <w:r w:rsidR="008C39F9">
        <w:t>o</w:t>
      </w:r>
    </w:p>
    <w:p w:rsidR="00F102DD" w:rsidRDefault="00F102DD" w:rsidP="00826234">
      <w:pPr>
        <w:pStyle w:val="Leipteksti"/>
        <w:spacing w:after="0"/>
        <w:jc w:val="both"/>
      </w:pPr>
      <w:r>
        <w:tab/>
      </w:r>
      <w:r>
        <w:tab/>
      </w:r>
      <w:r>
        <w:tab/>
        <w:t>Janne Marttinen, Veroh</w:t>
      </w:r>
      <w:r w:rsidR="008C39F9">
        <w:t>allinto/HTSY (etäyhteydellä)</w:t>
      </w:r>
    </w:p>
    <w:p w:rsidR="003B3300" w:rsidRDefault="00F102DD" w:rsidP="00826234">
      <w:pPr>
        <w:pStyle w:val="Leipteksti"/>
        <w:spacing w:after="0"/>
        <w:jc w:val="both"/>
      </w:pPr>
      <w:r>
        <w:tab/>
      </w:r>
      <w:r>
        <w:tab/>
      </w:r>
      <w:r>
        <w:tab/>
      </w:r>
      <w:r w:rsidR="003B3300">
        <w:t>Vilma Mäki-Kuhna</w:t>
      </w:r>
      <w:r>
        <w:t>, SUPO</w:t>
      </w:r>
    </w:p>
    <w:p w:rsidR="00F102DD" w:rsidRDefault="00F102DD" w:rsidP="00826234">
      <w:pPr>
        <w:pStyle w:val="Leipteksti"/>
        <w:spacing w:after="0"/>
        <w:jc w:val="both"/>
      </w:pPr>
      <w:r>
        <w:tab/>
      </w:r>
      <w:r>
        <w:tab/>
      </w:r>
      <w:r>
        <w:tab/>
        <w:t>Vesa Härmälä, PRH</w:t>
      </w:r>
      <w:r w:rsidR="008C39F9">
        <w:t xml:space="preserve"> (etäyhteydellä)</w:t>
      </w:r>
    </w:p>
    <w:p w:rsidR="00941566" w:rsidRPr="00742C6D" w:rsidRDefault="00941566" w:rsidP="00826234">
      <w:pPr>
        <w:pStyle w:val="Leipteksti"/>
        <w:spacing w:after="0"/>
        <w:jc w:val="both"/>
      </w:pPr>
      <w:r>
        <w:tab/>
      </w:r>
      <w:r>
        <w:tab/>
      </w:r>
      <w:r>
        <w:tab/>
      </w:r>
      <w:r w:rsidR="003B3300">
        <w:t>Ida-Ellen Kaski, FIU</w:t>
      </w:r>
    </w:p>
    <w:p w:rsidR="00E54BF7" w:rsidRPr="0047419C" w:rsidRDefault="00E54BF7" w:rsidP="00F102DD">
      <w:pPr>
        <w:pStyle w:val="Leipteksti"/>
        <w:spacing w:after="0"/>
        <w:jc w:val="both"/>
      </w:pPr>
      <w:r w:rsidRPr="00742C6D">
        <w:tab/>
      </w:r>
      <w:r w:rsidRPr="00742C6D">
        <w:tab/>
      </w:r>
      <w:r w:rsidRPr="00742C6D">
        <w:tab/>
      </w:r>
    </w:p>
    <w:p w:rsidR="00941566" w:rsidRPr="00941566" w:rsidRDefault="00A526EE" w:rsidP="00941566">
      <w:pPr>
        <w:pStyle w:val="Otsikko2"/>
        <w:jc w:val="both"/>
      </w:pPr>
      <w:r w:rsidRPr="0047419C">
        <w:t>Agenda</w:t>
      </w:r>
    </w:p>
    <w:p w:rsidR="00941566" w:rsidRDefault="00A526EE" w:rsidP="00A67485">
      <w:pPr>
        <w:pStyle w:val="Otsikko2"/>
        <w:numPr>
          <w:ilvl w:val="0"/>
          <w:numId w:val="17"/>
        </w:numPr>
      </w:pPr>
      <w:bookmarkStart w:id="1" w:name="_Hlk126240897"/>
      <w:r>
        <w:t>Kokouksen avaus ja paikallaolijoiden toteaminen</w:t>
      </w:r>
      <w:bookmarkEnd w:id="1"/>
    </w:p>
    <w:p w:rsidR="00A67485" w:rsidRDefault="00A67485" w:rsidP="00A67485"/>
    <w:p w:rsidR="00941566" w:rsidRDefault="00941566" w:rsidP="00A67485">
      <w:r>
        <w:t xml:space="preserve">Puheenjohtaja avasi kokouksen klo </w:t>
      </w:r>
      <w:r w:rsidR="003B3300">
        <w:t>09.05</w:t>
      </w:r>
      <w:r>
        <w:t xml:space="preserve"> ja totesi paikallaolijat.</w:t>
      </w:r>
    </w:p>
    <w:p w:rsidR="00941566" w:rsidRDefault="00941566" w:rsidP="00A67485"/>
    <w:p w:rsidR="00A526EE" w:rsidRDefault="003B3300" w:rsidP="00A67485">
      <w:pPr>
        <w:pStyle w:val="Otsikko2"/>
        <w:numPr>
          <w:ilvl w:val="0"/>
          <w:numId w:val="17"/>
        </w:numPr>
      </w:pPr>
      <w:r>
        <w:t>Esityslistan hyväksyminen</w:t>
      </w:r>
    </w:p>
    <w:p w:rsidR="00A67485" w:rsidRDefault="00A67485" w:rsidP="00A67485"/>
    <w:p w:rsidR="00941566" w:rsidRDefault="003B3300" w:rsidP="00A67485">
      <w:r>
        <w:t>Esityslista hyväksyttiin</w:t>
      </w:r>
    </w:p>
    <w:p w:rsidR="00941566" w:rsidRDefault="00941566" w:rsidP="00A67485"/>
    <w:p w:rsidR="003B3300" w:rsidRDefault="003B3300" w:rsidP="00A67485">
      <w:pPr>
        <w:pStyle w:val="Otsikko2"/>
        <w:numPr>
          <w:ilvl w:val="0"/>
          <w:numId w:val="17"/>
        </w:numPr>
      </w:pPr>
      <w:r>
        <w:t>Edellisen kokouksen muistio</w:t>
      </w:r>
    </w:p>
    <w:p w:rsidR="00A67485" w:rsidRDefault="00A67485" w:rsidP="00A67485"/>
    <w:p w:rsidR="003B3300" w:rsidRDefault="003B3300" w:rsidP="00A67485">
      <w:r>
        <w:t xml:space="preserve">Edellisen kokouksen muistioon </w:t>
      </w:r>
      <w:r w:rsidR="00191A44">
        <w:t>UM/Tervakankaan pienet muutokset,</w:t>
      </w:r>
      <w:r>
        <w:t xml:space="preserve"> lisäyksen jälkeen muistio hyväksyttiin.</w:t>
      </w:r>
    </w:p>
    <w:p w:rsidR="003B3300" w:rsidRDefault="003B3300" w:rsidP="00A67485"/>
    <w:p w:rsidR="003B3300" w:rsidRDefault="003B3300" w:rsidP="00A67485">
      <w:pPr>
        <w:pStyle w:val="Otsikko2"/>
        <w:numPr>
          <w:ilvl w:val="0"/>
          <w:numId w:val="17"/>
        </w:numPr>
      </w:pPr>
      <w:proofErr w:type="spellStart"/>
      <w:r>
        <w:t>FATF:n</w:t>
      </w:r>
      <w:proofErr w:type="spellEnd"/>
      <w:r>
        <w:t xml:space="preserve"> Suomen maa-arvion huomiot</w:t>
      </w:r>
    </w:p>
    <w:p w:rsidR="00A67485" w:rsidRDefault="00A67485" w:rsidP="00A67485"/>
    <w:p w:rsidR="00191A44" w:rsidRDefault="00191A44" w:rsidP="00A67485">
      <w:r>
        <w:t xml:space="preserve">Siitonen/ SM piti esityksen </w:t>
      </w:r>
      <w:proofErr w:type="spellStart"/>
      <w:r>
        <w:t>FATF:n</w:t>
      </w:r>
      <w:proofErr w:type="spellEnd"/>
      <w:r>
        <w:t xml:space="preserve"> Suomen maa-arvion kritiikistä, sekä edelleen </w:t>
      </w:r>
      <w:proofErr w:type="spellStart"/>
      <w:r>
        <w:t>Follow</w:t>
      </w:r>
      <w:proofErr w:type="spellEnd"/>
      <w:r>
        <w:t xml:space="preserve"> </w:t>
      </w:r>
      <w:proofErr w:type="spellStart"/>
      <w:r>
        <w:t>Up</w:t>
      </w:r>
      <w:proofErr w:type="spellEnd"/>
      <w:r>
        <w:t>-raportin huomioista. Esityksen jälkeen asiasta käytiin keskustelua.</w:t>
      </w:r>
    </w:p>
    <w:p w:rsidR="00191A44" w:rsidRDefault="00191A44" w:rsidP="00A67485">
      <w:r>
        <w:t xml:space="preserve">Marttinen: Koulutusasia ja tietoisuuden lisääminen tulee hankkeen kautta hoidettua. Viranomaispuolella tiedon vaihtoon liittyen hanke voi tehdä (laki)ehdotuksia. Rahan lähteisiin (valtion avustukset) olisi hyvä saada ehdotusta, miten taustoja pystytään tutkimaan julkisten tukien myöntämiseen. Nyt </w:t>
      </w:r>
      <w:r>
        <w:lastRenderedPageBreak/>
        <w:t xml:space="preserve">vain hakijan ja saajan taustojen tarkastaminen, mutta ei muiden vastuuhenkilöiden. Rahankeräyksiin liittyvät luotettavuusedellytykset kaipaa kehittämistä.  </w:t>
      </w:r>
    </w:p>
    <w:p w:rsidR="00191A44" w:rsidRDefault="00191A44" w:rsidP="00A67485"/>
    <w:p w:rsidR="00191A44" w:rsidRDefault="00A67485" w:rsidP="00A67485">
      <w:r>
        <w:t>Siitonen</w:t>
      </w:r>
      <w:r w:rsidR="00191A44">
        <w:t xml:space="preserve">: Monia asia on hankkeen osalta prosessissa. Valtion avustuksiin liittyvistä prosesseista tulee keskustella UM:n kanssa. </w:t>
      </w:r>
    </w:p>
    <w:p w:rsidR="00191A44" w:rsidRDefault="00191A44" w:rsidP="00A67485"/>
    <w:p w:rsidR="00191A44" w:rsidRDefault="00191A44" w:rsidP="00A67485">
      <w:r>
        <w:t>Tervakangas: Mietinnässä, miten ryhmittelyjen kautta päästään substanssiin kiinni, millä tavoin olisi mahdollista, että UM myöntää lausuntoja tai tekee tarkempia tutkimuksia.</w:t>
      </w:r>
    </w:p>
    <w:p w:rsidR="00191A44" w:rsidRDefault="00191A44" w:rsidP="00A67485"/>
    <w:p w:rsidR="00191A44" w:rsidRDefault="00A67485" w:rsidP="00A67485">
      <w:r>
        <w:t>Siitonen</w:t>
      </w:r>
      <w:r w:rsidR="00191A44">
        <w:t xml:space="preserve">: Onko riskiperusteisuutta valvonnassa? </w:t>
      </w:r>
    </w:p>
    <w:p w:rsidR="00191A44" w:rsidRDefault="00191A44" w:rsidP="00A67485"/>
    <w:p w:rsidR="00191A44" w:rsidRDefault="00FF6A4D" w:rsidP="00A67485">
      <w:r>
        <w:t>Tervakangas</w:t>
      </w:r>
      <w:r w:rsidR="00191A44">
        <w:t>: Ei osaa vastata nyt</w:t>
      </w:r>
      <w:r>
        <w:t>, varsinainen substanssi on toisella osastolla</w:t>
      </w:r>
      <w:r w:rsidR="00191A44">
        <w:t>. Tärkeää käyttää valtionavustussanastoa</w:t>
      </w:r>
      <w:r>
        <w:t xml:space="preserve"> niin, että käytetty termistö vastaa todellisuutta.</w:t>
      </w:r>
    </w:p>
    <w:p w:rsidR="00191A44" w:rsidRDefault="00191A44" w:rsidP="00A67485"/>
    <w:p w:rsidR="00191A44" w:rsidRDefault="00FF6A4D" w:rsidP="00A67485">
      <w:r>
        <w:t>Valsi</w:t>
      </w:r>
      <w:r w:rsidR="00191A44">
        <w:t xml:space="preserve">: </w:t>
      </w:r>
      <w:r>
        <w:t>O</w:t>
      </w:r>
      <w:r w:rsidR="00191A44">
        <w:t xml:space="preserve">n tehty projekteja NPO-dataan, ei ole helppoa tehdä riskiperusteista valvontaa, nousee vain kourallinen </w:t>
      </w:r>
      <w:proofErr w:type="spellStart"/>
      <w:r w:rsidR="00191A44">
        <w:t>NPOta</w:t>
      </w:r>
      <w:proofErr w:type="spellEnd"/>
      <w:r w:rsidR="00191A44">
        <w:t xml:space="preserve"> veron kriteerein. Oikeasti tarvitaan rahaliikennetieto, jota ei voi saada nykylainsäädännön mukaan. Jos ei ole kattavasti muilta viranomaisilta tietoa ei voida tehdä kunnolla riskiperusteista valvontaa. Jos saisi </w:t>
      </w:r>
      <w:proofErr w:type="spellStart"/>
      <w:r>
        <w:t>FIU:</w:t>
      </w:r>
      <w:r w:rsidR="00191A44">
        <w:t>sta</w:t>
      </w:r>
      <w:proofErr w:type="spellEnd"/>
      <w:r w:rsidR="00191A44">
        <w:t xml:space="preserve"> vaikka tietoa liittyen </w:t>
      </w:r>
      <w:proofErr w:type="spellStart"/>
      <w:r w:rsidR="00191A44">
        <w:t>STR:iin</w:t>
      </w:r>
      <w:proofErr w:type="spellEnd"/>
      <w:r w:rsidR="00191A44">
        <w:t>.</w:t>
      </w:r>
    </w:p>
    <w:p w:rsidR="00191A44" w:rsidRDefault="00191A44" w:rsidP="00A67485"/>
    <w:p w:rsidR="00FF6A4D" w:rsidRDefault="00FF6A4D" w:rsidP="00A67485">
      <w:r>
        <w:t>Kaski</w:t>
      </w:r>
      <w:r w:rsidR="00191A44">
        <w:t xml:space="preserve">: </w:t>
      </w:r>
      <w:r>
        <w:t>Olen</w:t>
      </w:r>
      <w:r w:rsidR="00191A44">
        <w:t xml:space="preserve"> ehdottanut tätä analyysiä</w:t>
      </w:r>
      <w:r>
        <w:t>.</w:t>
      </w:r>
      <w:r w:rsidR="00191A44">
        <w:t xml:space="preserve"> </w:t>
      </w:r>
      <w:r>
        <w:t>T</w:t>
      </w:r>
      <w:r w:rsidR="00191A44">
        <w:t>ehdään NPO-toimijoihin liittyvää selvitystä rahankeräysten näkökulmasta. Dataa on paljon.</w:t>
      </w:r>
    </w:p>
    <w:p w:rsidR="001E73E0" w:rsidRDefault="001E73E0" w:rsidP="00A67485"/>
    <w:p w:rsidR="00191A44" w:rsidRDefault="00FF6A4D" w:rsidP="00A67485">
      <w:r>
        <w:t>Valsi</w:t>
      </w:r>
      <w:r w:rsidR="00191A44">
        <w:t xml:space="preserve">: </w:t>
      </w:r>
      <w:r>
        <w:t>A</w:t>
      </w:r>
      <w:r w:rsidR="00191A44">
        <w:t xml:space="preserve">uttaisi jos vero voi antaa muutaman sata Y-tunnusta </w:t>
      </w:r>
      <w:proofErr w:type="spellStart"/>
      <w:r>
        <w:t>FIU</w:t>
      </w:r>
      <w:r w:rsidR="00191A44">
        <w:t>:lle</w:t>
      </w:r>
      <w:proofErr w:type="spellEnd"/>
      <w:r w:rsidR="00191A44">
        <w:t xml:space="preserve"> ja saada sitten tietoa</w:t>
      </w:r>
      <w:r w:rsidR="00EC18A4">
        <w:t xml:space="preserve">. </w:t>
      </w:r>
      <w:r w:rsidR="00191A44">
        <w:t>Operatiivinen taso tärkeä ymmärtää, jotta voidaan saada lainsäädäntö kuntoon</w:t>
      </w:r>
      <w:r w:rsidR="00EC18A4">
        <w:t>. Lainsäädännön tarpeet tulevat operatiiviselta tasolta.</w:t>
      </w:r>
    </w:p>
    <w:p w:rsidR="00191A44" w:rsidRDefault="00191A44" w:rsidP="00A67485"/>
    <w:p w:rsidR="00191A44" w:rsidRDefault="00EC18A4" w:rsidP="00A67485">
      <w:r>
        <w:t>PJ</w:t>
      </w:r>
      <w:r w:rsidR="00191A44" w:rsidRPr="00B7267B">
        <w:t xml:space="preserve"> kysyi VM:n digitalisaatiohankkeesta: PRH-hanke, RAP-hanke. </w:t>
      </w:r>
      <w:r w:rsidR="00191A44" w:rsidRPr="00B23554">
        <w:t>Tullilla mennyt asiat eteenpäin h</w:t>
      </w:r>
      <w:r w:rsidR="00191A44">
        <w:t xml:space="preserve">yvin, </w:t>
      </w:r>
      <w:proofErr w:type="spellStart"/>
      <w:r w:rsidR="00191A44">
        <w:t>PRH:lla</w:t>
      </w:r>
      <w:proofErr w:type="spellEnd"/>
      <w:r w:rsidR="00191A44">
        <w:t xml:space="preserve"> oli aikataulullisia hankkeita ja </w:t>
      </w:r>
      <w:proofErr w:type="spellStart"/>
      <w:r w:rsidR="00191A44">
        <w:t>RAP:lla</w:t>
      </w:r>
      <w:proofErr w:type="spellEnd"/>
      <w:r w:rsidR="00191A44">
        <w:t xml:space="preserve"> ollut rekrytointihaasteita</w:t>
      </w:r>
      <w:r>
        <w:t>.</w:t>
      </w:r>
    </w:p>
    <w:p w:rsidR="00191A44" w:rsidRDefault="00191A44" w:rsidP="00A67485"/>
    <w:p w:rsidR="00191A44" w:rsidRDefault="00EC18A4" w:rsidP="00A67485">
      <w:r>
        <w:t>Hellberg-Lindqvist</w:t>
      </w:r>
      <w:r w:rsidR="00191A44">
        <w:t xml:space="preserve">: </w:t>
      </w:r>
      <w:r>
        <w:t>V</w:t>
      </w:r>
      <w:r w:rsidR="00191A44">
        <w:t>iranomaisen välinen tietojenvaihto</w:t>
      </w:r>
      <w:r>
        <w:t>-hanke. Olen</w:t>
      </w:r>
      <w:r w:rsidR="00191A44">
        <w:t xml:space="preserve"> ollut mukana tietojenvaihdon tehostamista koskevassa hankkeessa, ei ollut mitään NPO-näkökulmaa mutta ei tiedä onko jotain mitä voi poimia?</w:t>
      </w:r>
    </w:p>
    <w:p w:rsidR="00191A44" w:rsidRDefault="00191A44" w:rsidP="00A67485"/>
    <w:p w:rsidR="00191A44" w:rsidRDefault="00EC18A4" w:rsidP="00A67485">
      <w:r>
        <w:t>Siitonen</w:t>
      </w:r>
      <w:r w:rsidR="00191A44">
        <w:t xml:space="preserve">: </w:t>
      </w:r>
      <w:r>
        <w:t>T</w:t>
      </w:r>
      <w:r w:rsidR="00191A44">
        <w:t>e</w:t>
      </w:r>
      <w:r>
        <w:t>in</w:t>
      </w:r>
      <w:r w:rsidR="00191A44">
        <w:t xml:space="preserve"> itse gradun aiheesta </w:t>
      </w:r>
      <w:r>
        <w:t xml:space="preserve">viranomaisten välinen tiedonvaihto rahanpesun ja terrorismin rahoituksen torjunnassa yleishyödyllisten toimijoiden sektorilla. Siitä voidaan myös hankkeeseen nostaa esiin tulleita asioita. </w:t>
      </w:r>
    </w:p>
    <w:p w:rsidR="00191A44" w:rsidRDefault="00191A44" w:rsidP="00A67485"/>
    <w:p w:rsidR="00191A44" w:rsidRDefault="00191A44" w:rsidP="00A67485">
      <w:r>
        <w:t xml:space="preserve">Marttinen: VM:n tietojenvaihtoa koskeva työryhmä: </w:t>
      </w:r>
      <w:proofErr w:type="spellStart"/>
      <w:r w:rsidR="00EC18A4">
        <w:t>J</w:t>
      </w:r>
      <w:r>
        <w:t>atkoselvitettäväksi</w:t>
      </w:r>
      <w:proofErr w:type="spellEnd"/>
      <w:r>
        <w:t xml:space="preserve"> jäi harmaan talouden selvitysyksikön mahdollisuus saada </w:t>
      </w:r>
      <w:proofErr w:type="spellStart"/>
      <w:r>
        <w:t>RAP:sta</w:t>
      </w:r>
      <w:proofErr w:type="spellEnd"/>
      <w:r>
        <w:t xml:space="preserve"> tietoa ilmiöselvityksiä varten. RAP on kertaalleen arvioinut, että tietoja ei voida luovuttaa rahanpesulainsäädännöstä johtuen, asiaa tulee selvittää. Toinen liittyy siihen, voidaanko </w:t>
      </w:r>
      <w:proofErr w:type="spellStart"/>
      <w:r>
        <w:t>RAP:lle</w:t>
      </w:r>
      <w:proofErr w:type="spellEnd"/>
      <w:r>
        <w:t xml:space="preserve"> luovuttaa ilmiöselvityksistä saatuja tietoja analyysin tekemistä varten. Mitä lainsäädännöllisiä muutoksia vaaditaan. </w:t>
      </w:r>
    </w:p>
    <w:p w:rsidR="00191A44" w:rsidRDefault="00191A44" w:rsidP="00A67485"/>
    <w:p w:rsidR="00191A44" w:rsidRDefault="00EC18A4" w:rsidP="00A67485">
      <w:r>
        <w:t>Siitonen</w:t>
      </w:r>
      <w:r w:rsidR="00191A44">
        <w:t>:</w:t>
      </w:r>
      <w:r>
        <w:t xml:space="preserve"> NPO-sektorin osalta</w:t>
      </w:r>
      <w:r w:rsidR="00191A44">
        <w:t xml:space="preserve"> </w:t>
      </w:r>
      <w:r>
        <w:t>k</w:t>
      </w:r>
      <w:r w:rsidR="00191A44">
        <w:t>oulutuks</w:t>
      </w:r>
      <w:r>
        <w:t>esta</w:t>
      </w:r>
      <w:r w:rsidR="00191A44">
        <w:t xml:space="preserve"> ja tietoisuuden lisäämisestä on tulossa ensimmäinen tilaisuus</w:t>
      </w:r>
      <w:r>
        <w:t xml:space="preserve"> SM:ssä 21.9. mihin on kutsuttu sektorin kattojärjestöjä ja muita sektoriin kuuluvia tahoja.</w:t>
      </w:r>
    </w:p>
    <w:p w:rsidR="00191A44" w:rsidRDefault="00191A44" w:rsidP="00A67485"/>
    <w:p w:rsidR="00191A44" w:rsidRDefault="00191A44" w:rsidP="00A67485">
      <w:r>
        <w:t xml:space="preserve">Marttinen: Onko </w:t>
      </w:r>
      <w:proofErr w:type="spellStart"/>
      <w:r>
        <w:t>FATF:n</w:t>
      </w:r>
      <w:proofErr w:type="spellEnd"/>
      <w:r>
        <w:t xml:space="preserve"> nostamista asioista joku jäänyt katveeseen?</w:t>
      </w:r>
    </w:p>
    <w:p w:rsidR="00191A44" w:rsidRDefault="00191A44" w:rsidP="00A67485"/>
    <w:p w:rsidR="00191A44" w:rsidRDefault="00EC18A4" w:rsidP="00A67485">
      <w:r>
        <w:t>Siitonen</w:t>
      </w:r>
      <w:r w:rsidR="00191A44">
        <w:t xml:space="preserve">: </w:t>
      </w:r>
      <w:r>
        <w:t>S</w:t>
      </w:r>
      <w:r w:rsidR="00191A44">
        <w:t>uurin pelko on, miten saadaan riskiperusteinen valvonta lainsäädäntöön ja käytäntöön</w:t>
      </w:r>
      <w:r>
        <w:t>.</w:t>
      </w:r>
    </w:p>
    <w:p w:rsidR="00191A44" w:rsidRDefault="00191A44" w:rsidP="00A67485"/>
    <w:p w:rsidR="00191A44" w:rsidRDefault="00731329" w:rsidP="00A67485">
      <w:r>
        <w:lastRenderedPageBreak/>
        <w:t>Kitunen</w:t>
      </w:r>
      <w:r w:rsidR="00191A44">
        <w:t xml:space="preserve">: </w:t>
      </w:r>
      <w:r>
        <w:t>R</w:t>
      </w:r>
      <w:r w:rsidR="00191A44">
        <w:t>iskiperusteinen valvonta</w:t>
      </w:r>
      <w:r w:rsidR="00010E8C">
        <w:t>a</w:t>
      </w:r>
      <w:r w:rsidR="00191A44">
        <w:t xml:space="preserve"> ei ole kirjattu rahankeräyslakiin, mutta tehdään sitä jo itse (erityistarkastuksia), perustuu laajaan tietojensaantioikeuteen, nyt ei näy missään, mutta mitä jos näkyy niin miten NPO-sektori tähän suhtautuisi? Nyt valinta on piilossa. On aiemmin kirjattu auki </w:t>
      </w:r>
      <w:r>
        <w:t xml:space="preserve">tarkastuksesta ilmoittavaan </w:t>
      </w:r>
      <w:r w:rsidR="00191A44">
        <w:t>kirjeeseen, että on satunnaisotan</w:t>
      </w:r>
      <w:r>
        <w:t>nasta kysymys</w:t>
      </w:r>
      <w:r w:rsidR="00191A44">
        <w:t xml:space="preserve">. Jos laissa olisi maininta riskiperusteisesta niin tyydyttäisikö </w:t>
      </w:r>
      <w:proofErr w:type="spellStart"/>
      <w:r w:rsidR="00191A44">
        <w:t>FATF:ia</w:t>
      </w:r>
      <w:proofErr w:type="spellEnd"/>
      <w:r w:rsidR="00191A44">
        <w:t>?</w:t>
      </w:r>
      <w:r>
        <w:t xml:space="preserve"> </w:t>
      </w:r>
      <w:r w:rsidR="00191A44">
        <w:t xml:space="preserve">Vuosi-ilmoitusten tarkastus tarkoittaa edellisen tilikauden raporttia. Kerätyt määrät ja kulut ja sanallisesti mihin nettotuotto on käytetty. Tulee liittää tilinpäätös. Ja tilintarkastajan lausunto joissain tilanteissa. </w:t>
      </w:r>
    </w:p>
    <w:p w:rsidR="00191A44" w:rsidRDefault="00191A44" w:rsidP="00A67485"/>
    <w:p w:rsidR="00731329" w:rsidRDefault="00A67485" w:rsidP="00A67485">
      <w:r>
        <w:t>Jecu</w:t>
      </w:r>
      <w:r w:rsidR="00191A44">
        <w:t xml:space="preserve">: </w:t>
      </w:r>
      <w:r w:rsidR="00731329">
        <w:t>T</w:t>
      </w:r>
      <w:r w:rsidR="00191A44">
        <w:t>ulisiko rahankeräyslakiin lisätä maininta, että arpajaishallinto on vähintään huolehtimisvelvollinen?</w:t>
      </w:r>
    </w:p>
    <w:p w:rsidR="00731329" w:rsidRDefault="00731329" w:rsidP="00A67485"/>
    <w:p w:rsidR="00191A44" w:rsidRDefault="00731329" w:rsidP="00A67485">
      <w:r>
        <w:t>Siitonen: Arp</w:t>
      </w:r>
      <w:r w:rsidR="00010E8C">
        <w:t>a</w:t>
      </w:r>
      <w:r>
        <w:t>jaishallinto on ilmoitusvelvollinen ainoastaan rahapelivalvonnan suhteen (Veikkaus), eikä ole rahankeräyslupien osalta huolehtimis- eikä ilmoitusvelvollinen. Tämä on selkeästi yksi mietittävä asia, pitäisikö koko arpajaishallinnon olla vähintäänkin huolehtimisvelvollinen? Mutta ainoastaan ilmoitusvelvollinen voi pyytää tietoja rahanpesun selvittelykeskukselta.</w:t>
      </w:r>
      <w:r w:rsidR="00191A44">
        <w:t xml:space="preserve"> </w:t>
      </w:r>
      <w:proofErr w:type="spellStart"/>
      <w:r>
        <w:t>FIU:n</w:t>
      </w:r>
      <w:proofErr w:type="spellEnd"/>
      <w:r w:rsidR="00191A44">
        <w:t xml:space="preserve"> vahvuus on se, että jos arpajaishallinnon</w:t>
      </w:r>
      <w:r>
        <w:t xml:space="preserve"> näennäisesti vähäpätöinen</w:t>
      </w:r>
      <w:r w:rsidR="00191A44">
        <w:t xml:space="preserve"> tieto yhtyy </w:t>
      </w:r>
      <w:proofErr w:type="spellStart"/>
      <w:r>
        <w:t>FIU:</w:t>
      </w:r>
      <w:r w:rsidR="00191A44">
        <w:t>n</w:t>
      </w:r>
      <w:proofErr w:type="spellEnd"/>
      <w:r>
        <w:t xml:space="preserve"> muihin</w:t>
      </w:r>
      <w:r w:rsidR="00191A44">
        <w:t xml:space="preserve"> tietoihin niin vähäpätöisestä tiedosta voi tulla merkittävää</w:t>
      </w:r>
      <w:r>
        <w:t xml:space="preserve"> </w:t>
      </w:r>
      <w:proofErr w:type="spellStart"/>
      <w:r>
        <w:t>FIU:ssa</w:t>
      </w:r>
      <w:proofErr w:type="spellEnd"/>
      <w:r>
        <w:t xml:space="preserve"> tehtävän analyysityön vuoksi.</w:t>
      </w:r>
    </w:p>
    <w:p w:rsidR="00191A44" w:rsidRDefault="00191A44" w:rsidP="00A67485"/>
    <w:p w:rsidR="003B3300" w:rsidRDefault="003B3300" w:rsidP="00A67485">
      <w:pPr>
        <w:pStyle w:val="Otsikko2"/>
        <w:numPr>
          <w:ilvl w:val="0"/>
          <w:numId w:val="17"/>
        </w:numPr>
      </w:pPr>
      <w:r>
        <w:t xml:space="preserve">NPO-toimijoiden riskiprofiili (SM/Siitonen)  </w:t>
      </w:r>
    </w:p>
    <w:p w:rsidR="00A67485" w:rsidRDefault="00A67485" w:rsidP="00A67485"/>
    <w:p w:rsidR="003B3300" w:rsidRDefault="003B3300" w:rsidP="00A67485">
      <w:r>
        <w:t xml:space="preserve">PJ esitteli koonnin saaduista kommenteista. </w:t>
      </w:r>
    </w:p>
    <w:p w:rsidR="00A67485" w:rsidRDefault="00A67485" w:rsidP="00A67485"/>
    <w:p w:rsidR="00B26EB3" w:rsidRDefault="00B26EB3" w:rsidP="00A67485">
      <w:r>
        <w:t>Kaski</w:t>
      </w:r>
      <w:r w:rsidR="00C35B9B">
        <w:t xml:space="preserve">: Mikä on riskiluokittelun käyttötarkoitus? Nyt on tehty suoraan riskiluokittelu ilman että on tehty kyselytutkimusta yms. </w:t>
      </w:r>
    </w:p>
    <w:p w:rsidR="003B3300" w:rsidRDefault="00C35B9B" w:rsidP="00A67485">
      <w:r>
        <w:t>Petri: On riskiarvion pohja. Tässä vain malli, vedetty ns. hatusta. Se</w:t>
      </w:r>
      <w:r w:rsidRPr="00C35B9B">
        <w:t xml:space="preserve"> </w:t>
      </w:r>
      <w:r>
        <w:t>kuka kuuluu mihinkin luokkaan päätetään myöhemmin. Puolikkaat luokittelut hyvä idea mutta tulee ottaa kaikkeen muuhunkin uudessa riskiarviossa.</w:t>
      </w:r>
      <w:r w:rsidR="003B3300">
        <w:t xml:space="preserve"> </w:t>
      </w:r>
    </w:p>
    <w:p w:rsidR="00C35B9B" w:rsidRDefault="00C35B9B" w:rsidP="00A67485">
      <w:r>
        <w:t>Marian: nykyisessä käytetään 4 luokkaa, mutta keskustellaan asiasta NRA-työryhmässä</w:t>
      </w:r>
    </w:p>
    <w:p w:rsidR="00C35B9B" w:rsidRDefault="00C35B9B" w:rsidP="00A67485"/>
    <w:p w:rsidR="00C35B9B" w:rsidRDefault="00B26EB3" w:rsidP="00A67485">
      <w:r>
        <w:t>Valsi</w:t>
      </w:r>
      <w:r w:rsidR="00C35B9B">
        <w:t xml:space="preserve">: </w:t>
      </w:r>
      <w:r>
        <w:t>H</w:t>
      </w:r>
      <w:r w:rsidR="00C35B9B">
        <w:t xml:space="preserve">yvä että saadaan </w:t>
      </w:r>
      <w:proofErr w:type="spellStart"/>
      <w:r w:rsidR="00C35B9B">
        <w:t>NPO</w:t>
      </w:r>
      <w:r>
        <w:t>:</w:t>
      </w:r>
      <w:r w:rsidR="00C35B9B">
        <w:t>t</w:t>
      </w:r>
      <w:proofErr w:type="spellEnd"/>
      <w:r w:rsidR="00C35B9B">
        <w:t xml:space="preserve"> rekistereihin, mutta jos ei ole oikeaa ja ajantasaista tietoa niin ei auta</w:t>
      </w:r>
      <w:r>
        <w:t>, rekistereissä olevat tiedot voivat olla vanhoja, eivätkä muutenkaan välttämättä pidä paikkaansa.</w:t>
      </w:r>
    </w:p>
    <w:p w:rsidR="00C35B9B" w:rsidRDefault="00C35B9B" w:rsidP="00A67485"/>
    <w:p w:rsidR="00C35B9B" w:rsidRDefault="00B26EB3" w:rsidP="00A67485">
      <w:r>
        <w:t>Tervakangas</w:t>
      </w:r>
      <w:r w:rsidR="00C35B9B">
        <w:t xml:space="preserve">: </w:t>
      </w:r>
      <w:r>
        <w:t>M</w:t>
      </w:r>
      <w:r w:rsidR="00C35B9B">
        <w:t>iten määritellään kriisimaat? Tai demokraattiset valtiot?</w:t>
      </w:r>
    </w:p>
    <w:p w:rsidR="00C35B9B" w:rsidRDefault="00C35B9B" w:rsidP="00A67485"/>
    <w:p w:rsidR="00C35B9B" w:rsidRDefault="00B26EB3" w:rsidP="00A67485">
      <w:r>
        <w:t>Kaski</w:t>
      </w:r>
      <w:r w:rsidR="00C35B9B">
        <w:t xml:space="preserve">: </w:t>
      </w:r>
      <w:r>
        <w:t>H</w:t>
      </w:r>
      <w:r w:rsidR="00C35B9B">
        <w:t>yvä viitata esim</w:t>
      </w:r>
      <w:r>
        <w:t>.</w:t>
      </w:r>
      <w:r w:rsidR="00C35B9B">
        <w:t xml:space="preserve"> listaan mitä päivitetään, ja puhua ilmoitusvelvollisista</w:t>
      </w:r>
      <w:r>
        <w:t>. Jos puhutaan suoraan tietyistä maista niin tällainen listaus voi vanhentua hyvin nopeasti.</w:t>
      </w:r>
    </w:p>
    <w:p w:rsidR="00C35B9B" w:rsidRDefault="00C35B9B" w:rsidP="00A67485"/>
    <w:p w:rsidR="00C35B9B" w:rsidRDefault="00B26EB3" w:rsidP="00A67485">
      <w:r>
        <w:t>Marttinen</w:t>
      </w:r>
      <w:r w:rsidR="00C35B9B">
        <w:t>: rahankeräykset / julkiset tuet oli</w:t>
      </w:r>
      <w:r>
        <w:t>vat</w:t>
      </w:r>
      <w:r w:rsidR="00C35B9B">
        <w:t xml:space="preserve"> riskiä pienentävä tekijä ennen, keskusteltiin siitä</w:t>
      </w:r>
      <w:r w:rsidR="00010E8C">
        <w:t>,</w:t>
      </w:r>
      <w:r w:rsidR="00C35B9B">
        <w:t xml:space="preserve"> että pitäisikö tilanne olla päinvastoin? Koska isommat volyymit</w:t>
      </w:r>
      <w:r w:rsidR="00010E8C">
        <w:t>,</w:t>
      </w:r>
      <w:r w:rsidR="00C35B9B">
        <w:t xml:space="preserve"> niin riskit </w:t>
      </w:r>
      <w:r w:rsidR="00010E8C">
        <w:t>kasvavat</w:t>
      </w:r>
      <w:r w:rsidR="00C35B9B">
        <w:t>. Miten näkyy uudessa versiossa?</w:t>
      </w:r>
    </w:p>
    <w:p w:rsidR="00C35B9B" w:rsidRDefault="00C35B9B" w:rsidP="00A67485"/>
    <w:p w:rsidR="00C35B9B" w:rsidRDefault="00B26EB3" w:rsidP="00A67485">
      <w:r>
        <w:t>Siitonen</w:t>
      </w:r>
      <w:r w:rsidR="00C35B9B">
        <w:t xml:space="preserve">: </w:t>
      </w:r>
      <w:r>
        <w:t>E</w:t>
      </w:r>
      <w:r w:rsidR="00C35B9B">
        <w:t>i vielä näy</w:t>
      </w:r>
      <w:r>
        <w:t xml:space="preserve"> tässä versiossa</w:t>
      </w:r>
      <w:r w:rsidR="00C35B9B">
        <w:t>, on vasta runko</w:t>
      </w:r>
      <w:r>
        <w:t>. Lopullinen luokittelu tulee tehdä huolella ja erikseen.</w:t>
      </w:r>
    </w:p>
    <w:p w:rsidR="00C35B9B" w:rsidRDefault="00C35B9B" w:rsidP="00A67485"/>
    <w:p w:rsidR="00C35B9B" w:rsidRDefault="00B26EB3" w:rsidP="00A67485">
      <w:r>
        <w:t>Kaski</w:t>
      </w:r>
      <w:r w:rsidR="00C35B9B">
        <w:t xml:space="preserve">: </w:t>
      </w:r>
      <w:r>
        <w:t>A</w:t>
      </w:r>
      <w:r w:rsidR="00C35B9B">
        <w:t>nalyysi tulossa, varmasti on vaikutusta riskiin</w:t>
      </w:r>
      <w:r>
        <w:t>.</w:t>
      </w:r>
      <w:r w:rsidR="00C35B9B">
        <w:t xml:space="preserve"> </w:t>
      </w:r>
      <w:r>
        <w:t>E</w:t>
      </w:r>
      <w:r w:rsidR="00C35B9B">
        <w:t>n usko</w:t>
      </w:r>
      <w:r w:rsidR="001E73E0">
        <w:t>,</w:t>
      </w:r>
      <w:r w:rsidR="00C35B9B">
        <w:t xml:space="preserve"> että laskevasti, pitää huomioida ehdottomasti ja minkä tyyppistä toiminta on</w:t>
      </w:r>
    </w:p>
    <w:p w:rsidR="00C35B9B" w:rsidRDefault="00C35B9B" w:rsidP="00A67485"/>
    <w:p w:rsidR="00C35B9B" w:rsidRDefault="00B26EB3" w:rsidP="00A67485">
      <w:r>
        <w:lastRenderedPageBreak/>
        <w:t>Kitunen</w:t>
      </w:r>
      <w:r w:rsidR="00C35B9B">
        <w:t xml:space="preserve">: </w:t>
      </w:r>
      <w:r>
        <w:t>O</w:t>
      </w:r>
      <w:r w:rsidR="00C35B9B">
        <w:t>n tosi vaikea kysymys, käytännössä selkeät keräykset esim</w:t>
      </w:r>
      <w:r w:rsidR="003D0914">
        <w:t>.</w:t>
      </w:r>
      <w:r w:rsidR="00C35B9B">
        <w:t xml:space="preserve"> </w:t>
      </w:r>
      <w:proofErr w:type="gramStart"/>
      <w:r w:rsidR="00C35B9B">
        <w:t>somessa</w:t>
      </w:r>
      <w:proofErr w:type="gramEnd"/>
      <w:r w:rsidR="00C35B9B">
        <w:t xml:space="preserve"> joissa ei ole mainintaa luvasta aiheuttaa kansalaisissa valvonnan tarpeen ja kyselyiden piikin viranomaisille. Ne</w:t>
      </w:r>
      <w:r w:rsidR="001E73E0">
        <w:t>,</w:t>
      </w:r>
      <w:r w:rsidR="00C35B9B">
        <w:t xml:space="preserve"> joilla on lupa tietyllä tapaa pienentää riskiä, mutta valvonnan resurssit tosiasiallisesti rajalliset, ja lupa nostaa </w:t>
      </w:r>
      <w:r w:rsidR="001E73E0">
        <w:t>volyymiä,</w:t>
      </w:r>
      <w:r w:rsidR="00C35B9B">
        <w:t xml:space="preserve"> kun ihmiset luotta</w:t>
      </w:r>
      <w:r>
        <w:t>vat</w:t>
      </w:r>
      <w:r w:rsidR="00C35B9B">
        <w:t xml:space="preserve"> keräykseen.</w:t>
      </w:r>
    </w:p>
    <w:p w:rsidR="00C35B9B" w:rsidRDefault="00C35B9B" w:rsidP="00A67485"/>
    <w:p w:rsidR="00C35B9B" w:rsidRDefault="00B26EB3" w:rsidP="00A67485">
      <w:r>
        <w:t>Tervakangas</w:t>
      </w:r>
      <w:r w:rsidR="00C35B9B">
        <w:t xml:space="preserve">: </w:t>
      </w:r>
      <w:r>
        <w:t>V</w:t>
      </w:r>
      <w:r w:rsidR="00C35B9B">
        <w:t xml:space="preserve">altion tuet/EU-tuet </w:t>
      </w:r>
      <w:proofErr w:type="spellStart"/>
      <w:r w:rsidR="00C35B9B">
        <w:t>SNRS:ssa</w:t>
      </w:r>
      <w:proofErr w:type="spellEnd"/>
      <w:r w:rsidR="00C35B9B">
        <w:t xml:space="preserve"> 1-luokassa koska käyneet läpi prosessin, miettivät nyt omia prosessejaan UM:ssä, kommentoivat sitten mihin luokkaan nämä toimijat </w:t>
      </w:r>
      <w:proofErr w:type="gramStart"/>
      <w:r w:rsidR="00C35B9B">
        <w:t>kuuluisi</w:t>
      </w:r>
      <w:proofErr w:type="gramEnd"/>
      <w:r w:rsidR="00C35B9B">
        <w:t xml:space="preserve"> laittaa, kun on sertifikaatin omaavia järjestöjä niin käyneet läpi pitkän prosessin, humanitaarinen tuki usein menee riskimaihin mikä taas nostaisi riskiluokkaa, mutta pitäisikö olla niin. </w:t>
      </w:r>
    </w:p>
    <w:p w:rsidR="00C35B9B" w:rsidRDefault="00C35B9B" w:rsidP="00A67485"/>
    <w:p w:rsidR="00C35B9B" w:rsidRDefault="00B26EB3" w:rsidP="00A67485">
      <w:r>
        <w:t>Hellberg-Lindqvist</w:t>
      </w:r>
      <w:r w:rsidR="00C35B9B">
        <w:t xml:space="preserve">: </w:t>
      </w:r>
      <w:r>
        <w:t>J</w:t>
      </w:r>
      <w:r w:rsidR="00C35B9B">
        <w:t xml:space="preserve">ulkisuudessa ollut </w:t>
      </w:r>
      <w:r>
        <w:t>tapauksia</w:t>
      </w:r>
      <w:r w:rsidR="00C35B9B">
        <w:t xml:space="preserve"> yhdistyksistä</w:t>
      </w:r>
      <w:r w:rsidR="00E47DFE">
        <w:t>,</w:t>
      </w:r>
      <w:r w:rsidR="00C35B9B">
        <w:t xml:space="preserve"> joissa yksi henkilö saanut toimia liian vapaasti ja</w:t>
      </w:r>
      <w:r>
        <w:t xml:space="preserve"> väärinkäyttänyt mm. varoja.</w:t>
      </w:r>
      <w:r w:rsidR="00C35B9B">
        <w:t xml:space="preserve"> </w:t>
      </w:r>
      <w:r>
        <w:t>K</w:t>
      </w:r>
      <w:r w:rsidR="00C35B9B">
        <w:t>äynyt ilmi</w:t>
      </w:r>
      <w:r>
        <w:t xml:space="preserve"> myös muita</w:t>
      </w:r>
      <w:r w:rsidR="00C35B9B">
        <w:t xml:space="preserve"> petostapauksia</w:t>
      </w:r>
      <w:r>
        <w:t>.</w:t>
      </w:r>
    </w:p>
    <w:p w:rsidR="00C35B9B" w:rsidRDefault="00C35B9B" w:rsidP="00A67485"/>
    <w:p w:rsidR="00C35B9B" w:rsidRDefault="00B26EB3" w:rsidP="00A67485">
      <w:r>
        <w:t>Kaski</w:t>
      </w:r>
      <w:r w:rsidR="00C35B9B">
        <w:t xml:space="preserve">: </w:t>
      </w:r>
      <w:r>
        <w:t>K</w:t>
      </w:r>
      <w:r w:rsidR="00C35B9B">
        <w:t xml:space="preserve">un tehdään listoja mitkä </w:t>
      </w:r>
      <w:proofErr w:type="gramStart"/>
      <w:r w:rsidR="00C35B9B">
        <w:t>nostaa</w:t>
      </w:r>
      <w:proofErr w:type="gramEnd"/>
      <w:r w:rsidR="00E47DFE">
        <w:t>,</w:t>
      </w:r>
      <w:r w:rsidR="00C35B9B">
        <w:t xml:space="preserve"> tai laskee riskejä ilmoitusvelvolliset katsoo niitä liian orjallisesti ilman omaa riskiperusteista arviointia, pitäisikö korostaa ilmoitusvelvollisen omaa käsitystä toimijasta, listat ei tyhjentäviä</w:t>
      </w:r>
      <w:r>
        <w:t>. O</w:t>
      </w:r>
      <w:r w:rsidR="00C35B9B">
        <w:t>lisi hyvä</w:t>
      </w:r>
      <w:r w:rsidR="00E47DFE">
        <w:t>,</w:t>
      </w:r>
      <w:r w:rsidR="00C35B9B">
        <w:t xml:space="preserve"> että toimijat on jaoteltu toiminnan mukaan, ensin mietitään</w:t>
      </w:r>
      <w:r w:rsidR="00E47DFE">
        <w:t>,</w:t>
      </w:r>
      <w:r w:rsidR="00C35B9B">
        <w:t xml:space="preserve"> minkälaisia toimijoita on ja jaetaan ne ryhmiin, täytyy sietää</w:t>
      </w:r>
      <w:r w:rsidR="00E47DFE">
        <w:t>,</w:t>
      </w:r>
      <w:r w:rsidR="00C35B9B">
        <w:t xml:space="preserve"> että on erilaisia toimijoita tietyn sektorin sisällä, eli mietitään NPO-kentän sisällä olevat alasektorit, jotka sitten laitetaan eri riskiluokkiin ja sille sektorille annetaan joku riskitaso tietyn metodologian pohjalta</w:t>
      </w:r>
      <w:r>
        <w:t>.</w:t>
      </w:r>
    </w:p>
    <w:p w:rsidR="00C35B9B" w:rsidRDefault="00C35B9B" w:rsidP="00A67485"/>
    <w:p w:rsidR="00C35B9B" w:rsidRDefault="00B26EB3" w:rsidP="00A67485">
      <w:r>
        <w:t>Siitonen</w:t>
      </w:r>
      <w:r w:rsidR="00C35B9B">
        <w:t xml:space="preserve">: </w:t>
      </w:r>
      <w:r>
        <w:t>Y</w:t>
      </w:r>
      <w:r w:rsidR="00C35B9B">
        <w:t>ritetäänkö saada NPO-</w:t>
      </w:r>
      <w:r w:rsidR="004336D0">
        <w:t xml:space="preserve">sektori vielä </w:t>
      </w:r>
      <w:r w:rsidR="00C35B9B">
        <w:t>mukaan NRA-osapäivitykseen?</w:t>
      </w:r>
    </w:p>
    <w:p w:rsidR="00C35B9B" w:rsidRDefault="00C35B9B" w:rsidP="00A67485"/>
    <w:p w:rsidR="00B26EB3" w:rsidRDefault="003D0914" w:rsidP="00A67485">
      <w:r>
        <w:t>Jecu</w:t>
      </w:r>
      <w:r w:rsidR="00C35B9B">
        <w:t xml:space="preserve">: </w:t>
      </w:r>
      <w:r w:rsidR="004336D0">
        <w:t>A</w:t>
      </w:r>
      <w:r w:rsidR="00C35B9B">
        <w:t>lun perin oli mukana, alatyöryhmä voi linjat</w:t>
      </w:r>
      <w:r w:rsidR="004336D0">
        <w:t>a. Nyt aikataullisesti riskiarviopäivityksen aikataulu on lokakuun puolivälissä</w:t>
      </w:r>
    </w:p>
    <w:p w:rsidR="00B26EB3" w:rsidRDefault="00B26EB3" w:rsidP="00A67485"/>
    <w:p w:rsidR="003D0914" w:rsidRDefault="004336D0" w:rsidP="00A67485">
      <w:r>
        <w:t>Siitonen</w:t>
      </w:r>
      <w:r w:rsidR="00B26EB3">
        <w:t>:</w:t>
      </w:r>
      <w:r>
        <w:t xml:space="preserve"> Tulev</w:t>
      </w:r>
      <w:r w:rsidR="001D39CC">
        <w:t>a</w:t>
      </w:r>
      <w:r w:rsidR="00E47DFE">
        <w:t>sta NPO-sektorin yhteistyöpäivästä</w:t>
      </w:r>
      <w:r w:rsidR="00B26EB3">
        <w:t xml:space="preserve"> saadaan tietoa toimijoista</w:t>
      </w:r>
      <w:r w:rsidR="00E47DFE">
        <w:t>. NPO-sektorin riskiarvio ei</w:t>
      </w:r>
      <w:r w:rsidR="00B26EB3">
        <w:t xml:space="preserve"> ehdi lokakuuhun mennessä</w:t>
      </w:r>
      <w:r w:rsidR="00E47DFE">
        <w:t>.</w:t>
      </w:r>
      <w:r w:rsidR="00B26EB3">
        <w:t xml:space="preserve"> </w:t>
      </w:r>
    </w:p>
    <w:p w:rsidR="003D0914" w:rsidRDefault="003D0914" w:rsidP="00A67485"/>
    <w:p w:rsidR="00B26EB3" w:rsidRPr="003D0914" w:rsidRDefault="00E47DFE" w:rsidP="00A67485">
      <w:pPr>
        <w:rPr>
          <w:b/>
        </w:rPr>
      </w:pPr>
      <w:r w:rsidRPr="003D0914">
        <w:rPr>
          <w:b/>
        </w:rPr>
        <w:t>Käytyjen keskustelujen pohjalta NPO-sektorista julkaistaan oma riskiarvio.</w:t>
      </w:r>
    </w:p>
    <w:p w:rsidR="00B26EB3" w:rsidRPr="00B26EB3" w:rsidRDefault="00B26EB3" w:rsidP="00A67485">
      <w:pPr>
        <w:rPr>
          <w:highlight w:val="yellow"/>
        </w:rPr>
      </w:pPr>
    </w:p>
    <w:p w:rsidR="00936A74" w:rsidRDefault="00E811B4" w:rsidP="00A67485">
      <w:pPr>
        <w:pStyle w:val="Otsikko2"/>
        <w:numPr>
          <w:ilvl w:val="0"/>
          <w:numId w:val="17"/>
        </w:numPr>
      </w:pPr>
      <w:r>
        <w:t>NPO-kattojärjestöt -&gt; Osallistamisen suunnittelua ja keskustelua (SM/Siitonen)</w:t>
      </w:r>
    </w:p>
    <w:p w:rsidR="00E811B4" w:rsidRDefault="00E811B4" w:rsidP="00A67485"/>
    <w:p w:rsidR="00E811B4" w:rsidRDefault="006B55F9" w:rsidP="00A67485">
      <w:r>
        <w:t>Siitonen</w:t>
      </w:r>
      <w:r w:rsidR="00E811B4">
        <w:t xml:space="preserve">: </w:t>
      </w:r>
      <w:r>
        <w:t xml:space="preserve">Päivän </w:t>
      </w:r>
      <w:r w:rsidR="001E73E0">
        <w:t>suunnittelu</w:t>
      </w:r>
      <w:r>
        <w:t xml:space="preserve"> on vielä kesken, toimijoita ilmoittautunut nyt vähän reilu 10, tilaa on vielä. </w:t>
      </w:r>
    </w:p>
    <w:p w:rsidR="006B55F9" w:rsidRDefault="006B55F9" w:rsidP="00A67485">
      <w:r>
        <w:t>Marttinen: Päivän pituus syö varmasti osallistujia, koska on koko päivän tapahtuma. Puoli päivää?</w:t>
      </w:r>
    </w:p>
    <w:p w:rsidR="006B55F9" w:rsidRPr="004B6FE9" w:rsidRDefault="006B55F9" w:rsidP="00A67485">
      <w:r>
        <w:t xml:space="preserve">Siitonen: Pelkään että tulee liian tiivis, jos on vain puolen päivän pituinen. Jatkossa voidaan miettiä, miten vastaava järjestetään, myös etäyhteydet voivat olla silloin käytössä. Paneeliin osallistuvat </w:t>
      </w:r>
      <w:proofErr w:type="spellStart"/>
      <w:r>
        <w:t>viranomaistahot</w:t>
      </w:r>
      <w:proofErr w:type="spellEnd"/>
      <w:r w:rsidR="003D0914">
        <w:t>.</w:t>
      </w:r>
      <w:r>
        <w:t xml:space="preserve"> </w:t>
      </w:r>
      <w:r w:rsidR="003D0914">
        <w:t>L</w:t>
      </w:r>
      <w:r>
        <w:t>aitan tästä tarkempaa ohjeistusta mahdollisesti vielä ensi viikolla.</w:t>
      </w:r>
    </w:p>
    <w:p w:rsidR="00F27564" w:rsidRDefault="00F27564" w:rsidP="00A67485"/>
    <w:p w:rsidR="00004BD9" w:rsidRDefault="00004BD9" w:rsidP="00A67485">
      <w:pPr>
        <w:pStyle w:val="Otsikko2"/>
        <w:numPr>
          <w:ilvl w:val="0"/>
          <w:numId w:val="17"/>
        </w:numPr>
      </w:pPr>
      <w:r>
        <w:t>Muut asiat</w:t>
      </w:r>
    </w:p>
    <w:p w:rsidR="00F27564" w:rsidRDefault="00F27564" w:rsidP="00A67485"/>
    <w:p w:rsidR="00F27564" w:rsidRDefault="00F27564" w:rsidP="00A67485">
      <w:r>
        <w:t>Ei muita asioita</w:t>
      </w:r>
    </w:p>
    <w:p w:rsidR="00F27564" w:rsidRDefault="00F27564" w:rsidP="00A67485"/>
    <w:p w:rsidR="00F27564" w:rsidRDefault="00F27564" w:rsidP="00A67485"/>
    <w:p w:rsidR="00A67485" w:rsidRDefault="00A67485" w:rsidP="00A67485"/>
    <w:p w:rsidR="00A67485" w:rsidRDefault="00A67485" w:rsidP="00A67485"/>
    <w:p w:rsidR="00A67485" w:rsidRDefault="00A67485" w:rsidP="00A67485"/>
    <w:p w:rsidR="00A67485" w:rsidRDefault="00A67485" w:rsidP="00A67485"/>
    <w:p w:rsidR="00A67485" w:rsidRDefault="00A67485" w:rsidP="00A67485"/>
    <w:p w:rsidR="00A526EE" w:rsidRDefault="00F102DD" w:rsidP="00A67485">
      <w:pPr>
        <w:pStyle w:val="Otsikko2"/>
        <w:numPr>
          <w:ilvl w:val="0"/>
          <w:numId w:val="17"/>
        </w:numPr>
      </w:pPr>
      <w:r>
        <w:t>Seuraava kokous</w:t>
      </w:r>
    </w:p>
    <w:p w:rsidR="00F27564" w:rsidRDefault="00F27564" w:rsidP="00A67485"/>
    <w:p w:rsidR="00F27564" w:rsidRPr="00A526EE" w:rsidRDefault="00F27564" w:rsidP="00A67485">
      <w:r>
        <w:t xml:space="preserve">        Seuraava kokous on SM:ssä </w:t>
      </w:r>
      <w:r w:rsidR="006B55F9">
        <w:t>ke 4.10.2023</w:t>
      </w:r>
      <w:r>
        <w:t xml:space="preserve"> klo </w:t>
      </w:r>
      <w:r w:rsidR="006B55F9">
        <w:t>13</w:t>
      </w:r>
      <w:r w:rsidR="00E811B4">
        <w:t>.00-1</w:t>
      </w:r>
      <w:r w:rsidR="006B55F9">
        <w:t>5</w:t>
      </w:r>
      <w:r w:rsidR="00E811B4">
        <w:t>.00</w:t>
      </w:r>
      <w:r>
        <w:t>, PJ kutsuu koolle.</w:t>
      </w:r>
    </w:p>
    <w:p w:rsidR="0069078E" w:rsidRDefault="0069078E" w:rsidP="00A67485"/>
    <w:p w:rsidR="00AF6F04" w:rsidRDefault="00AF6F04" w:rsidP="00A67485"/>
    <w:p w:rsidR="00A67485" w:rsidRDefault="00A67485" w:rsidP="00A67485"/>
    <w:p w:rsidR="00234008" w:rsidRDefault="00A67485" w:rsidP="00A67485">
      <w:r>
        <w:t xml:space="preserve">       </w:t>
      </w:r>
      <w:r w:rsidR="00AF6F04">
        <w:t>Puheenjohtaja</w:t>
      </w:r>
      <w:r w:rsidR="00AF6F04">
        <w:tab/>
      </w:r>
      <w:r w:rsidR="00AF6F04">
        <w:tab/>
      </w:r>
      <w:r>
        <w:t xml:space="preserve"> </w:t>
      </w:r>
      <w:r>
        <w:tab/>
      </w:r>
      <w:r w:rsidR="00326F59">
        <w:t>Petri Siitonen</w:t>
      </w:r>
      <w:r w:rsidR="00AF6F04">
        <w:tab/>
      </w:r>
    </w:p>
    <w:p w:rsidR="00AF6F04" w:rsidRDefault="00AF6F04" w:rsidP="00A67485">
      <w:r>
        <w:tab/>
      </w:r>
      <w:r>
        <w:tab/>
      </w:r>
    </w:p>
    <w:p w:rsidR="00AF6F04" w:rsidRDefault="00AF6F04" w:rsidP="00A67485"/>
    <w:p w:rsidR="00AF6F04" w:rsidRDefault="00A67485" w:rsidP="00A67485">
      <w:r>
        <w:t xml:space="preserve">        </w:t>
      </w:r>
      <w:r w:rsidR="00AF6F04">
        <w:t>Sihteeri</w:t>
      </w:r>
      <w:r w:rsidR="00AF6F04">
        <w:tab/>
      </w:r>
      <w:r w:rsidR="00AF6F04">
        <w:tab/>
      </w:r>
      <w:r w:rsidR="00AF6F04">
        <w:tab/>
      </w:r>
      <w:r w:rsidR="00AF6F04">
        <w:tab/>
      </w:r>
      <w:r w:rsidR="00E811B4">
        <w:t>Monna Airiainen</w:t>
      </w:r>
    </w:p>
    <w:p w:rsidR="00AF6F04" w:rsidRPr="00AF6F04" w:rsidRDefault="00AF6F04" w:rsidP="00996289">
      <w:pPr>
        <w:pStyle w:val="Leipteksti"/>
        <w:jc w:val="both"/>
      </w:pPr>
    </w:p>
    <w:sectPr w:rsidR="00AF6F04" w:rsidRPr="00AF6F04" w:rsidSect="00B7142F">
      <w:headerReference w:type="default" r:id="rId11"/>
      <w:footerReference w:type="default" r:id="rId12"/>
      <w:headerReference w:type="first" r:id="rId13"/>
      <w:footerReference w:type="first" r:id="rId14"/>
      <w:pgSz w:w="11906" w:h="16838" w:code="9"/>
      <w:pgMar w:top="2586" w:right="1814" w:bottom="1985" w:left="181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0F4" w:rsidRDefault="009820F4">
      <w:r>
        <w:separator/>
      </w:r>
    </w:p>
  </w:endnote>
  <w:endnote w:type="continuationSeparator" w:id="0">
    <w:p w:rsidR="009820F4" w:rsidRDefault="0098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F04" w:rsidRPr="00B7142F" w:rsidRDefault="00AF6F04" w:rsidP="00B7142F">
    <w:pPr>
      <w:pStyle w:val="Alatunniste"/>
      <w:jc w:val="center"/>
      <w:rPr>
        <w:i/>
        <w:sz w:val="18"/>
      </w:rPr>
    </w:pPr>
    <w:r w:rsidRPr="00B7142F">
      <w:rPr>
        <w:i/>
        <w:sz w:val="18"/>
      </w:rPr>
      <w:t xml:space="preserve">Viranomaisen sisäistä työskentelyä varten laadittu asiakirja. Asiakirjaan ei sovelleta julkisuuslakia mahdollisia salassapitosäännöksiä </w:t>
    </w:r>
    <w:proofErr w:type="spellStart"/>
    <w:proofErr w:type="gramStart"/>
    <w:r w:rsidRPr="00B7142F">
      <w:rPr>
        <w:i/>
        <w:sz w:val="18"/>
      </w:rPr>
      <w:t>lukuunottamatta</w:t>
    </w:r>
    <w:proofErr w:type="spellEnd"/>
    <w:proofErr w:type="gramEnd"/>
    <w:r w:rsidRPr="00B7142F">
      <w:rPr>
        <w:i/>
        <w:sz w:val="18"/>
      </w:rPr>
      <w:t xml:space="preserve"> (julkisuuslaki </w:t>
    </w:r>
    <w:r w:rsidR="00A526EE" w:rsidRPr="00B7142F">
      <w:rPr>
        <w:i/>
        <w:sz w:val="18"/>
      </w:rPr>
      <w:t>5.4 ja 5.5</w:t>
    </w:r>
    <w:r w:rsidRPr="00B7142F">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2F" w:rsidRDefault="00B7142F" w:rsidP="00B7142F">
    <w:r>
      <w:rPr>
        <w:noProof/>
      </w:rPr>
      <mc:AlternateContent>
        <mc:Choice Requires="wps">
          <w:drawing>
            <wp:anchor distT="0" distB="0" distL="114300" distR="114300" simplePos="0" relativeHeight="251668480" behindDoc="1" locked="0" layoutInCell="1" allowOverlap="1" wp14:anchorId="76B9CC36" wp14:editId="50DC26C8">
              <wp:simplePos x="0" y="0"/>
              <wp:positionH relativeFrom="margin">
                <wp:align>left</wp:align>
              </wp:positionH>
              <wp:positionV relativeFrom="margin">
                <wp:posOffset>7668882</wp:posOffset>
              </wp:positionV>
              <wp:extent cx="5259600" cy="0"/>
              <wp:effectExtent l="0" t="0" r="0" b="0"/>
              <wp:wrapNone/>
              <wp:docPr id="2" name="Suora yhdysviiva 2"/>
              <wp:cNvGraphicFramePr/>
              <a:graphic xmlns:a="http://schemas.openxmlformats.org/drawingml/2006/main">
                <a:graphicData uri="http://schemas.microsoft.com/office/word/2010/wordprocessingShape">
                  <wps:wsp>
                    <wps:cNvCnPr/>
                    <wps:spPr>
                      <a:xfrm>
                        <a:off x="0" y="0"/>
                        <a:ext cx="5259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6A50E2" id="Suora yhdysviiva 2" o:spid="_x0000_s1026" style="position:absolute;z-index:-251648000;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 from="0,603.85pt" to="414.15pt,6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" strokecolor="#142d55 [3204]" strokeweight="1pt">
              <v:stroke joinstyle="miter"/>
              <w10:wrap anchorx="margin" anchory="margin"/>
            </v:line>
          </w:pict>
        </mc:Fallback>
      </mc:AlternateContent>
    </w:r>
  </w:p>
  <w:p w:rsidR="00B7142F" w:rsidRDefault="00B7142F" w:rsidP="00B7142F">
    <w:r>
      <w:t>Kirkkokatu 12, Helsinki</w:t>
    </w:r>
  </w:p>
  <w:p w:rsidR="00B7142F" w:rsidRDefault="00B7142F" w:rsidP="00B7142F">
    <w:pPr>
      <w:pStyle w:val="Alatunniste"/>
    </w:pPr>
    <w:r>
      <w:t>PL 26, 00023 Valtioneuvosto</w:t>
    </w:r>
    <w:r>
      <w:br/>
      <w:t xml:space="preserve">Vaihde 0295 480 171 | </w:t>
    </w:r>
    <w:r w:rsidRPr="00B419AD">
      <w:t>kirjaamo</w:t>
    </w:r>
    <w:r>
      <w:t>.sm</w:t>
    </w:r>
    <w:r w:rsidRPr="00B419AD">
      <w:t>@</w:t>
    </w:r>
    <w:r>
      <w:t>govsec</w:t>
    </w:r>
    <w:r w:rsidRPr="00B419AD">
      <w:t>.fi</w:t>
    </w:r>
    <w:r>
      <w:t xml:space="preserve"> | </w:t>
    </w:r>
    <w:hyperlink r:id="rId1" w:history="1">
      <w:r w:rsidRPr="00CB3BAB">
        <w:rPr>
          <w:rStyle w:val="Hyperlinkki"/>
        </w:rPr>
        <w:t>www.intermin.fi</w:t>
      </w:r>
    </w:hyperlink>
  </w:p>
  <w:p w:rsidR="00B7142F" w:rsidRPr="00B7142F" w:rsidRDefault="00B7142F" w:rsidP="00B7142F">
    <w:pPr>
      <w:pStyle w:val="Alatunniste"/>
      <w:rPr>
        <w:sz w:val="6"/>
      </w:rPr>
    </w:pPr>
  </w:p>
  <w:p w:rsidR="00B7142F" w:rsidRPr="00B7142F" w:rsidRDefault="00B7142F" w:rsidP="00B7142F">
    <w:pPr>
      <w:pStyle w:val="Alatunniste"/>
      <w:jc w:val="center"/>
      <w:rPr>
        <w:i/>
        <w:sz w:val="18"/>
      </w:rPr>
    </w:pPr>
    <w:r w:rsidRPr="00B7142F">
      <w:rPr>
        <w:i/>
        <w:sz w:val="18"/>
      </w:rPr>
      <w:t xml:space="preserve">Viranomaisen sisäistä työskentelyä varten laadittu asiakirja. Asiakirjaan ei sovelleta julkisuuslakia mahdollisia salassapitosäännöksiä </w:t>
    </w:r>
    <w:proofErr w:type="spellStart"/>
    <w:proofErr w:type="gramStart"/>
    <w:r w:rsidRPr="00B7142F">
      <w:rPr>
        <w:i/>
        <w:sz w:val="18"/>
      </w:rPr>
      <w:t>lukuunottamatta</w:t>
    </w:r>
    <w:proofErr w:type="spellEnd"/>
    <w:proofErr w:type="gramEnd"/>
    <w:r w:rsidRPr="00B7142F">
      <w:rPr>
        <w:i/>
        <w:sz w:val="18"/>
      </w:rPr>
      <w:t xml:space="preserve"> (julkisuuslaki 5.4 ja 5.5 §).</w:t>
    </w:r>
  </w:p>
  <w:p w:rsidR="00B7142F" w:rsidRDefault="00B7142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0F4" w:rsidRDefault="009820F4">
      <w:r>
        <w:separator/>
      </w:r>
    </w:p>
  </w:footnote>
  <w:footnote w:type="continuationSeparator" w:id="0">
    <w:p w:rsidR="009820F4" w:rsidRDefault="0098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375" w:rsidRPr="00AF6F04" w:rsidRDefault="00A7055D" w:rsidP="008F6375">
    <w:pPr>
      <w:pStyle w:val="Yltunniste"/>
      <w:rPr>
        <w:rFonts w:eastAsiaTheme="majorEastAsia"/>
        <w:color w:val="FF0000"/>
      </w:rPr>
    </w:pPr>
    <w:r>
      <w:rPr>
        <w:rFonts w:eastAsiaTheme="majorEastAsia"/>
        <w:noProof/>
      </w:rPr>
      <w:drawing>
        <wp:anchor distT="0" distB="0" distL="114300" distR="114300" simplePos="0" relativeHeight="251662336" behindDoc="1" locked="0" layoutInCell="1" allowOverlap="1">
          <wp:simplePos x="0" y="0"/>
          <wp:positionH relativeFrom="page">
            <wp:posOffset>1104900</wp:posOffset>
          </wp:positionH>
          <wp:positionV relativeFrom="page">
            <wp:posOffset>523875</wp:posOffset>
          </wp:positionV>
          <wp:extent cx="2019600" cy="872426"/>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r:embed="rId1">
                    <a:extLst>
                      <a:ext uri="{28A0092B-C50C-407E-A947-70E740481C1C}">
                        <a14:useLocalDpi xmlns:a14="http://schemas.microsoft.com/office/drawing/2010/main" val="0"/>
                      </a:ext>
                    </a:extLst>
                  </a:blip>
                  <a:stretch>
                    <a:fillRect/>
                  </a:stretch>
                </pic:blipFill>
                <pic:spPr>
                  <a:xfrm>
                    <a:off x="0" y="0"/>
                    <a:ext cx="2019600" cy="872426"/>
                  </a:xfrm>
                  <a:prstGeom prst="rect">
                    <a:avLst/>
                  </a:prstGeom>
                </pic:spPr>
              </pic:pic>
            </a:graphicData>
          </a:graphic>
          <wp14:sizeRelH relativeFrom="margin">
            <wp14:pctWidth>0</wp14:pctWidth>
          </wp14:sizeRelH>
          <wp14:sizeRelV relativeFrom="margin">
            <wp14:pctHeight>0</wp14:pctHeight>
          </wp14:sizeRelV>
        </wp:anchor>
      </w:drawing>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p>
  <w:p w:rsidR="00AF6F04" w:rsidRDefault="00AF6F04" w:rsidP="007E5304">
    <w:pPr>
      <w:pStyle w:val="Yltunniste"/>
      <w:rPr>
        <w:rFonts w:eastAsiaTheme="majorEastAsia"/>
      </w:rPr>
    </w:pPr>
  </w:p>
  <w:p w:rsidR="00AF6F04" w:rsidRDefault="00AF6F04" w:rsidP="007E5304">
    <w:pPr>
      <w:pStyle w:val="Yltunniste"/>
      <w:rPr>
        <w:rFonts w:eastAsiaTheme="majorEastAsia"/>
      </w:rPr>
    </w:pPr>
    <w:r>
      <w:rPr>
        <w:rFonts w:eastAsiaTheme="majorEastAsia"/>
      </w:rPr>
      <w:tab/>
    </w:r>
  </w:p>
  <w:p w:rsidR="00AF6F04" w:rsidRDefault="00AF6F04" w:rsidP="007E5304">
    <w:pPr>
      <w:pStyle w:val="Yltunniste"/>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2F" w:rsidRDefault="00B7142F" w:rsidP="00B7142F">
    <w:pPr>
      <w:pStyle w:val="Yltunniste"/>
      <w:rPr>
        <w:rFonts w:eastAsiaTheme="majorEastAsia"/>
      </w:rPr>
    </w:pPr>
    <w:r>
      <w:rPr>
        <w:rFonts w:eastAsiaTheme="majorEastAsia"/>
        <w:noProof/>
      </w:rPr>
      <w:drawing>
        <wp:anchor distT="0" distB="0" distL="114300" distR="114300" simplePos="0" relativeHeight="251666432" behindDoc="1" locked="0" layoutInCell="1" allowOverlap="1" wp14:anchorId="6B0AE133" wp14:editId="1B6E4197">
          <wp:simplePos x="0" y="0"/>
          <wp:positionH relativeFrom="page">
            <wp:posOffset>1151890</wp:posOffset>
          </wp:positionH>
          <wp:positionV relativeFrom="page">
            <wp:posOffset>360045</wp:posOffset>
          </wp:positionV>
          <wp:extent cx="2019600" cy="872426"/>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r:embed="rId1">
                    <a:extLst>
                      <a:ext uri="{28A0092B-C50C-407E-A947-70E740481C1C}">
                        <a14:useLocalDpi xmlns:a14="http://schemas.microsoft.com/office/drawing/2010/main" val="0"/>
                      </a:ext>
                    </a:extLst>
                  </a:blip>
                  <a:stretch>
                    <a:fillRect/>
                  </a:stretch>
                </pic:blipFill>
                <pic:spPr>
                  <a:xfrm>
                    <a:off x="0" y="0"/>
                    <a:ext cx="2019600" cy="872426"/>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Kokousmuistio</w:t>
    </w:r>
    <w:r w:rsidR="005A54F1">
      <w:rPr>
        <w:rFonts w:eastAsiaTheme="majorEastAsia"/>
      </w:rPr>
      <w:t xml:space="preserve">, </w:t>
    </w:r>
    <w:r w:rsidR="00A67485">
      <w:rPr>
        <w:rFonts w:eastAsiaTheme="majorEastAsia"/>
      </w:rPr>
      <w:t>23</w:t>
    </w:r>
    <w:r w:rsidR="005A54F1">
      <w:rPr>
        <w:rFonts w:eastAsiaTheme="majorEastAsia"/>
      </w:rPr>
      <w:t>.</w:t>
    </w:r>
    <w:r w:rsidR="00004BD9">
      <w:rPr>
        <w:rFonts w:eastAsiaTheme="majorEastAsia"/>
      </w:rPr>
      <w:t>0</w:t>
    </w:r>
    <w:r w:rsidR="00A67485">
      <w:rPr>
        <w:rFonts w:eastAsiaTheme="majorEastAsia"/>
      </w:rPr>
      <w:t>8</w:t>
    </w:r>
    <w:r w:rsidR="005A54F1">
      <w:rPr>
        <w:rFonts w:eastAsiaTheme="majorEastAsia"/>
      </w:rPr>
      <w:t>.202</w:t>
    </w:r>
    <w:r w:rsidR="00004BD9">
      <w:rPr>
        <w:rFonts w:eastAsiaTheme="majorEastAsia"/>
      </w:rPr>
      <w:t>3</w:t>
    </w:r>
  </w:p>
  <w:p w:rsidR="00B7142F" w:rsidRDefault="00B7142F" w:rsidP="00B7142F">
    <w:pPr>
      <w:pStyle w:val="Yltunniste"/>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p w:rsidR="00B7142F" w:rsidRDefault="00B7142F" w:rsidP="00B7142F">
    <w:pPr>
      <w:pStyle w:val="Yltunniste"/>
      <w:rPr>
        <w:rFonts w:eastAsiaTheme="majorEastAsia"/>
      </w:rPr>
    </w:pPr>
    <w:r>
      <w:rPr>
        <w:rFonts w:eastAsiaTheme="majorEastAsia"/>
      </w:rPr>
      <w:tab/>
    </w:r>
  </w:p>
  <w:p w:rsidR="00B7142F" w:rsidRDefault="00B7142F" w:rsidP="00B7142F">
    <w:pPr>
      <w:pStyle w:val="Yltunniste"/>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p w:rsidR="00B7142F" w:rsidRDefault="00B7142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AA3"/>
    <w:multiLevelType w:val="hybridMultilevel"/>
    <w:tmpl w:val="40C2D1E8"/>
    <w:lvl w:ilvl="0" w:tplc="B7920BBA">
      <w:numFmt w:val="bullet"/>
      <w:lvlText w:val="·"/>
      <w:lvlJc w:val="left"/>
      <w:pPr>
        <w:ind w:left="1209" w:hanging="360"/>
      </w:pPr>
      <w:rPr>
        <w:rFonts w:ascii="Calibri" w:eastAsiaTheme="minorHAnsi" w:hAnsi="Calibri" w:cs="Calibri" w:hint="default"/>
      </w:rPr>
    </w:lvl>
    <w:lvl w:ilvl="1" w:tplc="040B0003" w:tentative="1">
      <w:start w:val="1"/>
      <w:numFmt w:val="bullet"/>
      <w:lvlText w:val="o"/>
      <w:lvlJc w:val="left"/>
      <w:pPr>
        <w:ind w:left="1929" w:hanging="360"/>
      </w:pPr>
      <w:rPr>
        <w:rFonts w:ascii="Courier New" w:hAnsi="Courier New" w:cs="Courier New" w:hint="default"/>
      </w:rPr>
    </w:lvl>
    <w:lvl w:ilvl="2" w:tplc="040B0005" w:tentative="1">
      <w:start w:val="1"/>
      <w:numFmt w:val="bullet"/>
      <w:lvlText w:val=""/>
      <w:lvlJc w:val="left"/>
      <w:pPr>
        <w:ind w:left="2649" w:hanging="360"/>
      </w:pPr>
      <w:rPr>
        <w:rFonts w:ascii="Wingdings" w:hAnsi="Wingdings" w:hint="default"/>
      </w:rPr>
    </w:lvl>
    <w:lvl w:ilvl="3" w:tplc="040B0001" w:tentative="1">
      <w:start w:val="1"/>
      <w:numFmt w:val="bullet"/>
      <w:lvlText w:val=""/>
      <w:lvlJc w:val="left"/>
      <w:pPr>
        <w:ind w:left="3369" w:hanging="360"/>
      </w:pPr>
      <w:rPr>
        <w:rFonts w:ascii="Symbol" w:hAnsi="Symbol" w:hint="default"/>
      </w:rPr>
    </w:lvl>
    <w:lvl w:ilvl="4" w:tplc="040B0003" w:tentative="1">
      <w:start w:val="1"/>
      <w:numFmt w:val="bullet"/>
      <w:lvlText w:val="o"/>
      <w:lvlJc w:val="left"/>
      <w:pPr>
        <w:ind w:left="4089" w:hanging="360"/>
      </w:pPr>
      <w:rPr>
        <w:rFonts w:ascii="Courier New" w:hAnsi="Courier New" w:cs="Courier New" w:hint="default"/>
      </w:rPr>
    </w:lvl>
    <w:lvl w:ilvl="5" w:tplc="040B0005" w:tentative="1">
      <w:start w:val="1"/>
      <w:numFmt w:val="bullet"/>
      <w:lvlText w:val=""/>
      <w:lvlJc w:val="left"/>
      <w:pPr>
        <w:ind w:left="4809" w:hanging="360"/>
      </w:pPr>
      <w:rPr>
        <w:rFonts w:ascii="Wingdings" w:hAnsi="Wingdings" w:hint="default"/>
      </w:rPr>
    </w:lvl>
    <w:lvl w:ilvl="6" w:tplc="040B0001" w:tentative="1">
      <w:start w:val="1"/>
      <w:numFmt w:val="bullet"/>
      <w:lvlText w:val=""/>
      <w:lvlJc w:val="left"/>
      <w:pPr>
        <w:ind w:left="5529" w:hanging="360"/>
      </w:pPr>
      <w:rPr>
        <w:rFonts w:ascii="Symbol" w:hAnsi="Symbol" w:hint="default"/>
      </w:rPr>
    </w:lvl>
    <w:lvl w:ilvl="7" w:tplc="040B0003" w:tentative="1">
      <w:start w:val="1"/>
      <w:numFmt w:val="bullet"/>
      <w:lvlText w:val="o"/>
      <w:lvlJc w:val="left"/>
      <w:pPr>
        <w:ind w:left="6249" w:hanging="360"/>
      </w:pPr>
      <w:rPr>
        <w:rFonts w:ascii="Courier New" w:hAnsi="Courier New" w:cs="Courier New" w:hint="default"/>
      </w:rPr>
    </w:lvl>
    <w:lvl w:ilvl="8" w:tplc="040B0005" w:tentative="1">
      <w:start w:val="1"/>
      <w:numFmt w:val="bullet"/>
      <w:lvlText w:val=""/>
      <w:lvlJc w:val="left"/>
      <w:pPr>
        <w:ind w:left="6969" w:hanging="360"/>
      </w:pPr>
      <w:rPr>
        <w:rFonts w:ascii="Wingdings" w:hAnsi="Wingdings" w:hint="default"/>
      </w:rPr>
    </w:lvl>
  </w:abstractNum>
  <w:abstractNum w:abstractNumId="1" w15:restartNumberingAfterBreak="0">
    <w:nsid w:val="057B6A23"/>
    <w:multiLevelType w:val="hybridMultilevel"/>
    <w:tmpl w:val="B24EC9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5BD57C6"/>
    <w:multiLevelType w:val="hybridMultilevel"/>
    <w:tmpl w:val="2B14E2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EB0710"/>
    <w:multiLevelType w:val="hybridMultilevel"/>
    <w:tmpl w:val="F28C88F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0F0BF0"/>
    <w:multiLevelType w:val="hybridMultilevel"/>
    <w:tmpl w:val="3EB61E2C"/>
    <w:lvl w:ilvl="0" w:tplc="7E5AC724">
      <w:start w:val="1"/>
      <w:numFmt w:val="bullet"/>
      <w:pStyle w:val="Luettelokappale"/>
      <w:lvlText w:val="•"/>
      <w:lvlJc w:val="left"/>
      <w:pPr>
        <w:ind w:left="1440" w:hanging="360"/>
      </w:pPr>
      <w:rPr>
        <w:rFonts w:ascii="Franklin Gothic Book" w:hAnsi="Franklin Gothic Book" w:hint="default"/>
        <w:color w:val="auto"/>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CF221F6"/>
    <w:multiLevelType w:val="hybridMultilevel"/>
    <w:tmpl w:val="26A278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D627861"/>
    <w:multiLevelType w:val="hybridMultilevel"/>
    <w:tmpl w:val="EF7032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3103C9"/>
    <w:multiLevelType w:val="hybridMultilevel"/>
    <w:tmpl w:val="48F4235C"/>
    <w:lvl w:ilvl="0" w:tplc="50927912">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1382824"/>
    <w:multiLevelType w:val="hybridMultilevel"/>
    <w:tmpl w:val="E7E000F6"/>
    <w:lvl w:ilvl="0" w:tplc="040B0001">
      <w:start w:val="1"/>
      <w:numFmt w:val="bullet"/>
      <w:lvlText w:val=""/>
      <w:lvlJc w:val="left"/>
      <w:pPr>
        <w:ind w:left="1209"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F74438"/>
    <w:multiLevelType w:val="hybridMultilevel"/>
    <w:tmpl w:val="09CC4CE6"/>
    <w:lvl w:ilvl="0" w:tplc="62E673E2">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83F2C8A"/>
    <w:multiLevelType w:val="hybridMultilevel"/>
    <w:tmpl w:val="D794F0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63A07B5"/>
    <w:multiLevelType w:val="hybridMultilevel"/>
    <w:tmpl w:val="953A5B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56E3D17"/>
    <w:multiLevelType w:val="hybridMultilevel"/>
    <w:tmpl w:val="F056D878"/>
    <w:lvl w:ilvl="0" w:tplc="1874852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49587438"/>
    <w:multiLevelType w:val="hybridMultilevel"/>
    <w:tmpl w:val="2C562A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2076439"/>
    <w:multiLevelType w:val="hybridMultilevel"/>
    <w:tmpl w:val="4F1A101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4A71BEA"/>
    <w:multiLevelType w:val="hybridMultilevel"/>
    <w:tmpl w:val="331E5F2A"/>
    <w:lvl w:ilvl="0" w:tplc="B7920BBA">
      <w:numFmt w:val="bullet"/>
      <w:lvlText w:val="·"/>
      <w:lvlJc w:val="left"/>
      <w:pPr>
        <w:ind w:left="1209"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79F001D"/>
    <w:multiLevelType w:val="hybridMultilevel"/>
    <w:tmpl w:val="109697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5"/>
  </w:num>
  <w:num w:numId="5">
    <w:abstractNumId w:val="8"/>
  </w:num>
  <w:num w:numId="6">
    <w:abstractNumId w:val="10"/>
  </w:num>
  <w:num w:numId="7">
    <w:abstractNumId w:val="2"/>
  </w:num>
  <w:num w:numId="8">
    <w:abstractNumId w:val="14"/>
  </w:num>
  <w:num w:numId="9">
    <w:abstractNumId w:val="6"/>
  </w:num>
  <w:num w:numId="10">
    <w:abstractNumId w:val="3"/>
  </w:num>
  <w:num w:numId="11">
    <w:abstractNumId w:val="16"/>
  </w:num>
  <w:num w:numId="12">
    <w:abstractNumId w:val="12"/>
  </w:num>
  <w:num w:numId="13">
    <w:abstractNumId w:val="7"/>
  </w:num>
  <w:num w:numId="14">
    <w:abstractNumId w:val="9"/>
  </w:num>
  <w:num w:numId="15">
    <w:abstractNumId w:val="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04"/>
    <w:rsid w:val="00004BD9"/>
    <w:rsid w:val="00006A14"/>
    <w:rsid w:val="00007E41"/>
    <w:rsid w:val="00010E8C"/>
    <w:rsid w:val="00034F0C"/>
    <w:rsid w:val="00037161"/>
    <w:rsid w:val="000450C2"/>
    <w:rsid w:val="00064D74"/>
    <w:rsid w:val="000677DE"/>
    <w:rsid w:val="000B47B1"/>
    <w:rsid w:val="000C4E74"/>
    <w:rsid w:val="000E62F7"/>
    <w:rsid w:val="000F0CA6"/>
    <w:rsid w:val="000F1FDE"/>
    <w:rsid w:val="000F611B"/>
    <w:rsid w:val="0010002C"/>
    <w:rsid w:val="00127621"/>
    <w:rsid w:val="00191A44"/>
    <w:rsid w:val="001A7B6C"/>
    <w:rsid w:val="001B38F7"/>
    <w:rsid w:val="001B5A9B"/>
    <w:rsid w:val="001C6A06"/>
    <w:rsid w:val="001C6B05"/>
    <w:rsid w:val="001D39CC"/>
    <w:rsid w:val="001E73E0"/>
    <w:rsid w:val="00210B83"/>
    <w:rsid w:val="00211FB7"/>
    <w:rsid w:val="00220FDF"/>
    <w:rsid w:val="002217C3"/>
    <w:rsid w:val="00234008"/>
    <w:rsid w:val="00243655"/>
    <w:rsid w:val="00250967"/>
    <w:rsid w:val="0025422B"/>
    <w:rsid w:val="00272B72"/>
    <w:rsid w:val="002A2215"/>
    <w:rsid w:val="002C3C5C"/>
    <w:rsid w:val="002C76E8"/>
    <w:rsid w:val="00326BF9"/>
    <w:rsid w:val="00326F59"/>
    <w:rsid w:val="0036649E"/>
    <w:rsid w:val="003711A4"/>
    <w:rsid w:val="00372151"/>
    <w:rsid w:val="00373E22"/>
    <w:rsid w:val="003B3300"/>
    <w:rsid w:val="003C1085"/>
    <w:rsid w:val="003D0914"/>
    <w:rsid w:val="003D5F48"/>
    <w:rsid w:val="003D7594"/>
    <w:rsid w:val="003E4C66"/>
    <w:rsid w:val="003E53CF"/>
    <w:rsid w:val="003E540B"/>
    <w:rsid w:val="003E7377"/>
    <w:rsid w:val="0040028D"/>
    <w:rsid w:val="0041025A"/>
    <w:rsid w:val="00417561"/>
    <w:rsid w:val="00421D72"/>
    <w:rsid w:val="004336D0"/>
    <w:rsid w:val="004340FA"/>
    <w:rsid w:val="00442906"/>
    <w:rsid w:val="0044503D"/>
    <w:rsid w:val="00453514"/>
    <w:rsid w:val="0047419C"/>
    <w:rsid w:val="00474E24"/>
    <w:rsid w:val="00485348"/>
    <w:rsid w:val="004A0C39"/>
    <w:rsid w:val="004B6FE9"/>
    <w:rsid w:val="004D124C"/>
    <w:rsid w:val="004D6D22"/>
    <w:rsid w:val="004E238B"/>
    <w:rsid w:val="004F22A7"/>
    <w:rsid w:val="005122C9"/>
    <w:rsid w:val="005344AA"/>
    <w:rsid w:val="0054220B"/>
    <w:rsid w:val="00556E9E"/>
    <w:rsid w:val="005629F8"/>
    <w:rsid w:val="005647E7"/>
    <w:rsid w:val="005A00E0"/>
    <w:rsid w:val="005A54F1"/>
    <w:rsid w:val="005B6835"/>
    <w:rsid w:val="005C424C"/>
    <w:rsid w:val="005C5593"/>
    <w:rsid w:val="005C7FEC"/>
    <w:rsid w:val="005D005F"/>
    <w:rsid w:val="005D7B79"/>
    <w:rsid w:val="005E56CC"/>
    <w:rsid w:val="00601990"/>
    <w:rsid w:val="00633BFA"/>
    <w:rsid w:val="00645551"/>
    <w:rsid w:val="00656014"/>
    <w:rsid w:val="00682509"/>
    <w:rsid w:val="0069072E"/>
    <w:rsid w:val="0069078E"/>
    <w:rsid w:val="0069604A"/>
    <w:rsid w:val="006A6CB5"/>
    <w:rsid w:val="006A7033"/>
    <w:rsid w:val="006B55F9"/>
    <w:rsid w:val="006D1FF0"/>
    <w:rsid w:val="006D5DB7"/>
    <w:rsid w:val="006F7CCE"/>
    <w:rsid w:val="00702547"/>
    <w:rsid w:val="00711CA9"/>
    <w:rsid w:val="00717A0C"/>
    <w:rsid w:val="00720C98"/>
    <w:rsid w:val="007236AB"/>
    <w:rsid w:val="00726A81"/>
    <w:rsid w:val="00731329"/>
    <w:rsid w:val="00742C6D"/>
    <w:rsid w:val="0078046A"/>
    <w:rsid w:val="007A53A0"/>
    <w:rsid w:val="00826234"/>
    <w:rsid w:val="00837969"/>
    <w:rsid w:val="00861422"/>
    <w:rsid w:val="00861A99"/>
    <w:rsid w:val="00862101"/>
    <w:rsid w:val="00880EB6"/>
    <w:rsid w:val="00896FD3"/>
    <w:rsid w:val="008A2273"/>
    <w:rsid w:val="008A7F8A"/>
    <w:rsid w:val="008C39F9"/>
    <w:rsid w:val="008C7F97"/>
    <w:rsid w:val="008D0F80"/>
    <w:rsid w:val="008D4CAE"/>
    <w:rsid w:val="008E0FA8"/>
    <w:rsid w:val="008E2392"/>
    <w:rsid w:val="008F6375"/>
    <w:rsid w:val="0091224F"/>
    <w:rsid w:val="00916C9B"/>
    <w:rsid w:val="0091713B"/>
    <w:rsid w:val="009201AA"/>
    <w:rsid w:val="00921870"/>
    <w:rsid w:val="0093219C"/>
    <w:rsid w:val="00935041"/>
    <w:rsid w:val="00936A74"/>
    <w:rsid w:val="00941566"/>
    <w:rsid w:val="00944B2D"/>
    <w:rsid w:val="00960313"/>
    <w:rsid w:val="009820F4"/>
    <w:rsid w:val="00996289"/>
    <w:rsid w:val="009B3A9D"/>
    <w:rsid w:val="009C12B3"/>
    <w:rsid w:val="009E3196"/>
    <w:rsid w:val="00A43AC5"/>
    <w:rsid w:val="00A526EE"/>
    <w:rsid w:val="00A67485"/>
    <w:rsid w:val="00A7055D"/>
    <w:rsid w:val="00A7719F"/>
    <w:rsid w:val="00A801E3"/>
    <w:rsid w:val="00A832A6"/>
    <w:rsid w:val="00A92DD0"/>
    <w:rsid w:val="00AA3C13"/>
    <w:rsid w:val="00AC7EE0"/>
    <w:rsid w:val="00AD58AD"/>
    <w:rsid w:val="00AF6F04"/>
    <w:rsid w:val="00B0476F"/>
    <w:rsid w:val="00B2161C"/>
    <w:rsid w:val="00B21D25"/>
    <w:rsid w:val="00B24E58"/>
    <w:rsid w:val="00B26EB3"/>
    <w:rsid w:val="00B419AD"/>
    <w:rsid w:val="00B66D60"/>
    <w:rsid w:val="00B7142F"/>
    <w:rsid w:val="00B716FB"/>
    <w:rsid w:val="00BA0519"/>
    <w:rsid w:val="00BE0056"/>
    <w:rsid w:val="00BF27CE"/>
    <w:rsid w:val="00C14744"/>
    <w:rsid w:val="00C35B9B"/>
    <w:rsid w:val="00C84B0A"/>
    <w:rsid w:val="00C94F6D"/>
    <w:rsid w:val="00CA222A"/>
    <w:rsid w:val="00CA2541"/>
    <w:rsid w:val="00CC3B18"/>
    <w:rsid w:val="00CD07E4"/>
    <w:rsid w:val="00CD7C1A"/>
    <w:rsid w:val="00CF490E"/>
    <w:rsid w:val="00D152FF"/>
    <w:rsid w:val="00D42D27"/>
    <w:rsid w:val="00D5291A"/>
    <w:rsid w:val="00D57425"/>
    <w:rsid w:val="00D826A8"/>
    <w:rsid w:val="00D9074F"/>
    <w:rsid w:val="00DE2715"/>
    <w:rsid w:val="00E062B6"/>
    <w:rsid w:val="00E379D3"/>
    <w:rsid w:val="00E47DFE"/>
    <w:rsid w:val="00E54BF7"/>
    <w:rsid w:val="00E564DC"/>
    <w:rsid w:val="00E569F0"/>
    <w:rsid w:val="00E639F8"/>
    <w:rsid w:val="00E65244"/>
    <w:rsid w:val="00E72242"/>
    <w:rsid w:val="00E811B4"/>
    <w:rsid w:val="00E92579"/>
    <w:rsid w:val="00EC18A4"/>
    <w:rsid w:val="00ED31F2"/>
    <w:rsid w:val="00EE6686"/>
    <w:rsid w:val="00EF5737"/>
    <w:rsid w:val="00F02950"/>
    <w:rsid w:val="00F05F58"/>
    <w:rsid w:val="00F102DD"/>
    <w:rsid w:val="00F27564"/>
    <w:rsid w:val="00F27B07"/>
    <w:rsid w:val="00F3653D"/>
    <w:rsid w:val="00F51144"/>
    <w:rsid w:val="00F8348C"/>
    <w:rsid w:val="00F92DA8"/>
    <w:rsid w:val="00F92FC3"/>
    <w:rsid w:val="00FA196D"/>
    <w:rsid w:val="00FA4B32"/>
    <w:rsid w:val="00FC3078"/>
    <w:rsid w:val="00FD09B9"/>
    <w:rsid w:val="00FD5A28"/>
    <w:rsid w:val="00FF5953"/>
    <w:rsid w:val="00FF6A4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C07D07C-C5E3-4A53-A62E-39FEB1DA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D09B9"/>
    <w:pPr>
      <w:tabs>
        <w:tab w:val="left" w:pos="851"/>
        <w:tab w:val="left" w:pos="1304"/>
        <w:tab w:val="left" w:pos="2608"/>
        <w:tab w:val="left" w:pos="3912"/>
      </w:tabs>
      <w:spacing w:after="0" w:line="240" w:lineRule="auto"/>
    </w:pPr>
    <w:rPr>
      <w:rFonts w:cstheme="minorHAnsi"/>
      <w:sz w:val="20"/>
      <w:lang w:val="fi-FI"/>
    </w:rPr>
  </w:style>
  <w:style w:type="paragraph" w:styleId="Otsikko1">
    <w:name w:val="heading 1"/>
    <w:next w:val="Leipteksti"/>
    <w:link w:val="Otsikko1Char"/>
    <w:uiPriority w:val="9"/>
    <w:qFormat/>
    <w:rsid w:val="00EE6686"/>
    <w:pPr>
      <w:keepNext/>
      <w:keepLines/>
      <w:spacing w:before="240" w:after="240" w:line="240" w:lineRule="auto"/>
      <w:outlineLvl w:val="0"/>
    </w:pPr>
    <w:rPr>
      <w:rFonts w:asciiTheme="majorHAnsi" w:eastAsiaTheme="majorEastAsia" w:hAnsiTheme="majorHAnsi" w:cstheme="majorHAnsi"/>
      <w:b/>
      <w:bCs/>
      <w:sz w:val="24"/>
      <w:szCs w:val="28"/>
      <w:lang w:val="fi-FI"/>
    </w:rPr>
  </w:style>
  <w:style w:type="paragraph" w:styleId="Otsikko2">
    <w:name w:val="heading 2"/>
    <w:basedOn w:val="Otsikko1"/>
    <w:next w:val="Leipteksti"/>
    <w:link w:val="Otsikko2Char"/>
    <w:uiPriority w:val="9"/>
    <w:qFormat/>
    <w:rsid w:val="00EE6686"/>
    <w:pPr>
      <w:spacing w:after="120"/>
      <w:outlineLvl w:val="1"/>
    </w:pPr>
    <w:rPr>
      <w:bCs w:val="0"/>
      <w:sz w:val="20"/>
      <w:szCs w:val="26"/>
    </w:rPr>
  </w:style>
  <w:style w:type="paragraph" w:styleId="Otsikko3">
    <w:name w:val="heading 3"/>
    <w:basedOn w:val="Normaali"/>
    <w:next w:val="Leipteksti"/>
    <w:link w:val="Otsikko3Char"/>
    <w:uiPriority w:val="9"/>
    <w:semiHidden/>
    <w:unhideWhenUsed/>
    <w:qFormat/>
    <w:rsid w:val="00EE6686"/>
    <w:pPr>
      <w:keepNext/>
      <w:keepLines/>
      <w:spacing w:before="120"/>
      <w:outlineLvl w:val="2"/>
    </w:pPr>
    <w:rPr>
      <w:rFonts w:asciiTheme="majorHAnsi" w:eastAsiaTheme="majorEastAsia" w:hAnsiTheme="majorHAnsi" w:cstheme="majorBidi"/>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6686"/>
    <w:rPr>
      <w:rFonts w:asciiTheme="majorHAnsi" w:eastAsiaTheme="majorEastAsia" w:hAnsiTheme="majorHAnsi" w:cstheme="majorHAnsi"/>
      <w:b/>
      <w:bCs/>
      <w:sz w:val="24"/>
      <w:szCs w:val="28"/>
      <w:lang w:val="fi-FI"/>
    </w:rPr>
  </w:style>
  <w:style w:type="character" w:customStyle="1" w:styleId="Otsikko2Char">
    <w:name w:val="Otsikko 2 Char"/>
    <w:basedOn w:val="Kappaleenoletusfontti"/>
    <w:link w:val="Otsikko2"/>
    <w:uiPriority w:val="9"/>
    <w:rsid w:val="00EE6686"/>
    <w:rPr>
      <w:rFonts w:asciiTheme="majorHAnsi" w:eastAsiaTheme="majorEastAsia" w:hAnsiTheme="majorHAnsi" w:cstheme="majorHAnsi"/>
      <w:b/>
      <w:sz w:val="20"/>
      <w:szCs w:val="26"/>
      <w:lang w:val="fi-FI"/>
    </w:rPr>
  </w:style>
  <w:style w:type="paragraph" w:styleId="Yltunniste">
    <w:name w:val="header"/>
    <w:link w:val="YltunnisteChar"/>
    <w:uiPriority w:val="99"/>
    <w:unhideWhenUsed/>
    <w:rsid w:val="00FD09B9"/>
    <w:pPr>
      <w:spacing w:after="0" w:line="240" w:lineRule="auto"/>
    </w:pPr>
    <w:rPr>
      <w:rFonts w:cstheme="minorHAnsi"/>
      <w:sz w:val="20"/>
      <w:lang w:val="fi-FI"/>
    </w:rPr>
  </w:style>
  <w:style w:type="character" w:customStyle="1" w:styleId="YltunnisteChar">
    <w:name w:val="Ylätunniste Char"/>
    <w:basedOn w:val="Kappaleenoletusfontti"/>
    <w:link w:val="Yltunniste"/>
    <w:uiPriority w:val="99"/>
    <w:rsid w:val="00FD09B9"/>
    <w:rPr>
      <w:rFonts w:cstheme="minorHAnsi"/>
      <w:sz w:val="20"/>
      <w:lang w:val="fi-FI"/>
    </w:rPr>
  </w:style>
  <w:style w:type="paragraph" w:styleId="Leipteksti">
    <w:name w:val="Body Text"/>
    <w:basedOn w:val="Normaali"/>
    <w:link w:val="LeiptekstiChar"/>
    <w:uiPriority w:val="99"/>
    <w:qFormat/>
    <w:rsid w:val="00FD09B9"/>
    <w:pPr>
      <w:spacing w:after="120"/>
    </w:pPr>
  </w:style>
  <w:style w:type="character" w:customStyle="1" w:styleId="LeiptekstiChar">
    <w:name w:val="Leipäteksti Char"/>
    <w:basedOn w:val="Kappaleenoletusfontti"/>
    <w:link w:val="Leipteksti"/>
    <w:uiPriority w:val="99"/>
    <w:rsid w:val="00FD09B9"/>
    <w:rPr>
      <w:rFonts w:cstheme="minorHAnsi"/>
      <w:sz w:val="20"/>
      <w:lang w:val="fi-FI"/>
    </w:rPr>
  </w:style>
  <w:style w:type="table" w:styleId="TaulukkoRuudukko">
    <w:name w:val="Table Grid"/>
    <w:basedOn w:val="Normaalitaulukko"/>
    <w:rsid w:val="00FD09B9"/>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petus">
    <w:name w:val="Closing"/>
    <w:basedOn w:val="Leipteksti"/>
    <w:link w:val="LopetusChar"/>
    <w:uiPriority w:val="99"/>
    <w:qFormat/>
    <w:rsid w:val="00FD09B9"/>
    <w:pPr>
      <w:spacing w:after="0"/>
    </w:pPr>
  </w:style>
  <w:style w:type="character" w:customStyle="1" w:styleId="LopetusChar">
    <w:name w:val="Lopetus Char"/>
    <w:basedOn w:val="Kappaleenoletusfontti"/>
    <w:link w:val="Lopetus"/>
    <w:uiPriority w:val="99"/>
    <w:rsid w:val="00FD09B9"/>
    <w:rPr>
      <w:rFonts w:cstheme="minorHAnsi"/>
      <w:sz w:val="20"/>
      <w:lang w:val="fi-FI"/>
    </w:rPr>
  </w:style>
  <w:style w:type="paragraph" w:styleId="Luettelokappale">
    <w:name w:val="List Paragraph"/>
    <w:basedOn w:val="Normaali"/>
    <w:uiPriority w:val="34"/>
    <w:qFormat/>
    <w:rsid w:val="00EE6686"/>
    <w:pPr>
      <w:numPr>
        <w:numId w:val="1"/>
      </w:numPr>
      <w:ind w:left="357" w:hanging="357"/>
      <w:contextualSpacing/>
    </w:pPr>
  </w:style>
  <w:style w:type="character" w:customStyle="1" w:styleId="Otsikko3Char">
    <w:name w:val="Otsikko 3 Char"/>
    <w:basedOn w:val="Kappaleenoletusfontti"/>
    <w:link w:val="Otsikko3"/>
    <w:uiPriority w:val="9"/>
    <w:semiHidden/>
    <w:rsid w:val="00EE6686"/>
    <w:rPr>
      <w:rFonts w:asciiTheme="majorHAnsi" w:eastAsiaTheme="majorEastAsia" w:hAnsiTheme="majorHAnsi" w:cstheme="majorBidi"/>
      <w:sz w:val="24"/>
      <w:szCs w:val="24"/>
      <w:lang w:val="fi-FI"/>
    </w:rPr>
  </w:style>
  <w:style w:type="paragraph" w:styleId="Otsikko">
    <w:name w:val="Title"/>
    <w:basedOn w:val="Normaali"/>
    <w:next w:val="Leipteksti"/>
    <w:link w:val="OtsikkoChar"/>
    <w:uiPriority w:val="10"/>
    <w:rsid w:val="00EE6686"/>
    <w:pPr>
      <w:spacing w:before="360"/>
      <w:contextualSpacing/>
    </w:pPr>
    <w:rPr>
      <w:rFonts w:asciiTheme="majorHAnsi" w:eastAsiaTheme="majorEastAsia" w:hAnsiTheme="majorHAnsi" w:cstheme="majorHAnsi"/>
      <w:kern w:val="28"/>
      <w:sz w:val="40"/>
      <w:szCs w:val="56"/>
    </w:rPr>
  </w:style>
  <w:style w:type="character" w:customStyle="1" w:styleId="OtsikkoChar">
    <w:name w:val="Otsikko Char"/>
    <w:basedOn w:val="Kappaleenoletusfontti"/>
    <w:link w:val="Otsikko"/>
    <w:uiPriority w:val="10"/>
    <w:rsid w:val="00EE6686"/>
    <w:rPr>
      <w:rFonts w:asciiTheme="majorHAnsi" w:eastAsiaTheme="majorEastAsia" w:hAnsiTheme="majorHAnsi" w:cstheme="majorHAnsi"/>
      <w:kern w:val="28"/>
      <w:sz w:val="40"/>
      <w:szCs w:val="56"/>
      <w:lang w:val="fi-FI"/>
    </w:rPr>
  </w:style>
  <w:style w:type="paragraph" w:styleId="Alaotsikko">
    <w:name w:val="Subtitle"/>
    <w:basedOn w:val="Normaali"/>
    <w:next w:val="Leipteksti"/>
    <w:link w:val="AlaotsikkoChar"/>
    <w:uiPriority w:val="11"/>
    <w:rsid w:val="00EE6686"/>
    <w:pPr>
      <w:numPr>
        <w:ilvl w:val="1"/>
      </w:numPr>
      <w:spacing w:before="240" w:after="120"/>
    </w:pPr>
    <w:rPr>
      <w:rFonts w:asciiTheme="majorHAnsi" w:eastAsiaTheme="minorEastAsia" w:hAnsiTheme="majorHAnsi"/>
      <w:b/>
    </w:rPr>
  </w:style>
  <w:style w:type="character" w:customStyle="1" w:styleId="AlaotsikkoChar">
    <w:name w:val="Alaotsikko Char"/>
    <w:basedOn w:val="Kappaleenoletusfontti"/>
    <w:link w:val="Alaotsikko"/>
    <w:uiPriority w:val="11"/>
    <w:rsid w:val="00EE6686"/>
    <w:rPr>
      <w:rFonts w:asciiTheme="majorHAnsi" w:eastAsiaTheme="minorEastAsia" w:hAnsiTheme="majorHAnsi" w:cstheme="minorHAnsi"/>
      <w:b/>
      <w:sz w:val="20"/>
      <w:lang w:val="fi-FI"/>
    </w:rPr>
  </w:style>
  <w:style w:type="paragraph" w:styleId="Alatunniste">
    <w:name w:val="footer"/>
    <w:basedOn w:val="Normaali"/>
    <w:link w:val="AlatunnisteChar"/>
    <w:uiPriority w:val="99"/>
    <w:unhideWhenUsed/>
    <w:rsid w:val="00B419AD"/>
    <w:pPr>
      <w:tabs>
        <w:tab w:val="clear" w:pos="851"/>
        <w:tab w:val="clear" w:pos="1304"/>
        <w:tab w:val="clear" w:pos="2608"/>
        <w:tab w:val="clear" w:pos="3912"/>
        <w:tab w:val="center" w:pos="4819"/>
        <w:tab w:val="right" w:pos="9638"/>
      </w:tabs>
    </w:pPr>
  </w:style>
  <w:style w:type="character" w:customStyle="1" w:styleId="AlatunnisteChar">
    <w:name w:val="Alatunniste Char"/>
    <w:basedOn w:val="Kappaleenoletusfontti"/>
    <w:link w:val="Alatunniste"/>
    <w:uiPriority w:val="99"/>
    <w:rsid w:val="00B419AD"/>
    <w:rPr>
      <w:rFonts w:cstheme="minorHAnsi"/>
      <w:sz w:val="20"/>
      <w:lang w:val="fi-FI"/>
    </w:rPr>
  </w:style>
  <w:style w:type="character" w:styleId="Hyperlinkki">
    <w:name w:val="Hyperlink"/>
    <w:basedOn w:val="Kappaleenoletusfontti"/>
    <w:uiPriority w:val="99"/>
    <w:unhideWhenUsed/>
    <w:rsid w:val="00B419AD"/>
    <w:rPr>
      <w:color w:val="0563C1" w:themeColor="hyperlink"/>
      <w:u w:val="single"/>
    </w:rPr>
  </w:style>
  <w:style w:type="character" w:styleId="Ratkaisematonmaininta">
    <w:name w:val="Unresolved Mention"/>
    <w:basedOn w:val="Kappaleenoletusfontti"/>
    <w:uiPriority w:val="99"/>
    <w:semiHidden/>
    <w:unhideWhenUsed/>
    <w:rsid w:val="00B419AD"/>
    <w:rPr>
      <w:color w:val="605E5C"/>
      <w:shd w:val="clear" w:color="auto" w:fill="E1DFDD"/>
    </w:rPr>
  </w:style>
  <w:style w:type="paragraph" w:styleId="Alaviitteenteksti">
    <w:name w:val="footnote text"/>
    <w:basedOn w:val="Normaali"/>
    <w:link w:val="AlaviitteentekstiChar"/>
    <w:uiPriority w:val="99"/>
    <w:semiHidden/>
    <w:unhideWhenUsed/>
    <w:rsid w:val="00AF6F04"/>
    <w:rPr>
      <w:szCs w:val="20"/>
    </w:rPr>
  </w:style>
  <w:style w:type="character" w:customStyle="1" w:styleId="AlaviitteentekstiChar">
    <w:name w:val="Alaviitteen teksti Char"/>
    <w:basedOn w:val="Kappaleenoletusfontti"/>
    <w:link w:val="Alaviitteenteksti"/>
    <w:uiPriority w:val="99"/>
    <w:semiHidden/>
    <w:rsid w:val="00AF6F04"/>
    <w:rPr>
      <w:rFonts w:cstheme="minorHAnsi"/>
      <w:sz w:val="20"/>
      <w:szCs w:val="20"/>
      <w:lang w:val="fi-FI"/>
    </w:rPr>
  </w:style>
  <w:style w:type="character" w:styleId="Alaviitteenviite">
    <w:name w:val="footnote reference"/>
    <w:basedOn w:val="Kappaleenoletusfontti"/>
    <w:uiPriority w:val="99"/>
    <w:semiHidden/>
    <w:unhideWhenUsed/>
    <w:rsid w:val="00AF6F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termin.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mallit\SM_mallipohja_kaamos_v2018-06-25.dotx" TargetMode="External"/></Relationships>
</file>

<file path=word/theme/theme1.xml><?xml version="1.0" encoding="utf-8"?>
<a:theme xmlns:a="http://schemas.openxmlformats.org/drawingml/2006/main" name="Office Theme">
  <a:themeElements>
    <a:clrScheme name="Sisäministeriö">
      <a:dk1>
        <a:sysClr val="windowText" lastClr="000000"/>
      </a:dk1>
      <a:lt1>
        <a:sysClr val="window" lastClr="FFFFFF"/>
      </a:lt1>
      <a:dk2>
        <a:srgbClr val="142D55"/>
      </a:dk2>
      <a:lt2>
        <a:srgbClr val="E7E6E6"/>
      </a:lt2>
      <a:accent1>
        <a:srgbClr val="142D55"/>
      </a:accent1>
      <a:accent2>
        <a:srgbClr val="829BD7"/>
      </a:accent2>
      <a:accent3>
        <a:srgbClr val="D25532"/>
      </a:accent3>
      <a:accent4>
        <a:srgbClr val="F59B69"/>
      </a:accent4>
      <a:accent5>
        <a:srgbClr val="355550"/>
      </a:accent5>
      <a:accent6>
        <a:srgbClr val="C3DCDC"/>
      </a:accent6>
      <a:hlink>
        <a:srgbClr val="0563C1"/>
      </a:hlink>
      <a:folHlink>
        <a:srgbClr val="954F72"/>
      </a:folHlink>
    </a:clrScheme>
    <a:fontScheme name="SM">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F67E164AAE09644B99B4412152B5596" ma:contentTypeVersion="1" ma:contentTypeDescription="Luo uusi asiakirja." ma:contentTypeScope="" ma:versionID="fcdfcb00781a722e98c091862defdd02">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45B9-3356-45B9-8BA4-DBB3D3028D6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ebb82943-49da-4504-a2f3-a33fb2eb95f1"/>
    <ds:schemaRef ds:uri="http://www.w3.org/XML/1998/namespace"/>
  </ds:schemaRefs>
</ds:datastoreItem>
</file>

<file path=customXml/itemProps2.xml><?xml version="1.0" encoding="utf-8"?>
<ds:datastoreItem xmlns:ds="http://schemas.openxmlformats.org/officeDocument/2006/customXml" ds:itemID="{C8FC149F-49F6-40B1-A656-04DBC77E0420}">
  <ds:schemaRefs>
    <ds:schemaRef ds:uri="http://schemas.microsoft.com/sharepoint/v3/contenttype/forms"/>
  </ds:schemaRefs>
</ds:datastoreItem>
</file>

<file path=customXml/itemProps3.xml><?xml version="1.0" encoding="utf-8"?>
<ds:datastoreItem xmlns:ds="http://schemas.openxmlformats.org/officeDocument/2006/customXml" ds:itemID="{C55B443B-1E89-4774-B111-34CFE7EBE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D205B-419B-479B-82E4-22E70757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SM_mallipohja_kaamos_v2018-06-25</Template>
  <TotalTime>1</TotalTime>
  <Pages>5</Pages>
  <Words>1070</Words>
  <Characters>8673</Characters>
  <Application>Microsoft Office Word</Application>
  <DocSecurity>4</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Siitonen Petri (SM)</dc:creator>
  <cp:keywords/>
  <dc:description/>
  <cp:lastModifiedBy>Siitonen Petri SM</cp:lastModifiedBy>
  <cp:revision>2</cp:revision>
  <dcterms:created xsi:type="dcterms:W3CDTF">2023-10-16T10:41:00Z</dcterms:created>
  <dcterms:modified xsi:type="dcterms:W3CDTF">2023-10-16T10:41:00Z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0x010100CF67E164AAE09644B99B4412152B5596</vt:lpwstr>
  </property>
</Properties>
</file>