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43" w:rsidRPr="00B932B7" w:rsidRDefault="003D3343" w:rsidP="00A275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932B7">
        <w:rPr>
          <w:rFonts w:ascii="Arial" w:hAnsi="Arial" w:cs="Arial"/>
          <w:b/>
          <w:sz w:val="24"/>
          <w:szCs w:val="24"/>
        </w:rPr>
        <w:t>Opetus- ja kulttuuriministeriö</w:t>
      </w:r>
    </w:p>
    <w:p w:rsidR="003D3343" w:rsidRPr="00B932B7" w:rsidRDefault="003D3343" w:rsidP="00B932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32B7">
        <w:rPr>
          <w:rFonts w:ascii="Arial" w:hAnsi="Arial" w:cs="Arial"/>
          <w:b/>
          <w:sz w:val="24"/>
          <w:szCs w:val="24"/>
        </w:rPr>
        <w:t>OKM/57/010/2014</w:t>
      </w:r>
    </w:p>
    <w:p w:rsidR="003D3343" w:rsidRPr="00B932B7" w:rsidRDefault="003D3343" w:rsidP="00B932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32B7">
        <w:rPr>
          <w:rFonts w:ascii="Arial" w:hAnsi="Arial" w:cs="Arial"/>
          <w:b/>
          <w:sz w:val="24"/>
          <w:szCs w:val="24"/>
        </w:rPr>
        <w:t xml:space="preserve">Lausunto </w:t>
      </w:r>
      <w:r w:rsidR="00B932B7" w:rsidRPr="00B932B7">
        <w:rPr>
          <w:rFonts w:ascii="Arial" w:hAnsi="Arial" w:cs="Arial"/>
          <w:b/>
          <w:sz w:val="24"/>
          <w:szCs w:val="24"/>
        </w:rPr>
        <w:t>17.11.2014</w:t>
      </w:r>
    </w:p>
    <w:p w:rsidR="003D3343" w:rsidRPr="00B932B7" w:rsidRDefault="003D3343" w:rsidP="00B932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32B7">
        <w:rPr>
          <w:rFonts w:ascii="Arial" w:hAnsi="Arial" w:cs="Arial"/>
          <w:b/>
          <w:sz w:val="24"/>
          <w:szCs w:val="24"/>
        </w:rPr>
        <w:t>Viite: OKM096:00/2014</w:t>
      </w:r>
    </w:p>
    <w:p w:rsidR="003D3343" w:rsidRPr="00B932B7" w:rsidRDefault="003D3343" w:rsidP="00B932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3343" w:rsidRPr="00C53507" w:rsidRDefault="003D3343" w:rsidP="00922A4A">
      <w:pPr>
        <w:spacing w:line="360" w:lineRule="auto"/>
        <w:ind w:left="1304"/>
        <w:jc w:val="both"/>
        <w:rPr>
          <w:rFonts w:ascii="Arial" w:hAnsi="Arial" w:cs="Arial"/>
          <w:b/>
          <w:sz w:val="24"/>
          <w:szCs w:val="24"/>
        </w:rPr>
      </w:pPr>
      <w:r w:rsidRPr="00C53507">
        <w:rPr>
          <w:rFonts w:ascii="Arial" w:hAnsi="Arial" w:cs="Arial"/>
          <w:b/>
          <w:sz w:val="24"/>
          <w:szCs w:val="24"/>
        </w:rPr>
        <w:t>Lapuan kristillisen opiston lausuntona hallituksen esityksestä edusku</w:t>
      </w:r>
      <w:r w:rsidRPr="00C53507">
        <w:rPr>
          <w:rFonts w:ascii="Arial" w:hAnsi="Arial" w:cs="Arial"/>
          <w:b/>
          <w:sz w:val="24"/>
          <w:szCs w:val="24"/>
        </w:rPr>
        <w:t>n</w:t>
      </w:r>
      <w:r w:rsidRPr="00C53507">
        <w:rPr>
          <w:rFonts w:ascii="Arial" w:hAnsi="Arial" w:cs="Arial"/>
          <w:b/>
          <w:sz w:val="24"/>
          <w:szCs w:val="24"/>
        </w:rPr>
        <w:t>nalle laeiksi lukiolain, ammatillisesta peruskoulutuksesta annetun lain, ammatillisesta aikuiskoulutuksesta annetun lain sekä vapaasta sivisty</w:t>
      </w:r>
      <w:r w:rsidRPr="00C53507">
        <w:rPr>
          <w:rFonts w:ascii="Arial" w:hAnsi="Arial" w:cs="Arial"/>
          <w:b/>
          <w:sz w:val="24"/>
          <w:szCs w:val="24"/>
        </w:rPr>
        <w:t>s</w:t>
      </w:r>
      <w:r w:rsidRPr="00C53507">
        <w:rPr>
          <w:rFonts w:ascii="Arial" w:hAnsi="Arial" w:cs="Arial"/>
          <w:b/>
          <w:sz w:val="24"/>
          <w:szCs w:val="24"/>
        </w:rPr>
        <w:t>työstä annetun lain 4 §:n muuttamisesta esitän kunnioittavasti seura</w:t>
      </w:r>
      <w:r w:rsidRPr="00C53507">
        <w:rPr>
          <w:rFonts w:ascii="Arial" w:hAnsi="Arial" w:cs="Arial"/>
          <w:b/>
          <w:sz w:val="24"/>
          <w:szCs w:val="24"/>
        </w:rPr>
        <w:t>a</w:t>
      </w:r>
      <w:r w:rsidRPr="00C53507">
        <w:rPr>
          <w:rFonts w:ascii="Arial" w:hAnsi="Arial" w:cs="Arial"/>
          <w:b/>
          <w:sz w:val="24"/>
          <w:szCs w:val="24"/>
        </w:rPr>
        <w:t>vaa:</w:t>
      </w:r>
    </w:p>
    <w:p w:rsidR="00B932B7" w:rsidRDefault="00B932B7" w:rsidP="00B93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27D6" w:rsidRDefault="00B932B7" w:rsidP="00922A4A">
      <w:pPr>
        <w:spacing w:line="360" w:lineRule="auto"/>
        <w:ind w:left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Lapuan kristillinen opisto pitää erittäin tärkeänä, että tulevaisuudessakin ko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lutuksen järjestäjän arvopohja otetaan huomioon.</w:t>
      </w:r>
      <w:r w:rsidR="00A27586">
        <w:rPr>
          <w:rFonts w:ascii="Arial" w:hAnsi="Arial" w:cs="Arial"/>
          <w:sz w:val="24"/>
          <w:szCs w:val="24"/>
        </w:rPr>
        <w:t xml:space="preserve"> </w:t>
      </w:r>
    </w:p>
    <w:p w:rsidR="007D53F1" w:rsidRDefault="00A27586" w:rsidP="00922A4A">
      <w:pPr>
        <w:spacing w:line="360" w:lineRule="auto"/>
        <w:ind w:left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Koulutuksen järjestäjänä kansanopiston toiminta tulee nähdä kokonaisuutena. Kansanopisto </w:t>
      </w:r>
      <w:r w:rsidR="007D53F1">
        <w:rPr>
          <w:rFonts w:ascii="Arial" w:hAnsi="Arial" w:cs="Arial"/>
          <w:sz w:val="24"/>
          <w:szCs w:val="24"/>
        </w:rPr>
        <w:t>voi toimia samanaikaisesti esimerkiksi</w:t>
      </w:r>
      <w:r>
        <w:rPr>
          <w:rFonts w:ascii="Arial" w:hAnsi="Arial" w:cs="Arial"/>
          <w:sz w:val="24"/>
          <w:szCs w:val="24"/>
        </w:rPr>
        <w:t xml:space="preserve"> ammatillisen perustu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kin</w:t>
      </w:r>
      <w:r w:rsidR="007D53F1">
        <w:rPr>
          <w:rFonts w:ascii="Arial" w:hAnsi="Arial" w:cs="Arial"/>
          <w:sz w:val="24"/>
          <w:szCs w:val="24"/>
        </w:rPr>
        <w:t>non, ammatillisen</w:t>
      </w:r>
      <w:r>
        <w:rPr>
          <w:rFonts w:ascii="Arial" w:hAnsi="Arial" w:cs="Arial"/>
          <w:sz w:val="24"/>
          <w:szCs w:val="24"/>
        </w:rPr>
        <w:t xml:space="preserve"> lisäkoulutusten, perusopetuksen lisäopetuksen ja vapaan sivistystyön koulutusten järjestäjänä. </w:t>
      </w:r>
    </w:p>
    <w:p w:rsidR="00A27586" w:rsidRDefault="00A27586" w:rsidP="00922A4A">
      <w:pPr>
        <w:spacing w:line="360" w:lineRule="auto"/>
        <w:ind w:left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tärkeää, että vapaan sivistystyön koulutuksen osuus voi olla kohtalaisen pientä ylläpitäjän kokonaistoimintaan nähden.</w:t>
      </w:r>
      <w:r w:rsidR="007D53F1">
        <w:rPr>
          <w:rFonts w:ascii="Arial" w:hAnsi="Arial" w:cs="Arial"/>
          <w:sz w:val="24"/>
          <w:szCs w:val="24"/>
        </w:rPr>
        <w:t xml:space="preserve"> </w:t>
      </w:r>
      <w:r w:rsidR="00180EAA">
        <w:rPr>
          <w:rFonts w:ascii="Arial" w:hAnsi="Arial" w:cs="Arial"/>
          <w:sz w:val="24"/>
          <w:szCs w:val="24"/>
        </w:rPr>
        <w:t>Synergiaedut eri koulutusalojen kesken ovat merkittäviä.</w:t>
      </w:r>
    </w:p>
    <w:p w:rsidR="00922A4A" w:rsidRDefault="00A27586" w:rsidP="00922A4A">
      <w:pPr>
        <w:spacing w:line="360" w:lineRule="auto"/>
        <w:ind w:left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Suuri ei </w:t>
      </w:r>
      <w:r w:rsidR="008C27D6">
        <w:rPr>
          <w:rFonts w:ascii="Arial" w:hAnsi="Arial" w:cs="Arial"/>
          <w:sz w:val="24"/>
          <w:szCs w:val="24"/>
        </w:rPr>
        <w:t>ole aina kaunista. Pienemmän</w:t>
      </w:r>
      <w:r w:rsidR="007D53F1">
        <w:rPr>
          <w:rFonts w:ascii="Arial" w:hAnsi="Arial" w:cs="Arial"/>
          <w:sz w:val="24"/>
          <w:szCs w:val="24"/>
        </w:rPr>
        <w:t>kin</w:t>
      </w:r>
      <w:r w:rsidR="008C27D6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oimijan toiminta </w:t>
      </w:r>
      <w:r w:rsidR="006B4531">
        <w:rPr>
          <w:rFonts w:ascii="Arial" w:hAnsi="Arial" w:cs="Arial"/>
          <w:sz w:val="24"/>
          <w:szCs w:val="24"/>
        </w:rPr>
        <w:t>voi olla</w:t>
      </w:r>
      <w:r w:rsidR="008C27D6">
        <w:rPr>
          <w:rFonts w:ascii="Arial" w:hAnsi="Arial" w:cs="Arial"/>
          <w:sz w:val="24"/>
          <w:szCs w:val="24"/>
        </w:rPr>
        <w:t xml:space="preserve"> hyvin</w:t>
      </w:r>
      <w:r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dukasta.</w:t>
      </w:r>
      <w:r w:rsidR="008C27D6">
        <w:rPr>
          <w:rFonts w:ascii="Arial" w:hAnsi="Arial" w:cs="Arial"/>
          <w:sz w:val="24"/>
          <w:szCs w:val="24"/>
        </w:rPr>
        <w:t xml:space="preserve"> Koulutuksen järjestäjän koko ei ole laatua määrittävä tekijä. Toimi</w:t>
      </w:r>
      <w:r w:rsidR="008C27D6">
        <w:rPr>
          <w:rFonts w:ascii="Arial" w:hAnsi="Arial" w:cs="Arial"/>
          <w:sz w:val="24"/>
          <w:szCs w:val="24"/>
        </w:rPr>
        <w:t>n</w:t>
      </w:r>
      <w:r w:rsidR="008C27D6">
        <w:rPr>
          <w:rFonts w:ascii="Arial" w:hAnsi="Arial" w:cs="Arial"/>
          <w:sz w:val="24"/>
          <w:szCs w:val="24"/>
        </w:rPr>
        <w:t>nan laadun takaamiseksi on hyvä, että toimijoilla on olemassa toimiva laadu</w:t>
      </w:r>
      <w:r w:rsidR="008C27D6">
        <w:rPr>
          <w:rFonts w:ascii="Arial" w:hAnsi="Arial" w:cs="Arial"/>
          <w:sz w:val="24"/>
          <w:szCs w:val="24"/>
        </w:rPr>
        <w:t>n</w:t>
      </w:r>
      <w:r w:rsidR="008C27D6">
        <w:rPr>
          <w:rFonts w:ascii="Arial" w:hAnsi="Arial" w:cs="Arial"/>
          <w:sz w:val="24"/>
          <w:szCs w:val="24"/>
        </w:rPr>
        <w:t xml:space="preserve">hallintajärjestelmä. </w:t>
      </w:r>
      <w:r w:rsidR="007D53F1">
        <w:rPr>
          <w:rFonts w:ascii="Arial" w:hAnsi="Arial" w:cs="Arial"/>
          <w:sz w:val="24"/>
          <w:szCs w:val="24"/>
        </w:rPr>
        <w:t>Oleellisempaa kuin koko on koulutuksen järjestäjän talo</w:t>
      </w:r>
      <w:r w:rsidR="007D53F1">
        <w:rPr>
          <w:rFonts w:ascii="Arial" w:hAnsi="Arial" w:cs="Arial"/>
          <w:sz w:val="24"/>
          <w:szCs w:val="24"/>
        </w:rPr>
        <w:t>u</w:t>
      </w:r>
      <w:r w:rsidR="007D53F1">
        <w:rPr>
          <w:rFonts w:ascii="Arial" w:hAnsi="Arial" w:cs="Arial"/>
          <w:sz w:val="24"/>
          <w:szCs w:val="24"/>
        </w:rPr>
        <w:t>dellinen tilanne ja koulutusten vetovoimaisuus.</w:t>
      </w:r>
      <w:r w:rsidR="00AB17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Lakiesitys ei saa tarkoittaa pienten kansanopistojen toiminnan lopettamista. </w:t>
      </w:r>
    </w:p>
    <w:p w:rsidR="00B932B7" w:rsidRPr="00B932B7" w:rsidRDefault="00A27586" w:rsidP="00922A4A">
      <w:pPr>
        <w:autoSpaceDE w:val="0"/>
        <w:autoSpaceDN w:val="0"/>
        <w:adjustRightInd w:val="0"/>
        <w:spacing w:line="360" w:lineRule="auto"/>
        <w:ind w:left="130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Vapaan sivistystyön osalla toimijoiden vapaus on mahdollistanut koulutusten joustavan kehittämisen asiakkaiden toiveiden mukaisesti. Tämä vapaus tulee </w:t>
      </w:r>
      <w:r>
        <w:rPr>
          <w:rFonts w:ascii="Arial" w:eastAsia="TimesNewRomanPSMT" w:hAnsi="Arial" w:cs="Arial"/>
          <w:sz w:val="24"/>
          <w:szCs w:val="24"/>
        </w:rPr>
        <w:lastRenderedPageBreak/>
        <w:t xml:space="preserve">säilyttää </w:t>
      </w:r>
      <w:r w:rsidR="004F3BC0">
        <w:rPr>
          <w:rFonts w:ascii="Arial" w:eastAsia="TimesNewRomanPSMT" w:hAnsi="Arial" w:cs="Arial"/>
          <w:sz w:val="24"/>
          <w:szCs w:val="24"/>
        </w:rPr>
        <w:t xml:space="preserve">jatkossakin joustavan koulutussuunnittelun ja koulutusten </w:t>
      </w:r>
      <w:r w:rsidR="007D53F1">
        <w:rPr>
          <w:rFonts w:ascii="Arial" w:eastAsia="TimesNewRomanPSMT" w:hAnsi="Arial" w:cs="Arial"/>
          <w:sz w:val="24"/>
          <w:szCs w:val="24"/>
        </w:rPr>
        <w:t>saavutett</w:t>
      </w:r>
      <w:r w:rsidR="007D53F1">
        <w:rPr>
          <w:rFonts w:ascii="Arial" w:eastAsia="TimesNewRomanPSMT" w:hAnsi="Arial" w:cs="Arial"/>
          <w:sz w:val="24"/>
          <w:szCs w:val="24"/>
        </w:rPr>
        <w:t>a</w:t>
      </w:r>
      <w:r w:rsidR="007D53F1">
        <w:rPr>
          <w:rFonts w:ascii="Arial" w:eastAsia="TimesNewRomanPSMT" w:hAnsi="Arial" w:cs="Arial"/>
          <w:sz w:val="24"/>
          <w:szCs w:val="24"/>
        </w:rPr>
        <w:t>vuuden</w:t>
      </w:r>
      <w:r>
        <w:rPr>
          <w:rFonts w:ascii="Arial" w:eastAsia="TimesNewRomanPSMT" w:hAnsi="Arial" w:cs="Arial"/>
          <w:sz w:val="24"/>
          <w:szCs w:val="24"/>
        </w:rPr>
        <w:t xml:space="preserve"> vuoksi. </w:t>
      </w:r>
    </w:p>
    <w:p w:rsidR="00B932B7" w:rsidRPr="00B932B7" w:rsidRDefault="00B932B7" w:rsidP="00B932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932B7" w:rsidRPr="00B932B7" w:rsidRDefault="00B932B7" w:rsidP="00981010">
      <w:pPr>
        <w:spacing w:line="360" w:lineRule="auto"/>
        <w:ind w:left="1304"/>
        <w:jc w:val="both"/>
        <w:rPr>
          <w:rFonts w:ascii="Arial" w:hAnsi="Arial" w:cs="Arial"/>
          <w:sz w:val="24"/>
          <w:szCs w:val="24"/>
        </w:rPr>
      </w:pPr>
      <w:r w:rsidRPr="00B932B7">
        <w:rPr>
          <w:rFonts w:ascii="Arial" w:hAnsi="Arial" w:cs="Arial"/>
          <w:sz w:val="24"/>
          <w:szCs w:val="24"/>
        </w:rPr>
        <w:t>Lapualla 17.11.2014</w:t>
      </w:r>
    </w:p>
    <w:p w:rsidR="00B932B7" w:rsidRPr="00B932B7" w:rsidRDefault="00B932B7" w:rsidP="00981010">
      <w:pPr>
        <w:spacing w:line="360" w:lineRule="auto"/>
        <w:ind w:left="1304"/>
        <w:jc w:val="both"/>
        <w:rPr>
          <w:rFonts w:ascii="Arial" w:hAnsi="Arial" w:cs="Arial"/>
          <w:sz w:val="24"/>
          <w:szCs w:val="24"/>
        </w:rPr>
      </w:pPr>
    </w:p>
    <w:p w:rsidR="00B932B7" w:rsidRPr="00B932B7" w:rsidRDefault="00B932B7" w:rsidP="00981010">
      <w:pPr>
        <w:spacing w:line="360" w:lineRule="auto"/>
        <w:ind w:left="1304"/>
        <w:rPr>
          <w:rFonts w:ascii="Arial" w:hAnsi="Arial" w:cs="Arial"/>
          <w:sz w:val="24"/>
          <w:szCs w:val="24"/>
        </w:rPr>
      </w:pPr>
      <w:r w:rsidRPr="00B932B7">
        <w:rPr>
          <w:rFonts w:ascii="Arial" w:hAnsi="Arial" w:cs="Arial"/>
          <w:sz w:val="24"/>
          <w:szCs w:val="24"/>
        </w:rPr>
        <w:t>Simo Ikola</w:t>
      </w:r>
      <w:r w:rsidRPr="00B932B7">
        <w:rPr>
          <w:rFonts w:ascii="Arial" w:hAnsi="Arial" w:cs="Arial"/>
          <w:sz w:val="24"/>
          <w:szCs w:val="24"/>
        </w:rPr>
        <w:br/>
        <w:t>Lapuan kristillinen opisto, rehtori</w:t>
      </w:r>
    </w:p>
    <w:sectPr w:rsidR="00B932B7" w:rsidRPr="00B932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A55E6"/>
    <w:multiLevelType w:val="hybridMultilevel"/>
    <w:tmpl w:val="35D69C8C"/>
    <w:lvl w:ilvl="0" w:tplc="1F3A6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43"/>
    <w:rsid w:val="00056357"/>
    <w:rsid w:val="00180EAA"/>
    <w:rsid w:val="003D3343"/>
    <w:rsid w:val="004F3BC0"/>
    <w:rsid w:val="005C2253"/>
    <w:rsid w:val="006B4531"/>
    <w:rsid w:val="007D53F1"/>
    <w:rsid w:val="008C27D6"/>
    <w:rsid w:val="00922A4A"/>
    <w:rsid w:val="00981010"/>
    <w:rsid w:val="00A15848"/>
    <w:rsid w:val="00A27586"/>
    <w:rsid w:val="00AB17C7"/>
    <w:rsid w:val="00B932B7"/>
    <w:rsid w:val="00C53507"/>
    <w:rsid w:val="00E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3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80CD-B7F8-4918-95BF-4EF8B3D5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Opisto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 Ikola</dc:creator>
  <cp:lastModifiedBy>Halonen Minna</cp:lastModifiedBy>
  <cp:revision>2</cp:revision>
  <dcterms:created xsi:type="dcterms:W3CDTF">2014-11-24T13:27:00Z</dcterms:created>
  <dcterms:modified xsi:type="dcterms:W3CDTF">2014-11-24T13:27:00Z</dcterms:modified>
</cp:coreProperties>
</file>