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90" w:rsidRPr="002B226D" w:rsidRDefault="00164890" w:rsidP="00164890">
      <w:pPr>
        <w:widowControl w:val="0"/>
        <w:autoSpaceDE w:val="0"/>
        <w:autoSpaceDN w:val="0"/>
        <w:adjustRightInd w:val="0"/>
        <w:spacing w:after="320"/>
        <w:rPr>
          <w:rFonts w:ascii="Times" w:hAnsi="Times" w:cs="Times"/>
          <w:b/>
          <w:sz w:val="32"/>
          <w:szCs w:val="32"/>
          <w:lang w:val="fi-FI"/>
        </w:rPr>
      </w:pPr>
      <w:bookmarkStart w:id="0" w:name="_GoBack"/>
      <w:bookmarkEnd w:id="0"/>
      <w:r w:rsidRPr="002B226D">
        <w:rPr>
          <w:rFonts w:ascii="Times" w:hAnsi="Times" w:cs="Times"/>
          <w:b/>
          <w:sz w:val="32"/>
          <w:szCs w:val="32"/>
          <w:lang w:val="fi-FI"/>
        </w:rPr>
        <w:t xml:space="preserve">Utsjoen </w:t>
      </w:r>
      <w:r w:rsidRPr="00823537">
        <w:rPr>
          <w:rFonts w:ascii="Times" w:hAnsi="Times" w:cs="Times"/>
          <w:b/>
          <w:sz w:val="32"/>
          <w:szCs w:val="32"/>
          <w:lang w:val="fi-FI"/>
        </w:rPr>
        <w:t xml:space="preserve">kunnan </w:t>
      </w:r>
      <w:r w:rsidRPr="002B226D">
        <w:rPr>
          <w:rFonts w:ascii="Times" w:hAnsi="Times" w:cs="Times"/>
          <w:b/>
          <w:sz w:val="32"/>
          <w:szCs w:val="32"/>
          <w:lang w:val="fi-FI"/>
        </w:rPr>
        <w:t xml:space="preserve">lausunto hallituksen esityksestä eduskunnalle laiksi toisen asteen koulutuksen </w:t>
      </w:r>
      <w:r w:rsidR="00452E94" w:rsidRPr="002B226D">
        <w:rPr>
          <w:rFonts w:ascii="Times" w:hAnsi="Times" w:cs="Times"/>
          <w:b/>
          <w:sz w:val="32"/>
          <w:szCs w:val="32"/>
          <w:lang w:val="fi-FI"/>
        </w:rPr>
        <w:t xml:space="preserve">ja vapaan sivistystyön </w:t>
      </w:r>
      <w:r w:rsidRPr="002B226D">
        <w:rPr>
          <w:rFonts w:ascii="Times" w:hAnsi="Times" w:cs="Times"/>
          <w:b/>
          <w:sz w:val="32"/>
          <w:szCs w:val="32"/>
          <w:lang w:val="fi-FI"/>
        </w:rPr>
        <w:t>järjestäjäverkosta</w:t>
      </w:r>
      <w:r w:rsidRPr="002B226D">
        <w:rPr>
          <w:rFonts w:ascii="Times" w:hAnsi="Times" w:cs="Times"/>
          <w:b/>
          <w:sz w:val="32"/>
          <w:szCs w:val="32"/>
          <w:lang w:val="fi-FI"/>
        </w:rPr>
        <w:tab/>
      </w:r>
      <w:r w:rsidRPr="002B226D">
        <w:rPr>
          <w:rFonts w:ascii="Times" w:hAnsi="Times" w:cs="Times"/>
          <w:b/>
          <w:sz w:val="32"/>
          <w:szCs w:val="32"/>
          <w:lang w:val="fi-FI"/>
        </w:rPr>
        <w:tab/>
      </w:r>
    </w:p>
    <w:p w:rsidR="00164890" w:rsidRPr="002B226D" w:rsidRDefault="00164890" w:rsidP="00164890">
      <w:pPr>
        <w:rPr>
          <w:rFonts w:ascii="Times" w:hAnsi="Times" w:cs="Times"/>
          <w:sz w:val="32"/>
          <w:szCs w:val="32"/>
          <w:lang w:val="fi-FI"/>
        </w:rPr>
      </w:pPr>
      <w:r w:rsidRPr="002B226D">
        <w:rPr>
          <w:rFonts w:ascii="Times" w:hAnsi="Times" w:cs="Times"/>
          <w:sz w:val="32"/>
          <w:szCs w:val="32"/>
          <w:lang w:val="fi-FI"/>
        </w:rPr>
        <w:t>Opetus- ja kulttuuriministeriö on pyytänyt lausuntoa 17.11.2014 mennessä toisen asteen koulutuksen järjestäjäverkosta.</w:t>
      </w:r>
    </w:p>
    <w:p w:rsidR="00164890" w:rsidRPr="002B226D" w:rsidRDefault="00164890" w:rsidP="00164890">
      <w:pPr>
        <w:rPr>
          <w:rFonts w:ascii="Times" w:hAnsi="Times" w:cs="Times"/>
          <w:sz w:val="32"/>
          <w:szCs w:val="32"/>
          <w:lang w:val="fi-FI"/>
        </w:rPr>
      </w:pPr>
    </w:p>
    <w:p w:rsidR="00441CB4" w:rsidRPr="002B226D" w:rsidRDefault="00F11C2F" w:rsidP="00164890">
      <w:pPr>
        <w:rPr>
          <w:rFonts w:ascii="Times" w:hAnsi="Times" w:cs="Times"/>
          <w:b/>
          <w:sz w:val="32"/>
          <w:szCs w:val="32"/>
          <w:lang w:val="fi-FI"/>
        </w:rPr>
      </w:pPr>
      <w:r w:rsidRPr="002B226D">
        <w:rPr>
          <w:rFonts w:ascii="Times" w:hAnsi="Times" w:cs="Times"/>
          <w:sz w:val="32"/>
          <w:szCs w:val="32"/>
          <w:lang w:val="fi-FI"/>
        </w:rPr>
        <w:t>Esityksessä esitetään, että kaikki toisen asteen opetusluvat päättyvät vuoteen 2017 mennessä</w:t>
      </w:r>
      <w:r w:rsidR="00452E94" w:rsidRPr="002B226D">
        <w:rPr>
          <w:rFonts w:ascii="Times" w:hAnsi="Times" w:cs="Times"/>
          <w:sz w:val="32"/>
          <w:szCs w:val="32"/>
          <w:lang w:val="fi-FI"/>
        </w:rPr>
        <w:t xml:space="preserve"> ja vapaa</w:t>
      </w:r>
      <w:r w:rsidR="00D7348A" w:rsidRPr="002B226D">
        <w:rPr>
          <w:rFonts w:ascii="Times" w:hAnsi="Times" w:cs="Times"/>
          <w:sz w:val="32"/>
          <w:szCs w:val="32"/>
          <w:lang w:val="fi-FI"/>
        </w:rPr>
        <w:t>n sivistystyön lupien haltijoid</w:t>
      </w:r>
      <w:r w:rsidR="00452E94" w:rsidRPr="002B226D">
        <w:rPr>
          <w:rFonts w:ascii="Times" w:hAnsi="Times" w:cs="Times"/>
          <w:sz w:val="32"/>
          <w:szCs w:val="32"/>
          <w:lang w:val="fi-FI"/>
        </w:rPr>
        <w:t>e</w:t>
      </w:r>
      <w:r w:rsidR="00D7348A" w:rsidRPr="002B226D">
        <w:rPr>
          <w:rFonts w:ascii="Times" w:hAnsi="Times" w:cs="Times"/>
          <w:sz w:val="32"/>
          <w:szCs w:val="32"/>
          <w:lang w:val="fi-FI"/>
        </w:rPr>
        <w:t>n</w:t>
      </w:r>
      <w:r w:rsidR="00452E94" w:rsidRPr="002B226D">
        <w:rPr>
          <w:rFonts w:ascii="Times" w:hAnsi="Times" w:cs="Times"/>
          <w:sz w:val="32"/>
          <w:szCs w:val="32"/>
          <w:lang w:val="fi-FI"/>
        </w:rPr>
        <w:t xml:space="preserve"> taloudelliset edellytykset järjestää koulutusta tutkitaan</w:t>
      </w:r>
      <w:r w:rsidR="00441CB4" w:rsidRPr="002B226D">
        <w:rPr>
          <w:rFonts w:ascii="Times" w:hAnsi="Times" w:cs="Times"/>
          <w:sz w:val="32"/>
          <w:szCs w:val="32"/>
          <w:lang w:val="fi-FI"/>
        </w:rPr>
        <w:t>. Uudet luvat tulisivat hak</w:t>
      </w:r>
      <w:r w:rsidRPr="002B226D">
        <w:rPr>
          <w:rFonts w:ascii="Times" w:hAnsi="Times" w:cs="Times"/>
          <w:sz w:val="32"/>
          <w:szCs w:val="32"/>
          <w:lang w:val="fi-FI"/>
        </w:rPr>
        <w:t>uun 2015.</w:t>
      </w:r>
      <w:r w:rsidRPr="002B226D">
        <w:rPr>
          <w:rFonts w:ascii="Times" w:hAnsi="Times" w:cs="Times"/>
          <w:b/>
          <w:sz w:val="32"/>
          <w:szCs w:val="32"/>
          <w:lang w:val="fi-FI"/>
        </w:rPr>
        <w:t xml:space="preserve"> </w:t>
      </w:r>
    </w:p>
    <w:p w:rsidR="00441CB4" w:rsidRPr="002B226D" w:rsidRDefault="00441CB4" w:rsidP="00164890">
      <w:pPr>
        <w:rPr>
          <w:rFonts w:ascii="Times" w:hAnsi="Times" w:cs="Times"/>
          <w:b/>
          <w:sz w:val="32"/>
          <w:szCs w:val="32"/>
          <w:lang w:val="fi-FI"/>
        </w:rPr>
      </w:pPr>
    </w:p>
    <w:p w:rsidR="00164890" w:rsidRPr="002B226D" w:rsidRDefault="002464D6" w:rsidP="00164890">
      <w:pPr>
        <w:rPr>
          <w:rFonts w:ascii="Times" w:hAnsi="Times" w:cs="Times"/>
          <w:sz w:val="32"/>
          <w:szCs w:val="32"/>
          <w:lang w:val="fi-FI"/>
        </w:rPr>
      </w:pPr>
      <w:r w:rsidRPr="002B226D">
        <w:rPr>
          <w:rFonts w:ascii="Times" w:hAnsi="Times" w:cs="Times"/>
          <w:sz w:val="32"/>
          <w:szCs w:val="32"/>
          <w:lang w:val="fi-FI"/>
        </w:rPr>
        <w:t>Yleisesti esityksestä on lausuttava, että se asettaa tiukat vaatimukset toisen asteen koulutuksen luvan saannille. Joiltakin osin harvaanasuttujen kuntien on</w:t>
      </w:r>
      <w:r w:rsidR="00F11C2F" w:rsidRPr="002B226D">
        <w:rPr>
          <w:rFonts w:ascii="Times" w:hAnsi="Times" w:cs="Times"/>
          <w:sz w:val="32"/>
          <w:szCs w:val="32"/>
          <w:lang w:val="fi-FI"/>
        </w:rPr>
        <w:t xml:space="preserve"> vaikea vastata vaatimuksiin. </w:t>
      </w:r>
      <w:r w:rsidR="00441CB4" w:rsidRPr="002B226D">
        <w:rPr>
          <w:rFonts w:ascii="Times" w:hAnsi="Times" w:cs="Times"/>
          <w:sz w:val="32"/>
          <w:szCs w:val="32"/>
          <w:lang w:val="fi-FI"/>
        </w:rPr>
        <w:t xml:space="preserve">Kuitenkin lukion merkitys kunnille on kiistaton. Lukion olemassaolo vaikuttaa </w:t>
      </w:r>
      <w:r w:rsidR="00C6314F" w:rsidRPr="002B226D">
        <w:rPr>
          <w:rFonts w:ascii="Times" w:hAnsi="Times" w:cs="Times"/>
          <w:sz w:val="32"/>
          <w:szCs w:val="32"/>
          <w:lang w:val="fi-FI"/>
        </w:rPr>
        <w:t>kunnan vetovoimaan, perheiden halukkuuteen muuttaa kuntaan ja elää kunnassa ja tätä kautta työvoiman saatavuuteen. Kaikilla perheillä ei ole mahdollisuutta tai halua lähettää lapsia toisen asteen koulutukseen satojen kilometrien päähän. Lisäksi lukio on merkittäv</w:t>
      </w:r>
      <w:r w:rsidR="00BE0D3D" w:rsidRPr="002B226D">
        <w:rPr>
          <w:rFonts w:ascii="Times" w:hAnsi="Times" w:cs="Times"/>
          <w:sz w:val="32"/>
          <w:szCs w:val="32"/>
          <w:lang w:val="fi-FI"/>
        </w:rPr>
        <w:t>ä tekijä pätevän aineenopetuksen</w:t>
      </w:r>
      <w:r w:rsidR="00C6314F" w:rsidRPr="002B226D">
        <w:rPr>
          <w:rFonts w:ascii="Times" w:hAnsi="Times" w:cs="Times"/>
          <w:sz w:val="32"/>
          <w:szCs w:val="32"/>
          <w:lang w:val="fi-FI"/>
        </w:rPr>
        <w:t xml:space="preserve"> saamisessa yläkoulussa: oppilasmääriltään pienissä kouluissa ei aineenopettajille riitä tunteja ilman lukiota.</w:t>
      </w:r>
      <w:r w:rsidR="006E33A4" w:rsidRPr="002B226D">
        <w:rPr>
          <w:rFonts w:ascii="Times" w:hAnsi="Times" w:cs="Times"/>
          <w:sz w:val="32"/>
          <w:szCs w:val="32"/>
          <w:lang w:val="fi-FI"/>
        </w:rPr>
        <w:t xml:space="preserve"> </w:t>
      </w:r>
    </w:p>
    <w:p w:rsidR="006E33A4" w:rsidRPr="002B226D" w:rsidRDefault="006E33A4" w:rsidP="00164890">
      <w:pPr>
        <w:rPr>
          <w:rFonts w:ascii="Times" w:hAnsi="Times" w:cs="Times"/>
          <w:sz w:val="32"/>
          <w:szCs w:val="32"/>
          <w:lang w:val="fi-FI"/>
        </w:rPr>
      </w:pPr>
    </w:p>
    <w:p w:rsidR="00BF4C3B" w:rsidRPr="002B226D" w:rsidRDefault="00BF4C3B" w:rsidP="00164890">
      <w:pPr>
        <w:rPr>
          <w:rFonts w:ascii="Times" w:hAnsi="Times" w:cs="Times"/>
          <w:sz w:val="32"/>
          <w:szCs w:val="32"/>
          <w:lang w:val="fi-FI"/>
        </w:rPr>
      </w:pPr>
      <w:r w:rsidRPr="002B226D">
        <w:rPr>
          <w:rFonts w:ascii="Times" w:hAnsi="Times" w:cs="Times"/>
          <w:sz w:val="32"/>
          <w:szCs w:val="32"/>
          <w:lang w:val="fi-FI"/>
        </w:rPr>
        <w:t xml:space="preserve">Utsjoen kohdalla on kyse myös koulutuksellisesta tasa-arvosta ja mahdollisuudesta kehittää Saamelaislukiota huomioimaan yhä enemmän pohjoisen kielellinen ja kulttuurinen monimuotoisuus. </w:t>
      </w:r>
    </w:p>
    <w:p w:rsidR="00BF4C3B" w:rsidRPr="002B226D" w:rsidRDefault="00BF4C3B" w:rsidP="00164890">
      <w:pPr>
        <w:rPr>
          <w:rFonts w:ascii="Times" w:hAnsi="Times" w:cs="Times"/>
          <w:sz w:val="32"/>
          <w:szCs w:val="32"/>
          <w:lang w:val="fi-FI"/>
        </w:rPr>
      </w:pPr>
    </w:p>
    <w:p w:rsidR="00451DC6" w:rsidRPr="002B226D" w:rsidRDefault="006D575D" w:rsidP="00164890">
      <w:pPr>
        <w:rPr>
          <w:rFonts w:ascii="Times" w:hAnsi="Times" w:cs="Times"/>
          <w:sz w:val="32"/>
          <w:szCs w:val="32"/>
          <w:lang w:val="fi-FI"/>
        </w:rPr>
      </w:pPr>
      <w:r w:rsidRPr="002B226D">
        <w:rPr>
          <w:rFonts w:ascii="Times" w:hAnsi="Times" w:cs="Times"/>
          <w:sz w:val="32"/>
          <w:szCs w:val="32"/>
          <w:lang w:val="fi-FI"/>
        </w:rPr>
        <w:t>Pienelläkin lukiolla voi olla suuri mer</w:t>
      </w:r>
      <w:r w:rsidR="00F4568D" w:rsidRPr="002B226D">
        <w:rPr>
          <w:rFonts w:ascii="Times" w:hAnsi="Times" w:cs="Times"/>
          <w:sz w:val="32"/>
          <w:szCs w:val="32"/>
          <w:lang w:val="fi-FI"/>
        </w:rPr>
        <w:t>kitys. P</w:t>
      </w:r>
      <w:r w:rsidRPr="002B226D">
        <w:rPr>
          <w:rFonts w:ascii="Times" w:hAnsi="Times" w:cs="Times"/>
          <w:sz w:val="32"/>
          <w:szCs w:val="32"/>
          <w:lang w:val="fi-FI"/>
        </w:rPr>
        <w:t xml:space="preserve">ohjoissaamea puhuvien </w:t>
      </w:r>
      <w:r w:rsidR="003C12E2" w:rsidRPr="002B226D">
        <w:rPr>
          <w:rFonts w:ascii="Times" w:hAnsi="Times" w:cs="Times"/>
          <w:sz w:val="32"/>
          <w:szCs w:val="32"/>
          <w:lang w:val="fi-FI"/>
        </w:rPr>
        <w:t xml:space="preserve">nuoret </w:t>
      </w:r>
      <w:r w:rsidRPr="002B226D">
        <w:rPr>
          <w:rFonts w:ascii="Times" w:hAnsi="Times" w:cs="Times"/>
          <w:sz w:val="32"/>
          <w:szCs w:val="32"/>
          <w:lang w:val="fi-FI"/>
        </w:rPr>
        <w:t>ikäluokat eivät muutoinkaan ole suuria</w:t>
      </w:r>
      <w:r w:rsidR="00F4568D" w:rsidRPr="002B226D">
        <w:rPr>
          <w:rFonts w:ascii="Times" w:hAnsi="Times" w:cs="Times"/>
          <w:sz w:val="32"/>
          <w:szCs w:val="32"/>
          <w:lang w:val="fi-FI"/>
        </w:rPr>
        <w:t xml:space="preserve">, ja juuri Utsjoella on mahdollisuus edistää </w:t>
      </w:r>
      <w:r w:rsidR="00F4568D" w:rsidRPr="002B226D">
        <w:rPr>
          <w:rFonts w:ascii="Times" w:hAnsi="Times" w:cs="Times"/>
          <w:i/>
          <w:sz w:val="32"/>
          <w:szCs w:val="32"/>
          <w:lang w:val="fi-FI"/>
        </w:rPr>
        <w:t>saamenkielistä</w:t>
      </w:r>
      <w:r w:rsidR="00F4568D" w:rsidRPr="002B226D">
        <w:rPr>
          <w:rFonts w:ascii="Times" w:hAnsi="Times" w:cs="Times"/>
          <w:sz w:val="32"/>
          <w:szCs w:val="32"/>
          <w:lang w:val="fi-FI"/>
        </w:rPr>
        <w:t xml:space="preserve"> lukiokoulutusta</w:t>
      </w:r>
      <w:r w:rsidRPr="002B226D">
        <w:rPr>
          <w:rFonts w:ascii="Times" w:hAnsi="Times" w:cs="Times"/>
          <w:sz w:val="32"/>
          <w:szCs w:val="32"/>
          <w:lang w:val="fi-FI"/>
        </w:rPr>
        <w:t xml:space="preserve">. </w:t>
      </w:r>
      <w:r w:rsidR="00C1729B" w:rsidRPr="002B226D">
        <w:rPr>
          <w:rFonts w:ascii="Times" w:hAnsi="Times" w:cs="Times"/>
          <w:sz w:val="32"/>
          <w:szCs w:val="32"/>
          <w:lang w:val="fi-FI"/>
        </w:rPr>
        <w:t xml:space="preserve">Olisi kuitenkin kohtuutonta odottaa, että kaikki </w:t>
      </w:r>
      <w:r w:rsidR="00D226FB" w:rsidRPr="002B226D">
        <w:rPr>
          <w:rFonts w:ascii="Times" w:hAnsi="Times" w:cs="Times"/>
          <w:sz w:val="32"/>
          <w:szCs w:val="32"/>
          <w:lang w:val="fi-FI"/>
        </w:rPr>
        <w:t xml:space="preserve">taloudelliset ja opettajien kelpoisuutten liittyvät </w:t>
      </w:r>
      <w:r w:rsidR="00C1729B" w:rsidRPr="002B226D">
        <w:rPr>
          <w:rFonts w:ascii="Times" w:hAnsi="Times" w:cs="Times"/>
          <w:sz w:val="32"/>
          <w:szCs w:val="32"/>
          <w:lang w:val="fi-FI"/>
        </w:rPr>
        <w:t>resurssit tähän olisivat olemassa jo lupaa hakiessa</w:t>
      </w:r>
      <w:r w:rsidR="00BF4C3B" w:rsidRPr="002B226D">
        <w:rPr>
          <w:rFonts w:ascii="Times" w:hAnsi="Times" w:cs="Times"/>
          <w:sz w:val="32"/>
          <w:szCs w:val="32"/>
          <w:lang w:val="fi-FI"/>
        </w:rPr>
        <w:t xml:space="preserve">. </w:t>
      </w:r>
    </w:p>
    <w:p w:rsidR="008F6CB7" w:rsidRPr="002B226D" w:rsidRDefault="008F6CB7" w:rsidP="00164890">
      <w:pPr>
        <w:rPr>
          <w:rFonts w:ascii="Times" w:hAnsi="Times" w:cs="Times"/>
          <w:sz w:val="32"/>
          <w:szCs w:val="32"/>
          <w:lang w:val="fi-FI"/>
        </w:rPr>
      </w:pPr>
    </w:p>
    <w:p w:rsidR="008F6CB7" w:rsidRPr="002B226D" w:rsidRDefault="008F6CB7" w:rsidP="00164890">
      <w:pPr>
        <w:rPr>
          <w:rFonts w:ascii="Times" w:hAnsi="Times" w:cs="Times"/>
          <w:sz w:val="32"/>
          <w:szCs w:val="32"/>
          <w:lang w:val="fi-FI"/>
        </w:rPr>
      </w:pPr>
      <w:r w:rsidRPr="002B226D">
        <w:rPr>
          <w:rFonts w:ascii="Times" w:hAnsi="Times" w:cs="Times"/>
          <w:sz w:val="32"/>
          <w:szCs w:val="32"/>
          <w:lang w:val="fi-FI"/>
        </w:rPr>
        <w:t>Hyvänä pidetään, että seuraava asia on ilmaistu:</w:t>
      </w:r>
    </w:p>
    <w:p w:rsidR="008F6CB7" w:rsidRPr="002B226D" w:rsidRDefault="008F6CB7" w:rsidP="008F6CB7">
      <w:pPr>
        <w:widowControl w:val="0"/>
        <w:autoSpaceDE w:val="0"/>
        <w:autoSpaceDN w:val="0"/>
        <w:adjustRightInd w:val="0"/>
        <w:rPr>
          <w:rFonts w:ascii="Times New Roman" w:hAnsi="Times New Roman" w:cs="Times New Roman"/>
          <w:sz w:val="22"/>
          <w:szCs w:val="22"/>
          <w:lang w:val="fi-FI"/>
        </w:rPr>
      </w:pPr>
      <w:r w:rsidRPr="002B226D">
        <w:rPr>
          <w:rFonts w:ascii="Times New Roman" w:hAnsi="Times New Roman" w:cs="Times New Roman"/>
          <w:sz w:val="22"/>
          <w:szCs w:val="22"/>
          <w:lang w:val="fi-FI"/>
        </w:rPr>
        <w:t>Lupaharkinnassa voitaisiin ottaa huomioon valtakunnalliset ja alueelliset erityispiirteet</w:t>
      </w:r>
    </w:p>
    <w:p w:rsidR="008F6CB7" w:rsidRPr="002B226D" w:rsidRDefault="008F6CB7" w:rsidP="008F6CB7">
      <w:pPr>
        <w:widowControl w:val="0"/>
        <w:autoSpaceDE w:val="0"/>
        <w:autoSpaceDN w:val="0"/>
        <w:adjustRightInd w:val="0"/>
        <w:rPr>
          <w:rFonts w:ascii="Times New Roman" w:hAnsi="Times New Roman" w:cs="Times New Roman"/>
          <w:sz w:val="22"/>
          <w:szCs w:val="22"/>
          <w:lang w:val="fi-FI"/>
        </w:rPr>
      </w:pPr>
      <w:r w:rsidRPr="002B226D">
        <w:rPr>
          <w:rFonts w:ascii="Times New Roman" w:hAnsi="Times New Roman" w:cs="Times New Roman"/>
          <w:sz w:val="22"/>
          <w:szCs w:val="22"/>
          <w:lang w:val="fi-FI"/>
        </w:rPr>
        <w:t>osana koulutuksen saavutettavuutta, kuten ruotsinkielisen ja saamenkielisen väestön</w:t>
      </w:r>
    </w:p>
    <w:p w:rsidR="008F6CB7" w:rsidRPr="002B226D" w:rsidRDefault="008F6CB7" w:rsidP="008F6CB7">
      <w:pPr>
        <w:widowControl w:val="0"/>
        <w:autoSpaceDE w:val="0"/>
        <w:autoSpaceDN w:val="0"/>
        <w:adjustRightInd w:val="0"/>
        <w:rPr>
          <w:rFonts w:ascii="Times New Roman" w:hAnsi="Times New Roman" w:cs="Times New Roman"/>
          <w:sz w:val="22"/>
          <w:szCs w:val="22"/>
          <w:lang w:val="fi-FI"/>
        </w:rPr>
      </w:pPr>
      <w:r w:rsidRPr="002B226D">
        <w:rPr>
          <w:rFonts w:ascii="Times New Roman" w:hAnsi="Times New Roman" w:cs="Times New Roman"/>
          <w:sz w:val="22"/>
          <w:szCs w:val="22"/>
          <w:lang w:val="fi-FI"/>
        </w:rPr>
        <w:t>koulutustarpeiden turvaaminen. Järjestämislupaharkinnassa</w:t>
      </w:r>
      <w:r w:rsidR="002B226D">
        <w:rPr>
          <w:rFonts w:ascii="Times New Roman" w:hAnsi="Times New Roman" w:cs="Times New Roman"/>
          <w:sz w:val="22"/>
          <w:szCs w:val="22"/>
          <w:lang w:val="fi-FI"/>
        </w:rPr>
        <w:t xml:space="preserve"> </w:t>
      </w:r>
      <w:r w:rsidRPr="002B226D">
        <w:rPr>
          <w:rFonts w:ascii="Times New Roman" w:hAnsi="Times New Roman" w:cs="Times New Roman"/>
          <w:sz w:val="22"/>
          <w:szCs w:val="22"/>
          <w:lang w:val="fi-FI"/>
        </w:rPr>
        <w:t xml:space="preserve">otetaan huomioon </w:t>
      </w:r>
      <w:r w:rsidRPr="002B226D">
        <w:rPr>
          <w:rFonts w:ascii="Times New Roman" w:hAnsi="Times New Roman" w:cs="Times New Roman"/>
          <w:sz w:val="22"/>
          <w:szCs w:val="22"/>
          <w:lang w:val="fi-FI"/>
        </w:rPr>
        <w:lastRenderedPageBreak/>
        <w:t>lukiokoulutuksen järjestämisen vaikutus alueen aineenopetukseen</w:t>
      </w:r>
    </w:p>
    <w:p w:rsidR="008F6CB7" w:rsidRPr="002B226D" w:rsidRDefault="008F6CB7" w:rsidP="008F6CB7">
      <w:pPr>
        <w:widowControl w:val="0"/>
        <w:autoSpaceDE w:val="0"/>
        <w:autoSpaceDN w:val="0"/>
        <w:adjustRightInd w:val="0"/>
        <w:rPr>
          <w:rFonts w:ascii="Times New Roman" w:hAnsi="Times New Roman" w:cs="Times New Roman"/>
          <w:sz w:val="22"/>
          <w:szCs w:val="22"/>
          <w:lang w:val="fi-FI"/>
        </w:rPr>
      </w:pPr>
      <w:r w:rsidRPr="002B226D">
        <w:rPr>
          <w:rFonts w:ascii="Times New Roman" w:hAnsi="Times New Roman" w:cs="Times New Roman"/>
          <w:sz w:val="22"/>
          <w:szCs w:val="22"/>
          <w:lang w:val="fi-FI"/>
        </w:rPr>
        <w:t>ja aikuisten lukio- ja perusopetukseen sekä jatkokoulutukseen.</w:t>
      </w:r>
    </w:p>
    <w:p w:rsidR="00451DC6" w:rsidRPr="002B226D" w:rsidRDefault="00451DC6" w:rsidP="00164890">
      <w:pPr>
        <w:rPr>
          <w:rFonts w:ascii="Times" w:hAnsi="Times" w:cs="Times"/>
          <w:sz w:val="32"/>
          <w:szCs w:val="32"/>
          <w:lang w:val="fi-FI"/>
        </w:rPr>
      </w:pPr>
    </w:p>
    <w:p w:rsidR="00C1729B" w:rsidRPr="002B226D" w:rsidRDefault="00451DC6" w:rsidP="00164890">
      <w:pPr>
        <w:rPr>
          <w:rFonts w:ascii="Times" w:hAnsi="Times" w:cs="Times"/>
          <w:sz w:val="32"/>
          <w:szCs w:val="32"/>
          <w:lang w:val="fi-FI"/>
        </w:rPr>
      </w:pPr>
      <w:r w:rsidRPr="002B226D">
        <w:rPr>
          <w:rFonts w:ascii="Times" w:hAnsi="Times" w:cs="Times"/>
          <w:sz w:val="32"/>
          <w:szCs w:val="32"/>
          <w:lang w:val="fi-FI"/>
        </w:rPr>
        <w:t xml:space="preserve">Lisäksi mahdollisuus hakea lupaa kaksikieliseen, saamen- ja suomenkieliseen opetukseen täytyisi olla selvästi laissa ilmaistu. </w:t>
      </w:r>
      <w:r w:rsidR="00F96A18" w:rsidRPr="002B226D">
        <w:rPr>
          <w:rFonts w:ascii="Times" w:hAnsi="Times" w:cs="Times"/>
          <w:sz w:val="32"/>
          <w:szCs w:val="32"/>
          <w:lang w:val="fi-FI"/>
        </w:rPr>
        <w:t xml:space="preserve"> Kaiken kaikkiaan opetuslainsäädännössä saame tulisi saamelaisalueella olla tasavertainen kieli kansalliskielten rinnalla</w:t>
      </w:r>
      <w:r w:rsidR="007D1547" w:rsidRPr="002B226D">
        <w:rPr>
          <w:rFonts w:ascii="Times" w:hAnsi="Times" w:cs="Times"/>
          <w:sz w:val="32"/>
          <w:szCs w:val="32"/>
          <w:lang w:val="fi-FI"/>
        </w:rPr>
        <w:t xml:space="preserve">. </w:t>
      </w:r>
    </w:p>
    <w:p w:rsidR="002B226D" w:rsidRDefault="002B226D" w:rsidP="00164890">
      <w:pPr>
        <w:rPr>
          <w:rFonts w:ascii="Times" w:hAnsi="Times" w:cs="Times"/>
          <w:sz w:val="32"/>
          <w:szCs w:val="32"/>
          <w:lang w:val="fi-FI"/>
        </w:rPr>
      </w:pPr>
    </w:p>
    <w:p w:rsidR="002B226D" w:rsidRDefault="002B226D" w:rsidP="00164890">
      <w:pPr>
        <w:rPr>
          <w:rFonts w:ascii="Times" w:hAnsi="Times" w:cs="Times"/>
          <w:sz w:val="32"/>
          <w:szCs w:val="32"/>
          <w:lang w:val="fi-FI"/>
        </w:rPr>
      </w:pPr>
    </w:p>
    <w:p w:rsidR="002B226D" w:rsidRDefault="00C5471D" w:rsidP="00164890">
      <w:pPr>
        <w:rPr>
          <w:rFonts w:ascii="Times" w:hAnsi="Times" w:cs="Times"/>
          <w:sz w:val="32"/>
          <w:szCs w:val="32"/>
          <w:lang w:val="fi-FI"/>
        </w:rPr>
      </w:pPr>
      <w:r>
        <w:rPr>
          <w:rFonts w:ascii="Times" w:hAnsi="Times" w:cs="Times"/>
          <w:sz w:val="32"/>
          <w:szCs w:val="32"/>
          <w:lang w:val="fi-FI"/>
        </w:rPr>
        <w:t>Utsjoella, 2</w:t>
      </w:r>
      <w:r w:rsidR="002B226D">
        <w:rPr>
          <w:rFonts w:ascii="Times" w:hAnsi="Times" w:cs="Times"/>
          <w:sz w:val="32"/>
          <w:szCs w:val="32"/>
          <w:lang w:val="fi-FI"/>
        </w:rPr>
        <w:t>. päivänä marraskuuta 2014</w:t>
      </w:r>
    </w:p>
    <w:p w:rsidR="002B226D" w:rsidRDefault="002B226D" w:rsidP="00164890">
      <w:pPr>
        <w:rPr>
          <w:rFonts w:ascii="Times" w:hAnsi="Times" w:cs="Times"/>
          <w:sz w:val="32"/>
          <w:szCs w:val="32"/>
          <w:lang w:val="fi-FI"/>
        </w:rPr>
      </w:pPr>
    </w:p>
    <w:p w:rsidR="002B226D" w:rsidRDefault="002B226D" w:rsidP="00164890">
      <w:pPr>
        <w:rPr>
          <w:rFonts w:ascii="Times" w:hAnsi="Times" w:cs="Times"/>
          <w:sz w:val="32"/>
          <w:szCs w:val="32"/>
          <w:lang w:val="fi-FI"/>
        </w:rPr>
      </w:pPr>
    </w:p>
    <w:p w:rsidR="002B226D" w:rsidRDefault="002B226D" w:rsidP="00164890">
      <w:pPr>
        <w:rPr>
          <w:rFonts w:ascii="Times" w:hAnsi="Times" w:cs="Times"/>
          <w:sz w:val="32"/>
          <w:szCs w:val="32"/>
          <w:lang w:val="fi-FI"/>
        </w:rPr>
      </w:pPr>
      <w:r>
        <w:rPr>
          <w:rFonts w:ascii="Times" w:hAnsi="Times" w:cs="Times"/>
          <w:sz w:val="32"/>
          <w:szCs w:val="32"/>
          <w:lang w:val="fi-FI"/>
        </w:rPr>
        <w:t>Vuokko Tieva-Niittyvuopio</w:t>
      </w:r>
      <w:r>
        <w:rPr>
          <w:rFonts w:ascii="Times" w:hAnsi="Times" w:cs="Times"/>
          <w:sz w:val="32"/>
          <w:szCs w:val="32"/>
          <w:lang w:val="fi-FI"/>
        </w:rPr>
        <w:tab/>
      </w:r>
      <w:r>
        <w:rPr>
          <w:rFonts w:ascii="Times" w:hAnsi="Times" w:cs="Times"/>
          <w:sz w:val="32"/>
          <w:szCs w:val="32"/>
          <w:lang w:val="fi-FI"/>
        </w:rPr>
        <w:tab/>
        <w:t>Laura Arola</w:t>
      </w:r>
    </w:p>
    <w:p w:rsidR="002B226D" w:rsidRPr="002B226D" w:rsidRDefault="002B226D" w:rsidP="00164890">
      <w:pPr>
        <w:rPr>
          <w:rFonts w:ascii="Times" w:hAnsi="Times" w:cs="Times"/>
          <w:sz w:val="32"/>
          <w:szCs w:val="32"/>
          <w:lang w:val="fi-FI"/>
        </w:rPr>
      </w:pPr>
      <w:r>
        <w:rPr>
          <w:rFonts w:ascii="Times" w:hAnsi="Times" w:cs="Times"/>
          <w:sz w:val="32"/>
          <w:szCs w:val="32"/>
          <w:lang w:val="fi-FI"/>
        </w:rPr>
        <w:t>kunnanjohtaja</w:t>
      </w:r>
      <w:r>
        <w:rPr>
          <w:rFonts w:ascii="Times" w:hAnsi="Times" w:cs="Times"/>
          <w:sz w:val="32"/>
          <w:szCs w:val="32"/>
          <w:lang w:val="fi-FI"/>
        </w:rPr>
        <w:tab/>
      </w:r>
      <w:r>
        <w:rPr>
          <w:rFonts w:ascii="Times" w:hAnsi="Times" w:cs="Times"/>
          <w:sz w:val="32"/>
          <w:szCs w:val="32"/>
          <w:lang w:val="fi-FI"/>
        </w:rPr>
        <w:tab/>
      </w:r>
      <w:r>
        <w:rPr>
          <w:rFonts w:ascii="Times" w:hAnsi="Times" w:cs="Times"/>
          <w:sz w:val="32"/>
          <w:szCs w:val="32"/>
          <w:lang w:val="fi-FI"/>
        </w:rPr>
        <w:tab/>
      </w:r>
      <w:r>
        <w:rPr>
          <w:rFonts w:ascii="Times" w:hAnsi="Times" w:cs="Times"/>
          <w:sz w:val="32"/>
          <w:szCs w:val="32"/>
          <w:lang w:val="fi-FI"/>
        </w:rPr>
        <w:tab/>
        <w:t>rehtori-sivistystoimenjohtaja</w:t>
      </w:r>
    </w:p>
    <w:p w:rsidR="00C1729B" w:rsidRPr="002B226D" w:rsidRDefault="00C1729B" w:rsidP="00164890">
      <w:pPr>
        <w:rPr>
          <w:rFonts w:ascii="Times" w:hAnsi="Times" w:cs="Times"/>
          <w:sz w:val="32"/>
          <w:szCs w:val="32"/>
          <w:lang w:val="fi-FI"/>
        </w:rPr>
      </w:pPr>
    </w:p>
    <w:p w:rsidR="00C1729B" w:rsidRPr="002B226D" w:rsidRDefault="00C1729B" w:rsidP="00164890">
      <w:pPr>
        <w:rPr>
          <w:rFonts w:ascii="Times" w:hAnsi="Times" w:cs="Times"/>
          <w:sz w:val="32"/>
          <w:szCs w:val="32"/>
          <w:lang w:val="fi-FI"/>
        </w:rPr>
      </w:pPr>
    </w:p>
    <w:p w:rsidR="00452E94" w:rsidRPr="002B226D" w:rsidRDefault="00452E94" w:rsidP="00164890">
      <w:pPr>
        <w:rPr>
          <w:rFonts w:ascii="Times" w:hAnsi="Times" w:cs="Times"/>
          <w:sz w:val="32"/>
          <w:szCs w:val="32"/>
          <w:lang w:val="fi-FI"/>
        </w:rPr>
      </w:pPr>
    </w:p>
    <w:p w:rsidR="00452E94" w:rsidRPr="002B226D" w:rsidRDefault="00452E94" w:rsidP="00164890">
      <w:pPr>
        <w:rPr>
          <w:rFonts w:ascii="Times" w:hAnsi="Times" w:cs="Times"/>
          <w:sz w:val="32"/>
          <w:szCs w:val="32"/>
          <w:lang w:val="fi-FI"/>
        </w:rPr>
      </w:pPr>
    </w:p>
    <w:p w:rsidR="00862A9E" w:rsidRPr="002B226D" w:rsidRDefault="00862A9E">
      <w:pPr>
        <w:rPr>
          <w:lang w:val="fi-FI"/>
        </w:rPr>
      </w:pPr>
    </w:p>
    <w:sectPr w:rsidR="00862A9E" w:rsidRPr="002B226D" w:rsidSect="00862A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90"/>
    <w:rsid w:val="00164890"/>
    <w:rsid w:val="00217585"/>
    <w:rsid w:val="002464D6"/>
    <w:rsid w:val="002B01E9"/>
    <w:rsid w:val="002B226D"/>
    <w:rsid w:val="003A0599"/>
    <w:rsid w:val="003C12E2"/>
    <w:rsid w:val="003F0433"/>
    <w:rsid w:val="004359F6"/>
    <w:rsid w:val="0044137B"/>
    <w:rsid w:val="00441CB4"/>
    <w:rsid w:val="00451DC6"/>
    <w:rsid w:val="00452E94"/>
    <w:rsid w:val="006021F3"/>
    <w:rsid w:val="006D575D"/>
    <w:rsid w:val="006E33A4"/>
    <w:rsid w:val="00777046"/>
    <w:rsid w:val="007A0B07"/>
    <w:rsid w:val="007D1547"/>
    <w:rsid w:val="00823537"/>
    <w:rsid w:val="00862A9E"/>
    <w:rsid w:val="008F6CB7"/>
    <w:rsid w:val="009E474D"/>
    <w:rsid w:val="00A74E44"/>
    <w:rsid w:val="00B6632F"/>
    <w:rsid w:val="00BE0D3D"/>
    <w:rsid w:val="00BF4C3B"/>
    <w:rsid w:val="00C1729B"/>
    <w:rsid w:val="00C5471D"/>
    <w:rsid w:val="00C6314F"/>
    <w:rsid w:val="00CE1E4D"/>
    <w:rsid w:val="00D226FB"/>
    <w:rsid w:val="00D7348A"/>
    <w:rsid w:val="00F11C2F"/>
    <w:rsid w:val="00F4568D"/>
    <w:rsid w:val="00F96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6489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6489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2234</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Halonen Minna</cp:lastModifiedBy>
  <cp:revision>2</cp:revision>
  <dcterms:created xsi:type="dcterms:W3CDTF">2014-11-14T11:09:00Z</dcterms:created>
  <dcterms:modified xsi:type="dcterms:W3CDTF">2014-11-14T11:09:00Z</dcterms:modified>
</cp:coreProperties>
</file>