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8C" w:rsidRDefault="0080518C" w:rsidP="003D08BB">
      <w:pPr>
        <w:rPr>
          <w:lang w:val="fi-FI"/>
        </w:rPr>
      </w:pPr>
      <w:bookmarkStart w:id="0" w:name="_GoBack"/>
      <w:bookmarkEnd w:id="0"/>
      <w:r w:rsidRPr="0080518C">
        <w:rPr>
          <w:lang w:val="fi-FI"/>
        </w:rPr>
        <w:t>Lainsäädäntöneuvos Mari Aalto</w:t>
      </w:r>
      <w:r w:rsidRPr="0080518C">
        <w:rPr>
          <w:lang w:val="fi-FI"/>
        </w:rPr>
        <w:br/>
        <w:t>Oikeusministeriö</w:t>
      </w:r>
      <w:r w:rsidRPr="0080518C">
        <w:rPr>
          <w:lang w:val="fi-FI"/>
        </w:rPr>
        <w:br/>
        <w:t>PL 25</w:t>
      </w:r>
      <w:r w:rsidRPr="0080518C">
        <w:rPr>
          <w:lang w:val="fi-FI"/>
        </w:rPr>
        <w:br/>
      </w:r>
      <w:r>
        <w:rPr>
          <w:lang w:val="fi-FI"/>
        </w:rPr>
        <w:t>00023 Valtioneuvosto</w:t>
      </w:r>
    </w:p>
    <w:p w:rsidR="0080518C" w:rsidRDefault="0080518C" w:rsidP="003D08BB">
      <w:pPr>
        <w:rPr>
          <w:lang w:val="fi-FI"/>
        </w:rPr>
      </w:pPr>
    </w:p>
    <w:p w:rsidR="0080518C" w:rsidRDefault="0080518C" w:rsidP="003D08BB">
      <w:pPr>
        <w:rPr>
          <w:lang w:val="fi-FI"/>
        </w:rPr>
      </w:pPr>
      <w:r>
        <w:rPr>
          <w:lang w:val="fi-FI"/>
        </w:rPr>
        <w:t>Lausuntopyyntönne: 2</w:t>
      </w:r>
      <w:r w:rsidR="002A52F0">
        <w:rPr>
          <w:lang w:val="fi-FI"/>
        </w:rPr>
        <w:t>4</w:t>
      </w:r>
      <w:r>
        <w:rPr>
          <w:lang w:val="fi-FI"/>
        </w:rPr>
        <w:t>.</w:t>
      </w:r>
      <w:r w:rsidR="002A52F0">
        <w:rPr>
          <w:lang w:val="fi-FI"/>
        </w:rPr>
        <w:t>11</w:t>
      </w:r>
      <w:r>
        <w:rPr>
          <w:lang w:val="fi-FI"/>
        </w:rPr>
        <w:t>.2016, OM 2/4</w:t>
      </w:r>
      <w:r w:rsidR="002A52F0">
        <w:rPr>
          <w:lang w:val="fi-FI"/>
        </w:rPr>
        <w:t>72</w:t>
      </w:r>
      <w:r>
        <w:rPr>
          <w:lang w:val="fi-FI"/>
        </w:rPr>
        <w:t>/201</w:t>
      </w:r>
      <w:r w:rsidR="002A52F0">
        <w:rPr>
          <w:lang w:val="fi-FI"/>
        </w:rPr>
        <w:t>6</w:t>
      </w:r>
    </w:p>
    <w:p w:rsidR="0080518C" w:rsidRPr="0080518C" w:rsidRDefault="0080518C" w:rsidP="0080518C">
      <w:pPr>
        <w:rPr>
          <w:b/>
          <w:lang w:val="fi-FI"/>
        </w:rPr>
      </w:pPr>
    </w:p>
    <w:p w:rsidR="0080518C" w:rsidRDefault="00463243" w:rsidP="00BB2AD1">
      <w:pPr>
        <w:jc w:val="both"/>
        <w:rPr>
          <w:b/>
          <w:lang w:val="fi-FI"/>
        </w:rPr>
      </w:pPr>
      <w:r>
        <w:rPr>
          <w:b/>
          <w:lang w:val="fi-FI"/>
        </w:rPr>
        <w:t xml:space="preserve">INSOLVENSSIOIKEUDELLINEN YHDISTYS RY:N </w:t>
      </w:r>
      <w:r w:rsidR="0080518C">
        <w:rPr>
          <w:b/>
          <w:lang w:val="fi-FI"/>
        </w:rPr>
        <w:t xml:space="preserve">LAUSUNTO </w:t>
      </w:r>
      <w:r w:rsidR="002A52F0">
        <w:rPr>
          <w:b/>
          <w:lang w:val="fi-FI"/>
        </w:rPr>
        <w:t>KOMISSION MAKS</w:t>
      </w:r>
      <w:r w:rsidR="002A52F0">
        <w:rPr>
          <w:b/>
          <w:lang w:val="fi-FI"/>
        </w:rPr>
        <w:t>U</w:t>
      </w:r>
      <w:r w:rsidR="002A52F0">
        <w:rPr>
          <w:b/>
          <w:lang w:val="fi-FI"/>
        </w:rPr>
        <w:t>KYVYTTÖMYYSLAINSÄÄDÄNTÖJEN HARMONISOINTIA KOSKEVASTA DIREKTI</w:t>
      </w:r>
      <w:r w:rsidR="002A52F0">
        <w:rPr>
          <w:b/>
          <w:lang w:val="fi-FI"/>
        </w:rPr>
        <w:t>I</w:t>
      </w:r>
      <w:r w:rsidR="002A52F0">
        <w:rPr>
          <w:b/>
          <w:lang w:val="fi-FI"/>
        </w:rPr>
        <w:t xml:space="preserve">VIEHDOTUKSESTA </w:t>
      </w:r>
    </w:p>
    <w:p w:rsidR="0080518C" w:rsidRDefault="007C7BE2" w:rsidP="0080518C">
      <w:pPr>
        <w:pStyle w:val="Otsikko1"/>
      </w:pPr>
      <w:r>
        <w:t>ALUKSI</w:t>
      </w:r>
    </w:p>
    <w:p w:rsidR="002A52F0" w:rsidRDefault="007C7BE2" w:rsidP="0080518C">
      <w:pPr>
        <w:pStyle w:val="Bodytext1Alt1"/>
        <w:rPr>
          <w:lang w:val="fi-FI"/>
        </w:rPr>
      </w:pPr>
      <w:r>
        <w:rPr>
          <w:lang w:val="fi-FI"/>
        </w:rPr>
        <w:t xml:space="preserve">Oikeusministeriö on pyytänyt </w:t>
      </w:r>
      <w:r w:rsidRPr="007C7BE2">
        <w:rPr>
          <w:lang w:val="fi-FI"/>
        </w:rPr>
        <w:t>Insolvenssioikeudellinen Yhdistys ry</w:t>
      </w:r>
      <w:r>
        <w:rPr>
          <w:lang w:val="fi-FI"/>
        </w:rPr>
        <w:t>:ltä</w:t>
      </w:r>
      <w:r w:rsidRPr="007C7BE2">
        <w:rPr>
          <w:lang w:val="fi-FI"/>
        </w:rPr>
        <w:t xml:space="preserve"> (jäljempänä ”</w:t>
      </w:r>
      <w:r w:rsidRPr="0027543A">
        <w:rPr>
          <w:i/>
          <w:lang w:val="fi-FI"/>
        </w:rPr>
        <w:t>FILA</w:t>
      </w:r>
      <w:r w:rsidRPr="007C7BE2">
        <w:rPr>
          <w:lang w:val="fi-FI"/>
        </w:rPr>
        <w:t>”)</w:t>
      </w:r>
      <w:r>
        <w:rPr>
          <w:lang w:val="fi-FI"/>
        </w:rPr>
        <w:t xml:space="preserve"> lausuntoa </w:t>
      </w:r>
      <w:r w:rsidR="002A52F0">
        <w:rPr>
          <w:lang w:val="fi-FI"/>
        </w:rPr>
        <w:t>komission 22.11.2016 antamasta maksukyvyttömyyslainsäädäntöjen harmonisoi</w:t>
      </w:r>
      <w:r w:rsidR="002A52F0">
        <w:rPr>
          <w:lang w:val="fi-FI"/>
        </w:rPr>
        <w:t>n</w:t>
      </w:r>
      <w:r w:rsidR="002A52F0">
        <w:rPr>
          <w:lang w:val="fi-FI"/>
        </w:rPr>
        <w:t>tia koskevasta direktiiviehdotuksesta (jäljempänä ”</w:t>
      </w:r>
      <w:r w:rsidR="002A52F0" w:rsidRPr="00903301">
        <w:rPr>
          <w:i/>
          <w:lang w:val="fi-FI"/>
        </w:rPr>
        <w:t>Direktiiviehdotus</w:t>
      </w:r>
      <w:r w:rsidR="002A52F0">
        <w:rPr>
          <w:lang w:val="fi-FI"/>
        </w:rPr>
        <w:t>”).</w:t>
      </w:r>
      <w:r w:rsidR="00377A13" w:rsidRPr="00377A13">
        <w:rPr>
          <w:rStyle w:val="Alaviitteenviite"/>
          <w:lang w:val="fi-FI"/>
        </w:rPr>
        <w:t xml:space="preserve"> </w:t>
      </w:r>
      <w:r w:rsidR="00377A13">
        <w:rPr>
          <w:rStyle w:val="Alaviitteenviite"/>
          <w:lang w:val="fi-FI"/>
        </w:rPr>
        <w:footnoteReference w:id="1"/>
      </w:r>
    </w:p>
    <w:p w:rsidR="00B53E8F" w:rsidRDefault="00B53E8F" w:rsidP="0080518C">
      <w:pPr>
        <w:pStyle w:val="Bodytext1Alt1"/>
        <w:rPr>
          <w:lang w:val="fi-FI"/>
        </w:rPr>
      </w:pPr>
      <w:r>
        <w:rPr>
          <w:lang w:val="fi-FI"/>
        </w:rPr>
        <w:t>FILA pitää Direktiiviehdotuk</w:t>
      </w:r>
      <w:r w:rsidR="00FB1F74">
        <w:rPr>
          <w:lang w:val="fi-FI"/>
        </w:rPr>
        <w:t>sen tavoitteita kannatettav</w:t>
      </w:r>
      <w:r w:rsidR="00582338">
        <w:rPr>
          <w:lang w:val="fi-FI"/>
        </w:rPr>
        <w:t>i</w:t>
      </w:r>
      <w:r w:rsidR="00FB1F74">
        <w:rPr>
          <w:lang w:val="fi-FI"/>
        </w:rPr>
        <w:t xml:space="preserve">na ja tärkeinä. </w:t>
      </w:r>
    </w:p>
    <w:p w:rsidR="002A52F0" w:rsidRDefault="002A52F0" w:rsidP="0080518C">
      <w:pPr>
        <w:pStyle w:val="Bodytext1Alt1"/>
        <w:rPr>
          <w:lang w:val="fi-FI"/>
        </w:rPr>
      </w:pPr>
      <w:r>
        <w:rPr>
          <w:lang w:val="fi-FI"/>
        </w:rPr>
        <w:t>FILA</w:t>
      </w:r>
      <w:r w:rsidR="003D4953">
        <w:rPr>
          <w:lang w:val="fi-FI"/>
        </w:rPr>
        <w:t xml:space="preserve"> käsittelee jäljempänä lausunnossaan yksityiskohtaisemmin D</w:t>
      </w:r>
      <w:r w:rsidR="002B471F">
        <w:rPr>
          <w:lang w:val="fi-FI"/>
        </w:rPr>
        <w:t>irektiiviehdotuksen jaks</w:t>
      </w:r>
      <w:r w:rsidR="002B471F">
        <w:rPr>
          <w:lang w:val="fi-FI"/>
        </w:rPr>
        <w:t>o</w:t>
      </w:r>
      <w:r w:rsidR="002B471F">
        <w:rPr>
          <w:lang w:val="fi-FI"/>
        </w:rPr>
        <w:t>ja I-</w:t>
      </w:r>
      <w:r w:rsidR="003D4953">
        <w:rPr>
          <w:lang w:val="fi-FI"/>
        </w:rPr>
        <w:t xml:space="preserve">V, koska </w:t>
      </w:r>
      <w:r w:rsidR="00755361">
        <w:rPr>
          <w:lang w:val="fi-FI"/>
        </w:rPr>
        <w:t>edellä mainitut jaksot sisältävät Direktiiviehdotuksen varsinaisen substan</w:t>
      </w:r>
      <w:r w:rsidR="00755361">
        <w:rPr>
          <w:lang w:val="fi-FI"/>
        </w:rPr>
        <w:t>s</w:t>
      </w:r>
      <w:r w:rsidR="00755361">
        <w:rPr>
          <w:lang w:val="fi-FI"/>
        </w:rPr>
        <w:t>siosuuden</w:t>
      </w:r>
      <w:r w:rsidR="00F30D8C">
        <w:rPr>
          <w:lang w:val="fi-FI"/>
        </w:rPr>
        <w:t xml:space="preserve">. </w:t>
      </w:r>
      <w:r w:rsidR="002B471F">
        <w:rPr>
          <w:lang w:val="fi-FI"/>
        </w:rPr>
        <w:t>Direktiiviehdotuksen jakso</w:t>
      </w:r>
      <w:r w:rsidR="003D4953">
        <w:rPr>
          <w:lang w:val="fi-FI"/>
        </w:rPr>
        <w:t xml:space="preserve"> VI </w:t>
      </w:r>
      <w:r w:rsidR="00FD4D9E">
        <w:rPr>
          <w:lang w:val="fi-FI"/>
        </w:rPr>
        <w:t>puolestaan sisältä</w:t>
      </w:r>
      <w:r w:rsidR="00755361">
        <w:rPr>
          <w:lang w:val="fi-FI"/>
        </w:rPr>
        <w:t xml:space="preserve">ä </w:t>
      </w:r>
      <w:r w:rsidR="00F30D8C">
        <w:rPr>
          <w:lang w:val="fi-FI"/>
        </w:rPr>
        <w:t>tek</w:t>
      </w:r>
      <w:r w:rsidR="00FB1F74">
        <w:rPr>
          <w:lang w:val="fi-FI"/>
        </w:rPr>
        <w:t>nisluonteisia säännöksiä, minkä vuoksi FILA ei ka</w:t>
      </w:r>
      <w:r w:rsidR="00FD4D9E">
        <w:rPr>
          <w:lang w:val="fi-FI"/>
        </w:rPr>
        <w:t>tso tarpeelliseksi lausua sen</w:t>
      </w:r>
      <w:r w:rsidR="00FB1F74">
        <w:rPr>
          <w:lang w:val="fi-FI"/>
        </w:rPr>
        <w:t xml:space="preserve"> osalta tarkemmin.</w:t>
      </w:r>
      <w:r w:rsidR="00755361">
        <w:rPr>
          <w:lang w:val="fi-FI"/>
        </w:rPr>
        <w:t xml:space="preserve"> </w:t>
      </w:r>
    </w:p>
    <w:p w:rsidR="00F30D8C" w:rsidRDefault="0050055C" w:rsidP="00F30D8C">
      <w:pPr>
        <w:pStyle w:val="Bodytext1Alt1"/>
        <w:rPr>
          <w:lang w:val="fi-FI"/>
        </w:rPr>
      </w:pPr>
      <w:r>
        <w:rPr>
          <w:lang w:val="fi-FI"/>
        </w:rPr>
        <w:t xml:space="preserve">FILA </w:t>
      </w:r>
      <w:r w:rsidR="00720895">
        <w:rPr>
          <w:lang w:val="fi-FI"/>
        </w:rPr>
        <w:t>kiittää oikeusministeriö</w:t>
      </w:r>
      <w:r w:rsidR="008170BC">
        <w:rPr>
          <w:lang w:val="fi-FI"/>
        </w:rPr>
        <w:t xml:space="preserve">tä tilaisuudesta antaa asiaa koskeva lausunto ja </w:t>
      </w:r>
      <w:r>
        <w:rPr>
          <w:lang w:val="fi-FI"/>
        </w:rPr>
        <w:t xml:space="preserve">lausuu </w:t>
      </w:r>
      <w:r w:rsidR="002A52F0">
        <w:rPr>
          <w:lang w:val="fi-FI"/>
        </w:rPr>
        <w:t>Direkti</w:t>
      </w:r>
      <w:r w:rsidR="002A52F0">
        <w:rPr>
          <w:lang w:val="fi-FI"/>
        </w:rPr>
        <w:t>i</w:t>
      </w:r>
      <w:r w:rsidR="002A52F0">
        <w:rPr>
          <w:lang w:val="fi-FI"/>
        </w:rPr>
        <w:t>viehdotuksesta</w:t>
      </w:r>
      <w:r>
        <w:rPr>
          <w:lang w:val="fi-FI"/>
        </w:rPr>
        <w:t xml:space="preserve"> kunnioittaen seuraavaa. </w:t>
      </w:r>
    </w:p>
    <w:p w:rsidR="00F30D8C" w:rsidRDefault="00F30D8C" w:rsidP="00F30D8C">
      <w:pPr>
        <w:pStyle w:val="Otsikko1"/>
        <w:rPr>
          <w:lang w:val="fi-FI"/>
        </w:rPr>
      </w:pPr>
      <w:r>
        <w:rPr>
          <w:lang w:val="fi-FI"/>
        </w:rPr>
        <w:t>YLEISET SÄÄNNÖKSET (”</w:t>
      </w:r>
      <w:r w:rsidRPr="00B75279">
        <w:rPr>
          <w:i/>
          <w:lang w:val="fi-FI"/>
        </w:rPr>
        <w:t>TITLE I:</w:t>
      </w:r>
      <w:r>
        <w:rPr>
          <w:lang w:val="fi-FI"/>
        </w:rPr>
        <w:t xml:space="preserve"> </w:t>
      </w:r>
      <w:r>
        <w:rPr>
          <w:i/>
          <w:lang w:val="fi-FI"/>
        </w:rPr>
        <w:t>GENERAL PROVISIONS</w:t>
      </w:r>
      <w:r>
        <w:rPr>
          <w:lang w:val="fi-FI"/>
        </w:rPr>
        <w:t>”)</w:t>
      </w:r>
    </w:p>
    <w:p w:rsidR="00F30D8C" w:rsidRPr="00F30D8C" w:rsidRDefault="00F30D8C" w:rsidP="00F30D8C">
      <w:pPr>
        <w:pStyle w:val="Bodytext1Alt1"/>
        <w:rPr>
          <w:lang w:val="fi-FI"/>
        </w:rPr>
      </w:pPr>
      <w:r w:rsidRPr="00F30D8C">
        <w:rPr>
          <w:lang w:val="fi-FI"/>
        </w:rPr>
        <w:t>Jakso I sisältää Direktiiviehdotuksen soveltamisalaa koskevat säännökset (Artikla 1) ja useita määritelmiä (Artikla 2), joita ei käsitellä tässä l</w:t>
      </w:r>
      <w:r w:rsidR="005C43AE">
        <w:rPr>
          <w:lang w:val="fi-FI"/>
        </w:rPr>
        <w:t xml:space="preserve">ausumassa yksityiskohtaisemmin, sillä niiden osalta ei ole kommentoitavaa. </w:t>
      </w:r>
    </w:p>
    <w:p w:rsidR="00F30D8C" w:rsidRDefault="00F30D8C" w:rsidP="00F30D8C">
      <w:pPr>
        <w:pStyle w:val="Bodytext1Alt1"/>
        <w:rPr>
          <w:lang w:val="fi-FI"/>
        </w:rPr>
      </w:pPr>
      <w:r w:rsidRPr="00C127F4">
        <w:rPr>
          <w:b/>
          <w:lang w:val="fi-FI"/>
        </w:rPr>
        <w:t>A</w:t>
      </w:r>
      <w:r>
        <w:rPr>
          <w:b/>
          <w:lang w:val="fi-FI"/>
        </w:rPr>
        <w:t>rtikla 3</w:t>
      </w:r>
      <w:r>
        <w:rPr>
          <w:lang w:val="fi-FI"/>
        </w:rPr>
        <w:t xml:space="preserve"> (”</w:t>
      </w:r>
      <w:r w:rsidR="00E25EBA">
        <w:rPr>
          <w:i/>
          <w:lang w:val="fi-FI"/>
        </w:rPr>
        <w:t>Early warning</w:t>
      </w:r>
      <w:r>
        <w:rPr>
          <w:lang w:val="fi-FI"/>
        </w:rPr>
        <w:t>”) on jakson I keskeisin säännös ja se asettaa jäsenvaltiolle velvo</w:t>
      </w:r>
      <w:r>
        <w:rPr>
          <w:lang w:val="fi-FI"/>
        </w:rPr>
        <w:t>l</w:t>
      </w:r>
      <w:r>
        <w:rPr>
          <w:lang w:val="fi-FI"/>
        </w:rPr>
        <w:t>lisuuden varmistaa, että velallisilla ja yrittäjillä on käytössään</w:t>
      </w:r>
      <w:r w:rsidR="006B1A6E">
        <w:rPr>
          <w:lang w:val="fi-FI"/>
        </w:rPr>
        <w:t xml:space="preserve"> sellaiset </w:t>
      </w:r>
      <w:r w:rsidR="00F7012D">
        <w:rPr>
          <w:lang w:val="fi-FI"/>
        </w:rPr>
        <w:t xml:space="preserve">varoitusjärjestelmät, joiden avulla pystytään havaitsemaan yrityksen taloudellisen tilanteen heikkeneminen. </w:t>
      </w:r>
      <w:r w:rsidR="00D8038C">
        <w:rPr>
          <w:lang w:val="fi-FI"/>
        </w:rPr>
        <w:t>J</w:t>
      </w:r>
      <w:r w:rsidR="00F7012D">
        <w:rPr>
          <w:lang w:val="fi-FI"/>
        </w:rPr>
        <w:t>ä</w:t>
      </w:r>
      <w:r w:rsidR="00F7012D">
        <w:rPr>
          <w:lang w:val="fi-FI"/>
        </w:rPr>
        <w:t xml:space="preserve">senvaltioiden tulee </w:t>
      </w:r>
      <w:r w:rsidR="00D8038C">
        <w:rPr>
          <w:lang w:val="fi-FI"/>
        </w:rPr>
        <w:t xml:space="preserve">myös </w:t>
      </w:r>
      <w:r w:rsidR="00F7012D">
        <w:rPr>
          <w:lang w:val="fi-FI"/>
        </w:rPr>
        <w:t xml:space="preserve">varmistaa, että </w:t>
      </w:r>
      <w:r w:rsidR="00377A13" w:rsidRPr="00377A13">
        <w:rPr>
          <w:lang w:val="fi-FI"/>
        </w:rPr>
        <w:t>velalliset</w:t>
      </w:r>
      <w:r w:rsidR="0049717B" w:rsidRPr="00377A13">
        <w:rPr>
          <w:lang w:val="fi-FI"/>
        </w:rPr>
        <w:t xml:space="preserve"> ja yrittäjät</w:t>
      </w:r>
      <w:r w:rsidR="00F7012D">
        <w:rPr>
          <w:lang w:val="fi-FI"/>
        </w:rPr>
        <w:t xml:space="preserve"> saavat helposti asianmukaiset tiedot tällaisten varoitusjärjestelmien olemassaolosta ja niiden saatavuudesta. </w:t>
      </w:r>
      <w:r>
        <w:rPr>
          <w:lang w:val="fi-FI"/>
        </w:rPr>
        <w:t>Kyseisen sää</w:t>
      </w:r>
      <w:r>
        <w:rPr>
          <w:lang w:val="fi-FI"/>
        </w:rPr>
        <w:t>n</w:t>
      </w:r>
      <w:r>
        <w:rPr>
          <w:lang w:val="fi-FI"/>
        </w:rPr>
        <w:t>nöksen 3-kohdan mukaan edellä mainittujen työkalujen saatavuus voidaan rajoittaa pieniin ja keskisuuriin yrityksiin (”</w:t>
      </w:r>
      <w:r w:rsidRPr="00F30D8C">
        <w:rPr>
          <w:i/>
          <w:lang w:val="fi-FI"/>
        </w:rPr>
        <w:t>PK-yritykset</w:t>
      </w:r>
      <w:r>
        <w:rPr>
          <w:lang w:val="fi-FI"/>
        </w:rPr>
        <w:t xml:space="preserve">”) tai yrittäjiin. </w:t>
      </w:r>
    </w:p>
    <w:p w:rsidR="00F7012D" w:rsidRDefault="00F30D8C" w:rsidP="00F30D8C">
      <w:pPr>
        <w:pStyle w:val="Bodytext1Alt1"/>
        <w:rPr>
          <w:lang w:val="fi-FI"/>
        </w:rPr>
      </w:pPr>
      <w:r>
        <w:rPr>
          <w:lang w:val="fi-FI"/>
        </w:rPr>
        <w:t xml:space="preserve">FILA pitää </w:t>
      </w:r>
      <w:r w:rsidR="005C4B07">
        <w:rPr>
          <w:lang w:val="fi-FI"/>
        </w:rPr>
        <w:t>ehdotusta</w:t>
      </w:r>
      <w:r w:rsidR="00F7012D">
        <w:rPr>
          <w:lang w:val="fi-FI"/>
        </w:rPr>
        <w:t xml:space="preserve"> kannatettavana, sillä mitä nopeammin velallinen pääsee reagoimaan t</w:t>
      </w:r>
      <w:r w:rsidR="00F7012D">
        <w:rPr>
          <w:lang w:val="fi-FI"/>
        </w:rPr>
        <w:t>a</w:t>
      </w:r>
      <w:r w:rsidR="00F7012D">
        <w:rPr>
          <w:lang w:val="fi-FI"/>
        </w:rPr>
        <w:t>loudellise</w:t>
      </w:r>
      <w:r w:rsidR="00E25EBA">
        <w:rPr>
          <w:lang w:val="fi-FI"/>
        </w:rPr>
        <w:t>n tilanteen heikkenemiseen, sitä</w:t>
      </w:r>
      <w:r w:rsidR="00F7012D">
        <w:rPr>
          <w:lang w:val="fi-FI"/>
        </w:rPr>
        <w:t xml:space="preserve"> parempi mahdollisuus yrityksen liiketoiminnan tervehdyttämiseen on olemassa. Käytännössä suurin osa saneerauksista epäonnistuu sen t</w:t>
      </w:r>
      <w:r w:rsidR="00F7012D">
        <w:rPr>
          <w:lang w:val="fi-FI"/>
        </w:rPr>
        <w:t>a</w:t>
      </w:r>
      <w:r w:rsidR="00F7012D">
        <w:rPr>
          <w:lang w:val="fi-FI"/>
        </w:rPr>
        <w:t>kia, että menettely aloitetaan liian myöhään</w:t>
      </w:r>
      <w:r w:rsidR="00704E2F">
        <w:rPr>
          <w:lang w:val="fi-FI"/>
        </w:rPr>
        <w:t xml:space="preserve">, mikä johtaa jälkikonkurssiin. </w:t>
      </w:r>
    </w:p>
    <w:p w:rsidR="00AD25E6" w:rsidRDefault="005C43AE" w:rsidP="00F30D8C">
      <w:pPr>
        <w:pStyle w:val="Bodytext1Alt1"/>
        <w:rPr>
          <w:lang w:val="fi-FI"/>
        </w:rPr>
      </w:pPr>
      <w:r>
        <w:rPr>
          <w:lang w:val="fi-FI"/>
        </w:rPr>
        <w:lastRenderedPageBreak/>
        <w:t xml:space="preserve">Direktiiviehdotuksen mukaan </w:t>
      </w:r>
      <w:r w:rsidR="00704E2F">
        <w:rPr>
          <w:lang w:val="fi-FI"/>
        </w:rPr>
        <w:t xml:space="preserve">varoitusjärjestelmät voisivat </w:t>
      </w:r>
      <w:r w:rsidR="009C5FF4">
        <w:rPr>
          <w:lang w:val="fi-FI"/>
        </w:rPr>
        <w:t>sisältää velallisen johdolle</w:t>
      </w:r>
      <w:r w:rsidR="00704E2F">
        <w:rPr>
          <w:lang w:val="fi-FI"/>
        </w:rPr>
        <w:t xml:space="preserve"> asete</w:t>
      </w:r>
      <w:r w:rsidR="00704E2F">
        <w:rPr>
          <w:lang w:val="fi-FI"/>
        </w:rPr>
        <w:t>t</w:t>
      </w:r>
      <w:r w:rsidR="00704E2F">
        <w:rPr>
          <w:lang w:val="fi-FI"/>
        </w:rPr>
        <w:t>tuja velvollisuuksia kirjanpitojärjestelmien ja seurannan osalta samoin kuin raportointive</w:t>
      </w:r>
      <w:r w:rsidR="00704E2F">
        <w:rPr>
          <w:lang w:val="fi-FI"/>
        </w:rPr>
        <w:t>l</w:t>
      </w:r>
      <w:r w:rsidR="00704E2F">
        <w:rPr>
          <w:lang w:val="fi-FI"/>
        </w:rPr>
        <w:t>vollisuuksia luottosopimusten perusteella.</w:t>
      </w:r>
      <w:r w:rsidR="00377A13">
        <w:rPr>
          <w:lang w:val="fi-FI"/>
        </w:rPr>
        <w:t xml:space="preserve"> Tämän lisäksi kolmansia </w:t>
      </w:r>
      <w:r w:rsidR="00C97FA7">
        <w:rPr>
          <w:lang w:val="fi-FI"/>
        </w:rPr>
        <w:t>taho</w:t>
      </w:r>
      <w:r w:rsidR="00377A13">
        <w:rPr>
          <w:lang w:val="fi-FI"/>
        </w:rPr>
        <w:t>ja</w:t>
      </w:r>
      <w:r w:rsidR="00C97FA7">
        <w:rPr>
          <w:lang w:val="fi-FI"/>
        </w:rPr>
        <w:t xml:space="preserve"> kuten kirjanpit</w:t>
      </w:r>
      <w:r w:rsidR="00C97FA7">
        <w:rPr>
          <w:lang w:val="fi-FI"/>
        </w:rPr>
        <w:t>ä</w:t>
      </w:r>
      <w:r w:rsidR="00C97FA7">
        <w:rPr>
          <w:lang w:val="fi-FI"/>
        </w:rPr>
        <w:t>j</w:t>
      </w:r>
      <w:r w:rsidR="00377A13">
        <w:rPr>
          <w:lang w:val="fi-FI"/>
        </w:rPr>
        <w:t>iä</w:t>
      </w:r>
      <w:r w:rsidR="00C97FA7">
        <w:rPr>
          <w:lang w:val="fi-FI"/>
        </w:rPr>
        <w:t>/tilintarkastaj</w:t>
      </w:r>
      <w:r w:rsidR="00377A13">
        <w:rPr>
          <w:lang w:val="fi-FI"/>
        </w:rPr>
        <w:t>ia</w:t>
      </w:r>
      <w:r w:rsidR="00C97FA7">
        <w:rPr>
          <w:lang w:val="fi-FI"/>
        </w:rPr>
        <w:t xml:space="preserve"> sekä vero- ja sosiaaliturvaviranomais</w:t>
      </w:r>
      <w:r w:rsidR="00377A13">
        <w:rPr>
          <w:lang w:val="fi-FI"/>
        </w:rPr>
        <w:t>ia</w:t>
      </w:r>
      <w:r w:rsidR="00C97FA7">
        <w:rPr>
          <w:lang w:val="fi-FI"/>
        </w:rPr>
        <w:t xml:space="preserve"> voitaisiin kannustaa tai jopa v</w:t>
      </w:r>
      <w:r>
        <w:rPr>
          <w:lang w:val="fi-FI"/>
        </w:rPr>
        <w:t>e</w:t>
      </w:r>
      <w:r>
        <w:rPr>
          <w:lang w:val="fi-FI"/>
        </w:rPr>
        <w:t>l</w:t>
      </w:r>
      <w:r>
        <w:rPr>
          <w:lang w:val="fi-FI"/>
        </w:rPr>
        <w:t xml:space="preserve">voittaa reagoimaan </w:t>
      </w:r>
      <w:r w:rsidR="00C97FA7">
        <w:rPr>
          <w:lang w:val="fi-FI"/>
        </w:rPr>
        <w:t>velallisen taloud</w:t>
      </w:r>
      <w:r w:rsidR="00E25EBA">
        <w:rPr>
          <w:lang w:val="fi-FI"/>
        </w:rPr>
        <w:t>ellisen tilanteen heikkenemise</w:t>
      </w:r>
      <w:r w:rsidR="00582338">
        <w:rPr>
          <w:lang w:val="fi-FI"/>
        </w:rPr>
        <w:t>en</w:t>
      </w:r>
      <w:r w:rsidR="00C97FA7">
        <w:rPr>
          <w:lang w:val="fi-FI"/>
        </w:rPr>
        <w:t>.</w:t>
      </w:r>
      <w:r w:rsidR="00704E2F">
        <w:rPr>
          <w:rStyle w:val="Alaviitteenviite"/>
          <w:lang w:val="fi-FI"/>
        </w:rPr>
        <w:footnoteReference w:id="2"/>
      </w:r>
    </w:p>
    <w:p w:rsidR="00AD25E6" w:rsidRDefault="00AD25E6" w:rsidP="00F30D8C">
      <w:pPr>
        <w:pStyle w:val="Bodytext1Alt1"/>
        <w:rPr>
          <w:lang w:val="fi-FI"/>
        </w:rPr>
      </w:pPr>
      <w:r>
        <w:rPr>
          <w:lang w:val="fi-FI"/>
        </w:rPr>
        <w:t xml:space="preserve">Suomessa pidetään jo verovelkarekisteriä, </w:t>
      </w:r>
      <w:r w:rsidR="00377A13" w:rsidRPr="00377A13">
        <w:rPr>
          <w:lang w:val="fi-FI"/>
        </w:rPr>
        <w:t>jo</w:t>
      </w:r>
      <w:r w:rsidRPr="00377A13">
        <w:rPr>
          <w:lang w:val="fi-FI"/>
        </w:rPr>
        <w:t>sta</w:t>
      </w:r>
      <w:r>
        <w:rPr>
          <w:lang w:val="fi-FI"/>
        </w:rPr>
        <w:t xml:space="preserve"> voidaan seurata onko yrityksellä maksam</w:t>
      </w:r>
      <w:r>
        <w:rPr>
          <w:lang w:val="fi-FI"/>
        </w:rPr>
        <w:t>a</w:t>
      </w:r>
      <w:r>
        <w:rPr>
          <w:lang w:val="fi-FI"/>
        </w:rPr>
        <w:t>tonta verovelkaa</w:t>
      </w:r>
      <w:r w:rsidR="00E25EBA">
        <w:rPr>
          <w:rStyle w:val="Alaviitteenviite"/>
          <w:lang w:val="fi-FI"/>
        </w:rPr>
        <w:footnoteReference w:id="3"/>
      </w:r>
      <w:r>
        <w:rPr>
          <w:lang w:val="fi-FI"/>
        </w:rPr>
        <w:t xml:space="preserve"> tai veroilmoitusten antamisessa puutteita tai laiminlyöntejä. Maksamatt</w:t>
      </w:r>
      <w:r>
        <w:rPr>
          <w:lang w:val="fi-FI"/>
        </w:rPr>
        <w:t>o</w:t>
      </w:r>
      <w:r>
        <w:rPr>
          <w:lang w:val="fi-FI"/>
        </w:rPr>
        <w:t>mat verovelat usein indikoivat yritysten taloudellisen tilan heikk</w:t>
      </w:r>
      <w:r w:rsidR="00D8038C">
        <w:rPr>
          <w:lang w:val="fi-FI"/>
        </w:rPr>
        <w:t>enemistä, ainakin tilapäise</w:t>
      </w:r>
      <w:r w:rsidR="00D8038C">
        <w:rPr>
          <w:lang w:val="fi-FI"/>
        </w:rPr>
        <w:t>s</w:t>
      </w:r>
      <w:r w:rsidR="00D8038C">
        <w:rPr>
          <w:lang w:val="fi-FI"/>
        </w:rPr>
        <w:t xml:space="preserve">ti, mikä toimii </w:t>
      </w:r>
      <w:r w:rsidR="00E25EBA">
        <w:rPr>
          <w:lang w:val="fi-FI"/>
        </w:rPr>
        <w:t>jo yhtenä varoitusjärjestelmänä.</w:t>
      </w:r>
      <w:r w:rsidR="00377A13">
        <w:rPr>
          <w:lang w:val="fi-FI"/>
        </w:rPr>
        <w:t xml:space="preserve"> Tämän lisäksi on myös mahdollista seurata velallisen taloudellisen tilan heikkenemistä muun ohella </w:t>
      </w:r>
      <w:r w:rsidR="00377A13" w:rsidRPr="004420CA">
        <w:rPr>
          <w:lang w:val="fi-FI"/>
        </w:rPr>
        <w:t>Suomen Asiakastieto Oy:n luottoti</w:t>
      </w:r>
      <w:r w:rsidR="00377A13" w:rsidRPr="004420CA">
        <w:rPr>
          <w:lang w:val="fi-FI"/>
        </w:rPr>
        <w:t>e</w:t>
      </w:r>
      <w:r w:rsidR="00377A13" w:rsidRPr="004420CA">
        <w:rPr>
          <w:lang w:val="fi-FI"/>
        </w:rPr>
        <w:t xml:space="preserve">torekisteristä ilmenevien maksuhäiriöiden perusteella.  </w:t>
      </w:r>
      <w:r w:rsidR="00662A4A">
        <w:rPr>
          <w:lang w:val="fi-FI"/>
        </w:rPr>
        <w:t>Todettakoon vielä, että</w:t>
      </w:r>
      <w:r w:rsidR="004420CA" w:rsidRPr="00662A4A">
        <w:rPr>
          <w:lang w:val="fi-FI"/>
        </w:rPr>
        <w:t xml:space="preserve"> tällä hetkellä Suomessa </w:t>
      </w:r>
      <w:r w:rsidR="00662A4A">
        <w:rPr>
          <w:lang w:val="fi-FI"/>
        </w:rPr>
        <w:t>on</w:t>
      </w:r>
      <w:r w:rsidR="004420CA" w:rsidRPr="00662A4A">
        <w:rPr>
          <w:lang w:val="fi-FI"/>
        </w:rPr>
        <w:t xml:space="preserve"> vireillä hanke, jonka tavoitteena on selvittää </w:t>
      </w:r>
      <w:r w:rsidR="00662A4A" w:rsidRPr="00662A4A">
        <w:rPr>
          <w:lang w:val="fi-FI"/>
        </w:rPr>
        <w:t xml:space="preserve">sellaisen </w:t>
      </w:r>
      <w:r w:rsidR="004420CA" w:rsidRPr="00662A4A">
        <w:rPr>
          <w:lang w:val="fi-FI"/>
        </w:rPr>
        <w:t>julkisen rekisterin käy</w:t>
      </w:r>
      <w:r w:rsidR="004420CA" w:rsidRPr="00662A4A">
        <w:rPr>
          <w:lang w:val="fi-FI"/>
        </w:rPr>
        <w:t>t</w:t>
      </w:r>
      <w:r w:rsidR="004420CA" w:rsidRPr="00662A4A">
        <w:rPr>
          <w:lang w:val="fi-FI"/>
        </w:rPr>
        <w:t>töönottoa, mistä ilmenisi työnantajan palkanmaksun liittyvien lakisääteisten velvoitteiden – kuten työeläkevakuutusten ja tapaturmavakuutusten – hoitamista koskevat tiedot. Mikäli tä</w:t>
      </w:r>
      <w:r w:rsidR="004420CA" w:rsidRPr="00662A4A">
        <w:rPr>
          <w:lang w:val="fi-FI"/>
        </w:rPr>
        <w:t>l</w:t>
      </w:r>
      <w:r w:rsidR="004420CA" w:rsidRPr="00662A4A">
        <w:rPr>
          <w:lang w:val="fi-FI"/>
        </w:rPr>
        <w:t>lainen reki</w:t>
      </w:r>
      <w:r w:rsidR="00662A4A" w:rsidRPr="00662A4A">
        <w:rPr>
          <w:lang w:val="fi-FI"/>
        </w:rPr>
        <w:t xml:space="preserve">steri otettaisiin käyttöön, voisi tämä toimia myös yhtenä varoitusjärjestelmänä tai ainakin laajentaa nykyisten varojärjestelmien käyttöalaa.  </w:t>
      </w:r>
      <w:r w:rsidR="004420CA">
        <w:rPr>
          <w:lang w:val="fi-FI"/>
        </w:rPr>
        <w:t xml:space="preserve">   </w:t>
      </w:r>
    </w:p>
    <w:p w:rsidR="009C5FF4" w:rsidRDefault="00704E2F" w:rsidP="00F30D8C">
      <w:pPr>
        <w:pStyle w:val="Bodytext1Alt1"/>
        <w:rPr>
          <w:lang w:val="fi-FI"/>
        </w:rPr>
      </w:pPr>
      <w:r>
        <w:rPr>
          <w:lang w:val="fi-FI"/>
        </w:rPr>
        <w:t xml:space="preserve">FILA toteaa, </w:t>
      </w:r>
      <w:r w:rsidR="005C43AE">
        <w:rPr>
          <w:lang w:val="fi-FI"/>
        </w:rPr>
        <w:t xml:space="preserve">että osakeyhtiölaki (624/2006) </w:t>
      </w:r>
      <w:r>
        <w:rPr>
          <w:lang w:val="fi-FI"/>
        </w:rPr>
        <w:t xml:space="preserve">asettaa jo </w:t>
      </w:r>
      <w:r w:rsidR="00E25EBA">
        <w:rPr>
          <w:lang w:val="fi-FI"/>
        </w:rPr>
        <w:t xml:space="preserve">nyt </w:t>
      </w:r>
      <w:r>
        <w:rPr>
          <w:lang w:val="fi-FI"/>
        </w:rPr>
        <w:t>velvollisuuksia</w:t>
      </w:r>
      <w:r w:rsidR="00671DAF">
        <w:rPr>
          <w:lang w:val="fi-FI"/>
        </w:rPr>
        <w:t xml:space="preserve"> osakeyhtiön hall</w:t>
      </w:r>
      <w:r w:rsidR="00671DAF">
        <w:rPr>
          <w:lang w:val="fi-FI"/>
        </w:rPr>
        <w:t>i</w:t>
      </w:r>
      <w:r w:rsidR="00671DAF">
        <w:rPr>
          <w:lang w:val="fi-FI"/>
        </w:rPr>
        <w:t xml:space="preserve">tukselle yhtiön varojen vähetessä eli (i) velvollisuuden </w:t>
      </w:r>
      <w:r w:rsidR="00AA41F2">
        <w:rPr>
          <w:lang w:val="fi-FI"/>
        </w:rPr>
        <w:t>tehdä</w:t>
      </w:r>
      <w:r w:rsidR="00671DAF">
        <w:rPr>
          <w:lang w:val="fi-FI"/>
        </w:rPr>
        <w:t xml:space="preserve"> oman pääoman menettämistä koskeva rekisteri-ilmoitus ja (ii) laatia tilinpäätös ja toimintakertomus julkisen osakeyhtiön taloudellisen tilan selvittämiseksi, jos julkisen osakeyhtiön oma pääoma on alle puolet pä</w:t>
      </w:r>
      <w:r w:rsidR="00671DAF">
        <w:rPr>
          <w:lang w:val="fi-FI"/>
        </w:rPr>
        <w:t>ä</w:t>
      </w:r>
      <w:r w:rsidR="00671DAF">
        <w:rPr>
          <w:lang w:val="fi-FI"/>
        </w:rPr>
        <w:t>omasta sekä (iii) kutsua yhtiö</w:t>
      </w:r>
      <w:r w:rsidR="009C5FF4">
        <w:rPr>
          <w:lang w:val="fi-FI"/>
        </w:rPr>
        <w:t xml:space="preserve">kokous koolle päättämään mahdollisista toimenpiteistä yhtiön taloudellisen aseman tervehdyttämiseksi, jos julkisen osakeyhtiön oma pääoma on taseen mukaan alle puolet osakepääomasta. Tämän lisäksi osakeyhtiön varojen jakoa rajoittaa muun ohella </w:t>
      </w:r>
      <w:r w:rsidR="005C43AE">
        <w:rPr>
          <w:lang w:val="fi-FI"/>
        </w:rPr>
        <w:t xml:space="preserve">ns. </w:t>
      </w:r>
      <w:r w:rsidR="009C5FF4">
        <w:rPr>
          <w:lang w:val="fi-FI"/>
        </w:rPr>
        <w:t>maksukykyisyystesti.</w:t>
      </w:r>
      <w:r w:rsidR="00C97FA7">
        <w:rPr>
          <w:lang w:val="fi-FI"/>
        </w:rPr>
        <w:t xml:space="preserve"> Tällaisten yhtiön johdon toimintavelvollisuuksien käytön laajentamista muihin yhtiömuotoihin ja toimintavelvollisuuksien sisältöä on syytä pohtia ta</w:t>
      </w:r>
      <w:r w:rsidR="00C97FA7">
        <w:rPr>
          <w:lang w:val="fi-FI"/>
        </w:rPr>
        <w:t>r</w:t>
      </w:r>
      <w:r w:rsidR="00C97FA7">
        <w:rPr>
          <w:lang w:val="fi-FI"/>
        </w:rPr>
        <w:t>kemmin Direktiiviehdotuks</w:t>
      </w:r>
      <w:r w:rsidR="00E25EBA">
        <w:rPr>
          <w:lang w:val="fi-FI"/>
        </w:rPr>
        <w:t>en tavoitteiden toteuttamiseksi, kun asiaa koskevaa lopullista d</w:t>
      </w:r>
      <w:r w:rsidR="00E25EBA">
        <w:rPr>
          <w:lang w:val="fi-FI"/>
        </w:rPr>
        <w:t>i</w:t>
      </w:r>
      <w:r w:rsidR="00E25EBA">
        <w:rPr>
          <w:lang w:val="fi-FI"/>
        </w:rPr>
        <w:t>rektiiviä implementoidaan.</w:t>
      </w:r>
      <w:r w:rsidR="00C97FA7">
        <w:rPr>
          <w:lang w:val="fi-FI"/>
        </w:rPr>
        <w:t xml:space="preserve"> </w:t>
      </w:r>
    </w:p>
    <w:p w:rsidR="00C97FA7" w:rsidRDefault="009C5FF4" w:rsidP="00F30D8C">
      <w:pPr>
        <w:pStyle w:val="Bodytext1Alt1"/>
        <w:rPr>
          <w:lang w:val="fi-FI"/>
        </w:rPr>
      </w:pPr>
      <w:r>
        <w:rPr>
          <w:lang w:val="fi-FI"/>
        </w:rPr>
        <w:t>Ainakin suurempien yritysten luottosopimuksissa käytetään vakiintuneesti</w:t>
      </w:r>
      <w:r w:rsidR="00C97FA7">
        <w:rPr>
          <w:lang w:val="fi-FI"/>
        </w:rPr>
        <w:t xml:space="preserve"> erilaisia k</w:t>
      </w:r>
      <w:r w:rsidR="00C97FA7">
        <w:rPr>
          <w:lang w:val="fi-FI"/>
        </w:rPr>
        <w:t>o</w:t>
      </w:r>
      <w:r w:rsidR="00C97FA7">
        <w:rPr>
          <w:lang w:val="fi-FI"/>
        </w:rPr>
        <w:t>venantteja, joiden avulla voidaan seurata velallisen taloudellista tilannetta ja tarvittaessa re</w:t>
      </w:r>
      <w:r w:rsidR="00C97FA7">
        <w:rPr>
          <w:lang w:val="fi-FI"/>
        </w:rPr>
        <w:t>a</w:t>
      </w:r>
      <w:r w:rsidR="00C97FA7">
        <w:rPr>
          <w:lang w:val="fi-FI"/>
        </w:rPr>
        <w:t>goida tilanteeseen velkojan puolelta. On hyvä pohtia, tulisiko tällaisten velallisen taloudell</w:t>
      </w:r>
      <w:r w:rsidR="00C97FA7">
        <w:rPr>
          <w:lang w:val="fi-FI"/>
        </w:rPr>
        <w:t>i</w:t>
      </w:r>
      <w:r w:rsidR="00C97FA7">
        <w:rPr>
          <w:lang w:val="fi-FI"/>
        </w:rPr>
        <w:t xml:space="preserve">sen tilan heikkenemistä </w:t>
      </w:r>
      <w:r w:rsidR="005C43AE">
        <w:rPr>
          <w:lang w:val="fi-FI"/>
        </w:rPr>
        <w:t xml:space="preserve">indikoivien </w:t>
      </w:r>
      <w:r w:rsidR="00C97FA7">
        <w:rPr>
          <w:lang w:val="fi-FI"/>
        </w:rPr>
        <w:t>kovenanttien</w:t>
      </w:r>
      <w:r w:rsidR="00E25EBA">
        <w:rPr>
          <w:lang w:val="fi-FI"/>
        </w:rPr>
        <w:t xml:space="preserve"> tai raportointivelvollisuuksien</w:t>
      </w:r>
      <w:r w:rsidR="00C97FA7">
        <w:rPr>
          <w:lang w:val="fi-FI"/>
        </w:rPr>
        <w:t xml:space="preserve"> </w:t>
      </w:r>
      <w:r w:rsidR="005C43AE">
        <w:rPr>
          <w:lang w:val="fi-FI"/>
        </w:rPr>
        <w:t>käyttöä miettiä laajemmin myös PK-yritysten luottosopimuksissa.</w:t>
      </w:r>
    </w:p>
    <w:p w:rsidR="00704E2F" w:rsidRDefault="00AD25E6" w:rsidP="00F30D8C">
      <w:pPr>
        <w:pStyle w:val="Bodytext1Alt1"/>
        <w:rPr>
          <w:lang w:val="fi-FI"/>
        </w:rPr>
      </w:pPr>
      <w:r>
        <w:rPr>
          <w:lang w:val="fi-FI"/>
        </w:rPr>
        <w:t xml:space="preserve">FILA pitää kannatettavana, että Direktiiviehdotus mahdollistaa toimintavelvollisuuksien asettamisen paitsi velallisyrityksen </w:t>
      </w:r>
      <w:r w:rsidRPr="00377A13">
        <w:rPr>
          <w:lang w:val="fi-FI"/>
        </w:rPr>
        <w:t xml:space="preserve">johdolle myös kolmansille tahoille </w:t>
      </w:r>
      <w:r w:rsidR="00377A13" w:rsidRPr="00377A13">
        <w:rPr>
          <w:lang w:val="fi-FI"/>
        </w:rPr>
        <w:t>reagoida</w:t>
      </w:r>
      <w:r w:rsidRPr="00377A13">
        <w:rPr>
          <w:lang w:val="fi-FI"/>
        </w:rPr>
        <w:t xml:space="preserve"> </w:t>
      </w:r>
      <w:r w:rsidR="00377A13" w:rsidRPr="00377A13">
        <w:rPr>
          <w:lang w:val="fi-FI"/>
        </w:rPr>
        <w:t xml:space="preserve">velallisen </w:t>
      </w:r>
      <w:r w:rsidRPr="00377A13">
        <w:rPr>
          <w:lang w:val="fi-FI"/>
        </w:rPr>
        <w:t>t</w:t>
      </w:r>
      <w:r w:rsidRPr="00377A13">
        <w:rPr>
          <w:lang w:val="fi-FI"/>
        </w:rPr>
        <w:t>a</w:t>
      </w:r>
      <w:r w:rsidRPr="00377A13">
        <w:rPr>
          <w:lang w:val="fi-FI"/>
        </w:rPr>
        <w:t>loudellisen tilanteen h</w:t>
      </w:r>
      <w:r w:rsidR="00377A13" w:rsidRPr="00377A13">
        <w:rPr>
          <w:lang w:val="fi-FI"/>
        </w:rPr>
        <w:t>eikkenemise</w:t>
      </w:r>
      <w:r w:rsidR="00AA41F2">
        <w:rPr>
          <w:lang w:val="fi-FI"/>
        </w:rPr>
        <w:t>en</w:t>
      </w:r>
      <w:r w:rsidRPr="00377A13">
        <w:rPr>
          <w:lang w:val="fi-FI"/>
        </w:rPr>
        <w:t xml:space="preserve">. </w:t>
      </w:r>
      <w:r w:rsidR="00377A13" w:rsidRPr="00377A13">
        <w:rPr>
          <w:lang w:val="fi-FI"/>
        </w:rPr>
        <w:t>Eri tahojen</w:t>
      </w:r>
      <w:r w:rsidRPr="00377A13">
        <w:rPr>
          <w:lang w:val="fi-FI"/>
        </w:rPr>
        <w:t xml:space="preserve"> </w:t>
      </w:r>
      <w:r w:rsidR="00377A13">
        <w:rPr>
          <w:lang w:val="fi-FI"/>
        </w:rPr>
        <w:t xml:space="preserve">mahdollisia </w:t>
      </w:r>
      <w:r w:rsidRPr="00377A13">
        <w:rPr>
          <w:lang w:val="fi-FI"/>
        </w:rPr>
        <w:t>reagointivelvollisuuksia tälla</w:t>
      </w:r>
      <w:r w:rsidRPr="00377A13">
        <w:rPr>
          <w:lang w:val="fi-FI"/>
        </w:rPr>
        <w:t>i</w:t>
      </w:r>
      <w:r w:rsidRPr="00377A13">
        <w:rPr>
          <w:lang w:val="fi-FI"/>
        </w:rPr>
        <w:t>sessa tilanteessa olisi hy</w:t>
      </w:r>
      <w:r w:rsidR="00F3085E" w:rsidRPr="00377A13">
        <w:rPr>
          <w:lang w:val="fi-FI"/>
        </w:rPr>
        <w:t>vä selvittää jatkossa tarkemmin, jotta velalliset voitaisiin saada ti</w:t>
      </w:r>
      <w:r w:rsidR="00F3085E" w:rsidRPr="00377A13">
        <w:rPr>
          <w:lang w:val="fi-FI"/>
        </w:rPr>
        <w:t>e</w:t>
      </w:r>
      <w:r w:rsidR="00F3085E" w:rsidRPr="00377A13">
        <w:rPr>
          <w:lang w:val="fi-FI"/>
        </w:rPr>
        <w:t>dostamaan</w:t>
      </w:r>
      <w:r w:rsidR="00F3085E">
        <w:rPr>
          <w:lang w:val="fi-FI"/>
        </w:rPr>
        <w:t xml:space="preserve"> ja reagoimaan asianmukaisesti taloudellisen tilanteensa heikkenemiseen.</w:t>
      </w:r>
      <w:r w:rsidR="005C43AE">
        <w:rPr>
          <w:lang w:val="fi-FI"/>
        </w:rPr>
        <w:t xml:space="preserve">  </w:t>
      </w:r>
    </w:p>
    <w:p w:rsidR="0050055C" w:rsidRDefault="00755361" w:rsidP="0050055C">
      <w:pPr>
        <w:pStyle w:val="Otsikko1"/>
        <w:rPr>
          <w:lang w:val="fi-FI"/>
        </w:rPr>
      </w:pPr>
      <w:r>
        <w:rPr>
          <w:lang w:val="fi-FI"/>
        </w:rPr>
        <w:t xml:space="preserve">YRITYSTEN </w:t>
      </w:r>
      <w:r w:rsidR="00B75279">
        <w:rPr>
          <w:lang w:val="fi-FI"/>
        </w:rPr>
        <w:t>UUDELLEENJÄRJESTELYN KÄYTTÖ VARHAISESSA VAIHEE</w:t>
      </w:r>
      <w:r w:rsidR="00B75279">
        <w:rPr>
          <w:lang w:val="fi-FI"/>
        </w:rPr>
        <w:t>S</w:t>
      </w:r>
      <w:r w:rsidR="00B75279">
        <w:rPr>
          <w:lang w:val="fi-FI"/>
        </w:rPr>
        <w:t>SA (”</w:t>
      </w:r>
      <w:r w:rsidR="00B75279" w:rsidRPr="00B75279">
        <w:rPr>
          <w:i/>
          <w:lang w:val="fi-FI"/>
        </w:rPr>
        <w:t>TITLE I</w:t>
      </w:r>
      <w:r w:rsidR="00B75279">
        <w:rPr>
          <w:i/>
          <w:lang w:val="fi-FI"/>
        </w:rPr>
        <w:t>I</w:t>
      </w:r>
      <w:r w:rsidR="00B75279" w:rsidRPr="00B75279">
        <w:rPr>
          <w:i/>
          <w:lang w:val="fi-FI"/>
        </w:rPr>
        <w:t>:</w:t>
      </w:r>
      <w:r w:rsidR="00B75279">
        <w:rPr>
          <w:lang w:val="fi-FI"/>
        </w:rPr>
        <w:t xml:space="preserve"> </w:t>
      </w:r>
      <w:r w:rsidR="00B75279" w:rsidRPr="00B75279">
        <w:rPr>
          <w:i/>
          <w:lang w:val="fi-FI"/>
        </w:rPr>
        <w:t>PREVENTIVE RESTRUCTURING FRAMEWORKS</w:t>
      </w:r>
      <w:r w:rsidR="00B75279">
        <w:rPr>
          <w:lang w:val="fi-FI"/>
        </w:rPr>
        <w:t>”)</w:t>
      </w:r>
    </w:p>
    <w:p w:rsidR="000D391D" w:rsidRDefault="00C86A22" w:rsidP="00B75279">
      <w:pPr>
        <w:pStyle w:val="Bodytext1Alt1"/>
        <w:rPr>
          <w:lang w:val="fi-FI"/>
        </w:rPr>
      </w:pPr>
      <w:r>
        <w:rPr>
          <w:lang w:val="fi-FI"/>
        </w:rPr>
        <w:t xml:space="preserve">Direktiiviehdotuksen jakso II sisältää </w:t>
      </w:r>
      <w:r w:rsidR="000D391D">
        <w:rPr>
          <w:lang w:val="fi-FI"/>
        </w:rPr>
        <w:t xml:space="preserve">säännökset </w:t>
      </w:r>
      <w:r w:rsidR="000D391D" w:rsidRPr="00377A13">
        <w:rPr>
          <w:lang w:val="fi-FI"/>
        </w:rPr>
        <w:t>(</w:t>
      </w:r>
      <w:r w:rsidR="00377A13" w:rsidRPr="00377A13">
        <w:rPr>
          <w:lang w:val="fi-FI"/>
        </w:rPr>
        <w:t>A</w:t>
      </w:r>
      <w:r w:rsidR="000D391D" w:rsidRPr="00377A13">
        <w:rPr>
          <w:lang w:val="fi-FI"/>
        </w:rPr>
        <w:t>rtiklat</w:t>
      </w:r>
      <w:r w:rsidR="000D391D">
        <w:rPr>
          <w:lang w:val="fi-FI"/>
        </w:rPr>
        <w:t xml:space="preserve"> 4-18)</w:t>
      </w:r>
      <w:r w:rsidR="00030C09">
        <w:rPr>
          <w:lang w:val="fi-FI"/>
        </w:rPr>
        <w:t xml:space="preserve"> </w:t>
      </w:r>
      <w:r w:rsidR="000D391D">
        <w:rPr>
          <w:lang w:val="fi-FI"/>
        </w:rPr>
        <w:t>yritysten uudelleenjärjest</w:t>
      </w:r>
      <w:r w:rsidR="000D391D">
        <w:rPr>
          <w:lang w:val="fi-FI"/>
        </w:rPr>
        <w:t>e</w:t>
      </w:r>
      <w:r w:rsidR="000D391D">
        <w:rPr>
          <w:lang w:val="fi-FI"/>
        </w:rPr>
        <w:t>lyn käytöstä varhaisessa vaiheessa ja se jakautuu neljään eri alajaksoon. Kyseiset alajaksot käsittelevät uudelleenjärjestelyjen saatavuutta, uudelleenjärjestelyjä koskevien neuvottelujen nopeuttamista, uudelleenjärjestelyyn liittyvän uuden rahoituksen suojaa ja johdon velvoll</w:t>
      </w:r>
      <w:r w:rsidR="000D391D">
        <w:rPr>
          <w:lang w:val="fi-FI"/>
        </w:rPr>
        <w:t>i</w:t>
      </w:r>
      <w:r w:rsidR="000D391D">
        <w:rPr>
          <w:lang w:val="fi-FI"/>
        </w:rPr>
        <w:t>suuksia uudelleenjärjestelyä koskevien neuvottelujen osalta (Chapter 1-4).</w:t>
      </w:r>
      <w:r w:rsidR="00FB1F74">
        <w:rPr>
          <w:lang w:val="fi-FI"/>
        </w:rPr>
        <w:t xml:space="preserve"> </w:t>
      </w:r>
    </w:p>
    <w:p w:rsidR="00A002B1" w:rsidRDefault="007477E8" w:rsidP="007477E8">
      <w:pPr>
        <w:pStyle w:val="Bodytext1Alt1"/>
        <w:rPr>
          <w:lang w:val="fi-FI"/>
        </w:rPr>
      </w:pPr>
      <w:r w:rsidRPr="00D42C81">
        <w:rPr>
          <w:b/>
          <w:lang w:val="fi-FI"/>
        </w:rPr>
        <w:lastRenderedPageBreak/>
        <w:t>Artikla 4</w:t>
      </w:r>
      <w:r w:rsidR="00FB1F74" w:rsidRPr="00D42C81">
        <w:rPr>
          <w:lang w:val="fi-FI"/>
        </w:rPr>
        <w:t xml:space="preserve"> </w:t>
      </w:r>
      <w:r w:rsidRPr="00D42C81">
        <w:rPr>
          <w:lang w:val="fi-FI"/>
        </w:rPr>
        <w:t>(”</w:t>
      </w:r>
      <w:r w:rsidR="007F3B03" w:rsidRPr="00D42C81">
        <w:rPr>
          <w:i/>
          <w:lang w:val="fi-FI"/>
        </w:rPr>
        <w:t>Availability of preventive restructuring frameworks</w:t>
      </w:r>
      <w:r w:rsidRPr="00D42C81">
        <w:rPr>
          <w:lang w:val="fi-FI"/>
        </w:rPr>
        <w:t xml:space="preserve">”) </w:t>
      </w:r>
      <w:r w:rsidR="00D42C81" w:rsidRPr="00D42C81">
        <w:rPr>
          <w:lang w:val="fi-FI"/>
        </w:rPr>
        <w:t>sisältää jäsenvaltiolle as</w:t>
      </w:r>
      <w:r w:rsidR="00D42C81" w:rsidRPr="00D42C81">
        <w:rPr>
          <w:lang w:val="fi-FI"/>
        </w:rPr>
        <w:t>e</w:t>
      </w:r>
      <w:r w:rsidR="00D42C81" w:rsidRPr="00D42C81">
        <w:rPr>
          <w:lang w:val="fi-FI"/>
        </w:rPr>
        <w:t xml:space="preserve">tetun velvollisuuden varmistaa, että maksuvaikeuksissa olevilla velallisilla on käytössään </w:t>
      </w:r>
      <w:r w:rsidR="00D42C81">
        <w:rPr>
          <w:lang w:val="fi-FI"/>
        </w:rPr>
        <w:t>t</w:t>
      </w:r>
      <w:r w:rsidR="00D42C81">
        <w:rPr>
          <w:lang w:val="fi-FI"/>
        </w:rPr>
        <w:t>e</w:t>
      </w:r>
      <w:r w:rsidR="00D42C81">
        <w:rPr>
          <w:lang w:val="fi-FI"/>
        </w:rPr>
        <w:t xml:space="preserve">hokkaat ja toimivat ennaltaehkäisevät saneeraustoimenpiteet, jotka mahdollistavat velkojen tai toiminnan uudelleenjärjestelyn yritysten elinkelpoisuuden varmistamiseksi ja konkurssin välttämiseksi. </w:t>
      </w:r>
      <w:r w:rsidR="00F30D8C">
        <w:rPr>
          <w:lang w:val="fi-FI"/>
        </w:rPr>
        <w:t>Direktiiviehdotuksen mukaan</w:t>
      </w:r>
      <w:r w:rsidR="006B1A6E">
        <w:rPr>
          <w:lang w:val="fi-FI"/>
        </w:rPr>
        <w:t xml:space="preserve"> </w:t>
      </w:r>
      <w:r w:rsidR="00377A13" w:rsidRPr="00377A13">
        <w:rPr>
          <w:lang w:val="fi-FI"/>
        </w:rPr>
        <w:t>ennaltaehkäiseviin</w:t>
      </w:r>
      <w:r w:rsidR="00A002B1" w:rsidRPr="00377A13">
        <w:rPr>
          <w:lang w:val="fi-FI"/>
        </w:rPr>
        <w:t xml:space="preserve"> saneeraustoimenpiteisiin</w:t>
      </w:r>
      <w:r w:rsidR="00A002B1">
        <w:rPr>
          <w:lang w:val="fi-FI"/>
        </w:rPr>
        <w:t xml:space="preserve"> t</w:t>
      </w:r>
      <w:r w:rsidR="00A002B1">
        <w:rPr>
          <w:lang w:val="fi-FI"/>
        </w:rPr>
        <w:t>u</w:t>
      </w:r>
      <w:r w:rsidR="00A002B1">
        <w:rPr>
          <w:lang w:val="fi-FI"/>
        </w:rPr>
        <w:t>lisi päästä ennen kuin velallisen osalta täyttyvät muodollis</w:t>
      </w:r>
      <w:r w:rsidR="00310E4A">
        <w:rPr>
          <w:lang w:val="fi-FI"/>
        </w:rPr>
        <w:t>ii</w:t>
      </w:r>
      <w:r w:rsidR="00A002B1">
        <w:rPr>
          <w:lang w:val="fi-FI"/>
        </w:rPr>
        <w:t>n insolvenssimenettely</w:t>
      </w:r>
      <w:r w:rsidR="00310E4A">
        <w:rPr>
          <w:lang w:val="fi-FI"/>
        </w:rPr>
        <w:t>ihi</w:t>
      </w:r>
      <w:r w:rsidR="00A002B1">
        <w:rPr>
          <w:lang w:val="fi-FI"/>
        </w:rPr>
        <w:t>n – k</w:t>
      </w:r>
      <w:r w:rsidR="00A002B1">
        <w:rPr>
          <w:lang w:val="fi-FI"/>
        </w:rPr>
        <w:t>u</w:t>
      </w:r>
      <w:r w:rsidR="00A002B1">
        <w:rPr>
          <w:lang w:val="fi-FI"/>
        </w:rPr>
        <w:t>ten konkurssiin ja yrityssaneeraukseen - hakeutumisen edellytykset.</w:t>
      </w:r>
      <w:r w:rsidR="00A002B1">
        <w:rPr>
          <w:rStyle w:val="Alaviitteenviite"/>
          <w:lang w:val="fi-FI"/>
        </w:rPr>
        <w:footnoteReference w:id="4"/>
      </w:r>
      <w:r w:rsidR="00A002B1">
        <w:rPr>
          <w:lang w:val="fi-FI"/>
        </w:rPr>
        <w:t xml:space="preserve"> Ratkaisevaa olisi siten maksukyvyttömyyden uhka ja, että saneerausohjelmalla pystytään välttämään konkurssi ja jatkamaan elinkelpoista liiketoimintaa.</w:t>
      </w:r>
      <w:r w:rsidR="00A002B1">
        <w:rPr>
          <w:rStyle w:val="Alaviitteenviite"/>
          <w:lang w:val="fi-FI"/>
        </w:rPr>
        <w:footnoteReference w:id="5"/>
      </w:r>
    </w:p>
    <w:p w:rsidR="007477E8" w:rsidRPr="00D42C81" w:rsidRDefault="00BA583A" w:rsidP="007477E8">
      <w:pPr>
        <w:pStyle w:val="Bodytext1Alt1"/>
        <w:rPr>
          <w:lang w:val="fi-FI"/>
        </w:rPr>
      </w:pPr>
      <w:r w:rsidRPr="00BA583A">
        <w:rPr>
          <w:lang w:val="fi-FI"/>
        </w:rPr>
        <w:t>FILA pitää ehdotusta ja sen tavoitteita kannatettav</w:t>
      </w:r>
      <w:r w:rsidR="00310E4A">
        <w:rPr>
          <w:lang w:val="fi-FI"/>
        </w:rPr>
        <w:t>i</w:t>
      </w:r>
      <w:r w:rsidRPr="00BA583A">
        <w:rPr>
          <w:lang w:val="fi-FI"/>
        </w:rPr>
        <w:t xml:space="preserve">na. </w:t>
      </w:r>
      <w:r>
        <w:rPr>
          <w:lang w:val="fi-FI"/>
        </w:rPr>
        <w:t>Direktiiviehdotus on tältä osin kuite</w:t>
      </w:r>
      <w:r>
        <w:rPr>
          <w:lang w:val="fi-FI"/>
        </w:rPr>
        <w:t>n</w:t>
      </w:r>
      <w:r>
        <w:rPr>
          <w:lang w:val="fi-FI"/>
        </w:rPr>
        <w:t>kin hyvin yleisluonteinen ja jättää jäsenvaltioille varsi</w:t>
      </w:r>
      <w:r w:rsidR="00C2632C">
        <w:rPr>
          <w:lang w:val="fi-FI"/>
        </w:rPr>
        <w:t>n paljon harkintavaltaa</w:t>
      </w:r>
      <w:r w:rsidR="00310E4A">
        <w:rPr>
          <w:lang w:val="fi-FI"/>
        </w:rPr>
        <w:t>,</w:t>
      </w:r>
      <w:r w:rsidR="00C2632C">
        <w:rPr>
          <w:lang w:val="fi-FI"/>
        </w:rPr>
        <w:t xml:space="preserve"> millaisi</w:t>
      </w:r>
      <w:r>
        <w:rPr>
          <w:lang w:val="fi-FI"/>
        </w:rPr>
        <w:t xml:space="preserve">ksi nämä ennaltaehkäisevät saneeraustoimenpiteet </w:t>
      </w:r>
      <w:r w:rsidR="005C43AE">
        <w:rPr>
          <w:lang w:val="fi-FI"/>
        </w:rPr>
        <w:t xml:space="preserve">lopulta </w:t>
      </w:r>
      <w:r w:rsidR="00C1232B">
        <w:rPr>
          <w:lang w:val="fi-FI"/>
        </w:rPr>
        <w:t xml:space="preserve">jäsenvaltioissa </w:t>
      </w:r>
      <w:r w:rsidR="00AB0B5A">
        <w:rPr>
          <w:lang w:val="fi-FI"/>
        </w:rPr>
        <w:t xml:space="preserve">muodostuvat. </w:t>
      </w:r>
      <w:r w:rsidR="00662A4A" w:rsidRPr="0031651A">
        <w:rPr>
          <w:lang w:val="fi-FI"/>
        </w:rPr>
        <w:t>Tämän osalta voidaan todeta, että konkurssiasiamies on laatinut suosituksen nro 17 koskien n</w:t>
      </w:r>
      <w:r w:rsidR="00662A4A" w:rsidRPr="0031651A">
        <w:rPr>
          <w:lang w:val="fi-FI"/>
        </w:rPr>
        <w:t>o</w:t>
      </w:r>
      <w:r w:rsidR="00662A4A" w:rsidRPr="0031651A">
        <w:rPr>
          <w:lang w:val="fi-FI"/>
        </w:rPr>
        <w:t>peutettua saneerausmenettelyä (ns. NOPSA), mikä on yhdistelmä vapaaehtoista saneerausta ja lakisääteistä yrityssaneerausmenettelyä</w:t>
      </w:r>
      <w:r w:rsidR="0031651A" w:rsidRPr="0031651A">
        <w:rPr>
          <w:lang w:val="fi-FI"/>
        </w:rPr>
        <w:t xml:space="preserve"> ja jonka tavoitteena on vahvistaa velallisen sane</w:t>
      </w:r>
      <w:r w:rsidR="0031651A" w:rsidRPr="0031651A">
        <w:rPr>
          <w:lang w:val="fi-FI"/>
        </w:rPr>
        <w:t>e</w:t>
      </w:r>
      <w:r w:rsidR="0031651A" w:rsidRPr="0031651A">
        <w:rPr>
          <w:lang w:val="fi-FI"/>
        </w:rPr>
        <w:t>rausohjelman mahdollisimman nopeasti.</w:t>
      </w:r>
      <w:r w:rsidR="0031651A">
        <w:rPr>
          <w:lang w:val="fi-FI"/>
        </w:rPr>
        <w:t xml:space="preserve">  </w:t>
      </w:r>
    </w:p>
    <w:p w:rsidR="007477E8" w:rsidRDefault="007477E8" w:rsidP="007477E8">
      <w:pPr>
        <w:pStyle w:val="Bodytext1Alt1"/>
        <w:rPr>
          <w:lang w:val="fi-FI"/>
        </w:rPr>
      </w:pPr>
      <w:r w:rsidRPr="005C75F8">
        <w:rPr>
          <w:b/>
          <w:lang w:val="fi-FI"/>
        </w:rPr>
        <w:t>Artikla 5</w:t>
      </w:r>
      <w:r w:rsidRPr="005C75F8">
        <w:rPr>
          <w:lang w:val="fi-FI"/>
        </w:rPr>
        <w:t xml:space="preserve"> (”</w:t>
      </w:r>
      <w:r w:rsidR="007F3B03" w:rsidRPr="005C75F8">
        <w:rPr>
          <w:i/>
          <w:lang w:val="fi-FI"/>
        </w:rPr>
        <w:t>Debtor in possession</w:t>
      </w:r>
      <w:r w:rsidRPr="005C75F8">
        <w:rPr>
          <w:lang w:val="fi-FI"/>
        </w:rPr>
        <w:t>”)</w:t>
      </w:r>
      <w:r w:rsidR="005C75F8" w:rsidRPr="005C75F8">
        <w:rPr>
          <w:lang w:val="fi-FI"/>
        </w:rPr>
        <w:t xml:space="preserve"> </w:t>
      </w:r>
      <w:r w:rsidR="00F30D8C">
        <w:rPr>
          <w:lang w:val="fi-FI"/>
        </w:rPr>
        <w:t xml:space="preserve">sisältää jäsenvaltiolle asetetun velvollisuuden varmistua siitä, että käytettäessä ennaltaehkäiseviä saneeraustoimenpiteitä, velallisen on </w:t>
      </w:r>
      <w:r w:rsidR="00CE734A">
        <w:rPr>
          <w:lang w:val="fi-FI"/>
        </w:rPr>
        <w:t>halli</w:t>
      </w:r>
      <w:r w:rsidR="00C1232B">
        <w:rPr>
          <w:lang w:val="fi-FI"/>
        </w:rPr>
        <w:t>ttava to</w:t>
      </w:r>
      <w:r w:rsidR="00C1232B">
        <w:rPr>
          <w:lang w:val="fi-FI"/>
        </w:rPr>
        <w:t>i</w:t>
      </w:r>
      <w:r w:rsidR="00C1232B">
        <w:rPr>
          <w:lang w:val="fi-FI"/>
        </w:rPr>
        <w:t xml:space="preserve">mintaansa ja </w:t>
      </w:r>
      <w:r w:rsidR="00F76BC8" w:rsidRPr="00C2632C">
        <w:rPr>
          <w:lang w:val="fi-FI"/>
        </w:rPr>
        <w:t>varojansa</w:t>
      </w:r>
      <w:r w:rsidR="00C1232B" w:rsidRPr="00C2632C">
        <w:rPr>
          <w:lang w:val="fi-FI"/>
        </w:rPr>
        <w:t>.</w:t>
      </w:r>
      <w:r w:rsidR="00C1232B">
        <w:rPr>
          <w:lang w:val="fi-FI"/>
        </w:rPr>
        <w:t xml:space="preserve"> Ta</w:t>
      </w:r>
      <w:r w:rsidR="00CE734A">
        <w:rPr>
          <w:lang w:val="fi-FI"/>
        </w:rPr>
        <w:t>rvittaessa</w:t>
      </w:r>
      <w:r w:rsidR="00C1232B">
        <w:rPr>
          <w:lang w:val="fi-FI"/>
        </w:rPr>
        <w:t xml:space="preserve"> apuna</w:t>
      </w:r>
      <w:r w:rsidR="00CE734A">
        <w:rPr>
          <w:lang w:val="fi-FI"/>
        </w:rPr>
        <w:t xml:space="preserve"> voidaan käyttää </w:t>
      </w:r>
      <w:r w:rsidR="000718F0">
        <w:rPr>
          <w:lang w:val="fi-FI"/>
        </w:rPr>
        <w:t xml:space="preserve">sovittelijoita tai selvittäjiä. </w:t>
      </w:r>
      <w:r w:rsidR="00B60CF2">
        <w:rPr>
          <w:lang w:val="fi-FI"/>
        </w:rPr>
        <w:t>D</w:t>
      </w:r>
      <w:r w:rsidR="00B60CF2">
        <w:rPr>
          <w:lang w:val="fi-FI"/>
        </w:rPr>
        <w:t>i</w:t>
      </w:r>
      <w:r w:rsidR="00B60CF2">
        <w:rPr>
          <w:lang w:val="fi-FI"/>
        </w:rPr>
        <w:t>rektiiviehdotuksen mukaan sovittelijoiden tai selvittäjien tehtävänä voisi olla saneerauso</w:t>
      </w:r>
      <w:r w:rsidR="00B60CF2">
        <w:rPr>
          <w:lang w:val="fi-FI"/>
        </w:rPr>
        <w:t>h</w:t>
      </w:r>
      <w:r w:rsidR="00B60CF2">
        <w:rPr>
          <w:lang w:val="fi-FI"/>
        </w:rPr>
        <w:t xml:space="preserve">jelmaa koskevien </w:t>
      </w:r>
      <w:r w:rsidR="00C2632C" w:rsidRPr="00C2632C">
        <w:rPr>
          <w:lang w:val="fi-FI"/>
        </w:rPr>
        <w:t>neuvotteluiden</w:t>
      </w:r>
      <w:r w:rsidR="00B60CF2">
        <w:rPr>
          <w:lang w:val="fi-FI"/>
        </w:rPr>
        <w:t xml:space="preserve"> tukeminen tai velallisen toiminnan valvonta.</w:t>
      </w:r>
      <w:r w:rsidR="00D8038C">
        <w:rPr>
          <w:rStyle w:val="Alaviitteenviite"/>
          <w:lang w:val="fi-FI"/>
        </w:rPr>
        <w:footnoteReference w:id="6"/>
      </w:r>
      <w:r w:rsidR="00B60CF2">
        <w:rPr>
          <w:lang w:val="fi-FI"/>
        </w:rPr>
        <w:t xml:space="preserve"> </w:t>
      </w:r>
    </w:p>
    <w:p w:rsidR="00C1232B" w:rsidRDefault="00F3085E" w:rsidP="007477E8">
      <w:pPr>
        <w:pStyle w:val="Bodytext1Alt1"/>
        <w:rPr>
          <w:lang w:val="fi-FI"/>
        </w:rPr>
      </w:pPr>
      <w:r w:rsidRPr="00C2632C">
        <w:rPr>
          <w:lang w:val="fi-FI"/>
        </w:rPr>
        <w:t>FILA</w:t>
      </w:r>
      <w:r w:rsidR="005C4520">
        <w:rPr>
          <w:lang w:val="fi-FI"/>
        </w:rPr>
        <w:t xml:space="preserve"> pitää kannatettavana sitä, että velallinen hallitsee sekä toimintaansa että </w:t>
      </w:r>
      <w:r w:rsidR="005C4520" w:rsidRPr="00C2632C">
        <w:rPr>
          <w:lang w:val="fi-FI"/>
        </w:rPr>
        <w:t>varoja</w:t>
      </w:r>
      <w:r w:rsidR="00C2632C" w:rsidRPr="00C2632C">
        <w:rPr>
          <w:lang w:val="fi-FI"/>
        </w:rPr>
        <w:t>nsa</w:t>
      </w:r>
      <w:r w:rsidR="005C4520" w:rsidRPr="00C2632C">
        <w:rPr>
          <w:lang w:val="fi-FI"/>
        </w:rPr>
        <w:t xml:space="preserve"> e</w:t>
      </w:r>
      <w:r w:rsidR="005C4520" w:rsidRPr="00C2632C">
        <w:rPr>
          <w:lang w:val="fi-FI"/>
        </w:rPr>
        <w:t>n</w:t>
      </w:r>
      <w:r w:rsidR="005C4520" w:rsidRPr="00C2632C">
        <w:rPr>
          <w:lang w:val="fi-FI"/>
        </w:rPr>
        <w:t>naltaehkäisevien saneeraustoimenpite</w:t>
      </w:r>
      <w:r w:rsidR="00C1232B" w:rsidRPr="00C2632C">
        <w:rPr>
          <w:lang w:val="fi-FI"/>
        </w:rPr>
        <w:t xml:space="preserve">iden tai -neuvottelujen aikana. </w:t>
      </w:r>
      <w:r w:rsidR="005C4520" w:rsidRPr="00C2632C">
        <w:rPr>
          <w:lang w:val="fi-FI"/>
        </w:rPr>
        <w:t>E</w:t>
      </w:r>
      <w:r w:rsidR="00B60CF2" w:rsidRPr="00C2632C">
        <w:rPr>
          <w:lang w:val="fi-FI"/>
        </w:rPr>
        <w:t>nnaltaehkäisevi</w:t>
      </w:r>
      <w:r w:rsidR="00C2632C" w:rsidRPr="00C2632C">
        <w:rPr>
          <w:lang w:val="fi-FI"/>
        </w:rPr>
        <w:t>ä</w:t>
      </w:r>
      <w:r w:rsidR="00B60CF2" w:rsidRPr="00C2632C">
        <w:rPr>
          <w:lang w:val="fi-FI"/>
        </w:rPr>
        <w:t xml:space="preserve"> s</w:t>
      </w:r>
      <w:r w:rsidR="00B60CF2" w:rsidRPr="00C2632C">
        <w:rPr>
          <w:lang w:val="fi-FI"/>
        </w:rPr>
        <w:t>a</w:t>
      </w:r>
      <w:r w:rsidR="00B60CF2" w:rsidRPr="00C2632C">
        <w:rPr>
          <w:lang w:val="fi-FI"/>
        </w:rPr>
        <w:t xml:space="preserve">neeraustoimenpiteitä koskevia neuvotteluita ja sopimista edesauttaisi todennäköisesti </w:t>
      </w:r>
      <w:r w:rsidRPr="00C2632C">
        <w:rPr>
          <w:lang w:val="fi-FI"/>
        </w:rPr>
        <w:t>rii</w:t>
      </w:r>
      <w:r w:rsidRPr="00C2632C">
        <w:rPr>
          <w:lang w:val="fi-FI"/>
        </w:rPr>
        <w:t>p</w:t>
      </w:r>
      <w:r w:rsidRPr="00C2632C">
        <w:rPr>
          <w:lang w:val="fi-FI"/>
        </w:rPr>
        <w:t xml:space="preserve">pumattoman </w:t>
      </w:r>
      <w:r w:rsidR="00B60CF2" w:rsidRPr="00C2632C">
        <w:rPr>
          <w:lang w:val="fi-FI"/>
        </w:rPr>
        <w:t>ulkopuolisen sovitt</w:t>
      </w:r>
      <w:r w:rsidRPr="00C2632C">
        <w:rPr>
          <w:lang w:val="fi-FI"/>
        </w:rPr>
        <w:t>e</w:t>
      </w:r>
      <w:r w:rsidR="00D8038C" w:rsidRPr="00C2632C">
        <w:rPr>
          <w:lang w:val="fi-FI"/>
        </w:rPr>
        <w:t>lija</w:t>
      </w:r>
      <w:r w:rsidR="00C1232B" w:rsidRPr="00C2632C">
        <w:rPr>
          <w:lang w:val="fi-FI"/>
        </w:rPr>
        <w:t>n</w:t>
      </w:r>
      <w:r w:rsidR="008F5FC7">
        <w:rPr>
          <w:lang w:val="fi-FI"/>
        </w:rPr>
        <w:t xml:space="preserve"> tai selvittäjän</w:t>
      </w:r>
      <w:r w:rsidR="00C1232B" w:rsidRPr="00C2632C">
        <w:rPr>
          <w:lang w:val="fi-FI"/>
        </w:rPr>
        <w:t xml:space="preserve"> käyttäminen tarvittaessa. </w:t>
      </w:r>
      <w:r w:rsidR="005C4520" w:rsidRPr="00C2632C">
        <w:rPr>
          <w:lang w:val="fi-FI"/>
        </w:rPr>
        <w:t xml:space="preserve">Käytännössä </w:t>
      </w:r>
      <w:r w:rsidR="00AC34EE" w:rsidRPr="00C2632C">
        <w:rPr>
          <w:lang w:val="fi-FI"/>
        </w:rPr>
        <w:t>vapaaehtoisissa järjestelyissä</w:t>
      </w:r>
      <w:r w:rsidR="00AC34EE">
        <w:rPr>
          <w:lang w:val="fi-FI"/>
        </w:rPr>
        <w:t xml:space="preserve"> voidaan käyttää esimerkiksi sovittelijana toimivan asianajajan, tervehdyttämisko</w:t>
      </w:r>
      <w:r w:rsidR="000718F0">
        <w:rPr>
          <w:lang w:val="fi-FI"/>
        </w:rPr>
        <w:t>nsultin tai yritysneuvojan apua.</w:t>
      </w:r>
    </w:p>
    <w:p w:rsidR="00F3085E" w:rsidRDefault="00C1232B" w:rsidP="007477E8">
      <w:pPr>
        <w:pStyle w:val="Bodytext1Alt1"/>
        <w:rPr>
          <w:lang w:val="fi-FI"/>
        </w:rPr>
      </w:pPr>
      <w:r>
        <w:rPr>
          <w:lang w:val="fi-FI"/>
        </w:rPr>
        <w:t>Direktiiviehdotus jättää sovittelijan tai selvittäjän tehtävät, toimivallan ja vastuut täysin avoim</w:t>
      </w:r>
      <w:r w:rsidR="00310E4A">
        <w:rPr>
          <w:lang w:val="fi-FI"/>
        </w:rPr>
        <w:t>i</w:t>
      </w:r>
      <w:r>
        <w:rPr>
          <w:lang w:val="fi-FI"/>
        </w:rPr>
        <w:t>ksi. Lopullisen asiaa koskevan direktiivin implementoinnin yhteydessä tulee tarke</w:t>
      </w:r>
      <w:r>
        <w:rPr>
          <w:lang w:val="fi-FI"/>
        </w:rPr>
        <w:t>m</w:t>
      </w:r>
      <w:r>
        <w:rPr>
          <w:lang w:val="fi-FI"/>
        </w:rPr>
        <w:t>min selvittää, miten edellä mainitut asiat on parhaiten kansallisesti ratkaistavissa Direkti</w:t>
      </w:r>
      <w:r>
        <w:rPr>
          <w:lang w:val="fi-FI"/>
        </w:rPr>
        <w:t>i</w:t>
      </w:r>
      <w:r>
        <w:rPr>
          <w:lang w:val="fi-FI"/>
        </w:rPr>
        <w:t xml:space="preserve">viehdotuksen tavoitteiden toteuttamiseksi. </w:t>
      </w:r>
      <w:r w:rsidR="00AC34EE">
        <w:rPr>
          <w:lang w:val="fi-FI"/>
        </w:rPr>
        <w:t xml:space="preserve"> </w:t>
      </w:r>
      <w:r w:rsidR="00992065">
        <w:rPr>
          <w:lang w:val="fi-FI"/>
        </w:rPr>
        <w:t>Toisaalta ratkaistavaksi tulee, olisivatko artiklan 5:n tavoitteet saavutettavissa nykyistä yrityssaneerauslakia muuttamalla.</w:t>
      </w:r>
    </w:p>
    <w:p w:rsidR="007477E8" w:rsidRDefault="007477E8" w:rsidP="007477E8">
      <w:pPr>
        <w:pStyle w:val="Bodytext1Alt1"/>
        <w:rPr>
          <w:lang w:val="fi-FI"/>
        </w:rPr>
      </w:pPr>
      <w:r w:rsidRPr="00D8038C">
        <w:rPr>
          <w:b/>
          <w:lang w:val="fi-FI"/>
        </w:rPr>
        <w:t>Artikla 6</w:t>
      </w:r>
      <w:r w:rsidRPr="00D8038C">
        <w:rPr>
          <w:lang w:val="fi-FI"/>
        </w:rPr>
        <w:t xml:space="preserve"> (“</w:t>
      </w:r>
      <w:r w:rsidR="007F3B03" w:rsidRPr="00D8038C">
        <w:rPr>
          <w:i/>
          <w:lang w:val="fi-FI"/>
        </w:rPr>
        <w:t>Stay of individual enforcement actions</w:t>
      </w:r>
      <w:r w:rsidR="00D8038C" w:rsidRPr="00D8038C">
        <w:rPr>
          <w:lang w:val="fi-FI"/>
        </w:rPr>
        <w:t xml:space="preserve">”) sisältää jäsenvaltioille velvollisuuden </w:t>
      </w:r>
      <w:r w:rsidR="00D8038C">
        <w:rPr>
          <w:lang w:val="fi-FI"/>
        </w:rPr>
        <w:t xml:space="preserve">varmistaa, että velalliset voivat saada määräyksen täytäntöönpanotoimien </w:t>
      </w:r>
      <w:r w:rsidR="00D8038C" w:rsidRPr="00D8038C">
        <w:rPr>
          <w:lang w:val="fi-FI"/>
        </w:rPr>
        <w:t>keskeyttämise</w:t>
      </w:r>
      <w:r w:rsidR="00D8038C">
        <w:rPr>
          <w:lang w:val="fi-FI"/>
        </w:rPr>
        <w:t xml:space="preserve">ksi edellyttäen, että keskeytys on välttämätöntä saneerausneuvottelujen edesauttamiseksi. Tämä keskeytys voidaan kohdistaa joko koko velkojakollektiiviin tai </w:t>
      </w:r>
      <w:r w:rsidR="005C4520">
        <w:rPr>
          <w:lang w:val="fi-FI"/>
        </w:rPr>
        <w:t>tiettyyn /</w:t>
      </w:r>
      <w:r w:rsidR="00F67CE2">
        <w:rPr>
          <w:lang w:val="fi-FI"/>
        </w:rPr>
        <w:t xml:space="preserve"> </w:t>
      </w:r>
      <w:r w:rsidR="005C4520">
        <w:rPr>
          <w:lang w:val="fi-FI"/>
        </w:rPr>
        <w:t>tiettyihin velkojiin enintään neljän kuukauden ajaksi. Tuomioistuin voi kuitenkin myöntää pidennystä</w:t>
      </w:r>
      <w:r w:rsidR="001632B7">
        <w:rPr>
          <w:lang w:val="fi-FI"/>
        </w:rPr>
        <w:t xml:space="preserve"> ja uudi</w:t>
      </w:r>
      <w:r w:rsidR="001632B7">
        <w:rPr>
          <w:lang w:val="fi-FI"/>
        </w:rPr>
        <w:t>s</w:t>
      </w:r>
      <w:r w:rsidR="001632B7">
        <w:rPr>
          <w:lang w:val="fi-FI"/>
        </w:rPr>
        <w:t>taa</w:t>
      </w:r>
      <w:r w:rsidR="005C4520">
        <w:rPr>
          <w:lang w:val="fi-FI"/>
        </w:rPr>
        <w:t xml:space="preserve"> keskeyty</w:t>
      </w:r>
      <w:r w:rsidR="001632B7">
        <w:rPr>
          <w:lang w:val="fi-FI"/>
        </w:rPr>
        <w:t>ksen s</w:t>
      </w:r>
      <w:r w:rsidR="005C4520">
        <w:rPr>
          <w:lang w:val="fi-FI"/>
        </w:rPr>
        <w:t>iten, että keskeytyksen kokonaiskesto on enintään 12 kuukautta. Ehdotus sisältää myös tuomioistuimille mahdollisuuden lopettaa keske</w:t>
      </w:r>
      <w:r w:rsidR="000718F0">
        <w:rPr>
          <w:lang w:val="fi-FI"/>
        </w:rPr>
        <w:t>yttäminen, jos (i) käy ilme</w:t>
      </w:r>
      <w:r w:rsidR="000718F0">
        <w:rPr>
          <w:lang w:val="fi-FI"/>
        </w:rPr>
        <w:t>i</w:t>
      </w:r>
      <w:r w:rsidR="000718F0">
        <w:rPr>
          <w:lang w:val="fi-FI"/>
        </w:rPr>
        <w:t>seksi</w:t>
      </w:r>
      <w:r w:rsidR="005C4520">
        <w:rPr>
          <w:lang w:val="fi-FI"/>
        </w:rPr>
        <w:t>, että saneerausohjelman vahvistamiselle ei saada tukea välttämättömiltä velkojilta, minkä</w:t>
      </w:r>
      <w:r w:rsidR="007A0789">
        <w:rPr>
          <w:lang w:val="fi-FI"/>
        </w:rPr>
        <w:t xml:space="preserve"> vuoksi saneerausneuvottelujen jatkaminen ei ole enää perusteltua tai (ii) jos velall</w:t>
      </w:r>
      <w:r w:rsidR="007A0789">
        <w:rPr>
          <w:lang w:val="fi-FI"/>
        </w:rPr>
        <w:t>i</w:t>
      </w:r>
      <w:r w:rsidR="007A0789">
        <w:rPr>
          <w:lang w:val="fi-FI"/>
        </w:rPr>
        <w:t xml:space="preserve">nen, selvittäjä tai sovittelija sitä pyytää. </w:t>
      </w:r>
      <w:r w:rsidR="0065026A">
        <w:rPr>
          <w:lang w:val="fi-FI"/>
        </w:rPr>
        <w:t>Ehdotuksessa on myös mahdollistettu tuomioi</w:t>
      </w:r>
      <w:r w:rsidR="0065026A">
        <w:rPr>
          <w:lang w:val="fi-FI"/>
        </w:rPr>
        <w:t>s</w:t>
      </w:r>
      <w:r w:rsidR="0065026A">
        <w:rPr>
          <w:lang w:val="fi-FI"/>
        </w:rPr>
        <w:t>tuimille</w:t>
      </w:r>
      <w:r w:rsidR="00C27AFB">
        <w:rPr>
          <w:lang w:val="fi-FI"/>
        </w:rPr>
        <w:t xml:space="preserve"> oikeus olla myöntämättä keskeyttämismääräystä, jos se epäasiallisesti vahingoittaa tai haittaa yksittäistä velkojaa tai velkojaryhmää. </w:t>
      </w:r>
    </w:p>
    <w:p w:rsidR="00BA583A" w:rsidRDefault="007A0789" w:rsidP="007477E8">
      <w:pPr>
        <w:pStyle w:val="Bodytext1Alt1"/>
        <w:rPr>
          <w:lang w:val="fi-FI"/>
        </w:rPr>
      </w:pPr>
      <w:r>
        <w:rPr>
          <w:lang w:val="fi-FI"/>
        </w:rPr>
        <w:lastRenderedPageBreak/>
        <w:t xml:space="preserve">FILA pitää kannatettavana </w:t>
      </w:r>
      <w:r w:rsidR="00AC34EE">
        <w:rPr>
          <w:lang w:val="fi-FI"/>
        </w:rPr>
        <w:t xml:space="preserve">esitettyä </w:t>
      </w:r>
      <w:r>
        <w:rPr>
          <w:lang w:val="fi-FI"/>
        </w:rPr>
        <w:t>täytäntöönpanon keskeyttämismääräyksen mahdollist</w:t>
      </w:r>
      <w:r>
        <w:rPr>
          <w:lang w:val="fi-FI"/>
        </w:rPr>
        <w:t>a</w:t>
      </w:r>
      <w:r>
        <w:rPr>
          <w:lang w:val="fi-FI"/>
        </w:rPr>
        <w:t>mist</w:t>
      </w:r>
      <w:r w:rsidR="001632B7">
        <w:rPr>
          <w:lang w:val="fi-FI"/>
        </w:rPr>
        <w:t>a sane</w:t>
      </w:r>
      <w:r w:rsidR="00AC34EE">
        <w:rPr>
          <w:lang w:val="fi-FI"/>
        </w:rPr>
        <w:t xml:space="preserve">erausneuvottelujen ajaksi. </w:t>
      </w:r>
      <w:r>
        <w:rPr>
          <w:lang w:val="fi-FI"/>
        </w:rPr>
        <w:t>Direktiiviehdotuksen</w:t>
      </w:r>
      <w:r w:rsidR="001632B7">
        <w:rPr>
          <w:lang w:val="fi-FI"/>
        </w:rPr>
        <w:t xml:space="preserve"> </w:t>
      </w:r>
      <w:r>
        <w:rPr>
          <w:lang w:val="fi-FI"/>
        </w:rPr>
        <w:t>enimmäis</w:t>
      </w:r>
      <w:r w:rsidR="001632B7">
        <w:rPr>
          <w:lang w:val="fi-FI"/>
        </w:rPr>
        <w:t>määräajat</w:t>
      </w:r>
      <w:r>
        <w:rPr>
          <w:lang w:val="fi-FI"/>
        </w:rPr>
        <w:t xml:space="preserve"> ulosoton /</w:t>
      </w:r>
      <w:r w:rsidR="00F67CE2">
        <w:rPr>
          <w:lang w:val="fi-FI"/>
        </w:rPr>
        <w:t xml:space="preserve"> </w:t>
      </w:r>
      <w:r>
        <w:rPr>
          <w:lang w:val="fi-FI"/>
        </w:rPr>
        <w:t>tä</w:t>
      </w:r>
      <w:r>
        <w:rPr>
          <w:lang w:val="fi-FI"/>
        </w:rPr>
        <w:t>y</w:t>
      </w:r>
      <w:r>
        <w:rPr>
          <w:lang w:val="fi-FI"/>
        </w:rPr>
        <w:t>tä</w:t>
      </w:r>
      <w:r w:rsidR="001632B7">
        <w:rPr>
          <w:lang w:val="fi-FI"/>
        </w:rPr>
        <w:t xml:space="preserve">ntöönpanon keskeyttämiselle ovat </w:t>
      </w:r>
      <w:r w:rsidR="00627CCA">
        <w:rPr>
          <w:lang w:val="fi-FI"/>
        </w:rPr>
        <w:t>sinänsä</w:t>
      </w:r>
      <w:r w:rsidR="001632B7">
        <w:rPr>
          <w:lang w:val="fi-FI"/>
        </w:rPr>
        <w:t xml:space="preserve"> </w:t>
      </w:r>
      <w:r w:rsidR="001632B7" w:rsidRPr="00992065">
        <w:rPr>
          <w:lang w:val="fi-FI"/>
        </w:rPr>
        <w:t>perustel</w:t>
      </w:r>
      <w:r w:rsidR="00992065" w:rsidRPr="00992065">
        <w:rPr>
          <w:lang w:val="fi-FI"/>
        </w:rPr>
        <w:t>t</w:t>
      </w:r>
      <w:r w:rsidR="001632B7" w:rsidRPr="00992065">
        <w:rPr>
          <w:lang w:val="fi-FI"/>
        </w:rPr>
        <w:t>uja</w:t>
      </w:r>
      <w:r w:rsidRPr="00992065">
        <w:rPr>
          <w:lang w:val="fi-FI"/>
        </w:rPr>
        <w:t>, sillä</w:t>
      </w:r>
      <w:r>
        <w:rPr>
          <w:lang w:val="fi-FI"/>
        </w:rPr>
        <w:t xml:space="preserve"> jäsenvaltiot voivat tarvittaessa säätää kansallisesti </w:t>
      </w:r>
      <w:r w:rsidR="00AC34EE">
        <w:rPr>
          <w:lang w:val="fi-FI"/>
        </w:rPr>
        <w:t>lyhyemmistäkin</w:t>
      </w:r>
      <w:r w:rsidR="001632B7">
        <w:rPr>
          <w:lang w:val="fi-FI"/>
        </w:rPr>
        <w:t xml:space="preserve"> </w:t>
      </w:r>
      <w:r>
        <w:rPr>
          <w:lang w:val="fi-FI"/>
        </w:rPr>
        <w:t>määräaj</w:t>
      </w:r>
      <w:r w:rsidR="00AC34EE">
        <w:rPr>
          <w:lang w:val="fi-FI"/>
        </w:rPr>
        <w:t>oista</w:t>
      </w:r>
      <w:r>
        <w:rPr>
          <w:lang w:val="fi-FI"/>
        </w:rPr>
        <w:t>.</w:t>
      </w:r>
      <w:r w:rsidR="001632B7">
        <w:rPr>
          <w:lang w:val="fi-FI"/>
        </w:rPr>
        <w:t xml:space="preserve"> </w:t>
      </w:r>
      <w:r w:rsidR="00627CCA">
        <w:rPr>
          <w:lang w:val="fi-FI"/>
        </w:rPr>
        <w:t>FILA katsoo, että D</w:t>
      </w:r>
      <w:r w:rsidR="001632B7">
        <w:rPr>
          <w:lang w:val="fi-FI"/>
        </w:rPr>
        <w:t xml:space="preserve">irektiiviehdotuksen enimmäismääräaikoja ei </w:t>
      </w:r>
      <w:r w:rsidR="00627CCA">
        <w:rPr>
          <w:lang w:val="fi-FI"/>
        </w:rPr>
        <w:t>t</w:t>
      </w:r>
      <w:r w:rsidR="005E6EC8">
        <w:rPr>
          <w:lang w:val="fi-FI"/>
        </w:rPr>
        <w:t>ule pidentää ehdotetusta ja 12 kuukauden mittainen enimmäismä</w:t>
      </w:r>
      <w:r w:rsidR="005E6EC8">
        <w:rPr>
          <w:lang w:val="fi-FI"/>
        </w:rPr>
        <w:t>ä</w:t>
      </w:r>
      <w:r w:rsidR="005E6EC8">
        <w:rPr>
          <w:lang w:val="fi-FI"/>
        </w:rPr>
        <w:t>räinen keskeytys voisi tulla kyseeseen ain</w:t>
      </w:r>
      <w:r w:rsidR="000718F0">
        <w:rPr>
          <w:lang w:val="fi-FI"/>
        </w:rPr>
        <w:t>oastaan hyvin poikkeuksellisissa tilanteissa</w:t>
      </w:r>
      <w:r w:rsidR="005E6EC8">
        <w:rPr>
          <w:lang w:val="fi-FI"/>
        </w:rPr>
        <w:t xml:space="preserve">. </w:t>
      </w:r>
    </w:p>
    <w:p w:rsidR="00C27AFB" w:rsidRDefault="000718F0" w:rsidP="007477E8">
      <w:pPr>
        <w:pStyle w:val="Bodytext1Alt1"/>
        <w:rPr>
          <w:lang w:val="fi-FI"/>
        </w:rPr>
      </w:pPr>
      <w:r>
        <w:rPr>
          <w:lang w:val="fi-FI"/>
        </w:rPr>
        <w:t>A</w:t>
      </w:r>
      <w:r w:rsidR="00AC34EE">
        <w:rPr>
          <w:lang w:val="fi-FI"/>
        </w:rPr>
        <w:t xml:space="preserve">siaa koskevan </w:t>
      </w:r>
      <w:r>
        <w:rPr>
          <w:lang w:val="fi-FI"/>
        </w:rPr>
        <w:t xml:space="preserve">lopullisen </w:t>
      </w:r>
      <w:r w:rsidR="00AC34EE">
        <w:rPr>
          <w:lang w:val="fi-FI"/>
        </w:rPr>
        <w:t>direktiivin implementoinnissa tulee selvitettäväksi</w:t>
      </w:r>
      <w:r w:rsidR="00F05B6D">
        <w:rPr>
          <w:lang w:val="fi-FI"/>
        </w:rPr>
        <w:t>,</w:t>
      </w:r>
      <w:r w:rsidR="00AC34EE">
        <w:rPr>
          <w:lang w:val="fi-FI"/>
        </w:rPr>
        <w:t xml:space="preserve"> millaisiksi edellä mainitut määräajat tulisi </w:t>
      </w:r>
      <w:r w:rsidR="00C1232B">
        <w:rPr>
          <w:lang w:val="fi-FI"/>
        </w:rPr>
        <w:t xml:space="preserve">kansallisesti </w:t>
      </w:r>
      <w:r w:rsidR="00AC34EE">
        <w:rPr>
          <w:lang w:val="fi-FI"/>
        </w:rPr>
        <w:t>asettaa</w:t>
      </w:r>
      <w:r w:rsidR="00627CCA">
        <w:rPr>
          <w:lang w:val="fi-FI"/>
        </w:rPr>
        <w:t>,</w:t>
      </w:r>
      <w:r w:rsidR="00AC34EE">
        <w:rPr>
          <w:lang w:val="fi-FI"/>
        </w:rPr>
        <w:t xml:space="preserve"> kuinka koko täytäntöönpanon keskey</w:t>
      </w:r>
      <w:r w:rsidR="00AC34EE">
        <w:rPr>
          <w:lang w:val="fi-FI"/>
        </w:rPr>
        <w:t>t</w:t>
      </w:r>
      <w:r w:rsidR="00AC34EE">
        <w:rPr>
          <w:lang w:val="fi-FI"/>
        </w:rPr>
        <w:t>tämistä koskeva hakem</w:t>
      </w:r>
      <w:r w:rsidR="00627CCA">
        <w:rPr>
          <w:lang w:val="fi-FI"/>
        </w:rPr>
        <w:t>usprosessi tulisi järjestää ja</w:t>
      </w:r>
      <w:r w:rsidR="00C27AFB">
        <w:rPr>
          <w:lang w:val="fi-FI"/>
        </w:rPr>
        <w:t xml:space="preserve"> kuinka hakemuksiin liittyvät mahdolliset </w:t>
      </w:r>
      <w:r w:rsidR="00C27AFB" w:rsidRPr="00992065">
        <w:rPr>
          <w:lang w:val="fi-FI"/>
        </w:rPr>
        <w:t xml:space="preserve">väärinkäytökset </w:t>
      </w:r>
      <w:r w:rsidR="00F67CE2" w:rsidRPr="00992065">
        <w:rPr>
          <w:lang w:val="fi-FI"/>
        </w:rPr>
        <w:t>ovat</w:t>
      </w:r>
      <w:r w:rsidR="00C27AFB" w:rsidRPr="00992065">
        <w:rPr>
          <w:lang w:val="fi-FI"/>
        </w:rPr>
        <w:t xml:space="preserve"> estettävissä</w:t>
      </w:r>
      <w:r w:rsidR="00C27AFB">
        <w:rPr>
          <w:lang w:val="fi-FI"/>
        </w:rPr>
        <w:t xml:space="preserve">. </w:t>
      </w:r>
      <w:r w:rsidR="00F05B6D">
        <w:rPr>
          <w:lang w:val="fi-FI"/>
        </w:rPr>
        <w:t>Lisäksi FILA pitää mahdollisena, että Suomen oikeus s</w:t>
      </w:r>
      <w:r w:rsidR="00F05B6D">
        <w:rPr>
          <w:lang w:val="fi-FI"/>
        </w:rPr>
        <w:t>i</w:t>
      </w:r>
      <w:r w:rsidR="00F05B6D">
        <w:rPr>
          <w:lang w:val="fi-FI"/>
        </w:rPr>
        <w:t>sältää jo nykyisin ne tavoitteet ja keinot, joihin Direktiiviehdotuksella pyritään. Yrityssane</w:t>
      </w:r>
      <w:r w:rsidR="00F05B6D">
        <w:rPr>
          <w:lang w:val="fi-FI"/>
        </w:rPr>
        <w:t>e</w:t>
      </w:r>
      <w:r w:rsidR="00F05B6D">
        <w:rPr>
          <w:lang w:val="fi-FI"/>
        </w:rPr>
        <w:t>rauksen hakemisvaiheessa on mahdollista määrätä väliaikaisia kieltoja ja jos saneerausm</w:t>
      </w:r>
      <w:r w:rsidR="00F05B6D">
        <w:rPr>
          <w:lang w:val="fi-FI"/>
        </w:rPr>
        <w:t>e</w:t>
      </w:r>
      <w:r w:rsidR="00F05B6D">
        <w:rPr>
          <w:lang w:val="fi-FI"/>
        </w:rPr>
        <w:t>nettely aloitetaan, aloituspäätöksellä käynnistyy laissa säännelty rauhoitusaika täysimittais</w:t>
      </w:r>
      <w:r w:rsidR="00F05B6D">
        <w:rPr>
          <w:lang w:val="fi-FI"/>
        </w:rPr>
        <w:t>e</w:t>
      </w:r>
      <w:r w:rsidR="00F05B6D">
        <w:rPr>
          <w:lang w:val="fi-FI"/>
        </w:rPr>
        <w:t xml:space="preserve">na. </w:t>
      </w:r>
      <w:r w:rsidR="00D811D2">
        <w:rPr>
          <w:lang w:val="fi-FI"/>
        </w:rPr>
        <w:t>Lopullisen d</w:t>
      </w:r>
      <w:r w:rsidR="00F05B6D">
        <w:rPr>
          <w:lang w:val="fi-FI"/>
        </w:rPr>
        <w:t>irektiivin implementointivaiheessa olisi kansallisessa lainvalmistelussa ma</w:t>
      </w:r>
      <w:r w:rsidR="00F05B6D">
        <w:rPr>
          <w:lang w:val="fi-FI"/>
        </w:rPr>
        <w:t>h</w:t>
      </w:r>
      <w:r w:rsidR="00F05B6D">
        <w:rPr>
          <w:lang w:val="fi-FI"/>
        </w:rPr>
        <w:t>dollista arvioida myös ns. puhdasta selvitysrauhoitusaikaa koskevan normiston säätämistä. Tämä tarkoittaisi rauhoitusaikaa, joka ei välttämättä kytkeytyisi saneeraushakemukseen, vaan voitaisiin käynnistää yrityksen elvytysmahdollisuuksien selvittämiseksi ja tuomioistu</w:t>
      </w:r>
      <w:r w:rsidR="00F05B6D">
        <w:rPr>
          <w:lang w:val="fi-FI"/>
        </w:rPr>
        <w:t>i</w:t>
      </w:r>
      <w:r w:rsidR="00F05B6D">
        <w:rPr>
          <w:lang w:val="fi-FI"/>
        </w:rPr>
        <w:t>men ulkopuolisten saneerausneuvottelujen tueksi.</w:t>
      </w:r>
    </w:p>
    <w:p w:rsidR="007477E8" w:rsidRDefault="007477E8" w:rsidP="007477E8">
      <w:pPr>
        <w:pStyle w:val="Bodytext1Alt1"/>
        <w:rPr>
          <w:lang w:val="fi-FI"/>
        </w:rPr>
      </w:pPr>
      <w:r w:rsidRPr="005C4520">
        <w:rPr>
          <w:b/>
          <w:lang w:val="fi-FI"/>
        </w:rPr>
        <w:t>Artikla 7</w:t>
      </w:r>
      <w:r w:rsidR="007F3B03" w:rsidRPr="005C4520">
        <w:rPr>
          <w:lang w:val="fi-FI"/>
        </w:rPr>
        <w:t xml:space="preserve"> (”</w:t>
      </w:r>
      <w:r w:rsidR="007F3B03" w:rsidRPr="005C4520">
        <w:rPr>
          <w:i/>
          <w:lang w:val="fi-FI"/>
        </w:rPr>
        <w:t>Consequenses of the stay of individual enforcement actions</w:t>
      </w:r>
      <w:r w:rsidRPr="005C4520">
        <w:rPr>
          <w:lang w:val="fi-FI"/>
        </w:rPr>
        <w:t xml:space="preserve">”) </w:t>
      </w:r>
      <w:r w:rsidR="005C4520" w:rsidRPr="005C4520">
        <w:rPr>
          <w:lang w:val="fi-FI"/>
        </w:rPr>
        <w:t xml:space="preserve">sisältää määräykset ulosoton / täytäntöönpanotoimien keskeyttämisen vaikutuksista. </w:t>
      </w:r>
      <w:r w:rsidR="005C4520">
        <w:rPr>
          <w:lang w:val="fi-FI"/>
        </w:rPr>
        <w:t>Ehdotuksen mukaan</w:t>
      </w:r>
      <w:r w:rsidR="00AC34EE">
        <w:rPr>
          <w:lang w:val="fi-FI"/>
        </w:rPr>
        <w:t xml:space="preserve"> täytä</w:t>
      </w:r>
      <w:r w:rsidR="00AC34EE">
        <w:rPr>
          <w:lang w:val="fi-FI"/>
        </w:rPr>
        <w:t>n</w:t>
      </w:r>
      <w:r w:rsidR="00AC34EE">
        <w:rPr>
          <w:lang w:val="fi-FI"/>
        </w:rPr>
        <w:t>töönpanokeskeytyksen ollessa voimassa velallisella ei ole velvollisuutta hakeutua maksuk</w:t>
      </w:r>
      <w:r w:rsidR="00AC34EE">
        <w:rPr>
          <w:lang w:val="fi-FI"/>
        </w:rPr>
        <w:t>y</w:t>
      </w:r>
      <w:r w:rsidR="00AC34EE">
        <w:rPr>
          <w:lang w:val="fi-FI"/>
        </w:rPr>
        <w:t>vyttömyysmenettelyyn</w:t>
      </w:r>
      <w:r w:rsidR="00992065">
        <w:rPr>
          <w:lang w:val="fi-FI"/>
        </w:rPr>
        <w:t>,</w:t>
      </w:r>
      <w:r w:rsidR="00AC34EE">
        <w:rPr>
          <w:lang w:val="fi-FI"/>
        </w:rPr>
        <w:t xml:space="preserve"> eivätkä myöskään velkojat v</w:t>
      </w:r>
      <w:r w:rsidR="003335A9">
        <w:rPr>
          <w:lang w:val="fi-FI"/>
        </w:rPr>
        <w:t>oi hakea velallista konkurssiin, jos ke</w:t>
      </w:r>
      <w:r w:rsidR="003335A9">
        <w:rPr>
          <w:lang w:val="fi-FI"/>
        </w:rPr>
        <w:t>s</w:t>
      </w:r>
      <w:r w:rsidR="003335A9">
        <w:rPr>
          <w:lang w:val="fi-FI"/>
        </w:rPr>
        <w:t xml:space="preserve">keyttämismääräys on voimassa kaikkiin velkojiin nähden. Ehdotuksessa on myös esitetty ns. </w:t>
      </w:r>
      <w:r w:rsidR="003335A9" w:rsidRPr="00992065">
        <w:rPr>
          <w:i/>
          <w:lang w:val="fi-FI"/>
        </w:rPr>
        <w:t>ipso facto</w:t>
      </w:r>
      <w:r w:rsidR="003335A9">
        <w:rPr>
          <w:lang w:val="fi-FI"/>
        </w:rPr>
        <w:t xml:space="preserve"> –ehtojen (saneerauksen</w:t>
      </w:r>
      <w:r w:rsidR="00614B2A">
        <w:rPr>
          <w:lang w:val="fi-FI"/>
        </w:rPr>
        <w:t>-</w:t>
      </w:r>
      <w:r w:rsidR="003335A9">
        <w:rPr>
          <w:lang w:val="fi-FI"/>
        </w:rPr>
        <w:t xml:space="preserve"> ja konkurssinvaraiset ehdot) ja keskeneräisten sopimusten osalta, että </w:t>
      </w:r>
      <w:r w:rsidR="005D5A3E">
        <w:rPr>
          <w:lang w:val="fi-FI"/>
        </w:rPr>
        <w:t>keskeyttämispäätöksen ollessa voimassa velkojat eivät voi pidättäytyä omasta suorituksestaan tai päättää, muuttaa taikka eräännyttää osapuolten välistä sopimusta velall</w:t>
      </w:r>
      <w:r w:rsidR="005D5A3E">
        <w:rPr>
          <w:lang w:val="fi-FI"/>
        </w:rPr>
        <w:t>i</w:t>
      </w:r>
      <w:r w:rsidR="005D5A3E">
        <w:rPr>
          <w:lang w:val="fi-FI"/>
        </w:rPr>
        <w:t>sen vahingoksi velallisen saneerausneuvottelujen</w:t>
      </w:r>
      <w:r w:rsidR="00614B2A">
        <w:rPr>
          <w:lang w:val="fi-FI"/>
        </w:rPr>
        <w:t xml:space="preserve"> tai maksuviivästyksen johdosta</w:t>
      </w:r>
      <w:r w:rsidR="005D5A3E">
        <w:rPr>
          <w:lang w:val="fi-FI"/>
        </w:rPr>
        <w:t xml:space="preserve">. Velallisen tulee kuitenkin </w:t>
      </w:r>
      <w:r w:rsidR="00627CCA">
        <w:rPr>
          <w:lang w:val="fi-FI"/>
        </w:rPr>
        <w:t>maksaa täytäntöönpanon keskeyttämisen jälkeen syntyvät velat niiden erää</w:t>
      </w:r>
      <w:r w:rsidR="00627CCA">
        <w:rPr>
          <w:lang w:val="fi-FI"/>
        </w:rPr>
        <w:t>n</w:t>
      </w:r>
      <w:r w:rsidR="00627CCA">
        <w:rPr>
          <w:lang w:val="fi-FI"/>
        </w:rPr>
        <w:t xml:space="preserve">tyessä. </w:t>
      </w:r>
    </w:p>
    <w:p w:rsidR="00614B2A" w:rsidRDefault="00A002B1" w:rsidP="007477E8">
      <w:pPr>
        <w:pStyle w:val="Bodytext1Alt1"/>
        <w:rPr>
          <w:lang w:val="fi-FI"/>
        </w:rPr>
      </w:pPr>
      <w:r w:rsidRPr="00A002B1">
        <w:rPr>
          <w:lang w:val="fi-FI"/>
        </w:rPr>
        <w:t xml:space="preserve">FILA pitää </w:t>
      </w:r>
      <w:r w:rsidR="00614B2A">
        <w:rPr>
          <w:lang w:val="fi-FI"/>
        </w:rPr>
        <w:t>ehdotusta maksukyv</w:t>
      </w:r>
      <w:r w:rsidR="00BC73E5">
        <w:rPr>
          <w:lang w:val="fi-FI"/>
        </w:rPr>
        <w:t>yttömyyden varaisten ehtojen</w:t>
      </w:r>
      <w:r w:rsidR="00614B2A">
        <w:rPr>
          <w:lang w:val="fi-FI"/>
        </w:rPr>
        <w:t xml:space="preserve"> pätemättöm</w:t>
      </w:r>
      <w:r w:rsidR="00F05B6D">
        <w:rPr>
          <w:lang w:val="fi-FI"/>
        </w:rPr>
        <w:t>yydestä</w:t>
      </w:r>
      <w:r w:rsidR="00614B2A">
        <w:rPr>
          <w:lang w:val="fi-FI"/>
        </w:rPr>
        <w:t xml:space="preserve"> kannate</w:t>
      </w:r>
      <w:r w:rsidR="00614B2A">
        <w:rPr>
          <w:lang w:val="fi-FI"/>
        </w:rPr>
        <w:t>t</w:t>
      </w:r>
      <w:r w:rsidR="00614B2A">
        <w:rPr>
          <w:lang w:val="fi-FI"/>
        </w:rPr>
        <w:t>tavana, sillä muuten velkojilla olisi mahdollisuus</w:t>
      </w:r>
      <w:r w:rsidR="00DB1B4E">
        <w:rPr>
          <w:lang w:val="fi-FI"/>
        </w:rPr>
        <w:t xml:space="preserve"> käytännössä estää velallisen tervehdytt</w:t>
      </w:r>
      <w:r w:rsidR="00DB1B4E">
        <w:rPr>
          <w:lang w:val="fi-FI"/>
        </w:rPr>
        <w:t>ä</w:t>
      </w:r>
      <w:r w:rsidR="00DB1B4E">
        <w:rPr>
          <w:lang w:val="fi-FI"/>
        </w:rPr>
        <w:t xml:space="preserve">minen päättämällä sen toiminnan kannalta keskeiset sopimukset tämän maksuviivästyksen perusteella. </w:t>
      </w:r>
      <w:r w:rsidR="00614B2A">
        <w:rPr>
          <w:lang w:val="fi-FI"/>
        </w:rPr>
        <w:t>Saneerauksenvaraisten ehtojen pätevyys o</w:t>
      </w:r>
      <w:r w:rsidR="00627CCA">
        <w:rPr>
          <w:lang w:val="fi-FI"/>
        </w:rPr>
        <w:t>n</w:t>
      </w:r>
      <w:r w:rsidR="00992065">
        <w:rPr>
          <w:lang w:val="fi-FI"/>
        </w:rPr>
        <w:t xml:space="preserve"> Suomessa</w:t>
      </w:r>
      <w:r w:rsidR="00627CCA">
        <w:rPr>
          <w:lang w:val="fi-FI"/>
        </w:rPr>
        <w:t xml:space="preserve"> tällä hetkellä</w:t>
      </w:r>
      <w:r w:rsidR="00BC73E5">
        <w:rPr>
          <w:lang w:val="fi-FI"/>
        </w:rPr>
        <w:t xml:space="preserve"> jossain mä</w:t>
      </w:r>
      <w:r w:rsidR="00BC73E5">
        <w:rPr>
          <w:lang w:val="fi-FI"/>
        </w:rPr>
        <w:t>ä</w:t>
      </w:r>
      <w:r w:rsidR="00BC73E5">
        <w:rPr>
          <w:lang w:val="fi-FI"/>
        </w:rPr>
        <w:t>rin</w:t>
      </w:r>
      <w:r w:rsidR="00627CCA">
        <w:rPr>
          <w:lang w:val="fi-FI"/>
        </w:rPr>
        <w:t xml:space="preserve"> epäselvä asia</w:t>
      </w:r>
      <w:r w:rsidR="00BC73E5">
        <w:rPr>
          <w:lang w:val="fi-FI"/>
        </w:rPr>
        <w:t xml:space="preserve"> </w:t>
      </w:r>
      <w:r w:rsidR="00627CCA">
        <w:rPr>
          <w:lang w:val="fi-FI"/>
        </w:rPr>
        <w:t xml:space="preserve">- </w:t>
      </w:r>
      <w:r w:rsidR="00614B2A">
        <w:rPr>
          <w:lang w:val="fi-FI"/>
        </w:rPr>
        <w:t xml:space="preserve">toisin kuin konkurssinvaraiset ehdot, jotka ovat </w:t>
      </w:r>
      <w:r w:rsidR="000718F0">
        <w:rPr>
          <w:lang w:val="fi-FI"/>
        </w:rPr>
        <w:t>suoraan lain nojalla pät</w:t>
      </w:r>
      <w:r w:rsidR="000718F0">
        <w:rPr>
          <w:lang w:val="fi-FI"/>
        </w:rPr>
        <w:t>e</w:t>
      </w:r>
      <w:r w:rsidR="000718F0">
        <w:rPr>
          <w:lang w:val="fi-FI"/>
        </w:rPr>
        <w:t xml:space="preserve">mättömiä </w:t>
      </w:r>
      <w:r w:rsidR="00627CCA">
        <w:rPr>
          <w:lang w:val="fi-FI"/>
        </w:rPr>
        <w:t>-</w:t>
      </w:r>
      <w:r w:rsidR="000718F0">
        <w:rPr>
          <w:lang w:val="fi-FI"/>
        </w:rPr>
        <w:t xml:space="preserve"> minkä vuoksi niiden pätevyyttä</w:t>
      </w:r>
      <w:r w:rsidR="00DB1B4E">
        <w:rPr>
          <w:lang w:val="fi-FI"/>
        </w:rPr>
        <w:t xml:space="preserve"> koskeva selkeyttäminen on kannatettava asia. </w:t>
      </w:r>
      <w:r w:rsidR="0046589C">
        <w:rPr>
          <w:lang w:val="fi-FI"/>
        </w:rPr>
        <w:t xml:space="preserve"> </w:t>
      </w:r>
    </w:p>
    <w:p w:rsidR="00627CCA" w:rsidRDefault="00A002B1" w:rsidP="007477E8">
      <w:pPr>
        <w:pStyle w:val="Bodytext1Alt1"/>
        <w:rPr>
          <w:lang w:val="fi-FI"/>
        </w:rPr>
      </w:pPr>
      <w:r w:rsidRPr="00A002B1">
        <w:rPr>
          <w:lang w:val="fi-FI"/>
        </w:rPr>
        <w:t>Di</w:t>
      </w:r>
      <w:r w:rsidR="00627CCA">
        <w:rPr>
          <w:lang w:val="fi-FI"/>
        </w:rPr>
        <w:t>rektiiviehdotus vaikuttaa</w:t>
      </w:r>
      <w:r w:rsidRPr="00A002B1">
        <w:rPr>
          <w:lang w:val="fi-FI"/>
        </w:rPr>
        <w:t xml:space="preserve"> mahdollista</w:t>
      </w:r>
      <w:r w:rsidR="00627CCA">
        <w:rPr>
          <w:lang w:val="fi-FI"/>
        </w:rPr>
        <w:t>v</w:t>
      </w:r>
      <w:r w:rsidRPr="00A002B1">
        <w:rPr>
          <w:lang w:val="fi-FI"/>
        </w:rPr>
        <w:t>a</w:t>
      </w:r>
      <w:r w:rsidR="00627CCA">
        <w:rPr>
          <w:lang w:val="fi-FI"/>
        </w:rPr>
        <w:t>n</w:t>
      </w:r>
      <w:r w:rsidRPr="00A002B1">
        <w:rPr>
          <w:lang w:val="fi-FI"/>
        </w:rPr>
        <w:t xml:space="preserve"> kuitenkin sen, että velallisen sopimuskumppani voi päättää osapuolten välisen sopimuksen</w:t>
      </w:r>
      <w:r>
        <w:rPr>
          <w:lang w:val="fi-FI"/>
        </w:rPr>
        <w:t xml:space="preserve"> muulla perusteella kuin saneerausneuvottelujen kohteena olevien velkojen</w:t>
      </w:r>
      <w:r w:rsidR="00BC73E5">
        <w:rPr>
          <w:lang w:val="fi-FI"/>
        </w:rPr>
        <w:t xml:space="preserve"> maksamattomuuden</w:t>
      </w:r>
      <w:r>
        <w:rPr>
          <w:lang w:val="fi-FI"/>
        </w:rPr>
        <w:t xml:space="preserve"> tai kes</w:t>
      </w:r>
      <w:r w:rsidR="00DB1B4E">
        <w:rPr>
          <w:lang w:val="fi-FI"/>
        </w:rPr>
        <w:t xml:space="preserve">keyttämismääräyksen perusteella. </w:t>
      </w:r>
      <w:r w:rsidR="00627CCA">
        <w:rPr>
          <w:lang w:val="fi-FI"/>
        </w:rPr>
        <w:t>E</w:t>
      </w:r>
      <w:r w:rsidR="00627CCA">
        <w:rPr>
          <w:lang w:val="fi-FI"/>
        </w:rPr>
        <w:t>h</w:t>
      </w:r>
      <w:r w:rsidR="00627CCA">
        <w:rPr>
          <w:lang w:val="fi-FI"/>
        </w:rPr>
        <w:t>dotettu ratkaisu on perusteltu, sillä maksukyvyttömyyden var</w:t>
      </w:r>
      <w:r w:rsidR="003E1E82">
        <w:rPr>
          <w:lang w:val="fi-FI"/>
        </w:rPr>
        <w:t>aisten ehtojen pätemättömy</w:t>
      </w:r>
      <w:r w:rsidR="003E1E82">
        <w:rPr>
          <w:lang w:val="fi-FI"/>
        </w:rPr>
        <w:t>y</w:t>
      </w:r>
      <w:r w:rsidR="003E1E82">
        <w:rPr>
          <w:lang w:val="fi-FI"/>
        </w:rPr>
        <w:t xml:space="preserve">dellä ei voida oikeuttaa sitä, että velkoja ei voisi reagoida ja päättää sopimusta muiden </w:t>
      </w:r>
      <w:r w:rsidR="00BC73E5">
        <w:rPr>
          <w:lang w:val="fi-FI"/>
        </w:rPr>
        <w:t>vela</w:t>
      </w:r>
      <w:r w:rsidR="00BC73E5">
        <w:rPr>
          <w:lang w:val="fi-FI"/>
        </w:rPr>
        <w:t>l</w:t>
      </w:r>
      <w:r w:rsidR="00BC73E5">
        <w:rPr>
          <w:lang w:val="fi-FI"/>
        </w:rPr>
        <w:t xml:space="preserve">lisen </w:t>
      </w:r>
      <w:r w:rsidR="003E1E82">
        <w:rPr>
          <w:lang w:val="fi-FI"/>
        </w:rPr>
        <w:t xml:space="preserve">sopimusrikkomusten johdosta.   </w:t>
      </w:r>
    </w:p>
    <w:p w:rsidR="00DB1B4E" w:rsidRDefault="00992065" w:rsidP="007477E8">
      <w:pPr>
        <w:pStyle w:val="Bodytext1Alt1"/>
        <w:rPr>
          <w:lang w:val="fi-FI"/>
        </w:rPr>
      </w:pPr>
      <w:r>
        <w:rPr>
          <w:lang w:val="fi-FI"/>
        </w:rPr>
        <w:t>V</w:t>
      </w:r>
      <w:r w:rsidR="00DB1B4E">
        <w:rPr>
          <w:lang w:val="fi-FI"/>
        </w:rPr>
        <w:t>elkoja on</w:t>
      </w:r>
      <w:r>
        <w:rPr>
          <w:lang w:val="fi-FI"/>
        </w:rPr>
        <w:t xml:space="preserve"> Direktiiviehdotuksen mukaan</w:t>
      </w:r>
      <w:r w:rsidR="00DB1B4E">
        <w:rPr>
          <w:lang w:val="fi-FI"/>
        </w:rPr>
        <w:t xml:space="preserve"> oikeutettu hakemaan velallista konkurssiin ns. u</w:t>
      </w:r>
      <w:r w:rsidR="00DB1B4E">
        <w:rPr>
          <w:lang w:val="fi-FI"/>
        </w:rPr>
        <w:t>u</w:t>
      </w:r>
      <w:r w:rsidR="00DB1B4E">
        <w:rPr>
          <w:lang w:val="fi-FI"/>
        </w:rPr>
        <w:t>sien velkojen maksulaiminlyöntien vuoksi, mikä ottaa hyvin huomioon myös velkojien edut keskeyttämismääräyksen osalta</w:t>
      </w:r>
      <w:r>
        <w:rPr>
          <w:lang w:val="fi-FI"/>
        </w:rPr>
        <w:t>. E</w:t>
      </w:r>
      <w:r w:rsidR="003E1E82">
        <w:rPr>
          <w:lang w:val="fi-FI"/>
        </w:rPr>
        <w:t>hdotus on</w:t>
      </w:r>
      <w:r>
        <w:rPr>
          <w:lang w:val="fi-FI"/>
        </w:rPr>
        <w:t xml:space="preserve"> näin ollen</w:t>
      </w:r>
      <w:r w:rsidR="003E1E82">
        <w:rPr>
          <w:lang w:val="fi-FI"/>
        </w:rPr>
        <w:t xml:space="preserve"> perusteltu tältä osin. </w:t>
      </w:r>
      <w:r w:rsidR="00DB1B4E">
        <w:rPr>
          <w:lang w:val="fi-FI"/>
        </w:rPr>
        <w:t xml:space="preserve"> </w:t>
      </w:r>
    </w:p>
    <w:p w:rsidR="007477E8" w:rsidRDefault="007477E8" w:rsidP="007477E8">
      <w:pPr>
        <w:pStyle w:val="Bodytext1Alt1"/>
        <w:rPr>
          <w:lang w:val="fi-FI"/>
        </w:rPr>
      </w:pPr>
      <w:r w:rsidRPr="00CE734A">
        <w:rPr>
          <w:b/>
          <w:lang w:val="fi-FI"/>
        </w:rPr>
        <w:t>Artikla 8</w:t>
      </w:r>
      <w:r w:rsidRPr="00CE734A">
        <w:rPr>
          <w:lang w:val="fi-FI"/>
        </w:rPr>
        <w:t xml:space="preserve"> (”</w:t>
      </w:r>
      <w:r w:rsidR="007F3B03" w:rsidRPr="00CE734A">
        <w:rPr>
          <w:i/>
          <w:lang w:val="fi-FI"/>
        </w:rPr>
        <w:t>Content of restructuring plan</w:t>
      </w:r>
      <w:r w:rsidRPr="00CE734A">
        <w:rPr>
          <w:lang w:val="fi-FI"/>
        </w:rPr>
        <w:t xml:space="preserve">”) </w:t>
      </w:r>
      <w:r w:rsidR="00CE734A" w:rsidRPr="00CE734A">
        <w:rPr>
          <w:lang w:val="fi-FI"/>
        </w:rPr>
        <w:t xml:space="preserve">sisältää saneerausohjelmien sisältöä </w:t>
      </w:r>
      <w:r w:rsidR="00CE734A">
        <w:rPr>
          <w:lang w:val="fi-FI"/>
        </w:rPr>
        <w:t>koskevat vähimmäisvaatimukset sekä velvollisuuden jäsenvaltiolle tuottaa tällaiset saneerausohjelm</w:t>
      </w:r>
      <w:r w:rsidR="00CE734A">
        <w:rPr>
          <w:lang w:val="fi-FI"/>
        </w:rPr>
        <w:t>i</w:t>
      </w:r>
      <w:r w:rsidR="00CE734A">
        <w:rPr>
          <w:lang w:val="fi-FI"/>
        </w:rPr>
        <w:t xml:space="preserve">en mallipohjat ja käyttöä koskevat ohjeet saataville www-sivuille online-versiona.  </w:t>
      </w:r>
    </w:p>
    <w:p w:rsidR="000B306E" w:rsidRPr="00992065" w:rsidRDefault="000B306E" w:rsidP="000B306E">
      <w:pPr>
        <w:pStyle w:val="Bodytext1Alt1"/>
        <w:rPr>
          <w:lang w:val="fi-FI"/>
        </w:rPr>
      </w:pPr>
      <w:r w:rsidRPr="00992065">
        <w:rPr>
          <w:lang w:val="fi-FI"/>
        </w:rPr>
        <w:lastRenderedPageBreak/>
        <w:t>Suomalaisen saneerausmenettelyn näkökulmasta vaikuttaa erikoiselta saneerausohjelman s</w:t>
      </w:r>
      <w:r w:rsidRPr="00992065">
        <w:rPr>
          <w:lang w:val="fi-FI"/>
        </w:rPr>
        <w:t>i</w:t>
      </w:r>
      <w:r w:rsidRPr="00992065">
        <w:rPr>
          <w:lang w:val="fi-FI"/>
        </w:rPr>
        <w:t>sältöä koskevien vaatimusten osalta ehdotus siitä, että saneerausohjelmaan tulisi sisällyttää tieto myös sellaisista velkojista, joi</w:t>
      </w:r>
      <w:r w:rsidR="00992065" w:rsidRPr="00992065">
        <w:rPr>
          <w:lang w:val="fi-FI"/>
        </w:rPr>
        <w:t>hin</w:t>
      </w:r>
      <w:r w:rsidRPr="00992065">
        <w:rPr>
          <w:lang w:val="fi-FI"/>
        </w:rPr>
        <w:t xml:space="preserve"> saneerausohjelma ei vaikuta (</w:t>
      </w:r>
      <w:r w:rsidRPr="00992065">
        <w:rPr>
          <w:i/>
          <w:lang w:val="fi-FI"/>
        </w:rPr>
        <w:t>non-affected parties</w:t>
      </w:r>
      <w:r w:rsidRPr="00992065">
        <w:rPr>
          <w:lang w:val="fi-FI"/>
        </w:rPr>
        <w:t>). Direktiiviehdotuksen jatkovalmistelun osalta voisi pohtia, onko tällainen vaatimus pakoll</w:t>
      </w:r>
      <w:r w:rsidRPr="00992065">
        <w:rPr>
          <w:lang w:val="fi-FI"/>
        </w:rPr>
        <w:t>i</w:t>
      </w:r>
      <w:r w:rsidRPr="00992065">
        <w:rPr>
          <w:lang w:val="fi-FI"/>
        </w:rPr>
        <w:t xml:space="preserve">nen vai voisiko sen jättää harkinnanvaraiseksi. </w:t>
      </w:r>
    </w:p>
    <w:p w:rsidR="000B306E" w:rsidRPr="00992065" w:rsidRDefault="00BC73E5" w:rsidP="007477E8">
      <w:pPr>
        <w:pStyle w:val="Bodytext1Alt1"/>
        <w:rPr>
          <w:lang w:val="fi-FI"/>
        </w:rPr>
      </w:pPr>
      <w:r w:rsidRPr="00992065">
        <w:rPr>
          <w:lang w:val="fi-FI"/>
        </w:rPr>
        <w:t xml:space="preserve">Direktiiviehdotuksen </w:t>
      </w:r>
      <w:r w:rsidR="00992065" w:rsidRPr="00992065">
        <w:rPr>
          <w:lang w:val="fi-FI"/>
        </w:rPr>
        <w:t xml:space="preserve">osalta jää epäselväksi, mitä online-mallilla </w:t>
      </w:r>
      <w:r w:rsidR="000718F0" w:rsidRPr="00992065">
        <w:rPr>
          <w:lang w:val="fi-FI"/>
        </w:rPr>
        <w:t>itse asiassa tarkoitetaan. Jos kysymyksessä on kaikkien vapaassa käytössä oleva elektroninen lomakepohja</w:t>
      </w:r>
      <w:r w:rsidR="000B306E" w:rsidRPr="00992065">
        <w:rPr>
          <w:lang w:val="fi-FI"/>
        </w:rPr>
        <w:t xml:space="preserve"> saneerauso</w:t>
      </w:r>
      <w:r w:rsidR="000B306E" w:rsidRPr="00992065">
        <w:rPr>
          <w:lang w:val="fi-FI"/>
        </w:rPr>
        <w:t>h</w:t>
      </w:r>
      <w:r w:rsidR="000B306E" w:rsidRPr="00992065">
        <w:rPr>
          <w:lang w:val="fi-FI"/>
        </w:rPr>
        <w:t>jelmasta</w:t>
      </w:r>
      <w:r w:rsidR="00992065" w:rsidRPr="00992065">
        <w:rPr>
          <w:lang w:val="fi-FI"/>
        </w:rPr>
        <w:t>, jota voisi</w:t>
      </w:r>
      <w:r w:rsidR="000718F0" w:rsidRPr="00992065">
        <w:rPr>
          <w:lang w:val="fi-FI"/>
        </w:rPr>
        <w:t xml:space="preserve"> täyden</w:t>
      </w:r>
      <w:r w:rsidR="00992065" w:rsidRPr="00992065">
        <w:rPr>
          <w:lang w:val="fi-FI"/>
        </w:rPr>
        <w:t>tää</w:t>
      </w:r>
      <w:r w:rsidR="000718F0" w:rsidRPr="00992065">
        <w:rPr>
          <w:lang w:val="fi-FI"/>
        </w:rPr>
        <w:t xml:space="preserve"> avoimien kohtien osalta</w:t>
      </w:r>
      <w:r w:rsidR="00CB6D1F" w:rsidRPr="00992065">
        <w:rPr>
          <w:lang w:val="fi-FI"/>
        </w:rPr>
        <w:t xml:space="preserve"> lisäämällä puuttuvia tietoja</w:t>
      </w:r>
      <w:r w:rsidR="000718F0" w:rsidRPr="00992065">
        <w:rPr>
          <w:lang w:val="fi-FI"/>
        </w:rPr>
        <w:t>, niin tä</w:t>
      </w:r>
      <w:r w:rsidR="000718F0" w:rsidRPr="00992065">
        <w:rPr>
          <w:lang w:val="fi-FI"/>
        </w:rPr>
        <w:t>l</w:t>
      </w:r>
      <w:r w:rsidR="000718F0" w:rsidRPr="00992065">
        <w:rPr>
          <w:lang w:val="fi-FI"/>
        </w:rPr>
        <w:t>laista ei pidetä kannatettavana.</w:t>
      </w:r>
      <w:r w:rsidR="00CB6D1F" w:rsidRPr="00992065">
        <w:rPr>
          <w:lang w:val="fi-FI"/>
        </w:rPr>
        <w:t xml:space="preserve"> Jokaisen saneerausohjelman laadinnassa tulee huomioida v</w:t>
      </w:r>
      <w:r w:rsidR="00CB6D1F" w:rsidRPr="00992065">
        <w:rPr>
          <w:lang w:val="fi-FI"/>
        </w:rPr>
        <w:t>e</w:t>
      </w:r>
      <w:r w:rsidR="00CB6D1F" w:rsidRPr="00992065">
        <w:rPr>
          <w:lang w:val="fi-FI"/>
        </w:rPr>
        <w:t>lallisen ja sen yritystoiminnan erityispiirteet, minkä vuoksi saneerausohjelma</w:t>
      </w:r>
      <w:r w:rsidR="000B306E" w:rsidRPr="00992065">
        <w:rPr>
          <w:lang w:val="fi-FI"/>
        </w:rPr>
        <w:t>t edellyttävät aina yksilöllistä laadintaa</w:t>
      </w:r>
      <w:r w:rsidR="00CB6D1F" w:rsidRPr="00992065">
        <w:rPr>
          <w:lang w:val="fi-FI"/>
        </w:rPr>
        <w:t>.</w:t>
      </w:r>
      <w:r w:rsidR="000B306E" w:rsidRPr="00992065">
        <w:rPr>
          <w:lang w:val="fi-FI"/>
        </w:rPr>
        <w:t xml:space="preserve"> </w:t>
      </w:r>
      <w:r w:rsidR="00CB6D1F" w:rsidRPr="00992065">
        <w:rPr>
          <w:lang w:val="fi-FI"/>
        </w:rPr>
        <w:t>Tämän vuoksi</w:t>
      </w:r>
      <w:r w:rsidR="000B306E" w:rsidRPr="00992065">
        <w:rPr>
          <w:lang w:val="fi-FI"/>
        </w:rPr>
        <w:t xml:space="preserve"> saneerausohjelman mallipohja ja </w:t>
      </w:r>
      <w:r w:rsidR="00992065" w:rsidRPr="00992065">
        <w:rPr>
          <w:lang w:val="fi-FI"/>
        </w:rPr>
        <w:t>sitä</w:t>
      </w:r>
      <w:r w:rsidR="000B306E" w:rsidRPr="00992065">
        <w:rPr>
          <w:lang w:val="fi-FI"/>
        </w:rPr>
        <w:t xml:space="preserve"> koskevat o</w:t>
      </w:r>
      <w:r w:rsidR="000B306E" w:rsidRPr="00992065">
        <w:rPr>
          <w:lang w:val="fi-FI"/>
        </w:rPr>
        <w:t>h</w:t>
      </w:r>
      <w:r w:rsidR="000B306E" w:rsidRPr="00992065">
        <w:rPr>
          <w:lang w:val="fi-FI"/>
        </w:rPr>
        <w:t>jeet ja suositukset toimisivat käytännössä paremmin saneerausohjelman laadinnassa. Dire</w:t>
      </w:r>
      <w:r w:rsidR="000B306E" w:rsidRPr="00992065">
        <w:rPr>
          <w:lang w:val="fi-FI"/>
        </w:rPr>
        <w:t>k</w:t>
      </w:r>
      <w:r w:rsidR="000B306E" w:rsidRPr="00992065">
        <w:rPr>
          <w:lang w:val="fi-FI"/>
        </w:rPr>
        <w:t xml:space="preserve">tiiviehdotusta olisi tältä osin hyvä tarkistaa </w:t>
      </w:r>
      <w:r w:rsidR="00992065" w:rsidRPr="00992065">
        <w:rPr>
          <w:lang w:val="fi-FI"/>
        </w:rPr>
        <w:t xml:space="preserve">asian </w:t>
      </w:r>
      <w:r w:rsidR="000B306E" w:rsidRPr="00992065">
        <w:rPr>
          <w:lang w:val="fi-FI"/>
        </w:rPr>
        <w:t>jatkovalmistelussa.</w:t>
      </w:r>
    </w:p>
    <w:p w:rsidR="00620A09" w:rsidRDefault="00CE734A" w:rsidP="007477E8">
      <w:pPr>
        <w:pStyle w:val="Bodytext1Alt1"/>
        <w:rPr>
          <w:lang w:val="fi-FI"/>
        </w:rPr>
      </w:pPr>
      <w:r>
        <w:rPr>
          <w:lang w:val="fi-FI"/>
        </w:rPr>
        <w:t>FILA toteaa, että konkurssiasiainneuvottelukunnan suositus nro 16 ”</w:t>
      </w:r>
      <w:r w:rsidRPr="00B60CF2">
        <w:rPr>
          <w:i/>
          <w:lang w:val="fi-FI"/>
        </w:rPr>
        <w:t>Selvittäjän asema ja te</w:t>
      </w:r>
      <w:r w:rsidRPr="00B60CF2">
        <w:rPr>
          <w:i/>
          <w:lang w:val="fi-FI"/>
        </w:rPr>
        <w:t>h</w:t>
      </w:r>
      <w:r w:rsidRPr="00B60CF2">
        <w:rPr>
          <w:i/>
          <w:lang w:val="fi-FI"/>
        </w:rPr>
        <w:t>tävät</w:t>
      </w:r>
      <w:r>
        <w:rPr>
          <w:lang w:val="fi-FI"/>
        </w:rPr>
        <w:t>”</w:t>
      </w:r>
      <w:r w:rsidR="008B7F70">
        <w:rPr>
          <w:lang w:val="fi-FI"/>
        </w:rPr>
        <w:t xml:space="preserve"> vastaa</w:t>
      </w:r>
      <w:r w:rsidR="00B60CF2">
        <w:rPr>
          <w:lang w:val="fi-FI"/>
        </w:rPr>
        <w:t xml:space="preserve"> </w:t>
      </w:r>
      <w:r w:rsidR="00CB6D1F">
        <w:rPr>
          <w:lang w:val="fi-FI"/>
        </w:rPr>
        <w:t>pitkälle ehdotettua</w:t>
      </w:r>
      <w:r w:rsidR="00632A20">
        <w:rPr>
          <w:lang w:val="fi-FI"/>
        </w:rPr>
        <w:t xml:space="preserve"> </w:t>
      </w:r>
      <w:r w:rsidR="00B60CF2">
        <w:rPr>
          <w:lang w:val="fi-FI"/>
        </w:rPr>
        <w:t>saneerausohjel</w:t>
      </w:r>
      <w:r w:rsidR="008B7F70">
        <w:rPr>
          <w:lang w:val="fi-FI"/>
        </w:rPr>
        <w:t xml:space="preserve">man </w:t>
      </w:r>
      <w:r w:rsidR="008B7F70" w:rsidRPr="00F4644C">
        <w:rPr>
          <w:lang w:val="fi-FI"/>
        </w:rPr>
        <w:t xml:space="preserve">sisältöä </w:t>
      </w:r>
      <w:r w:rsidR="00632A20" w:rsidRPr="00F4644C">
        <w:rPr>
          <w:lang w:val="fi-FI"/>
        </w:rPr>
        <w:t>koskevia</w:t>
      </w:r>
      <w:r w:rsidR="008B7F70">
        <w:rPr>
          <w:lang w:val="fi-FI"/>
        </w:rPr>
        <w:t xml:space="preserve"> vaatimuksia</w:t>
      </w:r>
      <w:r w:rsidR="00F4644C">
        <w:rPr>
          <w:lang w:val="fi-FI"/>
        </w:rPr>
        <w:t>.</w:t>
      </w:r>
      <w:r w:rsidR="00620A09">
        <w:rPr>
          <w:lang w:val="fi-FI"/>
        </w:rPr>
        <w:t xml:space="preserve"> S</w:t>
      </w:r>
      <w:r w:rsidR="00B60CF2">
        <w:rPr>
          <w:lang w:val="fi-FI"/>
        </w:rPr>
        <w:t>ane</w:t>
      </w:r>
      <w:r w:rsidR="00B60CF2">
        <w:rPr>
          <w:lang w:val="fi-FI"/>
        </w:rPr>
        <w:t>e</w:t>
      </w:r>
      <w:r w:rsidR="00B60CF2">
        <w:rPr>
          <w:lang w:val="fi-FI"/>
        </w:rPr>
        <w:t>rausohjelmia laativat pääasiallisesti vain insolvenssioikeuteen erikoistuneet asianajajat, jotka noudattavat konkurssiasiain</w:t>
      </w:r>
      <w:r w:rsidR="005D755E">
        <w:rPr>
          <w:lang w:val="fi-FI"/>
        </w:rPr>
        <w:t xml:space="preserve"> </w:t>
      </w:r>
      <w:r w:rsidR="00B60CF2">
        <w:rPr>
          <w:lang w:val="fi-FI"/>
        </w:rPr>
        <w:t>neuvottelukunnan suosi</w:t>
      </w:r>
      <w:r w:rsidR="00A002B1">
        <w:rPr>
          <w:lang w:val="fi-FI"/>
        </w:rPr>
        <w:t>tuksia toiminnassaan, mikä yhdenm</w:t>
      </w:r>
      <w:r w:rsidR="00A002B1">
        <w:rPr>
          <w:lang w:val="fi-FI"/>
        </w:rPr>
        <w:t>u</w:t>
      </w:r>
      <w:r w:rsidR="00A002B1">
        <w:rPr>
          <w:lang w:val="fi-FI"/>
        </w:rPr>
        <w:t xml:space="preserve">kaistaa saneerauskäytäntöä. </w:t>
      </w:r>
      <w:r w:rsidR="003E1E82">
        <w:rPr>
          <w:lang w:val="fi-FI"/>
        </w:rPr>
        <w:t>Vastaavanlaisten käytänteiden laajempi käyttöönotto jäsenvalt</w:t>
      </w:r>
      <w:r w:rsidR="003E1E82">
        <w:rPr>
          <w:lang w:val="fi-FI"/>
        </w:rPr>
        <w:t>i</w:t>
      </w:r>
      <w:r w:rsidR="003E1E82">
        <w:rPr>
          <w:lang w:val="fi-FI"/>
        </w:rPr>
        <w:t>oissa voisi edistää maksukyv</w:t>
      </w:r>
      <w:r w:rsidR="007331E1">
        <w:rPr>
          <w:lang w:val="fi-FI"/>
        </w:rPr>
        <w:t>yttömyysjärjestelmien</w:t>
      </w:r>
      <w:r w:rsidR="003E1E82">
        <w:rPr>
          <w:lang w:val="fi-FI"/>
        </w:rPr>
        <w:t xml:space="preserve"> toimivuutta koko EU:</w:t>
      </w:r>
      <w:r w:rsidR="00CB6D1F">
        <w:rPr>
          <w:lang w:val="fi-FI"/>
        </w:rPr>
        <w:t xml:space="preserve">n alueella. </w:t>
      </w:r>
      <w:r w:rsidR="003E1E82">
        <w:rPr>
          <w:lang w:val="fi-FI"/>
        </w:rPr>
        <w:t xml:space="preserve"> </w:t>
      </w:r>
    </w:p>
    <w:p w:rsidR="00D17A5B" w:rsidRDefault="007477E8" w:rsidP="007477E8">
      <w:pPr>
        <w:pStyle w:val="Bodytext1Alt1"/>
        <w:rPr>
          <w:lang w:val="fi-FI"/>
        </w:rPr>
      </w:pPr>
      <w:r w:rsidRPr="00620A09">
        <w:rPr>
          <w:b/>
          <w:lang w:val="fi-FI"/>
        </w:rPr>
        <w:t>Artikla 9</w:t>
      </w:r>
      <w:r w:rsidRPr="00620A09">
        <w:rPr>
          <w:lang w:val="fi-FI"/>
        </w:rPr>
        <w:t xml:space="preserve"> (”</w:t>
      </w:r>
      <w:r w:rsidR="007F3B03" w:rsidRPr="00620A09">
        <w:rPr>
          <w:i/>
          <w:lang w:val="fi-FI"/>
        </w:rPr>
        <w:t>Adoption of restructuring plans</w:t>
      </w:r>
      <w:r w:rsidRPr="00620A09">
        <w:rPr>
          <w:lang w:val="fi-FI"/>
        </w:rPr>
        <w:t>”)</w:t>
      </w:r>
      <w:r w:rsidR="00620A09" w:rsidRPr="00620A09">
        <w:rPr>
          <w:lang w:val="fi-FI"/>
        </w:rPr>
        <w:t xml:space="preserve"> sisältää saneerausohjelman äänestysryhmiä koskevat säännökset. </w:t>
      </w:r>
      <w:r w:rsidR="00620A09">
        <w:rPr>
          <w:lang w:val="fi-FI"/>
        </w:rPr>
        <w:t>Direktiiviehdotuksen mukaan velkojat tulee jakaa omiin äänestysry</w:t>
      </w:r>
      <w:r w:rsidR="00620A09">
        <w:rPr>
          <w:lang w:val="fi-FI"/>
        </w:rPr>
        <w:t>h</w:t>
      </w:r>
      <w:r w:rsidR="00620A09">
        <w:rPr>
          <w:lang w:val="fi-FI"/>
        </w:rPr>
        <w:t>miin vähintään siten, että vakuusvelkojat ja vakuudettomat velkojat muodostavat oman ä</w:t>
      </w:r>
      <w:r w:rsidR="00620A09">
        <w:rPr>
          <w:lang w:val="fi-FI"/>
        </w:rPr>
        <w:t>ä</w:t>
      </w:r>
      <w:r w:rsidR="00620A09">
        <w:rPr>
          <w:lang w:val="fi-FI"/>
        </w:rPr>
        <w:t>nestysryhmänsä.</w:t>
      </w:r>
      <w:r w:rsidR="00D17A5B">
        <w:rPr>
          <w:lang w:val="fi-FI"/>
        </w:rPr>
        <w:t xml:space="preserve"> Ehdotuksen mukaisesti saneerausohjelma katsottaisiin hyväksytyksi, jos selvä enemmistö jokaisesta velkojaryhmästä on äänestänyt saneerausohjelman hyväksymisen puolesta. </w:t>
      </w:r>
    </w:p>
    <w:p w:rsidR="00620A09" w:rsidRDefault="00620A09" w:rsidP="007477E8">
      <w:pPr>
        <w:pStyle w:val="Bodytext1Alt1"/>
        <w:rPr>
          <w:lang w:val="fi-FI"/>
        </w:rPr>
      </w:pPr>
      <w:r>
        <w:rPr>
          <w:lang w:val="fi-FI"/>
        </w:rPr>
        <w:t>Direktiiviehdotus rajoittaa äänestysryhmän enemmistön muodostumista siten, että enemmi</w:t>
      </w:r>
      <w:r>
        <w:rPr>
          <w:lang w:val="fi-FI"/>
        </w:rPr>
        <w:t>s</w:t>
      </w:r>
      <w:r>
        <w:rPr>
          <w:lang w:val="fi-FI"/>
        </w:rPr>
        <w:t>tövaatimuksen täyttymisen ehtona ei voida edellyttää yli 75 prosenttia kyseisen äänesty</w:t>
      </w:r>
      <w:r>
        <w:rPr>
          <w:lang w:val="fi-FI"/>
        </w:rPr>
        <w:t>s</w:t>
      </w:r>
      <w:r>
        <w:rPr>
          <w:lang w:val="fi-FI"/>
        </w:rPr>
        <w:t>ryhmän edustetuista tai heidän saataviensa määrästä.  Tämän lisäksi jäsenvaltiot voivat myöntää äänestysoikeuden osakkeenomistajille</w:t>
      </w:r>
      <w:r w:rsidR="00870A36">
        <w:rPr>
          <w:lang w:val="fi-FI"/>
        </w:rPr>
        <w:t xml:space="preserve"> tai työntekijöille.</w:t>
      </w:r>
      <w:r w:rsidR="008B7F70">
        <w:rPr>
          <w:lang w:val="fi-FI"/>
        </w:rPr>
        <w:t xml:space="preserve"> </w:t>
      </w:r>
    </w:p>
    <w:p w:rsidR="00D17A5B" w:rsidRDefault="00620A09" w:rsidP="007477E8">
      <w:pPr>
        <w:pStyle w:val="Bodytext1Alt1"/>
        <w:rPr>
          <w:lang w:val="fi-FI"/>
        </w:rPr>
      </w:pPr>
      <w:r w:rsidRPr="008B7F70">
        <w:rPr>
          <w:lang w:val="fi-FI"/>
        </w:rPr>
        <w:t xml:space="preserve">FILA </w:t>
      </w:r>
      <w:r w:rsidR="008B7F70">
        <w:rPr>
          <w:lang w:val="fi-FI"/>
        </w:rPr>
        <w:t>pitää Direktiiviehdotuksen äänestysryhmien muodostamista koskevia v</w:t>
      </w:r>
      <w:r w:rsidR="00D17A5B">
        <w:rPr>
          <w:lang w:val="fi-FI"/>
        </w:rPr>
        <w:t>ähimmäissää</w:t>
      </w:r>
      <w:r w:rsidR="00D17A5B">
        <w:rPr>
          <w:lang w:val="fi-FI"/>
        </w:rPr>
        <w:t>n</w:t>
      </w:r>
      <w:r w:rsidR="00D17A5B">
        <w:rPr>
          <w:lang w:val="fi-FI"/>
        </w:rPr>
        <w:t>töjä perusteltuina</w:t>
      </w:r>
      <w:r w:rsidR="008B7F70">
        <w:rPr>
          <w:lang w:val="fi-FI"/>
        </w:rPr>
        <w:t>.</w:t>
      </w:r>
      <w:r w:rsidR="00A002B1">
        <w:rPr>
          <w:lang w:val="fi-FI"/>
        </w:rPr>
        <w:t xml:space="preserve"> Yrityssaneerauslaissa </w:t>
      </w:r>
      <w:r w:rsidR="00632A20" w:rsidRPr="00F4644C">
        <w:rPr>
          <w:lang w:val="fi-FI"/>
        </w:rPr>
        <w:t>asetettu</w:t>
      </w:r>
      <w:r w:rsidR="00A002B1" w:rsidRPr="00F4644C">
        <w:rPr>
          <w:lang w:val="fi-FI"/>
        </w:rPr>
        <w:t xml:space="preserve"> velkojaryhmäjaottelu</w:t>
      </w:r>
      <w:r w:rsidR="00A002B1">
        <w:rPr>
          <w:lang w:val="fi-FI"/>
        </w:rPr>
        <w:t xml:space="preserve"> on havaittu toimivaksi ja äänestysryhmiä voidaan jaotella </w:t>
      </w:r>
      <w:r w:rsidR="00C57981">
        <w:rPr>
          <w:lang w:val="fi-FI"/>
        </w:rPr>
        <w:t>tapauskohtaisesti laajemminkin.</w:t>
      </w:r>
    </w:p>
    <w:p w:rsidR="001A0E0D" w:rsidRDefault="00D17A5B" w:rsidP="001A0E0D">
      <w:pPr>
        <w:pStyle w:val="Bodytext1Alt1"/>
        <w:rPr>
          <w:lang w:val="fi-FI"/>
        </w:rPr>
      </w:pPr>
      <w:r>
        <w:rPr>
          <w:lang w:val="fi-FI"/>
        </w:rPr>
        <w:t xml:space="preserve">FILA ei pidä suomalaisen yrityssaneerausmenettelyn näkökulmasta perusteltuna ehdotusta siitä, että saneerausohjelma tulisi voimaan jo pelkällä velkojien enemmistön äänestyksellä eikä erillistä tuomioistuimen vahvistusta saneerausohjelman vahvistamisesta tarvittaisi. </w:t>
      </w:r>
      <w:r w:rsidR="001A0E0D">
        <w:rPr>
          <w:lang w:val="fi-FI"/>
        </w:rPr>
        <w:t>T</w:t>
      </w:r>
      <w:r w:rsidR="001A0E0D">
        <w:rPr>
          <w:lang w:val="fi-FI"/>
        </w:rPr>
        <w:t>ä</w:t>
      </w:r>
      <w:r w:rsidR="001A0E0D">
        <w:rPr>
          <w:lang w:val="fi-FI"/>
        </w:rPr>
        <w:t>mä on ongelmallista, koska saneerausohjelma maksuohjelmineen on täytäntöönpanokelpo</w:t>
      </w:r>
      <w:r w:rsidR="001A0E0D">
        <w:rPr>
          <w:lang w:val="fi-FI"/>
        </w:rPr>
        <w:t>i</w:t>
      </w:r>
      <w:r w:rsidR="001A0E0D">
        <w:rPr>
          <w:lang w:val="fi-FI"/>
        </w:rPr>
        <w:t>nen sellaisenaan, minkä vuoksi tuomioistuimen vahvistus tulisi saada kaikkien saneerauso</w:t>
      </w:r>
      <w:r w:rsidR="001A0E0D">
        <w:rPr>
          <w:lang w:val="fi-FI"/>
        </w:rPr>
        <w:t>h</w:t>
      </w:r>
      <w:r w:rsidR="001A0E0D">
        <w:rPr>
          <w:lang w:val="fi-FI"/>
        </w:rPr>
        <w:t xml:space="preserve">jelmien osalta. </w:t>
      </w:r>
      <w:r>
        <w:rPr>
          <w:lang w:val="fi-FI"/>
        </w:rPr>
        <w:t>Direktiivie</w:t>
      </w:r>
      <w:r w:rsidR="00872578">
        <w:rPr>
          <w:lang w:val="fi-FI"/>
        </w:rPr>
        <w:t>hdotuksen perusteella jää</w:t>
      </w:r>
      <w:r>
        <w:rPr>
          <w:lang w:val="fi-FI"/>
        </w:rPr>
        <w:t xml:space="preserve"> epäselväksi, </w:t>
      </w:r>
      <w:r w:rsidR="001A0E0D">
        <w:rPr>
          <w:lang w:val="fi-FI"/>
        </w:rPr>
        <w:t>menisivätkö</w:t>
      </w:r>
      <w:r>
        <w:rPr>
          <w:lang w:val="fi-FI"/>
        </w:rPr>
        <w:t xml:space="preserve"> saneerauso</w:t>
      </w:r>
      <w:r>
        <w:rPr>
          <w:lang w:val="fi-FI"/>
        </w:rPr>
        <w:t>h</w:t>
      </w:r>
      <w:r>
        <w:rPr>
          <w:lang w:val="fi-FI"/>
        </w:rPr>
        <w:t xml:space="preserve">jelmat kuitenkin </w:t>
      </w:r>
      <w:r w:rsidR="00872578">
        <w:rPr>
          <w:lang w:val="fi-FI"/>
        </w:rPr>
        <w:t xml:space="preserve">käytännössä </w:t>
      </w:r>
      <w:r>
        <w:rPr>
          <w:lang w:val="fi-FI"/>
        </w:rPr>
        <w:t xml:space="preserve">tuomioistuimen vahvistettavaksi </w:t>
      </w:r>
      <w:r w:rsidR="001A0E0D">
        <w:rPr>
          <w:lang w:val="fi-FI"/>
        </w:rPr>
        <w:t>lähes aina</w:t>
      </w:r>
      <w:r>
        <w:rPr>
          <w:lang w:val="fi-FI"/>
        </w:rPr>
        <w:t>, koska tuomioi</w:t>
      </w:r>
      <w:r>
        <w:rPr>
          <w:lang w:val="fi-FI"/>
        </w:rPr>
        <w:t>s</w:t>
      </w:r>
      <w:r>
        <w:rPr>
          <w:lang w:val="fi-FI"/>
        </w:rPr>
        <w:t>tuimen vahvistusta edellytetään 10 artiklan mukaan</w:t>
      </w:r>
      <w:r w:rsidR="00632A20">
        <w:rPr>
          <w:lang w:val="fi-FI"/>
        </w:rPr>
        <w:t>,</w:t>
      </w:r>
      <w:r>
        <w:rPr>
          <w:lang w:val="fi-FI"/>
        </w:rPr>
        <w:t xml:space="preserve"> jos saneerausohjelma </w:t>
      </w:r>
      <w:r w:rsidR="001A0E0D">
        <w:rPr>
          <w:lang w:val="fi-FI"/>
        </w:rPr>
        <w:t>vaikuttaa sitä va</w:t>
      </w:r>
      <w:r w:rsidR="001A0E0D">
        <w:rPr>
          <w:lang w:val="fi-FI"/>
        </w:rPr>
        <w:t>s</w:t>
      </w:r>
      <w:r w:rsidR="001A0E0D">
        <w:rPr>
          <w:lang w:val="fi-FI"/>
        </w:rPr>
        <w:t xml:space="preserve">tustaneiden velkojien asemaan. </w:t>
      </w:r>
    </w:p>
    <w:p w:rsidR="001A0E0D" w:rsidRDefault="001A0E0D" w:rsidP="001A0E0D">
      <w:pPr>
        <w:pStyle w:val="Bodytext1Alt1"/>
        <w:rPr>
          <w:lang w:val="fi-FI"/>
        </w:rPr>
      </w:pPr>
      <w:r>
        <w:rPr>
          <w:lang w:val="fi-FI"/>
        </w:rPr>
        <w:t>Direktiiviehdotuksen jatkovalmi</w:t>
      </w:r>
      <w:r w:rsidR="00872578">
        <w:rPr>
          <w:lang w:val="fi-FI"/>
        </w:rPr>
        <w:t xml:space="preserve">stelussa olisi hyvä pohtia, </w:t>
      </w:r>
      <w:r>
        <w:rPr>
          <w:lang w:val="fi-FI"/>
        </w:rPr>
        <w:t xml:space="preserve">voitaisiinko </w:t>
      </w:r>
      <w:r w:rsidRPr="00872578">
        <w:rPr>
          <w:lang w:val="fi-FI"/>
        </w:rPr>
        <w:t>lopullise</w:t>
      </w:r>
      <w:r w:rsidR="00872578" w:rsidRPr="00872578">
        <w:rPr>
          <w:lang w:val="fi-FI"/>
        </w:rPr>
        <w:t>ssa</w:t>
      </w:r>
      <w:r w:rsidR="00632A20" w:rsidRPr="00872578">
        <w:rPr>
          <w:lang w:val="fi-FI"/>
        </w:rPr>
        <w:t xml:space="preserve"> </w:t>
      </w:r>
      <w:r w:rsidRPr="00872578">
        <w:rPr>
          <w:lang w:val="fi-FI"/>
        </w:rPr>
        <w:t>direkti</w:t>
      </w:r>
      <w:r w:rsidRPr="00872578">
        <w:rPr>
          <w:lang w:val="fi-FI"/>
        </w:rPr>
        <w:t>i</w:t>
      </w:r>
      <w:r w:rsidRPr="00872578">
        <w:rPr>
          <w:lang w:val="fi-FI"/>
        </w:rPr>
        <w:t>vissä</w:t>
      </w:r>
      <w:r>
        <w:rPr>
          <w:lang w:val="fi-FI"/>
        </w:rPr>
        <w:t xml:space="preserve"> määrätä, että jäsenvaltiolla olisi harkintansa mukaan mahdollisuus edellyttää tuomioi</w:t>
      </w:r>
      <w:r>
        <w:rPr>
          <w:lang w:val="fi-FI"/>
        </w:rPr>
        <w:t>s</w:t>
      </w:r>
      <w:r>
        <w:rPr>
          <w:lang w:val="fi-FI"/>
        </w:rPr>
        <w:t>tuimen vahvistavan kaikki saneerausohjelmat, sillä tämä parantaisi kaikkien osapuolten o</w:t>
      </w:r>
      <w:r>
        <w:rPr>
          <w:lang w:val="fi-FI"/>
        </w:rPr>
        <w:t>i</w:t>
      </w:r>
      <w:r>
        <w:rPr>
          <w:lang w:val="fi-FI"/>
        </w:rPr>
        <w:t>keusturvaa asiassa</w:t>
      </w:r>
      <w:r w:rsidR="00C57981">
        <w:rPr>
          <w:lang w:val="fi-FI"/>
        </w:rPr>
        <w:t>.</w:t>
      </w:r>
      <w:r>
        <w:rPr>
          <w:lang w:val="fi-FI"/>
        </w:rPr>
        <w:t xml:space="preserve"> </w:t>
      </w:r>
    </w:p>
    <w:p w:rsidR="007612A0" w:rsidRDefault="00FE7277" w:rsidP="007477E8">
      <w:pPr>
        <w:pStyle w:val="Bodytext1Alt1"/>
        <w:rPr>
          <w:lang w:val="fi-FI"/>
        </w:rPr>
      </w:pPr>
      <w:r>
        <w:rPr>
          <w:lang w:val="fi-FI"/>
        </w:rPr>
        <w:lastRenderedPageBreak/>
        <w:t>Lopullisen asiaa koskevan direktiivin implementoinnin yhteydessä on</w:t>
      </w:r>
      <w:r w:rsidR="00E86C73">
        <w:rPr>
          <w:lang w:val="fi-FI"/>
        </w:rPr>
        <w:t xml:space="preserve"> myös</w:t>
      </w:r>
      <w:r w:rsidR="007612A0">
        <w:rPr>
          <w:lang w:val="fi-FI"/>
        </w:rPr>
        <w:t xml:space="preserve"> mietittävä </w:t>
      </w:r>
      <w:r w:rsidR="007612A0" w:rsidRPr="00E86C73">
        <w:rPr>
          <w:lang w:val="fi-FI"/>
        </w:rPr>
        <w:t>osa</w:t>
      </w:r>
      <w:r w:rsidR="007612A0" w:rsidRPr="00E86C73">
        <w:rPr>
          <w:lang w:val="fi-FI"/>
        </w:rPr>
        <w:t>k</w:t>
      </w:r>
      <w:r w:rsidR="007612A0" w:rsidRPr="00E86C73">
        <w:rPr>
          <w:lang w:val="fi-FI"/>
        </w:rPr>
        <w:t>keenomistaji</w:t>
      </w:r>
      <w:r w:rsidR="00E86C73" w:rsidRPr="00E86C73">
        <w:rPr>
          <w:lang w:val="fi-FI"/>
        </w:rPr>
        <w:t>lle</w:t>
      </w:r>
      <w:r w:rsidR="007612A0" w:rsidRPr="00E86C73">
        <w:rPr>
          <w:lang w:val="fi-FI"/>
        </w:rPr>
        <w:t xml:space="preserve"> myönnettävän</w:t>
      </w:r>
      <w:r w:rsidR="007612A0">
        <w:rPr>
          <w:lang w:val="fi-FI"/>
        </w:rPr>
        <w:t xml:space="preserve"> äänestysoikeuden mahdollisuutta, jos saneeraustoimenpiteillä puututtaisiin osakkeenomistajien oikeuksiin.</w:t>
      </w:r>
    </w:p>
    <w:p w:rsidR="00C80088" w:rsidRDefault="007477E8" w:rsidP="007477E8">
      <w:pPr>
        <w:pStyle w:val="Bodytext1Alt1"/>
        <w:rPr>
          <w:lang w:val="fi-FI"/>
        </w:rPr>
      </w:pPr>
      <w:r w:rsidRPr="004B4D3B">
        <w:rPr>
          <w:b/>
          <w:lang w:val="fi-FI"/>
        </w:rPr>
        <w:t>Artikla 10</w:t>
      </w:r>
      <w:r w:rsidRPr="004B4D3B">
        <w:rPr>
          <w:lang w:val="fi-FI"/>
        </w:rPr>
        <w:t xml:space="preserve"> (“</w:t>
      </w:r>
      <w:r w:rsidR="007F3B03" w:rsidRPr="004B4D3B">
        <w:rPr>
          <w:i/>
          <w:lang w:val="fi-FI"/>
        </w:rPr>
        <w:t>Confirmation of restructuring plans</w:t>
      </w:r>
      <w:r w:rsidRPr="004B4D3B">
        <w:rPr>
          <w:lang w:val="fi-FI"/>
        </w:rPr>
        <w:t xml:space="preserve">”) </w:t>
      </w:r>
      <w:r w:rsidR="00620A09" w:rsidRPr="004B4D3B">
        <w:rPr>
          <w:lang w:val="fi-FI"/>
        </w:rPr>
        <w:t xml:space="preserve">sisältää jäsenvaltiolle </w:t>
      </w:r>
      <w:r w:rsidR="004B4D3B" w:rsidRPr="004B4D3B">
        <w:rPr>
          <w:lang w:val="fi-FI"/>
        </w:rPr>
        <w:t>velvollisuuden vahvistaa saneerausohjelma tuomioistuimen toim</w:t>
      </w:r>
      <w:r w:rsidR="004B4D3B">
        <w:rPr>
          <w:lang w:val="fi-FI"/>
        </w:rPr>
        <w:t>esta seuraavissa tilanteissa: (a</w:t>
      </w:r>
      <w:r w:rsidR="004B4D3B" w:rsidRPr="004B4D3B">
        <w:rPr>
          <w:lang w:val="fi-FI"/>
        </w:rPr>
        <w:t>)</w:t>
      </w:r>
      <w:r w:rsidR="009D05ED">
        <w:rPr>
          <w:lang w:val="fi-FI"/>
        </w:rPr>
        <w:t xml:space="preserve"> jos kyseinen saneerausohjelma vaikuttaa sitä vastustavien velkojien asemaan tai (b) jos saneerausohje</w:t>
      </w:r>
      <w:r w:rsidR="009D05ED">
        <w:rPr>
          <w:lang w:val="fi-FI"/>
        </w:rPr>
        <w:t>l</w:t>
      </w:r>
      <w:r w:rsidR="009D05ED">
        <w:rPr>
          <w:lang w:val="fi-FI"/>
        </w:rPr>
        <w:t>maan liittyy uuden rahoituksen myöntäminen. Edellä mainituissa tilanteissa saneerausohje</w:t>
      </w:r>
      <w:r w:rsidR="009D05ED">
        <w:rPr>
          <w:lang w:val="fi-FI"/>
        </w:rPr>
        <w:t>l</w:t>
      </w:r>
      <w:r w:rsidR="009D05ED">
        <w:rPr>
          <w:lang w:val="fi-FI"/>
        </w:rPr>
        <w:t>man vahvistamiselta edellytetään lisäksi, että (i) velkojat ovat hyväksyneet saneerausohje</w:t>
      </w:r>
      <w:r w:rsidR="009D05ED">
        <w:rPr>
          <w:lang w:val="fi-FI"/>
        </w:rPr>
        <w:t>l</w:t>
      </w:r>
      <w:r w:rsidR="009D05ED">
        <w:rPr>
          <w:lang w:val="fi-FI"/>
        </w:rPr>
        <w:t xml:space="preserve">man asianmukaisesti, (ii) saneerausohjelma täyttää ns. ”the best interest of creditors” </w:t>
      </w:r>
      <w:r w:rsidR="00E86C73">
        <w:rPr>
          <w:lang w:val="fi-FI"/>
        </w:rPr>
        <w:t xml:space="preserve">–testin eli ns. konkurssivertailun </w:t>
      </w:r>
      <w:r w:rsidR="009D05ED">
        <w:rPr>
          <w:lang w:val="fi-FI"/>
        </w:rPr>
        <w:t xml:space="preserve">ja, että (iii) uusi </w:t>
      </w:r>
      <w:r w:rsidR="00C80088">
        <w:rPr>
          <w:lang w:val="fi-FI"/>
        </w:rPr>
        <w:t>rahoitus on välttämätöntä saneerausohjelman t</w:t>
      </w:r>
      <w:r w:rsidR="00C80088">
        <w:rPr>
          <w:lang w:val="fi-FI"/>
        </w:rPr>
        <w:t>o</w:t>
      </w:r>
      <w:r w:rsidR="00C80088">
        <w:rPr>
          <w:lang w:val="fi-FI"/>
        </w:rPr>
        <w:t xml:space="preserve">teuttamiseksi eikä se epäasiallisesti huononna velkojien etua. </w:t>
      </w:r>
    </w:p>
    <w:p w:rsidR="009D05ED" w:rsidRDefault="00E86C73" w:rsidP="007477E8">
      <w:pPr>
        <w:pStyle w:val="Bodytext1Alt1"/>
        <w:rPr>
          <w:lang w:val="fi-FI"/>
        </w:rPr>
      </w:pPr>
      <w:r>
        <w:rPr>
          <w:lang w:val="fi-FI"/>
        </w:rPr>
        <w:t>Artikla 10:n 3-kohdan mukaan</w:t>
      </w:r>
      <w:r w:rsidR="009D05ED">
        <w:rPr>
          <w:lang w:val="fi-FI"/>
        </w:rPr>
        <w:t xml:space="preserve"> </w:t>
      </w:r>
      <w:r w:rsidR="00C80088">
        <w:rPr>
          <w:lang w:val="fi-FI"/>
        </w:rPr>
        <w:t>jäsenvaltioiden tulee varmistaa, että tuomioistuimilla / vira</w:t>
      </w:r>
      <w:r w:rsidR="00C80088">
        <w:rPr>
          <w:lang w:val="fi-FI"/>
        </w:rPr>
        <w:t>n</w:t>
      </w:r>
      <w:r w:rsidR="00C80088">
        <w:rPr>
          <w:lang w:val="fi-FI"/>
        </w:rPr>
        <w:t>omaisilla on mahdollisuus kieltäytyä vahvistamasta sellaista saneerausohjelmaa, jolla ei ole asianmukaisia edellytyksiä tervehdyttää velallisen liiketoimintaa ja estää sen joutumista ko</w:t>
      </w:r>
      <w:r w:rsidR="00C80088">
        <w:rPr>
          <w:lang w:val="fi-FI"/>
        </w:rPr>
        <w:t>n</w:t>
      </w:r>
      <w:r w:rsidR="00C80088">
        <w:rPr>
          <w:lang w:val="fi-FI"/>
        </w:rPr>
        <w:t xml:space="preserve">kurssiin. Tämän lisäksi jäsenvaltioiden tuomioistuinten / viranomaisten </w:t>
      </w:r>
      <w:r w:rsidR="00ED0634">
        <w:rPr>
          <w:lang w:val="fi-FI"/>
        </w:rPr>
        <w:t>tulee vahvistaa s</w:t>
      </w:r>
      <w:r w:rsidR="00ED0634">
        <w:rPr>
          <w:lang w:val="fi-FI"/>
        </w:rPr>
        <w:t>a</w:t>
      </w:r>
      <w:r w:rsidR="00ED0634">
        <w:rPr>
          <w:lang w:val="fi-FI"/>
        </w:rPr>
        <w:t xml:space="preserve">neerausohjelma viimeistään 30 päivän kuluessa sen toimittamisesta. </w:t>
      </w:r>
    </w:p>
    <w:p w:rsidR="00D17A5B" w:rsidRDefault="00387986" w:rsidP="00D17A5B">
      <w:pPr>
        <w:pStyle w:val="Bodytext1Alt1"/>
        <w:rPr>
          <w:lang w:val="fi-FI"/>
        </w:rPr>
      </w:pPr>
      <w:r>
        <w:rPr>
          <w:lang w:val="fi-FI"/>
        </w:rPr>
        <w:t xml:space="preserve">FILA pitää ehdotusta ja siinä esitettyjä vahvistamisen erityisedellytyksiä perusteltuina sekä toteaa, että </w:t>
      </w:r>
      <w:r w:rsidR="009D05ED">
        <w:rPr>
          <w:lang w:val="fi-FI"/>
        </w:rPr>
        <w:t xml:space="preserve">suomalaisessa yrityssaneerausmenettelyssä saneerausohjelma maksuohjelmineen on pakkotäytäntöönpanokelpoinen asiakirja, minkä vuoksi tuomioistuimen </w:t>
      </w:r>
      <w:r w:rsidR="00376BE0">
        <w:rPr>
          <w:lang w:val="fi-FI"/>
        </w:rPr>
        <w:t xml:space="preserve">vahvistus tulisi olla aina pakollinen, sillä tämä parantaa kaikkien osapuolten oikeusturvaa. </w:t>
      </w:r>
      <w:r w:rsidR="00D17A5B">
        <w:rPr>
          <w:lang w:val="fi-FI"/>
        </w:rPr>
        <w:t xml:space="preserve"> </w:t>
      </w:r>
      <w:r w:rsidR="001A0E0D">
        <w:rPr>
          <w:lang w:val="fi-FI"/>
        </w:rPr>
        <w:t>Direktiiviehd</w:t>
      </w:r>
      <w:r w:rsidR="001A0E0D">
        <w:rPr>
          <w:lang w:val="fi-FI"/>
        </w:rPr>
        <w:t>o</w:t>
      </w:r>
      <w:r w:rsidR="001A0E0D">
        <w:rPr>
          <w:lang w:val="fi-FI"/>
        </w:rPr>
        <w:t>tuksen jatkovalmistelussa olis</w:t>
      </w:r>
      <w:r w:rsidR="006E75A5">
        <w:rPr>
          <w:lang w:val="fi-FI"/>
        </w:rPr>
        <w:t>i – edellä esitetyin perustein –</w:t>
      </w:r>
      <w:r w:rsidR="00E86C73">
        <w:rPr>
          <w:lang w:val="fi-FI"/>
        </w:rPr>
        <w:t xml:space="preserve"> hyvä pohtia, </w:t>
      </w:r>
      <w:r w:rsidR="001A0E0D" w:rsidRPr="00E86C73">
        <w:rPr>
          <w:lang w:val="fi-FI"/>
        </w:rPr>
        <w:t>voitaisiinko lopull</w:t>
      </w:r>
      <w:r w:rsidR="001A0E0D" w:rsidRPr="00E86C73">
        <w:rPr>
          <w:lang w:val="fi-FI"/>
        </w:rPr>
        <w:t>i</w:t>
      </w:r>
      <w:r w:rsidR="001A0E0D" w:rsidRPr="00E86C73">
        <w:rPr>
          <w:lang w:val="fi-FI"/>
        </w:rPr>
        <w:t>se</w:t>
      </w:r>
      <w:r w:rsidR="00E86C73" w:rsidRPr="00E86C73">
        <w:rPr>
          <w:lang w:val="fi-FI"/>
        </w:rPr>
        <w:t>ssa</w:t>
      </w:r>
      <w:r w:rsidR="001A0E0D" w:rsidRPr="00E86C73">
        <w:rPr>
          <w:lang w:val="fi-FI"/>
        </w:rPr>
        <w:t xml:space="preserve"> direktiivissä määrätä, että jäsenvaltiolla olisi harkintansa mukaan mahdollisuus</w:t>
      </w:r>
      <w:r w:rsidR="001A0E0D">
        <w:rPr>
          <w:lang w:val="fi-FI"/>
        </w:rPr>
        <w:t xml:space="preserve"> edelly</w:t>
      </w:r>
      <w:r w:rsidR="001A0E0D">
        <w:rPr>
          <w:lang w:val="fi-FI"/>
        </w:rPr>
        <w:t>t</w:t>
      </w:r>
      <w:r w:rsidR="001A0E0D">
        <w:rPr>
          <w:lang w:val="fi-FI"/>
        </w:rPr>
        <w:t>tää tuomioistuimen vahvistavan kaikki saneerausohjelmat.</w:t>
      </w:r>
    </w:p>
    <w:p w:rsidR="007477E8" w:rsidRPr="008B7F70" w:rsidRDefault="007477E8" w:rsidP="007477E8">
      <w:pPr>
        <w:pStyle w:val="Bodytext1Alt1"/>
        <w:rPr>
          <w:lang w:val="fi-FI"/>
        </w:rPr>
      </w:pPr>
      <w:r w:rsidRPr="008B7F70">
        <w:rPr>
          <w:b/>
          <w:lang w:val="fi-FI"/>
        </w:rPr>
        <w:t>Artikla 11</w:t>
      </w:r>
      <w:r w:rsidRPr="008B7F70">
        <w:rPr>
          <w:lang w:val="fi-FI"/>
        </w:rPr>
        <w:t xml:space="preserve"> (”</w:t>
      </w:r>
      <w:r w:rsidR="007F3B03" w:rsidRPr="008B7F70">
        <w:rPr>
          <w:i/>
          <w:lang w:val="fi-FI"/>
        </w:rPr>
        <w:t>Cross-class cram-down</w:t>
      </w:r>
      <w:r w:rsidRPr="008B7F70">
        <w:rPr>
          <w:lang w:val="fi-FI"/>
        </w:rPr>
        <w:t xml:space="preserve">”) </w:t>
      </w:r>
      <w:r w:rsidR="00620A09" w:rsidRPr="008B7F70">
        <w:rPr>
          <w:lang w:val="fi-FI"/>
        </w:rPr>
        <w:t xml:space="preserve">sisältää </w:t>
      </w:r>
      <w:r w:rsidR="008B7F70" w:rsidRPr="008B7F70">
        <w:rPr>
          <w:lang w:val="fi-FI"/>
        </w:rPr>
        <w:t xml:space="preserve">ns. </w:t>
      </w:r>
      <w:r w:rsidR="004B4D3B">
        <w:rPr>
          <w:lang w:val="fi-FI"/>
        </w:rPr>
        <w:t>ryhmäpakkovahvistamisen edellytyksiä ja niiden täyttymistä koskevat säännökset, joiden perusteella saneerausohjelma voidaan vahvi</w:t>
      </w:r>
      <w:r w:rsidR="004B4D3B">
        <w:rPr>
          <w:lang w:val="fi-FI"/>
        </w:rPr>
        <w:t>s</w:t>
      </w:r>
      <w:r w:rsidR="004B4D3B">
        <w:rPr>
          <w:lang w:val="fi-FI"/>
        </w:rPr>
        <w:t>taa tuomioistuimen toimesta</w:t>
      </w:r>
      <w:r w:rsidR="00D811D2">
        <w:rPr>
          <w:lang w:val="fi-FI"/>
        </w:rPr>
        <w:t>,</w:t>
      </w:r>
      <w:r w:rsidR="004B4D3B">
        <w:rPr>
          <w:lang w:val="fi-FI"/>
        </w:rPr>
        <w:t xml:space="preserve"> vaikka kaikki velkojien äänestysryhmät eivät olisi hyväksyneet saneerausohjelmaa. </w:t>
      </w:r>
      <w:r w:rsidR="00376BE0">
        <w:rPr>
          <w:lang w:val="fi-FI"/>
        </w:rPr>
        <w:t xml:space="preserve"> Ehdotuksen mukaan ryhmäpakkovahvistamisen edellytyksenä olisi, että (i) edellä mainitun 10 artiklan 2-kohdan vahvistamisen erityisedellytykset täyttyvät, (ii) s</w:t>
      </w:r>
      <w:r w:rsidR="00376BE0">
        <w:rPr>
          <w:lang w:val="fi-FI"/>
        </w:rPr>
        <w:t>a</w:t>
      </w:r>
      <w:r w:rsidR="00376BE0">
        <w:rPr>
          <w:lang w:val="fi-FI"/>
        </w:rPr>
        <w:t>neerausohjelma on hyväksytty vähintään yhdessä velkojaryhmässä, mikä ei edusta osa</w:t>
      </w:r>
      <w:r w:rsidR="00376BE0">
        <w:rPr>
          <w:lang w:val="fi-FI"/>
        </w:rPr>
        <w:t>k</w:t>
      </w:r>
      <w:r w:rsidR="00376BE0">
        <w:rPr>
          <w:lang w:val="fi-FI"/>
        </w:rPr>
        <w:t>keenomistajia tai viimesijaisia</w:t>
      </w:r>
      <w:r w:rsidR="00B57199">
        <w:rPr>
          <w:lang w:val="fi-FI"/>
        </w:rPr>
        <w:t xml:space="preserve"> velkojia ja (iii) ns. absolute</w:t>
      </w:r>
      <w:r w:rsidR="00376BE0">
        <w:rPr>
          <w:lang w:val="fi-FI"/>
        </w:rPr>
        <w:t xml:space="preserve"> priority rule</w:t>
      </w:r>
      <w:r w:rsidR="00376BE0">
        <w:rPr>
          <w:rStyle w:val="Alaviitteenviite"/>
          <w:lang w:val="fi-FI"/>
        </w:rPr>
        <w:footnoteReference w:id="7"/>
      </w:r>
      <w:r w:rsidR="006E75A5">
        <w:rPr>
          <w:lang w:val="fi-FI"/>
        </w:rPr>
        <w:t xml:space="preserve"> –</w:t>
      </w:r>
      <w:r w:rsidR="00C57981">
        <w:rPr>
          <w:lang w:val="fi-FI"/>
        </w:rPr>
        <w:t xml:space="preserve">sääntöä </w:t>
      </w:r>
      <w:r w:rsidR="00376BE0">
        <w:rPr>
          <w:lang w:val="fi-FI"/>
        </w:rPr>
        <w:t>noudat</w:t>
      </w:r>
      <w:r w:rsidR="00376BE0">
        <w:rPr>
          <w:lang w:val="fi-FI"/>
        </w:rPr>
        <w:t>e</w:t>
      </w:r>
      <w:r w:rsidR="00376BE0">
        <w:rPr>
          <w:lang w:val="fi-FI"/>
        </w:rPr>
        <w:t>taan eli paremmalla etusijalla olevien</w:t>
      </w:r>
      <w:r w:rsidR="007D35D2">
        <w:rPr>
          <w:lang w:val="fi-FI"/>
        </w:rPr>
        <w:t xml:space="preserve"> saneerausohjelmaa vastustavien</w:t>
      </w:r>
      <w:r w:rsidR="00733257">
        <w:rPr>
          <w:lang w:val="fi-FI"/>
        </w:rPr>
        <w:t xml:space="preserve"> velkojaryhmien</w:t>
      </w:r>
      <w:r w:rsidR="00376BE0">
        <w:rPr>
          <w:lang w:val="fi-FI"/>
        </w:rPr>
        <w:t xml:space="preserve"> tulee saada täysi suoritus saatavalleen ennen kuin alemmalla etusijalla oleville velkojille tehdään suorituksia.</w:t>
      </w:r>
      <w:r w:rsidR="00272E54">
        <w:rPr>
          <w:lang w:val="fi-FI"/>
        </w:rPr>
        <w:t xml:space="preserve"> </w:t>
      </w:r>
      <w:r w:rsidR="00376BE0">
        <w:rPr>
          <w:lang w:val="fi-FI"/>
        </w:rPr>
        <w:t xml:space="preserve"> </w:t>
      </w:r>
    </w:p>
    <w:p w:rsidR="00176DB8" w:rsidRPr="005B0CE5" w:rsidRDefault="008B7F70" w:rsidP="007477E8">
      <w:pPr>
        <w:pStyle w:val="Bodytext1Alt1"/>
        <w:rPr>
          <w:lang w:val="fi-FI"/>
        </w:rPr>
      </w:pPr>
      <w:r>
        <w:rPr>
          <w:lang w:val="fi-FI"/>
        </w:rPr>
        <w:t>FILA</w:t>
      </w:r>
      <w:r w:rsidR="004B4D3B">
        <w:rPr>
          <w:lang w:val="fi-FI"/>
        </w:rPr>
        <w:t xml:space="preserve"> toteaa, että</w:t>
      </w:r>
      <w:r w:rsidR="00321484">
        <w:rPr>
          <w:lang w:val="fi-FI"/>
        </w:rPr>
        <w:t xml:space="preserve"> ehdotuksen</w:t>
      </w:r>
      <w:r w:rsidR="004B4D3B">
        <w:rPr>
          <w:lang w:val="fi-FI"/>
        </w:rPr>
        <w:t xml:space="preserve"> ryhmäpakkovahvi</w:t>
      </w:r>
      <w:r w:rsidR="00321484">
        <w:rPr>
          <w:lang w:val="fi-FI"/>
        </w:rPr>
        <w:t>stamisen</w:t>
      </w:r>
      <w:r w:rsidR="007331E1">
        <w:rPr>
          <w:lang w:val="fi-FI"/>
        </w:rPr>
        <w:t xml:space="preserve"> edellytykset ovat </w:t>
      </w:r>
      <w:r w:rsidR="005B0CE5">
        <w:rPr>
          <w:lang w:val="fi-FI"/>
        </w:rPr>
        <w:t xml:space="preserve">lähtökohtaisesti </w:t>
      </w:r>
      <w:r w:rsidR="007331E1">
        <w:rPr>
          <w:lang w:val="fi-FI"/>
        </w:rPr>
        <w:t>perusteltuja, sillä on tärkeää, että velkojat</w:t>
      </w:r>
      <w:r w:rsidR="00272E54">
        <w:rPr>
          <w:lang w:val="fi-FI"/>
        </w:rPr>
        <w:t xml:space="preserve"> eivät voi estää sellaisen saneerausohjelman vahvi</w:t>
      </w:r>
      <w:r w:rsidR="00272E54">
        <w:rPr>
          <w:lang w:val="fi-FI"/>
        </w:rPr>
        <w:t>s</w:t>
      </w:r>
      <w:r w:rsidR="00272E54">
        <w:rPr>
          <w:lang w:val="fi-FI"/>
        </w:rPr>
        <w:t>tamista, mikä täyttää saneerausohjelmalta edellytetyt vaatimukset</w:t>
      </w:r>
      <w:r w:rsidR="005B0CE5">
        <w:rPr>
          <w:lang w:val="fi-FI"/>
        </w:rPr>
        <w:t>,</w:t>
      </w:r>
      <w:r w:rsidR="00272E54">
        <w:rPr>
          <w:lang w:val="fi-FI"/>
        </w:rPr>
        <w:t xml:space="preserve"> eikä se loukkaa vastust</w:t>
      </w:r>
      <w:r w:rsidR="00272E54">
        <w:rPr>
          <w:lang w:val="fi-FI"/>
        </w:rPr>
        <w:t>a</w:t>
      </w:r>
      <w:r w:rsidR="00272E54">
        <w:rPr>
          <w:lang w:val="fi-FI"/>
        </w:rPr>
        <w:t xml:space="preserve">vien velkojien oikeutettuja </w:t>
      </w:r>
      <w:r w:rsidR="00272E54" w:rsidRPr="005B0CE5">
        <w:rPr>
          <w:lang w:val="fi-FI"/>
        </w:rPr>
        <w:t xml:space="preserve">etuja. </w:t>
      </w:r>
    </w:p>
    <w:p w:rsidR="005B0CE5" w:rsidRPr="005B0CE5" w:rsidRDefault="00C57981" w:rsidP="007477E8">
      <w:pPr>
        <w:pStyle w:val="Bodytext1Alt1"/>
        <w:rPr>
          <w:lang w:val="fi-FI"/>
        </w:rPr>
      </w:pPr>
      <w:r w:rsidRPr="005B0CE5">
        <w:rPr>
          <w:lang w:val="fi-FI"/>
        </w:rPr>
        <w:t>Direktiiviehdotuksessa esitetty ryhmäpakkovahvistamisen edellytyksenä oleva absolute pri</w:t>
      </w:r>
      <w:r w:rsidRPr="005B0CE5">
        <w:rPr>
          <w:lang w:val="fi-FI"/>
        </w:rPr>
        <w:t>o</w:t>
      </w:r>
      <w:r w:rsidRPr="005B0CE5">
        <w:rPr>
          <w:lang w:val="fi-FI"/>
        </w:rPr>
        <w:t>rity rule –sääntö olisi muutos suomalaisen saneerausmenettelyn maksusaantijärjestykseen</w:t>
      </w:r>
      <w:r w:rsidR="00176DB8" w:rsidRPr="005B0CE5">
        <w:rPr>
          <w:lang w:val="fi-FI"/>
        </w:rPr>
        <w:t xml:space="preserve">. Saneerausohjelmien maksuohjelmissa velkojille tulevia suorituksia maksetaan </w:t>
      </w:r>
      <w:r w:rsidR="005B0CE5" w:rsidRPr="005B0CE5">
        <w:rPr>
          <w:lang w:val="fi-FI"/>
        </w:rPr>
        <w:t>pääsääntöise</w:t>
      </w:r>
      <w:r w:rsidR="005B0CE5" w:rsidRPr="005B0CE5">
        <w:rPr>
          <w:lang w:val="fi-FI"/>
        </w:rPr>
        <w:t>s</w:t>
      </w:r>
      <w:r w:rsidR="005B0CE5" w:rsidRPr="005B0CE5">
        <w:rPr>
          <w:lang w:val="fi-FI"/>
        </w:rPr>
        <w:t>ti</w:t>
      </w:r>
      <w:r w:rsidR="00176DB8" w:rsidRPr="005B0CE5">
        <w:rPr>
          <w:lang w:val="fi-FI"/>
        </w:rPr>
        <w:t xml:space="preserve"> samanaikaisesti kaikille velkojaryhmille</w:t>
      </w:r>
      <w:r w:rsidR="005B0CE5" w:rsidRPr="005B0CE5">
        <w:rPr>
          <w:lang w:val="fi-FI"/>
        </w:rPr>
        <w:t>,</w:t>
      </w:r>
      <w:r w:rsidR="00176DB8" w:rsidRPr="005B0CE5">
        <w:rPr>
          <w:lang w:val="fi-FI"/>
        </w:rPr>
        <w:t xml:space="preserve"> eikä edellytyksenä ole, että tiettyjen velkojary</w:t>
      </w:r>
      <w:r w:rsidR="00176DB8" w:rsidRPr="005B0CE5">
        <w:rPr>
          <w:lang w:val="fi-FI"/>
        </w:rPr>
        <w:t>h</w:t>
      </w:r>
      <w:r w:rsidR="00176DB8" w:rsidRPr="005B0CE5">
        <w:rPr>
          <w:lang w:val="fi-FI"/>
        </w:rPr>
        <w:t xml:space="preserve">mien </w:t>
      </w:r>
      <w:r w:rsidR="007D35D2" w:rsidRPr="005B0CE5">
        <w:rPr>
          <w:lang w:val="fi-FI"/>
        </w:rPr>
        <w:t>– saati saneerau</w:t>
      </w:r>
      <w:r w:rsidR="00733257" w:rsidRPr="005B0CE5">
        <w:rPr>
          <w:lang w:val="fi-FI"/>
        </w:rPr>
        <w:t>sohjelmaa vastustavien velkojaryhmien</w:t>
      </w:r>
      <w:r w:rsidR="007D35D2" w:rsidRPr="005B0CE5">
        <w:rPr>
          <w:lang w:val="fi-FI"/>
        </w:rPr>
        <w:t xml:space="preserve"> - </w:t>
      </w:r>
      <w:r w:rsidR="00176DB8" w:rsidRPr="005B0CE5">
        <w:rPr>
          <w:lang w:val="fi-FI"/>
        </w:rPr>
        <w:t xml:space="preserve">saatavat tulisi suorittaa ennen kuin suorituksia voitaisiin tehdä alemmalla etusijalle oleville velkojille. Vakuusvelkojien </w:t>
      </w:r>
      <w:r w:rsidR="00176DB8" w:rsidRPr="005B0CE5">
        <w:rPr>
          <w:lang w:val="fi-FI"/>
        </w:rPr>
        <w:lastRenderedPageBreak/>
        <w:t>suorituksia makseta</w:t>
      </w:r>
      <w:r w:rsidR="005B0CE5" w:rsidRPr="005B0CE5">
        <w:rPr>
          <w:lang w:val="fi-FI"/>
        </w:rPr>
        <w:t xml:space="preserve">an maksuohjelmissa kuitenkin joissakin tapauksissa </w:t>
      </w:r>
      <w:r w:rsidR="00176DB8" w:rsidRPr="005B0CE5">
        <w:rPr>
          <w:lang w:val="fi-FI"/>
        </w:rPr>
        <w:t>nopeam</w:t>
      </w:r>
      <w:r w:rsidR="005B0CE5" w:rsidRPr="005B0CE5">
        <w:rPr>
          <w:lang w:val="fi-FI"/>
        </w:rPr>
        <w:t>m</w:t>
      </w:r>
      <w:r w:rsidR="00176DB8" w:rsidRPr="005B0CE5">
        <w:rPr>
          <w:lang w:val="fi-FI"/>
        </w:rPr>
        <w:t>assa aik</w:t>
      </w:r>
      <w:r w:rsidR="00176DB8" w:rsidRPr="005B0CE5">
        <w:rPr>
          <w:lang w:val="fi-FI"/>
        </w:rPr>
        <w:t>a</w:t>
      </w:r>
      <w:r w:rsidR="00176DB8" w:rsidRPr="005B0CE5">
        <w:rPr>
          <w:lang w:val="fi-FI"/>
        </w:rPr>
        <w:t>taulussa.</w:t>
      </w:r>
      <w:r w:rsidR="00176DB8" w:rsidRPr="005B0CE5">
        <w:rPr>
          <w:rStyle w:val="Alaviitteenviite"/>
          <w:lang w:val="fi-FI"/>
        </w:rPr>
        <w:footnoteReference w:id="8"/>
      </w:r>
      <w:r w:rsidRPr="005B0CE5">
        <w:rPr>
          <w:lang w:val="fi-FI"/>
        </w:rPr>
        <w:t xml:space="preserve"> </w:t>
      </w:r>
    </w:p>
    <w:p w:rsidR="00176DB8" w:rsidRPr="005B0CE5" w:rsidRDefault="005B0CE5" w:rsidP="007477E8">
      <w:pPr>
        <w:pStyle w:val="Bodytext1Alt1"/>
        <w:rPr>
          <w:lang w:val="fi-FI"/>
        </w:rPr>
      </w:pPr>
      <w:r w:rsidRPr="005B0CE5">
        <w:rPr>
          <w:lang w:val="fi-FI"/>
        </w:rPr>
        <w:t>Absolute priority rule -säännön</w:t>
      </w:r>
      <w:r w:rsidR="007D35D2" w:rsidRPr="005B0CE5">
        <w:rPr>
          <w:lang w:val="fi-FI"/>
        </w:rPr>
        <w:t xml:space="preserve"> sisältöisiä määräyksiä on suurempien yritysten rahoitussop</w:t>
      </w:r>
      <w:r w:rsidR="007D35D2" w:rsidRPr="005B0CE5">
        <w:rPr>
          <w:lang w:val="fi-FI"/>
        </w:rPr>
        <w:t>i</w:t>
      </w:r>
      <w:r w:rsidR="007D35D2" w:rsidRPr="005B0CE5">
        <w:rPr>
          <w:lang w:val="fi-FI"/>
        </w:rPr>
        <w:t>musten osana olevissa velkojien välisissä sopimuksissa (inter-creditor agreement), joissa s</w:t>
      </w:r>
      <w:r w:rsidR="007D35D2" w:rsidRPr="005B0CE5">
        <w:rPr>
          <w:lang w:val="fi-FI"/>
        </w:rPr>
        <w:t>e</w:t>
      </w:r>
      <w:r w:rsidR="007D35D2" w:rsidRPr="005B0CE5">
        <w:rPr>
          <w:lang w:val="fi-FI"/>
        </w:rPr>
        <w:t>nior-velkojien saatavat tulee suorittaa täysimääräisesti ennen junior-velkojalle tehtäviä suor</w:t>
      </w:r>
      <w:r w:rsidR="007D35D2" w:rsidRPr="005B0CE5">
        <w:rPr>
          <w:lang w:val="fi-FI"/>
        </w:rPr>
        <w:t>i</w:t>
      </w:r>
      <w:r w:rsidR="007D35D2" w:rsidRPr="005B0CE5">
        <w:rPr>
          <w:lang w:val="fi-FI"/>
        </w:rPr>
        <w:t>tuksia</w:t>
      </w:r>
      <w:r w:rsidR="00733257" w:rsidRPr="005B0CE5">
        <w:rPr>
          <w:lang w:val="fi-FI"/>
        </w:rPr>
        <w:t xml:space="preserve">. </w:t>
      </w:r>
      <w:r w:rsidR="00C57981" w:rsidRPr="005B0CE5">
        <w:rPr>
          <w:lang w:val="fi-FI"/>
        </w:rPr>
        <w:t>Kyseinen sääntö turvaa toki korkeampaa etusij</w:t>
      </w:r>
      <w:r w:rsidR="00176DB8" w:rsidRPr="005B0CE5">
        <w:rPr>
          <w:lang w:val="fi-FI"/>
        </w:rPr>
        <w:t>aa nauttivien velkojien asemaa ja va</w:t>
      </w:r>
      <w:r w:rsidR="00176DB8" w:rsidRPr="005B0CE5">
        <w:rPr>
          <w:lang w:val="fi-FI"/>
        </w:rPr>
        <w:t>h</w:t>
      </w:r>
      <w:r w:rsidR="00176DB8" w:rsidRPr="005B0CE5">
        <w:rPr>
          <w:lang w:val="fi-FI"/>
        </w:rPr>
        <w:t>vistaa velkojainsuojaa</w:t>
      </w:r>
      <w:r w:rsidR="00733257" w:rsidRPr="005B0CE5">
        <w:rPr>
          <w:lang w:val="fi-FI"/>
        </w:rPr>
        <w:t xml:space="preserve"> sekä voi palvella Direktiiviehdotuksen tavoitteiden toteuttamista. T</w:t>
      </w:r>
      <w:r w:rsidR="00733257" w:rsidRPr="005B0CE5">
        <w:rPr>
          <w:lang w:val="fi-FI"/>
        </w:rPr>
        <w:t>ä</w:t>
      </w:r>
      <w:r w:rsidR="00733257" w:rsidRPr="005B0CE5">
        <w:rPr>
          <w:lang w:val="fi-FI"/>
        </w:rPr>
        <w:t>mä</w:t>
      </w:r>
      <w:r w:rsidRPr="005B0CE5">
        <w:rPr>
          <w:lang w:val="fi-FI"/>
        </w:rPr>
        <w:t>n</w:t>
      </w:r>
      <w:r w:rsidR="00733257" w:rsidRPr="005B0CE5">
        <w:rPr>
          <w:lang w:val="fi-FI"/>
        </w:rPr>
        <w:t xml:space="preserve"> osalta voidaan </w:t>
      </w:r>
      <w:r w:rsidRPr="005B0CE5">
        <w:rPr>
          <w:lang w:val="fi-FI"/>
        </w:rPr>
        <w:t>kuitenkin k</w:t>
      </w:r>
      <w:r w:rsidR="00733257" w:rsidRPr="005B0CE5">
        <w:rPr>
          <w:lang w:val="fi-FI"/>
        </w:rPr>
        <w:t>ysyä, voiko tällaisen säännön soveltaminen avata väärinkäy</w:t>
      </w:r>
      <w:r w:rsidR="00733257" w:rsidRPr="005B0CE5">
        <w:rPr>
          <w:lang w:val="fi-FI"/>
        </w:rPr>
        <w:t>t</w:t>
      </w:r>
      <w:r w:rsidR="00733257" w:rsidRPr="005B0CE5">
        <w:rPr>
          <w:lang w:val="fi-FI"/>
        </w:rPr>
        <w:t xml:space="preserve">tömahdollisuuksia korkeampaa etusijaa nauttivien velkojien keskuudessa ja kannustimen vastustaa saneerausohjelmaa. </w:t>
      </w:r>
      <w:r w:rsidR="007D35D2" w:rsidRPr="005B0CE5">
        <w:rPr>
          <w:lang w:val="fi-FI"/>
        </w:rPr>
        <w:t xml:space="preserve">Direktiiviehdotuksen jatkovalmistelussa </w:t>
      </w:r>
      <w:r w:rsidR="00733257" w:rsidRPr="005B0CE5">
        <w:rPr>
          <w:lang w:val="fi-FI"/>
        </w:rPr>
        <w:t>olisi hyvä pohtia ta</w:t>
      </w:r>
      <w:r w:rsidR="00733257" w:rsidRPr="005B0CE5">
        <w:rPr>
          <w:lang w:val="fi-FI"/>
        </w:rPr>
        <w:t>r</w:t>
      </w:r>
      <w:r w:rsidR="00733257" w:rsidRPr="005B0CE5">
        <w:rPr>
          <w:lang w:val="fi-FI"/>
        </w:rPr>
        <w:t>kemmin</w:t>
      </w:r>
      <w:r w:rsidRPr="005B0CE5">
        <w:rPr>
          <w:lang w:val="fi-FI"/>
        </w:rPr>
        <w:t>,</w:t>
      </w:r>
      <w:r w:rsidR="00733257" w:rsidRPr="005B0CE5">
        <w:rPr>
          <w:lang w:val="fi-FI"/>
        </w:rPr>
        <w:t xml:space="preserve"> mitä mahdollisia ongelmia ja väärinkäyttömahdollisuuksia kyseisen säännön sove</w:t>
      </w:r>
      <w:r w:rsidR="00733257" w:rsidRPr="005B0CE5">
        <w:rPr>
          <w:lang w:val="fi-FI"/>
        </w:rPr>
        <w:t>l</w:t>
      </w:r>
      <w:r w:rsidR="00733257" w:rsidRPr="005B0CE5">
        <w:rPr>
          <w:lang w:val="fi-FI"/>
        </w:rPr>
        <w:t xml:space="preserve">taminen voisi synnyttää. </w:t>
      </w:r>
    </w:p>
    <w:p w:rsidR="007477E8" w:rsidRDefault="007477E8" w:rsidP="007477E8">
      <w:pPr>
        <w:pStyle w:val="Bodytext1Alt1"/>
        <w:rPr>
          <w:lang w:val="fi-FI"/>
        </w:rPr>
      </w:pPr>
      <w:r w:rsidRPr="008B7F70">
        <w:rPr>
          <w:b/>
          <w:lang w:val="fi-FI"/>
        </w:rPr>
        <w:t>Artikla 12</w:t>
      </w:r>
      <w:r w:rsidRPr="008B7F70">
        <w:rPr>
          <w:lang w:val="fi-FI"/>
        </w:rPr>
        <w:t xml:space="preserve"> (“</w:t>
      </w:r>
      <w:r w:rsidR="007F3B03" w:rsidRPr="008B7F70">
        <w:rPr>
          <w:i/>
          <w:lang w:val="fi-FI"/>
        </w:rPr>
        <w:t>Equity holders</w:t>
      </w:r>
      <w:r w:rsidR="00A95FD7" w:rsidRPr="008B7F70">
        <w:rPr>
          <w:lang w:val="fi-FI"/>
        </w:rPr>
        <w:t xml:space="preserve">”) sisältää </w:t>
      </w:r>
      <w:r w:rsidR="008B7F70" w:rsidRPr="008B7F70">
        <w:rPr>
          <w:lang w:val="fi-FI"/>
        </w:rPr>
        <w:t>jäsenvaltiolle velvollisuuden varmistua siitä, että ma</w:t>
      </w:r>
      <w:r w:rsidR="008B7F70" w:rsidRPr="008B7F70">
        <w:rPr>
          <w:lang w:val="fi-FI"/>
        </w:rPr>
        <w:t>k</w:t>
      </w:r>
      <w:r w:rsidR="008B7F70" w:rsidRPr="008B7F70">
        <w:rPr>
          <w:lang w:val="fi-FI"/>
        </w:rPr>
        <w:t>sukyvyttömyystilanteessa osakkeenomistajat eivät voi toimenpiteillään estää</w:t>
      </w:r>
      <w:r w:rsidR="008B7F70">
        <w:rPr>
          <w:lang w:val="fi-FI"/>
        </w:rPr>
        <w:t xml:space="preserve"> perusteettoma</w:t>
      </w:r>
      <w:r w:rsidR="008B7F70">
        <w:rPr>
          <w:lang w:val="fi-FI"/>
        </w:rPr>
        <w:t>s</w:t>
      </w:r>
      <w:r w:rsidR="008B7F70">
        <w:rPr>
          <w:lang w:val="fi-FI"/>
        </w:rPr>
        <w:t>ti saneerausohjelman vahvistamista tai toimeenpanoa.</w:t>
      </w:r>
      <w:r w:rsidR="00F3085E">
        <w:rPr>
          <w:lang w:val="fi-FI"/>
        </w:rPr>
        <w:t xml:space="preserve"> </w:t>
      </w:r>
    </w:p>
    <w:p w:rsidR="00F3085E" w:rsidRPr="00A6265D" w:rsidRDefault="002F2E7D" w:rsidP="007477E8">
      <w:pPr>
        <w:pStyle w:val="Bodytext1Alt1"/>
        <w:rPr>
          <w:color w:val="FF0000"/>
          <w:lang w:val="fi-FI"/>
        </w:rPr>
      </w:pPr>
      <w:r>
        <w:rPr>
          <w:lang w:val="fi-FI"/>
        </w:rPr>
        <w:t xml:space="preserve">FILA pitää ehdotusta tältä osin </w:t>
      </w:r>
      <w:r w:rsidRPr="00882A37">
        <w:rPr>
          <w:lang w:val="fi-FI"/>
        </w:rPr>
        <w:t>k</w:t>
      </w:r>
      <w:r w:rsidR="00C57981" w:rsidRPr="00882A37">
        <w:rPr>
          <w:lang w:val="fi-FI"/>
        </w:rPr>
        <w:t>annatettavana. Saneerausohjelman vahvistamisen estäminen osakkeenomistajien toimesta ei ole mahdollista suomalaisessa saneerausmenettelyssä, sillä osakkee</w:t>
      </w:r>
      <w:r w:rsidR="00012F21" w:rsidRPr="00882A37">
        <w:rPr>
          <w:lang w:val="fi-FI"/>
        </w:rPr>
        <w:t>nomistajat, joilla ei ole saatavaa yhtiöltä</w:t>
      </w:r>
      <w:r w:rsidR="00012F21" w:rsidRPr="00882A37">
        <w:rPr>
          <w:rStyle w:val="Alaviitteenviite"/>
          <w:lang w:val="fi-FI"/>
        </w:rPr>
        <w:footnoteReference w:id="9"/>
      </w:r>
      <w:r w:rsidR="00012F21" w:rsidRPr="00882A37">
        <w:rPr>
          <w:lang w:val="fi-FI"/>
        </w:rPr>
        <w:t xml:space="preserve">, </w:t>
      </w:r>
      <w:r w:rsidR="00C57981" w:rsidRPr="00882A37">
        <w:rPr>
          <w:lang w:val="fi-FI"/>
        </w:rPr>
        <w:t>eivät ole oikeutettuja äänestämään sane</w:t>
      </w:r>
      <w:r w:rsidR="00C57981" w:rsidRPr="00882A37">
        <w:rPr>
          <w:lang w:val="fi-FI"/>
        </w:rPr>
        <w:t>e</w:t>
      </w:r>
      <w:r w:rsidR="00C57981" w:rsidRPr="00882A37">
        <w:rPr>
          <w:lang w:val="fi-FI"/>
        </w:rPr>
        <w:t>rausohjelman hyväksymisen puolesta. L</w:t>
      </w:r>
      <w:r w:rsidR="00A6265D" w:rsidRPr="00882A37">
        <w:rPr>
          <w:lang w:val="fi-FI"/>
        </w:rPr>
        <w:t>opullisen asiaa koskevan direktiivin implementoi</w:t>
      </w:r>
      <w:r w:rsidR="00A6265D" w:rsidRPr="00882A37">
        <w:rPr>
          <w:lang w:val="fi-FI"/>
        </w:rPr>
        <w:t>n</w:t>
      </w:r>
      <w:r w:rsidR="00A6265D" w:rsidRPr="00882A37">
        <w:rPr>
          <w:lang w:val="fi-FI"/>
        </w:rPr>
        <w:t>nin yhteydessä jää selvitettäväksi</w:t>
      </w:r>
      <w:r w:rsidR="00882A37" w:rsidRPr="00882A37">
        <w:rPr>
          <w:lang w:val="fi-FI"/>
        </w:rPr>
        <w:t xml:space="preserve"> se, </w:t>
      </w:r>
      <w:r w:rsidR="00A6265D" w:rsidRPr="00882A37">
        <w:rPr>
          <w:lang w:val="fi-FI"/>
        </w:rPr>
        <w:t>miten myös saneerausohjelman toimeenpanon estäm</w:t>
      </w:r>
      <w:r w:rsidR="00A6265D" w:rsidRPr="00882A37">
        <w:rPr>
          <w:lang w:val="fi-FI"/>
        </w:rPr>
        <w:t>i</w:t>
      </w:r>
      <w:r w:rsidR="00A6265D" w:rsidRPr="00882A37">
        <w:rPr>
          <w:lang w:val="fi-FI"/>
        </w:rPr>
        <w:t>seen liittyvät perusteettomat toimenpiteet o</w:t>
      </w:r>
      <w:r w:rsidR="00882A37" w:rsidRPr="00882A37">
        <w:rPr>
          <w:lang w:val="fi-FI"/>
        </w:rPr>
        <w:t>vat</w:t>
      </w:r>
      <w:r w:rsidR="00A6265D" w:rsidRPr="00882A37">
        <w:rPr>
          <w:lang w:val="fi-FI"/>
        </w:rPr>
        <w:t xml:space="preserve"> estettävissä. </w:t>
      </w:r>
      <w:r w:rsidR="00C57981" w:rsidRPr="00882A37">
        <w:rPr>
          <w:lang w:val="fi-FI"/>
        </w:rPr>
        <w:t xml:space="preserve"> </w:t>
      </w:r>
    </w:p>
    <w:p w:rsidR="007477E8" w:rsidRDefault="007477E8" w:rsidP="007477E8">
      <w:pPr>
        <w:pStyle w:val="Bodytext1Alt1"/>
        <w:rPr>
          <w:lang w:val="fi-FI"/>
        </w:rPr>
      </w:pPr>
      <w:r w:rsidRPr="005C43AE">
        <w:rPr>
          <w:b/>
          <w:lang w:val="fi-FI"/>
        </w:rPr>
        <w:t>Artikla 13</w:t>
      </w:r>
      <w:r w:rsidRPr="005C43AE">
        <w:rPr>
          <w:lang w:val="fi-FI"/>
        </w:rPr>
        <w:t xml:space="preserve"> (”</w:t>
      </w:r>
      <w:r w:rsidR="007F3B03" w:rsidRPr="005C43AE">
        <w:rPr>
          <w:i/>
          <w:lang w:val="fi-FI"/>
        </w:rPr>
        <w:t>Valuation by the judicial or administrative authority</w:t>
      </w:r>
      <w:r w:rsidRPr="005C43AE">
        <w:rPr>
          <w:lang w:val="fi-FI"/>
        </w:rPr>
        <w:t xml:space="preserve">”) </w:t>
      </w:r>
      <w:r w:rsidR="00A95FD7" w:rsidRPr="005C43AE">
        <w:rPr>
          <w:lang w:val="fi-FI"/>
        </w:rPr>
        <w:t xml:space="preserve">sisältää </w:t>
      </w:r>
      <w:r w:rsidR="00DC5015" w:rsidRPr="005C43AE">
        <w:rPr>
          <w:lang w:val="fi-FI"/>
        </w:rPr>
        <w:t xml:space="preserve">säännökset </w:t>
      </w:r>
      <w:r w:rsidR="009F12C6">
        <w:rPr>
          <w:lang w:val="fi-FI"/>
        </w:rPr>
        <w:t>yr</w:t>
      </w:r>
      <w:r w:rsidR="009F12C6">
        <w:rPr>
          <w:lang w:val="fi-FI"/>
        </w:rPr>
        <w:t>i</w:t>
      </w:r>
      <w:r w:rsidR="00321484">
        <w:rPr>
          <w:lang w:val="fi-FI"/>
        </w:rPr>
        <w:t xml:space="preserve">tyksen arvon määrityksen osalta. Säännöksen 1-kohdan mukaan tuomioistuimen </w:t>
      </w:r>
      <w:r w:rsidR="009C1396">
        <w:rPr>
          <w:lang w:val="fi-FI"/>
        </w:rPr>
        <w:t>tai vira</w:t>
      </w:r>
      <w:r w:rsidR="009C1396">
        <w:rPr>
          <w:lang w:val="fi-FI"/>
        </w:rPr>
        <w:t>n</w:t>
      </w:r>
      <w:r w:rsidR="009C1396">
        <w:rPr>
          <w:lang w:val="fi-FI"/>
        </w:rPr>
        <w:t xml:space="preserve">omaisen </w:t>
      </w:r>
      <w:r w:rsidR="00321484">
        <w:rPr>
          <w:lang w:val="fi-FI"/>
        </w:rPr>
        <w:t>tulisi määrittää velallisyrityksen likvidaatioarvo, jos saneerausohjelmaa on vastu</w:t>
      </w:r>
      <w:r w:rsidR="00321484">
        <w:rPr>
          <w:lang w:val="fi-FI"/>
        </w:rPr>
        <w:t>s</w:t>
      </w:r>
      <w:r w:rsidR="00321484">
        <w:rPr>
          <w:lang w:val="fi-FI"/>
        </w:rPr>
        <w:t xml:space="preserve">tettu sillä perusteella, että konkurssi tuottaisi velkojalle paremman taloudellisen suorituksen kuin ehdotettu saneerausohjelma.  Edelleen säännöksen 2-kohdan mukaan </w:t>
      </w:r>
      <w:r w:rsidR="009C1396">
        <w:rPr>
          <w:lang w:val="fi-FI"/>
        </w:rPr>
        <w:t>tuomioistuimen tai viranomaisen tulisi määrittää yr</w:t>
      </w:r>
      <w:r w:rsidR="006E75A5">
        <w:rPr>
          <w:lang w:val="fi-FI"/>
        </w:rPr>
        <w:t>ityksen going concern –</w:t>
      </w:r>
      <w:r w:rsidR="009C1396">
        <w:rPr>
          <w:lang w:val="fi-FI"/>
        </w:rPr>
        <w:t>arvo, jos (i) saneerausohjelmaa o</w:t>
      </w:r>
      <w:r w:rsidR="009C1396">
        <w:rPr>
          <w:lang w:val="fi-FI"/>
        </w:rPr>
        <w:t>l</w:t>
      </w:r>
      <w:r w:rsidR="009C1396">
        <w:rPr>
          <w:lang w:val="fi-FI"/>
        </w:rPr>
        <w:t>laan vahvistamassa r</w:t>
      </w:r>
      <w:r w:rsidR="00C56AD8">
        <w:rPr>
          <w:lang w:val="fi-FI"/>
        </w:rPr>
        <w:t>yhmäpakkovahvistamisen kautta tai</w:t>
      </w:r>
      <w:r w:rsidR="009C1396">
        <w:rPr>
          <w:lang w:val="fi-FI"/>
        </w:rPr>
        <w:t xml:space="preserve"> (ii) jos saneerausohjelmaa on va</w:t>
      </w:r>
      <w:r w:rsidR="009C1396">
        <w:rPr>
          <w:lang w:val="fi-FI"/>
        </w:rPr>
        <w:t>s</w:t>
      </w:r>
      <w:r w:rsidR="009C1396">
        <w:rPr>
          <w:lang w:val="fi-FI"/>
        </w:rPr>
        <w:t>tustettu ns. absolute priority rule –periaatteen rikkomisen perusteella. Edelleen jäsenvaltio</w:t>
      </w:r>
      <w:r w:rsidR="009C1396">
        <w:rPr>
          <w:lang w:val="fi-FI"/>
        </w:rPr>
        <w:t>i</w:t>
      </w:r>
      <w:r w:rsidR="009C1396">
        <w:rPr>
          <w:lang w:val="fi-FI"/>
        </w:rPr>
        <w:t xml:space="preserve">den tulisi varmistaa, että tarvittavat asiantuntijat voidaan </w:t>
      </w:r>
      <w:r w:rsidR="00C56AD8">
        <w:rPr>
          <w:lang w:val="fi-FI"/>
        </w:rPr>
        <w:t>tarvittaessa</w:t>
      </w:r>
      <w:r w:rsidR="00B83135">
        <w:rPr>
          <w:lang w:val="fi-FI"/>
        </w:rPr>
        <w:t xml:space="preserve"> </w:t>
      </w:r>
      <w:r w:rsidR="009C1396">
        <w:rPr>
          <w:lang w:val="fi-FI"/>
        </w:rPr>
        <w:t>nimittää avustamaan tuomioistuinta / viranomaisia edellä mainituissa arvon määrityksissä.</w:t>
      </w:r>
    </w:p>
    <w:p w:rsidR="00B83135" w:rsidRDefault="00C56AD8" w:rsidP="007477E8">
      <w:pPr>
        <w:pStyle w:val="Bodytext1Alt1"/>
        <w:rPr>
          <w:lang w:val="fi-FI"/>
        </w:rPr>
      </w:pPr>
      <w:r>
        <w:rPr>
          <w:lang w:val="fi-FI"/>
        </w:rPr>
        <w:t xml:space="preserve">FILA pitää kannatettavana, että mikäli yrityksen arvon määrityksestä tulee riitaa, niin sitä koskeva erimielisyys on asianmukaisesti </w:t>
      </w:r>
      <w:r w:rsidR="00882A37">
        <w:rPr>
          <w:lang w:val="fi-FI"/>
        </w:rPr>
        <w:t>ratkaistavissa tuomioistuimessa.</w:t>
      </w:r>
      <w:r>
        <w:rPr>
          <w:lang w:val="fi-FI"/>
        </w:rPr>
        <w:t xml:space="preserve"> </w:t>
      </w:r>
    </w:p>
    <w:p w:rsidR="00A6265D" w:rsidRDefault="00A6265D" w:rsidP="00A6265D">
      <w:pPr>
        <w:pStyle w:val="Bodytext1Alt1"/>
        <w:rPr>
          <w:lang w:val="fi-FI"/>
        </w:rPr>
      </w:pPr>
      <w:r w:rsidRPr="003E45B6">
        <w:rPr>
          <w:lang w:val="fi-FI"/>
        </w:rPr>
        <w:t>Suomalaisesta näkökulmasta ehdotettu säännös kytkeytyy saneerausohjelman vahvistamisen riitauttamiseen ja sen esteiden läpikäyntiin sekä näiden este-kysymysten ratkaisemiseen o</w:t>
      </w:r>
      <w:r w:rsidRPr="003E45B6">
        <w:rPr>
          <w:lang w:val="fi-FI"/>
        </w:rPr>
        <w:t>i</w:t>
      </w:r>
      <w:r w:rsidRPr="003E45B6">
        <w:rPr>
          <w:lang w:val="fi-FI"/>
        </w:rPr>
        <w:t>keudenkäynnissä. Erimielisyyttä syntynee käytännössä eniten vakuusvelan arvon määritt</w:t>
      </w:r>
      <w:r w:rsidRPr="003E45B6">
        <w:rPr>
          <w:lang w:val="fi-FI"/>
        </w:rPr>
        <w:t>ä</w:t>
      </w:r>
      <w:r w:rsidRPr="003E45B6">
        <w:rPr>
          <w:lang w:val="fi-FI"/>
        </w:rPr>
        <w:t xml:space="preserve">misen osalta. Käytännössä tämä johtaa siihen, että saneerausohjelmaa vastustava velkoja ja saneerausohjelman laatinut selvittäjä argumentoivat ja esittävät oman näyttönsä yrityksen ja sen omaisuuden arvostukseen liittyvistä kysymyksistä, minkä jälkeen tuomioistuin ratkaisee asian. Yleisesti ottaen riidan osapuolet käyttävät </w:t>
      </w:r>
      <w:r>
        <w:rPr>
          <w:lang w:val="fi-FI"/>
        </w:rPr>
        <w:t xml:space="preserve">omia </w:t>
      </w:r>
      <w:r w:rsidRPr="003E45B6">
        <w:rPr>
          <w:lang w:val="fi-FI"/>
        </w:rPr>
        <w:t xml:space="preserve">taloudellisia </w:t>
      </w:r>
      <w:r w:rsidRPr="00012F21">
        <w:rPr>
          <w:lang w:val="fi-FI"/>
        </w:rPr>
        <w:t>asiantuntijoita</w:t>
      </w:r>
      <w:r w:rsidR="00012F21" w:rsidRPr="00012F21">
        <w:rPr>
          <w:lang w:val="fi-FI"/>
        </w:rPr>
        <w:t>an</w:t>
      </w:r>
      <w:r w:rsidRPr="003E45B6">
        <w:rPr>
          <w:lang w:val="fi-FI"/>
        </w:rPr>
        <w:t xml:space="preserve"> arvon </w:t>
      </w:r>
      <w:r w:rsidR="00A94673">
        <w:rPr>
          <w:lang w:val="fi-FI"/>
        </w:rPr>
        <w:t xml:space="preserve">määrityksen todistelussa. </w:t>
      </w:r>
      <w:r w:rsidRPr="00882A37">
        <w:rPr>
          <w:lang w:val="fi-FI"/>
        </w:rPr>
        <w:t>Direktiiviehdotuksessa esitetty mahdollisuus, että asiantuntijoita voidaan nimittää tuomioistuimen avuksi yrityksen arvon määritykseen liittyvissä asioissa</w:t>
      </w:r>
      <w:r w:rsidR="00D64D8E">
        <w:rPr>
          <w:lang w:val="fi-FI"/>
        </w:rPr>
        <w:t>,</w:t>
      </w:r>
      <w:r w:rsidRPr="00882A37">
        <w:rPr>
          <w:lang w:val="fi-FI"/>
        </w:rPr>
        <w:t xml:space="preserve"> vaikuttaa suomalaisen saneerausohjelman vahvistamiseen liittyvien erimielisyyksien ratka</w:t>
      </w:r>
      <w:r w:rsidRPr="00882A37">
        <w:rPr>
          <w:lang w:val="fi-FI"/>
        </w:rPr>
        <w:t>i</w:t>
      </w:r>
      <w:r w:rsidRPr="00882A37">
        <w:rPr>
          <w:lang w:val="fi-FI"/>
        </w:rPr>
        <w:t>semis</w:t>
      </w:r>
      <w:r w:rsidR="00882A37" w:rsidRPr="00882A37">
        <w:rPr>
          <w:lang w:val="fi-FI"/>
        </w:rPr>
        <w:t>es</w:t>
      </w:r>
      <w:r w:rsidRPr="00882A37">
        <w:rPr>
          <w:lang w:val="fi-FI"/>
        </w:rPr>
        <w:t xml:space="preserve">sa </w:t>
      </w:r>
      <w:r w:rsidR="00882A37" w:rsidRPr="00882A37">
        <w:rPr>
          <w:lang w:val="fi-FI"/>
        </w:rPr>
        <w:t>vieraalta</w:t>
      </w:r>
      <w:r w:rsidR="00D64D8E">
        <w:rPr>
          <w:lang w:val="fi-FI"/>
        </w:rPr>
        <w:t>,</w:t>
      </w:r>
      <w:r w:rsidR="00A94673" w:rsidRPr="00882A37">
        <w:rPr>
          <w:lang w:val="fi-FI"/>
        </w:rPr>
        <w:t xml:space="preserve"> vaikkakin</w:t>
      </w:r>
      <w:r w:rsidRPr="00882A37">
        <w:rPr>
          <w:lang w:val="fi-FI"/>
        </w:rPr>
        <w:t xml:space="preserve"> </w:t>
      </w:r>
      <w:r w:rsidR="00A94673" w:rsidRPr="00882A37">
        <w:rPr>
          <w:lang w:val="fi-FI"/>
        </w:rPr>
        <w:t>o</w:t>
      </w:r>
      <w:r w:rsidRPr="00882A37">
        <w:rPr>
          <w:lang w:val="fi-FI"/>
        </w:rPr>
        <w:t xml:space="preserve">ikeudenkäymiskaaren säännösten mukaan tuomioistuin voi tarvittaessa käyttää </w:t>
      </w:r>
      <w:r w:rsidR="00A94673" w:rsidRPr="00882A37">
        <w:rPr>
          <w:lang w:val="fi-FI"/>
        </w:rPr>
        <w:t xml:space="preserve">itsekin </w:t>
      </w:r>
      <w:r w:rsidRPr="00882A37">
        <w:rPr>
          <w:lang w:val="fi-FI"/>
        </w:rPr>
        <w:t>asiantuntijoita</w:t>
      </w:r>
      <w:r w:rsidR="00A94673" w:rsidRPr="00882A37">
        <w:rPr>
          <w:lang w:val="fi-FI"/>
        </w:rPr>
        <w:t xml:space="preserve"> todistelussa. </w:t>
      </w:r>
      <w:r w:rsidRPr="00882A37">
        <w:rPr>
          <w:lang w:val="fi-FI"/>
        </w:rPr>
        <w:t xml:space="preserve">Direktiiviehdotuksessa jää epäselväksi </w:t>
      </w:r>
      <w:r w:rsidRPr="00882A37">
        <w:rPr>
          <w:lang w:val="fi-FI"/>
        </w:rPr>
        <w:lastRenderedPageBreak/>
        <w:t>muun ohella se, kuka vastaa tuomioistuimen mahdollisesti käyttämän asiantuntijan kuluista</w:t>
      </w:r>
      <w:r w:rsidR="00A94673" w:rsidRPr="00882A37">
        <w:rPr>
          <w:lang w:val="fi-FI"/>
        </w:rPr>
        <w:t xml:space="preserve"> sekä muista siihen liittyvistä käytännön seikoista.</w:t>
      </w:r>
      <w:r w:rsidRPr="00882A37">
        <w:rPr>
          <w:lang w:val="fi-FI"/>
        </w:rPr>
        <w:t xml:space="preserve"> </w:t>
      </w:r>
    </w:p>
    <w:p w:rsidR="005C75F8" w:rsidRDefault="007477E8" w:rsidP="007477E8">
      <w:pPr>
        <w:pStyle w:val="Bodytext1Alt1"/>
        <w:rPr>
          <w:lang w:val="fi-FI"/>
        </w:rPr>
      </w:pPr>
      <w:r w:rsidRPr="005C75F8">
        <w:rPr>
          <w:b/>
          <w:lang w:val="fi-FI"/>
        </w:rPr>
        <w:t>Artikla 14</w:t>
      </w:r>
      <w:r w:rsidR="005C75F8">
        <w:rPr>
          <w:lang w:val="fi-FI"/>
        </w:rPr>
        <w:t xml:space="preserve">:n </w:t>
      </w:r>
      <w:r w:rsidRPr="005C75F8">
        <w:rPr>
          <w:lang w:val="fi-FI"/>
        </w:rPr>
        <w:t>(“</w:t>
      </w:r>
      <w:r w:rsidR="007F3B03" w:rsidRPr="005C75F8">
        <w:rPr>
          <w:i/>
          <w:lang w:val="fi-FI"/>
        </w:rPr>
        <w:t>Effects of restructuring plans</w:t>
      </w:r>
      <w:r w:rsidR="005C75F8" w:rsidRPr="005C75F8">
        <w:rPr>
          <w:lang w:val="fi-FI"/>
        </w:rPr>
        <w:t xml:space="preserve">”) </w:t>
      </w:r>
      <w:r w:rsidR="006E75A5">
        <w:rPr>
          <w:lang w:val="fi-FI"/>
        </w:rPr>
        <w:t>1</w:t>
      </w:r>
      <w:r w:rsidR="005C75F8">
        <w:rPr>
          <w:lang w:val="fi-FI"/>
        </w:rPr>
        <w:t xml:space="preserve">-kohta </w:t>
      </w:r>
      <w:r w:rsidR="005C75F8" w:rsidRPr="005C75F8">
        <w:rPr>
          <w:lang w:val="fi-FI"/>
        </w:rPr>
        <w:t>sisältää säännöksen siitä, että tuomi</w:t>
      </w:r>
      <w:r w:rsidR="005C75F8" w:rsidRPr="005C75F8">
        <w:rPr>
          <w:lang w:val="fi-FI"/>
        </w:rPr>
        <w:t>o</w:t>
      </w:r>
      <w:r w:rsidR="005C75F8" w:rsidRPr="005C75F8">
        <w:rPr>
          <w:lang w:val="fi-FI"/>
        </w:rPr>
        <w:t xml:space="preserve">istuimen tai viranomaisen vahvistama </w:t>
      </w:r>
      <w:r w:rsidR="005C75F8">
        <w:rPr>
          <w:lang w:val="fi-FI"/>
        </w:rPr>
        <w:t>saneerausohjelma on sitova kaikkia niitä asianosaisia kohtaan, mitkä ovat identifioitu kyseisessä saneerausohjelmassa.</w:t>
      </w:r>
      <w:r w:rsidR="00F3085E">
        <w:rPr>
          <w:lang w:val="fi-FI"/>
        </w:rPr>
        <w:t xml:space="preserve"> </w:t>
      </w:r>
      <w:r w:rsidR="005C75F8">
        <w:rPr>
          <w:lang w:val="fi-FI"/>
        </w:rPr>
        <w:t>Säännöksen 2-kohdassa t</w:t>
      </w:r>
      <w:r w:rsidR="005C75F8">
        <w:rPr>
          <w:lang w:val="fi-FI"/>
        </w:rPr>
        <w:t>o</w:t>
      </w:r>
      <w:r w:rsidR="005C75F8">
        <w:rPr>
          <w:lang w:val="fi-FI"/>
        </w:rPr>
        <w:t>detaan, että saneerausohjelma</w:t>
      </w:r>
      <w:r w:rsidR="00026A3E">
        <w:rPr>
          <w:lang w:val="fi-FI"/>
        </w:rPr>
        <w:t xml:space="preserve"> ei sido niitä</w:t>
      </w:r>
      <w:r w:rsidR="004B2D3F">
        <w:rPr>
          <w:lang w:val="fi-FI"/>
        </w:rPr>
        <w:t xml:space="preserve"> velkojia, jotka eivät ole osallistuneet saneerauso</w:t>
      </w:r>
      <w:r w:rsidR="004B2D3F">
        <w:rPr>
          <w:lang w:val="fi-FI"/>
        </w:rPr>
        <w:t>h</w:t>
      </w:r>
      <w:r w:rsidR="004B2D3F">
        <w:rPr>
          <w:lang w:val="fi-FI"/>
        </w:rPr>
        <w:t xml:space="preserve">jelman hyväksymiseen.  </w:t>
      </w:r>
      <w:r w:rsidR="005C75F8">
        <w:rPr>
          <w:lang w:val="fi-FI"/>
        </w:rPr>
        <w:t xml:space="preserve"> </w:t>
      </w:r>
    </w:p>
    <w:p w:rsidR="007477E8" w:rsidRDefault="0032279D" w:rsidP="007477E8">
      <w:pPr>
        <w:pStyle w:val="Bodytext1Alt1"/>
        <w:rPr>
          <w:lang w:val="fi-FI"/>
        </w:rPr>
      </w:pPr>
      <w:r>
        <w:rPr>
          <w:lang w:val="fi-FI"/>
        </w:rPr>
        <w:t>Yrityss</w:t>
      </w:r>
      <w:r w:rsidR="005C75F8">
        <w:rPr>
          <w:lang w:val="fi-FI"/>
        </w:rPr>
        <w:t>aneerausmenett</w:t>
      </w:r>
      <w:r>
        <w:rPr>
          <w:lang w:val="fi-FI"/>
        </w:rPr>
        <w:t>elyssä järjestellään tiedossa olevat saneerausvelat ja pääsääntöisesti tuntemattomat saneerausvelat lakkaavat saneerausohjelman vahvistamisen myötä. Edellä es</w:t>
      </w:r>
      <w:r>
        <w:rPr>
          <w:lang w:val="fi-FI"/>
        </w:rPr>
        <w:t>i</w:t>
      </w:r>
      <w:r>
        <w:rPr>
          <w:lang w:val="fi-FI"/>
        </w:rPr>
        <w:t>tetyn säännöksen osalta epäselväksi jää tuntemattomien saneerausvelkojien asema. Tämän säännösehdotuksen osalta on siten hyvä pohtia, voidaanko tuntemattomat saneerausvelkojat tai velkojaryhmä identifioida siten, että saneerausohjelma sitoo heitäkin tai mahdollistaako Direktiiviehdotus tuntemattomien velkojen lakkaamisen. On ongelmallista jos näin ei voida tehdä, koska jos saneerausohjelma ei sido tuntemattomaksi jäänyttä saneerausvelkojaa tai s</w:t>
      </w:r>
      <w:r>
        <w:rPr>
          <w:lang w:val="fi-FI"/>
        </w:rPr>
        <w:t>a</w:t>
      </w:r>
      <w:r>
        <w:rPr>
          <w:lang w:val="fi-FI"/>
        </w:rPr>
        <w:t xml:space="preserve">neerausvelat eivät lakkaa, niin tämä voi </w:t>
      </w:r>
      <w:r w:rsidR="00882A37">
        <w:rPr>
          <w:lang w:val="fi-FI"/>
        </w:rPr>
        <w:t xml:space="preserve">pahimmillaan </w:t>
      </w:r>
      <w:r>
        <w:rPr>
          <w:lang w:val="fi-FI"/>
        </w:rPr>
        <w:t xml:space="preserve">luoda epätoivottavan kannustimen velkojille </w:t>
      </w:r>
      <w:r w:rsidR="004B2D3F">
        <w:rPr>
          <w:lang w:val="fi-FI"/>
        </w:rPr>
        <w:t xml:space="preserve">pysyä tuntemattomina ja välttyä velkajärjestelyltä. </w:t>
      </w:r>
    </w:p>
    <w:p w:rsidR="00A94673" w:rsidRPr="00882A37" w:rsidRDefault="00A94673" w:rsidP="007477E8">
      <w:pPr>
        <w:pStyle w:val="Bodytext1Alt1"/>
        <w:rPr>
          <w:lang w:val="fi-FI"/>
        </w:rPr>
      </w:pPr>
      <w:r w:rsidRPr="00882A37">
        <w:t>Direktiiviehdotuksen 2-kohdan sisältö on epäselvä (”</w:t>
      </w:r>
      <w:r w:rsidRPr="00882A37">
        <w:rPr>
          <w:i/>
        </w:rPr>
        <w:t>Creditors who are not involved in the adoption of the restructuring plan shall not be affected by the plan</w:t>
      </w:r>
      <w:r w:rsidRPr="00882A37">
        <w:t xml:space="preserve">”). </w:t>
      </w:r>
      <w:r w:rsidRPr="00882A37">
        <w:rPr>
          <w:lang w:val="fi-FI"/>
        </w:rPr>
        <w:t>FILA katsoo, että s</w:t>
      </w:r>
      <w:r w:rsidR="004552A2" w:rsidRPr="00882A37">
        <w:rPr>
          <w:lang w:val="fi-FI"/>
        </w:rPr>
        <w:t>a</w:t>
      </w:r>
      <w:r w:rsidR="004552A2" w:rsidRPr="00882A37">
        <w:rPr>
          <w:lang w:val="fi-FI"/>
        </w:rPr>
        <w:t>nee</w:t>
      </w:r>
      <w:r w:rsidRPr="00882A37">
        <w:rPr>
          <w:lang w:val="fi-FI"/>
        </w:rPr>
        <w:t>rausvelkojen passiivisuus ei saisi johtaa siihen, että kyseiset velkojat jäisivät saneerau</w:t>
      </w:r>
      <w:r w:rsidRPr="00882A37">
        <w:rPr>
          <w:lang w:val="fi-FI"/>
        </w:rPr>
        <w:t>s</w:t>
      </w:r>
      <w:r w:rsidRPr="00882A37">
        <w:rPr>
          <w:lang w:val="fi-FI"/>
        </w:rPr>
        <w:t>ohjelman ja velkajärjestelyn ulkopuolelle. Jos kyseinen 2-kohta viittaa muihin kuin sane</w:t>
      </w:r>
      <w:r w:rsidRPr="00882A37">
        <w:rPr>
          <w:lang w:val="fi-FI"/>
        </w:rPr>
        <w:t>e</w:t>
      </w:r>
      <w:r w:rsidRPr="00882A37">
        <w:rPr>
          <w:lang w:val="fi-FI"/>
        </w:rPr>
        <w:t xml:space="preserve">rausvelkojiin, jotka eivät ole siis oikeutettuja äänestämään saneerausohjelman hyväksymisen puolesta </w:t>
      </w:r>
      <w:r w:rsidR="005A5D7B" w:rsidRPr="00882A37">
        <w:rPr>
          <w:lang w:val="fi-FI"/>
        </w:rPr>
        <w:t>eivätkä</w:t>
      </w:r>
      <w:r w:rsidRPr="00882A37">
        <w:rPr>
          <w:lang w:val="fi-FI"/>
        </w:rPr>
        <w:t xml:space="preserve"> myöskään ole saneerausohjelman vaikutusten piirissä, niin säännös olisi ymmärrettävissä. Kyseisen säännöksen </w:t>
      </w:r>
      <w:r w:rsidR="00882A37" w:rsidRPr="00882A37">
        <w:rPr>
          <w:lang w:val="fi-FI"/>
        </w:rPr>
        <w:t xml:space="preserve">sisältöä ja tarkoitusta </w:t>
      </w:r>
      <w:r w:rsidRPr="00882A37">
        <w:rPr>
          <w:lang w:val="fi-FI"/>
        </w:rPr>
        <w:t>olisi hyvä tarkistaa jatkova</w:t>
      </w:r>
      <w:r w:rsidRPr="00882A37">
        <w:rPr>
          <w:lang w:val="fi-FI"/>
        </w:rPr>
        <w:t>l</w:t>
      </w:r>
      <w:r w:rsidRPr="00882A37">
        <w:rPr>
          <w:lang w:val="fi-FI"/>
        </w:rPr>
        <w:t xml:space="preserve">mistelussa. </w:t>
      </w:r>
    </w:p>
    <w:p w:rsidR="007477E8" w:rsidRPr="00475D33" w:rsidRDefault="007477E8" w:rsidP="007477E8">
      <w:pPr>
        <w:pStyle w:val="Bodytext1Alt1"/>
        <w:rPr>
          <w:lang w:val="fi-FI"/>
        </w:rPr>
      </w:pPr>
      <w:r w:rsidRPr="00475D33">
        <w:rPr>
          <w:b/>
          <w:lang w:val="fi-FI"/>
        </w:rPr>
        <w:t>Artikla 15</w:t>
      </w:r>
      <w:r w:rsidRPr="00475D33">
        <w:rPr>
          <w:lang w:val="fi-FI"/>
        </w:rPr>
        <w:t xml:space="preserve"> (”</w:t>
      </w:r>
      <w:r w:rsidR="007F3B03" w:rsidRPr="00475D33">
        <w:rPr>
          <w:i/>
          <w:lang w:val="fi-FI"/>
        </w:rPr>
        <w:t>Appeals</w:t>
      </w:r>
      <w:r w:rsidRPr="00475D33">
        <w:rPr>
          <w:lang w:val="fi-FI"/>
        </w:rPr>
        <w:t xml:space="preserve">”) </w:t>
      </w:r>
      <w:r w:rsidR="00475D33" w:rsidRPr="00475D33">
        <w:rPr>
          <w:lang w:val="fi-FI"/>
        </w:rPr>
        <w:t xml:space="preserve">sisältää jäsenvaltiolle asetetun velvollisuuden varmistaa, että </w:t>
      </w:r>
      <w:r w:rsidR="00475D33">
        <w:rPr>
          <w:lang w:val="fi-FI"/>
        </w:rPr>
        <w:t>velk</w:t>
      </w:r>
      <w:r w:rsidR="00475D33">
        <w:rPr>
          <w:lang w:val="fi-FI"/>
        </w:rPr>
        <w:t>o</w:t>
      </w:r>
      <w:r w:rsidR="00475D33">
        <w:rPr>
          <w:lang w:val="fi-FI"/>
        </w:rPr>
        <w:t>jat voivat hakea muutosta saneerausohjelman vahvistamista koskevaan ratkaisuun ylemmiltä tuomioistuimilta / viranomaisilta, minkä lisäksi muutoksenhakua koskeva valitus olisi ra</w:t>
      </w:r>
      <w:r w:rsidR="00475D33">
        <w:rPr>
          <w:lang w:val="fi-FI"/>
        </w:rPr>
        <w:t>t</w:t>
      </w:r>
      <w:r w:rsidR="00475D33">
        <w:rPr>
          <w:lang w:val="fi-FI"/>
        </w:rPr>
        <w:t>kaistava nopeutetusti. Säännöksen mukaan muutoksenhaku ei keskeyttäisi tai lykkäisi sane</w:t>
      </w:r>
      <w:r w:rsidR="00475D33">
        <w:rPr>
          <w:lang w:val="fi-FI"/>
        </w:rPr>
        <w:t>e</w:t>
      </w:r>
      <w:r w:rsidR="00475D33">
        <w:rPr>
          <w:lang w:val="fi-FI"/>
        </w:rPr>
        <w:t>rausohjelman toteuttamista. Säännöksen 4-kohdan mukaan jos valitus menestyisi</w:t>
      </w:r>
      <w:r w:rsidR="006E75A5">
        <w:rPr>
          <w:lang w:val="fi-FI"/>
        </w:rPr>
        <w:t>, muuto</w:t>
      </w:r>
      <w:r w:rsidR="006E75A5">
        <w:rPr>
          <w:lang w:val="fi-FI"/>
        </w:rPr>
        <w:t>k</w:t>
      </w:r>
      <w:r w:rsidR="006E75A5">
        <w:rPr>
          <w:lang w:val="fi-FI"/>
        </w:rPr>
        <w:t>senhakutuomioistuin tai</w:t>
      </w:r>
      <w:r w:rsidR="00475D33">
        <w:rPr>
          <w:lang w:val="fi-FI"/>
        </w:rPr>
        <w:t xml:space="preserve"> -viranomainen voisi (a) hylätä saneerausohjelman tai (b) vahvistaa saneerausohjelman ja myöntää rahallisen korvauksen vastustaville velkojille, mikä makse</w:t>
      </w:r>
      <w:r w:rsidR="00475D33">
        <w:rPr>
          <w:lang w:val="fi-FI"/>
        </w:rPr>
        <w:t>t</w:t>
      </w:r>
      <w:r w:rsidR="00475D33">
        <w:rPr>
          <w:lang w:val="fi-FI"/>
        </w:rPr>
        <w:t xml:space="preserve">taisiin joko velallisen tai muiden saneerausohjelman hyväksymisen puolesta äänestäneiden velkojien puolelta.    </w:t>
      </w:r>
    </w:p>
    <w:p w:rsidR="00C21B4F" w:rsidRDefault="00475D33" w:rsidP="007477E8">
      <w:pPr>
        <w:pStyle w:val="Bodytext1Alt1"/>
        <w:rPr>
          <w:lang w:val="fi-FI"/>
        </w:rPr>
      </w:pPr>
      <w:r w:rsidRPr="00882A37">
        <w:rPr>
          <w:lang w:val="fi-FI"/>
        </w:rPr>
        <w:t>Direktiiviehdotuksen muutoksenhakuun liittyvän sääntelyn osalta</w:t>
      </w:r>
      <w:r w:rsidR="00882A37" w:rsidRPr="00882A37">
        <w:rPr>
          <w:lang w:val="fi-FI"/>
        </w:rPr>
        <w:t xml:space="preserve"> ehdotusta</w:t>
      </w:r>
      <w:r w:rsidRPr="00882A37">
        <w:rPr>
          <w:lang w:val="fi-FI"/>
        </w:rPr>
        <w:t xml:space="preserve"> on pidettävä pääsääntöisesti kannatettavana</w:t>
      </w:r>
      <w:r w:rsidR="00C21B4F" w:rsidRPr="00882A37">
        <w:rPr>
          <w:lang w:val="fi-FI"/>
        </w:rPr>
        <w:t>, sillä</w:t>
      </w:r>
      <w:r w:rsidR="00C21B4F">
        <w:rPr>
          <w:lang w:val="fi-FI"/>
        </w:rPr>
        <w:t xml:space="preserve"> suomalaisen yrityssaneerausmenettelyn muutoksenh</w:t>
      </w:r>
      <w:r w:rsidR="00C21B4F">
        <w:rPr>
          <w:lang w:val="fi-FI"/>
        </w:rPr>
        <w:t>a</w:t>
      </w:r>
      <w:r w:rsidR="00C21B4F">
        <w:rPr>
          <w:lang w:val="fi-FI"/>
        </w:rPr>
        <w:t>kujärjestelmä vastaa Direktiiviehdotuksessa esitettyä ja tätä pidetään yleisesti ottaen toim</w:t>
      </w:r>
      <w:r w:rsidR="00C21B4F">
        <w:rPr>
          <w:lang w:val="fi-FI"/>
        </w:rPr>
        <w:t>i</w:t>
      </w:r>
      <w:r w:rsidR="00C21B4F">
        <w:rPr>
          <w:lang w:val="fi-FI"/>
        </w:rPr>
        <w:t>vana järjestelmänä.</w:t>
      </w:r>
    </w:p>
    <w:p w:rsidR="000442B1" w:rsidRDefault="00C21B4F" w:rsidP="007477E8">
      <w:pPr>
        <w:pStyle w:val="Bodytext1Alt1"/>
        <w:rPr>
          <w:lang w:val="fi-FI"/>
        </w:rPr>
      </w:pPr>
      <w:r>
        <w:rPr>
          <w:lang w:val="fi-FI"/>
        </w:rPr>
        <w:t xml:space="preserve">Direktiiviehdotuksessa esitetty </w:t>
      </w:r>
      <w:r w:rsidR="00392DEF">
        <w:rPr>
          <w:lang w:val="fi-FI"/>
        </w:rPr>
        <w:t xml:space="preserve">mahdollisuus </w:t>
      </w:r>
      <w:r>
        <w:rPr>
          <w:lang w:val="fi-FI"/>
        </w:rPr>
        <w:t>r</w:t>
      </w:r>
      <w:r w:rsidR="00475D33">
        <w:rPr>
          <w:lang w:val="fi-FI"/>
        </w:rPr>
        <w:t>ahalliste</w:t>
      </w:r>
      <w:r>
        <w:rPr>
          <w:lang w:val="fi-FI"/>
        </w:rPr>
        <w:t>n korvauste</w:t>
      </w:r>
      <w:r w:rsidR="0015132B">
        <w:rPr>
          <w:lang w:val="fi-FI"/>
        </w:rPr>
        <w:t>n tuomitsemisesta</w:t>
      </w:r>
      <w:r>
        <w:rPr>
          <w:lang w:val="fi-FI"/>
        </w:rPr>
        <w:t xml:space="preserve"> </w:t>
      </w:r>
      <w:r w:rsidR="00392DEF">
        <w:rPr>
          <w:lang w:val="fi-FI"/>
        </w:rPr>
        <w:t>sane</w:t>
      </w:r>
      <w:r w:rsidR="00392DEF">
        <w:rPr>
          <w:lang w:val="fi-FI"/>
        </w:rPr>
        <w:t>e</w:t>
      </w:r>
      <w:r w:rsidR="00392DEF">
        <w:rPr>
          <w:lang w:val="fi-FI"/>
        </w:rPr>
        <w:t xml:space="preserve">rausohjelmaa vastustaneille velkojille muutoksenhaun menestyessä on puolestaan vieras </w:t>
      </w:r>
      <w:r w:rsidR="000442B1">
        <w:rPr>
          <w:lang w:val="fi-FI"/>
        </w:rPr>
        <w:t>konsepti</w:t>
      </w:r>
      <w:r w:rsidR="007612A0">
        <w:rPr>
          <w:lang w:val="fi-FI"/>
        </w:rPr>
        <w:t xml:space="preserve"> </w:t>
      </w:r>
      <w:r w:rsidR="00392DEF">
        <w:rPr>
          <w:lang w:val="fi-FI"/>
        </w:rPr>
        <w:t>suomalaisen yrityssaneerausmenettelyn näkökulmasta. Direktiiviehdotuksen m</w:t>
      </w:r>
      <w:r w:rsidR="00392DEF">
        <w:rPr>
          <w:lang w:val="fi-FI"/>
        </w:rPr>
        <w:t>u</w:t>
      </w:r>
      <w:r w:rsidR="00392DEF">
        <w:rPr>
          <w:lang w:val="fi-FI"/>
        </w:rPr>
        <w:t>kaan tällainen tilanne voisi olla kyseessä si</w:t>
      </w:r>
      <w:r w:rsidR="000442B1">
        <w:rPr>
          <w:lang w:val="fi-FI"/>
        </w:rPr>
        <w:t>lloin, jos vähemmistövelkojien asema</w:t>
      </w:r>
      <w:r w:rsidR="00882A37">
        <w:rPr>
          <w:lang w:val="fi-FI"/>
        </w:rPr>
        <w:t>a</w:t>
      </w:r>
      <w:r w:rsidR="000442B1">
        <w:rPr>
          <w:lang w:val="fi-FI"/>
        </w:rPr>
        <w:t xml:space="preserve"> on o</w:t>
      </w:r>
      <w:r w:rsidR="000442B1">
        <w:rPr>
          <w:lang w:val="fi-FI"/>
        </w:rPr>
        <w:t>i</w:t>
      </w:r>
      <w:r w:rsidR="000442B1">
        <w:rPr>
          <w:lang w:val="fi-FI"/>
        </w:rPr>
        <w:t>keudettomasti huononnettu saneerausohjelmassa, jolloin saneerausohjelman hylkäämisen vaihtoehtona on kompensoida edellä mainituille vähemmistövelkojille</w:t>
      </w:r>
      <w:r w:rsidR="003A6DB5">
        <w:rPr>
          <w:lang w:val="fi-FI"/>
        </w:rPr>
        <w:t xml:space="preserve"> heidän kärsimänsä o</w:t>
      </w:r>
      <w:r w:rsidR="003A6DB5">
        <w:rPr>
          <w:lang w:val="fi-FI"/>
        </w:rPr>
        <w:t>i</w:t>
      </w:r>
      <w:r w:rsidR="003A6DB5">
        <w:rPr>
          <w:lang w:val="fi-FI"/>
        </w:rPr>
        <w:t>keudeton huononnus.</w:t>
      </w:r>
    </w:p>
    <w:p w:rsidR="007612A0" w:rsidRDefault="000442B1" w:rsidP="007477E8">
      <w:pPr>
        <w:pStyle w:val="Bodytext1Alt1"/>
        <w:rPr>
          <w:lang w:val="fi-FI"/>
        </w:rPr>
      </w:pPr>
      <w:r>
        <w:rPr>
          <w:lang w:val="fi-FI"/>
        </w:rPr>
        <w:t>Suomalaisessa yrityssaneerausmenettelyssä saneerausohjel</w:t>
      </w:r>
      <w:r w:rsidR="0015132B">
        <w:rPr>
          <w:lang w:val="fi-FI"/>
        </w:rPr>
        <w:t xml:space="preserve">man vahvistamisen yhteydessä </w:t>
      </w:r>
      <w:r>
        <w:rPr>
          <w:lang w:val="fi-FI"/>
        </w:rPr>
        <w:t>tutkitaan saneerausohjelman vahvistamisen esteet ja mikäli jonkun velkojan tai velkojary</w:t>
      </w:r>
      <w:r>
        <w:rPr>
          <w:lang w:val="fi-FI"/>
        </w:rPr>
        <w:t>h</w:t>
      </w:r>
      <w:r>
        <w:rPr>
          <w:lang w:val="fi-FI"/>
        </w:rPr>
        <w:t xml:space="preserve">män </w:t>
      </w:r>
      <w:r w:rsidR="0015132B">
        <w:rPr>
          <w:lang w:val="fi-FI"/>
        </w:rPr>
        <w:t xml:space="preserve">oikeuksia perusteettomasti loukattaisiin, johtaisi tämä siihen, että saneerausohjelmaa ei voitaisi sen sisältöisenä vahvistaa. Tämä on toimiva järjestelmä, koska se </w:t>
      </w:r>
      <w:r w:rsidR="00DE3FC1">
        <w:rPr>
          <w:lang w:val="fi-FI"/>
        </w:rPr>
        <w:t xml:space="preserve">jo </w:t>
      </w:r>
      <w:r w:rsidR="0015132B">
        <w:rPr>
          <w:lang w:val="fi-FI"/>
        </w:rPr>
        <w:t>ennaltaehkäisee</w:t>
      </w:r>
      <w:r w:rsidR="00DE3FC1">
        <w:rPr>
          <w:lang w:val="fi-FI"/>
        </w:rPr>
        <w:t xml:space="preserve"> </w:t>
      </w:r>
      <w:r w:rsidR="00DE3FC1">
        <w:rPr>
          <w:lang w:val="fi-FI"/>
        </w:rPr>
        <w:lastRenderedPageBreak/>
        <w:t>velkojien yhdenvertaisuuden loukkaamista ja velkojien ase</w:t>
      </w:r>
      <w:r w:rsidR="007612A0">
        <w:rPr>
          <w:lang w:val="fi-FI"/>
        </w:rPr>
        <w:t>man perusteetonta huonontamista</w:t>
      </w:r>
      <w:r w:rsidR="00882A37">
        <w:rPr>
          <w:lang w:val="fi-FI"/>
        </w:rPr>
        <w:t>. Tätä</w:t>
      </w:r>
      <w:r w:rsidR="007612A0">
        <w:rPr>
          <w:lang w:val="fi-FI"/>
        </w:rPr>
        <w:t xml:space="preserve"> on pidettävä ensisijaisena keinona. </w:t>
      </w:r>
    </w:p>
    <w:p w:rsidR="00D36D69" w:rsidRDefault="007612A0" w:rsidP="007477E8">
      <w:pPr>
        <w:pStyle w:val="Bodytext1Alt1"/>
        <w:rPr>
          <w:lang w:val="fi-FI"/>
        </w:rPr>
      </w:pPr>
      <w:r>
        <w:rPr>
          <w:lang w:val="fi-FI"/>
        </w:rPr>
        <w:t>Rahallisen kompensaation</w:t>
      </w:r>
      <w:r w:rsidR="00D36D69">
        <w:rPr>
          <w:lang w:val="fi-FI"/>
        </w:rPr>
        <w:t xml:space="preserve"> tuomitsemisen mahdollisuus voisi </w:t>
      </w:r>
      <w:r>
        <w:rPr>
          <w:lang w:val="fi-FI"/>
        </w:rPr>
        <w:t>luoda velkoj</w:t>
      </w:r>
      <w:r w:rsidR="00D36D69">
        <w:rPr>
          <w:lang w:val="fi-FI"/>
        </w:rPr>
        <w:t>ille tai velkoj</w:t>
      </w:r>
      <w:r w:rsidR="00D36D69">
        <w:rPr>
          <w:lang w:val="fi-FI"/>
        </w:rPr>
        <w:t>a</w:t>
      </w:r>
      <w:r w:rsidR="00D36D69">
        <w:rPr>
          <w:lang w:val="fi-FI"/>
        </w:rPr>
        <w:t>ryhmille kannustimen vastustaa saneerausohjelman vahvistamista – jopa ilman asianmuka</w:t>
      </w:r>
      <w:r w:rsidR="00D36D69">
        <w:rPr>
          <w:lang w:val="fi-FI"/>
        </w:rPr>
        <w:t>i</w:t>
      </w:r>
      <w:r w:rsidR="00D36D69">
        <w:rPr>
          <w:lang w:val="fi-FI"/>
        </w:rPr>
        <w:t>sia perusteita – tavoitteenaan päästä parempaan taloudelliseen asemaan. Tällaista ei voida p</w:t>
      </w:r>
      <w:r w:rsidR="00D36D69">
        <w:rPr>
          <w:lang w:val="fi-FI"/>
        </w:rPr>
        <w:t>i</w:t>
      </w:r>
      <w:r w:rsidR="00D36D69">
        <w:rPr>
          <w:lang w:val="fi-FI"/>
        </w:rPr>
        <w:t>tää tarkoituksenmukaisena, sillä se lisää menettelyn kustannuksia ja hankaloittaa saneerau</w:t>
      </w:r>
      <w:r w:rsidR="00D36D69">
        <w:rPr>
          <w:lang w:val="fi-FI"/>
        </w:rPr>
        <w:t>s</w:t>
      </w:r>
      <w:r w:rsidR="00D36D69">
        <w:rPr>
          <w:lang w:val="fi-FI"/>
        </w:rPr>
        <w:t xml:space="preserve">menettelyn läpimenoa. Direktiiviehdotuksen jatkovalmistelun yhteydessä on syytä </w:t>
      </w:r>
      <w:r w:rsidR="00882A37">
        <w:rPr>
          <w:lang w:val="fi-FI"/>
        </w:rPr>
        <w:t xml:space="preserve">vakavasti </w:t>
      </w:r>
      <w:r w:rsidR="00D36D69">
        <w:rPr>
          <w:lang w:val="fi-FI"/>
        </w:rPr>
        <w:t>pohtia</w:t>
      </w:r>
      <w:r w:rsidR="00323BFB">
        <w:rPr>
          <w:lang w:val="fi-FI"/>
        </w:rPr>
        <w:t xml:space="preserve"> sitä, tulisiko </w:t>
      </w:r>
      <w:r w:rsidR="00D36D69" w:rsidRPr="00882A37">
        <w:rPr>
          <w:lang w:val="fi-FI"/>
        </w:rPr>
        <w:t>ehdotus rahallisesta kompensaatiosta jättää</w:t>
      </w:r>
      <w:r w:rsidR="00D11C55" w:rsidRPr="00882A37">
        <w:rPr>
          <w:lang w:val="fi-FI"/>
        </w:rPr>
        <w:t xml:space="preserve"> </w:t>
      </w:r>
      <w:r w:rsidR="00882A37" w:rsidRPr="00882A37">
        <w:rPr>
          <w:lang w:val="fi-FI"/>
        </w:rPr>
        <w:t>h</w:t>
      </w:r>
      <w:r w:rsidR="00D36D69" w:rsidRPr="00882A37">
        <w:rPr>
          <w:lang w:val="fi-FI"/>
        </w:rPr>
        <w:t>arkinnanvaraiseksi</w:t>
      </w:r>
      <w:r w:rsidR="00D36D69">
        <w:rPr>
          <w:lang w:val="fi-FI"/>
        </w:rPr>
        <w:t>, jos j</w:t>
      </w:r>
      <w:r w:rsidR="00D36D69">
        <w:rPr>
          <w:lang w:val="fi-FI"/>
        </w:rPr>
        <w:t>ä</w:t>
      </w:r>
      <w:r w:rsidR="00D36D69">
        <w:rPr>
          <w:lang w:val="fi-FI"/>
        </w:rPr>
        <w:t xml:space="preserve">senvaltion toimivassa maksukyvyttömyysjärjestelmässä pystytään puuttumaan tällaisiin seikkoihin jo saneerausohjelman vahvistamisen esteiden tutkinnan yhteydessä. </w:t>
      </w:r>
      <w:r w:rsidR="00036518">
        <w:rPr>
          <w:lang w:val="fi-FI"/>
        </w:rPr>
        <w:t xml:space="preserve">Itse asiassa tältä osin Direktiiviehdotus (siihen </w:t>
      </w:r>
      <w:r w:rsidR="004B1692">
        <w:rPr>
          <w:lang w:val="fi-FI"/>
        </w:rPr>
        <w:t xml:space="preserve">aikanaan </w:t>
      </w:r>
      <w:r w:rsidR="00036518">
        <w:rPr>
          <w:lang w:val="fi-FI"/>
        </w:rPr>
        <w:t>perustuvan lopullisen direktiivin implementoi</w:t>
      </w:r>
      <w:r w:rsidR="00036518">
        <w:rPr>
          <w:lang w:val="fi-FI"/>
        </w:rPr>
        <w:t>n</w:t>
      </w:r>
      <w:r w:rsidR="00036518">
        <w:rPr>
          <w:lang w:val="fi-FI"/>
        </w:rPr>
        <w:t xml:space="preserve">ti) ei välttämättä tehostaisi elvytysmenettelyjä. Se saattaisi vaikuttaa </w:t>
      </w:r>
      <w:r w:rsidR="004B1692">
        <w:rPr>
          <w:lang w:val="fi-FI"/>
        </w:rPr>
        <w:t xml:space="preserve">ääritapauksessa </w:t>
      </w:r>
      <w:r w:rsidR="00036518">
        <w:rPr>
          <w:lang w:val="fi-FI"/>
        </w:rPr>
        <w:t xml:space="preserve">jopa päinvastoin, koska </w:t>
      </w:r>
      <w:r w:rsidR="004B1692">
        <w:rPr>
          <w:lang w:val="fi-FI"/>
        </w:rPr>
        <w:t xml:space="preserve">joillakin </w:t>
      </w:r>
      <w:r w:rsidR="00036518">
        <w:rPr>
          <w:lang w:val="fi-FI"/>
        </w:rPr>
        <w:t>velkojilla olisi kannustin jättäytyä kollektiivisen elvytysprose</w:t>
      </w:r>
      <w:r w:rsidR="00036518">
        <w:rPr>
          <w:lang w:val="fi-FI"/>
        </w:rPr>
        <w:t>s</w:t>
      </w:r>
      <w:r w:rsidR="00036518">
        <w:rPr>
          <w:lang w:val="fi-FI"/>
        </w:rPr>
        <w:t>sin ulkopuolelle. Sillä, että tämä mahdollisuus konkretisoituisi käytännössä varmaankin ha</w:t>
      </w:r>
      <w:r w:rsidR="00036518">
        <w:rPr>
          <w:lang w:val="fi-FI"/>
        </w:rPr>
        <w:t>r</w:t>
      </w:r>
      <w:r w:rsidR="00036518">
        <w:rPr>
          <w:lang w:val="fi-FI"/>
        </w:rPr>
        <w:t>voin, ei ole merkitystä arvioitaessa puheena olevan oikeuspoliittisen valinnan järkevyyttä.</w:t>
      </w:r>
    </w:p>
    <w:p w:rsidR="007477E8" w:rsidRDefault="007477E8" w:rsidP="007477E8">
      <w:pPr>
        <w:pStyle w:val="Bodytext1Alt1"/>
        <w:rPr>
          <w:lang w:val="fi-FI"/>
        </w:rPr>
      </w:pPr>
      <w:r w:rsidRPr="0015132B">
        <w:rPr>
          <w:b/>
          <w:lang w:val="fi-FI"/>
        </w:rPr>
        <w:t>Artikla 16</w:t>
      </w:r>
      <w:r w:rsidRPr="0015132B">
        <w:rPr>
          <w:lang w:val="fi-FI"/>
        </w:rPr>
        <w:t xml:space="preserve"> (“</w:t>
      </w:r>
      <w:r w:rsidR="007F3B03" w:rsidRPr="0015132B">
        <w:rPr>
          <w:i/>
          <w:lang w:val="fi-FI"/>
        </w:rPr>
        <w:t>Protection for new finance and interim finance</w:t>
      </w:r>
      <w:r w:rsidRPr="0015132B">
        <w:rPr>
          <w:lang w:val="fi-FI"/>
        </w:rPr>
        <w:t xml:space="preserve">”) </w:t>
      </w:r>
      <w:r w:rsidR="0015132B" w:rsidRPr="0015132B">
        <w:rPr>
          <w:lang w:val="fi-FI"/>
        </w:rPr>
        <w:t>sisältää jäsenvaltioille aset</w:t>
      </w:r>
      <w:r w:rsidR="0015132B" w:rsidRPr="0015132B">
        <w:rPr>
          <w:lang w:val="fi-FI"/>
        </w:rPr>
        <w:t>e</w:t>
      </w:r>
      <w:r w:rsidR="0015132B" w:rsidRPr="0015132B">
        <w:rPr>
          <w:lang w:val="fi-FI"/>
        </w:rPr>
        <w:t xml:space="preserve">tun velvollisuuden </w:t>
      </w:r>
      <w:r w:rsidR="0015132B">
        <w:rPr>
          <w:lang w:val="fi-FI"/>
        </w:rPr>
        <w:t>varmistaa, että saneerausmenettelyyn liittyvän uuden rahoituksen ja väl</w:t>
      </w:r>
      <w:r w:rsidR="0015132B">
        <w:rPr>
          <w:lang w:val="fi-FI"/>
        </w:rPr>
        <w:t>i</w:t>
      </w:r>
      <w:r w:rsidR="0015132B">
        <w:rPr>
          <w:lang w:val="fi-FI"/>
        </w:rPr>
        <w:t xml:space="preserve">aikaisen rahoituksen asema </w:t>
      </w:r>
      <w:r w:rsidR="0015132B" w:rsidRPr="00040905">
        <w:rPr>
          <w:lang w:val="fi-FI"/>
        </w:rPr>
        <w:t xml:space="preserve">turvataan ja sen käyttämiseen kannustetaan. </w:t>
      </w:r>
      <w:r w:rsidR="00DE3FC1" w:rsidRPr="00040905">
        <w:rPr>
          <w:lang w:val="fi-FI"/>
        </w:rPr>
        <w:t>Uusi rahoitus koskee saneerausohjelman toteuttamiseen liittyvä</w:t>
      </w:r>
      <w:r w:rsidR="00040905" w:rsidRPr="00040905">
        <w:rPr>
          <w:lang w:val="fi-FI"/>
        </w:rPr>
        <w:t>ä</w:t>
      </w:r>
      <w:r w:rsidR="00DE3FC1" w:rsidRPr="00040905">
        <w:rPr>
          <w:lang w:val="fi-FI"/>
        </w:rPr>
        <w:t xml:space="preserve"> rahoitusta</w:t>
      </w:r>
      <w:r w:rsidR="00DE3FC1">
        <w:rPr>
          <w:lang w:val="fi-FI"/>
        </w:rPr>
        <w:t xml:space="preserve"> ja väliaikainen rahoitus taas rahoitusta saneerausmenettelyn ajalle</w:t>
      </w:r>
      <w:r w:rsidR="000E3F70">
        <w:rPr>
          <w:lang w:val="fi-FI"/>
        </w:rPr>
        <w:t xml:space="preserve"> aina saneerausohjelman vahvistamiseen saakka. T</w:t>
      </w:r>
      <w:r w:rsidR="0015132B">
        <w:rPr>
          <w:lang w:val="fi-FI"/>
        </w:rPr>
        <w:t>ällaista raho</w:t>
      </w:r>
      <w:r w:rsidR="0015132B">
        <w:rPr>
          <w:lang w:val="fi-FI"/>
        </w:rPr>
        <w:t>i</w:t>
      </w:r>
      <w:r w:rsidR="0015132B">
        <w:rPr>
          <w:lang w:val="fi-FI"/>
        </w:rPr>
        <w:t>tusta ei tulisi katsoa mitättömäksi tai pätemättömäksi mahdollisessa jälkikonkurssissa ede</w:t>
      </w:r>
      <w:r w:rsidR="0015132B">
        <w:rPr>
          <w:lang w:val="fi-FI"/>
        </w:rPr>
        <w:t>l</w:t>
      </w:r>
      <w:r w:rsidR="0015132B">
        <w:rPr>
          <w:lang w:val="fi-FI"/>
        </w:rPr>
        <w:t xml:space="preserve">lyttäen, että tämä rahoitus on järjestetty vilpittömässä mielessä. Edelleen jäsenvaltiot voivat säätää tällaisen uuden tai väliaikaisen rahoituksen etuoikeudesta suhteessa muihin velkojiin vähintään siten, että </w:t>
      </w:r>
      <w:r w:rsidR="00DE3FC1">
        <w:rPr>
          <w:lang w:val="fi-FI"/>
        </w:rPr>
        <w:t>uusi tai väliaikainen rahoitus nauttii etuoikeutta suhteessa tavallisiin v</w:t>
      </w:r>
      <w:r w:rsidR="00DE3FC1">
        <w:rPr>
          <w:lang w:val="fi-FI"/>
        </w:rPr>
        <w:t>a</w:t>
      </w:r>
      <w:r w:rsidR="00DE3FC1">
        <w:rPr>
          <w:lang w:val="fi-FI"/>
        </w:rPr>
        <w:t>kuudettomiin velkojiin.</w:t>
      </w:r>
    </w:p>
    <w:p w:rsidR="00E37CF5" w:rsidRDefault="00DE3FC1" w:rsidP="007477E8">
      <w:pPr>
        <w:pStyle w:val="Bodytext1Alt1"/>
        <w:rPr>
          <w:lang w:val="fi-FI"/>
        </w:rPr>
      </w:pPr>
      <w:r w:rsidRPr="00DE3FC1">
        <w:rPr>
          <w:lang w:val="fi-FI"/>
        </w:rPr>
        <w:t>FILA pitää</w:t>
      </w:r>
      <w:r>
        <w:rPr>
          <w:lang w:val="fi-FI"/>
        </w:rPr>
        <w:t xml:space="preserve"> ehdotusta kannatettavana ja toteaa olevan hyvä asia, että ehdotuksessa otetaan kantaa uuden tai väliaikaisen rahoituksen </w:t>
      </w:r>
      <w:r w:rsidR="006B1174">
        <w:rPr>
          <w:lang w:val="fi-FI"/>
        </w:rPr>
        <w:t>pätevyyteen</w:t>
      </w:r>
      <w:r>
        <w:rPr>
          <w:lang w:val="fi-FI"/>
        </w:rPr>
        <w:t xml:space="preserve"> jälkikonkurssissa. </w:t>
      </w:r>
    </w:p>
    <w:p w:rsidR="00E37CF5" w:rsidRDefault="00DE3FC1" w:rsidP="007477E8">
      <w:pPr>
        <w:pStyle w:val="Bodytext1Alt1"/>
        <w:rPr>
          <w:lang w:val="fi-FI"/>
        </w:rPr>
      </w:pPr>
      <w:r>
        <w:rPr>
          <w:lang w:val="fi-FI"/>
        </w:rPr>
        <w:t xml:space="preserve">FILA pitää nykyistä suomalaista yrityssaneerausjärjestelmää varsin toimivana ja vastaavan </w:t>
      </w:r>
      <w:r w:rsidR="000E3F70">
        <w:rPr>
          <w:lang w:val="fi-FI"/>
        </w:rPr>
        <w:t xml:space="preserve">pääasiallisesti </w:t>
      </w:r>
      <w:r>
        <w:rPr>
          <w:lang w:val="fi-FI"/>
        </w:rPr>
        <w:t>Direktiiviehdotuksessa esitettyä, sillä (i) saneerausmenettelyn aikana syntyvät saatavat, kuten esimerkiksi väliaikainen rahoitus, nauttivat korkeaa etusijaa jälkikonkurssit</w:t>
      </w:r>
      <w:r>
        <w:rPr>
          <w:lang w:val="fi-FI"/>
        </w:rPr>
        <w:t>i</w:t>
      </w:r>
      <w:r>
        <w:rPr>
          <w:lang w:val="fi-FI"/>
        </w:rPr>
        <w:t xml:space="preserve">lanteessa ja toisaalta (ii) selvittäjän </w:t>
      </w:r>
      <w:r w:rsidR="000E3F70">
        <w:rPr>
          <w:lang w:val="fi-FI"/>
        </w:rPr>
        <w:t>hakemuksesta tuomioistuin voi määrätä uuden luoton korkeimmasta etusijasta jälkikonkurssissa edellyttäen, että tällainen järjestely on menettelyn aikana tarvittavan rahoituksen saamiseksi välttämätön</w:t>
      </w:r>
      <w:r w:rsidR="00323BFB">
        <w:rPr>
          <w:lang w:val="fi-FI"/>
        </w:rPr>
        <w:t>,</w:t>
      </w:r>
      <w:r w:rsidR="000E3F70">
        <w:rPr>
          <w:lang w:val="fi-FI"/>
        </w:rPr>
        <w:t xml:space="preserve"> eikä merkittävästi lisää niiden velk</w:t>
      </w:r>
      <w:r w:rsidR="000E3F70">
        <w:rPr>
          <w:lang w:val="fi-FI"/>
        </w:rPr>
        <w:t>o</w:t>
      </w:r>
      <w:r w:rsidR="000E3F70">
        <w:rPr>
          <w:lang w:val="fi-FI"/>
        </w:rPr>
        <w:t xml:space="preserve">jien riskiä, joiden etuoikeusasema heikentyisi. </w:t>
      </w:r>
    </w:p>
    <w:p w:rsidR="00E37CF5" w:rsidRPr="00542922" w:rsidRDefault="00E37CF5" w:rsidP="007477E8">
      <w:pPr>
        <w:pStyle w:val="Bodytext1Alt1"/>
        <w:rPr>
          <w:b/>
          <w:lang w:val="fi-FI"/>
        </w:rPr>
      </w:pPr>
      <w:r>
        <w:rPr>
          <w:lang w:val="fi-FI"/>
        </w:rPr>
        <w:t>Direktiiviehdotuksen mukaisesti väliaikaista rahoitusta koskevat säännöt soveltuisivat myös varsinaista formaalia saneerausta edeltäneeseen ennaltaehkäiseviin toimenpiteisiin ja sane</w:t>
      </w:r>
      <w:r>
        <w:rPr>
          <w:lang w:val="fi-FI"/>
        </w:rPr>
        <w:t>e</w:t>
      </w:r>
      <w:r>
        <w:rPr>
          <w:lang w:val="fi-FI"/>
        </w:rPr>
        <w:t>rausneuvotteluihin, mitä voitaneen pitää yleisesti ottaen kannatettavana. Direktiiviehdotu</w:t>
      </w:r>
      <w:r>
        <w:rPr>
          <w:lang w:val="fi-FI"/>
        </w:rPr>
        <w:t>k</w:t>
      </w:r>
      <w:r>
        <w:rPr>
          <w:lang w:val="fi-FI"/>
        </w:rPr>
        <w:t>sen tavoitteiden toteuttamiseksi ja vahvan velkojainsuojan ylläpitämiseksi on</w:t>
      </w:r>
      <w:r w:rsidR="00421CF2">
        <w:rPr>
          <w:lang w:val="fi-FI"/>
        </w:rPr>
        <w:t xml:space="preserve"> kuitenkin</w:t>
      </w:r>
      <w:r>
        <w:rPr>
          <w:lang w:val="fi-FI"/>
        </w:rPr>
        <w:t xml:space="preserve"> tä</w:t>
      </w:r>
      <w:r>
        <w:rPr>
          <w:lang w:val="fi-FI"/>
        </w:rPr>
        <w:t>r</w:t>
      </w:r>
      <w:r>
        <w:rPr>
          <w:lang w:val="fi-FI"/>
        </w:rPr>
        <w:t xml:space="preserve">keää, että alkuperäisten vakuusvelkojien asemaa ei huononneta väliaikaisen tai uuden </w:t>
      </w:r>
      <w:r w:rsidRPr="00542922">
        <w:rPr>
          <w:lang w:val="fi-FI"/>
        </w:rPr>
        <w:t>raho</w:t>
      </w:r>
      <w:r w:rsidRPr="00542922">
        <w:rPr>
          <w:lang w:val="fi-FI"/>
        </w:rPr>
        <w:t>i</w:t>
      </w:r>
      <w:r w:rsidRPr="00542922">
        <w:rPr>
          <w:lang w:val="fi-FI"/>
        </w:rPr>
        <w:t xml:space="preserve">tuksen myötä. </w:t>
      </w:r>
    </w:p>
    <w:p w:rsidR="007477E8" w:rsidRPr="00542922" w:rsidRDefault="007477E8" w:rsidP="007477E8">
      <w:pPr>
        <w:pStyle w:val="Bodytext1Alt1"/>
        <w:rPr>
          <w:lang w:val="fi-FI"/>
        </w:rPr>
      </w:pPr>
      <w:r w:rsidRPr="00542922">
        <w:rPr>
          <w:b/>
          <w:lang w:val="fi-FI"/>
        </w:rPr>
        <w:t>Artikla 17</w:t>
      </w:r>
      <w:r w:rsidRPr="00542922">
        <w:rPr>
          <w:lang w:val="fi-FI"/>
        </w:rPr>
        <w:t xml:space="preserve"> (”</w:t>
      </w:r>
      <w:r w:rsidR="007F3B03" w:rsidRPr="00323BFB">
        <w:rPr>
          <w:i/>
          <w:lang w:val="fi-FI"/>
        </w:rPr>
        <w:t>Protection for other restructuring related transactions</w:t>
      </w:r>
      <w:r w:rsidRPr="00323BFB">
        <w:rPr>
          <w:lang w:val="fi-FI"/>
        </w:rPr>
        <w:t xml:space="preserve">”) </w:t>
      </w:r>
      <w:r w:rsidR="00323BFB" w:rsidRPr="00323BFB">
        <w:rPr>
          <w:lang w:val="fi-FI"/>
        </w:rPr>
        <w:t>sisältää jäsenvaltioille asetetun</w:t>
      </w:r>
      <w:r w:rsidR="00323BFB">
        <w:rPr>
          <w:lang w:val="fi-FI"/>
        </w:rPr>
        <w:t xml:space="preserve"> </w:t>
      </w:r>
      <w:r w:rsidR="00421CF2" w:rsidRPr="00323BFB">
        <w:rPr>
          <w:lang w:val="fi-FI"/>
        </w:rPr>
        <w:t>velvollisuuden</w:t>
      </w:r>
      <w:r w:rsidR="00323BFB" w:rsidRPr="00323BFB">
        <w:rPr>
          <w:lang w:val="fi-FI"/>
        </w:rPr>
        <w:t xml:space="preserve"> varmistaa</w:t>
      </w:r>
      <w:r w:rsidR="00B81AB6" w:rsidRPr="00323BFB">
        <w:rPr>
          <w:lang w:val="fi-FI"/>
        </w:rPr>
        <w:t>, että tiettyjä oikeustoimia</w:t>
      </w:r>
      <w:r w:rsidR="00323BFB">
        <w:rPr>
          <w:lang w:val="fi-FI"/>
        </w:rPr>
        <w:t xml:space="preserve"> ei katsottaisi pätemättömäksi tai mitättömäksi mahdollisessa jälkikonkurssissa, jos ne on tehty </w:t>
      </w:r>
      <w:r w:rsidR="00323BFB" w:rsidRPr="00323BFB">
        <w:rPr>
          <w:lang w:val="fi-FI"/>
        </w:rPr>
        <w:t>vilpittömässä mielessä sane</w:t>
      </w:r>
      <w:r w:rsidR="00323BFB" w:rsidRPr="00323BFB">
        <w:rPr>
          <w:lang w:val="fi-FI"/>
        </w:rPr>
        <w:t>e</w:t>
      </w:r>
      <w:r w:rsidR="00323BFB" w:rsidRPr="00323BFB">
        <w:rPr>
          <w:lang w:val="fi-FI"/>
        </w:rPr>
        <w:t>rausneuvottelujen ja -ohjelman aikana</w:t>
      </w:r>
      <w:r w:rsidR="00323BFB">
        <w:rPr>
          <w:lang w:val="fi-FI"/>
        </w:rPr>
        <w:t>.</w:t>
      </w:r>
      <w:r w:rsidR="00D11C55" w:rsidRPr="00323BFB">
        <w:rPr>
          <w:lang w:val="fi-FI"/>
        </w:rPr>
        <w:t xml:space="preserve"> </w:t>
      </w:r>
      <w:r w:rsidR="00B81AB6" w:rsidRPr="00323BFB">
        <w:rPr>
          <w:lang w:val="fi-FI"/>
        </w:rPr>
        <w:t>Tällaisia</w:t>
      </w:r>
      <w:r w:rsidR="00B81AB6" w:rsidRPr="00542922">
        <w:rPr>
          <w:lang w:val="fi-FI"/>
        </w:rPr>
        <w:t xml:space="preserve"> oikeustoimia ovat muun ohella asianmukai</w:t>
      </w:r>
      <w:r w:rsidR="00B81AB6" w:rsidRPr="00542922">
        <w:rPr>
          <w:lang w:val="fi-FI"/>
        </w:rPr>
        <w:t>s</w:t>
      </w:r>
      <w:r w:rsidR="00B81AB6" w:rsidRPr="00542922">
        <w:rPr>
          <w:lang w:val="fi-FI"/>
        </w:rPr>
        <w:t xml:space="preserve">ten palkkioiden ja kustannusten maksaminen, työntekijöiden palkan maksu ja uuden luoton ottaminen. </w:t>
      </w:r>
    </w:p>
    <w:p w:rsidR="00B81AB6" w:rsidRDefault="00B81AB6" w:rsidP="007477E8">
      <w:pPr>
        <w:pStyle w:val="Bodytext1Alt1"/>
        <w:rPr>
          <w:lang w:val="fi-FI"/>
        </w:rPr>
      </w:pPr>
      <w:r>
        <w:rPr>
          <w:lang w:val="fi-FI"/>
        </w:rPr>
        <w:t xml:space="preserve">Ehdotus on kannatettava, sillä </w:t>
      </w:r>
      <w:r w:rsidR="00542922">
        <w:rPr>
          <w:lang w:val="fi-FI"/>
        </w:rPr>
        <w:t>mikäli osapuolten vilpittömässä mielessä tekemiin oikeusto</w:t>
      </w:r>
      <w:r w:rsidR="00542922">
        <w:rPr>
          <w:lang w:val="fi-FI"/>
        </w:rPr>
        <w:t>i</w:t>
      </w:r>
      <w:r w:rsidR="00542922">
        <w:rPr>
          <w:lang w:val="fi-FI"/>
        </w:rPr>
        <w:t>miin velallisen taloudellisen toiminnan tervehdyttämiseen liittyisi riski</w:t>
      </w:r>
      <w:r w:rsidR="00323BFB">
        <w:rPr>
          <w:lang w:val="fi-FI"/>
        </w:rPr>
        <w:t xml:space="preserve"> pätemättömyydestä </w:t>
      </w:r>
      <w:r w:rsidR="00323BFB">
        <w:rPr>
          <w:lang w:val="fi-FI"/>
        </w:rPr>
        <w:lastRenderedPageBreak/>
        <w:t>tai mitättömyydestä</w:t>
      </w:r>
      <w:r w:rsidR="00542922">
        <w:rPr>
          <w:lang w:val="fi-FI"/>
        </w:rPr>
        <w:t>, tämä voisi merkittävästi rajoittaa tai jopa estää saneerauksen toteuttam</w:t>
      </w:r>
      <w:r w:rsidR="00542922">
        <w:rPr>
          <w:lang w:val="fi-FI"/>
        </w:rPr>
        <w:t>i</w:t>
      </w:r>
      <w:r w:rsidR="00542922">
        <w:rPr>
          <w:lang w:val="fi-FI"/>
        </w:rPr>
        <w:t xml:space="preserve">sen.  </w:t>
      </w:r>
    </w:p>
    <w:p w:rsidR="00B81AB6" w:rsidRPr="00D8038C" w:rsidRDefault="00B81AB6" w:rsidP="007477E8">
      <w:pPr>
        <w:pStyle w:val="Bodytext1Alt1"/>
        <w:rPr>
          <w:lang w:val="fi-FI"/>
        </w:rPr>
      </w:pPr>
      <w:r>
        <w:rPr>
          <w:lang w:val="fi-FI"/>
        </w:rPr>
        <w:t>Suomalaisessa yrityssaneerausmenettelyssä saneerausohjelman raukeaminen ei vaikuta sen perusteella jo tehtyjen oikeustoimien pätevyyteen. Aikanaan asiaa koskevan direktiivin i</w:t>
      </w:r>
      <w:r>
        <w:rPr>
          <w:lang w:val="fi-FI"/>
        </w:rPr>
        <w:t>m</w:t>
      </w:r>
      <w:r>
        <w:rPr>
          <w:lang w:val="fi-FI"/>
        </w:rPr>
        <w:t>plementoinnin yhteydessä tulee pohtia tarkemmin asiaan liit</w:t>
      </w:r>
      <w:r w:rsidR="00542922">
        <w:rPr>
          <w:lang w:val="fi-FI"/>
        </w:rPr>
        <w:t xml:space="preserve">tyviä takaisinsaantikysymyksiä ja väärinkäytösmahdollisuuksien estämistä. </w:t>
      </w:r>
    </w:p>
    <w:p w:rsidR="00A95FD7" w:rsidRPr="006968A8" w:rsidRDefault="007477E8" w:rsidP="007477E8">
      <w:pPr>
        <w:pStyle w:val="Bodytext1Alt1"/>
        <w:rPr>
          <w:lang w:val="fi-FI"/>
        </w:rPr>
      </w:pPr>
      <w:r w:rsidRPr="00A95FD7">
        <w:rPr>
          <w:b/>
          <w:lang w:val="fi-FI"/>
        </w:rPr>
        <w:t>Artikla 18</w:t>
      </w:r>
      <w:r w:rsidRPr="007F3B03">
        <w:rPr>
          <w:lang w:val="fi-FI"/>
        </w:rPr>
        <w:t xml:space="preserve"> (“</w:t>
      </w:r>
      <w:r w:rsidR="007F3B03" w:rsidRPr="007F3B03">
        <w:rPr>
          <w:i/>
          <w:lang w:val="fi-FI"/>
        </w:rPr>
        <w:t>Duties of directors</w:t>
      </w:r>
      <w:r w:rsidRPr="007F3B03">
        <w:rPr>
          <w:lang w:val="fi-FI"/>
        </w:rPr>
        <w:t>”)</w:t>
      </w:r>
      <w:r w:rsidR="00D85532">
        <w:rPr>
          <w:lang w:val="fi-FI"/>
        </w:rPr>
        <w:t xml:space="preserve"> sisältää velallisyrityksen</w:t>
      </w:r>
      <w:r w:rsidR="007F3B03" w:rsidRPr="007F3B03">
        <w:rPr>
          <w:lang w:val="fi-FI"/>
        </w:rPr>
        <w:t xml:space="preserve"> johdon vastuuta koskevia ve</w:t>
      </w:r>
      <w:r w:rsidR="007F3B03" w:rsidRPr="007F3B03">
        <w:rPr>
          <w:lang w:val="fi-FI"/>
        </w:rPr>
        <w:t>l</w:t>
      </w:r>
      <w:r w:rsidR="007F3B03" w:rsidRPr="007F3B03">
        <w:rPr>
          <w:lang w:val="fi-FI"/>
        </w:rPr>
        <w:t>voitteita maksukyvyttömyyden uhkaa koskevassa tilanteessa</w:t>
      </w:r>
      <w:r w:rsidR="00D85532">
        <w:rPr>
          <w:lang w:val="fi-FI"/>
        </w:rPr>
        <w:t>. Säännös sisältää velallisyrity</w:t>
      </w:r>
      <w:r w:rsidR="00D85532">
        <w:rPr>
          <w:lang w:val="fi-FI"/>
        </w:rPr>
        <w:t>k</w:t>
      </w:r>
      <w:r w:rsidR="00D85532">
        <w:rPr>
          <w:lang w:val="fi-FI"/>
        </w:rPr>
        <w:t>sen</w:t>
      </w:r>
      <w:r w:rsidR="001879C5">
        <w:rPr>
          <w:lang w:val="fi-FI"/>
        </w:rPr>
        <w:t xml:space="preserve"> </w:t>
      </w:r>
      <w:r w:rsidR="001879C5" w:rsidRPr="006968A8">
        <w:rPr>
          <w:lang w:val="fi-FI"/>
        </w:rPr>
        <w:t xml:space="preserve">johdolle </w:t>
      </w:r>
      <w:r w:rsidR="004932C8" w:rsidRPr="006968A8">
        <w:rPr>
          <w:lang w:val="fi-FI"/>
        </w:rPr>
        <w:t>asetettavan</w:t>
      </w:r>
      <w:r w:rsidR="001879C5" w:rsidRPr="006968A8">
        <w:rPr>
          <w:lang w:val="fi-FI"/>
        </w:rPr>
        <w:t xml:space="preserve"> yleisen velvollisuuden rajoittaa yhtiön sidosryhmien, kuten velkoj</w:t>
      </w:r>
      <w:r w:rsidR="001879C5" w:rsidRPr="006968A8">
        <w:rPr>
          <w:lang w:val="fi-FI"/>
        </w:rPr>
        <w:t>i</w:t>
      </w:r>
      <w:r w:rsidR="001879C5" w:rsidRPr="006968A8">
        <w:rPr>
          <w:lang w:val="fi-FI"/>
        </w:rPr>
        <w:t>en, työntekijöiden, osakkeenomistajien ja muiden tahojen vahingot</w:t>
      </w:r>
      <w:r w:rsidR="00D170C2" w:rsidRPr="006968A8">
        <w:rPr>
          <w:lang w:val="fi-FI"/>
        </w:rPr>
        <w:t xml:space="preserve"> </w:t>
      </w:r>
      <w:r w:rsidR="008F06C7" w:rsidRPr="006968A8">
        <w:rPr>
          <w:lang w:val="fi-FI"/>
        </w:rPr>
        <w:t>maksukyvyttömyystila</w:t>
      </w:r>
      <w:r w:rsidR="008F06C7" w:rsidRPr="006968A8">
        <w:rPr>
          <w:lang w:val="fi-FI"/>
        </w:rPr>
        <w:t>n</w:t>
      </w:r>
      <w:r w:rsidR="008F06C7" w:rsidRPr="006968A8">
        <w:rPr>
          <w:lang w:val="fi-FI"/>
        </w:rPr>
        <w:t xml:space="preserve">teessa sekä tekemään riittävät toimenpiteet konkurssin välttämiseksi. </w:t>
      </w:r>
    </w:p>
    <w:p w:rsidR="00AF7775" w:rsidRDefault="00D85532" w:rsidP="00D85532">
      <w:pPr>
        <w:pStyle w:val="Bodytext1Alt1"/>
        <w:rPr>
          <w:lang w:val="fi-FI"/>
        </w:rPr>
      </w:pPr>
      <w:r w:rsidRPr="006968A8">
        <w:rPr>
          <w:lang w:val="fi-FI"/>
        </w:rPr>
        <w:t>Kyseisen säännöksen tavoitteena on edistää velallisyritysten hakeutumista ajoissa sane</w:t>
      </w:r>
      <w:r w:rsidRPr="006968A8">
        <w:rPr>
          <w:lang w:val="fi-FI"/>
        </w:rPr>
        <w:t>e</w:t>
      </w:r>
      <w:r w:rsidRPr="006968A8">
        <w:rPr>
          <w:lang w:val="fi-FI"/>
        </w:rPr>
        <w:t>rausmenettelyyn</w:t>
      </w:r>
      <w:r w:rsidR="004932C8" w:rsidRPr="006968A8">
        <w:rPr>
          <w:lang w:val="fi-FI"/>
        </w:rPr>
        <w:t>,</w:t>
      </w:r>
      <w:r w:rsidR="006968A8" w:rsidRPr="006968A8">
        <w:rPr>
          <w:lang w:val="fi-FI"/>
        </w:rPr>
        <w:t xml:space="preserve"> </w:t>
      </w:r>
      <w:r w:rsidRPr="006968A8">
        <w:rPr>
          <w:lang w:val="fi-FI"/>
        </w:rPr>
        <w:t xml:space="preserve">kun yrityksen liiketoiminta on vielä elinkelpoista. Tämä tavoite </w:t>
      </w:r>
      <w:r w:rsidR="00AF7775" w:rsidRPr="006968A8">
        <w:rPr>
          <w:lang w:val="fi-FI"/>
        </w:rPr>
        <w:t>on kann</w:t>
      </w:r>
      <w:r w:rsidR="00AF7775" w:rsidRPr="006968A8">
        <w:rPr>
          <w:lang w:val="fi-FI"/>
        </w:rPr>
        <w:t>a</w:t>
      </w:r>
      <w:r w:rsidR="00AF7775" w:rsidRPr="006968A8">
        <w:rPr>
          <w:lang w:val="fi-FI"/>
        </w:rPr>
        <w:t>tettava, koska se</w:t>
      </w:r>
      <w:r w:rsidRPr="006968A8">
        <w:rPr>
          <w:lang w:val="fi-FI"/>
        </w:rPr>
        <w:t xml:space="preserve"> edesauttaa velallisyrityksen varal</w:t>
      </w:r>
      <w:r w:rsidR="008F06C7" w:rsidRPr="006968A8">
        <w:rPr>
          <w:lang w:val="fi-FI"/>
        </w:rPr>
        <w:t xml:space="preserve">lisuuden arvon säilymistä ja </w:t>
      </w:r>
      <w:r w:rsidRPr="006968A8">
        <w:rPr>
          <w:lang w:val="fi-FI"/>
        </w:rPr>
        <w:t>paranta</w:t>
      </w:r>
      <w:r w:rsidR="008F06C7" w:rsidRPr="006968A8">
        <w:rPr>
          <w:lang w:val="fi-FI"/>
        </w:rPr>
        <w:t>a</w:t>
      </w:r>
      <w:r w:rsidRPr="006968A8">
        <w:rPr>
          <w:lang w:val="fi-FI"/>
        </w:rPr>
        <w:t xml:space="preserve"> </w:t>
      </w:r>
      <w:r w:rsidR="00AF7775" w:rsidRPr="006968A8">
        <w:rPr>
          <w:lang w:val="fi-FI"/>
        </w:rPr>
        <w:t xml:space="preserve">siten </w:t>
      </w:r>
      <w:r w:rsidRPr="006968A8">
        <w:rPr>
          <w:lang w:val="fi-FI"/>
        </w:rPr>
        <w:t>velkojille tulevien suoritusten määrää</w:t>
      </w:r>
      <w:r w:rsidR="00AF7775" w:rsidRPr="006968A8">
        <w:rPr>
          <w:lang w:val="fi-FI"/>
        </w:rPr>
        <w:t xml:space="preserve"> sekä turvaa</w:t>
      </w:r>
      <w:r w:rsidR="00AF7775">
        <w:rPr>
          <w:lang w:val="fi-FI"/>
        </w:rPr>
        <w:t xml:space="preserve"> osakkeenomistajien arvon ja työpaikat</w:t>
      </w:r>
      <w:r>
        <w:rPr>
          <w:lang w:val="fi-FI"/>
        </w:rPr>
        <w:t xml:space="preserve">. </w:t>
      </w:r>
    </w:p>
    <w:p w:rsidR="005C75F8" w:rsidRDefault="00AF7775" w:rsidP="007477E8">
      <w:pPr>
        <w:pStyle w:val="Bodytext1Alt1"/>
        <w:rPr>
          <w:lang w:val="fi-FI"/>
        </w:rPr>
      </w:pPr>
      <w:r>
        <w:rPr>
          <w:lang w:val="fi-FI"/>
        </w:rPr>
        <w:t xml:space="preserve">FILA toteaa, että </w:t>
      </w:r>
      <w:r w:rsidR="00A95FD7" w:rsidRPr="00A95FD7">
        <w:rPr>
          <w:lang w:val="fi-FI"/>
        </w:rPr>
        <w:t>ehdotettu s</w:t>
      </w:r>
      <w:r w:rsidR="001879C5" w:rsidRPr="00A95FD7">
        <w:rPr>
          <w:lang w:val="fi-FI"/>
        </w:rPr>
        <w:t>äännös</w:t>
      </w:r>
      <w:r w:rsidR="001879C5">
        <w:rPr>
          <w:lang w:val="fi-FI"/>
        </w:rPr>
        <w:t xml:space="preserve"> on </w:t>
      </w:r>
      <w:r w:rsidR="00D85532">
        <w:rPr>
          <w:lang w:val="fi-FI"/>
        </w:rPr>
        <w:t xml:space="preserve">kuitenkin </w:t>
      </w:r>
      <w:r w:rsidR="00A95FD7">
        <w:rPr>
          <w:lang w:val="fi-FI"/>
        </w:rPr>
        <w:t xml:space="preserve">varsin </w:t>
      </w:r>
      <w:r w:rsidR="001879C5">
        <w:rPr>
          <w:lang w:val="fi-FI"/>
        </w:rPr>
        <w:t xml:space="preserve">ongelmallinen, koska </w:t>
      </w:r>
      <w:r>
        <w:rPr>
          <w:lang w:val="fi-FI"/>
        </w:rPr>
        <w:t xml:space="preserve">ensinnäkin </w:t>
      </w:r>
      <w:r w:rsidR="001879C5">
        <w:rPr>
          <w:lang w:val="fi-FI"/>
        </w:rPr>
        <w:t>eri sidosryhmien intressit eivät välttämättä ole yhdenmukaisia</w:t>
      </w:r>
      <w:r w:rsidR="00534650">
        <w:rPr>
          <w:lang w:val="fi-FI"/>
        </w:rPr>
        <w:t xml:space="preserve"> maksukyvyttömyystilanteen y</w:t>
      </w:r>
      <w:r w:rsidR="00534650">
        <w:rPr>
          <w:lang w:val="fi-FI"/>
        </w:rPr>
        <w:t>h</w:t>
      </w:r>
      <w:r w:rsidR="00534650">
        <w:rPr>
          <w:lang w:val="fi-FI"/>
        </w:rPr>
        <w:t>teydessä</w:t>
      </w:r>
      <w:r>
        <w:rPr>
          <w:lang w:val="fi-FI"/>
        </w:rPr>
        <w:t xml:space="preserve">, mikä saattaa johtaa lisääntyviin vahingonkorvausvaatimusten </w:t>
      </w:r>
      <w:r w:rsidR="004932C8" w:rsidRPr="006968A8">
        <w:rPr>
          <w:lang w:val="fi-FI"/>
        </w:rPr>
        <w:t>esittämisiin</w:t>
      </w:r>
      <w:r w:rsidRPr="006968A8">
        <w:rPr>
          <w:lang w:val="fi-FI"/>
        </w:rPr>
        <w:t xml:space="preserve"> vela</w:t>
      </w:r>
      <w:r w:rsidRPr="006968A8">
        <w:rPr>
          <w:lang w:val="fi-FI"/>
        </w:rPr>
        <w:t>l</w:t>
      </w:r>
      <w:r w:rsidRPr="006968A8">
        <w:rPr>
          <w:lang w:val="fi-FI"/>
        </w:rPr>
        <w:t>lisyrityksen</w:t>
      </w:r>
      <w:r>
        <w:rPr>
          <w:lang w:val="fi-FI"/>
        </w:rPr>
        <w:t xml:space="preserve"> johtoa kohtaan. </w:t>
      </w:r>
    </w:p>
    <w:p w:rsidR="008F06C7" w:rsidRDefault="005C75F8" w:rsidP="007477E8">
      <w:pPr>
        <w:pStyle w:val="Bodytext1Alt1"/>
        <w:rPr>
          <w:lang w:val="fi-FI"/>
        </w:rPr>
      </w:pPr>
      <w:r>
        <w:rPr>
          <w:lang w:val="fi-FI"/>
        </w:rPr>
        <w:t>Edellä esitetyn lisäksi s</w:t>
      </w:r>
      <w:r w:rsidR="008F06C7">
        <w:rPr>
          <w:lang w:val="fi-FI"/>
        </w:rPr>
        <w:t xml:space="preserve">äännöksen velvoitteet voivat johtaa myös siihen, että velallisyritysten johto hakee </w:t>
      </w:r>
      <w:r w:rsidR="00AF7775">
        <w:rPr>
          <w:lang w:val="fi-FI"/>
        </w:rPr>
        <w:t>elinkelvottomia yrityksiä saneerausmenettelyyn</w:t>
      </w:r>
      <w:r w:rsidR="004932C8" w:rsidRPr="000F7C13">
        <w:rPr>
          <w:lang w:val="fi-FI"/>
        </w:rPr>
        <w:t xml:space="preserve">, </w:t>
      </w:r>
      <w:r w:rsidR="00AF7775" w:rsidRPr="000F7C13">
        <w:rPr>
          <w:lang w:val="fi-FI"/>
        </w:rPr>
        <w:t>vaikka</w:t>
      </w:r>
      <w:r w:rsidR="00AF7775">
        <w:rPr>
          <w:lang w:val="fi-FI"/>
        </w:rPr>
        <w:t xml:space="preserve"> siihen ei olisi edellyty</w:t>
      </w:r>
      <w:r w:rsidR="00AF7775">
        <w:rPr>
          <w:lang w:val="fi-FI"/>
        </w:rPr>
        <w:t>k</w:t>
      </w:r>
      <w:r w:rsidR="00AF7775">
        <w:rPr>
          <w:lang w:val="fi-FI"/>
        </w:rPr>
        <w:t>siä. Tämä johtaa puolestaan siihen, että velkojille</w:t>
      </w:r>
      <w:r>
        <w:rPr>
          <w:lang w:val="fi-FI"/>
        </w:rPr>
        <w:t xml:space="preserve"> – erityisesti yrityskiinnitysvelkojille -</w:t>
      </w:r>
      <w:r w:rsidR="00AF7775">
        <w:rPr>
          <w:lang w:val="fi-FI"/>
        </w:rPr>
        <w:t xml:space="preserve"> jae</w:t>
      </w:r>
      <w:r w:rsidR="00AF7775">
        <w:rPr>
          <w:lang w:val="fi-FI"/>
        </w:rPr>
        <w:t>t</w:t>
      </w:r>
      <w:r w:rsidR="00AF7775">
        <w:rPr>
          <w:lang w:val="fi-FI"/>
        </w:rPr>
        <w:t>tavien varojen määrä laskee, kun varoja käytetään epäonn</w:t>
      </w:r>
      <w:r>
        <w:rPr>
          <w:lang w:val="fi-FI"/>
        </w:rPr>
        <w:t>istuneeseen saneerausyritykseen, joka päättyy jälkikonkurssiin. Vahva velkojansuoja lienee yksi keskeinen tekijä Direkti</w:t>
      </w:r>
      <w:r>
        <w:rPr>
          <w:lang w:val="fi-FI"/>
        </w:rPr>
        <w:t>i</w:t>
      </w:r>
      <w:r>
        <w:rPr>
          <w:lang w:val="fi-FI"/>
        </w:rPr>
        <w:t>viehdotuksen tavoitteiden toteuttamisen kannalta</w:t>
      </w:r>
      <w:r w:rsidR="00CE7AA4">
        <w:rPr>
          <w:lang w:val="fi-FI"/>
        </w:rPr>
        <w:t>. M</w:t>
      </w:r>
      <w:r>
        <w:rPr>
          <w:lang w:val="fi-FI"/>
        </w:rPr>
        <w:t>ikäli velallisyritysten johdon velvoll</w:t>
      </w:r>
      <w:r>
        <w:rPr>
          <w:lang w:val="fi-FI"/>
        </w:rPr>
        <w:t>i</w:t>
      </w:r>
      <w:r>
        <w:rPr>
          <w:lang w:val="fi-FI"/>
        </w:rPr>
        <w:t>suudet johtavat tarpeettomiin saneerausyrityksiin ja velkojille jaettavien varojen v</w:t>
      </w:r>
      <w:r w:rsidR="005C4B07">
        <w:rPr>
          <w:lang w:val="fi-FI"/>
        </w:rPr>
        <w:t>ähenem</w:t>
      </w:r>
      <w:r w:rsidR="005C4B07">
        <w:rPr>
          <w:lang w:val="fi-FI"/>
        </w:rPr>
        <w:t>i</w:t>
      </w:r>
      <w:r w:rsidR="005C4B07">
        <w:rPr>
          <w:lang w:val="fi-FI"/>
        </w:rPr>
        <w:t xml:space="preserve">seen, </w:t>
      </w:r>
      <w:r w:rsidR="00CE7AA4">
        <w:rPr>
          <w:lang w:val="fi-FI"/>
        </w:rPr>
        <w:t xml:space="preserve">niin sitä </w:t>
      </w:r>
      <w:r w:rsidR="005C4B07">
        <w:rPr>
          <w:lang w:val="fi-FI"/>
        </w:rPr>
        <w:t xml:space="preserve">ei voida pitää toivottavana. Kyseisen säännöksen osalta voisi olla hyvä miettiä tarkennuksia, joiden avulla voitaisiin ohjata yrityksen johtoa hakeutumaan </w:t>
      </w:r>
      <w:r w:rsidR="00CE7AA4">
        <w:rPr>
          <w:lang w:val="fi-FI"/>
        </w:rPr>
        <w:t xml:space="preserve">pikemminkin </w:t>
      </w:r>
      <w:r w:rsidR="005C4B07">
        <w:rPr>
          <w:lang w:val="fi-FI"/>
        </w:rPr>
        <w:t>konkurssiin mahdollisimman pian, mikäli yritystoimintaa ei voida pitää objektiivisesti arv</w:t>
      </w:r>
      <w:r w:rsidR="005C4B07">
        <w:rPr>
          <w:lang w:val="fi-FI"/>
        </w:rPr>
        <w:t>i</w:t>
      </w:r>
      <w:r w:rsidR="005C4B07">
        <w:rPr>
          <w:lang w:val="fi-FI"/>
        </w:rPr>
        <w:t xml:space="preserve">oiden elinkelpoisena. </w:t>
      </w:r>
    </w:p>
    <w:p w:rsidR="00B75279" w:rsidRPr="00755361" w:rsidRDefault="00B75279" w:rsidP="00B75279">
      <w:pPr>
        <w:pStyle w:val="Otsikko1"/>
        <w:rPr>
          <w:lang w:val="fi-FI"/>
        </w:rPr>
      </w:pPr>
      <w:r w:rsidRPr="00755361">
        <w:rPr>
          <w:lang w:val="fi-FI"/>
        </w:rPr>
        <w:t xml:space="preserve">YRITTÄJILLE UUSI MAHDOLLISUUS </w:t>
      </w:r>
      <w:r w:rsidR="00755361" w:rsidRPr="00755361">
        <w:rPr>
          <w:lang w:val="fi-FI"/>
        </w:rPr>
        <w:t xml:space="preserve">/ VAPAUTUMINEN VELKAVASTUUSTA </w:t>
      </w:r>
      <w:r w:rsidRPr="00755361">
        <w:rPr>
          <w:lang w:val="fi-FI"/>
        </w:rPr>
        <w:t>(”</w:t>
      </w:r>
      <w:r w:rsidRPr="00755361">
        <w:rPr>
          <w:i/>
          <w:lang w:val="fi-FI"/>
        </w:rPr>
        <w:t>TITLE III:</w:t>
      </w:r>
      <w:r w:rsidRPr="00755361">
        <w:rPr>
          <w:lang w:val="fi-FI"/>
        </w:rPr>
        <w:t xml:space="preserve"> </w:t>
      </w:r>
      <w:r w:rsidRPr="00755361">
        <w:rPr>
          <w:i/>
          <w:lang w:val="fi-FI"/>
        </w:rPr>
        <w:t>SECOND CHANCE FOR ENTREPRENEURS</w:t>
      </w:r>
      <w:r w:rsidRPr="00755361">
        <w:rPr>
          <w:lang w:val="fi-FI"/>
        </w:rPr>
        <w:t>”)</w:t>
      </w:r>
    </w:p>
    <w:p w:rsidR="0050055C" w:rsidRDefault="00755361" w:rsidP="00963E00">
      <w:pPr>
        <w:pStyle w:val="Bodytext1Alt1"/>
        <w:rPr>
          <w:lang w:val="fi-FI"/>
        </w:rPr>
      </w:pPr>
      <w:r>
        <w:rPr>
          <w:lang w:val="fi-FI"/>
        </w:rPr>
        <w:t>Direktiiviehdotuk</w:t>
      </w:r>
      <w:r w:rsidR="00476BF7">
        <w:rPr>
          <w:lang w:val="fi-FI"/>
        </w:rPr>
        <w:t>sen jakso III sisältää säännökset yrittäjien velkavastuusta vapauttamiseen liittyen. Säännösten tarkoituksena on asettaa jäsenvaltioiden osalta kansallisesti minimisää</w:t>
      </w:r>
      <w:r w:rsidR="00476BF7">
        <w:rPr>
          <w:lang w:val="fi-FI"/>
        </w:rPr>
        <w:t>n</w:t>
      </w:r>
      <w:r w:rsidR="00476BF7">
        <w:rPr>
          <w:lang w:val="fi-FI"/>
        </w:rPr>
        <w:t xml:space="preserve">nökset ylivelkaantuneiden yrittäjien velkavastuusta vapauttamisen osalta. </w:t>
      </w:r>
    </w:p>
    <w:p w:rsidR="00A95FD7" w:rsidRDefault="00476BF7" w:rsidP="00963E00">
      <w:pPr>
        <w:pStyle w:val="Bodytext1Alt1"/>
        <w:rPr>
          <w:lang w:val="fi-FI"/>
        </w:rPr>
      </w:pPr>
      <w:r w:rsidRPr="00FB1F74">
        <w:rPr>
          <w:b/>
          <w:lang w:val="fi-FI"/>
        </w:rPr>
        <w:t>Artikla 19</w:t>
      </w:r>
      <w:r w:rsidR="00D26BC7">
        <w:rPr>
          <w:lang w:val="fi-FI"/>
        </w:rPr>
        <w:t xml:space="preserve"> (”</w:t>
      </w:r>
      <w:r w:rsidR="00D26BC7" w:rsidRPr="00D26BC7">
        <w:rPr>
          <w:i/>
          <w:lang w:val="fi-FI"/>
        </w:rPr>
        <w:t>Access to discharge</w:t>
      </w:r>
      <w:r w:rsidR="00D26BC7">
        <w:rPr>
          <w:lang w:val="fi-FI"/>
        </w:rPr>
        <w:t>”)</w:t>
      </w:r>
      <w:r>
        <w:rPr>
          <w:lang w:val="fi-FI"/>
        </w:rPr>
        <w:t xml:space="preserve"> sisältää periaatteen, jonka mukaan </w:t>
      </w:r>
      <w:r w:rsidR="002E53D3">
        <w:rPr>
          <w:lang w:val="fi-FI"/>
        </w:rPr>
        <w:t xml:space="preserve">jäsenvaltioiden tulisi taata </w:t>
      </w:r>
      <w:r>
        <w:rPr>
          <w:lang w:val="fi-FI"/>
        </w:rPr>
        <w:t xml:space="preserve">ylivelkaantuneille yrittäjille pääsy velkajärjestelyyn, jonka perusteella yrittäjälle ei </w:t>
      </w:r>
      <w:r w:rsidR="004932C8" w:rsidRPr="00CE7AA4">
        <w:rPr>
          <w:lang w:val="fi-FI"/>
        </w:rPr>
        <w:t>as</w:t>
      </w:r>
      <w:r w:rsidR="004932C8" w:rsidRPr="00CE7AA4">
        <w:rPr>
          <w:lang w:val="fi-FI"/>
        </w:rPr>
        <w:t>e</w:t>
      </w:r>
      <w:r w:rsidR="004932C8" w:rsidRPr="00CE7AA4">
        <w:rPr>
          <w:lang w:val="fi-FI"/>
        </w:rPr>
        <w:t>tettaisi</w:t>
      </w:r>
      <w:r w:rsidRPr="00CE7AA4">
        <w:rPr>
          <w:lang w:val="fi-FI"/>
        </w:rPr>
        <w:t xml:space="preserve"> minkäänlaista vähimmäismaksusuoritusta tai vähimmäisosuuden suorittamista veloi</w:t>
      </w:r>
      <w:r w:rsidRPr="00CE7AA4">
        <w:rPr>
          <w:lang w:val="fi-FI"/>
        </w:rPr>
        <w:t>s</w:t>
      </w:r>
      <w:r w:rsidRPr="00CE7AA4">
        <w:rPr>
          <w:lang w:val="fi-FI"/>
        </w:rPr>
        <w:t>ta.</w:t>
      </w:r>
      <w:r w:rsidR="00A378D8" w:rsidRPr="00CE7AA4">
        <w:rPr>
          <w:rStyle w:val="Alaviitteenviite"/>
          <w:lang w:val="fi-FI"/>
        </w:rPr>
        <w:footnoteReference w:id="10"/>
      </w:r>
      <w:r>
        <w:rPr>
          <w:lang w:val="fi-FI"/>
        </w:rPr>
        <w:t xml:space="preserve"> </w:t>
      </w:r>
    </w:p>
    <w:p w:rsidR="00453EF6" w:rsidRDefault="00542922" w:rsidP="00453EF6">
      <w:pPr>
        <w:pStyle w:val="Bodytext1Alt1"/>
        <w:rPr>
          <w:lang w:val="fi-FI"/>
        </w:rPr>
      </w:pPr>
      <w:r>
        <w:rPr>
          <w:lang w:val="fi-FI"/>
        </w:rPr>
        <w:t>K</w:t>
      </w:r>
      <w:r w:rsidR="00476BF7">
        <w:rPr>
          <w:lang w:val="fi-FI"/>
        </w:rPr>
        <w:t xml:space="preserve">ysymys on </w:t>
      </w:r>
      <w:r w:rsidR="004A7AFD">
        <w:rPr>
          <w:lang w:val="fi-FI"/>
        </w:rPr>
        <w:t xml:space="preserve">suomalaisessa </w:t>
      </w:r>
      <w:r w:rsidR="00476BF7">
        <w:rPr>
          <w:lang w:val="fi-FI"/>
        </w:rPr>
        <w:t>yksity</w:t>
      </w:r>
      <w:r w:rsidR="00D26BC7">
        <w:rPr>
          <w:lang w:val="fi-FI"/>
        </w:rPr>
        <w:t xml:space="preserve">ishenkilön velkajärjestelyissä </w:t>
      </w:r>
      <w:r w:rsidR="004A7AFD">
        <w:rPr>
          <w:lang w:val="fi-FI"/>
        </w:rPr>
        <w:t xml:space="preserve">tavallisille </w:t>
      </w:r>
      <w:r w:rsidR="00D26BC7">
        <w:rPr>
          <w:lang w:val="fi-FI"/>
        </w:rPr>
        <w:t>yksityishenkilöi</w:t>
      </w:r>
      <w:r w:rsidR="00D26BC7">
        <w:rPr>
          <w:lang w:val="fi-FI"/>
        </w:rPr>
        <w:t>l</w:t>
      </w:r>
      <w:r w:rsidR="00D26BC7">
        <w:rPr>
          <w:lang w:val="fi-FI"/>
        </w:rPr>
        <w:t>le mahdollistetun</w:t>
      </w:r>
      <w:r w:rsidR="006B1174">
        <w:rPr>
          <w:lang w:val="fi-FI"/>
        </w:rPr>
        <w:t xml:space="preserve"> niin sanotun nolla -</w:t>
      </w:r>
      <w:r w:rsidR="00476BF7">
        <w:rPr>
          <w:lang w:val="fi-FI"/>
        </w:rPr>
        <w:t xml:space="preserve">ohjelman </w:t>
      </w:r>
      <w:r w:rsidR="00D26BC7">
        <w:rPr>
          <w:lang w:val="fi-FI"/>
        </w:rPr>
        <w:t>laajentamis</w:t>
      </w:r>
      <w:r w:rsidR="00A86D91">
        <w:rPr>
          <w:lang w:val="fi-FI"/>
        </w:rPr>
        <w:t>es</w:t>
      </w:r>
      <w:r w:rsidR="00D26BC7">
        <w:rPr>
          <w:lang w:val="fi-FI"/>
        </w:rPr>
        <w:t xml:space="preserve">ta myös </w:t>
      </w:r>
      <w:r w:rsidR="00A514B2">
        <w:rPr>
          <w:lang w:val="fi-FI"/>
        </w:rPr>
        <w:t>yrittäjiin / yksit</w:t>
      </w:r>
      <w:r w:rsidR="00A378D8">
        <w:rPr>
          <w:lang w:val="fi-FI"/>
        </w:rPr>
        <w:t xml:space="preserve">yisiin </w:t>
      </w:r>
      <w:r w:rsidR="00A378D8" w:rsidRPr="00D974E1">
        <w:rPr>
          <w:lang w:val="fi-FI"/>
        </w:rPr>
        <w:t>elinkeinonharjoittajiin, mitä voidaan</w:t>
      </w:r>
      <w:r w:rsidR="00D974E1" w:rsidRPr="00D974E1">
        <w:rPr>
          <w:lang w:val="fi-FI"/>
        </w:rPr>
        <w:t xml:space="preserve"> pitää </w:t>
      </w:r>
      <w:r w:rsidR="00A378D8" w:rsidRPr="00D974E1">
        <w:rPr>
          <w:lang w:val="fi-FI"/>
        </w:rPr>
        <w:t>Direktiiviehdotuksen tavoitteiden toteu</w:t>
      </w:r>
      <w:r w:rsidR="00D974E1" w:rsidRPr="00D974E1">
        <w:rPr>
          <w:lang w:val="fi-FI"/>
        </w:rPr>
        <w:t>ttamisen kannalta perusteltuna.</w:t>
      </w:r>
    </w:p>
    <w:p w:rsidR="00B75279" w:rsidRPr="00477E03" w:rsidRDefault="00D26BC7" w:rsidP="001828F4">
      <w:pPr>
        <w:pStyle w:val="Bodytext1Alt1"/>
        <w:rPr>
          <w:lang w:val="fi-FI"/>
        </w:rPr>
      </w:pPr>
      <w:r w:rsidRPr="00477E03">
        <w:rPr>
          <w:b/>
          <w:lang w:val="fi-FI"/>
        </w:rPr>
        <w:lastRenderedPageBreak/>
        <w:t>Artikla 20</w:t>
      </w:r>
      <w:r w:rsidRPr="00477E03">
        <w:rPr>
          <w:lang w:val="fi-FI"/>
        </w:rPr>
        <w:t xml:space="preserve"> (”</w:t>
      </w:r>
      <w:r w:rsidRPr="00477E03">
        <w:rPr>
          <w:i/>
          <w:lang w:val="fi-FI"/>
        </w:rPr>
        <w:t>Dis</w:t>
      </w:r>
      <w:r w:rsidR="00AD25E6" w:rsidRPr="00477E03">
        <w:rPr>
          <w:i/>
          <w:lang w:val="fi-FI"/>
        </w:rPr>
        <w:t>c</w:t>
      </w:r>
      <w:r w:rsidR="004A7AFD" w:rsidRPr="00477E03">
        <w:rPr>
          <w:i/>
          <w:lang w:val="fi-FI"/>
        </w:rPr>
        <w:t xml:space="preserve">harge </w:t>
      </w:r>
      <w:r w:rsidRPr="00477E03">
        <w:rPr>
          <w:i/>
          <w:lang w:val="fi-FI"/>
        </w:rPr>
        <w:t>period</w:t>
      </w:r>
      <w:r w:rsidRPr="00477E03">
        <w:rPr>
          <w:lang w:val="fi-FI"/>
        </w:rPr>
        <w:t xml:space="preserve">”) sisältää velvollisuuden jäsenmaille </w:t>
      </w:r>
      <w:r w:rsidR="00542922" w:rsidRPr="00477E03">
        <w:rPr>
          <w:lang w:val="fi-FI"/>
        </w:rPr>
        <w:t>varmistaa, että ylive</w:t>
      </w:r>
      <w:r w:rsidR="00542922" w:rsidRPr="00477E03">
        <w:rPr>
          <w:lang w:val="fi-FI"/>
        </w:rPr>
        <w:t>l</w:t>
      </w:r>
      <w:r w:rsidR="00542922" w:rsidRPr="00477E03">
        <w:rPr>
          <w:lang w:val="fi-FI"/>
        </w:rPr>
        <w:t>kaantuneet yrittäjät /</w:t>
      </w:r>
      <w:r w:rsidR="003761AF">
        <w:rPr>
          <w:lang w:val="fi-FI"/>
        </w:rPr>
        <w:t xml:space="preserve"> </w:t>
      </w:r>
      <w:r w:rsidR="00542922" w:rsidRPr="00477E03">
        <w:rPr>
          <w:lang w:val="fi-FI"/>
        </w:rPr>
        <w:t>yksityiset elinkeinoharjoittajat voivat vapautua velkavastuusta kokona</w:t>
      </w:r>
      <w:r w:rsidR="00542922" w:rsidRPr="00477E03">
        <w:rPr>
          <w:lang w:val="fi-FI"/>
        </w:rPr>
        <w:t>i</w:t>
      </w:r>
      <w:r w:rsidR="00542922" w:rsidRPr="00477E03">
        <w:rPr>
          <w:lang w:val="fi-FI"/>
        </w:rPr>
        <w:t>suudessaan enintään kolmen vuoden kuluessa saneerausmenettelyn aloittamisesta tai ma</w:t>
      </w:r>
      <w:r w:rsidR="00542922" w:rsidRPr="00477E03">
        <w:rPr>
          <w:lang w:val="fi-FI"/>
        </w:rPr>
        <w:t>k</w:t>
      </w:r>
      <w:r w:rsidR="00542922" w:rsidRPr="00477E03">
        <w:rPr>
          <w:lang w:val="fi-FI"/>
        </w:rPr>
        <w:t>suohjelman</w:t>
      </w:r>
      <w:r w:rsidR="00477E03" w:rsidRPr="00477E03">
        <w:rPr>
          <w:lang w:val="fi-FI"/>
        </w:rPr>
        <w:t xml:space="preserve"> alkamisesta. </w:t>
      </w:r>
    </w:p>
    <w:p w:rsidR="00EB600B" w:rsidRDefault="00A378D8" w:rsidP="001828F4">
      <w:pPr>
        <w:pStyle w:val="Bodytext1Alt1"/>
        <w:rPr>
          <w:lang w:val="fi-FI"/>
        </w:rPr>
      </w:pPr>
      <w:r>
        <w:rPr>
          <w:lang w:val="fi-FI"/>
        </w:rPr>
        <w:t>Velkavastuusta vapauttamista erityisesti itsensä työllistäville vilpittömästi toimineille pie</w:t>
      </w:r>
      <w:r>
        <w:rPr>
          <w:lang w:val="fi-FI"/>
        </w:rPr>
        <w:t>n</w:t>
      </w:r>
      <w:r>
        <w:rPr>
          <w:lang w:val="fi-FI"/>
        </w:rPr>
        <w:t>yrittäjille kolmen vuoden velkajärjestelyssä voidaan pitää kannatettavana Direktiiviehdotu</w:t>
      </w:r>
      <w:r>
        <w:rPr>
          <w:lang w:val="fi-FI"/>
        </w:rPr>
        <w:t>k</w:t>
      </w:r>
      <w:r>
        <w:rPr>
          <w:lang w:val="fi-FI"/>
        </w:rPr>
        <w:t>sen tavoitteiden toteuttamiseksi. Tämä vastaa jo maksuohjelman pääsääntöistä pituutta su</w:t>
      </w:r>
      <w:r>
        <w:rPr>
          <w:lang w:val="fi-FI"/>
        </w:rPr>
        <w:t>o</w:t>
      </w:r>
      <w:r>
        <w:rPr>
          <w:lang w:val="fi-FI"/>
        </w:rPr>
        <w:t xml:space="preserve">malaisessa yksityishenkilön velkajärjestelyssä.  </w:t>
      </w:r>
    </w:p>
    <w:p w:rsidR="00D26BC7" w:rsidRPr="00EB600B" w:rsidRDefault="00477E03" w:rsidP="001828F4">
      <w:pPr>
        <w:pStyle w:val="Bodytext1Alt1"/>
        <w:rPr>
          <w:lang w:val="fi-FI"/>
        </w:rPr>
      </w:pPr>
      <w:r w:rsidRPr="00477E03">
        <w:rPr>
          <w:lang w:val="fi-FI"/>
        </w:rPr>
        <w:t xml:space="preserve"> </w:t>
      </w:r>
      <w:r w:rsidR="00D26BC7" w:rsidRPr="00EB600B">
        <w:rPr>
          <w:b/>
          <w:lang w:val="fi-FI"/>
        </w:rPr>
        <w:t>Artikla 21</w:t>
      </w:r>
      <w:r w:rsidR="00D26BC7" w:rsidRPr="00EB600B">
        <w:rPr>
          <w:lang w:val="fi-FI"/>
        </w:rPr>
        <w:t xml:space="preserve"> (”</w:t>
      </w:r>
      <w:r w:rsidR="004A7AFD" w:rsidRPr="00EB600B">
        <w:rPr>
          <w:i/>
          <w:lang w:val="fi-FI"/>
        </w:rPr>
        <w:t>Disqualification period</w:t>
      </w:r>
      <w:r w:rsidR="00D26BC7" w:rsidRPr="00EB600B">
        <w:rPr>
          <w:lang w:val="fi-FI"/>
        </w:rPr>
        <w:t>”)</w:t>
      </w:r>
      <w:r w:rsidR="00542922" w:rsidRPr="00EB600B">
        <w:rPr>
          <w:lang w:val="fi-FI"/>
        </w:rPr>
        <w:t xml:space="preserve"> koskee </w:t>
      </w:r>
      <w:r w:rsidR="00EB600B" w:rsidRPr="00EB600B">
        <w:rPr>
          <w:lang w:val="fi-FI"/>
        </w:rPr>
        <w:t xml:space="preserve">ylivelkaantuneen </w:t>
      </w:r>
      <w:r w:rsidR="00542922" w:rsidRPr="00EB600B">
        <w:rPr>
          <w:lang w:val="fi-FI"/>
        </w:rPr>
        <w:t>yrittäjän / yksityisen eli</w:t>
      </w:r>
      <w:r w:rsidR="00542922" w:rsidRPr="00EB600B">
        <w:rPr>
          <w:lang w:val="fi-FI"/>
        </w:rPr>
        <w:t>n</w:t>
      </w:r>
      <w:r w:rsidR="00542922" w:rsidRPr="00EB600B">
        <w:rPr>
          <w:lang w:val="fi-FI"/>
        </w:rPr>
        <w:t>keinonharjoittajan liiketoimintakieltoa ja säännöksen mukaisesti</w:t>
      </w:r>
      <w:r w:rsidRPr="00EB600B">
        <w:rPr>
          <w:lang w:val="fi-FI"/>
        </w:rPr>
        <w:t xml:space="preserve"> </w:t>
      </w:r>
      <w:r w:rsidR="00EB600B" w:rsidRPr="00EB600B">
        <w:rPr>
          <w:lang w:val="fi-FI"/>
        </w:rPr>
        <w:t>jäsenvaltioiden tulee va</w:t>
      </w:r>
      <w:r w:rsidR="00EB600B" w:rsidRPr="00EB600B">
        <w:rPr>
          <w:lang w:val="fi-FI"/>
        </w:rPr>
        <w:t>r</w:t>
      </w:r>
      <w:r w:rsidR="00EB600B" w:rsidRPr="00EB600B">
        <w:rPr>
          <w:lang w:val="fi-FI"/>
        </w:rPr>
        <w:t>mistaa, että tätä koskeva liiketoimintakielto on voimassa enintään kolme vuotta.</w:t>
      </w:r>
    </w:p>
    <w:p w:rsidR="0053365F" w:rsidRPr="00EB600B" w:rsidRDefault="00EB600B" w:rsidP="001828F4">
      <w:pPr>
        <w:pStyle w:val="Bodytext1Alt1"/>
        <w:rPr>
          <w:lang w:val="fi-FI"/>
        </w:rPr>
      </w:pPr>
      <w:r w:rsidRPr="00EB600B">
        <w:rPr>
          <w:lang w:val="fi-FI"/>
        </w:rPr>
        <w:t xml:space="preserve">FILA pitää Direktiiviehdotuksen tavoitteiden toteuttamisen kannalta </w:t>
      </w:r>
      <w:r w:rsidR="00126FD5">
        <w:rPr>
          <w:lang w:val="fi-FI"/>
        </w:rPr>
        <w:t>liiketoimintakiellon</w:t>
      </w:r>
      <w:r w:rsidR="00E51A96">
        <w:rPr>
          <w:lang w:val="fi-FI"/>
        </w:rPr>
        <w:t xml:space="preserve"> pääsääntöistä</w:t>
      </w:r>
      <w:r w:rsidRPr="00EB600B">
        <w:rPr>
          <w:lang w:val="fi-FI"/>
        </w:rPr>
        <w:t xml:space="preserve"> e</w:t>
      </w:r>
      <w:r w:rsidR="00126FD5">
        <w:rPr>
          <w:lang w:val="fi-FI"/>
        </w:rPr>
        <w:t>nimmäismääräaikaa perusteltuna. Tämä vastaa suomalaisen liiketoimintakie</w:t>
      </w:r>
      <w:r w:rsidR="00126FD5">
        <w:rPr>
          <w:lang w:val="fi-FI"/>
        </w:rPr>
        <w:t>l</w:t>
      </w:r>
      <w:r w:rsidR="00126FD5">
        <w:rPr>
          <w:lang w:val="fi-FI"/>
        </w:rPr>
        <w:t xml:space="preserve">lon vähimmäisaikaa. </w:t>
      </w:r>
    </w:p>
    <w:p w:rsidR="00332BC6" w:rsidRDefault="004A7AFD" w:rsidP="001828F4">
      <w:pPr>
        <w:pStyle w:val="Bodytext1Alt1"/>
        <w:rPr>
          <w:lang w:val="fi-FI"/>
        </w:rPr>
      </w:pPr>
      <w:r w:rsidRPr="00EB600B">
        <w:rPr>
          <w:b/>
          <w:lang w:val="fi-FI"/>
        </w:rPr>
        <w:t>Artikla 22</w:t>
      </w:r>
      <w:r w:rsidRPr="00EB600B">
        <w:rPr>
          <w:lang w:val="fi-FI"/>
        </w:rPr>
        <w:t xml:space="preserve"> (“</w:t>
      </w:r>
      <w:r w:rsidRPr="00EB600B">
        <w:rPr>
          <w:i/>
          <w:lang w:val="fi-FI"/>
        </w:rPr>
        <w:t>Limitation</w:t>
      </w:r>
      <w:r w:rsidRPr="00EB600B">
        <w:rPr>
          <w:lang w:val="fi-FI"/>
        </w:rPr>
        <w:t xml:space="preserve">”) sisältää jäsenvaltiolle </w:t>
      </w:r>
      <w:r w:rsidR="00EB600B" w:rsidRPr="00EB600B">
        <w:rPr>
          <w:lang w:val="fi-FI"/>
        </w:rPr>
        <w:t>mahdollisuuden rajoittaa ylivelkaantuneen yrittä</w:t>
      </w:r>
      <w:r w:rsidR="003761AF">
        <w:rPr>
          <w:lang w:val="fi-FI"/>
        </w:rPr>
        <w:t>jän pääsyä saneerausmenettelyyn</w:t>
      </w:r>
      <w:r w:rsidR="00EB600B" w:rsidRPr="00EB600B">
        <w:rPr>
          <w:lang w:val="fi-FI"/>
        </w:rPr>
        <w:t xml:space="preserve"> / velkajärjestelyyn tai pidentää velkavastuusta vapa</w:t>
      </w:r>
      <w:r w:rsidR="00EB600B" w:rsidRPr="00EB600B">
        <w:rPr>
          <w:lang w:val="fi-FI"/>
        </w:rPr>
        <w:t>u</w:t>
      </w:r>
      <w:r w:rsidR="00EB600B" w:rsidRPr="00EB600B">
        <w:rPr>
          <w:lang w:val="fi-FI"/>
        </w:rPr>
        <w:t>tumisen ja lii</w:t>
      </w:r>
      <w:r w:rsidR="00332BC6">
        <w:rPr>
          <w:lang w:val="fi-FI"/>
        </w:rPr>
        <w:t>ketoimintakiellon enimmäisaikaa yleisen edun perusteella, jos yrittäjä / yksity</w:t>
      </w:r>
      <w:r w:rsidR="00332BC6">
        <w:rPr>
          <w:lang w:val="fi-FI"/>
        </w:rPr>
        <w:t>i</w:t>
      </w:r>
      <w:r w:rsidR="00332BC6">
        <w:rPr>
          <w:lang w:val="fi-FI"/>
        </w:rPr>
        <w:t>nen elinkeinoharjoittaja on toiminut vilpillisesti, ei noudata maksuohjelmaa, väärinkäyttää saneerausta / velkajärjestelyä tai hakeutuu uudelleen saneeraukseen / velkajärjestelyyn. Säännös mahdollistaa myös tiettyjen velkojen –</w:t>
      </w:r>
      <w:r w:rsidR="003761AF">
        <w:rPr>
          <w:lang w:val="fi-FI"/>
        </w:rPr>
        <w:t xml:space="preserve"> </w:t>
      </w:r>
      <w:r w:rsidR="00332BC6">
        <w:rPr>
          <w:lang w:val="fi-FI"/>
        </w:rPr>
        <w:t>kuten vakuusvelkojen ja rikos-ja vahingo</w:t>
      </w:r>
      <w:r w:rsidR="00332BC6">
        <w:rPr>
          <w:lang w:val="fi-FI"/>
        </w:rPr>
        <w:t>n</w:t>
      </w:r>
      <w:r w:rsidR="00332BC6">
        <w:rPr>
          <w:lang w:val="fi-FI"/>
        </w:rPr>
        <w:t>korvausperusteisten velkojen – jättämisen saneerauksen / velkajärjestelyn ulkopuolelle. T</w:t>
      </w:r>
      <w:r w:rsidR="00332BC6">
        <w:rPr>
          <w:lang w:val="fi-FI"/>
        </w:rPr>
        <w:t>ä</w:t>
      </w:r>
      <w:r w:rsidR="00332BC6">
        <w:rPr>
          <w:lang w:val="fi-FI"/>
        </w:rPr>
        <w:t>män lisäksi jäsenvaltioilla on mahdollisuus pidentää jopa eliniäksi liiketoimintakielto tiett</w:t>
      </w:r>
      <w:r w:rsidR="00332BC6">
        <w:rPr>
          <w:lang w:val="fi-FI"/>
        </w:rPr>
        <w:t>y</w:t>
      </w:r>
      <w:r w:rsidR="00332BC6">
        <w:rPr>
          <w:lang w:val="fi-FI"/>
        </w:rPr>
        <w:t>jen ylivelkaantuneiden yrittäjien osalta, jos tämän ammatissa noudatetaan erityisiä eettisiä ohjeita tai liiketoimintakielto on määrätty rikosasian yhteydessä.</w:t>
      </w:r>
    </w:p>
    <w:p w:rsidR="00391109" w:rsidRDefault="00332BC6" w:rsidP="001828F4">
      <w:pPr>
        <w:pStyle w:val="Bodytext1Alt1"/>
        <w:rPr>
          <w:lang w:val="fi-FI"/>
        </w:rPr>
      </w:pPr>
      <w:r w:rsidRPr="00332BC6">
        <w:rPr>
          <w:lang w:val="fi-FI"/>
        </w:rPr>
        <w:t>FILA pitää eh</w:t>
      </w:r>
      <w:r>
        <w:rPr>
          <w:lang w:val="fi-FI"/>
        </w:rPr>
        <w:t xml:space="preserve">dotettua säännöstä </w:t>
      </w:r>
      <w:r w:rsidR="00E51A96">
        <w:rPr>
          <w:lang w:val="fi-FI"/>
        </w:rPr>
        <w:t>maksuohjelman ja liiketoimintakiellon keston pidentämise</w:t>
      </w:r>
      <w:r w:rsidR="00E51A96">
        <w:rPr>
          <w:lang w:val="fi-FI"/>
        </w:rPr>
        <w:t>s</w:t>
      </w:r>
      <w:r w:rsidR="00E51A96">
        <w:rPr>
          <w:lang w:val="fi-FI"/>
        </w:rPr>
        <w:t xml:space="preserve">tä </w:t>
      </w:r>
      <w:r w:rsidRPr="008C0B5F">
        <w:rPr>
          <w:lang w:val="fi-FI"/>
        </w:rPr>
        <w:t>pääosin</w:t>
      </w:r>
      <w:r w:rsidR="008C0B5F" w:rsidRPr="008C0B5F">
        <w:rPr>
          <w:lang w:val="fi-FI"/>
        </w:rPr>
        <w:t xml:space="preserve"> kannatettavana</w:t>
      </w:r>
      <w:r w:rsidRPr="008C0B5F">
        <w:rPr>
          <w:lang w:val="fi-FI"/>
        </w:rPr>
        <w:t>,</w:t>
      </w:r>
      <w:r w:rsidRPr="00332BC6">
        <w:rPr>
          <w:lang w:val="fi-FI"/>
        </w:rPr>
        <w:t xml:space="preserve"> sillä </w:t>
      </w:r>
      <w:r>
        <w:rPr>
          <w:lang w:val="fi-FI"/>
        </w:rPr>
        <w:t xml:space="preserve">säännöksessä huomioidaan perustellusti velkojien etu asiassa sekä väärinkäytösmahdollisuuksien estäminen. </w:t>
      </w:r>
    </w:p>
    <w:p w:rsidR="00AD4941" w:rsidRDefault="00802ED0" w:rsidP="001828F4">
      <w:pPr>
        <w:pStyle w:val="Bodytext1Alt1"/>
        <w:rPr>
          <w:lang w:val="fi-FI"/>
        </w:rPr>
      </w:pPr>
      <w:r>
        <w:rPr>
          <w:lang w:val="fi-FI"/>
        </w:rPr>
        <w:t xml:space="preserve">Direktiiviehdotus mahdollistaa </w:t>
      </w:r>
      <w:r w:rsidR="005A5D7B" w:rsidRPr="008C0B5F">
        <w:rPr>
          <w:lang w:val="fi-FI"/>
        </w:rPr>
        <w:t>tiettyjen</w:t>
      </w:r>
      <w:r w:rsidR="005A5D7B">
        <w:rPr>
          <w:lang w:val="fi-FI"/>
        </w:rPr>
        <w:t>,</w:t>
      </w:r>
      <w:r w:rsidR="005A5D7B" w:rsidRPr="008C0B5F">
        <w:rPr>
          <w:lang w:val="fi-FI"/>
        </w:rPr>
        <w:t xml:space="preserve"> esimerkiksi</w:t>
      </w:r>
      <w:r w:rsidRPr="008C0B5F">
        <w:rPr>
          <w:lang w:val="fi-FI"/>
        </w:rPr>
        <w:t xml:space="preserve"> rikosperusteisten</w:t>
      </w:r>
      <w:r w:rsidR="008447DB">
        <w:rPr>
          <w:lang w:val="fi-FI"/>
        </w:rPr>
        <w:t>,</w:t>
      </w:r>
      <w:r w:rsidRPr="008C0B5F">
        <w:rPr>
          <w:lang w:val="fi-FI"/>
        </w:rPr>
        <w:t xml:space="preserve"> velkojen jättämisen ulkopuolelle. Tällä hetkellä </w:t>
      </w:r>
      <w:r w:rsidR="003761AF" w:rsidRPr="008C0B5F">
        <w:rPr>
          <w:lang w:val="fi-FI"/>
        </w:rPr>
        <w:t>suomalaisen</w:t>
      </w:r>
      <w:r w:rsidRPr="008C0B5F">
        <w:rPr>
          <w:lang w:val="fi-FI"/>
        </w:rPr>
        <w:t xml:space="preserve"> yksityishenkilön</w:t>
      </w:r>
      <w:r>
        <w:rPr>
          <w:lang w:val="fi-FI"/>
        </w:rPr>
        <w:t xml:space="preserve"> velkajärjestelyn pääsyn esteenä voi olla nimenomaisesti rikosperusteiset maksuvelvollisuudet tai merkittävät yksityishenkilöiden väliset vahingonkorvausvelat, joiden järjesteleminen olisi kohtuutonta. Asiaa koskevan l</w:t>
      </w:r>
      <w:r>
        <w:rPr>
          <w:lang w:val="fi-FI"/>
        </w:rPr>
        <w:t>o</w:t>
      </w:r>
      <w:r>
        <w:rPr>
          <w:lang w:val="fi-FI"/>
        </w:rPr>
        <w:t>pullisen direktiivin implementoinnin yhteydessä on pohdittava</w:t>
      </w:r>
      <w:r w:rsidR="00AD4941">
        <w:rPr>
          <w:lang w:val="fi-FI"/>
        </w:rPr>
        <w:t>,</w:t>
      </w:r>
      <w:r>
        <w:rPr>
          <w:lang w:val="fi-FI"/>
        </w:rPr>
        <w:t xml:space="preserve"> olisiko tällaiselle pois jätt</w:t>
      </w:r>
      <w:r>
        <w:rPr>
          <w:lang w:val="fi-FI"/>
        </w:rPr>
        <w:t>ä</w:t>
      </w:r>
      <w:r>
        <w:rPr>
          <w:lang w:val="fi-FI"/>
        </w:rPr>
        <w:t>miselle perusteita Direktiiviehdotuksen tavoitteiden toteuttamiseksi</w:t>
      </w:r>
      <w:r w:rsidR="00AD4941">
        <w:rPr>
          <w:lang w:val="fi-FI"/>
        </w:rPr>
        <w:t>. T</w:t>
      </w:r>
      <w:r>
        <w:rPr>
          <w:lang w:val="fi-FI"/>
        </w:rPr>
        <w:t>oisaalta</w:t>
      </w:r>
      <w:r w:rsidR="00AD4941">
        <w:rPr>
          <w:lang w:val="fi-FI"/>
        </w:rPr>
        <w:t xml:space="preserve"> tulisi pohtia,</w:t>
      </w:r>
      <w:r w:rsidR="003761AF">
        <w:rPr>
          <w:lang w:val="fi-FI"/>
        </w:rPr>
        <w:t xml:space="preserve"> </w:t>
      </w:r>
      <w:r>
        <w:rPr>
          <w:lang w:val="fi-FI"/>
        </w:rPr>
        <w:t>miten tällainen tiettyjen velkojen poisjättäminen suhtautuisi velkojien yhdenvertaisuuden p</w:t>
      </w:r>
      <w:r>
        <w:rPr>
          <w:lang w:val="fi-FI"/>
        </w:rPr>
        <w:t>e</w:t>
      </w:r>
      <w:r>
        <w:rPr>
          <w:lang w:val="fi-FI"/>
        </w:rPr>
        <w:t>riaatteeseen.</w:t>
      </w:r>
      <w:r w:rsidR="00E51A96">
        <w:rPr>
          <w:lang w:val="fi-FI"/>
        </w:rPr>
        <w:t xml:space="preserve"> </w:t>
      </w:r>
    </w:p>
    <w:p w:rsidR="00332BC6" w:rsidRDefault="00332BC6" w:rsidP="001828F4">
      <w:pPr>
        <w:pStyle w:val="Bodytext1Alt1"/>
        <w:rPr>
          <w:lang w:val="fi-FI"/>
        </w:rPr>
      </w:pPr>
      <w:r>
        <w:rPr>
          <w:lang w:val="fi-FI"/>
        </w:rPr>
        <w:t xml:space="preserve">FILA pitää kuitenkin </w:t>
      </w:r>
      <w:r w:rsidR="00126FD5">
        <w:rPr>
          <w:lang w:val="fi-FI"/>
        </w:rPr>
        <w:t>Direktiiviehdotuksessa esitettyä elinikäisen liiketoimintakiellon mä</w:t>
      </w:r>
      <w:r w:rsidR="00126FD5">
        <w:rPr>
          <w:lang w:val="fi-FI"/>
        </w:rPr>
        <w:t>ä</w:t>
      </w:r>
      <w:r w:rsidR="00126FD5">
        <w:rPr>
          <w:lang w:val="fi-FI"/>
        </w:rPr>
        <w:t xml:space="preserve">räämisen mahdollistamista </w:t>
      </w:r>
      <w:r>
        <w:rPr>
          <w:lang w:val="fi-FI"/>
        </w:rPr>
        <w:t>ongelmallisena</w:t>
      </w:r>
      <w:r w:rsidR="00126FD5">
        <w:rPr>
          <w:lang w:val="fi-FI"/>
        </w:rPr>
        <w:t xml:space="preserve"> ihmisten perusoikeuksien – kuten jokaisen oike</w:t>
      </w:r>
      <w:r w:rsidR="00126FD5">
        <w:rPr>
          <w:lang w:val="fi-FI"/>
        </w:rPr>
        <w:t>u</w:t>
      </w:r>
      <w:r w:rsidR="00126FD5">
        <w:rPr>
          <w:lang w:val="fi-FI"/>
        </w:rPr>
        <w:t>desta työhö</w:t>
      </w:r>
      <w:r w:rsidR="003761AF">
        <w:rPr>
          <w:lang w:val="fi-FI"/>
        </w:rPr>
        <w:t>n ja elinkeinonharjoittamiseen –</w:t>
      </w:r>
      <w:r w:rsidR="00126FD5">
        <w:rPr>
          <w:lang w:val="fi-FI"/>
        </w:rPr>
        <w:t xml:space="preserve"> kannalta. Hyvänä </w:t>
      </w:r>
      <w:r w:rsidR="00802ED0">
        <w:rPr>
          <w:lang w:val="fi-FI"/>
        </w:rPr>
        <w:t xml:space="preserve">asiana </w:t>
      </w:r>
      <w:r w:rsidR="00126FD5">
        <w:rPr>
          <w:lang w:val="fi-FI"/>
        </w:rPr>
        <w:t>voidaan pitää, että k</w:t>
      </w:r>
      <w:r w:rsidR="00126FD5">
        <w:rPr>
          <w:lang w:val="fi-FI"/>
        </w:rPr>
        <w:t>y</w:t>
      </w:r>
      <w:r w:rsidR="00126FD5">
        <w:rPr>
          <w:lang w:val="fi-FI"/>
        </w:rPr>
        <w:t>seinen säännös on jäsenvaltioille</w:t>
      </w:r>
      <w:r w:rsidR="00802ED0" w:rsidRPr="00802ED0">
        <w:rPr>
          <w:lang w:val="fi-FI"/>
        </w:rPr>
        <w:t xml:space="preserve"> </w:t>
      </w:r>
      <w:r w:rsidR="00802ED0">
        <w:rPr>
          <w:lang w:val="fi-FI"/>
        </w:rPr>
        <w:t>harkinnanvarainen</w:t>
      </w:r>
      <w:r w:rsidR="00126FD5">
        <w:rPr>
          <w:lang w:val="fi-FI"/>
        </w:rPr>
        <w:t xml:space="preserve">.  </w:t>
      </w:r>
    </w:p>
    <w:p w:rsidR="00D26BC7" w:rsidRPr="00E51A96" w:rsidRDefault="00D26BC7" w:rsidP="001828F4">
      <w:pPr>
        <w:pStyle w:val="Bodytext1Alt1"/>
        <w:rPr>
          <w:lang w:val="fi-FI"/>
        </w:rPr>
      </w:pPr>
      <w:r w:rsidRPr="00E51A96">
        <w:rPr>
          <w:b/>
          <w:lang w:val="fi-FI"/>
        </w:rPr>
        <w:t>Artikla 23</w:t>
      </w:r>
      <w:r w:rsidRPr="00E51A96">
        <w:rPr>
          <w:lang w:val="fi-FI"/>
        </w:rPr>
        <w:t xml:space="preserve"> (”</w:t>
      </w:r>
      <w:r w:rsidRPr="00E51A96">
        <w:rPr>
          <w:i/>
          <w:lang w:val="fi-FI"/>
        </w:rPr>
        <w:t>Consolidation of proceedings regarding professionals and personal debts</w:t>
      </w:r>
      <w:r w:rsidRPr="00E51A96">
        <w:rPr>
          <w:lang w:val="fi-FI"/>
        </w:rPr>
        <w:t>”)</w:t>
      </w:r>
      <w:r w:rsidR="00542922" w:rsidRPr="00E51A96">
        <w:rPr>
          <w:lang w:val="fi-FI"/>
        </w:rPr>
        <w:t xml:space="preserve"> s</w:t>
      </w:r>
      <w:r w:rsidR="00542922" w:rsidRPr="00E51A96">
        <w:rPr>
          <w:lang w:val="fi-FI"/>
        </w:rPr>
        <w:t>i</w:t>
      </w:r>
      <w:r w:rsidR="00542922" w:rsidRPr="00E51A96">
        <w:rPr>
          <w:lang w:val="fi-FI"/>
        </w:rPr>
        <w:t>sältää</w:t>
      </w:r>
      <w:r w:rsidRPr="00E51A96">
        <w:rPr>
          <w:lang w:val="fi-FI"/>
        </w:rPr>
        <w:t xml:space="preserve"> </w:t>
      </w:r>
      <w:r w:rsidR="00477E03" w:rsidRPr="00E51A96">
        <w:rPr>
          <w:lang w:val="fi-FI"/>
        </w:rPr>
        <w:t xml:space="preserve">jäsenvaltioille velvollisuuden varmistaa, että </w:t>
      </w:r>
      <w:r w:rsidR="00E51A96" w:rsidRPr="00E51A96">
        <w:rPr>
          <w:lang w:val="fi-FI"/>
        </w:rPr>
        <w:t xml:space="preserve">ylivelkaantuneen yrittäjän / yksityisen elinkeinoharjoittajan saneerauksessa / velkajärjestelyssä käsitellään sekä elinkeinotoimintaan liittyvät että kyseisen henkilön yksityiset velat.  </w:t>
      </w:r>
    </w:p>
    <w:p w:rsidR="00E51A96" w:rsidRDefault="00E51A96" w:rsidP="001828F4">
      <w:pPr>
        <w:pStyle w:val="Bodytext1Alt1"/>
        <w:rPr>
          <w:lang w:val="fi-FI"/>
        </w:rPr>
      </w:pPr>
      <w:r w:rsidRPr="00E51A96">
        <w:rPr>
          <w:lang w:val="fi-FI"/>
        </w:rPr>
        <w:t>Ehdotusta voidaan pitää perusteltuna</w:t>
      </w:r>
      <w:r>
        <w:rPr>
          <w:lang w:val="fi-FI"/>
        </w:rPr>
        <w:t xml:space="preserve">, sillä kahden eri velkajärjestelyn </w:t>
      </w:r>
      <w:r w:rsidR="00E556EA">
        <w:rPr>
          <w:lang w:val="fi-FI"/>
        </w:rPr>
        <w:t>käyttäminen elinke</w:t>
      </w:r>
      <w:r w:rsidR="00E556EA">
        <w:rPr>
          <w:lang w:val="fi-FI"/>
        </w:rPr>
        <w:t>i</w:t>
      </w:r>
      <w:r w:rsidR="00E556EA">
        <w:rPr>
          <w:lang w:val="fi-FI"/>
        </w:rPr>
        <w:t>notoiminnan velkojen ja yksityisvelkojen järjestelyyn ei</w:t>
      </w:r>
      <w:r w:rsidR="00AD4941">
        <w:rPr>
          <w:lang w:val="fi-FI"/>
        </w:rPr>
        <w:t xml:space="preserve"> ole tarkoituksenmukaista, koska</w:t>
      </w:r>
      <w:r w:rsidR="00E556EA">
        <w:rPr>
          <w:lang w:val="fi-FI"/>
        </w:rPr>
        <w:t xml:space="preserve"> t</w:t>
      </w:r>
      <w:r w:rsidR="00E556EA">
        <w:rPr>
          <w:lang w:val="fi-FI"/>
        </w:rPr>
        <w:t>ä</w:t>
      </w:r>
      <w:r w:rsidR="00E556EA">
        <w:rPr>
          <w:lang w:val="fi-FI"/>
        </w:rPr>
        <w:t>mä vain lisäisi menettelyn kustannuksia ja aikaa.  Suomalaisessa yksityishenkilön velkajä</w:t>
      </w:r>
      <w:r w:rsidR="00E556EA">
        <w:rPr>
          <w:lang w:val="fi-FI"/>
        </w:rPr>
        <w:t>r</w:t>
      </w:r>
      <w:r w:rsidR="00E556EA">
        <w:rPr>
          <w:lang w:val="fi-FI"/>
        </w:rPr>
        <w:lastRenderedPageBreak/>
        <w:t xml:space="preserve">jestelyssä voidaan jo nykyisin järjestellä samassa menettelyssä elinkeinotoimintaan liittyviä velkoja ja yksityisiä velkojia tiettyjen edellytysten täyttyessä. </w:t>
      </w:r>
    </w:p>
    <w:p w:rsidR="00B75279" w:rsidRPr="00B75279" w:rsidRDefault="00B75279" w:rsidP="00B75279">
      <w:pPr>
        <w:pStyle w:val="Otsikko1"/>
      </w:pPr>
      <w:r w:rsidRPr="00903301">
        <w:t>TOIMENPITEET MAKSUKYVYTTÖMYYSMENETTELYJEN T</w:t>
      </w:r>
      <w:r w:rsidRPr="00903301">
        <w:t>E</w:t>
      </w:r>
      <w:r w:rsidRPr="00903301">
        <w:t>HOSTAMISEKSI (”</w:t>
      </w:r>
      <w:r w:rsidRPr="00903301">
        <w:rPr>
          <w:i/>
        </w:rPr>
        <w:t>TITLE IV:</w:t>
      </w:r>
      <w:r w:rsidRPr="00903301">
        <w:t xml:space="preserve"> </w:t>
      </w:r>
      <w:r w:rsidRPr="00903301">
        <w:rPr>
          <w:i/>
        </w:rPr>
        <w:t>MEASURES T</w:t>
      </w:r>
      <w:r w:rsidRPr="00B75279">
        <w:rPr>
          <w:i/>
        </w:rPr>
        <w:t>O INCREASE THE EFFICIENCY OF RESTRUCTURING, INSOLVENCY AND SECOND CHANCE</w:t>
      </w:r>
      <w:r w:rsidRPr="00B75279">
        <w:t>”)</w:t>
      </w:r>
    </w:p>
    <w:p w:rsidR="00463243" w:rsidRDefault="00637DA0" w:rsidP="0050055C">
      <w:pPr>
        <w:pStyle w:val="Bodytext1Alt1"/>
        <w:rPr>
          <w:lang w:val="fi-FI"/>
        </w:rPr>
      </w:pPr>
      <w:r>
        <w:rPr>
          <w:lang w:val="fi-FI"/>
        </w:rPr>
        <w:t xml:space="preserve">Direktiiviehdotuksen </w:t>
      </w:r>
      <w:r w:rsidR="00453EF6">
        <w:rPr>
          <w:lang w:val="fi-FI"/>
        </w:rPr>
        <w:t>jakso I</w:t>
      </w:r>
      <w:r w:rsidR="003E468D">
        <w:rPr>
          <w:lang w:val="fi-FI"/>
        </w:rPr>
        <w:t>V sisältää sää</w:t>
      </w:r>
      <w:r w:rsidR="007153E5">
        <w:rPr>
          <w:lang w:val="fi-FI"/>
        </w:rPr>
        <w:t xml:space="preserve">nnökset </w:t>
      </w:r>
      <w:r w:rsidR="007153E5" w:rsidRPr="00AD4941">
        <w:rPr>
          <w:lang w:val="fi-FI"/>
        </w:rPr>
        <w:t xml:space="preserve">maksukyvyttömyysmenettelyjen </w:t>
      </w:r>
      <w:r w:rsidR="003761AF" w:rsidRPr="00AD4941">
        <w:rPr>
          <w:lang w:val="fi-FI"/>
        </w:rPr>
        <w:t>tehost</w:t>
      </w:r>
      <w:r w:rsidR="003761AF" w:rsidRPr="00AD4941">
        <w:rPr>
          <w:lang w:val="fi-FI"/>
        </w:rPr>
        <w:t>a</w:t>
      </w:r>
      <w:r w:rsidR="003761AF" w:rsidRPr="00AD4941">
        <w:rPr>
          <w:lang w:val="fi-FI"/>
        </w:rPr>
        <w:t>misesta</w:t>
      </w:r>
      <w:r w:rsidR="00AD4941" w:rsidRPr="00AD4941">
        <w:rPr>
          <w:lang w:val="fi-FI"/>
        </w:rPr>
        <w:t>.</w:t>
      </w:r>
    </w:p>
    <w:p w:rsidR="007153E5" w:rsidRDefault="007477E8" w:rsidP="007477E8">
      <w:pPr>
        <w:pStyle w:val="Bodytext1Alt1"/>
        <w:rPr>
          <w:lang w:val="fi-FI"/>
        </w:rPr>
      </w:pPr>
      <w:r w:rsidRPr="00227FA6">
        <w:rPr>
          <w:b/>
          <w:lang w:val="fi-FI"/>
        </w:rPr>
        <w:t>Artikla 24</w:t>
      </w:r>
      <w:r w:rsidR="007153E5" w:rsidRPr="00227FA6">
        <w:rPr>
          <w:lang w:val="fi-FI"/>
        </w:rPr>
        <w:t>:n</w:t>
      </w:r>
      <w:r w:rsidRPr="00227FA6">
        <w:rPr>
          <w:lang w:val="fi-FI"/>
        </w:rPr>
        <w:t xml:space="preserve"> (”</w:t>
      </w:r>
      <w:r w:rsidR="00B53E8F" w:rsidRPr="00227FA6">
        <w:rPr>
          <w:i/>
          <w:lang w:val="fi-FI"/>
        </w:rPr>
        <w:t>Judicial and administrative authorities</w:t>
      </w:r>
      <w:r w:rsidRPr="00227FA6">
        <w:rPr>
          <w:lang w:val="fi-FI"/>
        </w:rPr>
        <w:t>”)</w:t>
      </w:r>
      <w:r w:rsidR="003761AF">
        <w:rPr>
          <w:lang w:val="fi-FI"/>
        </w:rPr>
        <w:t xml:space="preserve"> 1-</w:t>
      </w:r>
      <w:r w:rsidR="00227FA6" w:rsidRPr="00227FA6">
        <w:rPr>
          <w:lang w:val="fi-FI"/>
        </w:rPr>
        <w:t>kohdassa jäsenvaltiot velvoitetaan järjestämään maksukyvyttömyysasioita hoitavien tuomareiden ja viranomaisten riittävä p</w:t>
      </w:r>
      <w:r w:rsidR="00227FA6" w:rsidRPr="00227FA6">
        <w:rPr>
          <w:lang w:val="fi-FI"/>
        </w:rPr>
        <w:t>e</w:t>
      </w:r>
      <w:r w:rsidR="00227FA6" w:rsidRPr="00227FA6">
        <w:rPr>
          <w:lang w:val="fi-FI"/>
        </w:rPr>
        <w:t xml:space="preserve">rus- ja jatkokoulutus. </w:t>
      </w:r>
      <w:r w:rsidR="00227FA6">
        <w:rPr>
          <w:lang w:val="fi-FI"/>
        </w:rPr>
        <w:t>Saman säännöksen 2-kohdassa jäsenvaltioiden tulee varmistaa, että maksukyvyttömyysmenettelyihin liittyvät asiat käsitellään viranomaisten puolelta tehokkaa</w:t>
      </w:r>
      <w:r w:rsidR="00227FA6">
        <w:rPr>
          <w:lang w:val="fi-FI"/>
        </w:rPr>
        <w:t>s</w:t>
      </w:r>
      <w:r w:rsidR="00227FA6">
        <w:rPr>
          <w:lang w:val="fi-FI"/>
        </w:rPr>
        <w:t>ti</w:t>
      </w:r>
      <w:r w:rsidR="000E0C5F">
        <w:rPr>
          <w:lang w:val="fi-FI"/>
        </w:rPr>
        <w:t>,</w:t>
      </w:r>
      <w:r w:rsidR="00227FA6">
        <w:rPr>
          <w:lang w:val="fi-FI"/>
        </w:rPr>
        <w:t xml:space="preserve"> ja että asiaa käsittelevät viranomaiset ovat erikoistuneita näihin asioihin. </w:t>
      </w:r>
    </w:p>
    <w:p w:rsidR="00C3552C" w:rsidRDefault="000D436E" w:rsidP="007477E8">
      <w:pPr>
        <w:pStyle w:val="Bodytext1Alt1"/>
        <w:rPr>
          <w:lang w:val="fi-FI"/>
        </w:rPr>
      </w:pPr>
      <w:r>
        <w:rPr>
          <w:lang w:val="fi-FI"/>
        </w:rPr>
        <w:t xml:space="preserve">FILA pitää ehdotusta </w:t>
      </w:r>
      <w:r w:rsidR="00227FA6">
        <w:rPr>
          <w:lang w:val="fi-FI"/>
        </w:rPr>
        <w:t xml:space="preserve">kannatettavana. </w:t>
      </w:r>
      <w:r w:rsidR="007F2E1B">
        <w:rPr>
          <w:lang w:val="fi-FI"/>
        </w:rPr>
        <w:t xml:space="preserve">Tuomioistuimet järjestävät oma-aloitteisesti koulutusta asiaan liittyen. </w:t>
      </w:r>
      <w:r w:rsidR="00C3552C">
        <w:rPr>
          <w:lang w:val="fi-FI"/>
        </w:rPr>
        <w:t>Maksukyvyttömyysasiat vaativat erityisosaamista, minkä vuoksi on peruste</w:t>
      </w:r>
      <w:r w:rsidR="00C3552C">
        <w:rPr>
          <w:lang w:val="fi-FI"/>
        </w:rPr>
        <w:t>l</w:t>
      </w:r>
      <w:r w:rsidR="00C3552C">
        <w:rPr>
          <w:lang w:val="fi-FI"/>
        </w:rPr>
        <w:t>tua, että erityisesti n</w:t>
      </w:r>
      <w:r w:rsidR="0019276E">
        <w:rPr>
          <w:lang w:val="fi-FI"/>
        </w:rPr>
        <w:t>ä</w:t>
      </w:r>
      <w:r w:rsidR="00C3552C">
        <w:rPr>
          <w:lang w:val="fi-FI"/>
        </w:rPr>
        <w:t>itä asioita ratkaisevien tahojen asianmukainen koulutus varmistetaan</w:t>
      </w:r>
      <w:r w:rsidR="007F2E1B">
        <w:rPr>
          <w:lang w:val="fi-FI"/>
        </w:rPr>
        <w:t xml:space="preserve"> erikseen</w:t>
      </w:r>
      <w:r w:rsidR="00C3552C">
        <w:rPr>
          <w:lang w:val="fi-FI"/>
        </w:rPr>
        <w:t xml:space="preserve">. </w:t>
      </w:r>
    </w:p>
    <w:p w:rsidR="007153E5" w:rsidRDefault="00C3552C" w:rsidP="007477E8">
      <w:pPr>
        <w:pStyle w:val="Bodytext1Alt1"/>
        <w:rPr>
          <w:lang w:val="fi-FI"/>
        </w:rPr>
      </w:pPr>
      <w:r>
        <w:rPr>
          <w:lang w:val="fi-FI"/>
        </w:rPr>
        <w:t>Suomalainen maksukyvyttömyyslainsäädäntö asettaa jo tuomioistuimille velvollisuuden k</w:t>
      </w:r>
      <w:r>
        <w:rPr>
          <w:lang w:val="fi-FI"/>
        </w:rPr>
        <w:t>ä</w:t>
      </w:r>
      <w:r>
        <w:rPr>
          <w:lang w:val="fi-FI"/>
        </w:rPr>
        <w:t>sitellä asiat joutuisasti</w:t>
      </w:r>
      <w:r w:rsidR="007F2E1B">
        <w:rPr>
          <w:lang w:val="fi-FI"/>
        </w:rPr>
        <w:t>.</w:t>
      </w:r>
      <w:r>
        <w:rPr>
          <w:rStyle w:val="Alaviitteenviite"/>
          <w:lang w:val="fi-FI"/>
        </w:rPr>
        <w:footnoteReference w:id="11"/>
      </w:r>
      <w:r w:rsidR="00332BC6">
        <w:rPr>
          <w:lang w:val="fi-FI"/>
        </w:rPr>
        <w:t xml:space="preserve"> </w:t>
      </w:r>
      <w:r w:rsidR="007F2E1B">
        <w:rPr>
          <w:lang w:val="fi-FI"/>
        </w:rPr>
        <w:t xml:space="preserve">Konkurssiin liittyviä asioita käsitellään kaikissa tuomioistuimissa, kun taas yrityssaneerausmenettelyihin liittyvät asiat on keskitetty tiettyihin käräjäoikeuksiin. </w:t>
      </w:r>
      <w:r w:rsidR="00227FA6">
        <w:rPr>
          <w:lang w:val="fi-FI"/>
        </w:rPr>
        <w:t xml:space="preserve"> Tätä </w:t>
      </w:r>
      <w:r w:rsidR="000B5C7F">
        <w:rPr>
          <w:lang w:val="fi-FI"/>
        </w:rPr>
        <w:t xml:space="preserve">pidettäneen yleisesti varsin toimivana ratkaisuna. </w:t>
      </w:r>
    </w:p>
    <w:p w:rsidR="002E4EDA" w:rsidRDefault="007477E8" w:rsidP="001778CB">
      <w:pPr>
        <w:pStyle w:val="Bodytext1Alt1"/>
        <w:rPr>
          <w:lang w:val="fi-FI"/>
        </w:rPr>
      </w:pPr>
      <w:r w:rsidRPr="001778CB">
        <w:rPr>
          <w:b/>
          <w:lang w:val="fi-FI"/>
        </w:rPr>
        <w:t>Artikla 25</w:t>
      </w:r>
      <w:r w:rsidR="002E4EDA" w:rsidRPr="007153E5">
        <w:rPr>
          <w:lang w:val="fi-FI"/>
        </w:rPr>
        <w:t>:n</w:t>
      </w:r>
      <w:r w:rsidR="002E4EDA" w:rsidRPr="00E835C0">
        <w:rPr>
          <w:lang w:val="fi-FI"/>
        </w:rPr>
        <w:t xml:space="preserve"> </w:t>
      </w:r>
      <w:r w:rsidRPr="00E835C0">
        <w:rPr>
          <w:lang w:val="fi-FI"/>
        </w:rPr>
        <w:t>(”</w:t>
      </w:r>
      <w:r w:rsidR="00B53E8F" w:rsidRPr="00E835C0">
        <w:rPr>
          <w:i/>
          <w:lang w:val="fi-FI"/>
        </w:rPr>
        <w:t>Practioners in the field of restructuring, insolvency and second chance</w:t>
      </w:r>
      <w:r w:rsidRPr="00E835C0">
        <w:rPr>
          <w:lang w:val="fi-FI"/>
        </w:rPr>
        <w:t>”)</w:t>
      </w:r>
      <w:r w:rsidR="00E835C0" w:rsidRPr="00E835C0">
        <w:rPr>
          <w:lang w:val="fi-FI"/>
        </w:rPr>
        <w:t xml:space="preserve"> 1-kohdassa jäsenvaltiot velvoitetaan järjestämään maksukyvyttömyysmenettelyjen toimijoille – kuten pesänhoitajille ja selvittäjille </w:t>
      </w:r>
      <w:r w:rsidR="00E835C0">
        <w:rPr>
          <w:lang w:val="fi-FI"/>
        </w:rPr>
        <w:t>–</w:t>
      </w:r>
      <w:r w:rsidR="00E835C0" w:rsidRPr="00E835C0">
        <w:rPr>
          <w:lang w:val="fi-FI"/>
        </w:rPr>
        <w:t xml:space="preserve"> </w:t>
      </w:r>
      <w:r w:rsidR="00E835C0">
        <w:rPr>
          <w:lang w:val="fi-FI"/>
        </w:rPr>
        <w:t xml:space="preserve">asiaan liittyvää perus- ja jatkokoulutusta. </w:t>
      </w:r>
      <w:r w:rsidR="001B15BB">
        <w:rPr>
          <w:lang w:val="fi-FI"/>
        </w:rPr>
        <w:t>Saman säännöksen 2-kohdassa kannustetaan jäsenvaltioita kehittämään maksukyvyttömyysmenett</w:t>
      </w:r>
      <w:r w:rsidR="001B15BB">
        <w:rPr>
          <w:lang w:val="fi-FI"/>
        </w:rPr>
        <w:t>e</w:t>
      </w:r>
      <w:r w:rsidR="001B15BB">
        <w:rPr>
          <w:lang w:val="fi-FI"/>
        </w:rPr>
        <w:t>lyihin</w:t>
      </w:r>
      <w:r w:rsidR="001778CB">
        <w:rPr>
          <w:lang w:val="fi-FI"/>
        </w:rPr>
        <w:t xml:space="preserve"> liittyviä suosituksia insolvenssialan toimijoille. </w:t>
      </w:r>
    </w:p>
    <w:p w:rsidR="001778CB" w:rsidRDefault="001778CB" w:rsidP="001778CB">
      <w:pPr>
        <w:pStyle w:val="Bodytext1Alt1"/>
        <w:rPr>
          <w:lang w:val="fi-FI"/>
        </w:rPr>
      </w:pPr>
      <w:r>
        <w:rPr>
          <w:lang w:val="fi-FI"/>
        </w:rPr>
        <w:t>Konkurssiasia</w:t>
      </w:r>
      <w:r w:rsidR="005A5D7B">
        <w:rPr>
          <w:lang w:val="fi-FI"/>
        </w:rPr>
        <w:t xml:space="preserve">in neuvottelukunta on laatinut </w:t>
      </w:r>
      <w:r>
        <w:rPr>
          <w:lang w:val="fi-FI"/>
        </w:rPr>
        <w:t>16 hyvää pesänhoitotapaa koskevaa suositusta pesänhoitajille ja kaksi suositusta yrityssaneerausmenettelyn selvittäjälle sekä julkaissut useita kannanotto</w:t>
      </w:r>
      <w:r w:rsidR="00822F92">
        <w:rPr>
          <w:lang w:val="fi-FI"/>
        </w:rPr>
        <w:t>j</w:t>
      </w:r>
      <w:r>
        <w:rPr>
          <w:lang w:val="fi-FI"/>
        </w:rPr>
        <w:t>a konkurssi- ja yrityss</w:t>
      </w:r>
      <w:r w:rsidR="006C4BDA">
        <w:rPr>
          <w:lang w:val="fi-FI"/>
        </w:rPr>
        <w:t xml:space="preserve">aneerausmenettelyihin liittyen. </w:t>
      </w:r>
    </w:p>
    <w:p w:rsidR="001778CB" w:rsidRDefault="002E4EDA" w:rsidP="001778CB">
      <w:pPr>
        <w:pStyle w:val="Bodytext1Alt1"/>
        <w:rPr>
          <w:lang w:val="fi-FI"/>
        </w:rPr>
      </w:pPr>
      <w:r w:rsidRPr="002E4EDA">
        <w:rPr>
          <w:lang w:val="fi-FI"/>
        </w:rPr>
        <w:t xml:space="preserve">FILA toteaa, että sen jäsenenä on yli 200 insolvenssioikeuden ammattilaista ja se järjestää vuosittain 3-5 koulutustilaisuutta insolvenssioikeuden alalta. </w:t>
      </w:r>
      <w:r>
        <w:rPr>
          <w:lang w:val="fi-FI"/>
        </w:rPr>
        <w:t>Tämän lisäksi kaupalliset toim</w:t>
      </w:r>
      <w:r>
        <w:rPr>
          <w:lang w:val="fi-FI"/>
        </w:rPr>
        <w:t>i</w:t>
      </w:r>
      <w:r>
        <w:rPr>
          <w:lang w:val="fi-FI"/>
        </w:rPr>
        <w:t xml:space="preserve">jat ja </w:t>
      </w:r>
      <w:r w:rsidR="00463EA1" w:rsidRPr="000E0C5F">
        <w:rPr>
          <w:lang w:val="fi-FI"/>
        </w:rPr>
        <w:t>asianajajaliitto</w:t>
      </w:r>
      <w:r w:rsidRPr="000E0C5F">
        <w:rPr>
          <w:lang w:val="fi-FI"/>
        </w:rPr>
        <w:t xml:space="preserve"> järjestävät</w:t>
      </w:r>
      <w:r>
        <w:rPr>
          <w:lang w:val="fi-FI"/>
        </w:rPr>
        <w:t xml:space="preserve"> koulutustilai</w:t>
      </w:r>
      <w:r w:rsidR="00E835C0">
        <w:rPr>
          <w:lang w:val="fi-FI"/>
        </w:rPr>
        <w:t>suuksia insolvenssioikeuden alalta.</w:t>
      </w:r>
      <w:r w:rsidR="001778CB">
        <w:rPr>
          <w:lang w:val="fi-FI"/>
        </w:rPr>
        <w:t xml:space="preserve"> Insolvenss</w:t>
      </w:r>
      <w:r w:rsidR="001778CB">
        <w:rPr>
          <w:lang w:val="fi-FI"/>
        </w:rPr>
        <w:t>i</w:t>
      </w:r>
      <w:r w:rsidR="001778CB">
        <w:rPr>
          <w:lang w:val="fi-FI"/>
        </w:rPr>
        <w:t xml:space="preserve">oikeudellinen koulutus on </w:t>
      </w:r>
      <w:r w:rsidR="006C4BDA">
        <w:rPr>
          <w:lang w:val="fi-FI"/>
        </w:rPr>
        <w:t xml:space="preserve">siten </w:t>
      </w:r>
      <w:r w:rsidR="001778CB">
        <w:rPr>
          <w:lang w:val="fi-FI"/>
        </w:rPr>
        <w:t>varsin hyvin järjestetty</w:t>
      </w:r>
      <w:r w:rsidR="007153E5">
        <w:rPr>
          <w:lang w:val="fi-FI"/>
        </w:rPr>
        <w:t xml:space="preserve"> </w:t>
      </w:r>
      <w:r w:rsidR="00822F92">
        <w:rPr>
          <w:lang w:val="fi-FI"/>
        </w:rPr>
        <w:t>S</w:t>
      </w:r>
      <w:r w:rsidR="00E85A8A">
        <w:rPr>
          <w:lang w:val="fi-FI"/>
        </w:rPr>
        <w:t xml:space="preserve">uomessa </w:t>
      </w:r>
      <w:r w:rsidR="001778CB">
        <w:rPr>
          <w:lang w:val="fi-FI"/>
        </w:rPr>
        <w:t>yksityisten toimijoiden t</w:t>
      </w:r>
      <w:r w:rsidR="001778CB">
        <w:rPr>
          <w:lang w:val="fi-FI"/>
        </w:rPr>
        <w:t>a</w:t>
      </w:r>
      <w:r w:rsidR="001778CB">
        <w:rPr>
          <w:lang w:val="fi-FI"/>
        </w:rPr>
        <w:t xml:space="preserve">holta, minkä vuoksi </w:t>
      </w:r>
      <w:r w:rsidR="006C4BDA">
        <w:rPr>
          <w:lang w:val="fi-FI"/>
        </w:rPr>
        <w:t>voidaan kysyä, onko perusteltua viel</w:t>
      </w:r>
      <w:r w:rsidR="007153E5">
        <w:rPr>
          <w:lang w:val="fi-FI"/>
        </w:rPr>
        <w:t>ä asettaa jäsenvaltioille erillinen velvollisuus järjestää koulutusta</w:t>
      </w:r>
      <w:r w:rsidR="00E85A8A">
        <w:rPr>
          <w:lang w:val="fi-FI"/>
        </w:rPr>
        <w:t xml:space="preserve"> tältä osin</w:t>
      </w:r>
      <w:r w:rsidR="00822F92">
        <w:rPr>
          <w:lang w:val="fi-FI"/>
        </w:rPr>
        <w:t>,</w:t>
      </w:r>
      <w:r w:rsidR="00E85A8A">
        <w:rPr>
          <w:lang w:val="fi-FI"/>
        </w:rPr>
        <w:t xml:space="preserve"> vai olisiko tarkoituksenmukaista jättää jäsenvalt</w:t>
      </w:r>
      <w:r w:rsidR="00E85A8A">
        <w:rPr>
          <w:lang w:val="fi-FI"/>
        </w:rPr>
        <w:t>i</w:t>
      </w:r>
      <w:r w:rsidR="00E85A8A">
        <w:rPr>
          <w:lang w:val="fi-FI"/>
        </w:rPr>
        <w:t>oille harkintavalta tältä osin</w:t>
      </w:r>
      <w:r w:rsidR="007153E5">
        <w:rPr>
          <w:lang w:val="fi-FI"/>
        </w:rPr>
        <w:t xml:space="preserve">. </w:t>
      </w:r>
    </w:p>
    <w:p w:rsidR="007477E8" w:rsidRDefault="007477E8" w:rsidP="007477E8">
      <w:pPr>
        <w:pStyle w:val="Bodytext1Alt1"/>
        <w:rPr>
          <w:lang w:val="fi-FI"/>
        </w:rPr>
      </w:pPr>
      <w:r w:rsidRPr="001778CB">
        <w:rPr>
          <w:b/>
        </w:rPr>
        <w:t>Artikla 26</w:t>
      </w:r>
      <w:r>
        <w:t xml:space="preserve"> (“</w:t>
      </w:r>
      <w:r w:rsidR="00B53E8F">
        <w:rPr>
          <w:i/>
        </w:rPr>
        <w:t>Appointment of practioners in the field of restructuring, insolvency and second chance</w:t>
      </w:r>
      <w:r>
        <w:t xml:space="preserve">”) </w:t>
      </w:r>
      <w:r w:rsidR="001B15BB">
        <w:t xml:space="preserve">sisältää </w:t>
      </w:r>
      <w:r w:rsidR="003C04D0">
        <w:t xml:space="preserve">määräykset </w:t>
      </w:r>
      <w:r w:rsidR="00227FA6">
        <w:t>pesänhoitajien ja selvittäjien nimittämisestä</w:t>
      </w:r>
      <w:r w:rsidR="003C04D0">
        <w:t xml:space="preserve">. </w:t>
      </w:r>
      <w:r w:rsidR="003C04D0" w:rsidRPr="003C04D0">
        <w:rPr>
          <w:lang w:val="fi-FI"/>
        </w:rPr>
        <w:t>Säännöksen m</w:t>
      </w:r>
      <w:r w:rsidR="003C04D0" w:rsidRPr="003C04D0">
        <w:rPr>
          <w:lang w:val="fi-FI"/>
        </w:rPr>
        <w:t>u</w:t>
      </w:r>
      <w:r w:rsidR="003C04D0" w:rsidRPr="003C04D0">
        <w:rPr>
          <w:lang w:val="fi-FI"/>
        </w:rPr>
        <w:t>kaan pesänhoitajien ja selvittäjien vali</w:t>
      </w:r>
      <w:r w:rsidR="003C04D0">
        <w:rPr>
          <w:lang w:val="fi-FI"/>
        </w:rPr>
        <w:t>nta tulee olla avoin ja selkeä, mikäli viranomainen v</w:t>
      </w:r>
      <w:r w:rsidR="003C04D0">
        <w:rPr>
          <w:lang w:val="fi-FI"/>
        </w:rPr>
        <w:t>a</w:t>
      </w:r>
      <w:r w:rsidR="003C04D0">
        <w:rPr>
          <w:lang w:val="fi-FI"/>
        </w:rPr>
        <w:t xml:space="preserve">litsee ja nimittää kyseisen tahon. Lisäksi rajat ylittävissä maksukyvyttömyysmenettelyissä tulee huomioida nimitettävän henkilön kielitaito, osaaminen ja resurssit. </w:t>
      </w:r>
    </w:p>
    <w:p w:rsidR="003C04D0" w:rsidRPr="0015456E" w:rsidRDefault="003C04D0" w:rsidP="007477E8">
      <w:pPr>
        <w:pStyle w:val="Bodytext1Alt1"/>
        <w:rPr>
          <w:lang w:val="fi-FI"/>
        </w:rPr>
      </w:pPr>
      <w:r w:rsidRPr="0015456E">
        <w:rPr>
          <w:lang w:val="fi-FI"/>
        </w:rPr>
        <w:t xml:space="preserve">FILA </w:t>
      </w:r>
      <w:r w:rsidR="000B5C7F">
        <w:rPr>
          <w:lang w:val="fi-FI"/>
        </w:rPr>
        <w:t>pitää ehdotusta perusteltuna ja kannatettavana</w:t>
      </w:r>
      <w:r w:rsidR="007F2E1B">
        <w:rPr>
          <w:lang w:val="fi-FI"/>
        </w:rPr>
        <w:t xml:space="preserve">. </w:t>
      </w:r>
      <w:r w:rsidR="00E85A8A">
        <w:rPr>
          <w:lang w:val="fi-FI"/>
        </w:rPr>
        <w:t>On ensiarvoisen tärkeää, että nime</w:t>
      </w:r>
      <w:r w:rsidR="00E85A8A">
        <w:rPr>
          <w:lang w:val="fi-FI"/>
        </w:rPr>
        <w:t>n</w:t>
      </w:r>
      <w:r w:rsidR="00E85A8A">
        <w:rPr>
          <w:lang w:val="fi-FI"/>
        </w:rPr>
        <w:t>omaisesti viranomaisten puolelta tehtävät pesänhoitajien ja selvittäjien nimitykset tapahtuvat</w:t>
      </w:r>
      <w:r w:rsidR="00FB1F74">
        <w:rPr>
          <w:lang w:val="fi-FI"/>
        </w:rPr>
        <w:t xml:space="preserve"> </w:t>
      </w:r>
      <w:r w:rsidR="00FB1F74">
        <w:rPr>
          <w:lang w:val="fi-FI"/>
        </w:rPr>
        <w:lastRenderedPageBreak/>
        <w:t>läpinäkyvästi ja selkein perustein.</w:t>
      </w:r>
      <w:r w:rsidR="007D0872">
        <w:rPr>
          <w:lang w:val="fi-FI"/>
        </w:rPr>
        <w:t xml:space="preserve"> Rajat ylittävissä maksukyvyttömyysmenettelyissä pesä</w:t>
      </w:r>
      <w:r w:rsidR="007D0872">
        <w:rPr>
          <w:lang w:val="fi-FI"/>
        </w:rPr>
        <w:t>n</w:t>
      </w:r>
      <w:r w:rsidR="007D0872">
        <w:rPr>
          <w:lang w:val="fi-FI"/>
        </w:rPr>
        <w:t>hoitajien ja selvittäjien kielitaidolle ja osaamiselle on myös annettava keskeinen merkitys.</w:t>
      </w:r>
      <w:r w:rsidR="00FB1F74">
        <w:rPr>
          <w:lang w:val="fi-FI"/>
        </w:rPr>
        <w:t xml:space="preserve"> </w:t>
      </w:r>
      <w:r w:rsidR="00E85A8A">
        <w:rPr>
          <w:lang w:val="fi-FI"/>
        </w:rPr>
        <w:t xml:space="preserve"> </w:t>
      </w:r>
    </w:p>
    <w:p w:rsidR="002E4EDA" w:rsidRPr="002E4EDA" w:rsidRDefault="007477E8" w:rsidP="000B5C7F">
      <w:pPr>
        <w:pStyle w:val="Bodytext1Alt1"/>
        <w:rPr>
          <w:rFonts w:ascii="Helvetica" w:eastAsia="Times New Roman" w:hAnsi="Helvetica" w:cs="Helvetica"/>
          <w:color w:val="FFFFFF"/>
          <w:sz w:val="2"/>
          <w:szCs w:val="2"/>
          <w:lang w:val="fi-FI" w:eastAsia="en-GB"/>
        </w:rPr>
      </w:pPr>
      <w:r w:rsidRPr="0015456E">
        <w:rPr>
          <w:b/>
          <w:lang w:val="fi-FI"/>
        </w:rPr>
        <w:t>Artikla 27</w:t>
      </w:r>
      <w:r w:rsidR="0015456E" w:rsidRPr="0015456E">
        <w:rPr>
          <w:lang w:val="fi-FI"/>
        </w:rPr>
        <w:t>:n</w:t>
      </w:r>
      <w:r w:rsidRPr="0015456E">
        <w:rPr>
          <w:lang w:val="fi-FI"/>
        </w:rPr>
        <w:t xml:space="preserve"> (”</w:t>
      </w:r>
      <w:r w:rsidR="00B53E8F" w:rsidRPr="0015456E">
        <w:rPr>
          <w:i/>
          <w:lang w:val="fi-FI"/>
        </w:rPr>
        <w:t>Supervision and renumeration of practioners in the field of restructuring, i</w:t>
      </w:r>
      <w:r w:rsidR="00B53E8F" w:rsidRPr="0015456E">
        <w:rPr>
          <w:i/>
          <w:lang w:val="fi-FI"/>
        </w:rPr>
        <w:t>n</w:t>
      </w:r>
      <w:r w:rsidR="00B53E8F" w:rsidRPr="0015456E">
        <w:rPr>
          <w:i/>
          <w:lang w:val="fi-FI"/>
        </w:rPr>
        <w:t>solvenc</w:t>
      </w:r>
      <w:r w:rsidR="00B53E8F" w:rsidRPr="001B15BB">
        <w:rPr>
          <w:i/>
          <w:lang w:val="fi-FI"/>
        </w:rPr>
        <w:t>y and second chance</w:t>
      </w:r>
      <w:r w:rsidRPr="001B15BB">
        <w:rPr>
          <w:lang w:val="fi-FI"/>
        </w:rPr>
        <w:t>”)</w:t>
      </w:r>
      <w:r w:rsidR="001B15BB" w:rsidRPr="001B15BB">
        <w:rPr>
          <w:lang w:val="fi-FI"/>
        </w:rPr>
        <w:t xml:space="preserve"> </w:t>
      </w:r>
      <w:r w:rsidR="0015456E">
        <w:rPr>
          <w:lang w:val="fi-FI"/>
        </w:rPr>
        <w:t xml:space="preserve">1-kohta </w:t>
      </w:r>
      <w:r w:rsidR="001B15BB" w:rsidRPr="001B15BB">
        <w:rPr>
          <w:lang w:val="fi-FI"/>
        </w:rPr>
        <w:t>sisältää jäsenvaltioille velvollisuuden säännellä ma</w:t>
      </w:r>
      <w:r w:rsidR="001B15BB" w:rsidRPr="001B15BB">
        <w:rPr>
          <w:lang w:val="fi-FI"/>
        </w:rPr>
        <w:t>k</w:t>
      </w:r>
      <w:r w:rsidR="001B15BB" w:rsidRPr="001B15BB">
        <w:rPr>
          <w:lang w:val="fi-FI"/>
        </w:rPr>
        <w:t>sukyvyttömyysmenettelyjen toimijoiden toiminnan valvonnasta ja tarvittavista sanktioista toiminnan laiminlyöntien tai virheiden johdosta.</w:t>
      </w:r>
      <w:r w:rsidR="0015456E">
        <w:rPr>
          <w:lang w:val="fi-FI"/>
        </w:rPr>
        <w:t xml:space="preserve"> Saman säännöksen 2-kohdassa puolestaan asetetaan jäsenvaltioille velvollisuus varmistaa</w:t>
      </w:r>
      <w:r w:rsidR="000B5C7F">
        <w:rPr>
          <w:lang w:val="fi-FI"/>
        </w:rPr>
        <w:t xml:space="preserve">, että pesänhoitajien ja selvittäjien palkkiot kannustavat maksukyvyttömyysmenettelyjen nopeaan ja kustannustehokkaaseen hoitamiseen ja, että palkkiota koskevat erimielisyydet pystytään ratkaisemaan nopeasti. </w:t>
      </w:r>
      <w:r w:rsidR="002E4EDA" w:rsidRPr="002E4EDA">
        <w:rPr>
          <w:rFonts w:ascii="Helvetica" w:eastAsia="Times New Roman" w:hAnsi="Helvetica" w:cs="Helvetica"/>
          <w:color w:val="FFFFFF"/>
          <w:sz w:val="2"/>
          <w:szCs w:val="2"/>
          <w:lang w:val="fi-FI" w:eastAsia="en-GB"/>
        </w:rPr>
        <w:t>harjoittava itsenäinen erityisviranomainen, joka toimii hallinnollisesti oikeusministeriön yhteydessä</w:t>
      </w:r>
    </w:p>
    <w:p w:rsidR="00C127F4" w:rsidRPr="002E4EDA" w:rsidRDefault="002E4EDA" w:rsidP="002E4EDA">
      <w:pPr>
        <w:pStyle w:val="Bodytext1Alt1"/>
        <w:rPr>
          <w:lang w:val="fi-FI"/>
        </w:rPr>
      </w:pPr>
      <w:r>
        <w:rPr>
          <w:lang w:val="fi-FI"/>
        </w:rPr>
        <w:t>Suomessa konkurssipesien hallinnon ja yrityssaneerausmenettelyjen valvontaa harjoittaa er</w:t>
      </w:r>
      <w:r>
        <w:rPr>
          <w:lang w:val="fi-FI"/>
        </w:rPr>
        <w:t>i</w:t>
      </w:r>
      <w:r>
        <w:rPr>
          <w:lang w:val="fi-FI"/>
        </w:rPr>
        <w:t>tyisviranomaisena toimi</w:t>
      </w:r>
      <w:r w:rsidR="00C127F4">
        <w:rPr>
          <w:lang w:val="fi-FI"/>
        </w:rPr>
        <w:t>va konkurssiasiamies / konkurssiasiamiehen</w:t>
      </w:r>
      <w:r w:rsidR="001B15BB">
        <w:rPr>
          <w:lang w:val="fi-FI"/>
        </w:rPr>
        <w:t xml:space="preserve"> toimisto.</w:t>
      </w:r>
      <w:r w:rsidR="001778CB">
        <w:rPr>
          <w:lang w:val="fi-FI"/>
        </w:rPr>
        <w:t xml:space="preserve"> </w:t>
      </w:r>
      <w:r w:rsidR="00C127F4">
        <w:rPr>
          <w:lang w:val="fi-FI"/>
        </w:rPr>
        <w:t>Konkur</w:t>
      </w:r>
      <w:r w:rsidR="00C127F4">
        <w:rPr>
          <w:lang w:val="fi-FI"/>
        </w:rPr>
        <w:t>s</w:t>
      </w:r>
      <w:r w:rsidR="00C127F4">
        <w:rPr>
          <w:lang w:val="fi-FI"/>
        </w:rPr>
        <w:t>siasiamies voi hakea tuomioistuimelta pesänhoitajan vapauttamista tehtävästään, jos tämän toiminnassa pesänhoitajana on havaittu vää</w:t>
      </w:r>
      <w:r w:rsidR="00FB1F74">
        <w:rPr>
          <w:lang w:val="fi-FI"/>
        </w:rPr>
        <w:t>rinkäytöksiä tai laiminlyöntejä. J</w:t>
      </w:r>
      <w:r w:rsidR="005517AF">
        <w:rPr>
          <w:lang w:val="fi-FI"/>
        </w:rPr>
        <w:t xml:space="preserve">ärjestelmä on havaittu </w:t>
      </w:r>
      <w:r w:rsidR="00FB1F74">
        <w:rPr>
          <w:lang w:val="fi-FI"/>
        </w:rPr>
        <w:t xml:space="preserve">toimivaksi, joten </w:t>
      </w:r>
      <w:r w:rsidR="00463EA1" w:rsidRPr="00983704">
        <w:rPr>
          <w:lang w:val="fi-FI"/>
        </w:rPr>
        <w:t>kyseinen</w:t>
      </w:r>
      <w:r w:rsidR="00FB1F74" w:rsidRPr="00983704">
        <w:rPr>
          <w:lang w:val="fi-FI"/>
        </w:rPr>
        <w:t xml:space="preserve"> ehdotus</w:t>
      </w:r>
      <w:r w:rsidR="00FB1F74">
        <w:rPr>
          <w:lang w:val="fi-FI"/>
        </w:rPr>
        <w:t xml:space="preserve"> on kannatettava vaikkakin asia on Suomen osalta jo asianmukaisesti hoidettu. </w:t>
      </w:r>
    </w:p>
    <w:p w:rsidR="002E4EDA" w:rsidRDefault="00C127F4" w:rsidP="00C127F4">
      <w:pPr>
        <w:pStyle w:val="Bodytext1Alt1"/>
        <w:rPr>
          <w:lang w:val="fi-FI"/>
        </w:rPr>
      </w:pPr>
      <w:r>
        <w:rPr>
          <w:lang w:val="fi-FI"/>
        </w:rPr>
        <w:t>Tämän lisäksi voidaan todeta, että</w:t>
      </w:r>
      <w:r w:rsidR="001B15BB">
        <w:rPr>
          <w:lang w:val="fi-FI"/>
        </w:rPr>
        <w:t xml:space="preserve"> s</w:t>
      </w:r>
      <w:r w:rsidR="009C64AE">
        <w:rPr>
          <w:lang w:val="fi-FI"/>
        </w:rPr>
        <w:t>uomalaisessa</w:t>
      </w:r>
      <w:r w:rsidR="002E4EDA">
        <w:rPr>
          <w:lang w:val="fi-FI"/>
        </w:rPr>
        <w:t xml:space="preserve"> konkurssi- ja yrityssaneerausmenettelyissä selvittäjinä ja pesänhoitajina toimivat henkilöt ovat </w:t>
      </w:r>
      <w:r w:rsidR="001B15BB">
        <w:rPr>
          <w:lang w:val="fi-FI"/>
        </w:rPr>
        <w:t>käytännössä</w:t>
      </w:r>
      <w:r w:rsidR="002E4EDA">
        <w:rPr>
          <w:lang w:val="fi-FI"/>
        </w:rPr>
        <w:t xml:space="preserve"> insolvenssioikeuteen er</w:t>
      </w:r>
      <w:r w:rsidR="002E4EDA">
        <w:rPr>
          <w:lang w:val="fi-FI"/>
        </w:rPr>
        <w:t>i</w:t>
      </w:r>
      <w:r w:rsidR="002E4EDA">
        <w:rPr>
          <w:lang w:val="fi-FI"/>
        </w:rPr>
        <w:t xml:space="preserve">koistuneita asianajajia, jolloin heidän toimintaansa valvovat oikeuskansleri ja asianajajaliitto. Asianajajaliiton tapaohjeiden rikkominen on sanktioitu, joten </w:t>
      </w:r>
      <w:r w:rsidR="005517AF" w:rsidRPr="005517AF">
        <w:rPr>
          <w:lang w:val="fi-FI"/>
        </w:rPr>
        <w:t>pesänhoitajina</w:t>
      </w:r>
      <w:r w:rsidR="001B15BB" w:rsidRPr="005517AF">
        <w:rPr>
          <w:lang w:val="fi-FI"/>
        </w:rPr>
        <w:t xml:space="preserve"> tai selvittäjinä toimineiden</w:t>
      </w:r>
      <w:r w:rsidR="001B15BB">
        <w:rPr>
          <w:lang w:val="fi-FI"/>
        </w:rPr>
        <w:t xml:space="preserve"> tahojen tehtävien laiminlyönnit tai</w:t>
      </w:r>
      <w:r>
        <w:rPr>
          <w:lang w:val="fi-FI"/>
        </w:rPr>
        <w:t xml:space="preserve"> väärinkäytökset voivat johtaa erilaisiin </w:t>
      </w:r>
      <w:r w:rsidR="00E85A8A">
        <w:rPr>
          <w:lang w:val="fi-FI"/>
        </w:rPr>
        <w:t>se</w:t>
      </w:r>
      <w:r w:rsidR="00E85A8A">
        <w:rPr>
          <w:lang w:val="fi-FI"/>
        </w:rPr>
        <w:t>u</w:t>
      </w:r>
      <w:r w:rsidR="00E85A8A">
        <w:rPr>
          <w:lang w:val="fi-FI"/>
        </w:rPr>
        <w:t xml:space="preserve">raamuksiin, joista ankarampien joukossa on seuraamusmaksu ja </w:t>
      </w:r>
      <w:r w:rsidR="00463EA1" w:rsidRPr="005517AF">
        <w:rPr>
          <w:lang w:val="fi-FI"/>
        </w:rPr>
        <w:t>asianajajaliitosta</w:t>
      </w:r>
      <w:r w:rsidR="00E85A8A" w:rsidRPr="005517AF">
        <w:rPr>
          <w:lang w:val="fi-FI"/>
        </w:rPr>
        <w:t xml:space="preserve"> erottam</w:t>
      </w:r>
      <w:r w:rsidR="00E85A8A" w:rsidRPr="005517AF">
        <w:rPr>
          <w:lang w:val="fi-FI"/>
        </w:rPr>
        <w:t>i</w:t>
      </w:r>
      <w:r w:rsidR="00E85A8A" w:rsidRPr="005517AF">
        <w:rPr>
          <w:lang w:val="fi-FI"/>
        </w:rPr>
        <w:t>nen</w:t>
      </w:r>
      <w:r w:rsidR="00E85A8A">
        <w:rPr>
          <w:lang w:val="fi-FI"/>
        </w:rPr>
        <w:t xml:space="preserve">. Myös mahdollinen </w:t>
      </w:r>
      <w:r w:rsidR="00FB1F74">
        <w:rPr>
          <w:lang w:val="fi-FI"/>
        </w:rPr>
        <w:t xml:space="preserve">pesänhoitajan tai selvittäjän </w:t>
      </w:r>
      <w:r w:rsidR="00E85A8A">
        <w:rPr>
          <w:lang w:val="fi-FI"/>
        </w:rPr>
        <w:t>rikos- ja siviiliperusteinen vahingonko</w:t>
      </w:r>
      <w:r w:rsidR="00E85A8A">
        <w:rPr>
          <w:lang w:val="fi-FI"/>
        </w:rPr>
        <w:t>r</w:t>
      </w:r>
      <w:r w:rsidR="00E85A8A">
        <w:rPr>
          <w:lang w:val="fi-FI"/>
        </w:rPr>
        <w:t xml:space="preserve">vausvastuu täydentää sanktiovalikoimaa.  </w:t>
      </w:r>
    </w:p>
    <w:p w:rsidR="003E45B6" w:rsidRDefault="003E45B6" w:rsidP="00C127F4">
      <w:pPr>
        <w:pStyle w:val="Bodytext1Alt1"/>
        <w:rPr>
          <w:lang w:val="fi-FI"/>
        </w:rPr>
      </w:pPr>
      <w:r>
        <w:rPr>
          <w:lang w:val="fi-FI"/>
        </w:rPr>
        <w:t>FILA pitää hyvänä tavoitteena, että saneerausmenettelyn palkkiojärjestelmä kannustaisi m</w:t>
      </w:r>
      <w:r>
        <w:rPr>
          <w:lang w:val="fi-FI"/>
        </w:rPr>
        <w:t>e</w:t>
      </w:r>
      <w:r>
        <w:rPr>
          <w:lang w:val="fi-FI"/>
        </w:rPr>
        <w:t>nettelyn nopeaan ja kustannustehokkaaseen hoitamiseen. Aikanaan jää selvitettäväksi asiaa koskevan lopullisen direktiivin implementoinnin yhteydessä, miten tällainen olisi käytännö</w:t>
      </w:r>
      <w:r>
        <w:rPr>
          <w:lang w:val="fi-FI"/>
        </w:rPr>
        <w:t>s</w:t>
      </w:r>
      <w:r>
        <w:rPr>
          <w:lang w:val="fi-FI"/>
        </w:rPr>
        <w:t xml:space="preserve">sä hoidettavissa.  </w:t>
      </w:r>
      <w:r w:rsidR="00B37AE1">
        <w:rPr>
          <w:lang w:val="fi-FI"/>
        </w:rPr>
        <w:t>Alustavasti FILA kuitenkin toteaa ns. success feen (onnistumispalkkio) olevan lähtökohtaisesti haastavaa suomalaisesta näkökulmasta.</w:t>
      </w:r>
    </w:p>
    <w:p w:rsidR="00B53E8F" w:rsidRDefault="00B53E8F" w:rsidP="00B53E8F">
      <w:pPr>
        <w:pStyle w:val="Bodytext1Alt1"/>
        <w:rPr>
          <w:lang w:val="fi-FI"/>
        </w:rPr>
      </w:pPr>
      <w:r w:rsidRPr="007F2E1B">
        <w:rPr>
          <w:b/>
          <w:lang w:val="fi-FI"/>
        </w:rPr>
        <w:t>Artikla 28</w:t>
      </w:r>
      <w:r w:rsidRPr="002E4EDA">
        <w:rPr>
          <w:lang w:val="fi-FI"/>
        </w:rPr>
        <w:t xml:space="preserve"> (”</w:t>
      </w:r>
      <w:r w:rsidRPr="002E4EDA">
        <w:rPr>
          <w:i/>
          <w:lang w:val="fi-FI"/>
        </w:rPr>
        <w:t>Use of electronic means of communications</w:t>
      </w:r>
      <w:r w:rsidRPr="002E4EDA">
        <w:rPr>
          <w:lang w:val="fi-FI"/>
        </w:rPr>
        <w:t xml:space="preserve">”) </w:t>
      </w:r>
      <w:r w:rsidR="009C64AE" w:rsidRPr="002E4EDA">
        <w:rPr>
          <w:lang w:val="fi-FI"/>
        </w:rPr>
        <w:t>sisältää säännöksen sähköisten viestintämenetelmien kä</w:t>
      </w:r>
      <w:r w:rsidR="00E835C0">
        <w:rPr>
          <w:lang w:val="fi-FI"/>
        </w:rPr>
        <w:t>ytöstä. Säännöksen mukaan jäsenvaltioiden tulee varmistaa, että maksukyvyttömyys</w:t>
      </w:r>
      <w:r w:rsidR="00FB1F74">
        <w:rPr>
          <w:lang w:val="fi-FI"/>
        </w:rPr>
        <w:t>menettelyissä seuraavat asiat voidaan tehdä sähköisesti: (i) vaatimusten esittäminen, (ii) saneeraus- ja maksuohjelmien toimittaminen tuomioistuimelle tai vira</w:t>
      </w:r>
      <w:r w:rsidR="00FB1F74">
        <w:rPr>
          <w:lang w:val="fi-FI"/>
        </w:rPr>
        <w:t>n</w:t>
      </w:r>
      <w:r w:rsidR="00FB1F74">
        <w:rPr>
          <w:lang w:val="fi-FI"/>
        </w:rPr>
        <w:t>omaisille, (iii) tiedoksiannot velkojille, (iv) sa</w:t>
      </w:r>
      <w:r w:rsidR="00B37AE1">
        <w:rPr>
          <w:lang w:val="fi-FI"/>
        </w:rPr>
        <w:t>neerausohjelmien äänestys ja (v</w:t>
      </w:r>
      <w:r w:rsidR="00FB1F74">
        <w:rPr>
          <w:lang w:val="fi-FI"/>
        </w:rPr>
        <w:t xml:space="preserve">) </w:t>
      </w:r>
      <w:r w:rsidR="00CA1DE8">
        <w:rPr>
          <w:lang w:val="fi-FI"/>
        </w:rPr>
        <w:t>muutokse</w:t>
      </w:r>
      <w:r w:rsidR="00CA1DE8">
        <w:rPr>
          <w:lang w:val="fi-FI"/>
        </w:rPr>
        <w:t>n</w:t>
      </w:r>
      <w:r w:rsidR="00CA1DE8">
        <w:rPr>
          <w:lang w:val="fi-FI"/>
        </w:rPr>
        <w:t xml:space="preserve">haku. </w:t>
      </w:r>
    </w:p>
    <w:p w:rsidR="00B53E8F" w:rsidRPr="002E4EDA" w:rsidRDefault="00CA1DE8" w:rsidP="0050055C">
      <w:pPr>
        <w:pStyle w:val="Bodytext1Alt1"/>
        <w:rPr>
          <w:lang w:val="fi-FI"/>
        </w:rPr>
      </w:pPr>
      <w:r>
        <w:rPr>
          <w:lang w:val="fi-FI"/>
        </w:rPr>
        <w:t xml:space="preserve">FILA pitää </w:t>
      </w:r>
      <w:r w:rsidR="005517AF" w:rsidRPr="005517AF">
        <w:rPr>
          <w:lang w:val="fi-FI"/>
        </w:rPr>
        <w:t>ehdotusta</w:t>
      </w:r>
      <w:r w:rsidRPr="005517AF">
        <w:rPr>
          <w:lang w:val="fi-FI"/>
        </w:rPr>
        <w:t xml:space="preserve"> tältä osin kannatettavana ja toteaa, että käytännössä kaikki edellä ma</w:t>
      </w:r>
      <w:r w:rsidRPr="005517AF">
        <w:rPr>
          <w:lang w:val="fi-FI"/>
        </w:rPr>
        <w:t>i</w:t>
      </w:r>
      <w:r w:rsidRPr="005517AF">
        <w:rPr>
          <w:lang w:val="fi-FI"/>
        </w:rPr>
        <w:t xml:space="preserve">nitut asiat tehdään </w:t>
      </w:r>
      <w:r w:rsidR="00D42C81" w:rsidRPr="005517AF">
        <w:rPr>
          <w:lang w:val="fi-FI"/>
        </w:rPr>
        <w:t>nykyisin sähköpostin välityksellä</w:t>
      </w:r>
      <w:r w:rsidR="00DB1B4E" w:rsidRPr="005517AF">
        <w:rPr>
          <w:lang w:val="fi-FI"/>
        </w:rPr>
        <w:t>, mutta sen laajentamine</w:t>
      </w:r>
      <w:r w:rsidR="00627CCA" w:rsidRPr="005517AF">
        <w:rPr>
          <w:lang w:val="fi-FI"/>
        </w:rPr>
        <w:t>n kattamaan muutkin jäsenvaltiot</w:t>
      </w:r>
      <w:r w:rsidR="00DB1B4E" w:rsidRPr="005517AF">
        <w:rPr>
          <w:lang w:val="fi-FI"/>
        </w:rPr>
        <w:t xml:space="preserve"> on perusteltu</w:t>
      </w:r>
      <w:r w:rsidR="00DB1B4E">
        <w:rPr>
          <w:lang w:val="fi-FI"/>
        </w:rPr>
        <w:t xml:space="preserve"> ratkaisu.</w:t>
      </w:r>
      <w:r w:rsidR="00627CCA">
        <w:rPr>
          <w:lang w:val="fi-FI"/>
        </w:rPr>
        <w:t xml:space="preserve"> Yleisesti sähköisten järjestelmien käyttöä on sy</w:t>
      </w:r>
      <w:r w:rsidR="00627CCA">
        <w:rPr>
          <w:lang w:val="fi-FI"/>
        </w:rPr>
        <w:t>y</w:t>
      </w:r>
      <w:r w:rsidR="00627CCA">
        <w:rPr>
          <w:lang w:val="fi-FI"/>
        </w:rPr>
        <w:t xml:space="preserve">tä jatkossa kehittää, sillä niiden </w:t>
      </w:r>
      <w:r w:rsidR="007331E1">
        <w:rPr>
          <w:lang w:val="fi-FI"/>
        </w:rPr>
        <w:t>avulla voitaneen nopeuttaa menettelyä ja vähentää sen ku</w:t>
      </w:r>
      <w:r w:rsidR="007331E1">
        <w:rPr>
          <w:lang w:val="fi-FI"/>
        </w:rPr>
        <w:t>s</w:t>
      </w:r>
      <w:r w:rsidR="007331E1">
        <w:rPr>
          <w:lang w:val="fi-FI"/>
        </w:rPr>
        <w:t xml:space="preserve">tannuksia. </w:t>
      </w:r>
    </w:p>
    <w:p w:rsidR="009D08A2" w:rsidRPr="002B471F" w:rsidRDefault="002B471F" w:rsidP="009D08A2">
      <w:pPr>
        <w:pStyle w:val="Otsikko1"/>
      </w:pPr>
      <w:r>
        <w:t xml:space="preserve">MAKSUKYVYTTÖMYYSMENETTEYLYN SEURANTA / </w:t>
      </w:r>
      <w:r w:rsidRPr="002B471F">
        <w:t>VALVONTA (</w:t>
      </w:r>
      <w:r>
        <w:t>“</w:t>
      </w:r>
      <w:r w:rsidRPr="002B471F">
        <w:rPr>
          <w:i/>
        </w:rPr>
        <w:t>TITLE V: MONITORING OF RESTRUCTURING, INSOLVENCY AND DISCHARGE PROC</w:t>
      </w:r>
      <w:r w:rsidRPr="002B471F">
        <w:rPr>
          <w:i/>
        </w:rPr>
        <w:t>E</w:t>
      </w:r>
      <w:r w:rsidRPr="002B471F">
        <w:rPr>
          <w:i/>
        </w:rPr>
        <w:t>DURES</w:t>
      </w:r>
      <w:r w:rsidRPr="002B471F">
        <w:t>”)</w:t>
      </w:r>
    </w:p>
    <w:p w:rsidR="002B471F" w:rsidRDefault="00C127F4" w:rsidP="00382AF3">
      <w:pPr>
        <w:pStyle w:val="Bodytext1Alt1"/>
        <w:rPr>
          <w:lang w:val="fi-FI"/>
        </w:rPr>
      </w:pPr>
      <w:r w:rsidRPr="00C127F4">
        <w:rPr>
          <w:b/>
          <w:lang w:val="fi-FI"/>
        </w:rPr>
        <w:t>A</w:t>
      </w:r>
      <w:r w:rsidR="002B471F" w:rsidRPr="00C127F4">
        <w:rPr>
          <w:b/>
          <w:lang w:val="fi-FI"/>
        </w:rPr>
        <w:t>rtikla 29</w:t>
      </w:r>
      <w:r w:rsidR="002B471F">
        <w:rPr>
          <w:lang w:val="fi-FI"/>
        </w:rPr>
        <w:t xml:space="preserve"> (”</w:t>
      </w:r>
      <w:r w:rsidR="002B471F" w:rsidRPr="002B471F">
        <w:rPr>
          <w:i/>
          <w:lang w:val="fi-FI"/>
        </w:rPr>
        <w:t>Data collection</w:t>
      </w:r>
      <w:r w:rsidR="002B471F">
        <w:rPr>
          <w:lang w:val="fi-FI"/>
        </w:rPr>
        <w:t>”)</w:t>
      </w:r>
      <w:r>
        <w:rPr>
          <w:lang w:val="fi-FI"/>
        </w:rPr>
        <w:t xml:space="preserve"> on jakson V keskeisin säännös ja se</w:t>
      </w:r>
      <w:r w:rsidR="002B471F">
        <w:rPr>
          <w:lang w:val="fi-FI"/>
        </w:rPr>
        <w:t xml:space="preserve"> asettaa jäsenvaltiolle velvollisuuden säännellä maksukyvyttömyysmenettelyihin liittyvästä tilastoinnista sekä to</w:t>
      </w:r>
      <w:r w:rsidR="002B471F">
        <w:rPr>
          <w:lang w:val="fi-FI"/>
        </w:rPr>
        <w:t>i</w:t>
      </w:r>
      <w:r w:rsidR="002B471F">
        <w:rPr>
          <w:lang w:val="fi-FI"/>
        </w:rPr>
        <w:t>mittaa asiaa koskevat tilastot vuosittain komissiolle. Tilastoitavat tiedot koskevat muun ohe</w:t>
      </w:r>
      <w:r w:rsidR="002B471F">
        <w:rPr>
          <w:lang w:val="fi-FI"/>
        </w:rPr>
        <w:t>l</w:t>
      </w:r>
      <w:r w:rsidR="002B471F">
        <w:rPr>
          <w:lang w:val="fi-FI"/>
        </w:rPr>
        <w:t xml:space="preserve">la </w:t>
      </w:r>
      <w:r w:rsidR="00F1704F">
        <w:rPr>
          <w:lang w:val="fi-FI"/>
        </w:rPr>
        <w:t>maksukyvyttömyys</w:t>
      </w:r>
      <w:r w:rsidR="002B471F">
        <w:rPr>
          <w:lang w:val="fi-FI"/>
        </w:rPr>
        <w:t xml:space="preserve">menettelyjen </w:t>
      </w:r>
      <w:r w:rsidR="00F1704F">
        <w:rPr>
          <w:lang w:val="fi-FI"/>
        </w:rPr>
        <w:t>aloittamisten, loppuunsaattamisten ja raukeamisten mä</w:t>
      </w:r>
      <w:r w:rsidR="00F1704F">
        <w:rPr>
          <w:lang w:val="fi-FI"/>
        </w:rPr>
        <w:t>ä</w:t>
      </w:r>
      <w:r w:rsidR="00F1704F">
        <w:rPr>
          <w:lang w:val="fi-FI"/>
        </w:rPr>
        <w:lastRenderedPageBreak/>
        <w:t>rää sekä niiden kestoaikaa, m</w:t>
      </w:r>
      <w:r w:rsidR="009C64AE">
        <w:rPr>
          <w:lang w:val="fi-FI"/>
        </w:rPr>
        <w:t>aksukyvyttömyysmenettelyn kustannuksia sekä vakuusvelkoji</w:t>
      </w:r>
      <w:r w:rsidR="009C64AE">
        <w:rPr>
          <w:lang w:val="fi-FI"/>
        </w:rPr>
        <w:t>l</w:t>
      </w:r>
      <w:r w:rsidR="009C64AE">
        <w:rPr>
          <w:lang w:val="fi-FI"/>
        </w:rPr>
        <w:t>le ja vakuudettomille vel</w:t>
      </w:r>
      <w:r w:rsidR="00D42C81">
        <w:rPr>
          <w:lang w:val="fi-FI"/>
        </w:rPr>
        <w:t xml:space="preserve">kojille suoritettavaa kertymää. </w:t>
      </w:r>
      <w:r w:rsidR="004B71C8">
        <w:rPr>
          <w:lang w:val="fi-FI"/>
        </w:rPr>
        <w:t>Tilastoinnin perusteella voidaan se</w:t>
      </w:r>
      <w:r w:rsidR="004B71C8">
        <w:rPr>
          <w:lang w:val="fi-FI"/>
        </w:rPr>
        <w:t>u</w:t>
      </w:r>
      <w:r w:rsidR="004B71C8">
        <w:rPr>
          <w:lang w:val="fi-FI"/>
        </w:rPr>
        <w:t>rata</w:t>
      </w:r>
      <w:r w:rsidR="006C2DAA">
        <w:rPr>
          <w:lang w:val="fi-FI"/>
        </w:rPr>
        <w:t>,</w:t>
      </w:r>
      <w:r w:rsidR="004B71C8">
        <w:rPr>
          <w:lang w:val="fi-FI"/>
        </w:rPr>
        <w:t xml:space="preserve"> kuinka myöhemmin implementoitava direktiivi toimii käytännössä. </w:t>
      </w:r>
    </w:p>
    <w:p w:rsidR="000D436E" w:rsidRDefault="00F1704F" w:rsidP="00382AF3">
      <w:pPr>
        <w:pStyle w:val="Bodytext1Alt1"/>
        <w:rPr>
          <w:lang w:val="fi-FI"/>
        </w:rPr>
      </w:pPr>
      <w:r>
        <w:rPr>
          <w:lang w:val="fi-FI"/>
        </w:rPr>
        <w:t xml:space="preserve">Tilastokeskus tilastoi vireille tulleiden konkurssi- ja yrityssaneerausmenettelyjen määrää </w:t>
      </w:r>
      <w:r w:rsidR="007153E5">
        <w:rPr>
          <w:lang w:val="fi-FI"/>
        </w:rPr>
        <w:t>s</w:t>
      </w:r>
      <w:r w:rsidR="007153E5">
        <w:rPr>
          <w:lang w:val="fi-FI"/>
        </w:rPr>
        <w:t>a</w:t>
      </w:r>
      <w:r w:rsidR="007153E5">
        <w:rPr>
          <w:lang w:val="fi-FI"/>
        </w:rPr>
        <w:t xml:space="preserve">moin kuin </w:t>
      </w:r>
      <w:r w:rsidR="007153E5" w:rsidRPr="00B37AE1">
        <w:rPr>
          <w:lang w:val="fi-FI"/>
        </w:rPr>
        <w:t>käräjäoikeuksiss</w:t>
      </w:r>
      <w:r w:rsidR="000D436E" w:rsidRPr="00B37AE1">
        <w:rPr>
          <w:lang w:val="fi-FI"/>
        </w:rPr>
        <w:t xml:space="preserve">a päättyneiden konkurssihakemusten </w:t>
      </w:r>
      <w:r w:rsidR="007F2E1B" w:rsidRPr="00B37AE1">
        <w:rPr>
          <w:lang w:val="fi-FI"/>
        </w:rPr>
        <w:t>ja loppuun käsiteltyjen yr</w:t>
      </w:r>
      <w:r w:rsidR="007F2E1B" w:rsidRPr="00B37AE1">
        <w:rPr>
          <w:lang w:val="fi-FI"/>
        </w:rPr>
        <w:t>i</w:t>
      </w:r>
      <w:r w:rsidR="007F2E1B" w:rsidRPr="00B37AE1">
        <w:rPr>
          <w:lang w:val="fi-FI"/>
        </w:rPr>
        <w:t>tyssaneerausmenettelyiden</w:t>
      </w:r>
      <w:r w:rsidR="00463EA1" w:rsidRPr="00B37AE1">
        <w:rPr>
          <w:lang w:val="fi-FI"/>
        </w:rPr>
        <w:t xml:space="preserve"> </w:t>
      </w:r>
      <w:r w:rsidR="000D436E" w:rsidRPr="00B37AE1">
        <w:rPr>
          <w:lang w:val="fi-FI"/>
        </w:rPr>
        <w:t>syitä</w:t>
      </w:r>
      <w:r w:rsidR="000D436E">
        <w:rPr>
          <w:lang w:val="fi-FI"/>
        </w:rPr>
        <w:t xml:space="preserve"> ja määrää</w:t>
      </w:r>
      <w:r w:rsidR="007F2E1B">
        <w:rPr>
          <w:lang w:val="fi-FI"/>
        </w:rPr>
        <w:t xml:space="preserve">. Lisäksi </w:t>
      </w:r>
      <w:r w:rsidR="00E85A8A">
        <w:rPr>
          <w:lang w:val="fi-FI"/>
        </w:rPr>
        <w:t xml:space="preserve">tilastokeskus </w:t>
      </w:r>
      <w:r w:rsidR="007F2E1B">
        <w:rPr>
          <w:lang w:val="fi-FI"/>
        </w:rPr>
        <w:t xml:space="preserve">tilastoi velallisyhtiöiden toimialaa ja työntekijöiden määrää. </w:t>
      </w:r>
    </w:p>
    <w:p w:rsidR="009C64AE" w:rsidRDefault="007153E5" w:rsidP="00382AF3">
      <w:pPr>
        <w:pStyle w:val="Bodytext1Alt1"/>
        <w:rPr>
          <w:lang w:val="fi-FI"/>
        </w:rPr>
      </w:pPr>
      <w:r>
        <w:rPr>
          <w:lang w:val="fi-FI"/>
        </w:rPr>
        <w:t xml:space="preserve">Maksukyvyttömyysmenettelyn kustannusten ja velkojille tulevien kertymien </w:t>
      </w:r>
      <w:r w:rsidR="000D436E">
        <w:rPr>
          <w:lang w:val="fi-FI"/>
        </w:rPr>
        <w:t>tilastointi on uusi asia</w:t>
      </w:r>
      <w:r w:rsidR="00D42C81">
        <w:rPr>
          <w:lang w:val="fi-FI"/>
        </w:rPr>
        <w:t xml:space="preserve">. Tätä voidaan pitää </w:t>
      </w:r>
      <w:r w:rsidR="007F2E1B">
        <w:rPr>
          <w:lang w:val="fi-FI"/>
        </w:rPr>
        <w:t>hyödyllis</w:t>
      </w:r>
      <w:r w:rsidR="00D42C81">
        <w:rPr>
          <w:lang w:val="fi-FI"/>
        </w:rPr>
        <w:t xml:space="preserve">enä </w:t>
      </w:r>
      <w:r w:rsidR="007F2E1B">
        <w:rPr>
          <w:lang w:val="fi-FI"/>
        </w:rPr>
        <w:t>erityisesti rahoitt</w:t>
      </w:r>
      <w:r w:rsidR="00E85A8A">
        <w:rPr>
          <w:lang w:val="fi-FI"/>
        </w:rPr>
        <w:t>ajien</w:t>
      </w:r>
      <w:r w:rsidR="00D42C81">
        <w:rPr>
          <w:lang w:val="fi-FI"/>
        </w:rPr>
        <w:t xml:space="preserve"> ja investointien </w:t>
      </w:r>
      <w:r w:rsidR="00272E54">
        <w:rPr>
          <w:lang w:val="fi-FI"/>
        </w:rPr>
        <w:t>riskin arv</w:t>
      </w:r>
      <w:r w:rsidR="00272E54">
        <w:rPr>
          <w:lang w:val="fi-FI"/>
        </w:rPr>
        <w:t>i</w:t>
      </w:r>
      <w:r w:rsidR="00272E54">
        <w:rPr>
          <w:lang w:val="fi-FI"/>
        </w:rPr>
        <w:t xml:space="preserve">ointia koskevan </w:t>
      </w:r>
      <w:r w:rsidR="00E85A8A">
        <w:rPr>
          <w:lang w:val="fi-FI"/>
        </w:rPr>
        <w:t>päätöksenteon kannalta,</w:t>
      </w:r>
      <w:r w:rsidR="007331E1">
        <w:rPr>
          <w:lang w:val="fi-FI"/>
        </w:rPr>
        <w:t xml:space="preserve"> kun voidaan arvioida tilastollisesti maksukyvytt</w:t>
      </w:r>
      <w:r w:rsidR="007331E1">
        <w:rPr>
          <w:lang w:val="fi-FI"/>
        </w:rPr>
        <w:t>ö</w:t>
      </w:r>
      <w:r w:rsidR="007331E1">
        <w:rPr>
          <w:lang w:val="fi-FI"/>
        </w:rPr>
        <w:t>myysmenettely</w:t>
      </w:r>
      <w:r w:rsidR="00272E54">
        <w:rPr>
          <w:lang w:val="fi-FI"/>
        </w:rPr>
        <w:t>jen kustannuksia ja kertymiä</w:t>
      </w:r>
      <w:r w:rsidR="007331E1">
        <w:rPr>
          <w:lang w:val="fi-FI"/>
        </w:rPr>
        <w:t xml:space="preserve">, minkä </w:t>
      </w:r>
      <w:r w:rsidR="007F2E1B">
        <w:rPr>
          <w:lang w:val="fi-FI"/>
        </w:rPr>
        <w:t>vuoksi näiden asioiden tilastointia vo</w:t>
      </w:r>
      <w:r w:rsidR="007F2E1B">
        <w:rPr>
          <w:lang w:val="fi-FI"/>
        </w:rPr>
        <w:t>i</w:t>
      </w:r>
      <w:r w:rsidR="007F2E1B">
        <w:rPr>
          <w:lang w:val="fi-FI"/>
        </w:rPr>
        <w:t>daan pitää kannatettavana.</w:t>
      </w:r>
      <w:r w:rsidR="007331E1">
        <w:rPr>
          <w:lang w:val="fi-FI"/>
        </w:rPr>
        <w:t xml:space="preserve"> </w:t>
      </w:r>
      <w:r w:rsidR="00272E54">
        <w:rPr>
          <w:lang w:val="fi-FI"/>
        </w:rPr>
        <w:t>Edelleen kustannusten tilastointi voi olla hyödyllinen esimerkiksi arvioitaessa velallisen saneerauskelpoisuutta ja sitä, pystyykö velallinen selviämään sane</w:t>
      </w:r>
      <w:r w:rsidR="00272E54">
        <w:rPr>
          <w:lang w:val="fi-FI"/>
        </w:rPr>
        <w:t>e</w:t>
      </w:r>
      <w:r w:rsidR="00272E54">
        <w:rPr>
          <w:lang w:val="fi-FI"/>
        </w:rPr>
        <w:t xml:space="preserve">rausmenettelyn kustannuksista ja uusien velkojen maksamisesta. </w:t>
      </w:r>
      <w:r w:rsidR="007F2E1B">
        <w:rPr>
          <w:lang w:val="fi-FI"/>
        </w:rPr>
        <w:t>Näiden asioiden ilmoitt</w:t>
      </w:r>
      <w:r w:rsidR="007F2E1B">
        <w:rPr>
          <w:lang w:val="fi-FI"/>
        </w:rPr>
        <w:t>a</w:t>
      </w:r>
      <w:r w:rsidR="007F2E1B">
        <w:rPr>
          <w:lang w:val="fi-FI"/>
        </w:rPr>
        <w:t>minen eteenpäin esimerkiksi tilastokeskukselle</w:t>
      </w:r>
      <w:r w:rsidR="00E85A8A">
        <w:rPr>
          <w:lang w:val="fi-FI"/>
        </w:rPr>
        <w:t xml:space="preserve"> tai KOSTI-järjestelmään</w:t>
      </w:r>
      <w:r w:rsidR="007F2E1B">
        <w:rPr>
          <w:lang w:val="fi-FI"/>
        </w:rPr>
        <w:t xml:space="preserve"> voisi olla luontevaa asettaa </w:t>
      </w:r>
      <w:r w:rsidR="00E85A8A">
        <w:rPr>
          <w:lang w:val="fi-FI"/>
        </w:rPr>
        <w:t xml:space="preserve">suoraan </w:t>
      </w:r>
      <w:r w:rsidR="007F2E1B">
        <w:rPr>
          <w:lang w:val="fi-FI"/>
        </w:rPr>
        <w:t>pesänhoitajalle tai selvi</w:t>
      </w:r>
      <w:r w:rsidR="00272E54">
        <w:rPr>
          <w:lang w:val="fi-FI"/>
        </w:rPr>
        <w:t>ttäjälle, mutta tätä tulee selvittää tarkemmin asiaa koskevan lopullisen direktiivin implementoinnin yhteydessä.</w:t>
      </w:r>
      <w:r w:rsidR="007F2E1B">
        <w:rPr>
          <w:lang w:val="fi-FI"/>
        </w:rPr>
        <w:t xml:space="preserve"> </w:t>
      </w:r>
      <w:r>
        <w:rPr>
          <w:lang w:val="fi-FI"/>
        </w:rPr>
        <w:t>Tällaiset tilastointi</w:t>
      </w:r>
      <w:r w:rsidR="00E85A8A">
        <w:rPr>
          <w:lang w:val="fi-FI"/>
        </w:rPr>
        <w:t>velvollisu</w:t>
      </w:r>
      <w:r w:rsidR="00E85A8A">
        <w:rPr>
          <w:lang w:val="fi-FI"/>
        </w:rPr>
        <w:t>u</w:t>
      </w:r>
      <w:r w:rsidR="00E85A8A">
        <w:rPr>
          <w:lang w:val="fi-FI"/>
        </w:rPr>
        <w:t>det lisänne</w:t>
      </w:r>
      <w:r w:rsidR="00272E54">
        <w:rPr>
          <w:lang w:val="fi-FI"/>
        </w:rPr>
        <w:t>vät</w:t>
      </w:r>
      <w:r w:rsidR="00E85A8A">
        <w:rPr>
          <w:lang w:val="fi-FI"/>
        </w:rPr>
        <w:t xml:space="preserve"> vähäisessä määrin maksukyvyttömyysmenettelyn kustannuksia </w:t>
      </w:r>
      <w:r w:rsidR="00332BC6">
        <w:rPr>
          <w:lang w:val="fi-FI"/>
        </w:rPr>
        <w:t xml:space="preserve">lisääntyneen työmäärän johdosta, mutta sen ansioista saavutettavat hyödyt ovat </w:t>
      </w:r>
      <w:r w:rsidR="00B37AE1">
        <w:rPr>
          <w:lang w:val="fi-FI"/>
        </w:rPr>
        <w:t xml:space="preserve">lähtökohtaisesti </w:t>
      </w:r>
      <w:r w:rsidR="00332BC6">
        <w:rPr>
          <w:lang w:val="fi-FI"/>
        </w:rPr>
        <w:t>suure</w:t>
      </w:r>
      <w:r w:rsidR="00332BC6">
        <w:rPr>
          <w:lang w:val="fi-FI"/>
        </w:rPr>
        <w:t>m</w:t>
      </w:r>
      <w:r w:rsidR="00332BC6">
        <w:rPr>
          <w:lang w:val="fi-FI"/>
        </w:rPr>
        <w:t>mat.</w:t>
      </w:r>
      <w:r w:rsidR="00272E54">
        <w:rPr>
          <w:lang w:val="fi-FI"/>
        </w:rPr>
        <w:t xml:space="preserve"> </w:t>
      </w:r>
      <w:r w:rsidR="00D42C81">
        <w:rPr>
          <w:lang w:val="fi-FI"/>
        </w:rPr>
        <w:t xml:space="preserve"> </w:t>
      </w:r>
    </w:p>
    <w:p w:rsidR="00E85A8A" w:rsidRPr="002B471F" w:rsidRDefault="00E85A8A" w:rsidP="00E85A8A">
      <w:pPr>
        <w:pStyle w:val="Otsikko1"/>
      </w:pPr>
      <w:r>
        <w:t>LOPUKSI</w:t>
      </w:r>
    </w:p>
    <w:p w:rsidR="004B4F2D" w:rsidRDefault="000E2531" w:rsidP="004B4F2D">
      <w:pPr>
        <w:pStyle w:val="Bodytext1Alt1"/>
        <w:rPr>
          <w:lang w:val="fi-FI"/>
        </w:rPr>
      </w:pPr>
      <w:r>
        <w:rPr>
          <w:lang w:val="fi-FI"/>
        </w:rPr>
        <w:t xml:space="preserve">FILA toteaa, että suomalaiset maksukyvyttömyysmenettelyt sisältävät </w:t>
      </w:r>
      <w:r w:rsidR="00EB600B">
        <w:rPr>
          <w:lang w:val="fi-FI"/>
        </w:rPr>
        <w:t>varsin paljon Direkti</w:t>
      </w:r>
      <w:r w:rsidR="00EB600B">
        <w:rPr>
          <w:lang w:val="fi-FI"/>
        </w:rPr>
        <w:t>i</w:t>
      </w:r>
      <w:r w:rsidR="00EB600B">
        <w:rPr>
          <w:lang w:val="fi-FI"/>
        </w:rPr>
        <w:t xml:space="preserve">viehdotuksessa esitettyjä määräyksiä. </w:t>
      </w:r>
      <w:r w:rsidR="004B4F2D">
        <w:rPr>
          <w:lang w:val="fi-FI"/>
        </w:rPr>
        <w:t>FILA korostaa, että suomalainen maksukyvyttömyy</w:t>
      </w:r>
      <w:r w:rsidR="004B4F2D">
        <w:rPr>
          <w:lang w:val="fi-FI"/>
        </w:rPr>
        <w:t>s</w:t>
      </w:r>
      <w:r w:rsidR="004B4F2D">
        <w:rPr>
          <w:lang w:val="fi-FI"/>
        </w:rPr>
        <w:t>järjestelmä on ulkopuolisten tahojen tekemien arvioiden perusteella EU:n tehokkaimpia jä</w:t>
      </w:r>
      <w:r w:rsidR="004B4F2D">
        <w:rPr>
          <w:lang w:val="fi-FI"/>
        </w:rPr>
        <w:t>r</w:t>
      </w:r>
      <w:r w:rsidR="004B4F2D">
        <w:rPr>
          <w:lang w:val="fi-FI"/>
        </w:rPr>
        <w:t>jestelmiä. Direktiiviehdotuksen jatkovalmistelussa ja asiaa koskevan lopullisen direktiivin implementoinnissa on pidettävä huolta siitä, että suomalainen maksukyvyttömyysjärjestelmä säilyttää tehokkuutensa</w:t>
      </w:r>
      <w:r w:rsidR="00B37AE1">
        <w:rPr>
          <w:lang w:val="fi-FI"/>
        </w:rPr>
        <w:t>,</w:t>
      </w:r>
      <w:r w:rsidR="004B4F2D">
        <w:rPr>
          <w:lang w:val="fi-FI"/>
        </w:rPr>
        <w:t xml:space="preserve"> eikä heikenny harmonisoinnin myötä. </w:t>
      </w:r>
    </w:p>
    <w:p w:rsidR="004B4F2D" w:rsidRDefault="00EC265A" w:rsidP="00E85A8A">
      <w:pPr>
        <w:pStyle w:val="Bodytext1Alt1"/>
        <w:rPr>
          <w:lang w:val="fi-FI"/>
        </w:rPr>
      </w:pPr>
      <w:r>
        <w:rPr>
          <w:lang w:val="fi-FI"/>
        </w:rPr>
        <w:t>Direktiiviehdotus ei sisällä säännöksiä muun ohella maksukyvyttömyysmenettelyn aloittam</w:t>
      </w:r>
      <w:r>
        <w:rPr>
          <w:lang w:val="fi-FI"/>
        </w:rPr>
        <w:t>i</w:t>
      </w:r>
      <w:r>
        <w:rPr>
          <w:lang w:val="fi-FI"/>
        </w:rPr>
        <w:t xml:space="preserve">sen edellytysten harmonisoinnista. </w:t>
      </w:r>
      <w:r w:rsidR="004B4F2D">
        <w:rPr>
          <w:lang w:val="fi-FI"/>
        </w:rPr>
        <w:t>Suomalaisissa maksukyvyttömyysmenettelyissä sane</w:t>
      </w:r>
      <w:r w:rsidR="004B4F2D">
        <w:rPr>
          <w:lang w:val="fi-FI"/>
        </w:rPr>
        <w:t>e</w:t>
      </w:r>
      <w:r w:rsidR="004B4F2D">
        <w:rPr>
          <w:lang w:val="fi-FI"/>
        </w:rPr>
        <w:t xml:space="preserve">rausmenettelyn aloittamisen kynnys ei ole käytännössä kovin korkea, mutta tilastollisesti vain pieni osa </w:t>
      </w:r>
      <w:r w:rsidR="004B4F2D" w:rsidRPr="00B37AE1">
        <w:rPr>
          <w:lang w:val="fi-FI"/>
        </w:rPr>
        <w:t>saneerausmenettelyn läpikäyneistä</w:t>
      </w:r>
      <w:r w:rsidR="00BF3E09" w:rsidRPr="00B37AE1">
        <w:rPr>
          <w:lang w:val="fi-FI"/>
        </w:rPr>
        <w:t xml:space="preserve"> </w:t>
      </w:r>
      <w:r w:rsidR="004B4F2D" w:rsidRPr="00B37AE1">
        <w:rPr>
          <w:lang w:val="fi-FI"/>
        </w:rPr>
        <w:t>yrityksestä on pystynyt tervehdyttämään liiketoimintansa saneerausohjelman avulla. Direktiiviehdotuksen</w:t>
      </w:r>
      <w:r w:rsidR="004B4F2D">
        <w:rPr>
          <w:lang w:val="fi-FI"/>
        </w:rPr>
        <w:t xml:space="preserve"> yhtenä tavoitteena on se, että yritykset valikoituvat elinkelpoisuutensa perusteella oikeaan maksukyvyttömyysmene</w:t>
      </w:r>
      <w:r w:rsidR="004B4F2D">
        <w:rPr>
          <w:lang w:val="fi-FI"/>
        </w:rPr>
        <w:t>t</w:t>
      </w:r>
      <w:r w:rsidR="004B4F2D">
        <w:rPr>
          <w:lang w:val="fi-FI"/>
        </w:rPr>
        <w:t>telyyn eli elinkelpoiset yritykset pääsevät nopeasti saneerausmenettelyyn ja elinkelvottomat yritykset nopeaan konkurssimenettelyyn.</w:t>
      </w:r>
      <w:r w:rsidR="004B4F2D">
        <w:rPr>
          <w:rStyle w:val="Alaviitteenviite"/>
          <w:lang w:val="fi-FI"/>
        </w:rPr>
        <w:footnoteReference w:id="12"/>
      </w:r>
    </w:p>
    <w:p w:rsidR="00EC265A" w:rsidRDefault="004B4F2D" w:rsidP="00E85A8A">
      <w:pPr>
        <w:pStyle w:val="Bodytext1Alt1"/>
        <w:rPr>
          <w:lang w:val="fi-FI"/>
        </w:rPr>
      </w:pPr>
      <w:r>
        <w:rPr>
          <w:lang w:val="fi-FI"/>
        </w:rPr>
        <w:t>Asiaa koskevan lopullisen direktiivin implementoinnissa on syytä pohtia, miltä osin maks</w:t>
      </w:r>
      <w:r>
        <w:rPr>
          <w:lang w:val="fi-FI"/>
        </w:rPr>
        <w:t>u</w:t>
      </w:r>
      <w:r>
        <w:rPr>
          <w:lang w:val="fi-FI"/>
        </w:rPr>
        <w:t>kyvyttömyysmenettelyn aloittamisedellytyksiä on tarkistettava siten, että ne tukevat Dire</w:t>
      </w:r>
      <w:r>
        <w:rPr>
          <w:lang w:val="fi-FI"/>
        </w:rPr>
        <w:t>k</w:t>
      </w:r>
      <w:r>
        <w:rPr>
          <w:lang w:val="fi-FI"/>
        </w:rPr>
        <w:t xml:space="preserve">tiiviehdotuksen tavoitteiden toteuttamista. </w:t>
      </w:r>
    </w:p>
    <w:p w:rsidR="009D08A2" w:rsidRDefault="0062033D" w:rsidP="0050055C">
      <w:pPr>
        <w:pStyle w:val="Otsikko1"/>
        <w:numPr>
          <w:ilvl w:val="0"/>
          <w:numId w:val="0"/>
        </w:numPr>
        <w:ind w:left="851"/>
        <w:rPr>
          <w:b w:val="0"/>
          <w:lang w:val="fi-FI"/>
        </w:rPr>
      </w:pPr>
      <w:r>
        <w:rPr>
          <w:b w:val="0"/>
          <w:lang w:val="fi-FI"/>
        </w:rPr>
        <w:t xml:space="preserve">Helsingissä </w:t>
      </w:r>
      <w:r w:rsidR="00B75279">
        <w:rPr>
          <w:b w:val="0"/>
          <w:lang w:val="fi-FI"/>
        </w:rPr>
        <w:t>23</w:t>
      </w:r>
      <w:r w:rsidR="00E51068">
        <w:rPr>
          <w:b w:val="0"/>
          <w:lang w:val="fi-FI"/>
        </w:rPr>
        <w:t>.</w:t>
      </w:r>
      <w:r w:rsidR="009D08A2" w:rsidRPr="00171850">
        <w:rPr>
          <w:b w:val="0"/>
          <w:lang w:val="fi-FI"/>
        </w:rPr>
        <w:t xml:space="preserve"> päivänä </w:t>
      </w:r>
      <w:r w:rsidR="00B75279">
        <w:rPr>
          <w:b w:val="0"/>
          <w:lang w:val="fi-FI"/>
        </w:rPr>
        <w:t>joulu</w:t>
      </w:r>
      <w:r w:rsidR="009D08A2" w:rsidRPr="00171850">
        <w:rPr>
          <w:b w:val="0"/>
          <w:lang w:val="fi-FI"/>
        </w:rPr>
        <w:t>kuuta 2016</w:t>
      </w:r>
    </w:p>
    <w:p w:rsidR="00E17471" w:rsidRPr="00E17471" w:rsidRDefault="00E17471" w:rsidP="00E17471">
      <w:pPr>
        <w:pStyle w:val="Bodytext1Alt1"/>
        <w:rPr>
          <w:lang w:val="fi-FI"/>
        </w:rPr>
      </w:pPr>
    </w:p>
    <w:p w:rsidR="009D08A2" w:rsidRPr="00171850" w:rsidRDefault="009D08A2" w:rsidP="0050055C">
      <w:pPr>
        <w:pStyle w:val="Otsikko1"/>
        <w:numPr>
          <w:ilvl w:val="0"/>
          <w:numId w:val="0"/>
        </w:numPr>
        <w:ind w:left="851"/>
        <w:rPr>
          <w:b w:val="0"/>
          <w:lang w:val="fi-FI"/>
        </w:rPr>
      </w:pPr>
      <w:r w:rsidRPr="00171850">
        <w:rPr>
          <w:b w:val="0"/>
          <w:lang w:val="fi-FI"/>
        </w:rPr>
        <w:lastRenderedPageBreak/>
        <w:t>INSOLVENSSIOIKEUDELLINEN YHDISTYS RY</w:t>
      </w:r>
    </w:p>
    <w:p w:rsidR="00E51068" w:rsidRDefault="00E51068" w:rsidP="0050055C">
      <w:pPr>
        <w:pStyle w:val="Otsikko1"/>
        <w:numPr>
          <w:ilvl w:val="0"/>
          <w:numId w:val="0"/>
        </w:numPr>
        <w:ind w:left="851"/>
        <w:rPr>
          <w:b w:val="0"/>
          <w:lang w:val="fi-FI"/>
        </w:rPr>
      </w:pPr>
    </w:p>
    <w:p w:rsidR="009D08A2" w:rsidRPr="009D08A2" w:rsidRDefault="009D08A2" w:rsidP="0050055C">
      <w:pPr>
        <w:pStyle w:val="Otsikko1"/>
        <w:numPr>
          <w:ilvl w:val="0"/>
          <w:numId w:val="0"/>
        </w:numPr>
        <w:ind w:left="851"/>
        <w:rPr>
          <w:b w:val="0"/>
          <w:lang w:val="fi-FI"/>
        </w:rPr>
      </w:pPr>
      <w:r w:rsidRPr="009D08A2">
        <w:rPr>
          <w:b w:val="0"/>
          <w:lang w:val="fi-FI"/>
        </w:rPr>
        <w:tab/>
      </w:r>
      <w:r w:rsidRPr="009D08A2">
        <w:rPr>
          <w:b w:val="0"/>
          <w:lang w:val="fi-FI"/>
        </w:rPr>
        <w:tab/>
      </w:r>
      <w:r w:rsidRPr="009D08A2">
        <w:rPr>
          <w:b w:val="0"/>
          <w:lang w:val="fi-FI"/>
        </w:rPr>
        <w:tab/>
      </w:r>
    </w:p>
    <w:p w:rsidR="009D08A2" w:rsidRPr="009D08A2" w:rsidRDefault="009D08A2" w:rsidP="009D08A2">
      <w:pPr>
        <w:pStyle w:val="Bodytext1Alt1"/>
        <w:jc w:val="left"/>
        <w:rPr>
          <w:lang w:val="fi-FI"/>
        </w:rPr>
      </w:pPr>
      <w:r w:rsidRPr="009D08A2">
        <w:rPr>
          <w:lang w:val="fi-FI"/>
        </w:rPr>
        <w:t>Eeva Arko-Koski</w:t>
      </w:r>
      <w:r>
        <w:rPr>
          <w:lang w:val="fi-FI"/>
        </w:rPr>
        <w:tab/>
      </w:r>
      <w:r>
        <w:rPr>
          <w:lang w:val="fi-FI"/>
        </w:rPr>
        <w:tab/>
      </w:r>
      <w:r>
        <w:rPr>
          <w:lang w:val="fi-FI"/>
        </w:rPr>
        <w:tab/>
      </w:r>
      <w:r>
        <w:rPr>
          <w:lang w:val="fi-FI"/>
        </w:rPr>
        <w:tab/>
      </w:r>
      <w:r>
        <w:rPr>
          <w:lang w:val="fi-FI"/>
        </w:rPr>
        <w:tab/>
        <w:t>Olli Rantanen</w:t>
      </w:r>
      <w:r w:rsidRPr="009D08A2">
        <w:rPr>
          <w:lang w:val="fi-FI"/>
        </w:rPr>
        <w:br/>
        <w:t>Hallituksen puheenjohtaja</w:t>
      </w:r>
      <w:r>
        <w:rPr>
          <w:lang w:val="fi-FI"/>
        </w:rPr>
        <w:tab/>
      </w:r>
      <w:r>
        <w:rPr>
          <w:lang w:val="fi-FI"/>
        </w:rPr>
        <w:tab/>
      </w:r>
      <w:r>
        <w:rPr>
          <w:lang w:val="fi-FI"/>
        </w:rPr>
        <w:tab/>
      </w:r>
      <w:r>
        <w:rPr>
          <w:lang w:val="fi-FI"/>
        </w:rPr>
        <w:tab/>
        <w:t>Yhdistyksen asiamies</w:t>
      </w:r>
    </w:p>
    <w:p w:rsidR="009D08A2" w:rsidRDefault="009D08A2" w:rsidP="009D08A2">
      <w:pPr>
        <w:pStyle w:val="Bodytext1Alt1"/>
        <w:ind w:left="0"/>
        <w:rPr>
          <w:lang w:val="fi-FI"/>
        </w:rPr>
      </w:pPr>
    </w:p>
    <w:p w:rsidR="00393B5E" w:rsidRPr="00171850" w:rsidRDefault="009D08A2" w:rsidP="009D08A2">
      <w:pPr>
        <w:pStyle w:val="Bodytext1Alt1"/>
        <w:ind w:left="0"/>
        <w:rPr>
          <w:lang w:val="fi-FI"/>
        </w:rPr>
      </w:pPr>
      <w:r w:rsidRPr="009D08A2">
        <w:rPr>
          <w:lang w:val="fi-FI"/>
        </w:rPr>
        <w:t>Laati: Insolvenssioikeudellinen Yhdistys ry:n hallitus</w:t>
      </w:r>
    </w:p>
    <w:sectPr w:rsidR="00393B5E" w:rsidRPr="00171850" w:rsidSect="00740D42">
      <w:footerReference w:type="default" r:id="rId9"/>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CD" w:rsidRDefault="003539CD" w:rsidP="00AB56A0">
      <w:pPr>
        <w:spacing w:after="0"/>
      </w:pPr>
      <w:r>
        <w:separator/>
      </w:r>
    </w:p>
  </w:endnote>
  <w:endnote w:type="continuationSeparator" w:id="0">
    <w:p w:rsidR="003539CD" w:rsidRDefault="003539CD"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A3" w:rsidRPr="005E4039" w:rsidRDefault="00A81E63" w:rsidP="00B05583">
    <w:pPr>
      <w:pStyle w:val="Alatunniste"/>
      <w:rPr>
        <w:szCs w:val="18"/>
      </w:rPr>
    </w:pPr>
    <w:r>
      <w:rPr>
        <w:noProof/>
        <w:szCs w:val="18"/>
        <w:lang w:val="fi-FI" w:eastAsia="fi-FI"/>
      </w:rPr>
      <mc:AlternateContent>
        <mc:Choice Requires="wps">
          <w:drawing>
            <wp:anchor distT="0" distB="0" distL="0" distR="0" simplePos="0" relativeHeight="251659264" behindDoc="0" locked="0" layoutInCell="1" allowOverlap="1" wp14:anchorId="6AC958BA" wp14:editId="495DBBD3">
              <wp:simplePos x="0" y="0"/>
              <wp:positionH relativeFrom="page">
                <wp:posOffset>269875</wp:posOffset>
              </wp:positionH>
              <wp:positionV relativeFrom="page">
                <wp:align>bottom</wp:align>
              </wp:positionV>
              <wp:extent cx="952500" cy="291465"/>
              <wp:effectExtent l="0" t="0" r="0" b="0"/>
              <wp:wrapNone/>
              <wp:docPr id="1" name="Text Box 1" descr="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91465"/>
                      </a:xfrm>
                      <a:prstGeom prst="rect">
                        <a:avLst/>
                      </a:prstGeom>
                      <a:solidFill>
                        <a:srgbClr val="FFFFFF"/>
                      </a:solidFill>
                      <a:ln w="6350">
                        <a:noFill/>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81E63" w:rsidRPr="00A81E63" w:rsidRDefault="00A81E63" w:rsidP="00A81E63">
                          <w:pPr>
                            <w:tabs>
                              <w:tab w:val="right" w:pos="9071"/>
                            </w:tabs>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6AC958BA" id="_x0000_t202" coordsize="21600,21600" o:spt="202" path="m,l,21600r21600,l21600,xe">
              <v:stroke joinstyle="miter"/>
              <v:path gradientshapeok="t" o:connecttype="rect"/>
            </v:shapetype>
            <v:shape id="Text Box 1" o:spid="_x0000_s1026" type="#_x0000_t202" alt="DocID" style="position:absolute;margin-left:21.25pt;margin-top:0;width:75pt;height:22.95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" stroked="f">
              <v:stroke joinstyle="round"/>
              <v:path arrowok="t"/>
              <v:textbox inset="0,0,0,0">
                <w:txbxContent>
                  <w:p w:rsidR="00A81E63" w:rsidRPr="00A81E63" w:rsidRDefault="00A81E63" w:rsidP="00A81E63">
                    <w:pPr>
                      <w:tabs>
                        <w:tab w:val="right" w:pos="9071"/>
                      </w:tabs>
                      <w:rPr>
                        <w:sz w:val="18"/>
                      </w:rPr>
                    </w:pPr>
                  </w:p>
                </w:txbxContent>
              </v:textbox>
              <w10:wrap anchorx="page" anchory="page"/>
            </v:shape>
          </w:pict>
        </mc:Fallback>
      </mc:AlternateContent>
    </w:r>
    <w:r w:rsidR="00114F75" w:rsidRPr="005E4039">
      <w:rPr>
        <w:szCs w:val="18"/>
      </w:rPr>
      <w:t xml:space="preserve"> </w:t>
    </w:r>
    <w:r w:rsidR="00740D42" w:rsidRPr="005E4039">
      <w:rPr>
        <w:szCs w:val="18"/>
      </w:rPr>
      <w:ptab w:relativeTo="margin" w:alignment="center" w:leader="none"/>
    </w:r>
    <w:r w:rsidR="00740D42" w:rsidRPr="005E4039">
      <w:rPr>
        <w:szCs w:val="18"/>
      </w:rPr>
      <w:ptab w:relativeTo="margin" w:alignment="right" w:leader="none"/>
    </w:r>
    <w:r w:rsidR="0063573C" w:rsidRPr="005E4039">
      <w:rPr>
        <w:szCs w:val="18"/>
      </w:rPr>
      <w:fldChar w:fldCharType="begin"/>
    </w:r>
    <w:r w:rsidR="0063573C" w:rsidRPr="005E4039">
      <w:rPr>
        <w:szCs w:val="18"/>
      </w:rPr>
      <w:instrText xml:space="preserve"> PAGE   \* MERGEFORMAT </w:instrText>
    </w:r>
    <w:r w:rsidR="0063573C" w:rsidRPr="005E4039">
      <w:rPr>
        <w:szCs w:val="18"/>
      </w:rPr>
      <w:fldChar w:fldCharType="separate"/>
    </w:r>
    <w:r w:rsidR="001D2C8F">
      <w:rPr>
        <w:noProof/>
        <w:szCs w:val="18"/>
      </w:rPr>
      <w:t>1</w:t>
    </w:r>
    <w:r w:rsidR="0063573C" w:rsidRPr="005E4039">
      <w:rPr>
        <w:noProof/>
        <w:szCs w:val="18"/>
      </w:rPr>
      <w:fldChar w:fldCharType="end"/>
    </w:r>
    <w:r w:rsidR="00740D42" w:rsidRPr="005E4039">
      <w:rPr>
        <w:szCs w:val="18"/>
      </w:rPr>
      <w:t xml:space="preserve"> (</w:t>
    </w:r>
    <w:r w:rsidR="004F3B84" w:rsidRPr="005E4039">
      <w:rPr>
        <w:szCs w:val="18"/>
      </w:rPr>
      <w:fldChar w:fldCharType="begin"/>
    </w:r>
    <w:r w:rsidR="004F3B84" w:rsidRPr="005E4039">
      <w:rPr>
        <w:szCs w:val="18"/>
      </w:rPr>
      <w:instrText xml:space="preserve"> SECTIONPAGES   \* MERGEFORMAT </w:instrText>
    </w:r>
    <w:r w:rsidR="004F3B84" w:rsidRPr="005E4039">
      <w:rPr>
        <w:szCs w:val="18"/>
      </w:rPr>
      <w:fldChar w:fldCharType="separate"/>
    </w:r>
    <w:r w:rsidR="001D2C8F">
      <w:rPr>
        <w:noProof/>
        <w:szCs w:val="18"/>
      </w:rPr>
      <w:t>15</w:t>
    </w:r>
    <w:r w:rsidR="004F3B84" w:rsidRPr="005E4039">
      <w:rPr>
        <w:noProof/>
        <w:szCs w:val="18"/>
      </w:rPr>
      <w:fldChar w:fldCharType="end"/>
    </w:r>
    <w:r w:rsidR="00F66F83" w:rsidRPr="005E4039">
      <w:rPr>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CD" w:rsidRDefault="003539CD" w:rsidP="00AB56A0">
      <w:pPr>
        <w:spacing w:after="0"/>
      </w:pPr>
      <w:r>
        <w:separator/>
      </w:r>
    </w:p>
  </w:footnote>
  <w:footnote w:type="continuationSeparator" w:id="0">
    <w:p w:rsidR="003539CD" w:rsidRDefault="003539CD" w:rsidP="00AB56A0">
      <w:pPr>
        <w:spacing w:after="0"/>
      </w:pPr>
      <w:r>
        <w:continuationSeparator/>
      </w:r>
    </w:p>
  </w:footnote>
  <w:footnote w:id="1">
    <w:p w:rsidR="00377A13" w:rsidRPr="00E556EA" w:rsidRDefault="00377A13" w:rsidP="00377A13">
      <w:pPr>
        <w:pStyle w:val="Alaviitteenteksti"/>
        <w:jc w:val="both"/>
      </w:pPr>
      <w:r>
        <w:rPr>
          <w:rStyle w:val="Alaviitteenviite"/>
        </w:rPr>
        <w:footnoteRef/>
      </w:r>
      <w:r w:rsidRPr="00EC265A">
        <w:rPr>
          <w:rStyle w:val="Alaviitteenviite"/>
        </w:rPr>
        <w:t xml:space="preserve"> </w:t>
      </w:r>
      <w:r w:rsidRPr="00E556EA">
        <w:t xml:space="preserve">Proposal for a Directive of the European Parliament and </w:t>
      </w:r>
      <w:r>
        <w:t>of the Counsel on preventive restructuring fram</w:t>
      </w:r>
      <w:r>
        <w:t>e</w:t>
      </w:r>
      <w:r>
        <w:t>works, second chance and measures to increase the efficiency of restructuring, insolvency and discharge proc</w:t>
      </w:r>
      <w:r>
        <w:t>e</w:t>
      </w:r>
      <w:r>
        <w:t>dures and amending Directive 2012/30/EU.</w:t>
      </w:r>
    </w:p>
  </w:footnote>
  <w:footnote w:id="2">
    <w:p w:rsidR="00704E2F" w:rsidRPr="00704E2F" w:rsidRDefault="00704E2F" w:rsidP="00BF3E09">
      <w:pPr>
        <w:pStyle w:val="Alaviitteenteksti"/>
        <w:jc w:val="both"/>
        <w:rPr>
          <w:lang w:val="fi-FI"/>
        </w:rPr>
      </w:pPr>
      <w:r>
        <w:rPr>
          <w:rStyle w:val="Alaviitteenviite"/>
        </w:rPr>
        <w:footnoteRef/>
      </w:r>
      <w:r w:rsidRPr="005C4B07">
        <w:rPr>
          <w:lang w:val="fi-FI"/>
        </w:rPr>
        <w:t xml:space="preserve"> </w:t>
      </w:r>
      <w:r>
        <w:rPr>
          <w:lang w:val="fi-FI"/>
        </w:rPr>
        <w:t xml:space="preserve">Direktiiviehdotus, s. 27. </w:t>
      </w:r>
    </w:p>
  </w:footnote>
  <w:footnote w:id="3">
    <w:p w:rsidR="00E25EBA" w:rsidRPr="00E25EBA" w:rsidRDefault="00E25EBA" w:rsidP="00BF3E09">
      <w:pPr>
        <w:pStyle w:val="Alaviitteenteksti"/>
        <w:jc w:val="both"/>
        <w:rPr>
          <w:lang w:val="fi-FI"/>
        </w:rPr>
      </w:pPr>
      <w:r>
        <w:rPr>
          <w:rStyle w:val="Alaviitteenviite"/>
        </w:rPr>
        <w:footnoteRef/>
      </w:r>
      <w:r w:rsidRPr="00E25EBA">
        <w:rPr>
          <w:lang w:val="fi-FI"/>
        </w:rPr>
        <w:t xml:space="preserve"> </w:t>
      </w:r>
      <w:r>
        <w:rPr>
          <w:lang w:val="fi-FI"/>
        </w:rPr>
        <w:t>Merkinnän raja on yli 10.000 euroa.</w:t>
      </w:r>
    </w:p>
  </w:footnote>
  <w:footnote w:id="4">
    <w:p w:rsidR="00A002B1" w:rsidRPr="00A002B1" w:rsidRDefault="00A002B1" w:rsidP="00BF3E09">
      <w:pPr>
        <w:pStyle w:val="Alaviitteenteksti"/>
        <w:jc w:val="both"/>
        <w:rPr>
          <w:lang w:val="fi-FI"/>
        </w:rPr>
      </w:pPr>
      <w:r>
        <w:rPr>
          <w:rStyle w:val="Alaviitteenviite"/>
        </w:rPr>
        <w:footnoteRef/>
      </w:r>
      <w:r w:rsidRPr="005C43AE">
        <w:rPr>
          <w:lang w:val="fi-FI"/>
        </w:rPr>
        <w:t xml:space="preserve"> </w:t>
      </w:r>
      <w:r>
        <w:rPr>
          <w:lang w:val="fi-FI"/>
        </w:rPr>
        <w:t xml:space="preserve">Direktiiviehdotus, s.28. </w:t>
      </w:r>
    </w:p>
  </w:footnote>
  <w:footnote w:id="5">
    <w:p w:rsidR="00A002B1" w:rsidRPr="00A002B1" w:rsidRDefault="00A002B1" w:rsidP="00BF3E09">
      <w:pPr>
        <w:pStyle w:val="Alaviitteenteksti"/>
        <w:jc w:val="both"/>
        <w:rPr>
          <w:lang w:val="fi-FI"/>
        </w:rPr>
      </w:pPr>
      <w:r>
        <w:rPr>
          <w:rStyle w:val="Alaviitteenviite"/>
        </w:rPr>
        <w:footnoteRef/>
      </w:r>
      <w:r w:rsidRPr="005C43AE">
        <w:rPr>
          <w:lang w:val="fi-FI"/>
        </w:rPr>
        <w:t xml:space="preserve"> </w:t>
      </w:r>
      <w:r>
        <w:rPr>
          <w:lang w:val="fi-FI"/>
        </w:rPr>
        <w:t xml:space="preserve">Direktiiviehdotus, s.28. </w:t>
      </w:r>
    </w:p>
  </w:footnote>
  <w:footnote w:id="6">
    <w:p w:rsidR="00D8038C" w:rsidRPr="0049717B" w:rsidRDefault="00D8038C" w:rsidP="00BF3E09">
      <w:pPr>
        <w:pStyle w:val="Alaviitteenteksti"/>
        <w:jc w:val="both"/>
        <w:rPr>
          <w:lang w:val="fi-FI"/>
        </w:rPr>
      </w:pPr>
      <w:r>
        <w:rPr>
          <w:rStyle w:val="Alaviitteenviite"/>
        </w:rPr>
        <w:footnoteRef/>
      </w:r>
      <w:r w:rsidRPr="0049717B">
        <w:rPr>
          <w:lang w:val="fi-FI"/>
        </w:rPr>
        <w:t xml:space="preserve"> Direktiiviehdotus, s. </w:t>
      </w:r>
      <w:r w:rsidR="00954D1D" w:rsidRPr="0049717B">
        <w:rPr>
          <w:lang w:val="fi-FI"/>
        </w:rPr>
        <w:t>28.</w:t>
      </w:r>
    </w:p>
  </w:footnote>
  <w:footnote w:id="7">
    <w:p w:rsidR="00376BE0" w:rsidRPr="00376BE0" w:rsidRDefault="00376BE0" w:rsidP="00BF3E09">
      <w:pPr>
        <w:pStyle w:val="Alaviitteenteksti"/>
        <w:jc w:val="both"/>
      </w:pPr>
      <w:r>
        <w:rPr>
          <w:rStyle w:val="Alaviitteenviite"/>
        </w:rPr>
        <w:footnoteRef/>
      </w:r>
      <w:r>
        <w:rPr>
          <w:rStyle w:val="Alaviitteenviite"/>
        </w:rPr>
        <w:footnoteRef/>
      </w:r>
      <w:r>
        <w:t xml:space="preserve"> 2 artiklan 10-kohdan mukaan “</w:t>
      </w:r>
      <w:r w:rsidRPr="00376BE0">
        <w:rPr>
          <w:i/>
        </w:rPr>
        <w:t>absolutely prior rule means that a dissenting class of creditors must be satisfied in full before a more junior class may receive any distribution or keep any interest under the restructuring plan</w:t>
      </w:r>
      <w:r>
        <w:t>.”</w:t>
      </w:r>
    </w:p>
  </w:footnote>
  <w:footnote w:id="8">
    <w:p w:rsidR="00176DB8" w:rsidRPr="00176DB8" w:rsidRDefault="00176DB8" w:rsidP="00BF3E09">
      <w:pPr>
        <w:pStyle w:val="Alaviitteenteksti"/>
        <w:jc w:val="both"/>
        <w:rPr>
          <w:lang w:val="fi-FI"/>
        </w:rPr>
      </w:pPr>
      <w:r>
        <w:rPr>
          <w:rStyle w:val="Alaviitteenviite"/>
        </w:rPr>
        <w:footnoteRef/>
      </w:r>
      <w:r w:rsidRPr="00176DB8">
        <w:rPr>
          <w:lang w:val="fi-FI"/>
        </w:rPr>
        <w:t xml:space="preserve"> </w:t>
      </w:r>
      <w:r>
        <w:rPr>
          <w:lang w:val="fi-FI"/>
        </w:rPr>
        <w:t xml:space="preserve">Laki yrityksen saneerauksesta 45 §:n 3 momentti.  </w:t>
      </w:r>
    </w:p>
  </w:footnote>
  <w:footnote w:id="9">
    <w:p w:rsidR="00012F21" w:rsidRPr="00012F21" w:rsidRDefault="00012F21">
      <w:pPr>
        <w:pStyle w:val="Alaviitteenteksti"/>
        <w:rPr>
          <w:lang w:val="fi-FI"/>
        </w:rPr>
      </w:pPr>
      <w:r>
        <w:rPr>
          <w:rStyle w:val="Alaviitteenviite"/>
        </w:rPr>
        <w:footnoteRef/>
      </w:r>
      <w:r w:rsidRPr="00012F21">
        <w:rPr>
          <w:lang w:val="fi-FI"/>
        </w:rPr>
        <w:t xml:space="preserve"> </w:t>
      </w:r>
      <w:r>
        <w:rPr>
          <w:lang w:val="fi-FI"/>
        </w:rPr>
        <w:t xml:space="preserve">Esimerkiksi osakaslainaan perustuva saatava, joka on saneerausvelkaa.  </w:t>
      </w:r>
    </w:p>
  </w:footnote>
  <w:footnote w:id="10">
    <w:p w:rsidR="00A378D8" w:rsidRPr="00A378D8" w:rsidRDefault="00A378D8" w:rsidP="00BF3E09">
      <w:pPr>
        <w:pStyle w:val="Alaviitteenteksti"/>
        <w:jc w:val="both"/>
        <w:rPr>
          <w:lang w:val="fi-FI"/>
        </w:rPr>
      </w:pPr>
      <w:r>
        <w:rPr>
          <w:rStyle w:val="Alaviitteenviite"/>
        </w:rPr>
        <w:footnoteRef/>
      </w:r>
      <w:r w:rsidRPr="00E25EBA">
        <w:rPr>
          <w:lang w:val="fi-FI"/>
        </w:rPr>
        <w:t xml:space="preserve"> </w:t>
      </w:r>
      <w:r>
        <w:rPr>
          <w:lang w:val="fi-FI"/>
        </w:rPr>
        <w:t xml:space="preserve">Direktiiviehdotus, s. 22 ja 49. </w:t>
      </w:r>
    </w:p>
  </w:footnote>
  <w:footnote w:id="11">
    <w:p w:rsidR="00C3552C" w:rsidRPr="00C3552C" w:rsidRDefault="00C3552C" w:rsidP="00BF3E09">
      <w:pPr>
        <w:pStyle w:val="Alaviitteenteksti"/>
        <w:jc w:val="both"/>
        <w:rPr>
          <w:lang w:val="fi-FI"/>
        </w:rPr>
      </w:pPr>
      <w:r>
        <w:rPr>
          <w:rStyle w:val="Alaviitteenviite"/>
        </w:rPr>
        <w:footnoteRef/>
      </w:r>
      <w:r w:rsidRPr="005C4B07">
        <w:rPr>
          <w:lang w:val="fi-FI"/>
        </w:rPr>
        <w:t xml:space="preserve"> </w:t>
      </w:r>
      <w:r w:rsidR="00A378D8" w:rsidRPr="00A378D8">
        <w:rPr>
          <w:lang w:val="fi-FI"/>
        </w:rPr>
        <w:t>Laki yrityksen saneerauksesta 68 § ja konkurssilain 7 luvun 4 §.</w:t>
      </w:r>
      <w:r>
        <w:rPr>
          <w:lang w:val="fi-FI"/>
        </w:rPr>
        <w:t xml:space="preserve"> </w:t>
      </w:r>
    </w:p>
  </w:footnote>
  <w:footnote w:id="12">
    <w:p w:rsidR="004B4F2D" w:rsidRPr="004B4F2D" w:rsidRDefault="004B4F2D">
      <w:pPr>
        <w:pStyle w:val="Alaviitteenteksti"/>
        <w:rPr>
          <w:lang w:val="fi-FI"/>
        </w:rPr>
      </w:pPr>
      <w:r>
        <w:rPr>
          <w:rStyle w:val="Alaviitteenviite"/>
        </w:rPr>
        <w:footnoteRef/>
      </w:r>
      <w:r w:rsidRPr="00176DB8">
        <w:rPr>
          <w:lang w:val="fi-FI"/>
        </w:rPr>
        <w:t xml:space="preserve"> </w:t>
      </w:r>
      <w:r>
        <w:rPr>
          <w:lang w:val="fi-FI"/>
        </w:rPr>
        <w:t xml:space="preserve">Direktiiviehdotus, s.24.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824628"/>
    <w:lvl w:ilvl="0">
      <w:start w:val="1"/>
      <w:numFmt w:val="decimal"/>
      <w:lvlText w:val="%1."/>
      <w:lvlJc w:val="left"/>
      <w:pPr>
        <w:tabs>
          <w:tab w:val="num" w:pos="1492"/>
        </w:tabs>
        <w:ind w:left="1492" w:hanging="360"/>
      </w:pPr>
    </w:lvl>
  </w:abstractNum>
  <w:abstractNum w:abstractNumId="1">
    <w:nsid w:val="FFFFFF7D"/>
    <w:multiLevelType w:val="singleLevel"/>
    <w:tmpl w:val="27FA0F98"/>
    <w:lvl w:ilvl="0">
      <w:start w:val="1"/>
      <w:numFmt w:val="decimal"/>
      <w:lvlText w:val="%1."/>
      <w:lvlJc w:val="left"/>
      <w:pPr>
        <w:tabs>
          <w:tab w:val="num" w:pos="1209"/>
        </w:tabs>
        <w:ind w:left="1209" w:hanging="360"/>
      </w:pPr>
    </w:lvl>
  </w:abstractNum>
  <w:abstractNum w:abstractNumId="2">
    <w:nsid w:val="FFFFFF7E"/>
    <w:multiLevelType w:val="singleLevel"/>
    <w:tmpl w:val="B0680646"/>
    <w:lvl w:ilvl="0">
      <w:start w:val="1"/>
      <w:numFmt w:val="decimal"/>
      <w:lvlText w:val="%1."/>
      <w:lvlJc w:val="left"/>
      <w:pPr>
        <w:tabs>
          <w:tab w:val="num" w:pos="926"/>
        </w:tabs>
        <w:ind w:left="926" w:hanging="360"/>
      </w:pPr>
    </w:lvl>
  </w:abstractNum>
  <w:abstractNum w:abstractNumId="3">
    <w:nsid w:val="FFFFFF7F"/>
    <w:multiLevelType w:val="singleLevel"/>
    <w:tmpl w:val="F84E6E88"/>
    <w:lvl w:ilvl="0">
      <w:start w:val="1"/>
      <w:numFmt w:val="decimal"/>
      <w:lvlText w:val="%1."/>
      <w:lvlJc w:val="left"/>
      <w:pPr>
        <w:tabs>
          <w:tab w:val="num" w:pos="643"/>
        </w:tabs>
        <w:ind w:left="643" w:hanging="360"/>
      </w:pPr>
    </w:lvl>
  </w:abstractNum>
  <w:abstractNum w:abstractNumId="4">
    <w:nsid w:val="FFFFFF80"/>
    <w:multiLevelType w:val="singleLevel"/>
    <w:tmpl w:val="C82239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01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A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25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E00DA"/>
    <w:lvl w:ilvl="0">
      <w:start w:val="1"/>
      <w:numFmt w:val="decimal"/>
      <w:lvlText w:val="%1."/>
      <w:lvlJc w:val="left"/>
      <w:pPr>
        <w:tabs>
          <w:tab w:val="num" w:pos="360"/>
        </w:tabs>
        <w:ind w:left="360" w:hanging="360"/>
      </w:pPr>
    </w:lvl>
  </w:abstractNum>
  <w:abstractNum w:abstractNumId="9">
    <w:nsid w:val="FFFFFF89"/>
    <w:multiLevelType w:val="singleLevel"/>
    <w:tmpl w:val="CAA48FF8"/>
    <w:lvl w:ilvl="0">
      <w:start w:val="1"/>
      <w:numFmt w:val="bullet"/>
      <w:lvlText w:val=""/>
      <w:lvlJc w:val="left"/>
      <w:pPr>
        <w:tabs>
          <w:tab w:val="num" w:pos="360"/>
        </w:tabs>
        <w:ind w:left="360" w:hanging="360"/>
      </w:pPr>
      <w:rPr>
        <w:rFonts w:ascii="Symbol" w:hAnsi="Symbol" w:hint="default"/>
      </w:rPr>
    </w:lvl>
  </w:abstractNum>
  <w:abstractNum w:abstractNumId="1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AD52544"/>
    <w:multiLevelType w:val="hybridMultilevel"/>
    <w:tmpl w:val="C34A824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nsid w:val="1D807E02"/>
    <w:multiLevelType w:val="multilevel"/>
    <w:tmpl w:val="57721A22"/>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48550D"/>
    <w:multiLevelType w:val="multilevel"/>
    <w:tmpl w:val="7436C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A50F0B"/>
    <w:multiLevelType w:val="multilevel"/>
    <w:tmpl w:val="49FEE364"/>
    <w:lvl w:ilvl="0">
      <w:start w:val="1"/>
      <w:numFmt w:val="decimal"/>
      <w:pStyle w:val="Otsikko1"/>
      <w:lvlText w:val="%1"/>
      <w:lvlJc w:val="left"/>
      <w:pPr>
        <w:tabs>
          <w:tab w:val="num" w:pos="1134"/>
        </w:tabs>
        <w:ind w:left="851" w:hanging="851"/>
      </w:pPr>
      <w:rPr>
        <w:rFonts w:hint="default"/>
      </w:rPr>
    </w:lvl>
    <w:lvl w:ilvl="1">
      <w:start w:val="1"/>
      <w:numFmt w:val="decimal"/>
      <w:pStyle w:val="Otsikko2"/>
      <w:lvlText w:val="%1.%2"/>
      <w:lvlJc w:val="left"/>
      <w:pPr>
        <w:tabs>
          <w:tab w:val="num" w:pos="851"/>
        </w:tabs>
        <w:ind w:left="851" w:hanging="851"/>
      </w:pPr>
      <w:rPr>
        <w:rFonts w:hint="default"/>
      </w:rPr>
    </w:lvl>
    <w:lvl w:ilvl="2">
      <w:start w:val="1"/>
      <w:numFmt w:val="decimal"/>
      <w:pStyle w:val="Otsikko3"/>
      <w:lvlText w:val="%1.%2.%3"/>
      <w:lvlJc w:val="left"/>
      <w:pPr>
        <w:ind w:left="1701" w:hanging="850"/>
      </w:pPr>
      <w:rPr>
        <w:rFonts w:hint="default"/>
      </w:rPr>
    </w:lvl>
    <w:lvl w:ilvl="3">
      <w:start w:val="1"/>
      <w:numFmt w:val="lowerLetter"/>
      <w:pStyle w:val="Otsikko4"/>
      <w:lvlText w:val="(%4)"/>
      <w:lvlJc w:val="left"/>
      <w:pPr>
        <w:tabs>
          <w:tab w:val="num" w:pos="2552"/>
        </w:tabs>
        <w:ind w:left="2552" w:hanging="851"/>
      </w:pPr>
      <w:rPr>
        <w:rFonts w:hint="default"/>
      </w:rPr>
    </w:lvl>
    <w:lvl w:ilvl="4">
      <w:start w:val="1"/>
      <w:numFmt w:val="lowerRoman"/>
      <w:pStyle w:val="Otsikko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nsid w:val="38681CB9"/>
    <w:multiLevelType w:val="multilevel"/>
    <w:tmpl w:val="2EB8C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3402" w:hanging="85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4">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E8A785E"/>
    <w:multiLevelType w:val="multilevel"/>
    <w:tmpl w:val="2C288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Restart w:val="3"/>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402" w:hanging="850"/>
      </w:pPr>
      <w:rPr>
        <w:rFonts w:hint="default"/>
      </w:rPr>
    </w:lvl>
  </w:abstractNum>
  <w:abstractNum w:abstractNumId="26">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7">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8">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31">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11A6CB5"/>
    <w:multiLevelType w:val="multilevel"/>
    <w:tmpl w:val="78B07F6A"/>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81C4835"/>
    <w:multiLevelType w:val="multilevel"/>
    <w:tmpl w:val="6AF0FB74"/>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E07787"/>
    <w:multiLevelType w:val="multilevel"/>
    <w:tmpl w:val="E3ACE9C6"/>
    <w:lvl w:ilvl="0">
      <w:start w:val="2"/>
      <w:numFmt w:val="decimal"/>
      <w:lvlText w:val="%1"/>
      <w:lvlJc w:val="left"/>
      <w:pPr>
        <w:ind w:left="851" w:hanging="851"/>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3C58C4"/>
    <w:multiLevelType w:val="multilevel"/>
    <w:tmpl w:val="48E01F0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Restart w:val="0"/>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7B7689E"/>
    <w:multiLevelType w:val="multilevel"/>
    <w:tmpl w:val="9FEA61CE"/>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31"/>
  </w:num>
  <w:num w:numId="3">
    <w:abstractNumId w:val="28"/>
  </w:num>
  <w:num w:numId="4">
    <w:abstractNumId w:val="32"/>
  </w:num>
  <w:num w:numId="5">
    <w:abstractNumId w:val="21"/>
  </w:num>
  <w:num w:numId="6">
    <w:abstractNumId w:val="17"/>
  </w:num>
  <w:num w:numId="7">
    <w:abstractNumId w:val="20"/>
  </w:num>
  <w:num w:numId="8">
    <w:abstractNumId w:val="24"/>
  </w:num>
  <w:num w:numId="9">
    <w:abstractNumId w:val="22"/>
  </w:num>
  <w:num w:numId="10">
    <w:abstractNumId w:val="13"/>
  </w:num>
  <w:num w:numId="11">
    <w:abstractNumId w:val="40"/>
  </w:num>
  <w:num w:numId="12">
    <w:abstractNumId w:val="34"/>
  </w:num>
  <w:num w:numId="13">
    <w:abstractNumId w:val="27"/>
  </w:num>
  <w:num w:numId="14">
    <w:abstractNumId w:val="19"/>
  </w:num>
  <w:num w:numId="15">
    <w:abstractNumId w:val="29"/>
  </w:num>
  <w:num w:numId="16">
    <w:abstractNumId w:val="26"/>
  </w:num>
  <w:num w:numId="17">
    <w:abstractNumId w:val="39"/>
  </w:num>
  <w:num w:numId="18">
    <w:abstractNumId w:val="11"/>
  </w:num>
  <w:num w:numId="19">
    <w:abstractNumId w:val="10"/>
  </w:num>
  <w:num w:numId="20">
    <w:abstractNumId w:val="35"/>
  </w:num>
  <w:num w:numId="21">
    <w:abstractNumId w:val="36"/>
  </w:num>
  <w:num w:numId="22">
    <w:abstractNumId w:val="38"/>
  </w:num>
  <w:num w:numId="23">
    <w:abstractNumId w:val="14"/>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5"/>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37"/>
  </w:num>
  <w:num w:numId="45">
    <w:abstractNumId w:val="30"/>
  </w:num>
  <w:num w:numId="4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8C"/>
    <w:rsid w:val="00000242"/>
    <w:rsid w:val="00004C63"/>
    <w:rsid w:val="0000588F"/>
    <w:rsid w:val="00005892"/>
    <w:rsid w:val="00012EBA"/>
    <w:rsid w:val="00012F21"/>
    <w:rsid w:val="0001735B"/>
    <w:rsid w:val="0002582F"/>
    <w:rsid w:val="000258F4"/>
    <w:rsid w:val="00025C38"/>
    <w:rsid w:val="00026A3E"/>
    <w:rsid w:val="00026DCC"/>
    <w:rsid w:val="00030C09"/>
    <w:rsid w:val="000345EB"/>
    <w:rsid w:val="00036518"/>
    <w:rsid w:val="00037056"/>
    <w:rsid w:val="00040905"/>
    <w:rsid w:val="00041A46"/>
    <w:rsid w:val="000442B1"/>
    <w:rsid w:val="00050F1E"/>
    <w:rsid w:val="00052ECD"/>
    <w:rsid w:val="0005309B"/>
    <w:rsid w:val="00064E94"/>
    <w:rsid w:val="00065760"/>
    <w:rsid w:val="000661F1"/>
    <w:rsid w:val="000718F0"/>
    <w:rsid w:val="0007271B"/>
    <w:rsid w:val="00083B92"/>
    <w:rsid w:val="0008586F"/>
    <w:rsid w:val="00086299"/>
    <w:rsid w:val="000A05CB"/>
    <w:rsid w:val="000A22CD"/>
    <w:rsid w:val="000A7C9E"/>
    <w:rsid w:val="000B306E"/>
    <w:rsid w:val="000B5C7F"/>
    <w:rsid w:val="000C018D"/>
    <w:rsid w:val="000D27DC"/>
    <w:rsid w:val="000D391D"/>
    <w:rsid w:val="000D436E"/>
    <w:rsid w:val="000D6C2A"/>
    <w:rsid w:val="000D7CF6"/>
    <w:rsid w:val="000E0C5F"/>
    <w:rsid w:val="000E1A0C"/>
    <w:rsid w:val="000E2531"/>
    <w:rsid w:val="000E3F70"/>
    <w:rsid w:val="000E7FF9"/>
    <w:rsid w:val="000F7C13"/>
    <w:rsid w:val="00105D45"/>
    <w:rsid w:val="00110232"/>
    <w:rsid w:val="00112E23"/>
    <w:rsid w:val="00113EF8"/>
    <w:rsid w:val="00114F75"/>
    <w:rsid w:val="0012088A"/>
    <w:rsid w:val="001221F8"/>
    <w:rsid w:val="00122B72"/>
    <w:rsid w:val="00125757"/>
    <w:rsid w:val="00126FD5"/>
    <w:rsid w:val="001320A7"/>
    <w:rsid w:val="00136B60"/>
    <w:rsid w:val="0014270A"/>
    <w:rsid w:val="001446E9"/>
    <w:rsid w:val="00147B33"/>
    <w:rsid w:val="0015132B"/>
    <w:rsid w:val="00153E56"/>
    <w:rsid w:val="0015456E"/>
    <w:rsid w:val="00161152"/>
    <w:rsid w:val="001632B7"/>
    <w:rsid w:val="00163A17"/>
    <w:rsid w:val="00171850"/>
    <w:rsid w:val="00174944"/>
    <w:rsid w:val="0017581C"/>
    <w:rsid w:val="00176DB8"/>
    <w:rsid w:val="001778CB"/>
    <w:rsid w:val="00180682"/>
    <w:rsid w:val="001828F4"/>
    <w:rsid w:val="00182BDD"/>
    <w:rsid w:val="001879C5"/>
    <w:rsid w:val="00192313"/>
    <w:rsid w:val="0019276E"/>
    <w:rsid w:val="00194EEB"/>
    <w:rsid w:val="001A0E0D"/>
    <w:rsid w:val="001A4E77"/>
    <w:rsid w:val="001B102A"/>
    <w:rsid w:val="001B15BB"/>
    <w:rsid w:val="001B3CEE"/>
    <w:rsid w:val="001B6A06"/>
    <w:rsid w:val="001C01FF"/>
    <w:rsid w:val="001C1AA9"/>
    <w:rsid w:val="001C63B2"/>
    <w:rsid w:val="001C74D9"/>
    <w:rsid w:val="001C7D91"/>
    <w:rsid w:val="001D0F21"/>
    <w:rsid w:val="001D10E2"/>
    <w:rsid w:val="001D2C8F"/>
    <w:rsid w:val="001F33B6"/>
    <w:rsid w:val="00200802"/>
    <w:rsid w:val="0020197D"/>
    <w:rsid w:val="002020F9"/>
    <w:rsid w:val="00202995"/>
    <w:rsid w:val="002049FE"/>
    <w:rsid w:val="0021274F"/>
    <w:rsid w:val="002134F9"/>
    <w:rsid w:val="00227FA6"/>
    <w:rsid w:val="0023368D"/>
    <w:rsid w:val="00233C0E"/>
    <w:rsid w:val="00246B87"/>
    <w:rsid w:val="00252EE4"/>
    <w:rsid w:val="002607BB"/>
    <w:rsid w:val="00260CBF"/>
    <w:rsid w:val="00271DF3"/>
    <w:rsid w:val="00272E54"/>
    <w:rsid w:val="00273A2B"/>
    <w:rsid w:val="0027543A"/>
    <w:rsid w:val="00285FE8"/>
    <w:rsid w:val="00294FA0"/>
    <w:rsid w:val="002A52F0"/>
    <w:rsid w:val="002B1401"/>
    <w:rsid w:val="002B14EE"/>
    <w:rsid w:val="002B16B0"/>
    <w:rsid w:val="002B274F"/>
    <w:rsid w:val="002B4105"/>
    <w:rsid w:val="002B471F"/>
    <w:rsid w:val="002B65D6"/>
    <w:rsid w:val="002C4681"/>
    <w:rsid w:val="002D0F6E"/>
    <w:rsid w:val="002E4EDA"/>
    <w:rsid w:val="002E53D3"/>
    <w:rsid w:val="002F2E7D"/>
    <w:rsid w:val="002F56A6"/>
    <w:rsid w:val="002F6589"/>
    <w:rsid w:val="00300481"/>
    <w:rsid w:val="0030165B"/>
    <w:rsid w:val="00310E4A"/>
    <w:rsid w:val="00313036"/>
    <w:rsid w:val="0031651A"/>
    <w:rsid w:val="003211BB"/>
    <w:rsid w:val="00321484"/>
    <w:rsid w:val="0032279D"/>
    <w:rsid w:val="00323BFB"/>
    <w:rsid w:val="0032408B"/>
    <w:rsid w:val="00331752"/>
    <w:rsid w:val="00332BC6"/>
    <w:rsid w:val="003335A9"/>
    <w:rsid w:val="0033669A"/>
    <w:rsid w:val="003368D3"/>
    <w:rsid w:val="00337537"/>
    <w:rsid w:val="00340F14"/>
    <w:rsid w:val="00342C52"/>
    <w:rsid w:val="003539CD"/>
    <w:rsid w:val="00362803"/>
    <w:rsid w:val="003629B6"/>
    <w:rsid w:val="00362C10"/>
    <w:rsid w:val="003701DB"/>
    <w:rsid w:val="00375DFB"/>
    <w:rsid w:val="003761AF"/>
    <w:rsid w:val="00376BE0"/>
    <w:rsid w:val="00377A13"/>
    <w:rsid w:val="00382AF3"/>
    <w:rsid w:val="00387167"/>
    <w:rsid w:val="00387986"/>
    <w:rsid w:val="00387F78"/>
    <w:rsid w:val="00391109"/>
    <w:rsid w:val="00392DEF"/>
    <w:rsid w:val="00393B5E"/>
    <w:rsid w:val="00394F06"/>
    <w:rsid w:val="003A1983"/>
    <w:rsid w:val="003A6DB5"/>
    <w:rsid w:val="003B1CDA"/>
    <w:rsid w:val="003C04D0"/>
    <w:rsid w:val="003C3F0A"/>
    <w:rsid w:val="003D08BB"/>
    <w:rsid w:val="003D4953"/>
    <w:rsid w:val="003E1E82"/>
    <w:rsid w:val="003E45B6"/>
    <w:rsid w:val="003E468D"/>
    <w:rsid w:val="003F1F1C"/>
    <w:rsid w:val="003F2F49"/>
    <w:rsid w:val="00400671"/>
    <w:rsid w:val="00404D1C"/>
    <w:rsid w:val="004142A1"/>
    <w:rsid w:val="00414A42"/>
    <w:rsid w:val="00421CF2"/>
    <w:rsid w:val="0042283C"/>
    <w:rsid w:val="00423FAA"/>
    <w:rsid w:val="004268D9"/>
    <w:rsid w:val="004420CA"/>
    <w:rsid w:val="004451AA"/>
    <w:rsid w:val="0045219D"/>
    <w:rsid w:val="00453EF6"/>
    <w:rsid w:val="004552A2"/>
    <w:rsid w:val="00457079"/>
    <w:rsid w:val="00463243"/>
    <w:rsid w:val="00463803"/>
    <w:rsid w:val="00463EA1"/>
    <w:rsid w:val="0046589C"/>
    <w:rsid w:val="004675E5"/>
    <w:rsid w:val="004734D1"/>
    <w:rsid w:val="00474EBD"/>
    <w:rsid w:val="00475D33"/>
    <w:rsid w:val="00476BF7"/>
    <w:rsid w:val="00476EC4"/>
    <w:rsid w:val="00477CE7"/>
    <w:rsid w:val="00477E03"/>
    <w:rsid w:val="00481514"/>
    <w:rsid w:val="004872B7"/>
    <w:rsid w:val="004932C8"/>
    <w:rsid w:val="00494893"/>
    <w:rsid w:val="00496516"/>
    <w:rsid w:val="0049717B"/>
    <w:rsid w:val="004A43A4"/>
    <w:rsid w:val="004A7AFD"/>
    <w:rsid w:val="004B1692"/>
    <w:rsid w:val="004B2D3F"/>
    <w:rsid w:val="004B4D3B"/>
    <w:rsid w:val="004B4F2D"/>
    <w:rsid w:val="004B6BBB"/>
    <w:rsid w:val="004B71C8"/>
    <w:rsid w:val="004B7BC1"/>
    <w:rsid w:val="004C1ED1"/>
    <w:rsid w:val="004C48D6"/>
    <w:rsid w:val="004C49AE"/>
    <w:rsid w:val="004D2234"/>
    <w:rsid w:val="004D5D8B"/>
    <w:rsid w:val="004E79F4"/>
    <w:rsid w:val="004F02B7"/>
    <w:rsid w:val="004F3B84"/>
    <w:rsid w:val="0050055C"/>
    <w:rsid w:val="00500D85"/>
    <w:rsid w:val="0050215E"/>
    <w:rsid w:val="00515809"/>
    <w:rsid w:val="005164A7"/>
    <w:rsid w:val="00520BBA"/>
    <w:rsid w:val="00523215"/>
    <w:rsid w:val="00527B5D"/>
    <w:rsid w:val="0053365F"/>
    <w:rsid w:val="00534650"/>
    <w:rsid w:val="00542922"/>
    <w:rsid w:val="00543E33"/>
    <w:rsid w:val="00547594"/>
    <w:rsid w:val="005515A8"/>
    <w:rsid w:val="005517AF"/>
    <w:rsid w:val="00554323"/>
    <w:rsid w:val="005574E8"/>
    <w:rsid w:val="00557830"/>
    <w:rsid w:val="0056528E"/>
    <w:rsid w:val="005673CB"/>
    <w:rsid w:val="00567C98"/>
    <w:rsid w:val="0057174D"/>
    <w:rsid w:val="00573990"/>
    <w:rsid w:val="00580752"/>
    <w:rsid w:val="00582338"/>
    <w:rsid w:val="00582BF5"/>
    <w:rsid w:val="00583AFB"/>
    <w:rsid w:val="005901AB"/>
    <w:rsid w:val="0059063A"/>
    <w:rsid w:val="00592F26"/>
    <w:rsid w:val="005A1FDA"/>
    <w:rsid w:val="005A5D7B"/>
    <w:rsid w:val="005B0CE5"/>
    <w:rsid w:val="005B45FE"/>
    <w:rsid w:val="005C43AE"/>
    <w:rsid w:val="005C4520"/>
    <w:rsid w:val="005C4B07"/>
    <w:rsid w:val="005C4FC4"/>
    <w:rsid w:val="005C75F8"/>
    <w:rsid w:val="005D308A"/>
    <w:rsid w:val="005D5A3E"/>
    <w:rsid w:val="005D755E"/>
    <w:rsid w:val="005E4039"/>
    <w:rsid w:val="005E62D5"/>
    <w:rsid w:val="005E6EC8"/>
    <w:rsid w:val="005E76EA"/>
    <w:rsid w:val="005E7FDC"/>
    <w:rsid w:val="005F0941"/>
    <w:rsid w:val="005F31BC"/>
    <w:rsid w:val="00603D0A"/>
    <w:rsid w:val="00611940"/>
    <w:rsid w:val="00614B2A"/>
    <w:rsid w:val="0062033D"/>
    <w:rsid w:val="0062065F"/>
    <w:rsid w:val="00620A09"/>
    <w:rsid w:val="00622176"/>
    <w:rsid w:val="00623AB3"/>
    <w:rsid w:val="00627CCA"/>
    <w:rsid w:val="006313C2"/>
    <w:rsid w:val="00632A20"/>
    <w:rsid w:val="0063573C"/>
    <w:rsid w:val="00637788"/>
    <w:rsid w:val="00637DA0"/>
    <w:rsid w:val="00641A1E"/>
    <w:rsid w:val="00642D4D"/>
    <w:rsid w:val="0065026A"/>
    <w:rsid w:val="0065264D"/>
    <w:rsid w:val="00662A4A"/>
    <w:rsid w:val="006707F0"/>
    <w:rsid w:val="00671DAF"/>
    <w:rsid w:val="00682565"/>
    <w:rsid w:val="00686A00"/>
    <w:rsid w:val="0069138C"/>
    <w:rsid w:val="006968A8"/>
    <w:rsid w:val="006A069F"/>
    <w:rsid w:val="006A094F"/>
    <w:rsid w:val="006A128B"/>
    <w:rsid w:val="006A1C61"/>
    <w:rsid w:val="006B1174"/>
    <w:rsid w:val="006B1A6E"/>
    <w:rsid w:val="006B36C5"/>
    <w:rsid w:val="006B6EFA"/>
    <w:rsid w:val="006C192A"/>
    <w:rsid w:val="006C1E0B"/>
    <w:rsid w:val="006C2DAA"/>
    <w:rsid w:val="006C35CB"/>
    <w:rsid w:val="006C4BDA"/>
    <w:rsid w:val="006C5B36"/>
    <w:rsid w:val="006C5B41"/>
    <w:rsid w:val="006E13CD"/>
    <w:rsid w:val="006E1C1A"/>
    <w:rsid w:val="006E3E58"/>
    <w:rsid w:val="006E75A5"/>
    <w:rsid w:val="006F6724"/>
    <w:rsid w:val="00704E2F"/>
    <w:rsid w:val="00712D38"/>
    <w:rsid w:val="007153E5"/>
    <w:rsid w:val="00720895"/>
    <w:rsid w:val="00720C0A"/>
    <w:rsid w:val="00724717"/>
    <w:rsid w:val="00724F78"/>
    <w:rsid w:val="007331E1"/>
    <w:rsid w:val="00733257"/>
    <w:rsid w:val="0073388B"/>
    <w:rsid w:val="00733B5E"/>
    <w:rsid w:val="0073779C"/>
    <w:rsid w:val="00740583"/>
    <w:rsid w:val="00740D42"/>
    <w:rsid w:val="00743D4E"/>
    <w:rsid w:val="007477E8"/>
    <w:rsid w:val="00754576"/>
    <w:rsid w:val="00755361"/>
    <w:rsid w:val="007602A6"/>
    <w:rsid w:val="007612A0"/>
    <w:rsid w:val="007658D0"/>
    <w:rsid w:val="0076674F"/>
    <w:rsid w:val="00767076"/>
    <w:rsid w:val="00770FAB"/>
    <w:rsid w:val="00781982"/>
    <w:rsid w:val="007941F8"/>
    <w:rsid w:val="007A0789"/>
    <w:rsid w:val="007A09F6"/>
    <w:rsid w:val="007A24E5"/>
    <w:rsid w:val="007B3D9B"/>
    <w:rsid w:val="007B4D78"/>
    <w:rsid w:val="007C05DC"/>
    <w:rsid w:val="007C447B"/>
    <w:rsid w:val="007C4AA8"/>
    <w:rsid w:val="007C70CC"/>
    <w:rsid w:val="007C7BE2"/>
    <w:rsid w:val="007D0872"/>
    <w:rsid w:val="007D14C2"/>
    <w:rsid w:val="007D35D2"/>
    <w:rsid w:val="007D3ECE"/>
    <w:rsid w:val="007D584D"/>
    <w:rsid w:val="007E0EFF"/>
    <w:rsid w:val="007E1938"/>
    <w:rsid w:val="007E1CE3"/>
    <w:rsid w:val="007E4C6B"/>
    <w:rsid w:val="007F063D"/>
    <w:rsid w:val="007F2874"/>
    <w:rsid w:val="007F2E1B"/>
    <w:rsid w:val="007F3B03"/>
    <w:rsid w:val="007F7457"/>
    <w:rsid w:val="00800A84"/>
    <w:rsid w:val="00802ED0"/>
    <w:rsid w:val="00803F6E"/>
    <w:rsid w:val="0080518C"/>
    <w:rsid w:val="00812193"/>
    <w:rsid w:val="008124B4"/>
    <w:rsid w:val="00812762"/>
    <w:rsid w:val="008170BC"/>
    <w:rsid w:val="00822F92"/>
    <w:rsid w:val="008238BF"/>
    <w:rsid w:val="008243B0"/>
    <w:rsid w:val="0082720C"/>
    <w:rsid w:val="0082730F"/>
    <w:rsid w:val="00831DCC"/>
    <w:rsid w:val="008440A3"/>
    <w:rsid w:val="008447DB"/>
    <w:rsid w:val="00854B6F"/>
    <w:rsid w:val="00865DA0"/>
    <w:rsid w:val="00870A36"/>
    <w:rsid w:val="00872578"/>
    <w:rsid w:val="0087269D"/>
    <w:rsid w:val="00882A37"/>
    <w:rsid w:val="008862E1"/>
    <w:rsid w:val="00886465"/>
    <w:rsid w:val="00886659"/>
    <w:rsid w:val="00895406"/>
    <w:rsid w:val="008A0A93"/>
    <w:rsid w:val="008A47AD"/>
    <w:rsid w:val="008B2735"/>
    <w:rsid w:val="008B7CB2"/>
    <w:rsid w:val="008B7F70"/>
    <w:rsid w:val="008C040D"/>
    <w:rsid w:val="008C0B5F"/>
    <w:rsid w:val="008C5229"/>
    <w:rsid w:val="008C71F6"/>
    <w:rsid w:val="008D0F6A"/>
    <w:rsid w:val="008D7266"/>
    <w:rsid w:val="008F0538"/>
    <w:rsid w:val="008F06C7"/>
    <w:rsid w:val="008F5FC7"/>
    <w:rsid w:val="00903301"/>
    <w:rsid w:val="009049B5"/>
    <w:rsid w:val="009072EE"/>
    <w:rsid w:val="009113D4"/>
    <w:rsid w:val="009477BF"/>
    <w:rsid w:val="00950573"/>
    <w:rsid w:val="00954D1D"/>
    <w:rsid w:val="00956141"/>
    <w:rsid w:val="00963E00"/>
    <w:rsid w:val="0096615A"/>
    <w:rsid w:val="00966572"/>
    <w:rsid w:val="00966CEA"/>
    <w:rsid w:val="0097555B"/>
    <w:rsid w:val="00982CB9"/>
    <w:rsid w:val="00983704"/>
    <w:rsid w:val="009851DE"/>
    <w:rsid w:val="00987C73"/>
    <w:rsid w:val="00990D04"/>
    <w:rsid w:val="00992065"/>
    <w:rsid w:val="00994C45"/>
    <w:rsid w:val="00996A91"/>
    <w:rsid w:val="009977AD"/>
    <w:rsid w:val="009A5DB3"/>
    <w:rsid w:val="009B3A90"/>
    <w:rsid w:val="009C1112"/>
    <w:rsid w:val="009C1396"/>
    <w:rsid w:val="009C4D4F"/>
    <w:rsid w:val="009C5D59"/>
    <w:rsid w:val="009C5FF4"/>
    <w:rsid w:val="009C64AE"/>
    <w:rsid w:val="009D05ED"/>
    <w:rsid w:val="009D08A2"/>
    <w:rsid w:val="009D285C"/>
    <w:rsid w:val="009E33C5"/>
    <w:rsid w:val="009E4A76"/>
    <w:rsid w:val="009E505E"/>
    <w:rsid w:val="009E6D8D"/>
    <w:rsid w:val="009F12C6"/>
    <w:rsid w:val="009F4426"/>
    <w:rsid w:val="009F5032"/>
    <w:rsid w:val="00A002B1"/>
    <w:rsid w:val="00A00920"/>
    <w:rsid w:val="00A05CAA"/>
    <w:rsid w:val="00A06500"/>
    <w:rsid w:val="00A067A6"/>
    <w:rsid w:val="00A1146D"/>
    <w:rsid w:val="00A11D03"/>
    <w:rsid w:val="00A17E87"/>
    <w:rsid w:val="00A2253B"/>
    <w:rsid w:val="00A3268F"/>
    <w:rsid w:val="00A378D8"/>
    <w:rsid w:val="00A51252"/>
    <w:rsid w:val="00A514B2"/>
    <w:rsid w:val="00A527AA"/>
    <w:rsid w:val="00A5481F"/>
    <w:rsid w:val="00A5699E"/>
    <w:rsid w:val="00A57F4C"/>
    <w:rsid w:val="00A6265D"/>
    <w:rsid w:val="00A7183E"/>
    <w:rsid w:val="00A73233"/>
    <w:rsid w:val="00A73B28"/>
    <w:rsid w:val="00A7420C"/>
    <w:rsid w:val="00A74317"/>
    <w:rsid w:val="00A81E63"/>
    <w:rsid w:val="00A82227"/>
    <w:rsid w:val="00A86D91"/>
    <w:rsid w:val="00A90A48"/>
    <w:rsid w:val="00A94673"/>
    <w:rsid w:val="00A94BDE"/>
    <w:rsid w:val="00A95FD7"/>
    <w:rsid w:val="00AA0EC5"/>
    <w:rsid w:val="00AA317D"/>
    <w:rsid w:val="00AA41F2"/>
    <w:rsid w:val="00AB0B5A"/>
    <w:rsid w:val="00AB4993"/>
    <w:rsid w:val="00AB56A0"/>
    <w:rsid w:val="00AB6AE6"/>
    <w:rsid w:val="00AC34EE"/>
    <w:rsid w:val="00AD2099"/>
    <w:rsid w:val="00AD25E6"/>
    <w:rsid w:val="00AD4941"/>
    <w:rsid w:val="00AD4FA5"/>
    <w:rsid w:val="00AD57DE"/>
    <w:rsid w:val="00AF5ED0"/>
    <w:rsid w:val="00AF7775"/>
    <w:rsid w:val="00AF784C"/>
    <w:rsid w:val="00B03533"/>
    <w:rsid w:val="00B05583"/>
    <w:rsid w:val="00B123CF"/>
    <w:rsid w:val="00B157E3"/>
    <w:rsid w:val="00B207ED"/>
    <w:rsid w:val="00B2415C"/>
    <w:rsid w:val="00B36B50"/>
    <w:rsid w:val="00B37AE1"/>
    <w:rsid w:val="00B53E8F"/>
    <w:rsid w:val="00B54500"/>
    <w:rsid w:val="00B57199"/>
    <w:rsid w:val="00B60CF2"/>
    <w:rsid w:val="00B75279"/>
    <w:rsid w:val="00B801F7"/>
    <w:rsid w:val="00B81AB6"/>
    <w:rsid w:val="00B81BD1"/>
    <w:rsid w:val="00B83135"/>
    <w:rsid w:val="00B85E21"/>
    <w:rsid w:val="00B86544"/>
    <w:rsid w:val="00B87B04"/>
    <w:rsid w:val="00B90ACE"/>
    <w:rsid w:val="00B95A8E"/>
    <w:rsid w:val="00B9739E"/>
    <w:rsid w:val="00BA0182"/>
    <w:rsid w:val="00BA322D"/>
    <w:rsid w:val="00BA3D41"/>
    <w:rsid w:val="00BA5250"/>
    <w:rsid w:val="00BA583A"/>
    <w:rsid w:val="00BA59A1"/>
    <w:rsid w:val="00BA6171"/>
    <w:rsid w:val="00BB0402"/>
    <w:rsid w:val="00BB2AD1"/>
    <w:rsid w:val="00BB6851"/>
    <w:rsid w:val="00BC0C0F"/>
    <w:rsid w:val="00BC1CC1"/>
    <w:rsid w:val="00BC5684"/>
    <w:rsid w:val="00BC60FD"/>
    <w:rsid w:val="00BC73E5"/>
    <w:rsid w:val="00BD0827"/>
    <w:rsid w:val="00BD1FD1"/>
    <w:rsid w:val="00BD2A4B"/>
    <w:rsid w:val="00BE0698"/>
    <w:rsid w:val="00BE6BF3"/>
    <w:rsid w:val="00BF3CE4"/>
    <w:rsid w:val="00BF3E09"/>
    <w:rsid w:val="00BF43E2"/>
    <w:rsid w:val="00C065ED"/>
    <w:rsid w:val="00C10078"/>
    <w:rsid w:val="00C11787"/>
    <w:rsid w:val="00C1232B"/>
    <w:rsid w:val="00C127F4"/>
    <w:rsid w:val="00C13C61"/>
    <w:rsid w:val="00C13C64"/>
    <w:rsid w:val="00C151CC"/>
    <w:rsid w:val="00C21B4F"/>
    <w:rsid w:val="00C2632C"/>
    <w:rsid w:val="00C26D00"/>
    <w:rsid w:val="00C27AFB"/>
    <w:rsid w:val="00C308BB"/>
    <w:rsid w:val="00C3095E"/>
    <w:rsid w:val="00C3552C"/>
    <w:rsid w:val="00C4159B"/>
    <w:rsid w:val="00C53EA8"/>
    <w:rsid w:val="00C56740"/>
    <w:rsid w:val="00C56AD8"/>
    <w:rsid w:val="00C57981"/>
    <w:rsid w:val="00C653F1"/>
    <w:rsid w:val="00C677E0"/>
    <w:rsid w:val="00C67A76"/>
    <w:rsid w:val="00C72000"/>
    <w:rsid w:val="00C73CA5"/>
    <w:rsid w:val="00C80088"/>
    <w:rsid w:val="00C86A22"/>
    <w:rsid w:val="00C874A0"/>
    <w:rsid w:val="00C971B7"/>
    <w:rsid w:val="00C976C5"/>
    <w:rsid w:val="00C978F2"/>
    <w:rsid w:val="00C97FA7"/>
    <w:rsid w:val="00CA1614"/>
    <w:rsid w:val="00CA1DE8"/>
    <w:rsid w:val="00CA23F0"/>
    <w:rsid w:val="00CA6510"/>
    <w:rsid w:val="00CB3790"/>
    <w:rsid w:val="00CB4D6C"/>
    <w:rsid w:val="00CB6D1F"/>
    <w:rsid w:val="00CC1BD5"/>
    <w:rsid w:val="00CC3F64"/>
    <w:rsid w:val="00CD0AC1"/>
    <w:rsid w:val="00CD0D5C"/>
    <w:rsid w:val="00CD4DA3"/>
    <w:rsid w:val="00CD4EA0"/>
    <w:rsid w:val="00CE556D"/>
    <w:rsid w:val="00CE734A"/>
    <w:rsid w:val="00CE7AA4"/>
    <w:rsid w:val="00CF6B65"/>
    <w:rsid w:val="00CF6E92"/>
    <w:rsid w:val="00D01D2E"/>
    <w:rsid w:val="00D064D6"/>
    <w:rsid w:val="00D11C55"/>
    <w:rsid w:val="00D162A2"/>
    <w:rsid w:val="00D170C2"/>
    <w:rsid w:val="00D173DB"/>
    <w:rsid w:val="00D17A5B"/>
    <w:rsid w:val="00D23A63"/>
    <w:rsid w:val="00D25865"/>
    <w:rsid w:val="00D26BC7"/>
    <w:rsid w:val="00D36D69"/>
    <w:rsid w:val="00D40D91"/>
    <w:rsid w:val="00D41CB9"/>
    <w:rsid w:val="00D42C81"/>
    <w:rsid w:val="00D609A2"/>
    <w:rsid w:val="00D61289"/>
    <w:rsid w:val="00D64D8E"/>
    <w:rsid w:val="00D70E6F"/>
    <w:rsid w:val="00D74ACF"/>
    <w:rsid w:val="00D8038C"/>
    <w:rsid w:val="00D811D2"/>
    <w:rsid w:val="00D845C2"/>
    <w:rsid w:val="00D85532"/>
    <w:rsid w:val="00D86FB0"/>
    <w:rsid w:val="00D9073F"/>
    <w:rsid w:val="00D974E1"/>
    <w:rsid w:val="00DA018C"/>
    <w:rsid w:val="00DA2F3D"/>
    <w:rsid w:val="00DA4822"/>
    <w:rsid w:val="00DB1B4E"/>
    <w:rsid w:val="00DB49C2"/>
    <w:rsid w:val="00DB4D53"/>
    <w:rsid w:val="00DC4626"/>
    <w:rsid w:val="00DC5015"/>
    <w:rsid w:val="00DD1C99"/>
    <w:rsid w:val="00DD5E87"/>
    <w:rsid w:val="00DD707E"/>
    <w:rsid w:val="00DE3FC1"/>
    <w:rsid w:val="00DF1235"/>
    <w:rsid w:val="00DF2DA2"/>
    <w:rsid w:val="00DF407C"/>
    <w:rsid w:val="00DF4ED0"/>
    <w:rsid w:val="00DF5FC4"/>
    <w:rsid w:val="00DF73D1"/>
    <w:rsid w:val="00E00AFC"/>
    <w:rsid w:val="00E0379A"/>
    <w:rsid w:val="00E07E1D"/>
    <w:rsid w:val="00E16082"/>
    <w:rsid w:val="00E17471"/>
    <w:rsid w:val="00E244DB"/>
    <w:rsid w:val="00E25EBA"/>
    <w:rsid w:val="00E26B1F"/>
    <w:rsid w:val="00E26CD7"/>
    <w:rsid w:val="00E336E9"/>
    <w:rsid w:val="00E37CF5"/>
    <w:rsid w:val="00E51068"/>
    <w:rsid w:val="00E51A96"/>
    <w:rsid w:val="00E556EA"/>
    <w:rsid w:val="00E61493"/>
    <w:rsid w:val="00E648BA"/>
    <w:rsid w:val="00E650BE"/>
    <w:rsid w:val="00E666C9"/>
    <w:rsid w:val="00E666E7"/>
    <w:rsid w:val="00E755C4"/>
    <w:rsid w:val="00E82F43"/>
    <w:rsid w:val="00E835C0"/>
    <w:rsid w:val="00E8469C"/>
    <w:rsid w:val="00E85A8A"/>
    <w:rsid w:val="00E86C73"/>
    <w:rsid w:val="00EA5886"/>
    <w:rsid w:val="00EB0BA9"/>
    <w:rsid w:val="00EB36C7"/>
    <w:rsid w:val="00EB600B"/>
    <w:rsid w:val="00EC265A"/>
    <w:rsid w:val="00ED0634"/>
    <w:rsid w:val="00ED4136"/>
    <w:rsid w:val="00ED6D7B"/>
    <w:rsid w:val="00ED6E60"/>
    <w:rsid w:val="00EE038E"/>
    <w:rsid w:val="00EE0989"/>
    <w:rsid w:val="00EE39E2"/>
    <w:rsid w:val="00EF064D"/>
    <w:rsid w:val="00EF1530"/>
    <w:rsid w:val="00EF680C"/>
    <w:rsid w:val="00F002B6"/>
    <w:rsid w:val="00F010CA"/>
    <w:rsid w:val="00F024A0"/>
    <w:rsid w:val="00F0442B"/>
    <w:rsid w:val="00F05959"/>
    <w:rsid w:val="00F05B6D"/>
    <w:rsid w:val="00F1704F"/>
    <w:rsid w:val="00F179CE"/>
    <w:rsid w:val="00F3085E"/>
    <w:rsid w:val="00F30D8C"/>
    <w:rsid w:val="00F332CD"/>
    <w:rsid w:val="00F3359D"/>
    <w:rsid w:val="00F33B0A"/>
    <w:rsid w:val="00F35A1A"/>
    <w:rsid w:val="00F400A3"/>
    <w:rsid w:val="00F4019C"/>
    <w:rsid w:val="00F4644C"/>
    <w:rsid w:val="00F50160"/>
    <w:rsid w:val="00F55B22"/>
    <w:rsid w:val="00F65059"/>
    <w:rsid w:val="00F66F83"/>
    <w:rsid w:val="00F67CE2"/>
    <w:rsid w:val="00F7012D"/>
    <w:rsid w:val="00F72BDC"/>
    <w:rsid w:val="00F75CC8"/>
    <w:rsid w:val="00F76BC8"/>
    <w:rsid w:val="00F83B42"/>
    <w:rsid w:val="00F90415"/>
    <w:rsid w:val="00F91D46"/>
    <w:rsid w:val="00FA0E06"/>
    <w:rsid w:val="00FA4CAB"/>
    <w:rsid w:val="00FB1F74"/>
    <w:rsid w:val="00FB772A"/>
    <w:rsid w:val="00FC294B"/>
    <w:rsid w:val="00FC3068"/>
    <w:rsid w:val="00FC6F30"/>
    <w:rsid w:val="00FD4D9E"/>
    <w:rsid w:val="00FD4DEC"/>
    <w:rsid w:val="00FE43B7"/>
    <w:rsid w:val="00FE4D43"/>
    <w:rsid w:val="00FE6193"/>
    <w:rsid w:val="00FE7277"/>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99"/>
    <w:semiHidden/>
    <w:qFormat/>
    <w:rsid w:val="007F063D"/>
    <w:rPr>
      <w:lang w:val="en-GB"/>
    </w:rPr>
  </w:style>
  <w:style w:type="paragraph" w:styleId="Otsikko1">
    <w:name w:val="heading 1"/>
    <w:aliases w:val="Heading 1 [Ctrl+1]"/>
    <w:basedOn w:val="Normaali"/>
    <w:next w:val="Bodytext1Alt1"/>
    <w:link w:val="Otsikko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Otsikko2">
    <w:name w:val="heading 2"/>
    <w:aliases w:val="Heading 2 [Ctrl+2]"/>
    <w:basedOn w:val="Normaali"/>
    <w:next w:val="Bodytext2Alt2"/>
    <w:link w:val="Otsikko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3Alt3"/>
    <w:link w:val="Otsikko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Otsikko4">
    <w:name w:val="heading 4"/>
    <w:aliases w:val="Heading 4 [Ctrl+4]"/>
    <w:basedOn w:val="Otsikko1"/>
    <w:next w:val="Bodytext4Alt4"/>
    <w:link w:val="Otsikko4Char"/>
    <w:unhideWhenUsed/>
    <w:qFormat/>
    <w:rsid w:val="006C5B36"/>
    <w:pPr>
      <w:numPr>
        <w:ilvl w:val="3"/>
      </w:numPr>
      <w:tabs>
        <w:tab w:val="clear" w:pos="2552"/>
      </w:tabs>
      <w:spacing w:before="0"/>
      <w:outlineLvl w:val="3"/>
    </w:pPr>
  </w:style>
  <w:style w:type="paragraph" w:styleId="Otsikko5">
    <w:name w:val="heading 5"/>
    <w:aliases w:val="Heading 5 [Ctrl+5]"/>
    <w:basedOn w:val="Otsikko1"/>
    <w:next w:val="Bodytext5Alt5"/>
    <w:link w:val="Otsikko5Char"/>
    <w:unhideWhenUsed/>
    <w:qFormat/>
    <w:rsid w:val="006C5B36"/>
    <w:pPr>
      <w:numPr>
        <w:ilvl w:val="4"/>
      </w:numPr>
      <w:tabs>
        <w:tab w:val="clear" w:pos="3402"/>
      </w:tabs>
      <w:spacing w:before="0"/>
      <w:ind w:left="3403" w:hanging="851"/>
      <w:outlineLvl w:val="4"/>
    </w:pPr>
  </w:style>
  <w:style w:type="paragraph" w:styleId="Otsikko6">
    <w:name w:val="heading 6"/>
    <w:basedOn w:val="Normaali"/>
    <w:next w:val="Normaali"/>
    <w:link w:val="Otsikko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6C5B36"/>
    <w:rPr>
      <w:rFonts w:eastAsia="Times New Roman"/>
      <w:b/>
      <w:bCs/>
      <w:color w:val="000000" w:themeColor="text1"/>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semiHidden/>
    <w:rsid w:val="001D0F21"/>
    <w:rPr>
      <w:vertAlign w:val="superscript"/>
    </w:rPr>
  </w:style>
  <w:style w:type="paragraph" w:customStyle="1" w:styleId="Tableheader">
    <w:name w:val="Table header"/>
    <w:basedOn w:val="Normaali"/>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Sisluet1">
    <w:name w:val="toc 1"/>
    <w:basedOn w:val="Normaali"/>
    <w:next w:val="Normaali"/>
    <w:autoRedefine/>
    <w:uiPriority w:val="39"/>
    <w:rsid w:val="006C35CB"/>
    <w:pPr>
      <w:keepNext/>
      <w:tabs>
        <w:tab w:val="right" w:leader="dot" w:pos="9072"/>
      </w:tabs>
      <w:spacing w:before="200" w:after="60"/>
      <w:jc w:val="both"/>
    </w:pPr>
    <w:rPr>
      <w:rFonts w:cstheme="minorBidi"/>
      <w:b/>
      <w:caps/>
      <w:noProof/>
    </w:rPr>
  </w:style>
  <w:style w:type="paragraph" w:styleId="Sisluet2">
    <w:name w:val="toc 2"/>
    <w:basedOn w:val="Normaali"/>
    <w:next w:val="Normaali"/>
    <w:autoRedefine/>
    <w:uiPriority w:val="39"/>
    <w:rsid w:val="004734D1"/>
    <w:pPr>
      <w:tabs>
        <w:tab w:val="left" w:pos="567"/>
        <w:tab w:val="right" w:leader="dot" w:pos="9072"/>
      </w:tabs>
      <w:spacing w:before="120" w:after="60"/>
      <w:jc w:val="both"/>
    </w:pPr>
    <w:rPr>
      <w:rFonts w:cstheme="minorBidi"/>
      <w:noProof/>
    </w:rPr>
  </w:style>
  <w:style w:type="paragraph" w:styleId="Sisluet3">
    <w:name w:val="toc 3"/>
    <w:basedOn w:val="Normaali"/>
    <w:next w:val="Normaali"/>
    <w:autoRedefine/>
    <w:uiPriority w:val="39"/>
    <w:rsid w:val="004142A1"/>
    <w:pPr>
      <w:tabs>
        <w:tab w:val="left" w:pos="567"/>
        <w:tab w:val="right" w:leader="dot" w:pos="9072"/>
      </w:tabs>
      <w:spacing w:after="60"/>
      <w:jc w:val="both"/>
    </w:pPr>
    <w:rPr>
      <w:rFonts w:cstheme="minorBidi"/>
      <w:noProof/>
      <w:sz w:val="20"/>
    </w:rPr>
  </w:style>
  <w:style w:type="paragraph" w:styleId="Sisluet4">
    <w:name w:val="toc 4"/>
    <w:basedOn w:val="Normaali"/>
    <w:next w:val="Normaali"/>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Sisluet5">
    <w:name w:val="toc 5"/>
    <w:basedOn w:val="Normaali"/>
    <w:next w:val="Normaali"/>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Otsikko1Char">
    <w:name w:val="Otsikko 1 Char"/>
    <w:aliases w:val="Heading 1 [Ctrl+1] Char"/>
    <w:basedOn w:val="Kappaleenoletusfontti"/>
    <w:link w:val="Otsikko1"/>
    <w:rsid w:val="006C5B36"/>
    <w:rPr>
      <w:rFonts w:eastAsiaTheme="majorEastAsia" w:cstheme="majorBidi"/>
      <w:b/>
      <w:bCs/>
      <w:color w:val="000000" w:themeColor="text1"/>
      <w:szCs w:val="28"/>
      <w:lang w:val="en-GB"/>
    </w:rPr>
  </w:style>
  <w:style w:type="paragraph" w:customStyle="1" w:styleId="Bodytext0Alt0">
    <w:name w:val="Body text 0 [Alt+0]"/>
    <w:basedOn w:val="Normaali"/>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ali"/>
    <w:uiPriority w:val="2"/>
    <w:qFormat/>
    <w:rsid w:val="0062065F"/>
    <w:pPr>
      <w:ind w:left="851"/>
      <w:jc w:val="both"/>
    </w:pPr>
  </w:style>
  <w:style w:type="paragraph" w:customStyle="1" w:styleId="Bodytext2Alt2">
    <w:name w:val="Body text 2 [Alt+2]"/>
    <w:basedOn w:val="Normaali"/>
    <w:uiPriority w:val="2"/>
    <w:qFormat/>
    <w:rsid w:val="0062065F"/>
    <w:pPr>
      <w:ind w:left="851"/>
      <w:jc w:val="both"/>
    </w:pPr>
  </w:style>
  <w:style w:type="paragraph" w:customStyle="1" w:styleId="Bodytext3Alt3">
    <w:name w:val="Body text 3 [Alt+3]"/>
    <w:basedOn w:val="Normaali"/>
    <w:uiPriority w:val="2"/>
    <w:qFormat/>
    <w:rsid w:val="0062065F"/>
    <w:pPr>
      <w:ind w:left="1701"/>
      <w:jc w:val="both"/>
    </w:pPr>
  </w:style>
  <w:style w:type="paragraph" w:customStyle="1" w:styleId="Bodytext4Alt4">
    <w:name w:val="Body text 4 [Alt+4]"/>
    <w:basedOn w:val="Normaali"/>
    <w:uiPriority w:val="2"/>
    <w:qFormat/>
    <w:rsid w:val="0062065F"/>
    <w:pPr>
      <w:ind w:left="2552"/>
      <w:jc w:val="both"/>
    </w:pPr>
  </w:style>
  <w:style w:type="paragraph" w:customStyle="1" w:styleId="Bodytext5Alt5">
    <w:name w:val="Body text 5 [Alt+5]"/>
    <w:basedOn w:val="Normaali"/>
    <w:uiPriority w:val="2"/>
    <w:qFormat/>
    <w:rsid w:val="0062065F"/>
    <w:pPr>
      <w:ind w:left="3402"/>
      <w:jc w:val="both"/>
    </w:pPr>
  </w:style>
  <w:style w:type="paragraph" w:customStyle="1" w:styleId="Letterlowercase0">
    <w:name w:val="Letter lowercase 0"/>
    <w:basedOn w:val="Normaali"/>
    <w:uiPriority w:val="3"/>
    <w:qFormat/>
    <w:rsid w:val="006C5B36"/>
    <w:pPr>
      <w:numPr>
        <w:numId w:val="1"/>
      </w:numPr>
      <w:tabs>
        <w:tab w:val="clear" w:pos="851"/>
      </w:tabs>
      <w:jc w:val="both"/>
    </w:pPr>
  </w:style>
  <w:style w:type="paragraph" w:customStyle="1" w:styleId="Letterlowercase1">
    <w:name w:val="Letter lowercase 1"/>
    <w:basedOn w:val="Normaali"/>
    <w:uiPriority w:val="3"/>
    <w:qFormat/>
    <w:rsid w:val="006C5B36"/>
    <w:pPr>
      <w:numPr>
        <w:ilvl w:val="1"/>
        <w:numId w:val="1"/>
      </w:numPr>
      <w:tabs>
        <w:tab w:val="clear" w:pos="851"/>
      </w:tabs>
      <w:jc w:val="both"/>
    </w:pPr>
  </w:style>
  <w:style w:type="paragraph" w:customStyle="1" w:styleId="Letterlowercase2">
    <w:name w:val="Letter lowercase 2"/>
    <w:basedOn w:val="Normaali"/>
    <w:uiPriority w:val="3"/>
    <w:qFormat/>
    <w:rsid w:val="006C5B36"/>
    <w:pPr>
      <w:numPr>
        <w:ilvl w:val="2"/>
        <w:numId w:val="1"/>
      </w:numPr>
      <w:tabs>
        <w:tab w:val="clear" w:pos="1701"/>
      </w:tabs>
      <w:jc w:val="both"/>
    </w:pPr>
  </w:style>
  <w:style w:type="paragraph" w:customStyle="1" w:styleId="Letterlowercase3">
    <w:name w:val="Letter lowercase 3"/>
    <w:basedOn w:val="Normaali"/>
    <w:uiPriority w:val="3"/>
    <w:qFormat/>
    <w:rsid w:val="006C5B36"/>
    <w:pPr>
      <w:numPr>
        <w:ilvl w:val="3"/>
        <w:numId w:val="1"/>
      </w:numPr>
      <w:tabs>
        <w:tab w:val="clear" w:pos="2552"/>
      </w:tabs>
      <w:jc w:val="both"/>
    </w:pPr>
  </w:style>
  <w:style w:type="paragraph" w:customStyle="1" w:styleId="Letterlowercase4">
    <w:name w:val="Letter lowercase 4"/>
    <w:basedOn w:val="Normaali"/>
    <w:uiPriority w:val="3"/>
    <w:qFormat/>
    <w:rsid w:val="006C5B36"/>
    <w:pPr>
      <w:numPr>
        <w:ilvl w:val="4"/>
        <w:numId w:val="1"/>
      </w:numPr>
      <w:tabs>
        <w:tab w:val="clear" w:pos="3402"/>
      </w:tabs>
      <w:jc w:val="both"/>
    </w:pPr>
  </w:style>
  <w:style w:type="paragraph" w:customStyle="1" w:styleId="Letterlowercase5">
    <w:name w:val="Letter lowercase 5"/>
    <w:basedOn w:val="Normaali"/>
    <w:uiPriority w:val="3"/>
    <w:qFormat/>
    <w:rsid w:val="006C5B36"/>
    <w:pPr>
      <w:numPr>
        <w:ilvl w:val="5"/>
        <w:numId w:val="1"/>
      </w:numPr>
      <w:tabs>
        <w:tab w:val="clear" w:pos="4253"/>
      </w:tabs>
      <w:jc w:val="both"/>
    </w:pPr>
  </w:style>
  <w:style w:type="paragraph" w:customStyle="1" w:styleId="Letteruppercase0">
    <w:name w:val="Letter uppercase 0"/>
    <w:basedOn w:val="Normaali"/>
    <w:uiPriority w:val="3"/>
    <w:qFormat/>
    <w:rsid w:val="006C5B36"/>
    <w:pPr>
      <w:numPr>
        <w:numId w:val="2"/>
      </w:numPr>
      <w:tabs>
        <w:tab w:val="clear" w:pos="851"/>
      </w:tabs>
      <w:jc w:val="both"/>
    </w:pPr>
  </w:style>
  <w:style w:type="paragraph" w:customStyle="1" w:styleId="Letteruppercase1">
    <w:name w:val="Letter uppercase 1"/>
    <w:basedOn w:val="Normaali"/>
    <w:uiPriority w:val="3"/>
    <w:qFormat/>
    <w:rsid w:val="006C5B36"/>
    <w:pPr>
      <w:numPr>
        <w:ilvl w:val="1"/>
        <w:numId w:val="2"/>
      </w:numPr>
      <w:tabs>
        <w:tab w:val="clear" w:pos="851"/>
      </w:tabs>
      <w:jc w:val="both"/>
    </w:pPr>
  </w:style>
  <w:style w:type="paragraph" w:customStyle="1" w:styleId="Letteruppercase2">
    <w:name w:val="Letter uppercase 2"/>
    <w:basedOn w:val="Normaali"/>
    <w:uiPriority w:val="3"/>
    <w:qFormat/>
    <w:rsid w:val="006C5B36"/>
    <w:pPr>
      <w:numPr>
        <w:ilvl w:val="2"/>
        <w:numId w:val="2"/>
      </w:numPr>
      <w:tabs>
        <w:tab w:val="clear" w:pos="1701"/>
      </w:tabs>
      <w:jc w:val="both"/>
    </w:pPr>
  </w:style>
  <w:style w:type="paragraph" w:customStyle="1" w:styleId="Letteruppercase3">
    <w:name w:val="Letter uppercase 3"/>
    <w:basedOn w:val="Normaali"/>
    <w:uiPriority w:val="3"/>
    <w:qFormat/>
    <w:rsid w:val="006C5B36"/>
    <w:pPr>
      <w:numPr>
        <w:ilvl w:val="3"/>
        <w:numId w:val="2"/>
      </w:numPr>
      <w:tabs>
        <w:tab w:val="clear" w:pos="2552"/>
      </w:tabs>
      <w:jc w:val="both"/>
    </w:pPr>
  </w:style>
  <w:style w:type="paragraph" w:customStyle="1" w:styleId="Letteruppercase4">
    <w:name w:val="Letter uppercase 4"/>
    <w:basedOn w:val="Normaali"/>
    <w:uiPriority w:val="3"/>
    <w:qFormat/>
    <w:rsid w:val="006C5B36"/>
    <w:pPr>
      <w:numPr>
        <w:ilvl w:val="4"/>
        <w:numId w:val="2"/>
      </w:numPr>
      <w:tabs>
        <w:tab w:val="clear" w:pos="3402"/>
      </w:tabs>
      <w:jc w:val="both"/>
    </w:pPr>
  </w:style>
  <w:style w:type="paragraph" w:customStyle="1" w:styleId="Letteruppercase5">
    <w:name w:val="Letter uppercase 5"/>
    <w:basedOn w:val="Normaali"/>
    <w:uiPriority w:val="3"/>
    <w:qFormat/>
    <w:rsid w:val="006C5B36"/>
    <w:pPr>
      <w:numPr>
        <w:ilvl w:val="5"/>
        <w:numId w:val="2"/>
      </w:numPr>
      <w:tabs>
        <w:tab w:val="clear" w:pos="4253"/>
      </w:tabs>
      <w:jc w:val="both"/>
    </w:pPr>
  </w:style>
  <w:style w:type="paragraph" w:customStyle="1" w:styleId="Romanlowercase0">
    <w:name w:val="Roman lowercase 0"/>
    <w:basedOn w:val="Normaali"/>
    <w:uiPriority w:val="3"/>
    <w:qFormat/>
    <w:rsid w:val="006C5B36"/>
    <w:pPr>
      <w:numPr>
        <w:numId w:val="3"/>
      </w:numPr>
      <w:tabs>
        <w:tab w:val="clear" w:pos="851"/>
      </w:tabs>
      <w:jc w:val="both"/>
    </w:pPr>
  </w:style>
  <w:style w:type="paragraph" w:customStyle="1" w:styleId="Romanlowercase1">
    <w:name w:val="Roman lowercase 1"/>
    <w:basedOn w:val="Normaali"/>
    <w:uiPriority w:val="3"/>
    <w:qFormat/>
    <w:rsid w:val="006C5B36"/>
    <w:pPr>
      <w:numPr>
        <w:ilvl w:val="1"/>
        <w:numId w:val="3"/>
      </w:numPr>
      <w:tabs>
        <w:tab w:val="clear" w:pos="851"/>
      </w:tabs>
      <w:jc w:val="both"/>
    </w:pPr>
  </w:style>
  <w:style w:type="paragraph" w:customStyle="1" w:styleId="Romanlowercase2">
    <w:name w:val="Roman lowercase 2"/>
    <w:basedOn w:val="Normaali"/>
    <w:uiPriority w:val="3"/>
    <w:qFormat/>
    <w:rsid w:val="006C5B36"/>
    <w:pPr>
      <w:numPr>
        <w:ilvl w:val="2"/>
        <w:numId w:val="3"/>
      </w:numPr>
      <w:tabs>
        <w:tab w:val="clear" w:pos="1701"/>
      </w:tabs>
      <w:jc w:val="both"/>
    </w:pPr>
  </w:style>
  <w:style w:type="paragraph" w:customStyle="1" w:styleId="Romanlowercase3">
    <w:name w:val="Roman lowercase 3"/>
    <w:basedOn w:val="Normaali"/>
    <w:uiPriority w:val="3"/>
    <w:qFormat/>
    <w:rsid w:val="006C5B36"/>
    <w:pPr>
      <w:numPr>
        <w:ilvl w:val="3"/>
        <w:numId w:val="3"/>
      </w:numPr>
      <w:tabs>
        <w:tab w:val="clear" w:pos="2552"/>
      </w:tabs>
      <w:jc w:val="both"/>
    </w:pPr>
  </w:style>
  <w:style w:type="paragraph" w:customStyle="1" w:styleId="Romanlowercase4">
    <w:name w:val="Roman lowercase 4"/>
    <w:basedOn w:val="Normaali"/>
    <w:uiPriority w:val="3"/>
    <w:qFormat/>
    <w:rsid w:val="0062065F"/>
    <w:pPr>
      <w:numPr>
        <w:ilvl w:val="4"/>
        <w:numId w:val="3"/>
      </w:numPr>
      <w:jc w:val="both"/>
    </w:pPr>
  </w:style>
  <w:style w:type="paragraph" w:customStyle="1" w:styleId="Romanlowercase5">
    <w:name w:val="Roman lowercase 5"/>
    <w:basedOn w:val="Normaali"/>
    <w:uiPriority w:val="3"/>
    <w:qFormat/>
    <w:rsid w:val="006C5B36"/>
    <w:pPr>
      <w:numPr>
        <w:ilvl w:val="5"/>
        <w:numId w:val="3"/>
      </w:numPr>
      <w:tabs>
        <w:tab w:val="clear" w:pos="4253"/>
      </w:tabs>
      <w:jc w:val="both"/>
    </w:pPr>
  </w:style>
  <w:style w:type="paragraph" w:customStyle="1" w:styleId="Romanuppercase0">
    <w:name w:val="Roman uppercase 0"/>
    <w:basedOn w:val="Normaali"/>
    <w:uiPriority w:val="3"/>
    <w:qFormat/>
    <w:rsid w:val="006C5B36"/>
    <w:pPr>
      <w:numPr>
        <w:numId w:val="4"/>
      </w:numPr>
      <w:tabs>
        <w:tab w:val="clear" w:pos="851"/>
      </w:tabs>
      <w:jc w:val="both"/>
    </w:pPr>
  </w:style>
  <w:style w:type="paragraph" w:customStyle="1" w:styleId="Romanuppercase1">
    <w:name w:val="Roman uppercase 1"/>
    <w:basedOn w:val="Normaali"/>
    <w:uiPriority w:val="3"/>
    <w:qFormat/>
    <w:rsid w:val="006C5B36"/>
    <w:pPr>
      <w:numPr>
        <w:ilvl w:val="1"/>
        <w:numId w:val="4"/>
      </w:numPr>
      <w:tabs>
        <w:tab w:val="clear" w:pos="851"/>
      </w:tabs>
      <w:jc w:val="both"/>
    </w:pPr>
  </w:style>
  <w:style w:type="paragraph" w:customStyle="1" w:styleId="Romanuppercase2">
    <w:name w:val="Roman uppercase 2"/>
    <w:basedOn w:val="Normaali"/>
    <w:uiPriority w:val="3"/>
    <w:qFormat/>
    <w:rsid w:val="006C5B36"/>
    <w:pPr>
      <w:numPr>
        <w:ilvl w:val="2"/>
        <w:numId w:val="4"/>
      </w:numPr>
      <w:tabs>
        <w:tab w:val="clear" w:pos="1701"/>
      </w:tabs>
      <w:jc w:val="both"/>
    </w:pPr>
  </w:style>
  <w:style w:type="paragraph" w:customStyle="1" w:styleId="Romanuppercase3">
    <w:name w:val="Roman uppercase 3"/>
    <w:basedOn w:val="Normaali"/>
    <w:uiPriority w:val="3"/>
    <w:qFormat/>
    <w:rsid w:val="006C5B36"/>
    <w:pPr>
      <w:numPr>
        <w:ilvl w:val="3"/>
        <w:numId w:val="4"/>
      </w:numPr>
      <w:tabs>
        <w:tab w:val="clear" w:pos="2552"/>
      </w:tabs>
      <w:jc w:val="both"/>
    </w:pPr>
  </w:style>
  <w:style w:type="paragraph" w:customStyle="1" w:styleId="Romanuppercase4">
    <w:name w:val="Roman uppercase 4"/>
    <w:basedOn w:val="Normaali"/>
    <w:uiPriority w:val="3"/>
    <w:qFormat/>
    <w:rsid w:val="006C5B36"/>
    <w:pPr>
      <w:numPr>
        <w:ilvl w:val="4"/>
        <w:numId w:val="4"/>
      </w:numPr>
      <w:tabs>
        <w:tab w:val="clear" w:pos="3402"/>
      </w:tabs>
      <w:jc w:val="both"/>
    </w:pPr>
  </w:style>
  <w:style w:type="paragraph" w:customStyle="1" w:styleId="Romanuppercase5">
    <w:name w:val="Roman uppercase 5"/>
    <w:basedOn w:val="Normaali"/>
    <w:uiPriority w:val="3"/>
    <w:qFormat/>
    <w:rsid w:val="006C5B36"/>
    <w:pPr>
      <w:numPr>
        <w:ilvl w:val="5"/>
        <w:numId w:val="4"/>
      </w:numPr>
      <w:tabs>
        <w:tab w:val="clear" w:pos="4253"/>
      </w:tabs>
      <w:jc w:val="both"/>
    </w:pPr>
  </w:style>
  <w:style w:type="paragraph" w:customStyle="1" w:styleId="Listnumber0">
    <w:name w:val="List number 0"/>
    <w:basedOn w:val="Normaali"/>
    <w:uiPriority w:val="4"/>
    <w:qFormat/>
    <w:rsid w:val="006C5B36"/>
    <w:pPr>
      <w:numPr>
        <w:numId w:val="5"/>
      </w:numPr>
      <w:tabs>
        <w:tab w:val="clear" w:pos="851"/>
      </w:tabs>
      <w:jc w:val="both"/>
    </w:pPr>
  </w:style>
  <w:style w:type="paragraph" w:customStyle="1" w:styleId="Listnumber1">
    <w:name w:val="List number 1"/>
    <w:basedOn w:val="Normaali"/>
    <w:uiPriority w:val="4"/>
    <w:qFormat/>
    <w:rsid w:val="006C5B36"/>
    <w:pPr>
      <w:numPr>
        <w:ilvl w:val="1"/>
        <w:numId w:val="5"/>
      </w:numPr>
      <w:tabs>
        <w:tab w:val="clear" w:pos="851"/>
      </w:tabs>
      <w:jc w:val="both"/>
    </w:pPr>
  </w:style>
  <w:style w:type="paragraph" w:customStyle="1" w:styleId="ListNumber21">
    <w:name w:val="List Number 21"/>
    <w:basedOn w:val="Normaali"/>
    <w:uiPriority w:val="4"/>
    <w:qFormat/>
    <w:rsid w:val="006C5B36"/>
    <w:pPr>
      <w:numPr>
        <w:ilvl w:val="2"/>
        <w:numId w:val="5"/>
      </w:numPr>
      <w:tabs>
        <w:tab w:val="clear" w:pos="1701"/>
      </w:tabs>
      <w:jc w:val="both"/>
    </w:pPr>
  </w:style>
  <w:style w:type="paragraph" w:customStyle="1" w:styleId="ListNumber31">
    <w:name w:val="List Number 31"/>
    <w:basedOn w:val="Normaali"/>
    <w:uiPriority w:val="4"/>
    <w:qFormat/>
    <w:rsid w:val="006C5B36"/>
    <w:pPr>
      <w:numPr>
        <w:ilvl w:val="3"/>
        <w:numId w:val="5"/>
      </w:numPr>
      <w:tabs>
        <w:tab w:val="clear" w:pos="2552"/>
      </w:tabs>
      <w:jc w:val="both"/>
    </w:pPr>
  </w:style>
  <w:style w:type="paragraph" w:customStyle="1" w:styleId="ListNumber41">
    <w:name w:val="List Number 41"/>
    <w:basedOn w:val="Normaali"/>
    <w:uiPriority w:val="4"/>
    <w:qFormat/>
    <w:rsid w:val="006C5B36"/>
    <w:pPr>
      <w:numPr>
        <w:ilvl w:val="4"/>
        <w:numId w:val="5"/>
      </w:numPr>
      <w:tabs>
        <w:tab w:val="clear" w:pos="3402"/>
      </w:tabs>
      <w:jc w:val="both"/>
    </w:pPr>
  </w:style>
  <w:style w:type="paragraph" w:customStyle="1" w:styleId="ListNumber51">
    <w:name w:val="List Number 51"/>
    <w:basedOn w:val="Normaali"/>
    <w:uiPriority w:val="4"/>
    <w:qFormat/>
    <w:rsid w:val="006C5B36"/>
    <w:pPr>
      <w:numPr>
        <w:ilvl w:val="5"/>
        <w:numId w:val="5"/>
      </w:numPr>
      <w:tabs>
        <w:tab w:val="clear" w:pos="4253"/>
      </w:tabs>
      <w:jc w:val="both"/>
    </w:pPr>
  </w:style>
  <w:style w:type="paragraph" w:customStyle="1" w:styleId="UnderlinedList0">
    <w:name w:val="Underlined List 0"/>
    <w:basedOn w:val="Normaali"/>
    <w:uiPriority w:val="4"/>
    <w:qFormat/>
    <w:rsid w:val="0062065F"/>
    <w:pPr>
      <w:numPr>
        <w:numId w:val="6"/>
      </w:numPr>
      <w:jc w:val="both"/>
    </w:pPr>
    <w:rPr>
      <w:u w:val="single"/>
    </w:rPr>
  </w:style>
  <w:style w:type="paragraph" w:customStyle="1" w:styleId="UnderlinedList1">
    <w:name w:val="Underlined List 1"/>
    <w:basedOn w:val="Normaali"/>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ali"/>
    <w:uiPriority w:val="4"/>
    <w:qFormat/>
    <w:rsid w:val="00DF407C"/>
    <w:pPr>
      <w:numPr>
        <w:ilvl w:val="2"/>
        <w:numId w:val="6"/>
      </w:numPr>
      <w:ind w:left="1702" w:hanging="851"/>
      <w:jc w:val="both"/>
    </w:pPr>
    <w:rPr>
      <w:u w:val="single"/>
    </w:rPr>
  </w:style>
  <w:style w:type="paragraph" w:customStyle="1" w:styleId="UnderlinedList3">
    <w:name w:val="Underlined List 3"/>
    <w:basedOn w:val="Normaali"/>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ali"/>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ali"/>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ali"/>
    <w:uiPriority w:val="5"/>
    <w:qFormat/>
    <w:rsid w:val="00DF407C"/>
    <w:pPr>
      <w:numPr>
        <w:numId w:val="7"/>
      </w:numPr>
      <w:tabs>
        <w:tab w:val="clear" w:pos="851"/>
      </w:tabs>
      <w:jc w:val="both"/>
    </w:pPr>
  </w:style>
  <w:style w:type="paragraph" w:customStyle="1" w:styleId="Bullet1">
    <w:name w:val="Bullet 1"/>
    <w:basedOn w:val="Normaali"/>
    <w:uiPriority w:val="5"/>
    <w:qFormat/>
    <w:rsid w:val="00DF407C"/>
    <w:pPr>
      <w:numPr>
        <w:ilvl w:val="1"/>
        <w:numId w:val="7"/>
      </w:numPr>
      <w:tabs>
        <w:tab w:val="clear" w:pos="851"/>
      </w:tabs>
      <w:jc w:val="both"/>
    </w:pPr>
  </w:style>
  <w:style w:type="paragraph" w:customStyle="1" w:styleId="Bullet2">
    <w:name w:val="Bullet 2"/>
    <w:basedOn w:val="Normaali"/>
    <w:uiPriority w:val="5"/>
    <w:qFormat/>
    <w:rsid w:val="00DF407C"/>
    <w:pPr>
      <w:numPr>
        <w:ilvl w:val="2"/>
        <w:numId w:val="7"/>
      </w:numPr>
      <w:tabs>
        <w:tab w:val="clear" w:pos="1701"/>
      </w:tabs>
      <w:jc w:val="both"/>
    </w:pPr>
  </w:style>
  <w:style w:type="paragraph" w:customStyle="1" w:styleId="Bullet3">
    <w:name w:val="Bullet 3"/>
    <w:basedOn w:val="Normaali"/>
    <w:uiPriority w:val="5"/>
    <w:qFormat/>
    <w:rsid w:val="00DF407C"/>
    <w:pPr>
      <w:numPr>
        <w:ilvl w:val="3"/>
        <w:numId w:val="7"/>
      </w:numPr>
      <w:tabs>
        <w:tab w:val="clear" w:pos="2552"/>
      </w:tabs>
      <w:jc w:val="both"/>
    </w:pPr>
  </w:style>
  <w:style w:type="paragraph" w:customStyle="1" w:styleId="Bullet4">
    <w:name w:val="Bullet 4"/>
    <w:basedOn w:val="Normaali"/>
    <w:uiPriority w:val="5"/>
    <w:qFormat/>
    <w:rsid w:val="00DF407C"/>
    <w:pPr>
      <w:numPr>
        <w:ilvl w:val="4"/>
        <w:numId w:val="7"/>
      </w:numPr>
      <w:tabs>
        <w:tab w:val="clear" w:pos="3402"/>
      </w:tabs>
      <w:jc w:val="both"/>
    </w:pPr>
  </w:style>
  <w:style w:type="paragraph" w:customStyle="1" w:styleId="Bullet5">
    <w:name w:val="Bullet 5"/>
    <w:basedOn w:val="Normaali"/>
    <w:uiPriority w:val="5"/>
    <w:qFormat/>
    <w:rsid w:val="00DF407C"/>
    <w:pPr>
      <w:numPr>
        <w:ilvl w:val="5"/>
        <w:numId w:val="7"/>
      </w:numPr>
      <w:tabs>
        <w:tab w:val="clear" w:pos="4253"/>
      </w:tabs>
      <w:jc w:val="both"/>
    </w:pPr>
  </w:style>
  <w:style w:type="paragraph" w:customStyle="1" w:styleId="Dash0">
    <w:name w:val="Dash 0"/>
    <w:basedOn w:val="Normaali"/>
    <w:uiPriority w:val="5"/>
    <w:qFormat/>
    <w:rsid w:val="00DF407C"/>
    <w:pPr>
      <w:numPr>
        <w:numId w:val="8"/>
      </w:numPr>
      <w:tabs>
        <w:tab w:val="clear" w:pos="851"/>
      </w:tabs>
      <w:jc w:val="both"/>
    </w:pPr>
  </w:style>
  <w:style w:type="paragraph" w:customStyle="1" w:styleId="Dash5">
    <w:name w:val="Dash 5"/>
    <w:basedOn w:val="Normaali"/>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ali"/>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Otsikko3Char">
    <w:name w:val="Otsikko 3 Char"/>
    <w:aliases w:val="Heading 3 [Ctrl+3] Char"/>
    <w:basedOn w:val="Kappaleenoletusfontti"/>
    <w:link w:val="Otsikko3"/>
    <w:rsid w:val="0030165B"/>
    <w:rPr>
      <w:rFonts w:ascii="Times New Roman" w:eastAsiaTheme="majorEastAsia" w:hAnsi="Times New Roman" w:cstheme="majorBidi"/>
      <w:b/>
      <w:bCs/>
      <w:color w:val="000000" w:themeColor="text1"/>
    </w:rPr>
  </w:style>
  <w:style w:type="character" w:customStyle="1" w:styleId="Otsikko4Char">
    <w:name w:val="Otsikko 4 Char"/>
    <w:aliases w:val="Heading 4 [Ctrl+4] Char"/>
    <w:basedOn w:val="Kappaleenoletusfontti"/>
    <w:link w:val="Otsikko4"/>
    <w:rsid w:val="006C5B36"/>
    <w:rPr>
      <w:rFonts w:eastAsiaTheme="majorEastAsia" w:cstheme="majorBidi"/>
      <w:b/>
      <w:bCs/>
      <w:color w:val="000000" w:themeColor="text1"/>
      <w:szCs w:val="28"/>
      <w:lang w:val="en-GB"/>
    </w:rPr>
  </w:style>
  <w:style w:type="character" w:customStyle="1" w:styleId="Otsikko5Char">
    <w:name w:val="Otsikko 5 Char"/>
    <w:aliases w:val="Heading 5 [Ctrl+5] Char"/>
    <w:basedOn w:val="Kappaleenoletusfontti"/>
    <w:link w:val="Otsikko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ali"/>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ali"/>
    <w:uiPriority w:val="90"/>
    <w:qFormat/>
    <w:rsid w:val="00DF407C"/>
    <w:pPr>
      <w:numPr>
        <w:numId w:val="11"/>
      </w:numPr>
      <w:tabs>
        <w:tab w:val="clear" w:pos="851"/>
      </w:tabs>
      <w:jc w:val="both"/>
    </w:pPr>
  </w:style>
  <w:style w:type="paragraph" w:customStyle="1" w:styleId="Recital">
    <w:name w:val="Recital"/>
    <w:basedOn w:val="Normaali"/>
    <w:uiPriority w:val="90"/>
    <w:qFormat/>
    <w:rsid w:val="00125757"/>
    <w:pPr>
      <w:numPr>
        <w:numId w:val="12"/>
      </w:numPr>
      <w:jc w:val="both"/>
    </w:pPr>
  </w:style>
  <w:style w:type="paragraph" w:customStyle="1" w:styleId="Frontpage-Heading">
    <w:name w:val="Front page - Heading"/>
    <w:basedOn w:val="Tablebody0"/>
    <w:next w:val="Normaali"/>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ali"/>
    <w:next w:val="Bodytext0Alt0"/>
    <w:uiPriority w:val="92"/>
    <w:qFormat/>
    <w:rsid w:val="00125757"/>
    <w:pPr>
      <w:spacing w:after="600"/>
      <w:jc w:val="center"/>
    </w:pPr>
    <w:rPr>
      <w:b/>
      <w:sz w:val="24"/>
      <w:szCs w:val="24"/>
    </w:rPr>
  </w:style>
  <w:style w:type="paragraph" w:customStyle="1" w:styleId="Schedule-Title">
    <w:name w:val="Schedule - Title"/>
    <w:basedOn w:val="Normaali"/>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ali"/>
    <w:next w:val="Bodytext0Alt0"/>
    <w:qFormat/>
    <w:rsid w:val="0030165B"/>
    <w:pPr>
      <w:keepNext/>
      <w:spacing w:before="300"/>
      <w:jc w:val="both"/>
    </w:pPr>
    <w:rPr>
      <w:b/>
      <w:caps/>
      <w:sz w:val="24"/>
    </w:rPr>
  </w:style>
  <w:style w:type="paragraph" w:styleId="Alatunniste">
    <w:name w:val="footer"/>
    <w:basedOn w:val="Bodytext0Alt0"/>
    <w:link w:val="AlatunnisteChar"/>
    <w:uiPriority w:val="99"/>
    <w:rsid w:val="001A4E77"/>
    <w:pPr>
      <w:tabs>
        <w:tab w:val="center" w:pos="4536"/>
        <w:tab w:val="right" w:pos="9072"/>
      </w:tabs>
      <w:spacing w:before="200" w:after="0"/>
      <w:jc w:val="left"/>
    </w:pPr>
    <w:rPr>
      <w:sz w:val="18"/>
    </w:rPr>
  </w:style>
  <w:style w:type="character" w:customStyle="1" w:styleId="AlatunnisteChar">
    <w:name w:val="Alatunniste Char"/>
    <w:basedOn w:val="Kappaleenoletusfontti"/>
    <w:link w:val="Alatunniste"/>
    <w:uiPriority w:val="99"/>
    <w:rsid w:val="001A4E77"/>
    <w:rPr>
      <w:sz w:val="18"/>
    </w:rPr>
  </w:style>
  <w:style w:type="character" w:customStyle="1" w:styleId="Otsikko6Char">
    <w:name w:val="Otsikko 6 Char"/>
    <w:basedOn w:val="Kappaleenoletusfontti"/>
    <w:link w:val="Otsikko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Otsikko1"/>
    <w:uiPriority w:val="1"/>
    <w:qFormat/>
    <w:rsid w:val="0050215E"/>
    <w:pPr>
      <w:keepNext w:val="0"/>
      <w:keepLines w:val="0"/>
      <w:spacing w:before="0"/>
      <w:outlineLvl w:val="9"/>
    </w:pPr>
    <w:rPr>
      <w:b w:val="0"/>
    </w:rPr>
  </w:style>
  <w:style w:type="paragraph" w:customStyle="1" w:styleId="Numberedtext2CtrlAlt2">
    <w:name w:val="Numbered text 2 [Ctrl+Alt+2]"/>
    <w:basedOn w:val="Otsikko2"/>
    <w:uiPriority w:val="1"/>
    <w:qFormat/>
    <w:rsid w:val="0050215E"/>
    <w:pPr>
      <w:keepNext w:val="0"/>
      <w:keepLines w:val="0"/>
      <w:outlineLvl w:val="9"/>
    </w:pPr>
    <w:rPr>
      <w:b w:val="0"/>
    </w:rPr>
  </w:style>
  <w:style w:type="paragraph" w:customStyle="1" w:styleId="Numberedtext3CtrlAlt3">
    <w:name w:val="Numbered text 3 [Ctrl+Alt+3]"/>
    <w:basedOn w:val="Otsikko3"/>
    <w:uiPriority w:val="1"/>
    <w:qFormat/>
    <w:rsid w:val="0050215E"/>
    <w:pPr>
      <w:keepNext w:val="0"/>
      <w:keepLines w:val="0"/>
      <w:outlineLvl w:val="9"/>
    </w:pPr>
    <w:rPr>
      <w:b w:val="0"/>
    </w:rPr>
  </w:style>
  <w:style w:type="paragraph" w:customStyle="1" w:styleId="Numberedtext4CtrlAlt4">
    <w:name w:val="Numbered text 4 [Ctrl+Alt+4]"/>
    <w:basedOn w:val="Otsikko4"/>
    <w:uiPriority w:val="1"/>
    <w:qFormat/>
    <w:rsid w:val="0050215E"/>
    <w:pPr>
      <w:keepNext w:val="0"/>
      <w:keepLines w:val="0"/>
      <w:outlineLvl w:val="9"/>
    </w:pPr>
    <w:rPr>
      <w:b w:val="0"/>
    </w:rPr>
  </w:style>
  <w:style w:type="paragraph" w:customStyle="1" w:styleId="Numberedtext5CtrlAlt5">
    <w:name w:val="Numbered text 5 [Ctrl+Alt+5]"/>
    <w:basedOn w:val="Otsikko5"/>
    <w:uiPriority w:val="1"/>
    <w:qFormat/>
    <w:rsid w:val="0050215E"/>
    <w:pPr>
      <w:keepNext w:val="0"/>
      <w:keepLines w:val="0"/>
      <w:outlineLvl w:val="9"/>
    </w:pPr>
    <w:rPr>
      <w:b w:val="0"/>
    </w:rPr>
  </w:style>
  <w:style w:type="table" w:customStyle="1" w:styleId="HSTable">
    <w:name w:val="HS Table"/>
    <w:basedOn w:val="Normaalitaulukko"/>
    <w:uiPriority w:val="61"/>
    <w:rsid w:val="00387167"/>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Sisluet6">
    <w:name w:val="toc 6"/>
    <w:basedOn w:val="Normaali"/>
    <w:next w:val="Normaali"/>
    <w:autoRedefine/>
    <w:uiPriority w:val="39"/>
    <w:unhideWhenUsed/>
    <w:rsid w:val="004142A1"/>
    <w:pPr>
      <w:tabs>
        <w:tab w:val="left" w:pos="2268"/>
        <w:tab w:val="right" w:leader="dot" w:pos="9060"/>
      </w:tabs>
      <w:spacing w:after="100"/>
      <w:ind w:left="1701"/>
    </w:p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oppuviitteenteksti">
    <w:name w:val="endnote text"/>
    <w:basedOn w:val="Normaali"/>
    <w:link w:val="LoppuviitteentekstiChar"/>
    <w:uiPriority w:val="99"/>
    <w:semiHidden/>
    <w:unhideWhenUsed/>
    <w:rsid w:val="00BF3CE4"/>
    <w:pPr>
      <w:spacing w:after="0"/>
    </w:pPr>
    <w:rPr>
      <w:szCs w:val="20"/>
    </w:rPr>
  </w:style>
  <w:style w:type="character" w:customStyle="1" w:styleId="LoppuviitteentekstiChar">
    <w:name w:val="Loppuviitteen teksti Char"/>
    <w:basedOn w:val="Kappaleenoletusfontti"/>
    <w:link w:val="Loppuviitteenteksti"/>
    <w:uiPriority w:val="99"/>
    <w:semiHidden/>
    <w:rsid w:val="00BF3CE4"/>
    <w:rPr>
      <w:szCs w:val="20"/>
      <w:lang w:val="en-GB"/>
    </w:rPr>
  </w:style>
  <w:style w:type="character" w:styleId="Loppuviitteenviite">
    <w:name w:val="endnote reference"/>
    <w:basedOn w:val="Alaviitteenviite"/>
    <w:uiPriority w:val="99"/>
    <w:rsid w:val="00BF3CE4"/>
    <w:rPr>
      <w:rFonts w:ascii="Times New Roman" w:hAnsi="Times New Roman"/>
      <w:caps w:val="0"/>
      <w:smallCaps w:val="0"/>
      <w:strike w:val="0"/>
      <w:dstrike w:val="0"/>
      <w:vanish w:val="0"/>
      <w:sz w:val="22"/>
      <w:szCs w:val="22"/>
      <w:vertAlign w:val="baseline"/>
      <w:lang w:val="sv-SE"/>
    </w:rPr>
  </w:style>
  <w:style w:type="paragraph" w:styleId="Alaviitteenteksti">
    <w:name w:val="footnote text"/>
    <w:basedOn w:val="Normaali"/>
    <w:link w:val="AlaviitteentekstiChar"/>
    <w:semiHidden/>
    <w:unhideWhenUsed/>
    <w:rsid w:val="00603D0A"/>
    <w:pPr>
      <w:spacing w:after="0"/>
    </w:pPr>
    <w:rPr>
      <w:sz w:val="20"/>
      <w:szCs w:val="20"/>
    </w:rPr>
  </w:style>
  <w:style w:type="character" w:customStyle="1" w:styleId="AlaviitteentekstiChar">
    <w:name w:val="Alaviitteen teksti Char"/>
    <w:basedOn w:val="Kappaleenoletusfontti"/>
    <w:link w:val="Alaviitteenteksti"/>
    <w:semiHidden/>
    <w:rsid w:val="00603D0A"/>
    <w:rPr>
      <w:sz w:val="20"/>
      <w:szCs w:val="20"/>
      <w:lang w:val="en-GB"/>
    </w:rPr>
  </w:style>
  <w:style w:type="paragraph" w:customStyle="1" w:styleId="Default">
    <w:name w:val="Default"/>
    <w:rsid w:val="00EC265A"/>
    <w:pPr>
      <w:autoSpaceDE w:val="0"/>
      <w:autoSpaceDN w:val="0"/>
      <w:adjustRightInd w:val="0"/>
      <w:spacing w:after="0"/>
    </w:pPr>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99"/>
    <w:semiHidden/>
    <w:qFormat/>
    <w:rsid w:val="007F063D"/>
    <w:rPr>
      <w:lang w:val="en-GB"/>
    </w:rPr>
  </w:style>
  <w:style w:type="paragraph" w:styleId="Otsikko1">
    <w:name w:val="heading 1"/>
    <w:aliases w:val="Heading 1 [Ctrl+1]"/>
    <w:basedOn w:val="Normaali"/>
    <w:next w:val="Bodytext1Alt1"/>
    <w:link w:val="Otsikko1Char"/>
    <w:qFormat/>
    <w:rsid w:val="006C5B36"/>
    <w:pPr>
      <w:keepNext/>
      <w:keepLines/>
      <w:numPr>
        <w:numId w:val="24"/>
      </w:numPr>
      <w:tabs>
        <w:tab w:val="clear" w:pos="1134"/>
      </w:tabs>
      <w:spacing w:before="300"/>
      <w:jc w:val="both"/>
      <w:outlineLvl w:val="0"/>
    </w:pPr>
    <w:rPr>
      <w:rFonts w:eastAsiaTheme="majorEastAsia" w:cstheme="majorBidi"/>
      <w:b/>
      <w:bCs/>
      <w:color w:val="000000" w:themeColor="text1"/>
      <w:szCs w:val="28"/>
    </w:rPr>
  </w:style>
  <w:style w:type="paragraph" w:styleId="Otsikko2">
    <w:name w:val="heading 2"/>
    <w:aliases w:val="Heading 2 [Ctrl+2]"/>
    <w:basedOn w:val="Normaali"/>
    <w:next w:val="Bodytext2Alt2"/>
    <w:link w:val="Otsikko2Char"/>
    <w:qFormat/>
    <w:rsid w:val="006C5B36"/>
    <w:pPr>
      <w:keepNext/>
      <w:keepLines/>
      <w:numPr>
        <w:ilvl w:val="1"/>
        <w:numId w:val="24"/>
      </w:numPr>
      <w:tabs>
        <w:tab w:val="clear" w:pos="851"/>
      </w:tabs>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3Alt3"/>
    <w:link w:val="Otsikko3Char"/>
    <w:unhideWhenUsed/>
    <w:qFormat/>
    <w:rsid w:val="0030165B"/>
    <w:pPr>
      <w:keepNext/>
      <w:keepLines/>
      <w:numPr>
        <w:ilvl w:val="2"/>
        <w:numId w:val="24"/>
      </w:numPr>
      <w:ind w:left="1702" w:hanging="851"/>
      <w:jc w:val="both"/>
      <w:outlineLvl w:val="2"/>
    </w:pPr>
    <w:rPr>
      <w:rFonts w:eastAsiaTheme="majorEastAsia" w:cstheme="majorBidi"/>
      <w:b/>
      <w:bCs/>
      <w:color w:val="000000" w:themeColor="text1"/>
    </w:rPr>
  </w:style>
  <w:style w:type="paragraph" w:styleId="Otsikko4">
    <w:name w:val="heading 4"/>
    <w:aliases w:val="Heading 4 [Ctrl+4]"/>
    <w:basedOn w:val="Otsikko1"/>
    <w:next w:val="Bodytext4Alt4"/>
    <w:link w:val="Otsikko4Char"/>
    <w:unhideWhenUsed/>
    <w:qFormat/>
    <w:rsid w:val="006C5B36"/>
    <w:pPr>
      <w:numPr>
        <w:ilvl w:val="3"/>
      </w:numPr>
      <w:tabs>
        <w:tab w:val="clear" w:pos="2552"/>
      </w:tabs>
      <w:spacing w:before="0"/>
      <w:outlineLvl w:val="3"/>
    </w:pPr>
  </w:style>
  <w:style w:type="paragraph" w:styleId="Otsikko5">
    <w:name w:val="heading 5"/>
    <w:aliases w:val="Heading 5 [Ctrl+5]"/>
    <w:basedOn w:val="Otsikko1"/>
    <w:next w:val="Bodytext5Alt5"/>
    <w:link w:val="Otsikko5Char"/>
    <w:unhideWhenUsed/>
    <w:qFormat/>
    <w:rsid w:val="006C5B36"/>
    <w:pPr>
      <w:numPr>
        <w:ilvl w:val="4"/>
      </w:numPr>
      <w:tabs>
        <w:tab w:val="clear" w:pos="3402"/>
      </w:tabs>
      <w:spacing w:before="0"/>
      <w:ind w:left="3403" w:hanging="851"/>
      <w:outlineLvl w:val="4"/>
    </w:pPr>
  </w:style>
  <w:style w:type="paragraph" w:styleId="Otsikko6">
    <w:name w:val="heading 6"/>
    <w:basedOn w:val="Normaali"/>
    <w:next w:val="Normaali"/>
    <w:link w:val="Otsikko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6C5B36"/>
    <w:rPr>
      <w:rFonts w:eastAsia="Times New Roman"/>
      <w:b/>
      <w:bCs/>
      <w:color w:val="000000" w:themeColor="text1"/>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semiHidden/>
    <w:rsid w:val="001D0F21"/>
    <w:rPr>
      <w:vertAlign w:val="superscript"/>
    </w:rPr>
  </w:style>
  <w:style w:type="paragraph" w:customStyle="1" w:styleId="Tableheader">
    <w:name w:val="Table header"/>
    <w:basedOn w:val="Normaali"/>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Sisluet1">
    <w:name w:val="toc 1"/>
    <w:basedOn w:val="Normaali"/>
    <w:next w:val="Normaali"/>
    <w:autoRedefine/>
    <w:uiPriority w:val="39"/>
    <w:rsid w:val="006C35CB"/>
    <w:pPr>
      <w:keepNext/>
      <w:tabs>
        <w:tab w:val="right" w:leader="dot" w:pos="9072"/>
      </w:tabs>
      <w:spacing w:before="200" w:after="60"/>
      <w:jc w:val="both"/>
    </w:pPr>
    <w:rPr>
      <w:rFonts w:cstheme="minorBidi"/>
      <w:b/>
      <w:caps/>
      <w:noProof/>
    </w:rPr>
  </w:style>
  <w:style w:type="paragraph" w:styleId="Sisluet2">
    <w:name w:val="toc 2"/>
    <w:basedOn w:val="Normaali"/>
    <w:next w:val="Normaali"/>
    <w:autoRedefine/>
    <w:uiPriority w:val="39"/>
    <w:rsid w:val="004734D1"/>
    <w:pPr>
      <w:tabs>
        <w:tab w:val="left" w:pos="567"/>
        <w:tab w:val="right" w:leader="dot" w:pos="9072"/>
      </w:tabs>
      <w:spacing w:before="120" w:after="60"/>
      <w:jc w:val="both"/>
    </w:pPr>
    <w:rPr>
      <w:rFonts w:cstheme="minorBidi"/>
      <w:noProof/>
    </w:rPr>
  </w:style>
  <w:style w:type="paragraph" w:styleId="Sisluet3">
    <w:name w:val="toc 3"/>
    <w:basedOn w:val="Normaali"/>
    <w:next w:val="Normaali"/>
    <w:autoRedefine/>
    <w:uiPriority w:val="39"/>
    <w:rsid w:val="004142A1"/>
    <w:pPr>
      <w:tabs>
        <w:tab w:val="left" w:pos="567"/>
        <w:tab w:val="right" w:leader="dot" w:pos="9072"/>
      </w:tabs>
      <w:spacing w:after="60"/>
      <w:jc w:val="both"/>
    </w:pPr>
    <w:rPr>
      <w:rFonts w:cstheme="minorBidi"/>
      <w:noProof/>
      <w:sz w:val="20"/>
    </w:rPr>
  </w:style>
  <w:style w:type="paragraph" w:styleId="Sisluet4">
    <w:name w:val="toc 4"/>
    <w:basedOn w:val="Normaali"/>
    <w:next w:val="Normaali"/>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Sisluet5">
    <w:name w:val="toc 5"/>
    <w:basedOn w:val="Normaali"/>
    <w:next w:val="Normaali"/>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Otsikko1Char">
    <w:name w:val="Otsikko 1 Char"/>
    <w:aliases w:val="Heading 1 [Ctrl+1] Char"/>
    <w:basedOn w:val="Kappaleenoletusfontti"/>
    <w:link w:val="Otsikko1"/>
    <w:rsid w:val="006C5B36"/>
    <w:rPr>
      <w:rFonts w:eastAsiaTheme="majorEastAsia" w:cstheme="majorBidi"/>
      <w:b/>
      <w:bCs/>
      <w:color w:val="000000" w:themeColor="text1"/>
      <w:szCs w:val="28"/>
      <w:lang w:val="en-GB"/>
    </w:rPr>
  </w:style>
  <w:style w:type="paragraph" w:customStyle="1" w:styleId="Bodytext0Alt0">
    <w:name w:val="Body text 0 [Alt+0]"/>
    <w:basedOn w:val="Normaali"/>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ali"/>
    <w:uiPriority w:val="2"/>
    <w:qFormat/>
    <w:rsid w:val="0062065F"/>
    <w:pPr>
      <w:ind w:left="851"/>
      <w:jc w:val="both"/>
    </w:pPr>
  </w:style>
  <w:style w:type="paragraph" w:customStyle="1" w:styleId="Bodytext2Alt2">
    <w:name w:val="Body text 2 [Alt+2]"/>
    <w:basedOn w:val="Normaali"/>
    <w:uiPriority w:val="2"/>
    <w:qFormat/>
    <w:rsid w:val="0062065F"/>
    <w:pPr>
      <w:ind w:left="851"/>
      <w:jc w:val="both"/>
    </w:pPr>
  </w:style>
  <w:style w:type="paragraph" w:customStyle="1" w:styleId="Bodytext3Alt3">
    <w:name w:val="Body text 3 [Alt+3]"/>
    <w:basedOn w:val="Normaali"/>
    <w:uiPriority w:val="2"/>
    <w:qFormat/>
    <w:rsid w:val="0062065F"/>
    <w:pPr>
      <w:ind w:left="1701"/>
      <w:jc w:val="both"/>
    </w:pPr>
  </w:style>
  <w:style w:type="paragraph" w:customStyle="1" w:styleId="Bodytext4Alt4">
    <w:name w:val="Body text 4 [Alt+4]"/>
    <w:basedOn w:val="Normaali"/>
    <w:uiPriority w:val="2"/>
    <w:qFormat/>
    <w:rsid w:val="0062065F"/>
    <w:pPr>
      <w:ind w:left="2552"/>
      <w:jc w:val="both"/>
    </w:pPr>
  </w:style>
  <w:style w:type="paragraph" w:customStyle="1" w:styleId="Bodytext5Alt5">
    <w:name w:val="Body text 5 [Alt+5]"/>
    <w:basedOn w:val="Normaali"/>
    <w:uiPriority w:val="2"/>
    <w:qFormat/>
    <w:rsid w:val="0062065F"/>
    <w:pPr>
      <w:ind w:left="3402"/>
      <w:jc w:val="both"/>
    </w:pPr>
  </w:style>
  <w:style w:type="paragraph" w:customStyle="1" w:styleId="Letterlowercase0">
    <w:name w:val="Letter lowercase 0"/>
    <w:basedOn w:val="Normaali"/>
    <w:uiPriority w:val="3"/>
    <w:qFormat/>
    <w:rsid w:val="006C5B36"/>
    <w:pPr>
      <w:numPr>
        <w:numId w:val="1"/>
      </w:numPr>
      <w:tabs>
        <w:tab w:val="clear" w:pos="851"/>
      </w:tabs>
      <w:jc w:val="both"/>
    </w:pPr>
  </w:style>
  <w:style w:type="paragraph" w:customStyle="1" w:styleId="Letterlowercase1">
    <w:name w:val="Letter lowercase 1"/>
    <w:basedOn w:val="Normaali"/>
    <w:uiPriority w:val="3"/>
    <w:qFormat/>
    <w:rsid w:val="006C5B36"/>
    <w:pPr>
      <w:numPr>
        <w:ilvl w:val="1"/>
        <w:numId w:val="1"/>
      </w:numPr>
      <w:tabs>
        <w:tab w:val="clear" w:pos="851"/>
      </w:tabs>
      <w:jc w:val="both"/>
    </w:pPr>
  </w:style>
  <w:style w:type="paragraph" w:customStyle="1" w:styleId="Letterlowercase2">
    <w:name w:val="Letter lowercase 2"/>
    <w:basedOn w:val="Normaali"/>
    <w:uiPriority w:val="3"/>
    <w:qFormat/>
    <w:rsid w:val="006C5B36"/>
    <w:pPr>
      <w:numPr>
        <w:ilvl w:val="2"/>
        <w:numId w:val="1"/>
      </w:numPr>
      <w:tabs>
        <w:tab w:val="clear" w:pos="1701"/>
      </w:tabs>
      <w:jc w:val="both"/>
    </w:pPr>
  </w:style>
  <w:style w:type="paragraph" w:customStyle="1" w:styleId="Letterlowercase3">
    <w:name w:val="Letter lowercase 3"/>
    <w:basedOn w:val="Normaali"/>
    <w:uiPriority w:val="3"/>
    <w:qFormat/>
    <w:rsid w:val="006C5B36"/>
    <w:pPr>
      <w:numPr>
        <w:ilvl w:val="3"/>
        <w:numId w:val="1"/>
      </w:numPr>
      <w:tabs>
        <w:tab w:val="clear" w:pos="2552"/>
      </w:tabs>
      <w:jc w:val="both"/>
    </w:pPr>
  </w:style>
  <w:style w:type="paragraph" w:customStyle="1" w:styleId="Letterlowercase4">
    <w:name w:val="Letter lowercase 4"/>
    <w:basedOn w:val="Normaali"/>
    <w:uiPriority w:val="3"/>
    <w:qFormat/>
    <w:rsid w:val="006C5B36"/>
    <w:pPr>
      <w:numPr>
        <w:ilvl w:val="4"/>
        <w:numId w:val="1"/>
      </w:numPr>
      <w:tabs>
        <w:tab w:val="clear" w:pos="3402"/>
      </w:tabs>
      <w:jc w:val="both"/>
    </w:pPr>
  </w:style>
  <w:style w:type="paragraph" w:customStyle="1" w:styleId="Letterlowercase5">
    <w:name w:val="Letter lowercase 5"/>
    <w:basedOn w:val="Normaali"/>
    <w:uiPriority w:val="3"/>
    <w:qFormat/>
    <w:rsid w:val="006C5B36"/>
    <w:pPr>
      <w:numPr>
        <w:ilvl w:val="5"/>
        <w:numId w:val="1"/>
      </w:numPr>
      <w:tabs>
        <w:tab w:val="clear" w:pos="4253"/>
      </w:tabs>
      <w:jc w:val="both"/>
    </w:pPr>
  </w:style>
  <w:style w:type="paragraph" w:customStyle="1" w:styleId="Letteruppercase0">
    <w:name w:val="Letter uppercase 0"/>
    <w:basedOn w:val="Normaali"/>
    <w:uiPriority w:val="3"/>
    <w:qFormat/>
    <w:rsid w:val="006C5B36"/>
    <w:pPr>
      <w:numPr>
        <w:numId w:val="2"/>
      </w:numPr>
      <w:tabs>
        <w:tab w:val="clear" w:pos="851"/>
      </w:tabs>
      <w:jc w:val="both"/>
    </w:pPr>
  </w:style>
  <w:style w:type="paragraph" w:customStyle="1" w:styleId="Letteruppercase1">
    <w:name w:val="Letter uppercase 1"/>
    <w:basedOn w:val="Normaali"/>
    <w:uiPriority w:val="3"/>
    <w:qFormat/>
    <w:rsid w:val="006C5B36"/>
    <w:pPr>
      <w:numPr>
        <w:ilvl w:val="1"/>
        <w:numId w:val="2"/>
      </w:numPr>
      <w:tabs>
        <w:tab w:val="clear" w:pos="851"/>
      </w:tabs>
      <w:jc w:val="both"/>
    </w:pPr>
  </w:style>
  <w:style w:type="paragraph" w:customStyle="1" w:styleId="Letteruppercase2">
    <w:name w:val="Letter uppercase 2"/>
    <w:basedOn w:val="Normaali"/>
    <w:uiPriority w:val="3"/>
    <w:qFormat/>
    <w:rsid w:val="006C5B36"/>
    <w:pPr>
      <w:numPr>
        <w:ilvl w:val="2"/>
        <w:numId w:val="2"/>
      </w:numPr>
      <w:tabs>
        <w:tab w:val="clear" w:pos="1701"/>
      </w:tabs>
      <w:jc w:val="both"/>
    </w:pPr>
  </w:style>
  <w:style w:type="paragraph" w:customStyle="1" w:styleId="Letteruppercase3">
    <w:name w:val="Letter uppercase 3"/>
    <w:basedOn w:val="Normaali"/>
    <w:uiPriority w:val="3"/>
    <w:qFormat/>
    <w:rsid w:val="006C5B36"/>
    <w:pPr>
      <w:numPr>
        <w:ilvl w:val="3"/>
        <w:numId w:val="2"/>
      </w:numPr>
      <w:tabs>
        <w:tab w:val="clear" w:pos="2552"/>
      </w:tabs>
      <w:jc w:val="both"/>
    </w:pPr>
  </w:style>
  <w:style w:type="paragraph" w:customStyle="1" w:styleId="Letteruppercase4">
    <w:name w:val="Letter uppercase 4"/>
    <w:basedOn w:val="Normaali"/>
    <w:uiPriority w:val="3"/>
    <w:qFormat/>
    <w:rsid w:val="006C5B36"/>
    <w:pPr>
      <w:numPr>
        <w:ilvl w:val="4"/>
        <w:numId w:val="2"/>
      </w:numPr>
      <w:tabs>
        <w:tab w:val="clear" w:pos="3402"/>
      </w:tabs>
      <w:jc w:val="both"/>
    </w:pPr>
  </w:style>
  <w:style w:type="paragraph" w:customStyle="1" w:styleId="Letteruppercase5">
    <w:name w:val="Letter uppercase 5"/>
    <w:basedOn w:val="Normaali"/>
    <w:uiPriority w:val="3"/>
    <w:qFormat/>
    <w:rsid w:val="006C5B36"/>
    <w:pPr>
      <w:numPr>
        <w:ilvl w:val="5"/>
        <w:numId w:val="2"/>
      </w:numPr>
      <w:tabs>
        <w:tab w:val="clear" w:pos="4253"/>
      </w:tabs>
      <w:jc w:val="both"/>
    </w:pPr>
  </w:style>
  <w:style w:type="paragraph" w:customStyle="1" w:styleId="Romanlowercase0">
    <w:name w:val="Roman lowercase 0"/>
    <w:basedOn w:val="Normaali"/>
    <w:uiPriority w:val="3"/>
    <w:qFormat/>
    <w:rsid w:val="006C5B36"/>
    <w:pPr>
      <w:numPr>
        <w:numId w:val="3"/>
      </w:numPr>
      <w:tabs>
        <w:tab w:val="clear" w:pos="851"/>
      </w:tabs>
      <w:jc w:val="both"/>
    </w:pPr>
  </w:style>
  <w:style w:type="paragraph" w:customStyle="1" w:styleId="Romanlowercase1">
    <w:name w:val="Roman lowercase 1"/>
    <w:basedOn w:val="Normaali"/>
    <w:uiPriority w:val="3"/>
    <w:qFormat/>
    <w:rsid w:val="006C5B36"/>
    <w:pPr>
      <w:numPr>
        <w:ilvl w:val="1"/>
        <w:numId w:val="3"/>
      </w:numPr>
      <w:tabs>
        <w:tab w:val="clear" w:pos="851"/>
      </w:tabs>
      <w:jc w:val="both"/>
    </w:pPr>
  </w:style>
  <w:style w:type="paragraph" w:customStyle="1" w:styleId="Romanlowercase2">
    <w:name w:val="Roman lowercase 2"/>
    <w:basedOn w:val="Normaali"/>
    <w:uiPriority w:val="3"/>
    <w:qFormat/>
    <w:rsid w:val="006C5B36"/>
    <w:pPr>
      <w:numPr>
        <w:ilvl w:val="2"/>
        <w:numId w:val="3"/>
      </w:numPr>
      <w:tabs>
        <w:tab w:val="clear" w:pos="1701"/>
      </w:tabs>
      <w:jc w:val="both"/>
    </w:pPr>
  </w:style>
  <w:style w:type="paragraph" w:customStyle="1" w:styleId="Romanlowercase3">
    <w:name w:val="Roman lowercase 3"/>
    <w:basedOn w:val="Normaali"/>
    <w:uiPriority w:val="3"/>
    <w:qFormat/>
    <w:rsid w:val="006C5B36"/>
    <w:pPr>
      <w:numPr>
        <w:ilvl w:val="3"/>
        <w:numId w:val="3"/>
      </w:numPr>
      <w:tabs>
        <w:tab w:val="clear" w:pos="2552"/>
      </w:tabs>
      <w:jc w:val="both"/>
    </w:pPr>
  </w:style>
  <w:style w:type="paragraph" w:customStyle="1" w:styleId="Romanlowercase4">
    <w:name w:val="Roman lowercase 4"/>
    <w:basedOn w:val="Normaali"/>
    <w:uiPriority w:val="3"/>
    <w:qFormat/>
    <w:rsid w:val="0062065F"/>
    <w:pPr>
      <w:numPr>
        <w:ilvl w:val="4"/>
        <w:numId w:val="3"/>
      </w:numPr>
      <w:jc w:val="both"/>
    </w:pPr>
  </w:style>
  <w:style w:type="paragraph" w:customStyle="1" w:styleId="Romanlowercase5">
    <w:name w:val="Roman lowercase 5"/>
    <w:basedOn w:val="Normaali"/>
    <w:uiPriority w:val="3"/>
    <w:qFormat/>
    <w:rsid w:val="006C5B36"/>
    <w:pPr>
      <w:numPr>
        <w:ilvl w:val="5"/>
        <w:numId w:val="3"/>
      </w:numPr>
      <w:tabs>
        <w:tab w:val="clear" w:pos="4253"/>
      </w:tabs>
      <w:jc w:val="both"/>
    </w:pPr>
  </w:style>
  <w:style w:type="paragraph" w:customStyle="1" w:styleId="Romanuppercase0">
    <w:name w:val="Roman uppercase 0"/>
    <w:basedOn w:val="Normaali"/>
    <w:uiPriority w:val="3"/>
    <w:qFormat/>
    <w:rsid w:val="006C5B36"/>
    <w:pPr>
      <w:numPr>
        <w:numId w:val="4"/>
      </w:numPr>
      <w:tabs>
        <w:tab w:val="clear" w:pos="851"/>
      </w:tabs>
      <w:jc w:val="both"/>
    </w:pPr>
  </w:style>
  <w:style w:type="paragraph" w:customStyle="1" w:styleId="Romanuppercase1">
    <w:name w:val="Roman uppercase 1"/>
    <w:basedOn w:val="Normaali"/>
    <w:uiPriority w:val="3"/>
    <w:qFormat/>
    <w:rsid w:val="006C5B36"/>
    <w:pPr>
      <w:numPr>
        <w:ilvl w:val="1"/>
        <w:numId w:val="4"/>
      </w:numPr>
      <w:tabs>
        <w:tab w:val="clear" w:pos="851"/>
      </w:tabs>
      <w:jc w:val="both"/>
    </w:pPr>
  </w:style>
  <w:style w:type="paragraph" w:customStyle="1" w:styleId="Romanuppercase2">
    <w:name w:val="Roman uppercase 2"/>
    <w:basedOn w:val="Normaali"/>
    <w:uiPriority w:val="3"/>
    <w:qFormat/>
    <w:rsid w:val="006C5B36"/>
    <w:pPr>
      <w:numPr>
        <w:ilvl w:val="2"/>
        <w:numId w:val="4"/>
      </w:numPr>
      <w:tabs>
        <w:tab w:val="clear" w:pos="1701"/>
      </w:tabs>
      <w:jc w:val="both"/>
    </w:pPr>
  </w:style>
  <w:style w:type="paragraph" w:customStyle="1" w:styleId="Romanuppercase3">
    <w:name w:val="Roman uppercase 3"/>
    <w:basedOn w:val="Normaali"/>
    <w:uiPriority w:val="3"/>
    <w:qFormat/>
    <w:rsid w:val="006C5B36"/>
    <w:pPr>
      <w:numPr>
        <w:ilvl w:val="3"/>
        <w:numId w:val="4"/>
      </w:numPr>
      <w:tabs>
        <w:tab w:val="clear" w:pos="2552"/>
      </w:tabs>
      <w:jc w:val="both"/>
    </w:pPr>
  </w:style>
  <w:style w:type="paragraph" w:customStyle="1" w:styleId="Romanuppercase4">
    <w:name w:val="Roman uppercase 4"/>
    <w:basedOn w:val="Normaali"/>
    <w:uiPriority w:val="3"/>
    <w:qFormat/>
    <w:rsid w:val="006C5B36"/>
    <w:pPr>
      <w:numPr>
        <w:ilvl w:val="4"/>
        <w:numId w:val="4"/>
      </w:numPr>
      <w:tabs>
        <w:tab w:val="clear" w:pos="3402"/>
      </w:tabs>
      <w:jc w:val="both"/>
    </w:pPr>
  </w:style>
  <w:style w:type="paragraph" w:customStyle="1" w:styleId="Romanuppercase5">
    <w:name w:val="Roman uppercase 5"/>
    <w:basedOn w:val="Normaali"/>
    <w:uiPriority w:val="3"/>
    <w:qFormat/>
    <w:rsid w:val="006C5B36"/>
    <w:pPr>
      <w:numPr>
        <w:ilvl w:val="5"/>
        <w:numId w:val="4"/>
      </w:numPr>
      <w:tabs>
        <w:tab w:val="clear" w:pos="4253"/>
      </w:tabs>
      <w:jc w:val="both"/>
    </w:pPr>
  </w:style>
  <w:style w:type="paragraph" w:customStyle="1" w:styleId="Listnumber0">
    <w:name w:val="List number 0"/>
    <w:basedOn w:val="Normaali"/>
    <w:uiPriority w:val="4"/>
    <w:qFormat/>
    <w:rsid w:val="006C5B36"/>
    <w:pPr>
      <w:numPr>
        <w:numId w:val="5"/>
      </w:numPr>
      <w:tabs>
        <w:tab w:val="clear" w:pos="851"/>
      </w:tabs>
      <w:jc w:val="both"/>
    </w:pPr>
  </w:style>
  <w:style w:type="paragraph" w:customStyle="1" w:styleId="Listnumber1">
    <w:name w:val="List number 1"/>
    <w:basedOn w:val="Normaali"/>
    <w:uiPriority w:val="4"/>
    <w:qFormat/>
    <w:rsid w:val="006C5B36"/>
    <w:pPr>
      <w:numPr>
        <w:ilvl w:val="1"/>
        <w:numId w:val="5"/>
      </w:numPr>
      <w:tabs>
        <w:tab w:val="clear" w:pos="851"/>
      </w:tabs>
      <w:jc w:val="both"/>
    </w:pPr>
  </w:style>
  <w:style w:type="paragraph" w:customStyle="1" w:styleId="ListNumber21">
    <w:name w:val="List Number 21"/>
    <w:basedOn w:val="Normaali"/>
    <w:uiPriority w:val="4"/>
    <w:qFormat/>
    <w:rsid w:val="006C5B36"/>
    <w:pPr>
      <w:numPr>
        <w:ilvl w:val="2"/>
        <w:numId w:val="5"/>
      </w:numPr>
      <w:tabs>
        <w:tab w:val="clear" w:pos="1701"/>
      </w:tabs>
      <w:jc w:val="both"/>
    </w:pPr>
  </w:style>
  <w:style w:type="paragraph" w:customStyle="1" w:styleId="ListNumber31">
    <w:name w:val="List Number 31"/>
    <w:basedOn w:val="Normaali"/>
    <w:uiPriority w:val="4"/>
    <w:qFormat/>
    <w:rsid w:val="006C5B36"/>
    <w:pPr>
      <w:numPr>
        <w:ilvl w:val="3"/>
        <w:numId w:val="5"/>
      </w:numPr>
      <w:tabs>
        <w:tab w:val="clear" w:pos="2552"/>
      </w:tabs>
      <w:jc w:val="both"/>
    </w:pPr>
  </w:style>
  <w:style w:type="paragraph" w:customStyle="1" w:styleId="ListNumber41">
    <w:name w:val="List Number 41"/>
    <w:basedOn w:val="Normaali"/>
    <w:uiPriority w:val="4"/>
    <w:qFormat/>
    <w:rsid w:val="006C5B36"/>
    <w:pPr>
      <w:numPr>
        <w:ilvl w:val="4"/>
        <w:numId w:val="5"/>
      </w:numPr>
      <w:tabs>
        <w:tab w:val="clear" w:pos="3402"/>
      </w:tabs>
      <w:jc w:val="both"/>
    </w:pPr>
  </w:style>
  <w:style w:type="paragraph" w:customStyle="1" w:styleId="ListNumber51">
    <w:name w:val="List Number 51"/>
    <w:basedOn w:val="Normaali"/>
    <w:uiPriority w:val="4"/>
    <w:qFormat/>
    <w:rsid w:val="006C5B36"/>
    <w:pPr>
      <w:numPr>
        <w:ilvl w:val="5"/>
        <w:numId w:val="5"/>
      </w:numPr>
      <w:tabs>
        <w:tab w:val="clear" w:pos="4253"/>
      </w:tabs>
      <w:jc w:val="both"/>
    </w:pPr>
  </w:style>
  <w:style w:type="paragraph" w:customStyle="1" w:styleId="UnderlinedList0">
    <w:name w:val="Underlined List 0"/>
    <w:basedOn w:val="Normaali"/>
    <w:uiPriority w:val="4"/>
    <w:qFormat/>
    <w:rsid w:val="0062065F"/>
    <w:pPr>
      <w:numPr>
        <w:numId w:val="6"/>
      </w:numPr>
      <w:jc w:val="both"/>
    </w:pPr>
    <w:rPr>
      <w:u w:val="single"/>
    </w:rPr>
  </w:style>
  <w:style w:type="paragraph" w:customStyle="1" w:styleId="UnderlinedList1">
    <w:name w:val="Underlined List 1"/>
    <w:basedOn w:val="Normaali"/>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ali"/>
    <w:uiPriority w:val="4"/>
    <w:qFormat/>
    <w:rsid w:val="00DF407C"/>
    <w:pPr>
      <w:numPr>
        <w:ilvl w:val="2"/>
        <w:numId w:val="6"/>
      </w:numPr>
      <w:ind w:left="1702" w:hanging="851"/>
      <w:jc w:val="both"/>
    </w:pPr>
    <w:rPr>
      <w:u w:val="single"/>
    </w:rPr>
  </w:style>
  <w:style w:type="paragraph" w:customStyle="1" w:styleId="UnderlinedList3">
    <w:name w:val="Underlined List 3"/>
    <w:basedOn w:val="Normaali"/>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ali"/>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ali"/>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ali"/>
    <w:uiPriority w:val="5"/>
    <w:qFormat/>
    <w:rsid w:val="00DF407C"/>
    <w:pPr>
      <w:numPr>
        <w:numId w:val="7"/>
      </w:numPr>
      <w:tabs>
        <w:tab w:val="clear" w:pos="851"/>
      </w:tabs>
      <w:jc w:val="both"/>
    </w:pPr>
  </w:style>
  <w:style w:type="paragraph" w:customStyle="1" w:styleId="Bullet1">
    <w:name w:val="Bullet 1"/>
    <w:basedOn w:val="Normaali"/>
    <w:uiPriority w:val="5"/>
    <w:qFormat/>
    <w:rsid w:val="00DF407C"/>
    <w:pPr>
      <w:numPr>
        <w:ilvl w:val="1"/>
        <w:numId w:val="7"/>
      </w:numPr>
      <w:tabs>
        <w:tab w:val="clear" w:pos="851"/>
      </w:tabs>
      <w:jc w:val="both"/>
    </w:pPr>
  </w:style>
  <w:style w:type="paragraph" w:customStyle="1" w:styleId="Bullet2">
    <w:name w:val="Bullet 2"/>
    <w:basedOn w:val="Normaali"/>
    <w:uiPriority w:val="5"/>
    <w:qFormat/>
    <w:rsid w:val="00DF407C"/>
    <w:pPr>
      <w:numPr>
        <w:ilvl w:val="2"/>
        <w:numId w:val="7"/>
      </w:numPr>
      <w:tabs>
        <w:tab w:val="clear" w:pos="1701"/>
      </w:tabs>
      <w:jc w:val="both"/>
    </w:pPr>
  </w:style>
  <w:style w:type="paragraph" w:customStyle="1" w:styleId="Bullet3">
    <w:name w:val="Bullet 3"/>
    <w:basedOn w:val="Normaali"/>
    <w:uiPriority w:val="5"/>
    <w:qFormat/>
    <w:rsid w:val="00DF407C"/>
    <w:pPr>
      <w:numPr>
        <w:ilvl w:val="3"/>
        <w:numId w:val="7"/>
      </w:numPr>
      <w:tabs>
        <w:tab w:val="clear" w:pos="2552"/>
      </w:tabs>
      <w:jc w:val="both"/>
    </w:pPr>
  </w:style>
  <w:style w:type="paragraph" w:customStyle="1" w:styleId="Bullet4">
    <w:name w:val="Bullet 4"/>
    <w:basedOn w:val="Normaali"/>
    <w:uiPriority w:val="5"/>
    <w:qFormat/>
    <w:rsid w:val="00DF407C"/>
    <w:pPr>
      <w:numPr>
        <w:ilvl w:val="4"/>
        <w:numId w:val="7"/>
      </w:numPr>
      <w:tabs>
        <w:tab w:val="clear" w:pos="3402"/>
      </w:tabs>
      <w:jc w:val="both"/>
    </w:pPr>
  </w:style>
  <w:style w:type="paragraph" w:customStyle="1" w:styleId="Bullet5">
    <w:name w:val="Bullet 5"/>
    <w:basedOn w:val="Normaali"/>
    <w:uiPriority w:val="5"/>
    <w:qFormat/>
    <w:rsid w:val="00DF407C"/>
    <w:pPr>
      <w:numPr>
        <w:ilvl w:val="5"/>
        <w:numId w:val="7"/>
      </w:numPr>
      <w:tabs>
        <w:tab w:val="clear" w:pos="4253"/>
      </w:tabs>
      <w:jc w:val="both"/>
    </w:pPr>
  </w:style>
  <w:style w:type="paragraph" w:customStyle="1" w:styleId="Dash0">
    <w:name w:val="Dash 0"/>
    <w:basedOn w:val="Normaali"/>
    <w:uiPriority w:val="5"/>
    <w:qFormat/>
    <w:rsid w:val="00DF407C"/>
    <w:pPr>
      <w:numPr>
        <w:numId w:val="8"/>
      </w:numPr>
      <w:tabs>
        <w:tab w:val="clear" w:pos="851"/>
      </w:tabs>
      <w:jc w:val="both"/>
    </w:pPr>
  </w:style>
  <w:style w:type="paragraph" w:customStyle="1" w:styleId="Dash5">
    <w:name w:val="Dash 5"/>
    <w:basedOn w:val="Normaali"/>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ali"/>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Otsikko3Char">
    <w:name w:val="Otsikko 3 Char"/>
    <w:aliases w:val="Heading 3 [Ctrl+3] Char"/>
    <w:basedOn w:val="Kappaleenoletusfontti"/>
    <w:link w:val="Otsikko3"/>
    <w:rsid w:val="0030165B"/>
    <w:rPr>
      <w:rFonts w:ascii="Times New Roman" w:eastAsiaTheme="majorEastAsia" w:hAnsi="Times New Roman" w:cstheme="majorBidi"/>
      <w:b/>
      <w:bCs/>
      <w:color w:val="000000" w:themeColor="text1"/>
    </w:rPr>
  </w:style>
  <w:style w:type="character" w:customStyle="1" w:styleId="Otsikko4Char">
    <w:name w:val="Otsikko 4 Char"/>
    <w:aliases w:val="Heading 4 [Ctrl+4] Char"/>
    <w:basedOn w:val="Kappaleenoletusfontti"/>
    <w:link w:val="Otsikko4"/>
    <w:rsid w:val="006C5B36"/>
    <w:rPr>
      <w:rFonts w:eastAsiaTheme="majorEastAsia" w:cstheme="majorBidi"/>
      <w:b/>
      <w:bCs/>
      <w:color w:val="000000" w:themeColor="text1"/>
      <w:szCs w:val="28"/>
      <w:lang w:val="en-GB"/>
    </w:rPr>
  </w:style>
  <w:style w:type="character" w:customStyle="1" w:styleId="Otsikko5Char">
    <w:name w:val="Otsikko 5 Char"/>
    <w:aliases w:val="Heading 5 [Ctrl+5] Char"/>
    <w:basedOn w:val="Kappaleenoletusfontti"/>
    <w:link w:val="Otsikko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ali"/>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ali"/>
    <w:uiPriority w:val="90"/>
    <w:qFormat/>
    <w:rsid w:val="00DF407C"/>
    <w:pPr>
      <w:numPr>
        <w:numId w:val="11"/>
      </w:numPr>
      <w:tabs>
        <w:tab w:val="clear" w:pos="851"/>
      </w:tabs>
      <w:jc w:val="both"/>
    </w:pPr>
  </w:style>
  <w:style w:type="paragraph" w:customStyle="1" w:styleId="Recital">
    <w:name w:val="Recital"/>
    <w:basedOn w:val="Normaali"/>
    <w:uiPriority w:val="90"/>
    <w:qFormat/>
    <w:rsid w:val="00125757"/>
    <w:pPr>
      <w:numPr>
        <w:numId w:val="12"/>
      </w:numPr>
      <w:jc w:val="both"/>
    </w:pPr>
  </w:style>
  <w:style w:type="paragraph" w:customStyle="1" w:styleId="Frontpage-Heading">
    <w:name w:val="Front page - Heading"/>
    <w:basedOn w:val="Tablebody0"/>
    <w:next w:val="Normaali"/>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ali"/>
    <w:next w:val="Bodytext0Alt0"/>
    <w:uiPriority w:val="92"/>
    <w:qFormat/>
    <w:rsid w:val="00125757"/>
    <w:pPr>
      <w:spacing w:after="600"/>
      <w:jc w:val="center"/>
    </w:pPr>
    <w:rPr>
      <w:b/>
      <w:sz w:val="24"/>
      <w:szCs w:val="24"/>
    </w:rPr>
  </w:style>
  <w:style w:type="paragraph" w:customStyle="1" w:styleId="Schedule-Title">
    <w:name w:val="Schedule - Title"/>
    <w:basedOn w:val="Normaali"/>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ali"/>
    <w:next w:val="Bodytext0Alt0"/>
    <w:qFormat/>
    <w:rsid w:val="0030165B"/>
    <w:pPr>
      <w:keepNext/>
      <w:spacing w:before="300"/>
      <w:jc w:val="both"/>
    </w:pPr>
    <w:rPr>
      <w:b/>
      <w:caps/>
      <w:sz w:val="24"/>
    </w:rPr>
  </w:style>
  <w:style w:type="paragraph" w:styleId="Alatunniste">
    <w:name w:val="footer"/>
    <w:basedOn w:val="Bodytext0Alt0"/>
    <w:link w:val="AlatunnisteChar"/>
    <w:uiPriority w:val="99"/>
    <w:rsid w:val="001A4E77"/>
    <w:pPr>
      <w:tabs>
        <w:tab w:val="center" w:pos="4536"/>
        <w:tab w:val="right" w:pos="9072"/>
      </w:tabs>
      <w:spacing w:before="200" w:after="0"/>
      <w:jc w:val="left"/>
    </w:pPr>
    <w:rPr>
      <w:sz w:val="18"/>
    </w:rPr>
  </w:style>
  <w:style w:type="character" w:customStyle="1" w:styleId="AlatunnisteChar">
    <w:name w:val="Alatunniste Char"/>
    <w:basedOn w:val="Kappaleenoletusfontti"/>
    <w:link w:val="Alatunniste"/>
    <w:uiPriority w:val="99"/>
    <w:rsid w:val="001A4E77"/>
    <w:rPr>
      <w:sz w:val="18"/>
    </w:rPr>
  </w:style>
  <w:style w:type="character" w:customStyle="1" w:styleId="Otsikko6Char">
    <w:name w:val="Otsikko 6 Char"/>
    <w:basedOn w:val="Kappaleenoletusfontti"/>
    <w:link w:val="Otsikko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Otsikko1"/>
    <w:uiPriority w:val="1"/>
    <w:qFormat/>
    <w:rsid w:val="0050215E"/>
    <w:pPr>
      <w:keepNext w:val="0"/>
      <w:keepLines w:val="0"/>
      <w:spacing w:before="0"/>
      <w:outlineLvl w:val="9"/>
    </w:pPr>
    <w:rPr>
      <w:b w:val="0"/>
    </w:rPr>
  </w:style>
  <w:style w:type="paragraph" w:customStyle="1" w:styleId="Numberedtext2CtrlAlt2">
    <w:name w:val="Numbered text 2 [Ctrl+Alt+2]"/>
    <w:basedOn w:val="Otsikko2"/>
    <w:uiPriority w:val="1"/>
    <w:qFormat/>
    <w:rsid w:val="0050215E"/>
    <w:pPr>
      <w:keepNext w:val="0"/>
      <w:keepLines w:val="0"/>
      <w:outlineLvl w:val="9"/>
    </w:pPr>
    <w:rPr>
      <w:b w:val="0"/>
    </w:rPr>
  </w:style>
  <w:style w:type="paragraph" w:customStyle="1" w:styleId="Numberedtext3CtrlAlt3">
    <w:name w:val="Numbered text 3 [Ctrl+Alt+3]"/>
    <w:basedOn w:val="Otsikko3"/>
    <w:uiPriority w:val="1"/>
    <w:qFormat/>
    <w:rsid w:val="0050215E"/>
    <w:pPr>
      <w:keepNext w:val="0"/>
      <w:keepLines w:val="0"/>
      <w:outlineLvl w:val="9"/>
    </w:pPr>
    <w:rPr>
      <w:b w:val="0"/>
    </w:rPr>
  </w:style>
  <w:style w:type="paragraph" w:customStyle="1" w:styleId="Numberedtext4CtrlAlt4">
    <w:name w:val="Numbered text 4 [Ctrl+Alt+4]"/>
    <w:basedOn w:val="Otsikko4"/>
    <w:uiPriority w:val="1"/>
    <w:qFormat/>
    <w:rsid w:val="0050215E"/>
    <w:pPr>
      <w:keepNext w:val="0"/>
      <w:keepLines w:val="0"/>
      <w:outlineLvl w:val="9"/>
    </w:pPr>
    <w:rPr>
      <w:b w:val="0"/>
    </w:rPr>
  </w:style>
  <w:style w:type="paragraph" w:customStyle="1" w:styleId="Numberedtext5CtrlAlt5">
    <w:name w:val="Numbered text 5 [Ctrl+Alt+5]"/>
    <w:basedOn w:val="Otsikko5"/>
    <w:uiPriority w:val="1"/>
    <w:qFormat/>
    <w:rsid w:val="0050215E"/>
    <w:pPr>
      <w:keepNext w:val="0"/>
      <w:keepLines w:val="0"/>
      <w:outlineLvl w:val="9"/>
    </w:pPr>
    <w:rPr>
      <w:b w:val="0"/>
    </w:rPr>
  </w:style>
  <w:style w:type="table" w:customStyle="1" w:styleId="HSTable">
    <w:name w:val="HS Table"/>
    <w:basedOn w:val="Normaalitaulukko"/>
    <w:uiPriority w:val="61"/>
    <w:rsid w:val="00387167"/>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45"/>
      </w:numPr>
    </w:pPr>
  </w:style>
  <w:style w:type="paragraph" w:styleId="Sisluet6">
    <w:name w:val="toc 6"/>
    <w:basedOn w:val="Normaali"/>
    <w:next w:val="Normaali"/>
    <w:autoRedefine/>
    <w:uiPriority w:val="39"/>
    <w:unhideWhenUsed/>
    <w:rsid w:val="004142A1"/>
    <w:pPr>
      <w:tabs>
        <w:tab w:val="left" w:pos="2268"/>
        <w:tab w:val="right" w:leader="dot" w:pos="9060"/>
      </w:tabs>
      <w:spacing w:after="100"/>
      <w:ind w:left="1701"/>
    </w:p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oppuviitteenteksti">
    <w:name w:val="endnote text"/>
    <w:basedOn w:val="Normaali"/>
    <w:link w:val="LoppuviitteentekstiChar"/>
    <w:uiPriority w:val="99"/>
    <w:semiHidden/>
    <w:unhideWhenUsed/>
    <w:rsid w:val="00BF3CE4"/>
    <w:pPr>
      <w:spacing w:after="0"/>
    </w:pPr>
    <w:rPr>
      <w:szCs w:val="20"/>
    </w:rPr>
  </w:style>
  <w:style w:type="character" w:customStyle="1" w:styleId="LoppuviitteentekstiChar">
    <w:name w:val="Loppuviitteen teksti Char"/>
    <w:basedOn w:val="Kappaleenoletusfontti"/>
    <w:link w:val="Loppuviitteenteksti"/>
    <w:uiPriority w:val="99"/>
    <w:semiHidden/>
    <w:rsid w:val="00BF3CE4"/>
    <w:rPr>
      <w:szCs w:val="20"/>
      <w:lang w:val="en-GB"/>
    </w:rPr>
  </w:style>
  <w:style w:type="character" w:styleId="Loppuviitteenviite">
    <w:name w:val="endnote reference"/>
    <w:basedOn w:val="Alaviitteenviite"/>
    <w:uiPriority w:val="99"/>
    <w:rsid w:val="00BF3CE4"/>
    <w:rPr>
      <w:rFonts w:ascii="Times New Roman" w:hAnsi="Times New Roman"/>
      <w:caps w:val="0"/>
      <w:smallCaps w:val="0"/>
      <w:strike w:val="0"/>
      <w:dstrike w:val="0"/>
      <w:vanish w:val="0"/>
      <w:sz w:val="22"/>
      <w:szCs w:val="22"/>
      <w:vertAlign w:val="baseline"/>
      <w:lang w:val="sv-SE"/>
    </w:rPr>
  </w:style>
  <w:style w:type="paragraph" w:styleId="Alaviitteenteksti">
    <w:name w:val="footnote text"/>
    <w:basedOn w:val="Normaali"/>
    <w:link w:val="AlaviitteentekstiChar"/>
    <w:semiHidden/>
    <w:unhideWhenUsed/>
    <w:rsid w:val="00603D0A"/>
    <w:pPr>
      <w:spacing w:after="0"/>
    </w:pPr>
    <w:rPr>
      <w:sz w:val="20"/>
      <w:szCs w:val="20"/>
    </w:rPr>
  </w:style>
  <w:style w:type="character" w:customStyle="1" w:styleId="AlaviitteentekstiChar">
    <w:name w:val="Alaviitteen teksti Char"/>
    <w:basedOn w:val="Kappaleenoletusfontti"/>
    <w:link w:val="Alaviitteenteksti"/>
    <w:semiHidden/>
    <w:rsid w:val="00603D0A"/>
    <w:rPr>
      <w:sz w:val="20"/>
      <w:szCs w:val="20"/>
      <w:lang w:val="en-GB"/>
    </w:rPr>
  </w:style>
  <w:style w:type="paragraph" w:customStyle="1" w:styleId="Default">
    <w:name w:val="Default"/>
    <w:rsid w:val="00EC265A"/>
    <w:pPr>
      <w:autoSpaceDE w:val="0"/>
      <w:autoSpaceDN w:val="0"/>
      <w:adjustRightInd w:val="0"/>
      <w:spacing w:after="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459">
      <w:bodyDiv w:val="1"/>
      <w:marLeft w:val="0"/>
      <w:marRight w:val="0"/>
      <w:marTop w:val="0"/>
      <w:marBottom w:val="0"/>
      <w:divBdr>
        <w:top w:val="none" w:sz="0" w:space="0" w:color="auto"/>
        <w:left w:val="none" w:sz="0" w:space="0" w:color="auto"/>
        <w:bottom w:val="none" w:sz="0" w:space="0" w:color="auto"/>
        <w:right w:val="none" w:sz="0" w:space="0" w:color="auto"/>
      </w:divBdr>
      <w:divsChild>
        <w:div w:id="2022464232">
          <w:marLeft w:val="0"/>
          <w:marRight w:val="0"/>
          <w:marTop w:val="0"/>
          <w:marBottom w:val="0"/>
          <w:divBdr>
            <w:top w:val="none" w:sz="0" w:space="0" w:color="auto"/>
            <w:left w:val="none" w:sz="0" w:space="0" w:color="auto"/>
            <w:bottom w:val="none" w:sz="0" w:space="0" w:color="auto"/>
            <w:right w:val="none" w:sz="0" w:space="0" w:color="auto"/>
          </w:divBdr>
        </w:div>
      </w:divsChild>
    </w:div>
    <w:div w:id="727799088">
      <w:bodyDiv w:val="1"/>
      <w:marLeft w:val="0"/>
      <w:marRight w:val="0"/>
      <w:marTop w:val="0"/>
      <w:marBottom w:val="0"/>
      <w:divBdr>
        <w:top w:val="none" w:sz="0" w:space="0" w:color="auto"/>
        <w:left w:val="none" w:sz="0" w:space="0" w:color="auto"/>
        <w:bottom w:val="none" w:sz="0" w:space="0" w:color="auto"/>
        <w:right w:val="none" w:sz="0" w:space="0" w:color="auto"/>
      </w:divBdr>
    </w:div>
    <w:div w:id="1056851373">
      <w:bodyDiv w:val="1"/>
      <w:marLeft w:val="0"/>
      <w:marRight w:val="0"/>
      <w:marTop w:val="0"/>
      <w:marBottom w:val="0"/>
      <w:divBdr>
        <w:top w:val="none" w:sz="0" w:space="0" w:color="auto"/>
        <w:left w:val="none" w:sz="0" w:space="0" w:color="auto"/>
        <w:bottom w:val="none" w:sz="0" w:space="0" w:color="auto"/>
        <w:right w:val="none" w:sz="0" w:space="0" w:color="auto"/>
      </w:divBdr>
    </w:div>
    <w:div w:id="1433891637">
      <w:bodyDiv w:val="1"/>
      <w:marLeft w:val="0"/>
      <w:marRight w:val="0"/>
      <w:marTop w:val="0"/>
      <w:marBottom w:val="0"/>
      <w:divBdr>
        <w:top w:val="none" w:sz="0" w:space="0" w:color="auto"/>
        <w:left w:val="none" w:sz="0" w:space="0" w:color="auto"/>
        <w:bottom w:val="none" w:sz="0" w:space="0" w:color="auto"/>
        <w:right w:val="none" w:sz="0" w:space="0" w:color="auto"/>
      </w:divBdr>
      <w:divsChild>
        <w:div w:id="513108154">
          <w:marLeft w:val="0"/>
          <w:marRight w:val="0"/>
          <w:marTop w:val="0"/>
          <w:marBottom w:val="0"/>
          <w:divBdr>
            <w:top w:val="none" w:sz="0" w:space="0" w:color="auto"/>
            <w:left w:val="none" w:sz="0" w:space="0" w:color="auto"/>
            <w:bottom w:val="none" w:sz="0" w:space="0" w:color="auto"/>
            <w:right w:val="none" w:sz="0" w:space="0" w:color="auto"/>
          </w:divBdr>
        </w:div>
      </w:divsChild>
    </w:div>
    <w:div w:id="1765614439">
      <w:bodyDiv w:val="1"/>
      <w:marLeft w:val="0"/>
      <w:marRight w:val="0"/>
      <w:marTop w:val="0"/>
      <w:marBottom w:val="0"/>
      <w:divBdr>
        <w:top w:val="none" w:sz="0" w:space="0" w:color="auto"/>
        <w:left w:val="none" w:sz="0" w:space="0" w:color="auto"/>
        <w:bottom w:val="none" w:sz="0" w:space="0" w:color="auto"/>
        <w:right w:val="none" w:sz="0" w:space="0" w:color="auto"/>
      </w:divBdr>
      <w:divsChild>
        <w:div w:id="178008887">
          <w:marLeft w:val="0"/>
          <w:marRight w:val="0"/>
          <w:marTop w:val="0"/>
          <w:marBottom w:val="0"/>
          <w:divBdr>
            <w:top w:val="none" w:sz="0" w:space="0" w:color="auto"/>
            <w:left w:val="none" w:sz="0" w:space="0" w:color="auto"/>
            <w:bottom w:val="none" w:sz="0" w:space="0" w:color="auto"/>
            <w:right w:val="none" w:sz="0" w:space="0" w:color="auto"/>
          </w:divBdr>
          <w:divsChild>
            <w:div w:id="1524440610">
              <w:marLeft w:val="0"/>
              <w:marRight w:val="0"/>
              <w:marTop w:val="0"/>
              <w:marBottom w:val="0"/>
              <w:divBdr>
                <w:top w:val="none" w:sz="0" w:space="0" w:color="auto"/>
                <w:left w:val="none" w:sz="0" w:space="0" w:color="auto"/>
                <w:bottom w:val="none" w:sz="0" w:space="0" w:color="auto"/>
                <w:right w:val="none" w:sz="0" w:space="0" w:color="auto"/>
              </w:divBdr>
              <w:divsChild>
                <w:div w:id="445736339">
                  <w:marLeft w:val="0"/>
                  <w:marRight w:val="0"/>
                  <w:marTop w:val="0"/>
                  <w:marBottom w:val="0"/>
                  <w:divBdr>
                    <w:top w:val="none" w:sz="0" w:space="0" w:color="auto"/>
                    <w:left w:val="none" w:sz="0" w:space="0" w:color="auto"/>
                    <w:bottom w:val="none" w:sz="0" w:space="0" w:color="auto"/>
                    <w:right w:val="none" w:sz="0" w:space="0" w:color="auto"/>
                  </w:divBdr>
                  <w:divsChild>
                    <w:div w:id="1452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5835">
      <w:bodyDiv w:val="1"/>
      <w:marLeft w:val="0"/>
      <w:marRight w:val="0"/>
      <w:marTop w:val="0"/>
      <w:marBottom w:val="0"/>
      <w:divBdr>
        <w:top w:val="none" w:sz="0" w:space="0" w:color="auto"/>
        <w:left w:val="none" w:sz="0" w:space="0" w:color="auto"/>
        <w:bottom w:val="none" w:sz="0" w:space="0" w:color="auto"/>
        <w:right w:val="none" w:sz="0" w:space="0" w:color="auto"/>
      </w:divBdr>
      <w:divsChild>
        <w:div w:id="901327491">
          <w:marLeft w:val="0"/>
          <w:marRight w:val="0"/>
          <w:marTop w:val="0"/>
          <w:marBottom w:val="0"/>
          <w:divBdr>
            <w:top w:val="none" w:sz="0" w:space="0" w:color="auto"/>
            <w:left w:val="none" w:sz="0" w:space="0" w:color="auto"/>
            <w:bottom w:val="none" w:sz="0" w:space="0" w:color="auto"/>
            <w:right w:val="none" w:sz="0" w:space="0" w:color="auto"/>
          </w:divBdr>
        </w:div>
      </w:divsChild>
    </w:div>
    <w:div w:id="2048330896">
      <w:bodyDiv w:val="1"/>
      <w:marLeft w:val="0"/>
      <w:marRight w:val="0"/>
      <w:marTop w:val="0"/>
      <w:marBottom w:val="0"/>
      <w:divBdr>
        <w:top w:val="none" w:sz="0" w:space="0" w:color="auto"/>
        <w:left w:val="none" w:sz="0" w:space="0" w:color="auto"/>
        <w:bottom w:val="none" w:sz="0" w:space="0" w:color="auto"/>
        <w:right w:val="none" w:sz="0" w:space="0" w:color="auto"/>
      </w:divBdr>
      <w:divsChild>
        <w:div w:id="10851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2A7B-01E0-4B38-87DF-530FBB87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5573</Words>
  <Characters>45148</Characters>
  <Application>Microsoft Office Word</Application>
  <DocSecurity>4</DocSecurity>
  <Lines>376</Lines>
  <Paragraphs>101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50620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Nummi Katariina</dc:creator>
  <cp:lastModifiedBy>Nummi Katariina</cp:lastModifiedBy>
  <cp:revision>2</cp:revision>
  <cp:lastPrinted>2016-12-23T08:43:00Z</cp:lastPrinted>
  <dcterms:created xsi:type="dcterms:W3CDTF">2016-12-23T08:43:00Z</dcterms:created>
  <dcterms:modified xsi:type="dcterms:W3CDTF">2016-12-23T08:43:00Z</dcterms:modified>
</cp:coreProperties>
</file>