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7"/>
        <w:gridCol w:w="4839"/>
      </w:tblGrid>
      <w:tr w:rsidR="00361E5A" w:rsidTr="00D90DA6">
        <w:trPr>
          <w:cantSplit/>
        </w:trPr>
        <w:tc>
          <w:tcPr>
            <w:tcW w:w="5367" w:type="dxa"/>
            <w:shd w:val="clear" w:color="auto" w:fill="auto"/>
            <w:tcMar>
              <w:top w:w="11" w:type="dxa"/>
            </w:tcMar>
            <w:vAlign w:val="bottom"/>
          </w:tcPr>
          <w:p w:rsidR="00361E5A" w:rsidRDefault="009E4BB2" w:rsidP="00D90DA6">
            <w:pPr>
              <w:pStyle w:val="Yltunniste"/>
            </w:pPr>
            <w:bookmarkStart w:id="0" w:name="DocRecCompany"/>
            <w:r>
              <w:t>Puolustusministeriö</w:t>
            </w:r>
            <w:bookmarkEnd w:id="0"/>
          </w:p>
        </w:tc>
        <w:tc>
          <w:tcPr>
            <w:tcW w:w="4839" w:type="dxa"/>
            <w:vMerge w:val="restart"/>
          </w:tcPr>
          <w:p w:rsidR="00361E5A" w:rsidRDefault="00361E5A" w:rsidP="003C54EA">
            <w:pPr>
              <w:pStyle w:val="Yltunniste"/>
              <w:rPr>
                <w:rFonts w:cs="Arial"/>
                <w:color w:val="D4062F"/>
              </w:rPr>
            </w:pPr>
            <w:bookmarkStart w:id="1" w:name="PrivacyClass"/>
            <w:bookmarkEnd w:id="1"/>
          </w:p>
          <w:p w:rsidR="00361E5A" w:rsidRDefault="00361E5A" w:rsidP="003C54EA">
            <w:pPr>
              <w:pStyle w:val="Yltunniste"/>
              <w:rPr>
                <w:rFonts w:cs="Arial"/>
                <w:color w:val="D4062F"/>
              </w:rPr>
            </w:pPr>
            <w:bookmarkStart w:id="2" w:name="Law"/>
            <w:bookmarkEnd w:id="2"/>
          </w:p>
        </w:tc>
      </w:tr>
      <w:tr w:rsidR="00361E5A" w:rsidTr="00D90DA6">
        <w:trPr>
          <w:cantSplit/>
          <w:trHeight w:val="276"/>
        </w:trPr>
        <w:tc>
          <w:tcPr>
            <w:tcW w:w="5367" w:type="dxa"/>
            <w:shd w:val="clear" w:color="auto" w:fill="auto"/>
            <w:tcMar>
              <w:top w:w="11" w:type="dxa"/>
            </w:tcMar>
            <w:vAlign w:val="bottom"/>
          </w:tcPr>
          <w:p w:rsidR="00361E5A" w:rsidRDefault="009E4BB2" w:rsidP="00D90DA6">
            <w:pPr>
              <w:pStyle w:val="Yltunniste"/>
              <w:rPr>
                <w:rFonts w:cs="Arial"/>
              </w:rPr>
            </w:pPr>
            <w:bookmarkStart w:id="3" w:name="DocRecDepartment"/>
            <w:r>
              <w:rPr>
                <w:rFonts w:cs="Arial"/>
              </w:rPr>
              <w:t>Lainvalmistelu- ja oikeusyksikkö</w:t>
            </w:r>
            <w:bookmarkEnd w:id="3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:rsidR="00361E5A" w:rsidRDefault="00361E5A" w:rsidP="00D90DA6">
            <w:pPr>
              <w:pStyle w:val="Yltunniste"/>
              <w:rPr>
                <w:rFonts w:cs="Arial"/>
              </w:rPr>
            </w:pPr>
            <w:bookmarkStart w:id="4" w:name="DocRecPersonFNLN"/>
            <w:bookmarkEnd w:id="4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:rsidR="00361E5A" w:rsidRDefault="009E4BB2" w:rsidP="00D90DA6">
            <w:pPr>
              <w:pStyle w:val="Yltunniste"/>
              <w:rPr>
                <w:rFonts w:cs="Arial"/>
              </w:rPr>
            </w:pPr>
            <w:bookmarkStart w:id="5" w:name="DocRecPostalAddress"/>
            <w:r>
              <w:rPr>
                <w:rFonts w:cs="Arial"/>
              </w:rPr>
              <w:t>PL 31</w:t>
            </w:r>
            <w:bookmarkEnd w:id="5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:rsidR="00361E5A" w:rsidRDefault="009E4BB2" w:rsidP="00D90DA6">
            <w:pPr>
              <w:pStyle w:val="Yltunniste"/>
              <w:rPr>
                <w:rFonts w:cs="Arial"/>
              </w:rPr>
            </w:pPr>
            <w:bookmarkStart w:id="6" w:name="DocRecPostalCode"/>
            <w:r>
              <w:rPr>
                <w:rFonts w:cs="Arial"/>
              </w:rPr>
              <w:t>00131</w:t>
            </w:r>
            <w:bookmarkEnd w:id="6"/>
            <w:r w:rsidR="00361E5A">
              <w:rPr>
                <w:rFonts w:cs="Arial"/>
              </w:rPr>
              <w:t xml:space="preserve"> </w:t>
            </w:r>
            <w:bookmarkStart w:id="7" w:name="DocRecPostalRegion"/>
            <w:r>
              <w:rPr>
                <w:rFonts w:cs="Arial"/>
              </w:rPr>
              <w:t>HELSINKI</w:t>
            </w:r>
            <w:bookmarkEnd w:id="7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:rsidR="00361E5A" w:rsidRDefault="00361E5A" w:rsidP="00D90DA6">
            <w:pPr>
              <w:pStyle w:val="Yltunniste"/>
              <w:rPr>
                <w:rFonts w:cs="Arial"/>
              </w:rPr>
            </w:pPr>
            <w:bookmarkStart w:id="8" w:name="DocRecCountry"/>
            <w:bookmarkEnd w:id="8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</w:tbl>
    <w:p w:rsidR="00773C73" w:rsidRDefault="00773C73" w:rsidP="00571327"/>
    <w:p w:rsidR="00773C73" w:rsidRDefault="00294945" w:rsidP="00A31FCB">
      <w:pPr>
        <w:pStyle w:val="Viite"/>
      </w:pPr>
      <w:r>
        <w:t>PLM:n lausuntopyyntö 20.10.2017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06"/>
      </w:tblGrid>
      <w:tr w:rsidR="00773C73">
        <w:tc>
          <w:tcPr>
            <w:tcW w:w="10206" w:type="dxa"/>
            <w:tcMar>
              <w:left w:w="57" w:type="dxa"/>
              <w:right w:w="57" w:type="dxa"/>
            </w:tcMar>
          </w:tcPr>
          <w:p w:rsidR="00773C73" w:rsidRDefault="009E4BB2" w:rsidP="00571327">
            <w:pPr>
              <w:pStyle w:val="Otsikko"/>
            </w:pPr>
            <w:bookmarkStart w:id="9" w:name="DocTitle"/>
            <w:bookmarkStart w:id="10" w:name="_GoBack"/>
            <w:r>
              <w:t>PÄÄESIKUNNAN LAUSUNTO LUONNOKSESTA HALLITUKSEN ESITYKSEKSI LAIKSI HENKILÖTIETOJEN KÄSITTELYSTÄ JA ERÄIDEN SIIHEN LIITTYVIEN LAKIEN MUUTTAMISEKSI</w:t>
            </w:r>
            <w:bookmarkEnd w:id="9"/>
            <w:bookmarkEnd w:id="10"/>
          </w:p>
        </w:tc>
      </w:tr>
    </w:tbl>
    <w:p w:rsidR="00294945" w:rsidRPr="00004ECD" w:rsidRDefault="00294945" w:rsidP="00294945">
      <w:pPr>
        <w:pStyle w:val="SisennysC2"/>
        <w:ind w:left="0"/>
        <w:rPr>
          <w:b/>
        </w:rPr>
      </w:pPr>
      <w:r w:rsidRPr="00004ECD">
        <w:rPr>
          <w:b/>
        </w:rPr>
        <w:t>Lausuntopyyntö</w:t>
      </w:r>
    </w:p>
    <w:p w:rsidR="00294945" w:rsidRDefault="00294945" w:rsidP="00294945">
      <w:pPr>
        <w:pStyle w:val="SisennysC2"/>
        <w:ind w:left="0"/>
      </w:pPr>
    </w:p>
    <w:p w:rsidR="00294945" w:rsidRDefault="00294945" w:rsidP="00294945">
      <w:pPr>
        <w:pStyle w:val="SisennysC2"/>
        <w:ind w:left="1298"/>
      </w:pPr>
      <w:r>
        <w:t>Puolustusministeriö on viiteasiakirjalla pyytänyt pääesikunnan lausuntoa luonno</w:t>
      </w:r>
      <w:r>
        <w:t>k</w:t>
      </w:r>
      <w:r>
        <w:t xml:space="preserve">sesta hallituksen esitykseksi laiksi henkilötietojen käsittelystä puolustusvoimissa ja eräiden siihen liittyvien lakien muuttamiseksi. Pääesikunnan lausunto on valmisteltu oikeudellisella osastolla, joka </w:t>
      </w:r>
      <w:r w:rsidR="00BF726C">
        <w:t xml:space="preserve">on </w:t>
      </w:r>
      <w:r>
        <w:t>varannut asiassa mahdollisuuden lausunnon a</w:t>
      </w:r>
      <w:r>
        <w:t>n</w:t>
      </w:r>
      <w:r>
        <w:t>tamiseen puolustushaaraesikunnille, puolustusvoimien logistiikkalaitoksen esiku</w:t>
      </w:r>
      <w:r>
        <w:t>n</w:t>
      </w:r>
      <w:r>
        <w:t>nalle sekä pääesikunnan operatiiviselle osastolle, suunnitteluosastolle, tiedustel</w:t>
      </w:r>
      <w:r>
        <w:t>u</w:t>
      </w:r>
      <w:r>
        <w:t>osastolle, henkilöstöosastolle ja koulutusosa</w:t>
      </w:r>
      <w:r w:rsidR="004A14B4">
        <w:t>stolle. Merivoimien esikuntaa, I</w:t>
      </w:r>
      <w:r>
        <w:t>lmavo</w:t>
      </w:r>
      <w:r>
        <w:t>i</w:t>
      </w:r>
      <w:r>
        <w:t>mien esi</w:t>
      </w:r>
      <w:r w:rsidR="004A14B4">
        <w:t xml:space="preserve">kuntaa ja </w:t>
      </w:r>
      <w:r w:rsidR="004A14B4" w:rsidRPr="00BF726C">
        <w:t>P</w:t>
      </w:r>
      <w:r w:rsidRPr="00BF726C">
        <w:t xml:space="preserve">uolustusvoimien </w:t>
      </w:r>
      <w:r>
        <w:t>logistiikkalaitoksen esikuntaa lukuun ottamatta muut edellä mainitut ovat toimittaneet lausuntonsa oikeudelliselle osastolle.</w:t>
      </w:r>
      <w:r w:rsidR="00A75BBD">
        <w:t xml:space="preserve"> Pä</w:t>
      </w:r>
      <w:r w:rsidR="00A75BBD">
        <w:t>ä</w:t>
      </w:r>
      <w:r w:rsidR="00A75BBD">
        <w:t>esikunnan logistiikkaosasto toimitti lisäksi lausunnon määräajan päättymisen jä</w:t>
      </w:r>
      <w:r w:rsidR="00A75BBD">
        <w:t>l</w:t>
      </w:r>
      <w:r w:rsidR="00A75BBD">
        <w:t>keen.</w:t>
      </w:r>
    </w:p>
    <w:p w:rsidR="00294945" w:rsidRDefault="00294945" w:rsidP="00294945">
      <w:pPr>
        <w:pStyle w:val="SisennysC2"/>
        <w:ind w:left="0"/>
      </w:pPr>
    </w:p>
    <w:p w:rsidR="00294945" w:rsidRPr="00004ECD" w:rsidRDefault="00294945" w:rsidP="00294945">
      <w:pPr>
        <w:pStyle w:val="SisennysC2"/>
        <w:ind w:left="0"/>
        <w:rPr>
          <w:b/>
        </w:rPr>
      </w:pPr>
      <w:r w:rsidRPr="00004ECD">
        <w:rPr>
          <w:b/>
        </w:rPr>
        <w:t>Lausunto</w:t>
      </w:r>
    </w:p>
    <w:p w:rsidR="00294945" w:rsidRDefault="00294945" w:rsidP="00294945">
      <w:pPr>
        <w:pStyle w:val="SisennysC2"/>
        <w:ind w:left="1298"/>
      </w:pPr>
      <w:r>
        <w:t>Esitysluonnoksessa esitetään säädettäväksi laki henkilötietojen käsittelystä puolu</w:t>
      </w:r>
      <w:r>
        <w:t>s</w:t>
      </w:r>
      <w:r>
        <w:t>tusvoimissa. Lakia sovellettaisiin kaikkeen puolustusvoimien suorittamaan ja pu</w:t>
      </w:r>
      <w:r>
        <w:t>o</w:t>
      </w:r>
      <w:r>
        <w:t>lustusvoimien lukuun suoritettavaan henkilötietojen käsittelyyn ja siihen ehdotetaan keskitettäväksi henkilötietojen käsittelyä koskeva sääntely eri puolustushallintoa koskevista laeista. Pääesikunta katsoo, että säännösten keskittäminen yhteen lakiin on selvästi hajautettua mallia parempi ratkaisu.</w:t>
      </w:r>
    </w:p>
    <w:p w:rsidR="00294945" w:rsidRDefault="00294945" w:rsidP="00294945">
      <w:pPr>
        <w:pStyle w:val="SisennysC2"/>
        <w:ind w:left="1298"/>
      </w:pPr>
      <w:r>
        <w:t>Varsin keskeisen osan puolustusvoimien henkilörekistereistä muodostaa asevelvo</w:t>
      </w:r>
      <w:r>
        <w:t>l</w:t>
      </w:r>
      <w:r w:rsidR="002E23FE">
        <w:t>li</w:t>
      </w:r>
      <w:r>
        <w:t xml:space="preserve">srekisteri. Eräissä lausunnoissa on kiinnitetty huomiota siihen, ettei esitetyssä 5 §:ssä mainita </w:t>
      </w:r>
      <w:r w:rsidRPr="00FA7224">
        <w:rPr>
          <w:i/>
        </w:rPr>
        <w:t>asevelvollisen äidinkieltä.</w:t>
      </w:r>
      <w:r>
        <w:t xml:space="preserve"> Pääesikunta pitää tarpeellisena äidinkieltä koskevan tiedon merkitsemistä jo palvelukseen määräämisen ja palveluksen järje</w:t>
      </w:r>
      <w:r>
        <w:t>s</w:t>
      </w:r>
      <w:r>
        <w:t xml:space="preserve">tämisen kannalta. Myöskään tietoa kirkkokuntaan tai muuhun </w:t>
      </w:r>
      <w:r w:rsidRPr="00FA7224">
        <w:rPr>
          <w:i/>
        </w:rPr>
        <w:t>uskonnolliseen y</w:t>
      </w:r>
      <w:r w:rsidRPr="00FA7224">
        <w:rPr>
          <w:i/>
        </w:rPr>
        <w:t>h</w:t>
      </w:r>
      <w:r w:rsidRPr="00FA7224">
        <w:rPr>
          <w:i/>
        </w:rPr>
        <w:t xml:space="preserve">dyskuntaan kuulumista </w:t>
      </w:r>
      <w:r>
        <w:t>ei ole esitett</w:t>
      </w:r>
      <w:r w:rsidR="002E23FE">
        <w:t>y sisällytettäväksi asevelvolli</w:t>
      </w:r>
      <w:r>
        <w:t>srekisteriin. Näiltä osin voidaan todeta, että sotilasviranomaisella tulee olla tieto henkilön uskontoku</w:t>
      </w:r>
      <w:r>
        <w:t>n</w:t>
      </w:r>
      <w:r>
        <w:lastRenderedPageBreak/>
        <w:t>nasta, koska uskonnollinen vakaumus vaikuttaa esimerkiksi henkilön ruoka-ainerajoitteisiin. Yleisen palvelusohjesäännön liitteessä 10 on käyty läpi</w:t>
      </w:r>
      <w:r w:rsidR="00BF726C">
        <w:t xml:space="preserve"> </w:t>
      </w:r>
      <w:r>
        <w:t>tilanteita, joissa varusmiehen kuulumisella uskontokuntaan on palveluksen järjestämisen kannalta merkitystä. Lisäksi vuonna 2015 julkaistu kaatuneiden huollon opas sisä</w:t>
      </w:r>
      <w:r>
        <w:t>l</w:t>
      </w:r>
      <w:r>
        <w:t>tää ohjeita toimintamalleista kuolemantapauksissa normaalioloissa ja poikkeu</w:t>
      </w:r>
      <w:r>
        <w:t>s</w:t>
      </w:r>
      <w:r>
        <w:t>oloissa. Näiden periaatteiden toteuttaminen käytännössä edellyttää viranomaisti</w:t>
      </w:r>
      <w:r>
        <w:t>e</w:t>
      </w:r>
      <w:r>
        <w:t>toa henkilön uskontokunnasta.</w:t>
      </w:r>
    </w:p>
    <w:p w:rsidR="00294945" w:rsidRDefault="00294945" w:rsidP="00294945">
      <w:pPr>
        <w:pStyle w:val="SisennysC2"/>
        <w:ind w:left="1298"/>
      </w:pPr>
      <w:r>
        <w:t>Esitysluonnoksen 24 § ei erikseen mainitse puolustusvoimien oikeutta luovuttaa p</w:t>
      </w:r>
      <w:r>
        <w:t>o</w:t>
      </w:r>
      <w:r>
        <w:t>liisille</w:t>
      </w:r>
      <w:r w:rsidR="00004ECD">
        <w:t xml:space="preserve"> oma-aloitteisesti</w:t>
      </w:r>
      <w:r>
        <w:t xml:space="preserve"> tietoa asevelvollisen käyttäytymisestä ampuma-aseen ha</w:t>
      </w:r>
      <w:r>
        <w:t>l</w:t>
      </w:r>
      <w:r>
        <w:t xml:space="preserve">lussapitoa koskevan harkinnan suorittamiseksi. Viranomaisyhteistyön joustavuuden kannalta säännös tulisi nimenomaisesti lisätä lakiin. </w:t>
      </w:r>
      <w:r w:rsidR="00FA7224">
        <w:t xml:space="preserve"> Vapaaehtoisesta maanpuolu</w:t>
      </w:r>
      <w:r w:rsidR="00FA7224">
        <w:t>s</w:t>
      </w:r>
      <w:r w:rsidR="00FA7224">
        <w:t>tuksesta annetun lain nojalla myös</w:t>
      </w:r>
      <w:r w:rsidR="00FA7224" w:rsidRPr="00FA7224">
        <w:rPr>
          <w:i/>
        </w:rPr>
        <w:t xml:space="preserve"> reserviläiselle</w:t>
      </w:r>
      <w:r w:rsidR="00FA7224">
        <w:t xml:space="preserve"> voidaan myöntää oikeus toimia kouluttajana tai kouluammuntojen johtajana harjoituksissa, jolloin aseina voivat olla myös sarjatuliaseet ja singot. Maanpuolustuskoulutuksen toiminnassa mukana ol</w:t>
      </w:r>
      <w:r w:rsidR="00FA7224">
        <w:t>e</w:t>
      </w:r>
      <w:r w:rsidR="00FA7224">
        <w:t>ville reserviläisille erilaisia lupia on myönnetty huomattava määrä. Puolustusvoimien perusammuntojen johtamisoikeus on m</w:t>
      </w:r>
      <w:r w:rsidR="00004ECD">
        <w:t>yönnetty 184 reserviläiselle</w:t>
      </w:r>
      <w:r w:rsidR="00FA7224">
        <w:t>. Puolustusvo</w:t>
      </w:r>
      <w:r w:rsidR="00FA7224">
        <w:t>i</w:t>
      </w:r>
      <w:r w:rsidR="00FA7224">
        <w:t>mien kannalta on tärkeää, että tieto reserviläisen ampuma-aselupien peruuttam</w:t>
      </w:r>
      <w:r w:rsidR="00FA7224">
        <w:t>i</w:t>
      </w:r>
      <w:r w:rsidR="00FA7224">
        <w:t>sesta saatetaan myös sotilasviranomaisen tietoon reserviläisen sijoituskelpoisu</w:t>
      </w:r>
      <w:r w:rsidR="00FA7224">
        <w:t>u</w:t>
      </w:r>
      <w:r w:rsidR="00FA7224">
        <w:t>den arvioinnin mahdollistamiseksi.</w:t>
      </w:r>
    </w:p>
    <w:p w:rsidR="00004ECD" w:rsidRDefault="00FA7224" w:rsidP="00294945">
      <w:pPr>
        <w:pStyle w:val="SisennysC2"/>
        <w:ind w:left="1298"/>
      </w:pPr>
      <w:r>
        <w:t>Esitysluonnoksen 29 §:ssä ei ole nykyistä lakia vastaavaa säännöstä poliisivira</w:t>
      </w:r>
      <w:r>
        <w:t>n</w:t>
      </w:r>
      <w:r>
        <w:t>omaiselta saatavista tiedoista poliisin asevelvolliseen kohdistamista virkatoimista ja seuraamuksista. Tietoja voidaan kuitenkin pitää edelleen tarpeellisina asevelvoll</w:t>
      </w:r>
      <w:r>
        <w:t>i</w:t>
      </w:r>
      <w:r>
        <w:t>sen sopivuuden arvioimiseksi eri tehtäviin.</w:t>
      </w:r>
      <w:r w:rsidR="002E23FE">
        <w:t xml:space="preserve"> </w:t>
      </w:r>
      <w:r w:rsidR="00004ECD">
        <w:t>Luonnokseen ei myöskään sisälly nyky</w:t>
      </w:r>
      <w:r w:rsidR="00004ECD">
        <w:t>i</w:t>
      </w:r>
      <w:r w:rsidR="00004ECD">
        <w:t xml:space="preserve">sen lain 96 §:n 1 momentin 11- kohtaa vastaavaa säännöstä </w:t>
      </w:r>
      <w:r w:rsidR="00004ECD" w:rsidRPr="00004ECD">
        <w:rPr>
          <w:i/>
        </w:rPr>
        <w:t>rikosseuraamuslaito</w:t>
      </w:r>
      <w:r w:rsidR="00004ECD" w:rsidRPr="00004ECD">
        <w:rPr>
          <w:i/>
        </w:rPr>
        <w:t>k</w:t>
      </w:r>
      <w:r w:rsidR="00004ECD" w:rsidRPr="00004ECD">
        <w:rPr>
          <w:i/>
        </w:rPr>
        <w:t>selta</w:t>
      </w:r>
      <w:r w:rsidR="00004ECD">
        <w:t xml:space="preserve"> saatavista tiedoista. Samoin maininta </w:t>
      </w:r>
      <w:r w:rsidR="00004ECD" w:rsidRPr="00004ECD">
        <w:rPr>
          <w:i/>
        </w:rPr>
        <w:t>rajavartiolaitokselta</w:t>
      </w:r>
      <w:r w:rsidR="00004ECD">
        <w:t xml:space="preserve"> saatavista tiedoista siellä varusmiespalveluksen suorittaneista näyttäisi puuttuvan.</w:t>
      </w:r>
      <w:r w:rsidR="002E23FE">
        <w:t xml:space="preserve"> </w:t>
      </w:r>
      <w:r w:rsidR="002E23FE" w:rsidRPr="002E23FE">
        <w:t>Mikäli säännö</w:t>
      </w:r>
      <w:r w:rsidR="002E23FE">
        <w:t>k</w:t>
      </w:r>
      <w:r w:rsidR="002E23FE" w:rsidRPr="002E23FE">
        <w:t>s</w:t>
      </w:r>
      <w:r w:rsidR="002E23FE">
        <w:t>et ovat mukana valmisteilla olevi</w:t>
      </w:r>
      <w:r w:rsidR="002E23FE" w:rsidRPr="002E23FE">
        <w:t>ssa poliisia</w:t>
      </w:r>
      <w:r w:rsidR="002E23FE">
        <w:t>, rikosseuraamuslaitosta ja rajavartiolaito</w:t>
      </w:r>
      <w:r w:rsidR="002E23FE">
        <w:t>s</w:t>
      </w:r>
      <w:r w:rsidR="002E23FE">
        <w:t>ta</w:t>
      </w:r>
      <w:r w:rsidR="002E23FE" w:rsidRPr="002E23FE">
        <w:t xml:space="preserve"> koske</w:t>
      </w:r>
      <w:r w:rsidR="002E23FE">
        <w:t>vi</w:t>
      </w:r>
      <w:r w:rsidR="002E23FE" w:rsidRPr="002E23FE">
        <w:t>s</w:t>
      </w:r>
      <w:r w:rsidR="009E4BB2">
        <w:t>sa rekisteri</w:t>
      </w:r>
      <w:r w:rsidR="002E23FE" w:rsidRPr="002E23FE">
        <w:t>sääd</w:t>
      </w:r>
      <w:r w:rsidR="009E4BB2">
        <w:t>ö</w:t>
      </w:r>
      <w:r w:rsidR="002E23FE">
        <w:t>ksissä</w:t>
      </w:r>
      <w:r w:rsidR="002E23FE" w:rsidRPr="002E23FE">
        <w:t xml:space="preserve"> tietojen luovuttamista koskevissa säännöksissä, asia lienee kunnossa.</w:t>
      </w:r>
    </w:p>
    <w:p w:rsidR="009E4BB2" w:rsidRDefault="009E4BB2" w:rsidP="00294945">
      <w:pPr>
        <w:pStyle w:val="SisennysC2"/>
        <w:ind w:left="1298"/>
      </w:pPr>
      <w:r>
        <w:t>Erikseen kiinnitetään huomiota siihen, että pääesikunnan suorittamassa esitutki</w:t>
      </w:r>
      <w:r>
        <w:t>n</w:t>
      </w:r>
      <w:r>
        <w:t>nassa tarvittava, aiemmin puolustusministeriölle esiin tuotu tarve oikeuteen pankk</w:t>
      </w:r>
      <w:r>
        <w:t>i</w:t>
      </w:r>
      <w:r>
        <w:t>tietojen saamiseen (yksityisiltä tai yhteisöiltä, muilta kuin viranomaisilta) näyttäisi edelleen puuttuvan tiedonsaantioikeuksista.</w:t>
      </w:r>
    </w:p>
    <w:p w:rsidR="00FA7224" w:rsidRDefault="00FA7224" w:rsidP="00294945">
      <w:pPr>
        <w:pStyle w:val="SisennysC2"/>
        <w:ind w:left="1298"/>
      </w:pPr>
      <w:r>
        <w:t>Esitysluonnoksen 5 § ei sisällä mainintaa henkilötietojen käsittelystä joukko-osastojen</w:t>
      </w:r>
      <w:r w:rsidRPr="00FA7224">
        <w:rPr>
          <w:i/>
        </w:rPr>
        <w:t xml:space="preserve"> sosiaalikuraattorien</w:t>
      </w:r>
      <w:r>
        <w:t xml:space="preserve"> toiminnassa. </w:t>
      </w:r>
      <w:r w:rsidR="00004ECD">
        <w:t>Koska sosiaalikuraattorit käsittelevät työssään asevelvollisten arkaluonteisia henkilötietoja, nimenomainen säännös olisi näiltä osin perusteltu. Esitysluonnoksen 5 §:n perusteluita tulisi lisäksi tarkentaa s</w:t>
      </w:r>
      <w:r w:rsidR="00004ECD">
        <w:t>i</w:t>
      </w:r>
      <w:r w:rsidR="00004ECD">
        <w:t xml:space="preserve">ten, että </w:t>
      </w:r>
      <w:r w:rsidR="00004ECD" w:rsidRPr="00004ECD">
        <w:rPr>
          <w:i/>
        </w:rPr>
        <w:t>sotilaalliseen koulutukseen liittyvät arvioinnit</w:t>
      </w:r>
      <w:r w:rsidR="00004ECD">
        <w:t xml:space="preserve"> mainittaisiin erikseen.</w:t>
      </w:r>
    </w:p>
    <w:p w:rsidR="00004ECD" w:rsidRDefault="00004ECD" w:rsidP="00294945">
      <w:pPr>
        <w:pStyle w:val="SisennysC2"/>
        <w:ind w:left="1298"/>
        <w:rPr>
          <w:i/>
        </w:rPr>
      </w:pPr>
      <w:r>
        <w:t xml:space="preserve">Esitysluonnoksen 22 § koskee käyttöoikeuksia ja mainitsee vain asevelvolliset. Käyttäjiksi tulisi lisätä myös </w:t>
      </w:r>
      <w:r w:rsidRPr="00004ECD">
        <w:rPr>
          <w:i/>
        </w:rPr>
        <w:t>kriisinhallintahenkilöstö.</w:t>
      </w:r>
    </w:p>
    <w:p w:rsidR="004A14B4" w:rsidRDefault="004A14B4" w:rsidP="00294945">
      <w:pPr>
        <w:pStyle w:val="SisennysC2"/>
        <w:ind w:left="1298"/>
      </w:pPr>
      <w:r>
        <w:t>Asevelvollisrekisterin osalta tulee ottaa huomioon, että nykyinen tietojärjestelmä, jossa rekisteri on (AVTO</w:t>
      </w:r>
      <w:r w:rsidR="00BF726C">
        <w:t>PJO) ei pysty täyttämään lokitus</w:t>
      </w:r>
      <w:r>
        <w:t xml:space="preserve">vaatimuksia ja järjestelmä </w:t>
      </w:r>
      <w:r>
        <w:lastRenderedPageBreak/>
        <w:t>korvautuu uudella vuoden 2019 loppuun mennessä, jolloin lokituksen toteuttam</w:t>
      </w:r>
      <w:r>
        <w:t>i</w:t>
      </w:r>
      <w:r>
        <w:t>seksi tarvitaan siirtymäaikaa vuoden 2019 loppuun saakka. Sotilaskurinpidosta ja rikostorjunnasta puolustusvo</w:t>
      </w:r>
      <w:r w:rsidR="00BF726C">
        <w:t xml:space="preserve">imissa annetun lain (255/2014) </w:t>
      </w:r>
      <w:r>
        <w:t>133 §:n 3 momentin siirtymäsäännös, joka koskee sotilasoikeudenhoidon tietojärjestelmää, esitetään kumottavaksi, koska sähköisen sotilasoikeudenhoitojärjestelmän mahdollistava v</w:t>
      </w:r>
      <w:r>
        <w:t>i</w:t>
      </w:r>
      <w:r>
        <w:t>ranomaistietojärjestelmä (VITJA) ei ole vielä valmistumassa tuotantokäyttöön 1.5.2018 mennessä.</w:t>
      </w:r>
    </w:p>
    <w:p w:rsidR="00A75BBD" w:rsidRDefault="00A75BBD" w:rsidP="00A75BBD">
      <w:pPr>
        <w:pStyle w:val="SisennysC2"/>
        <w:ind w:left="1298"/>
      </w:pPr>
      <w:r>
        <w:t>Terveyttä koskevat tiedot on esitetty sisällytettäväksi osaksi asevelvollisrekisteriä. Mm. tietojen luovuttamisesta ja tietojen saannin oikeuksista säädettäisiin siten os</w:t>
      </w:r>
      <w:r>
        <w:t>a</w:t>
      </w:r>
      <w:r>
        <w:t>na asevelvollisrekisteriä. Pääesikunnan logistiikkaosasto on pyytänyt vielä harki</w:t>
      </w:r>
      <w:r>
        <w:t>t</w:t>
      </w:r>
      <w:r>
        <w:t>semaan, tulisiko terveydenhuollon tietoja kuitenkin käsitellä omana terveydenhuo</w:t>
      </w:r>
      <w:r>
        <w:t>l</w:t>
      </w:r>
      <w:r>
        <w:t>lon rekisterinään, jolloin rekisterinpitäjänä toimisi potilaan asemasta ja oikeuksista annetun lain (785/1992) 2 § 1. mom. 4 kohdan tarkoittama puolustusvoimien yksi</w:t>
      </w:r>
      <w:r>
        <w:t>k</w:t>
      </w:r>
      <w:r>
        <w:t>kö ja kyseinen rekisteri sisältäisi 5 kohdan mukaiset potilasasiakirjat. Omana reki</w:t>
      </w:r>
      <w:r>
        <w:t>s</w:t>
      </w:r>
      <w:r>
        <w:t>terinään terveydenhuollon rekisterejä koskeva erillislainsäädännön ml. kansallisen terveydenhuollon tietojärjestelmäpalveluiden huomioon ottaminen voitaisiin tarko</w:t>
      </w:r>
      <w:r>
        <w:t>i</w:t>
      </w:r>
      <w:r>
        <w:t>tuksenmukaisimmin toteuttaa vaikuttamatta muuhun puolustusvoimien rekisterik</w:t>
      </w:r>
      <w:r>
        <w:t>o</w:t>
      </w:r>
      <w:r>
        <w:t xml:space="preserve">konaisuuteen. </w:t>
      </w:r>
    </w:p>
    <w:p w:rsidR="00A75BBD" w:rsidRDefault="00A75BBD" w:rsidP="00A75BBD">
      <w:pPr>
        <w:pStyle w:val="SisennysC2"/>
        <w:ind w:left="1298"/>
      </w:pPr>
      <w:r>
        <w:t>Pääesikunnan logistiikkaosasto on esittänyt vielä harkittavaksi, että puolustusvo</w:t>
      </w:r>
      <w:r>
        <w:t>i</w:t>
      </w:r>
      <w:r>
        <w:t>mien terveydenhuollon rekisteri määritettäisiin itsenäiseksi pysyväksi henkilörekist</w:t>
      </w:r>
      <w:r>
        <w:t>e</w:t>
      </w:r>
      <w:r>
        <w:t>rikseen käyttötarkoituksenaan puolustusvoimien järjestämän terveydenhuollon sekä palveluskelpoisuuden arvioinnin kannalta tarpeellisten terveystietojen käsittely. Ti</w:t>
      </w:r>
      <w:r>
        <w:t>e</w:t>
      </w:r>
      <w:r>
        <w:t xml:space="preserve">tojen luovutuksessa sekä rekisteristä poistamisessa noudatettaisiin myös yleisiä terveydenhuollon rekisterejä koskevaa lainsäädäntöä sekä mm. Arkistolaitoksen antamia määräyksiä. </w:t>
      </w:r>
    </w:p>
    <w:p w:rsidR="00A75BBD" w:rsidRPr="004A14B4" w:rsidRDefault="00A75BBD" w:rsidP="00A75BBD">
      <w:pPr>
        <w:pStyle w:val="SisennysC2"/>
        <w:ind w:left="1298"/>
      </w:pPr>
      <w:r>
        <w:t>Lisäksi esitetään harkittavaksi, että esityksen 29 § 1.mom. 2 ja 3 kohtien mukaisiin tiedonsaantioikeuksiin lisättäisiin puolustusvoimien järjestämälle terveydenhuollolle oikeus saada salassapidon estämättä terveystietoja myös muilta tahoilta, kuin reki</w:t>
      </w:r>
      <w:r>
        <w:t>s</w:t>
      </w:r>
      <w:r>
        <w:t>terinpitäjiltä tai ammattihenkilöiltä. Tällä tarkoitetaan käytännössä tiedonsaantioik</w:t>
      </w:r>
      <w:r>
        <w:t>e</w:t>
      </w:r>
      <w:r>
        <w:t>utta KELA:n ylläpitämästä Kansallisesta terveysarkistosta ja reseptikeskuksesta. Em. tiedonsaantioikeudesta voisi määrätä omana kohtanaan viittauksella tietojen saantiin (teknisen käyttöyhteyden ja/tai tietojoukon avulla) sosiaali- ja terveyde</w:t>
      </w:r>
      <w:r>
        <w:t>n</w:t>
      </w:r>
      <w:r>
        <w:t>huollon asiakastietojen sähköisestä käsittelystä annetun lain (159/2007) 14 § m</w:t>
      </w:r>
      <w:r>
        <w:t>u</w:t>
      </w:r>
      <w:r>
        <w:t>kaisista tietojärjestelmäpalveluista.</w:t>
      </w:r>
    </w:p>
    <w:p w:rsidR="001402CB" w:rsidRPr="001402CB" w:rsidRDefault="001402CB" w:rsidP="00294945">
      <w:pPr>
        <w:pStyle w:val="SisennysC2"/>
        <w:ind w:left="1298"/>
      </w:pPr>
      <w:r w:rsidRPr="001402CB">
        <w:rPr>
          <w:i/>
        </w:rPr>
        <w:t>Säädösteknisenä huomiona</w:t>
      </w:r>
      <w:r>
        <w:t xml:space="preserve"> todettakoon lopuksi, että luonnoksen 29 §:n 7 ja 9 ko</w:t>
      </w:r>
      <w:r>
        <w:t>h</w:t>
      </w:r>
      <w:r>
        <w:t>dissa viitataan ”tämän lain mukaiseen palvelukseen”, vaikka tarkoitettaneen aseve</w:t>
      </w:r>
      <w:r>
        <w:t>l</w:t>
      </w:r>
      <w:r>
        <w:t>vollisuuslain mukaista palvelusta.</w:t>
      </w:r>
    </w:p>
    <w:p w:rsidR="001402CB" w:rsidRDefault="001402CB" w:rsidP="001402CB">
      <w:pPr>
        <w:pStyle w:val="SisennysC2"/>
        <w:ind w:left="0"/>
      </w:pPr>
    </w:p>
    <w:p w:rsidR="001402CB" w:rsidRPr="001402CB" w:rsidRDefault="001402CB" w:rsidP="001402CB">
      <w:pPr>
        <w:pStyle w:val="SisennysC2"/>
        <w:ind w:left="0"/>
        <w:rPr>
          <w:b/>
        </w:rPr>
      </w:pPr>
      <w:r w:rsidRPr="001402CB">
        <w:rPr>
          <w:b/>
        </w:rPr>
        <w:t>Yhteenveto</w:t>
      </w:r>
      <w:r w:rsidRPr="001402CB">
        <w:rPr>
          <w:b/>
        </w:rPr>
        <w:tab/>
      </w:r>
    </w:p>
    <w:p w:rsidR="001402CB" w:rsidRPr="001402CB" w:rsidRDefault="001402CB" w:rsidP="001402CB">
      <w:pPr>
        <w:pStyle w:val="SisennysC2"/>
        <w:ind w:left="1298"/>
      </w:pPr>
      <w:r>
        <w:lastRenderedPageBreak/>
        <w:t>Pääesikunta pitää luonnosta laiksi henkilötietojen käsittelystä puolustusvoimissa nykysääntelyä selkiyttävänä ja sisällöltään tarkoituksenmukaisena. Jatkovalmist</w:t>
      </w:r>
      <w:r>
        <w:t>e</w:t>
      </w:r>
      <w:r>
        <w:t>lussa tulisi kuitenkin ottaa huomioon edellä esitetyt näkökohdat.</w:t>
      </w:r>
    </w:p>
    <w:p w:rsidR="00773C73" w:rsidRDefault="00773C73"/>
    <w:tbl>
      <w:tblPr>
        <w:tblW w:w="0" w:type="auto"/>
        <w:tblInd w:w="2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5"/>
      </w:tblGrid>
      <w:tr w:rsidR="00773C73"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50"/>
              <w:gridCol w:w="3865"/>
            </w:tblGrid>
            <w:tr w:rsidR="0064372B" w:rsidTr="0064372B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64372B" w:rsidRDefault="0064372B" w:rsidP="00C7721C">
                  <w:pPr>
                    <w:pStyle w:val="Allekirjoitus"/>
                  </w:pPr>
                  <w:bookmarkStart w:id="11" w:name="Signatures" w:colFirst="0" w:colLast="0"/>
                  <w:r>
                    <w:t>Pääesikunnan päällikkö</w:t>
                  </w:r>
                </w:p>
              </w:tc>
            </w:tr>
            <w:tr w:rsidR="0064372B" w:rsidTr="0064372B">
              <w:tc>
                <w:tcPr>
                  <w:tcW w:w="3750" w:type="dxa"/>
                  <w:shd w:val="clear" w:color="auto" w:fill="auto"/>
                  <w:tcMar>
                    <w:left w:w="0" w:type="dxa"/>
                  </w:tcMar>
                </w:tcPr>
                <w:p w:rsidR="0064372B" w:rsidRDefault="0064372B" w:rsidP="00C7721C">
                  <w:pPr>
                    <w:pStyle w:val="Allekirjoitus"/>
                  </w:pPr>
                  <w:r>
                    <w:t>Kenraaliluutnantti</w:t>
                  </w:r>
                </w:p>
              </w:tc>
              <w:tc>
                <w:tcPr>
                  <w:tcW w:w="3865" w:type="dxa"/>
                  <w:shd w:val="clear" w:color="auto" w:fill="auto"/>
                  <w:tcMar>
                    <w:left w:w="0" w:type="dxa"/>
                  </w:tcMar>
                </w:tcPr>
                <w:p w:rsidR="0064372B" w:rsidRDefault="0064372B" w:rsidP="00C7721C">
                  <w:pPr>
                    <w:pStyle w:val="Allekirjoitus"/>
                  </w:pPr>
                  <w:r>
                    <w:t>Timo Kivinen</w:t>
                  </w:r>
                </w:p>
              </w:tc>
            </w:tr>
            <w:tr w:rsidR="0064372B" w:rsidTr="00D46F71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64372B" w:rsidRDefault="0064372B" w:rsidP="00C7721C">
                  <w:pPr>
                    <w:pStyle w:val="Allekirjoitus"/>
                  </w:pPr>
                </w:p>
              </w:tc>
            </w:tr>
            <w:tr w:rsidR="0064372B" w:rsidTr="00D46F71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64372B" w:rsidRDefault="0064372B" w:rsidP="00C7721C">
                  <w:pPr>
                    <w:pStyle w:val="Allekirjoitus"/>
                  </w:pPr>
                </w:p>
              </w:tc>
            </w:tr>
            <w:tr w:rsidR="0064372B" w:rsidTr="00D46F71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64372B" w:rsidRDefault="0064372B" w:rsidP="00C7721C">
                  <w:pPr>
                    <w:pStyle w:val="Allekirjoitus"/>
                  </w:pPr>
                  <w:r>
                    <w:t>Puolustusvoimien asessori</w:t>
                  </w:r>
                </w:p>
              </w:tc>
            </w:tr>
            <w:tr w:rsidR="0064372B" w:rsidTr="0064372B">
              <w:tc>
                <w:tcPr>
                  <w:tcW w:w="3750" w:type="dxa"/>
                  <w:shd w:val="clear" w:color="auto" w:fill="auto"/>
                  <w:tcMar>
                    <w:left w:w="0" w:type="dxa"/>
                  </w:tcMar>
                </w:tcPr>
                <w:p w:rsidR="0064372B" w:rsidRDefault="0064372B" w:rsidP="00C7721C">
                  <w:pPr>
                    <w:pStyle w:val="Allekirjoitus"/>
                  </w:pPr>
                  <w:r>
                    <w:t>Varatuomari, OTL</w:t>
                  </w:r>
                </w:p>
              </w:tc>
              <w:tc>
                <w:tcPr>
                  <w:tcW w:w="3865" w:type="dxa"/>
                  <w:shd w:val="clear" w:color="auto" w:fill="auto"/>
                  <w:tcMar>
                    <w:left w:w="0" w:type="dxa"/>
                  </w:tcMar>
                </w:tcPr>
                <w:p w:rsidR="0064372B" w:rsidRDefault="0064372B" w:rsidP="00C7721C">
                  <w:pPr>
                    <w:pStyle w:val="Allekirjoitus"/>
                  </w:pPr>
                  <w:r>
                    <w:t>Tuija Sundberg</w:t>
                  </w:r>
                </w:p>
              </w:tc>
            </w:tr>
            <w:tr w:rsidR="0064372B" w:rsidTr="005358D1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64372B" w:rsidRDefault="0064372B" w:rsidP="00C7721C">
                  <w:pPr>
                    <w:pStyle w:val="Allekirjoitus"/>
                  </w:pPr>
                </w:p>
              </w:tc>
            </w:tr>
          </w:tbl>
          <w:p w:rsidR="00773C73" w:rsidRDefault="00773C73" w:rsidP="00C7721C">
            <w:pPr>
              <w:pStyle w:val="Allekirjoitus"/>
            </w:pPr>
          </w:p>
        </w:tc>
      </w:tr>
      <w:bookmarkEnd w:id="11"/>
    </w:tbl>
    <w:p w:rsidR="00773C73" w:rsidRDefault="00773C73"/>
    <w:tbl>
      <w:tblPr>
        <w:tblW w:w="0" w:type="auto"/>
        <w:tblInd w:w="2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5"/>
      </w:tblGrid>
      <w:tr w:rsidR="00773C73"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73C73" w:rsidRPr="0064372B" w:rsidRDefault="0064372B" w:rsidP="00C7721C">
            <w:pPr>
              <w:pStyle w:val="Allekirjoitus"/>
              <w:rPr>
                <w:color w:val="D4062F"/>
                <w:sz w:val="12"/>
              </w:rPr>
            </w:pPr>
            <w:bookmarkStart w:id="12" w:name="SignatureText" w:colFirst="0" w:colLast="0"/>
            <w:r w:rsidRPr="0064372B">
              <w:rPr>
                <w:color w:val="D4062F"/>
                <w:sz w:val="12"/>
              </w:rPr>
              <w:t>Tämä asiakirja on sähköisesti allekirjoitettu.</w:t>
            </w:r>
          </w:p>
        </w:tc>
      </w:tr>
      <w:bookmarkEnd w:id="12"/>
    </w:tbl>
    <w:p w:rsidR="00773C73" w:rsidRDefault="00773C73"/>
    <w:p w:rsidR="00773C73" w:rsidRDefault="00773C7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7643"/>
      </w:tblGrid>
      <w:tr w:rsidR="00773C73">
        <w:tc>
          <w:tcPr>
            <w:tcW w:w="2563" w:type="dxa"/>
          </w:tcPr>
          <w:p w:rsidR="00773C73" w:rsidRDefault="00773C73" w:rsidP="00BC32CE">
            <w:pPr>
              <w:pStyle w:val="Liite"/>
            </w:pPr>
            <w:r>
              <w:t>LIITTEET</w:t>
            </w:r>
          </w:p>
        </w:tc>
        <w:bookmarkStart w:id="13" w:name="Teksti1"/>
        <w:tc>
          <w:tcPr>
            <w:tcW w:w="7643" w:type="dxa"/>
          </w:tcPr>
          <w:p w:rsidR="00773C73" w:rsidRDefault="00B47B65" w:rsidP="00676443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4377">
              <w:rPr>
                <w:noProof/>
              </w:rPr>
              <w:t> </w:t>
            </w:r>
            <w:r w:rsidR="002E4377">
              <w:rPr>
                <w:noProof/>
              </w:rPr>
              <w:t> </w:t>
            </w:r>
            <w:r w:rsidR="002E4377">
              <w:rPr>
                <w:noProof/>
              </w:rPr>
              <w:t> </w:t>
            </w:r>
            <w:r w:rsidR="002E4377">
              <w:rPr>
                <w:noProof/>
              </w:rPr>
              <w:t> </w:t>
            </w:r>
            <w:r w:rsidR="002E4377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773C73" w:rsidRDefault="00773C7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7643"/>
      </w:tblGrid>
      <w:tr w:rsidR="00773C73">
        <w:tc>
          <w:tcPr>
            <w:tcW w:w="2563" w:type="dxa"/>
          </w:tcPr>
          <w:p w:rsidR="00773C73" w:rsidRDefault="00773C73" w:rsidP="00600EA2">
            <w:pPr>
              <w:pStyle w:val="Jakelutiedoksi"/>
            </w:pPr>
            <w:r>
              <w:t>JAKELU</w:t>
            </w:r>
          </w:p>
        </w:tc>
        <w:tc>
          <w:tcPr>
            <w:tcW w:w="7643" w:type="dxa"/>
          </w:tcPr>
          <w:p w:rsidR="00773C73" w:rsidRDefault="00773C73" w:rsidP="00600EA2">
            <w:pPr>
              <w:pStyle w:val="Jakelutiedoksi-taulu"/>
            </w:pPr>
            <w:bookmarkStart w:id="14" w:name="DocRecInDelivery"/>
            <w:bookmarkEnd w:id="14"/>
          </w:p>
        </w:tc>
      </w:tr>
    </w:tbl>
    <w:p w:rsidR="00773C73" w:rsidRDefault="00773C7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7643"/>
      </w:tblGrid>
      <w:tr w:rsidR="00773C73">
        <w:tc>
          <w:tcPr>
            <w:tcW w:w="2563" w:type="dxa"/>
          </w:tcPr>
          <w:p w:rsidR="00773C73" w:rsidRDefault="00773C73" w:rsidP="00600EA2">
            <w:pPr>
              <w:pStyle w:val="Jakelutiedoksi"/>
            </w:pPr>
            <w:r>
              <w:t>TIEDOKSI</w:t>
            </w:r>
          </w:p>
        </w:tc>
        <w:tc>
          <w:tcPr>
            <w:tcW w:w="7643" w:type="dxa"/>
          </w:tcPr>
          <w:p w:rsidR="009E4BB2" w:rsidRDefault="009E4BB2" w:rsidP="00600EA2">
            <w:pPr>
              <w:pStyle w:val="Jakelutiedoksi-taulu"/>
            </w:pPr>
            <w:bookmarkStart w:id="15" w:name="DocRecForInfo"/>
            <w:r>
              <w:t>PE TIEDOS</w:t>
            </w:r>
          </w:p>
          <w:p w:rsidR="009E4BB2" w:rsidRDefault="009E4BB2" w:rsidP="00600EA2">
            <w:pPr>
              <w:pStyle w:val="Jakelutiedoksi-taulu"/>
            </w:pPr>
            <w:r>
              <w:t>PE HENKOS</w:t>
            </w:r>
          </w:p>
          <w:p w:rsidR="009E4BB2" w:rsidRDefault="009E4BB2" w:rsidP="00600EA2">
            <w:pPr>
              <w:pStyle w:val="Jakelutiedoksi-taulu"/>
            </w:pPr>
            <w:r>
              <w:t>PE KOULOS</w:t>
            </w:r>
          </w:p>
          <w:p w:rsidR="009E4BB2" w:rsidRDefault="009E4BB2" w:rsidP="00600EA2">
            <w:pPr>
              <w:pStyle w:val="Jakelutiedoksi-taulu"/>
            </w:pPr>
            <w:r>
              <w:t>PE OPOS</w:t>
            </w:r>
          </w:p>
          <w:p w:rsidR="009E4BB2" w:rsidRDefault="009E4BB2" w:rsidP="00600EA2">
            <w:pPr>
              <w:pStyle w:val="Jakelutiedoksi-taulu"/>
            </w:pPr>
            <w:r>
              <w:t>PE SUUNNOS</w:t>
            </w:r>
          </w:p>
          <w:p w:rsidR="00773C73" w:rsidRDefault="009E4BB2" w:rsidP="00600EA2">
            <w:pPr>
              <w:pStyle w:val="Jakelutiedoksi-taulu"/>
            </w:pPr>
            <w:r>
              <w:t>MAAVE</w:t>
            </w:r>
            <w:bookmarkEnd w:id="15"/>
          </w:p>
        </w:tc>
      </w:tr>
    </w:tbl>
    <w:p w:rsidR="00773C73" w:rsidRDefault="00773C73" w:rsidP="00571327"/>
    <w:sectPr w:rsidR="00773C73" w:rsidSect="003D2CB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567" w:footer="567" w:gutter="567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945" w:rsidRDefault="00294945">
      <w:r>
        <w:separator/>
      </w:r>
    </w:p>
  </w:endnote>
  <w:endnote w:type="continuationSeparator" w:id="0">
    <w:p w:rsidR="00294945" w:rsidRDefault="0029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A2" w:rsidRDefault="00756FA2" w:rsidP="00C57956"/>
  <w:p w:rsidR="00756FA2" w:rsidRPr="00B252E0" w:rsidRDefault="00756FA2" w:rsidP="00C57956"/>
  <w:p w:rsidR="00756FA2" w:rsidRDefault="00756FA2" w:rsidP="00F27F31">
    <w:pPr>
      <w:pStyle w:val="Alatunniste"/>
    </w:pPr>
  </w:p>
  <w:p w:rsidR="00756FA2" w:rsidRDefault="00756FA2" w:rsidP="00F27F31">
    <w:pPr>
      <w:pStyle w:val="Alatunniste"/>
    </w:pPr>
  </w:p>
  <w:p w:rsidR="00756FA2" w:rsidRDefault="00756FA2" w:rsidP="00F27F31">
    <w:pPr>
      <w:pStyle w:val="Alatunniste"/>
    </w:pPr>
  </w:p>
  <w:p w:rsidR="00756FA2" w:rsidRDefault="00756FA2" w:rsidP="00F27F31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A2" w:rsidRDefault="00AC63D2"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144145</wp:posOffset>
              </wp:positionV>
              <wp:extent cx="6480175" cy="179705"/>
              <wp:effectExtent l="9525" t="10795" r="6350" b="9525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79705"/>
                        <a:chOff x="567" y="15228"/>
                        <a:chExt cx="10772" cy="283"/>
                      </a:xfrm>
                    </wpg:grpSpPr>
                    <wps:wsp>
                      <wps:cNvPr id="2" name="Line 1"/>
                      <wps:cNvCnPr/>
                      <wps:spPr bwMode="auto">
                        <a:xfrm>
                          <a:off x="567" y="15230"/>
                          <a:ext cx="1077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2"/>
                      <wps:cNvCnPr/>
                      <wps:spPr bwMode="auto">
                        <a:xfrm>
                          <a:off x="9424" y="15228"/>
                          <a:ext cx="0" cy="283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0;margin-top:11.35pt;width:510.25pt;height:14.15pt;z-index:251657216" coordorigin="567,15228" coordsize="1077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">
              <v:line id="Line 1" o:spid="_x0000_s1027" style="position:absolute;visibility:visible;mso-wrap-style:square" from="567,15230" to="11339,15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<v:line id="Line 2" o:spid="_x0000_s1028" style="position:absolute;visibility:visible;mso-wrap-style:square" from="9424,15228" to="9424,15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</v:group>
          </w:pict>
        </mc:Fallback>
      </mc:AlternateContent>
    </w:r>
  </w:p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98"/>
      <w:gridCol w:w="2454"/>
      <w:gridCol w:w="1754"/>
    </w:tblGrid>
    <w:tr w:rsidR="00756FA2" w:rsidRPr="008D3C64">
      <w:trPr>
        <w:cantSplit/>
      </w:trPr>
      <w:tc>
        <w:tcPr>
          <w:tcW w:w="7768" w:type="dxa"/>
        </w:tcPr>
        <w:p w:rsidR="00756FA2" w:rsidRPr="00C23DA7" w:rsidRDefault="00756FA2" w:rsidP="0051234A">
          <w:pPr>
            <w:pStyle w:val="Alatunniste"/>
            <w:spacing w:before="20"/>
            <w:rPr>
              <w:szCs w:val="18"/>
            </w:rPr>
          </w:pP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REF DocSendCompany </w:instrText>
          </w:r>
          <w:r>
            <w:rPr>
              <w:szCs w:val="18"/>
            </w:rPr>
            <w:fldChar w:fldCharType="separate"/>
          </w:r>
          <w:r w:rsidR="00AC63D2">
            <w:rPr>
              <w:rFonts w:cs="Arial"/>
              <w:b/>
              <w:bCs/>
            </w:rPr>
            <w:t>Pääesikunta</w:t>
          </w:r>
          <w:r>
            <w:rPr>
              <w:szCs w:val="18"/>
            </w:rPr>
            <w:fldChar w:fldCharType="end"/>
          </w:r>
        </w:p>
      </w:tc>
      <w:tc>
        <w:tcPr>
          <w:tcW w:w="3175" w:type="dxa"/>
          <w:tcMar>
            <w:left w:w="0" w:type="dxa"/>
          </w:tcMar>
        </w:tcPr>
        <w:p w:rsidR="00756FA2" w:rsidRPr="008D3C64" w:rsidRDefault="00756FA2" w:rsidP="00784BC7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Puh.</w:t>
          </w:r>
          <w:r w:rsidRPr="008D3C64">
            <w:rPr>
              <w:szCs w:val="18"/>
            </w:rPr>
            <w:t xml:space="preserve"> </w:t>
          </w:r>
          <w:bookmarkStart w:id="23" w:name="DocSendCompPhone"/>
          <w:r w:rsidR="009E4BB2">
            <w:rPr>
              <w:szCs w:val="18"/>
            </w:rPr>
            <w:t>0299 800</w:t>
          </w:r>
          <w:bookmarkEnd w:id="23"/>
        </w:p>
      </w:tc>
      <w:tc>
        <w:tcPr>
          <w:tcW w:w="2268" w:type="dxa"/>
        </w:tcPr>
        <w:p w:rsidR="00756FA2" w:rsidRPr="008D3C64" w:rsidRDefault="00756FA2" w:rsidP="00784BC7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Y-tunnus</w:t>
          </w:r>
          <w:r w:rsidRPr="008D3C64">
            <w:rPr>
              <w:szCs w:val="18"/>
            </w:rPr>
            <w:t xml:space="preserve"> 0952029-9</w:t>
          </w:r>
        </w:p>
      </w:tc>
    </w:tr>
    <w:tr w:rsidR="00756FA2" w:rsidRPr="008D3C64">
      <w:trPr>
        <w:cantSplit/>
      </w:trPr>
      <w:tc>
        <w:tcPr>
          <w:tcW w:w="7768" w:type="dxa"/>
        </w:tcPr>
        <w:p w:rsidR="00756FA2" w:rsidRPr="008D3C64" w:rsidRDefault="00756FA2" w:rsidP="002742AE">
          <w:pPr>
            <w:pStyle w:val="Alatunniste"/>
            <w:spacing w:before="20"/>
            <w:rPr>
              <w:szCs w:val="18"/>
            </w:rPr>
          </w:pP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REF DocSendDepartment </w:instrText>
          </w:r>
          <w:r>
            <w:rPr>
              <w:szCs w:val="18"/>
            </w:rPr>
            <w:fldChar w:fldCharType="separate"/>
          </w:r>
          <w:r w:rsidR="00AC63D2">
            <w:rPr>
              <w:rFonts w:cs="Arial"/>
            </w:rPr>
            <w:t>Oikeudellinen osasto</w:t>
          </w:r>
          <w:r>
            <w:rPr>
              <w:szCs w:val="18"/>
            </w:rPr>
            <w:fldChar w:fldCharType="end"/>
          </w:r>
        </w:p>
      </w:tc>
      <w:tc>
        <w:tcPr>
          <w:tcW w:w="3175" w:type="dxa"/>
          <w:tcMar>
            <w:left w:w="0" w:type="dxa"/>
          </w:tcMar>
        </w:tcPr>
        <w:p w:rsidR="00756FA2" w:rsidRPr="008D3C64" w:rsidRDefault="00756FA2" w:rsidP="002742AE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Faksi</w:t>
          </w:r>
          <w:r w:rsidRPr="008D3C64">
            <w:rPr>
              <w:szCs w:val="18"/>
            </w:rPr>
            <w:t xml:space="preserve"> </w:t>
          </w:r>
          <w:bookmarkStart w:id="24" w:name="DocSendCompFax"/>
          <w:bookmarkEnd w:id="24"/>
        </w:p>
      </w:tc>
      <w:tc>
        <w:tcPr>
          <w:tcW w:w="2268" w:type="dxa"/>
        </w:tcPr>
        <w:p w:rsidR="00756FA2" w:rsidRPr="00A0067D" w:rsidRDefault="00756FA2" w:rsidP="002742AE">
          <w:pPr>
            <w:pStyle w:val="Alatunniste"/>
            <w:spacing w:before="20"/>
            <w:rPr>
              <w:sz w:val="16"/>
              <w:szCs w:val="16"/>
            </w:rPr>
          </w:pPr>
          <w:r w:rsidRPr="00A0067D">
            <w:rPr>
              <w:sz w:val="16"/>
              <w:szCs w:val="16"/>
            </w:rPr>
            <w:t>www.puolustusvoimat.fi</w:t>
          </w:r>
        </w:p>
      </w:tc>
    </w:tr>
    <w:tr w:rsidR="00756FA2" w:rsidRPr="008D3C64">
      <w:trPr>
        <w:cantSplit/>
      </w:trPr>
      <w:tc>
        <w:tcPr>
          <w:tcW w:w="7768" w:type="dxa"/>
        </w:tcPr>
        <w:p w:rsidR="00756FA2" w:rsidRPr="008D3C64" w:rsidRDefault="009E4BB2" w:rsidP="002742AE">
          <w:pPr>
            <w:pStyle w:val="Alatunniste"/>
            <w:spacing w:before="20"/>
            <w:rPr>
              <w:szCs w:val="18"/>
            </w:rPr>
          </w:pPr>
          <w:bookmarkStart w:id="25" w:name="DocSendPostalAddress"/>
          <w:r>
            <w:rPr>
              <w:szCs w:val="18"/>
            </w:rPr>
            <w:t>PL 919</w:t>
          </w:r>
          <w:bookmarkEnd w:id="25"/>
        </w:p>
      </w:tc>
      <w:tc>
        <w:tcPr>
          <w:tcW w:w="3175" w:type="dxa"/>
          <w:tcMar>
            <w:left w:w="0" w:type="dxa"/>
          </w:tcMar>
        </w:tcPr>
        <w:p w:rsidR="00756FA2" w:rsidRPr="008D3C64" w:rsidRDefault="00756FA2" w:rsidP="003206EB">
          <w:pPr>
            <w:pStyle w:val="Alatunniste"/>
            <w:rPr>
              <w:szCs w:val="18"/>
            </w:rPr>
          </w:pPr>
        </w:p>
      </w:tc>
      <w:tc>
        <w:tcPr>
          <w:tcW w:w="2268" w:type="dxa"/>
        </w:tcPr>
        <w:p w:rsidR="00756FA2" w:rsidRPr="008D3C64" w:rsidRDefault="00756FA2" w:rsidP="003206EB">
          <w:pPr>
            <w:pStyle w:val="Alatunniste"/>
            <w:rPr>
              <w:szCs w:val="18"/>
            </w:rPr>
          </w:pPr>
        </w:p>
      </w:tc>
    </w:tr>
    <w:tr w:rsidR="00756FA2" w:rsidRPr="008D3C64">
      <w:trPr>
        <w:cantSplit/>
      </w:trPr>
      <w:tc>
        <w:tcPr>
          <w:tcW w:w="7768" w:type="dxa"/>
        </w:tcPr>
        <w:p w:rsidR="00756FA2" w:rsidRPr="008D3C64" w:rsidRDefault="009E4BB2" w:rsidP="00D642B1">
          <w:pPr>
            <w:pStyle w:val="Alatunniste"/>
            <w:spacing w:before="20"/>
            <w:rPr>
              <w:szCs w:val="18"/>
            </w:rPr>
          </w:pPr>
          <w:bookmarkStart w:id="26" w:name="DocSendPostalCode"/>
          <w:r>
            <w:rPr>
              <w:szCs w:val="18"/>
            </w:rPr>
            <w:t>00131</w:t>
          </w:r>
          <w:bookmarkEnd w:id="26"/>
          <w:r w:rsidR="00756FA2" w:rsidRPr="008D3C64">
            <w:rPr>
              <w:szCs w:val="18"/>
            </w:rPr>
            <w:t xml:space="preserve"> </w:t>
          </w:r>
          <w:bookmarkStart w:id="27" w:name="DocSendPostalRegion"/>
          <w:r>
            <w:rPr>
              <w:szCs w:val="18"/>
            </w:rPr>
            <w:t>HELSINKI</w:t>
          </w:r>
          <w:bookmarkEnd w:id="27"/>
        </w:p>
      </w:tc>
      <w:tc>
        <w:tcPr>
          <w:tcW w:w="3175" w:type="dxa"/>
          <w:gridSpan w:val="2"/>
          <w:tcMar>
            <w:left w:w="0" w:type="dxa"/>
            <w:right w:w="0" w:type="dxa"/>
          </w:tcMar>
        </w:tcPr>
        <w:p w:rsidR="00756FA2" w:rsidRPr="008D3C64" w:rsidRDefault="00756FA2" w:rsidP="003206EB">
          <w:pPr>
            <w:pStyle w:val="Alatunniste"/>
            <w:rPr>
              <w:szCs w:val="18"/>
            </w:rPr>
          </w:pPr>
        </w:p>
      </w:tc>
    </w:tr>
  </w:tbl>
  <w:p w:rsidR="00756FA2" w:rsidRDefault="00756FA2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945" w:rsidRDefault="00294945">
      <w:r>
        <w:separator/>
      </w:r>
    </w:p>
  </w:footnote>
  <w:footnote w:type="continuationSeparator" w:id="0">
    <w:p w:rsidR="00294945" w:rsidRDefault="00294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6"/>
      <w:gridCol w:w="4551"/>
      <w:gridCol w:w="2700"/>
      <w:gridCol w:w="1080"/>
      <w:gridCol w:w="1026"/>
    </w:tblGrid>
    <w:tr w:rsidR="00756FA2" w:rsidTr="00C971B5">
      <w:trPr>
        <w:cantSplit/>
      </w:trPr>
      <w:tc>
        <w:tcPr>
          <w:tcW w:w="1416" w:type="dxa"/>
          <w:vMerge w:val="restart"/>
        </w:tcPr>
        <w:p w:rsidR="00756FA2" w:rsidRDefault="00756FA2">
          <w:pPr>
            <w:rPr>
              <w:rFonts w:cs="Arial"/>
            </w:rPr>
          </w:pPr>
        </w:p>
      </w:tc>
      <w:tc>
        <w:tcPr>
          <w:tcW w:w="4551" w:type="dxa"/>
          <w:shd w:val="clear" w:color="auto" w:fill="auto"/>
          <w:tcMar>
            <w:top w:w="11" w:type="dxa"/>
          </w:tcMar>
          <w:vAlign w:val="bottom"/>
        </w:tcPr>
        <w:p w:rsidR="00756FA2" w:rsidRDefault="00D84FBE" w:rsidP="00C971B5">
          <w:pPr>
            <w:pStyle w:val="Yltunniste"/>
            <w:spacing w:before="20"/>
          </w:pPr>
          <w:fldSimple w:instr=" REF DocSendCompany  \* MERGEFORMAT ">
            <w:r w:rsidR="00AC63D2">
              <w:rPr>
                <w:rFonts w:cs="Arial"/>
                <w:b/>
                <w:bCs/>
              </w:rPr>
              <w:t>Pääesikunta</w:t>
            </w:r>
          </w:fldSimple>
        </w:p>
      </w:tc>
      <w:tc>
        <w:tcPr>
          <w:tcW w:w="3780" w:type="dxa"/>
          <w:gridSpan w:val="2"/>
          <w:tcMar>
            <w:top w:w="11" w:type="dxa"/>
          </w:tcMar>
          <w:vAlign w:val="bottom"/>
        </w:tcPr>
        <w:p w:rsidR="00756FA2" w:rsidRPr="00190F8E" w:rsidRDefault="00D84FBE" w:rsidP="00C971B5">
          <w:pPr>
            <w:pStyle w:val="Yltunniste"/>
            <w:spacing w:before="20"/>
          </w:pPr>
          <w:fldSimple w:instr=" REF DocType  \* MERGEFORMAT ">
            <w:r w:rsidR="00AC63D2" w:rsidRPr="00AC63D2">
              <w:rPr>
                <w:b/>
                <w:bCs/>
              </w:rPr>
              <w:t>Lausunto</w:t>
            </w:r>
          </w:fldSimple>
        </w:p>
      </w:tc>
      <w:tc>
        <w:tcPr>
          <w:tcW w:w="1026" w:type="dxa"/>
          <w:tcMar>
            <w:top w:w="11" w:type="dxa"/>
          </w:tcMar>
          <w:vAlign w:val="bottom"/>
        </w:tcPr>
        <w:p w:rsidR="00756FA2" w:rsidRPr="00680435" w:rsidRDefault="00756FA2" w:rsidP="00C971B5">
          <w:pPr>
            <w:pStyle w:val="Yltunniste"/>
            <w:spacing w:before="20"/>
            <w:rPr>
              <w:rStyle w:val="Sivunumero"/>
            </w:rPr>
          </w:pP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PAGE </w:instrText>
          </w:r>
          <w:r w:rsidRPr="00680435">
            <w:rPr>
              <w:rStyle w:val="Sivunumero"/>
            </w:rPr>
            <w:fldChar w:fldCharType="separate"/>
          </w:r>
          <w:r w:rsidR="00AC63D2">
            <w:rPr>
              <w:rStyle w:val="Sivunumero"/>
              <w:noProof/>
            </w:rPr>
            <w:t>2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 xml:space="preserve"> (</w:t>
          </w: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NUMPAGES </w:instrText>
          </w:r>
          <w:r w:rsidRPr="00680435">
            <w:rPr>
              <w:rStyle w:val="Sivunumero"/>
            </w:rPr>
            <w:fldChar w:fldCharType="separate"/>
          </w:r>
          <w:r w:rsidR="00AC63D2">
            <w:rPr>
              <w:rStyle w:val="Sivunumero"/>
              <w:noProof/>
            </w:rPr>
            <w:t>4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>)</w:t>
          </w:r>
        </w:p>
      </w:tc>
    </w:tr>
    <w:tr w:rsidR="00756FA2" w:rsidTr="00C971B5">
      <w:trPr>
        <w:cantSplit/>
      </w:trPr>
      <w:tc>
        <w:tcPr>
          <w:tcW w:w="1416" w:type="dxa"/>
          <w:vMerge/>
        </w:tcPr>
        <w:p w:rsidR="00756FA2" w:rsidRDefault="00756FA2">
          <w:pPr>
            <w:rPr>
              <w:rFonts w:cs="Arial"/>
            </w:rPr>
          </w:pPr>
        </w:p>
      </w:tc>
      <w:tc>
        <w:tcPr>
          <w:tcW w:w="7251" w:type="dxa"/>
          <w:gridSpan w:val="2"/>
          <w:shd w:val="clear" w:color="auto" w:fill="auto"/>
          <w:tcMar>
            <w:top w:w="11" w:type="dxa"/>
          </w:tcMar>
        </w:tcPr>
        <w:p w:rsidR="00756FA2" w:rsidRDefault="00D84FBE" w:rsidP="00C971B5">
          <w:pPr>
            <w:pStyle w:val="Yltunniste"/>
          </w:pPr>
          <w:fldSimple w:instr=" REF DocSendDepartment  \* MERGEFORMAT ">
            <w:r w:rsidR="00AC63D2">
              <w:rPr>
                <w:rFonts w:cs="Arial"/>
              </w:rPr>
              <w:t>Oikeudellinen osasto</w:t>
            </w:r>
          </w:fldSimple>
        </w:p>
      </w:tc>
      <w:tc>
        <w:tcPr>
          <w:tcW w:w="2106" w:type="dxa"/>
          <w:gridSpan w:val="2"/>
          <w:tcMar>
            <w:top w:w="11" w:type="dxa"/>
          </w:tcMar>
          <w:vAlign w:val="bottom"/>
        </w:tcPr>
        <w:p w:rsidR="00756FA2" w:rsidRDefault="00D84FBE" w:rsidP="00C971B5">
          <w:pPr>
            <w:pStyle w:val="Yltunniste"/>
            <w:jc w:val="right"/>
          </w:pPr>
          <w:fldSimple w:instr=" REF DocCardId  \* MERGEFORMAT ">
            <w:r w:rsidR="00AC63D2" w:rsidRPr="00AC63D2">
              <w:t>AN20735</w:t>
            </w:r>
          </w:fldSimple>
        </w:p>
      </w:tc>
    </w:tr>
    <w:tr w:rsidR="00756FA2" w:rsidTr="00C971B5">
      <w:trPr>
        <w:cantSplit/>
        <w:trHeight w:val="276"/>
      </w:trPr>
      <w:tc>
        <w:tcPr>
          <w:tcW w:w="1416" w:type="dxa"/>
          <w:vMerge/>
        </w:tcPr>
        <w:p w:rsidR="00756FA2" w:rsidRDefault="00756FA2">
          <w:pPr>
            <w:rPr>
              <w:rFonts w:cs="Arial"/>
            </w:rPr>
          </w:pPr>
        </w:p>
      </w:tc>
      <w:tc>
        <w:tcPr>
          <w:tcW w:w="4551" w:type="dxa"/>
          <w:shd w:val="clear" w:color="auto" w:fill="auto"/>
          <w:tcMar>
            <w:top w:w="11" w:type="dxa"/>
          </w:tcMar>
        </w:tcPr>
        <w:p w:rsidR="00756FA2" w:rsidRDefault="00756FA2" w:rsidP="00C971B5">
          <w:pPr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DocSendCompanyCity  \* MERGEFORMAT </w:instrText>
          </w:r>
          <w:r>
            <w:rPr>
              <w:rFonts w:cs="Arial"/>
            </w:rPr>
            <w:fldChar w:fldCharType="separate"/>
          </w:r>
          <w:r w:rsidR="00AC63D2">
            <w:rPr>
              <w:rFonts w:cs="Arial"/>
            </w:rPr>
            <w:t>HELSINKI</w:t>
          </w:r>
          <w:r>
            <w:rPr>
              <w:rFonts w:cs="Arial"/>
            </w:rPr>
            <w:fldChar w:fldCharType="end"/>
          </w:r>
        </w:p>
      </w:tc>
      <w:tc>
        <w:tcPr>
          <w:tcW w:w="4806" w:type="dxa"/>
          <w:gridSpan w:val="3"/>
          <w:shd w:val="clear" w:color="auto" w:fill="auto"/>
          <w:tcMar>
            <w:top w:w="11" w:type="dxa"/>
          </w:tcMar>
          <w:vAlign w:val="bottom"/>
        </w:tcPr>
        <w:p w:rsidR="00756FA2" w:rsidRDefault="00D84FBE" w:rsidP="00C971B5">
          <w:pPr>
            <w:pStyle w:val="Yltunniste"/>
            <w:jc w:val="right"/>
          </w:pPr>
          <w:fldSimple w:instr=" REF CaseIDLong  \* MERGEFORMAT ">
            <w:r w:rsidR="00AC63D2" w:rsidRPr="00AC63D2">
              <w:t>3537</w:t>
            </w:r>
            <w:r w:rsidR="00AC63D2">
              <w:rPr>
                <w:rFonts w:cs="Arial"/>
              </w:rPr>
              <w:t>/00.00/2017</w:t>
            </w:r>
          </w:fldSimple>
        </w:p>
      </w:tc>
    </w:tr>
    <w:tr w:rsidR="00756FA2" w:rsidTr="00C971B5">
      <w:trPr>
        <w:cantSplit/>
        <w:trHeight w:val="276"/>
      </w:trPr>
      <w:tc>
        <w:tcPr>
          <w:tcW w:w="1416" w:type="dxa"/>
          <w:vMerge/>
        </w:tcPr>
        <w:p w:rsidR="00756FA2" w:rsidRDefault="00756FA2">
          <w:pPr>
            <w:jc w:val="center"/>
            <w:rPr>
              <w:rFonts w:cs="Arial"/>
            </w:rPr>
          </w:pPr>
        </w:p>
      </w:tc>
      <w:tc>
        <w:tcPr>
          <w:tcW w:w="4551" w:type="dxa"/>
          <w:shd w:val="clear" w:color="auto" w:fill="auto"/>
          <w:tcMar>
            <w:top w:w="11" w:type="dxa"/>
          </w:tcMar>
        </w:tcPr>
        <w:p w:rsidR="00756FA2" w:rsidRDefault="00756FA2" w:rsidP="00C971B5">
          <w:pPr>
            <w:rPr>
              <w:rFonts w:cs="Arial"/>
            </w:rPr>
          </w:pPr>
        </w:p>
      </w:tc>
      <w:tc>
        <w:tcPr>
          <w:tcW w:w="4806" w:type="dxa"/>
          <w:gridSpan w:val="3"/>
          <w:shd w:val="clear" w:color="auto" w:fill="auto"/>
          <w:tcMar>
            <w:top w:w="11" w:type="dxa"/>
            <w:left w:w="0" w:type="dxa"/>
          </w:tcMar>
          <w:vAlign w:val="bottom"/>
        </w:tcPr>
        <w:p w:rsidR="00756FA2" w:rsidRDefault="00756FA2" w:rsidP="00C971B5">
          <w:pPr>
            <w:pStyle w:val="Yltunniste"/>
          </w:pPr>
          <w:r>
            <w:fldChar w:fldCharType="begin"/>
          </w:r>
          <w:r>
            <w:instrText xml:space="preserve"> REF PrivacyClass  \* MERGEFORMAT </w:instrText>
          </w:r>
          <w:r>
            <w:fldChar w:fldCharType="end"/>
          </w:r>
        </w:p>
      </w:tc>
    </w:tr>
    <w:tr w:rsidR="00756FA2" w:rsidTr="00C971B5">
      <w:trPr>
        <w:cantSplit/>
        <w:trHeight w:val="306"/>
      </w:trPr>
      <w:tc>
        <w:tcPr>
          <w:tcW w:w="1416" w:type="dxa"/>
        </w:tcPr>
        <w:p w:rsidR="00756FA2" w:rsidRDefault="00756FA2">
          <w:pPr>
            <w:jc w:val="center"/>
            <w:rPr>
              <w:rFonts w:cs="Arial"/>
            </w:rPr>
          </w:pPr>
        </w:p>
      </w:tc>
      <w:tc>
        <w:tcPr>
          <w:tcW w:w="4551" w:type="dxa"/>
          <w:tcMar>
            <w:top w:w="11" w:type="dxa"/>
          </w:tcMar>
        </w:tcPr>
        <w:p w:rsidR="00756FA2" w:rsidRDefault="00756FA2" w:rsidP="00C971B5">
          <w:pPr>
            <w:rPr>
              <w:rFonts w:cs="Arial"/>
            </w:rPr>
          </w:pPr>
        </w:p>
      </w:tc>
      <w:tc>
        <w:tcPr>
          <w:tcW w:w="4806" w:type="dxa"/>
          <w:gridSpan w:val="3"/>
          <w:shd w:val="clear" w:color="auto" w:fill="auto"/>
          <w:tcMar>
            <w:top w:w="11" w:type="dxa"/>
            <w:left w:w="0" w:type="dxa"/>
          </w:tcMar>
          <w:vAlign w:val="bottom"/>
        </w:tcPr>
        <w:p w:rsidR="00756FA2" w:rsidRDefault="00756FA2" w:rsidP="00C971B5">
          <w:pPr>
            <w:pStyle w:val="Yltunniste"/>
          </w:pPr>
          <w:r>
            <w:fldChar w:fldCharType="begin"/>
          </w:r>
          <w:r>
            <w:instrText xml:space="preserve"> REF Law  \* MERGEFORMAT </w:instrText>
          </w:r>
          <w:r>
            <w:fldChar w:fldCharType="end"/>
          </w:r>
        </w:p>
      </w:tc>
    </w:tr>
  </w:tbl>
  <w:p w:rsidR="00756FA2" w:rsidRPr="00F729B2" w:rsidRDefault="00756FA2" w:rsidP="00212AC7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567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"/>
      <w:gridCol w:w="282"/>
      <w:gridCol w:w="846"/>
      <w:gridCol w:w="4525"/>
      <w:gridCol w:w="1361"/>
      <w:gridCol w:w="2398"/>
      <w:gridCol w:w="1079"/>
    </w:tblGrid>
    <w:tr w:rsidR="00756FA2" w:rsidTr="003B5DF5">
      <w:trPr>
        <w:cantSplit/>
      </w:trPr>
      <w:tc>
        <w:tcPr>
          <w:tcW w:w="1410" w:type="dxa"/>
          <w:gridSpan w:val="3"/>
          <w:vMerge w:val="restart"/>
        </w:tcPr>
        <w:p w:rsidR="00756FA2" w:rsidRDefault="00AC63D2" w:rsidP="003C54EA">
          <w:pPr>
            <w:pStyle w:val="Yltunniste"/>
            <w:rPr>
              <w:rFonts w:cs="Aria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17780</wp:posOffset>
                </wp:positionV>
                <wp:extent cx="809625" cy="648970"/>
                <wp:effectExtent l="0" t="0" r="9525" b="0"/>
                <wp:wrapNone/>
                <wp:docPr id="11" name="Kuva 11" descr="Leijona_m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eijona_m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48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9E4BB2" w:rsidP="003B5DF5">
          <w:pPr>
            <w:pStyle w:val="Yltunniste"/>
            <w:spacing w:before="20"/>
          </w:pPr>
          <w:bookmarkStart w:id="16" w:name="DocSendCompany"/>
          <w:r>
            <w:rPr>
              <w:rFonts w:cs="Arial"/>
              <w:b/>
              <w:bCs/>
            </w:rPr>
            <w:t>Pääesikunta</w:t>
          </w:r>
          <w:bookmarkEnd w:id="16"/>
        </w:p>
      </w:tc>
      <w:tc>
        <w:tcPr>
          <w:tcW w:w="3759" w:type="dxa"/>
          <w:gridSpan w:val="2"/>
          <w:tcMar>
            <w:top w:w="11" w:type="dxa"/>
          </w:tcMar>
          <w:vAlign w:val="bottom"/>
        </w:tcPr>
        <w:p w:rsidR="00756FA2" w:rsidRPr="00BC5CDF" w:rsidRDefault="009E4BB2" w:rsidP="003B5DF5">
          <w:pPr>
            <w:pStyle w:val="Yltunniste"/>
            <w:spacing w:before="20"/>
            <w:rPr>
              <w:rFonts w:cs="Arial"/>
            </w:rPr>
          </w:pPr>
          <w:bookmarkStart w:id="17" w:name="DocType"/>
          <w:r>
            <w:rPr>
              <w:rFonts w:cs="Arial"/>
              <w:b/>
              <w:bCs/>
            </w:rPr>
            <w:t>Lausunto</w:t>
          </w:r>
          <w:bookmarkEnd w:id="17"/>
        </w:p>
      </w:tc>
      <w:tc>
        <w:tcPr>
          <w:tcW w:w="1079" w:type="dxa"/>
          <w:tcMar>
            <w:top w:w="11" w:type="dxa"/>
          </w:tcMar>
          <w:vAlign w:val="bottom"/>
        </w:tcPr>
        <w:p w:rsidR="00756FA2" w:rsidRPr="00680435" w:rsidRDefault="00756FA2" w:rsidP="003B5DF5">
          <w:pPr>
            <w:pStyle w:val="Yltunniste"/>
            <w:spacing w:before="20"/>
            <w:rPr>
              <w:rStyle w:val="Sivunumero"/>
            </w:rPr>
          </w:pP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PAGE </w:instrText>
          </w:r>
          <w:r w:rsidRPr="00680435">
            <w:rPr>
              <w:rStyle w:val="Sivunumero"/>
            </w:rPr>
            <w:fldChar w:fldCharType="separate"/>
          </w:r>
          <w:r w:rsidR="00AC63D2">
            <w:rPr>
              <w:rStyle w:val="Sivunumero"/>
              <w:noProof/>
            </w:rPr>
            <w:t>1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 xml:space="preserve"> (</w:t>
          </w: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NUMPAGES </w:instrText>
          </w:r>
          <w:r w:rsidRPr="00680435">
            <w:rPr>
              <w:rStyle w:val="Sivunumero"/>
            </w:rPr>
            <w:fldChar w:fldCharType="separate"/>
          </w:r>
          <w:r w:rsidR="00AC63D2">
            <w:rPr>
              <w:rStyle w:val="Sivunumero"/>
              <w:noProof/>
            </w:rPr>
            <w:t>4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>)</w:t>
          </w:r>
        </w:p>
      </w:tc>
    </w:tr>
    <w:tr w:rsidR="00756FA2" w:rsidTr="003B5DF5">
      <w:trPr>
        <w:cantSplit/>
      </w:trPr>
      <w:tc>
        <w:tcPr>
          <w:tcW w:w="1410" w:type="dxa"/>
          <w:gridSpan w:val="3"/>
          <w:vMerge/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9363" w:type="dxa"/>
          <w:gridSpan w:val="4"/>
          <w:shd w:val="clear" w:color="auto" w:fill="auto"/>
          <w:tcMar>
            <w:top w:w="11" w:type="dxa"/>
          </w:tcMar>
          <w:vAlign w:val="bottom"/>
        </w:tcPr>
        <w:p w:rsidR="00756FA2" w:rsidRDefault="009E4BB2" w:rsidP="003B5DF5">
          <w:pPr>
            <w:pStyle w:val="Yltunniste"/>
            <w:rPr>
              <w:rFonts w:cs="Arial"/>
            </w:rPr>
          </w:pPr>
          <w:bookmarkStart w:id="18" w:name="DocSendDepartment"/>
          <w:r>
            <w:rPr>
              <w:rFonts w:cs="Arial"/>
            </w:rPr>
            <w:t>Oikeudellinen osasto</w:t>
          </w:r>
          <w:bookmarkEnd w:id="18"/>
        </w:p>
      </w:tc>
    </w:tr>
    <w:tr w:rsidR="00756FA2" w:rsidTr="003B5DF5">
      <w:trPr>
        <w:cantSplit/>
      </w:trPr>
      <w:tc>
        <w:tcPr>
          <w:tcW w:w="1410" w:type="dxa"/>
          <w:gridSpan w:val="3"/>
          <w:vMerge/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9E4BB2" w:rsidP="003B5DF5">
          <w:pPr>
            <w:pStyle w:val="Yltunniste"/>
            <w:rPr>
              <w:rFonts w:cs="Arial"/>
            </w:rPr>
          </w:pPr>
          <w:bookmarkStart w:id="19" w:name="DocSendCompanyCity"/>
          <w:r>
            <w:rPr>
              <w:rFonts w:cs="Arial"/>
            </w:rPr>
            <w:t>HELSINKI</w:t>
          </w:r>
          <w:bookmarkEnd w:id="19"/>
        </w:p>
      </w:tc>
      <w:tc>
        <w:tcPr>
          <w:tcW w:w="4838" w:type="dxa"/>
          <w:gridSpan w:val="3"/>
          <w:tcMar>
            <w:top w:w="11" w:type="dxa"/>
          </w:tcMar>
          <w:vAlign w:val="bottom"/>
        </w:tcPr>
        <w:p w:rsidR="00756FA2" w:rsidRDefault="00756FA2" w:rsidP="003B5DF5">
          <w:pPr>
            <w:pStyle w:val="Yltunniste"/>
            <w:rPr>
              <w:rFonts w:cs="Arial"/>
            </w:rPr>
          </w:pPr>
        </w:p>
      </w:tc>
    </w:tr>
    <w:tr w:rsidR="00756FA2" w:rsidTr="003B5DF5">
      <w:trPr>
        <w:cantSplit/>
      </w:trPr>
      <w:tc>
        <w:tcPr>
          <w:tcW w:w="1410" w:type="dxa"/>
          <w:gridSpan w:val="3"/>
          <w:vMerge/>
          <w:tcBorders>
            <w:bottom w:val="nil"/>
          </w:tcBorders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756FA2" w:rsidP="003B5DF5">
          <w:pPr>
            <w:pStyle w:val="Yltunniste"/>
            <w:rPr>
              <w:rFonts w:cs="Arial"/>
            </w:rPr>
          </w:pPr>
        </w:p>
      </w:tc>
      <w:tc>
        <w:tcPr>
          <w:tcW w:w="4838" w:type="dxa"/>
          <w:gridSpan w:val="3"/>
          <w:tcMar>
            <w:top w:w="11" w:type="dxa"/>
          </w:tcMar>
          <w:vAlign w:val="bottom"/>
        </w:tcPr>
        <w:p w:rsidR="00756FA2" w:rsidRDefault="009E4BB2" w:rsidP="003B5DF5">
          <w:pPr>
            <w:pStyle w:val="Yltunniste"/>
            <w:jc w:val="right"/>
            <w:rPr>
              <w:rFonts w:cs="Arial"/>
            </w:rPr>
          </w:pPr>
          <w:bookmarkStart w:id="20" w:name="DocCardId"/>
          <w:r>
            <w:rPr>
              <w:rFonts w:cs="Arial"/>
            </w:rPr>
            <w:t>AN20735</w:t>
          </w:r>
          <w:bookmarkEnd w:id="20"/>
        </w:p>
      </w:tc>
    </w:tr>
    <w:tr w:rsidR="00756FA2" w:rsidTr="003B5DF5">
      <w:trPr>
        <w:cantSplit/>
      </w:trPr>
      <w:tc>
        <w:tcPr>
          <w:tcW w:w="1410" w:type="dxa"/>
          <w:gridSpan w:val="3"/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756FA2" w:rsidP="003B5DF5">
          <w:pPr>
            <w:pStyle w:val="Yltunniste"/>
            <w:rPr>
              <w:rFonts w:cs="Arial"/>
            </w:rPr>
          </w:pPr>
        </w:p>
      </w:tc>
      <w:tc>
        <w:tcPr>
          <w:tcW w:w="1361" w:type="dxa"/>
          <w:tcMar>
            <w:top w:w="11" w:type="dxa"/>
          </w:tcMar>
          <w:vAlign w:val="bottom"/>
        </w:tcPr>
        <w:p w:rsidR="00756FA2" w:rsidRPr="00A711E2" w:rsidRDefault="00672F74" w:rsidP="003B5DF5">
          <w:pPr>
            <w:pStyle w:val="Yltunniste"/>
          </w:pPr>
          <w:bookmarkStart w:id="21" w:name="SignDate"/>
          <w:r>
            <w:t>17.11.2017</w:t>
          </w:r>
          <w:bookmarkEnd w:id="21"/>
        </w:p>
      </w:tc>
      <w:tc>
        <w:tcPr>
          <w:tcW w:w="3366" w:type="dxa"/>
          <w:gridSpan w:val="2"/>
          <w:tcMar>
            <w:top w:w="11" w:type="dxa"/>
          </w:tcMar>
          <w:vAlign w:val="bottom"/>
        </w:tcPr>
        <w:p w:rsidR="00756FA2" w:rsidRPr="00A711E2" w:rsidRDefault="009E4BB2" w:rsidP="003B5DF5">
          <w:pPr>
            <w:pStyle w:val="Yltunniste"/>
            <w:jc w:val="right"/>
          </w:pPr>
          <w:bookmarkStart w:id="22" w:name="CaseIDLong"/>
          <w:r>
            <w:rPr>
              <w:rFonts w:cs="Arial"/>
            </w:rPr>
            <w:t>3537/00.00/2017</w:t>
          </w:r>
          <w:bookmarkEnd w:id="22"/>
        </w:p>
      </w:tc>
    </w:tr>
    <w:tr w:rsidR="00756FA2">
      <w:trPr>
        <w:cantSplit/>
      </w:trPr>
      <w:tc>
        <w:tcPr>
          <w:tcW w:w="282" w:type="dxa"/>
          <w:tcBorders>
            <w:bottom w:val="nil"/>
          </w:tcBorders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282" w:type="dxa"/>
          <w:tcBorders>
            <w:bottom w:val="nil"/>
          </w:tcBorders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846" w:type="dxa"/>
          <w:tcBorders>
            <w:bottom w:val="single" w:sz="4" w:space="0" w:color="auto"/>
          </w:tcBorders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4525" w:type="dxa"/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4838" w:type="dxa"/>
          <w:gridSpan w:val="3"/>
        </w:tcPr>
        <w:p w:rsidR="00756FA2" w:rsidRPr="0040712D" w:rsidRDefault="00756FA2" w:rsidP="000F1440">
          <w:pPr>
            <w:pStyle w:val="Yltunniste"/>
            <w:rPr>
              <w:sz w:val="4"/>
              <w:szCs w:val="4"/>
            </w:rPr>
          </w:pPr>
        </w:p>
      </w:tc>
    </w:tr>
  </w:tbl>
  <w:p w:rsidR="00756FA2" w:rsidRPr="00090AC3" w:rsidRDefault="00756FA2" w:rsidP="003C54EA">
    <w:pPr>
      <w:pStyle w:val="Yltunniste"/>
      <w:rPr>
        <w:rFonts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92B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303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104F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86AE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F07E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5E2A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F8E9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743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6A6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CA3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B2D3E"/>
    <w:multiLevelType w:val="hybridMultilevel"/>
    <w:tmpl w:val="7824785A"/>
    <w:lvl w:ilvl="0" w:tplc="9CF4D002">
      <w:numFmt w:val="bullet"/>
      <w:pStyle w:val="LuetteloC3"/>
      <w:lvlText w:val="-"/>
      <w:lvlJc w:val="left"/>
      <w:pPr>
        <w:tabs>
          <w:tab w:val="num" w:pos="4250"/>
        </w:tabs>
        <w:ind w:left="425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592EE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46F7AF9"/>
    <w:multiLevelType w:val="hybridMultilevel"/>
    <w:tmpl w:val="F3DCD678"/>
    <w:lvl w:ilvl="0" w:tplc="D4C8A890">
      <w:start w:val="1"/>
      <w:numFmt w:val="decimal"/>
      <w:pStyle w:val="NumeroituC3"/>
      <w:lvlText w:val="%1"/>
      <w:lvlJc w:val="left"/>
      <w:pPr>
        <w:tabs>
          <w:tab w:val="num" w:pos="3892"/>
        </w:tabs>
        <w:ind w:left="3890" w:hanging="35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BD74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1AC5A3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3E512B1"/>
    <w:multiLevelType w:val="hybridMultilevel"/>
    <w:tmpl w:val="775EDD78"/>
    <w:lvl w:ilvl="0" w:tplc="2056D290">
      <w:start w:val="1"/>
      <w:numFmt w:val="decimal"/>
      <w:lvlText w:val="%1."/>
      <w:lvlJc w:val="left"/>
      <w:pPr>
        <w:ind w:left="295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71" w:hanging="360"/>
      </w:pPr>
    </w:lvl>
    <w:lvl w:ilvl="2" w:tplc="040B001B" w:tentative="1">
      <w:start w:val="1"/>
      <w:numFmt w:val="lowerRoman"/>
      <w:lvlText w:val="%3."/>
      <w:lvlJc w:val="right"/>
      <w:pPr>
        <w:ind w:left="4391" w:hanging="180"/>
      </w:pPr>
    </w:lvl>
    <w:lvl w:ilvl="3" w:tplc="040B000F" w:tentative="1">
      <w:start w:val="1"/>
      <w:numFmt w:val="decimal"/>
      <w:lvlText w:val="%4."/>
      <w:lvlJc w:val="left"/>
      <w:pPr>
        <w:ind w:left="5111" w:hanging="360"/>
      </w:pPr>
    </w:lvl>
    <w:lvl w:ilvl="4" w:tplc="040B0019" w:tentative="1">
      <w:start w:val="1"/>
      <w:numFmt w:val="lowerLetter"/>
      <w:lvlText w:val="%5."/>
      <w:lvlJc w:val="left"/>
      <w:pPr>
        <w:ind w:left="5831" w:hanging="360"/>
      </w:pPr>
    </w:lvl>
    <w:lvl w:ilvl="5" w:tplc="040B001B" w:tentative="1">
      <w:start w:val="1"/>
      <w:numFmt w:val="lowerRoman"/>
      <w:lvlText w:val="%6."/>
      <w:lvlJc w:val="right"/>
      <w:pPr>
        <w:ind w:left="6551" w:hanging="180"/>
      </w:pPr>
    </w:lvl>
    <w:lvl w:ilvl="6" w:tplc="040B000F" w:tentative="1">
      <w:start w:val="1"/>
      <w:numFmt w:val="decimal"/>
      <w:lvlText w:val="%7."/>
      <w:lvlJc w:val="left"/>
      <w:pPr>
        <w:ind w:left="7271" w:hanging="360"/>
      </w:pPr>
    </w:lvl>
    <w:lvl w:ilvl="7" w:tplc="040B0019" w:tentative="1">
      <w:start w:val="1"/>
      <w:numFmt w:val="lowerLetter"/>
      <w:lvlText w:val="%8."/>
      <w:lvlJc w:val="left"/>
      <w:pPr>
        <w:ind w:left="7991" w:hanging="360"/>
      </w:pPr>
    </w:lvl>
    <w:lvl w:ilvl="8" w:tplc="040B001B" w:tentative="1">
      <w:start w:val="1"/>
      <w:numFmt w:val="lowerRoman"/>
      <w:lvlText w:val="%9."/>
      <w:lvlJc w:val="right"/>
      <w:pPr>
        <w:ind w:left="8711" w:hanging="180"/>
      </w:pPr>
    </w:lvl>
  </w:abstractNum>
  <w:abstractNum w:abstractNumId="16">
    <w:nsid w:val="3C083153"/>
    <w:multiLevelType w:val="hybridMultilevel"/>
    <w:tmpl w:val="1510689A"/>
    <w:lvl w:ilvl="0" w:tplc="B2922158">
      <w:start w:val="1"/>
      <w:numFmt w:val="decimal"/>
      <w:pStyle w:val="NumeroituC2"/>
      <w:lvlText w:val="%1"/>
      <w:lvlJc w:val="left"/>
      <w:pPr>
        <w:tabs>
          <w:tab w:val="num" w:pos="2594"/>
        </w:tabs>
        <w:ind w:left="2591" w:hanging="357"/>
      </w:pPr>
      <w:rPr>
        <w:rFonts w:ascii="Arial" w:hAnsi="Arial" w:hint="default"/>
        <w:b w:val="0"/>
        <w:i w:val="0"/>
        <w:sz w:val="24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5868F0"/>
    <w:multiLevelType w:val="hybridMultilevel"/>
    <w:tmpl w:val="73E811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962E8"/>
    <w:multiLevelType w:val="multilevel"/>
    <w:tmpl w:val="1F6CDD2C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E5B06C8"/>
    <w:multiLevelType w:val="multilevel"/>
    <w:tmpl w:val="04090023"/>
    <w:lvl w:ilvl="0">
      <w:start w:val="1"/>
      <w:numFmt w:val="upperRoman"/>
      <w:lvlText w:val="Artikkeli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Os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691C1FAD"/>
    <w:multiLevelType w:val="hybridMultilevel"/>
    <w:tmpl w:val="2BD2700C"/>
    <w:lvl w:ilvl="0" w:tplc="E98EB0AC">
      <w:numFmt w:val="bullet"/>
      <w:pStyle w:val="LuetteloC2"/>
      <w:lvlText w:val="-"/>
      <w:lvlJc w:val="left"/>
      <w:pPr>
        <w:tabs>
          <w:tab w:val="num" w:pos="2951"/>
        </w:tabs>
        <w:ind w:left="2951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C7284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79446A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0"/>
  </w:num>
  <w:num w:numId="13">
    <w:abstractNumId w:val="16"/>
  </w:num>
  <w:num w:numId="14">
    <w:abstractNumId w:val="12"/>
  </w:num>
  <w:num w:numId="15">
    <w:abstractNumId w:val="18"/>
  </w:num>
  <w:num w:numId="16">
    <w:abstractNumId w:val="20"/>
  </w:num>
  <w:num w:numId="17">
    <w:abstractNumId w:val="10"/>
  </w:num>
  <w:num w:numId="18">
    <w:abstractNumId w:val="16"/>
  </w:num>
  <w:num w:numId="19">
    <w:abstractNumId w:val="12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21"/>
  </w:num>
  <w:num w:numId="30">
    <w:abstractNumId w:val="22"/>
  </w:num>
  <w:num w:numId="31">
    <w:abstractNumId w:val="19"/>
  </w:num>
  <w:num w:numId="32">
    <w:abstractNumId w:val="11"/>
  </w:num>
  <w:num w:numId="33">
    <w:abstractNumId w:val="13"/>
  </w:num>
  <w:num w:numId="34">
    <w:abstractNumId w:val="14"/>
  </w:num>
  <w:num w:numId="35">
    <w:abstractNumId w:val="1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cumentProtection w:edit="comments" w:enforcement="1"/>
  <w:defaultTabStop w:val="1298"/>
  <w:autoHyphenation/>
  <w:hyphenationZone w:val="130"/>
  <w:noPunctuationKerning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45"/>
    <w:rsid w:val="0000087A"/>
    <w:rsid w:val="00004ECD"/>
    <w:rsid w:val="000075E4"/>
    <w:rsid w:val="00012133"/>
    <w:rsid w:val="00015411"/>
    <w:rsid w:val="0001780D"/>
    <w:rsid w:val="00017C87"/>
    <w:rsid w:val="00024FF6"/>
    <w:rsid w:val="00026471"/>
    <w:rsid w:val="00034C63"/>
    <w:rsid w:val="00044AA4"/>
    <w:rsid w:val="00045768"/>
    <w:rsid w:val="0005156F"/>
    <w:rsid w:val="00055815"/>
    <w:rsid w:val="000572B4"/>
    <w:rsid w:val="00062E0F"/>
    <w:rsid w:val="00064ED6"/>
    <w:rsid w:val="000705A2"/>
    <w:rsid w:val="00071863"/>
    <w:rsid w:val="00073F04"/>
    <w:rsid w:val="00090AC3"/>
    <w:rsid w:val="00091176"/>
    <w:rsid w:val="000A4E08"/>
    <w:rsid w:val="000B2B2F"/>
    <w:rsid w:val="000C6016"/>
    <w:rsid w:val="000D7FAE"/>
    <w:rsid w:val="000E3CB0"/>
    <w:rsid w:val="000F1440"/>
    <w:rsid w:val="000F5AA5"/>
    <w:rsid w:val="000F6EB7"/>
    <w:rsid w:val="00100146"/>
    <w:rsid w:val="00100EB3"/>
    <w:rsid w:val="0010130F"/>
    <w:rsid w:val="00102454"/>
    <w:rsid w:val="00102B21"/>
    <w:rsid w:val="001051BC"/>
    <w:rsid w:val="001169C3"/>
    <w:rsid w:val="001402CB"/>
    <w:rsid w:val="001432E9"/>
    <w:rsid w:val="00143E7B"/>
    <w:rsid w:val="00144031"/>
    <w:rsid w:val="00144087"/>
    <w:rsid w:val="0014474A"/>
    <w:rsid w:val="001535EF"/>
    <w:rsid w:val="00155E7C"/>
    <w:rsid w:val="001563F5"/>
    <w:rsid w:val="001567F4"/>
    <w:rsid w:val="0016043D"/>
    <w:rsid w:val="0016404D"/>
    <w:rsid w:val="00174821"/>
    <w:rsid w:val="00177298"/>
    <w:rsid w:val="00186208"/>
    <w:rsid w:val="00190F8E"/>
    <w:rsid w:val="00194988"/>
    <w:rsid w:val="001A48DF"/>
    <w:rsid w:val="001B0014"/>
    <w:rsid w:val="001B0053"/>
    <w:rsid w:val="001C0CF1"/>
    <w:rsid w:val="001C4F31"/>
    <w:rsid w:val="001F0F42"/>
    <w:rsid w:val="001F1B05"/>
    <w:rsid w:val="001F6932"/>
    <w:rsid w:val="002108E5"/>
    <w:rsid w:val="00212AC7"/>
    <w:rsid w:val="00213434"/>
    <w:rsid w:val="002239B2"/>
    <w:rsid w:val="002336B2"/>
    <w:rsid w:val="0023454E"/>
    <w:rsid w:val="00250D60"/>
    <w:rsid w:val="0026029B"/>
    <w:rsid w:val="0026512B"/>
    <w:rsid w:val="002742AE"/>
    <w:rsid w:val="0029183A"/>
    <w:rsid w:val="0029404E"/>
    <w:rsid w:val="00294945"/>
    <w:rsid w:val="002A45C0"/>
    <w:rsid w:val="002A670B"/>
    <w:rsid w:val="002B175D"/>
    <w:rsid w:val="002B4B35"/>
    <w:rsid w:val="002C1065"/>
    <w:rsid w:val="002C1AFF"/>
    <w:rsid w:val="002D1F66"/>
    <w:rsid w:val="002E23FE"/>
    <w:rsid w:val="002E4377"/>
    <w:rsid w:val="002E72C5"/>
    <w:rsid w:val="002F74BF"/>
    <w:rsid w:val="003034E1"/>
    <w:rsid w:val="003063C2"/>
    <w:rsid w:val="003206EB"/>
    <w:rsid w:val="00323261"/>
    <w:rsid w:val="00325FA1"/>
    <w:rsid w:val="00331C55"/>
    <w:rsid w:val="00335BB3"/>
    <w:rsid w:val="00347E04"/>
    <w:rsid w:val="003536D0"/>
    <w:rsid w:val="00361E5A"/>
    <w:rsid w:val="00363A80"/>
    <w:rsid w:val="00367A28"/>
    <w:rsid w:val="00374AD1"/>
    <w:rsid w:val="00380419"/>
    <w:rsid w:val="003A42B2"/>
    <w:rsid w:val="003A46A8"/>
    <w:rsid w:val="003A653E"/>
    <w:rsid w:val="003A6E99"/>
    <w:rsid w:val="003B5DF5"/>
    <w:rsid w:val="003C045D"/>
    <w:rsid w:val="003C17AB"/>
    <w:rsid w:val="003C54EA"/>
    <w:rsid w:val="003C7F13"/>
    <w:rsid w:val="003D2CB0"/>
    <w:rsid w:val="003D4B11"/>
    <w:rsid w:val="003E0381"/>
    <w:rsid w:val="003E37C2"/>
    <w:rsid w:val="003E6AE2"/>
    <w:rsid w:val="003E6CFF"/>
    <w:rsid w:val="003F3CAC"/>
    <w:rsid w:val="00401251"/>
    <w:rsid w:val="0040712D"/>
    <w:rsid w:val="004106A4"/>
    <w:rsid w:val="00411E5A"/>
    <w:rsid w:val="004203C6"/>
    <w:rsid w:val="004213DA"/>
    <w:rsid w:val="0043239A"/>
    <w:rsid w:val="00433497"/>
    <w:rsid w:val="004401DB"/>
    <w:rsid w:val="00441760"/>
    <w:rsid w:val="00444999"/>
    <w:rsid w:val="004475E4"/>
    <w:rsid w:val="00454BE3"/>
    <w:rsid w:val="00460F51"/>
    <w:rsid w:val="00465ED4"/>
    <w:rsid w:val="0047753A"/>
    <w:rsid w:val="00480BA9"/>
    <w:rsid w:val="00492300"/>
    <w:rsid w:val="004929D3"/>
    <w:rsid w:val="004A14B4"/>
    <w:rsid w:val="004A32A9"/>
    <w:rsid w:val="004A6507"/>
    <w:rsid w:val="004A6B5B"/>
    <w:rsid w:val="004B27E2"/>
    <w:rsid w:val="004B3FE0"/>
    <w:rsid w:val="004B4AE5"/>
    <w:rsid w:val="004D2002"/>
    <w:rsid w:val="004D479B"/>
    <w:rsid w:val="004E66C5"/>
    <w:rsid w:val="004F46DD"/>
    <w:rsid w:val="005018BE"/>
    <w:rsid w:val="005024F9"/>
    <w:rsid w:val="00505C5C"/>
    <w:rsid w:val="0051234A"/>
    <w:rsid w:val="0051250B"/>
    <w:rsid w:val="00512720"/>
    <w:rsid w:val="00515679"/>
    <w:rsid w:val="005175C3"/>
    <w:rsid w:val="0052040C"/>
    <w:rsid w:val="005219AD"/>
    <w:rsid w:val="005230FE"/>
    <w:rsid w:val="00526AED"/>
    <w:rsid w:val="00533E68"/>
    <w:rsid w:val="00544AE2"/>
    <w:rsid w:val="005638FE"/>
    <w:rsid w:val="00571327"/>
    <w:rsid w:val="00575850"/>
    <w:rsid w:val="00576673"/>
    <w:rsid w:val="005871D3"/>
    <w:rsid w:val="00592458"/>
    <w:rsid w:val="00594070"/>
    <w:rsid w:val="00597958"/>
    <w:rsid w:val="005B1F2E"/>
    <w:rsid w:val="005B6FD5"/>
    <w:rsid w:val="005E3DDA"/>
    <w:rsid w:val="005F0914"/>
    <w:rsid w:val="005F2860"/>
    <w:rsid w:val="00600EA2"/>
    <w:rsid w:val="006067D5"/>
    <w:rsid w:val="00607B8D"/>
    <w:rsid w:val="00613216"/>
    <w:rsid w:val="00620FE6"/>
    <w:rsid w:val="006211BA"/>
    <w:rsid w:val="00624F55"/>
    <w:rsid w:val="006308FE"/>
    <w:rsid w:val="00632F3C"/>
    <w:rsid w:val="006337A8"/>
    <w:rsid w:val="00633D19"/>
    <w:rsid w:val="006366A5"/>
    <w:rsid w:val="0064372B"/>
    <w:rsid w:val="006530E8"/>
    <w:rsid w:val="00653304"/>
    <w:rsid w:val="00654A5F"/>
    <w:rsid w:val="00655182"/>
    <w:rsid w:val="00661FA9"/>
    <w:rsid w:val="006660E7"/>
    <w:rsid w:val="00672F74"/>
    <w:rsid w:val="00676443"/>
    <w:rsid w:val="006778B8"/>
    <w:rsid w:val="00680163"/>
    <w:rsid w:val="00680435"/>
    <w:rsid w:val="00685EC7"/>
    <w:rsid w:val="006B276E"/>
    <w:rsid w:val="006B5C3C"/>
    <w:rsid w:val="006B5CD6"/>
    <w:rsid w:val="006B5DB9"/>
    <w:rsid w:val="006C5107"/>
    <w:rsid w:val="006D1499"/>
    <w:rsid w:val="006E2342"/>
    <w:rsid w:val="006E2399"/>
    <w:rsid w:val="006E2A4B"/>
    <w:rsid w:val="006F2BF9"/>
    <w:rsid w:val="006F79EC"/>
    <w:rsid w:val="006F7EF4"/>
    <w:rsid w:val="0070060B"/>
    <w:rsid w:val="00712FE3"/>
    <w:rsid w:val="00716360"/>
    <w:rsid w:val="00717047"/>
    <w:rsid w:val="007212C6"/>
    <w:rsid w:val="00723686"/>
    <w:rsid w:val="007274E4"/>
    <w:rsid w:val="00741CFE"/>
    <w:rsid w:val="00753E5D"/>
    <w:rsid w:val="007562F1"/>
    <w:rsid w:val="00756FA2"/>
    <w:rsid w:val="007579D7"/>
    <w:rsid w:val="007633E9"/>
    <w:rsid w:val="0076630D"/>
    <w:rsid w:val="0076738A"/>
    <w:rsid w:val="00773C73"/>
    <w:rsid w:val="0077761F"/>
    <w:rsid w:val="0078305D"/>
    <w:rsid w:val="00784BC7"/>
    <w:rsid w:val="00795EC8"/>
    <w:rsid w:val="00797C3A"/>
    <w:rsid w:val="007A0CAF"/>
    <w:rsid w:val="007B268A"/>
    <w:rsid w:val="007B3540"/>
    <w:rsid w:val="007B6442"/>
    <w:rsid w:val="007D101E"/>
    <w:rsid w:val="007D32DE"/>
    <w:rsid w:val="007D5460"/>
    <w:rsid w:val="007E4D4D"/>
    <w:rsid w:val="007F5BE1"/>
    <w:rsid w:val="007F726F"/>
    <w:rsid w:val="00801589"/>
    <w:rsid w:val="00801C22"/>
    <w:rsid w:val="00811A28"/>
    <w:rsid w:val="00812AB2"/>
    <w:rsid w:val="008157C4"/>
    <w:rsid w:val="00817388"/>
    <w:rsid w:val="008313C1"/>
    <w:rsid w:val="00831970"/>
    <w:rsid w:val="00842E2E"/>
    <w:rsid w:val="00843512"/>
    <w:rsid w:val="00847F0B"/>
    <w:rsid w:val="00851A82"/>
    <w:rsid w:val="008570F7"/>
    <w:rsid w:val="008603C7"/>
    <w:rsid w:val="008742FD"/>
    <w:rsid w:val="00876411"/>
    <w:rsid w:val="0087722D"/>
    <w:rsid w:val="00882AE4"/>
    <w:rsid w:val="008A4845"/>
    <w:rsid w:val="008A4CB3"/>
    <w:rsid w:val="008A58CE"/>
    <w:rsid w:val="008A7584"/>
    <w:rsid w:val="008C6F38"/>
    <w:rsid w:val="008D3C64"/>
    <w:rsid w:val="008E5CB7"/>
    <w:rsid w:val="008F39C4"/>
    <w:rsid w:val="00901046"/>
    <w:rsid w:val="00904383"/>
    <w:rsid w:val="00905B44"/>
    <w:rsid w:val="0091261F"/>
    <w:rsid w:val="00916D9B"/>
    <w:rsid w:val="00921969"/>
    <w:rsid w:val="00926DD6"/>
    <w:rsid w:val="00934207"/>
    <w:rsid w:val="00934FFF"/>
    <w:rsid w:val="00936FD8"/>
    <w:rsid w:val="00937056"/>
    <w:rsid w:val="00937B41"/>
    <w:rsid w:val="0094524C"/>
    <w:rsid w:val="0094525D"/>
    <w:rsid w:val="00950861"/>
    <w:rsid w:val="00966D44"/>
    <w:rsid w:val="00974DC2"/>
    <w:rsid w:val="009750CD"/>
    <w:rsid w:val="00980843"/>
    <w:rsid w:val="009826BE"/>
    <w:rsid w:val="00992D1D"/>
    <w:rsid w:val="009A10EE"/>
    <w:rsid w:val="009A1514"/>
    <w:rsid w:val="009A23B1"/>
    <w:rsid w:val="009A2648"/>
    <w:rsid w:val="009A412A"/>
    <w:rsid w:val="009B03E8"/>
    <w:rsid w:val="009B158B"/>
    <w:rsid w:val="009C5411"/>
    <w:rsid w:val="009D3DC3"/>
    <w:rsid w:val="009E4BB2"/>
    <w:rsid w:val="009E7B7C"/>
    <w:rsid w:val="00A0026D"/>
    <w:rsid w:val="00A0067D"/>
    <w:rsid w:val="00A07339"/>
    <w:rsid w:val="00A10702"/>
    <w:rsid w:val="00A107C6"/>
    <w:rsid w:val="00A11F10"/>
    <w:rsid w:val="00A12370"/>
    <w:rsid w:val="00A16872"/>
    <w:rsid w:val="00A176A9"/>
    <w:rsid w:val="00A26A9D"/>
    <w:rsid w:val="00A319FF"/>
    <w:rsid w:val="00A31FCB"/>
    <w:rsid w:val="00A376D4"/>
    <w:rsid w:val="00A5527C"/>
    <w:rsid w:val="00A711E2"/>
    <w:rsid w:val="00A75BBD"/>
    <w:rsid w:val="00A816A6"/>
    <w:rsid w:val="00A9231D"/>
    <w:rsid w:val="00AA6C2E"/>
    <w:rsid w:val="00AB52EB"/>
    <w:rsid w:val="00AC1509"/>
    <w:rsid w:val="00AC30F0"/>
    <w:rsid w:val="00AC549C"/>
    <w:rsid w:val="00AC63D2"/>
    <w:rsid w:val="00AC6BEF"/>
    <w:rsid w:val="00AD19DD"/>
    <w:rsid w:val="00AD1DEF"/>
    <w:rsid w:val="00AE0DB3"/>
    <w:rsid w:val="00AE1144"/>
    <w:rsid w:val="00AE7884"/>
    <w:rsid w:val="00AF159F"/>
    <w:rsid w:val="00AF608F"/>
    <w:rsid w:val="00B0078E"/>
    <w:rsid w:val="00B11A3C"/>
    <w:rsid w:val="00B11A9C"/>
    <w:rsid w:val="00B11BFE"/>
    <w:rsid w:val="00B128F2"/>
    <w:rsid w:val="00B17A7C"/>
    <w:rsid w:val="00B252E0"/>
    <w:rsid w:val="00B41908"/>
    <w:rsid w:val="00B43808"/>
    <w:rsid w:val="00B46DFA"/>
    <w:rsid w:val="00B47B65"/>
    <w:rsid w:val="00B47E1C"/>
    <w:rsid w:val="00B50F86"/>
    <w:rsid w:val="00B510C4"/>
    <w:rsid w:val="00B56A47"/>
    <w:rsid w:val="00B63264"/>
    <w:rsid w:val="00B663D4"/>
    <w:rsid w:val="00B67F2E"/>
    <w:rsid w:val="00B765D3"/>
    <w:rsid w:val="00B81279"/>
    <w:rsid w:val="00B9133A"/>
    <w:rsid w:val="00B93E0A"/>
    <w:rsid w:val="00BA2B75"/>
    <w:rsid w:val="00BA2F17"/>
    <w:rsid w:val="00BA5CCA"/>
    <w:rsid w:val="00BA63F4"/>
    <w:rsid w:val="00BB4ED6"/>
    <w:rsid w:val="00BB70C3"/>
    <w:rsid w:val="00BC1E15"/>
    <w:rsid w:val="00BC1EF7"/>
    <w:rsid w:val="00BC32CE"/>
    <w:rsid w:val="00BC3B70"/>
    <w:rsid w:val="00BC5CDF"/>
    <w:rsid w:val="00BC6CE2"/>
    <w:rsid w:val="00BD0330"/>
    <w:rsid w:val="00BD6790"/>
    <w:rsid w:val="00BE4A03"/>
    <w:rsid w:val="00BE53E8"/>
    <w:rsid w:val="00BE60F6"/>
    <w:rsid w:val="00BF3BBE"/>
    <w:rsid w:val="00BF726C"/>
    <w:rsid w:val="00C04312"/>
    <w:rsid w:val="00C06523"/>
    <w:rsid w:val="00C21432"/>
    <w:rsid w:val="00C21FBF"/>
    <w:rsid w:val="00C23DA7"/>
    <w:rsid w:val="00C2760D"/>
    <w:rsid w:val="00C30FC5"/>
    <w:rsid w:val="00C3357C"/>
    <w:rsid w:val="00C449EC"/>
    <w:rsid w:val="00C44C2F"/>
    <w:rsid w:val="00C44EE1"/>
    <w:rsid w:val="00C474E5"/>
    <w:rsid w:val="00C52E23"/>
    <w:rsid w:val="00C57956"/>
    <w:rsid w:val="00C608AF"/>
    <w:rsid w:val="00C60B90"/>
    <w:rsid w:val="00C64A1E"/>
    <w:rsid w:val="00C713DD"/>
    <w:rsid w:val="00C74C79"/>
    <w:rsid w:val="00C7721C"/>
    <w:rsid w:val="00C875E3"/>
    <w:rsid w:val="00C971B5"/>
    <w:rsid w:val="00CA0D8F"/>
    <w:rsid w:val="00CA7143"/>
    <w:rsid w:val="00CB2D2D"/>
    <w:rsid w:val="00CB4074"/>
    <w:rsid w:val="00CC64C1"/>
    <w:rsid w:val="00CD1C84"/>
    <w:rsid w:val="00CD222D"/>
    <w:rsid w:val="00CD5D39"/>
    <w:rsid w:val="00CE0A41"/>
    <w:rsid w:val="00CE30B2"/>
    <w:rsid w:val="00CF7CB8"/>
    <w:rsid w:val="00D037F7"/>
    <w:rsid w:val="00D04B50"/>
    <w:rsid w:val="00D111F2"/>
    <w:rsid w:val="00D24FDC"/>
    <w:rsid w:val="00D254C3"/>
    <w:rsid w:val="00D25657"/>
    <w:rsid w:val="00D31550"/>
    <w:rsid w:val="00D35031"/>
    <w:rsid w:val="00D46EC4"/>
    <w:rsid w:val="00D642B1"/>
    <w:rsid w:val="00D6461B"/>
    <w:rsid w:val="00D72398"/>
    <w:rsid w:val="00D80A0E"/>
    <w:rsid w:val="00D8115C"/>
    <w:rsid w:val="00D81425"/>
    <w:rsid w:val="00D84FBE"/>
    <w:rsid w:val="00D8607C"/>
    <w:rsid w:val="00D905CF"/>
    <w:rsid w:val="00D90DA6"/>
    <w:rsid w:val="00D96D69"/>
    <w:rsid w:val="00D9781C"/>
    <w:rsid w:val="00DA739B"/>
    <w:rsid w:val="00DC2D6D"/>
    <w:rsid w:val="00DC2E4D"/>
    <w:rsid w:val="00DD0C54"/>
    <w:rsid w:val="00DD4B11"/>
    <w:rsid w:val="00DD54CF"/>
    <w:rsid w:val="00DE1AF5"/>
    <w:rsid w:val="00DE6FB3"/>
    <w:rsid w:val="00DF16BF"/>
    <w:rsid w:val="00E12D45"/>
    <w:rsid w:val="00E12E54"/>
    <w:rsid w:val="00E20AF6"/>
    <w:rsid w:val="00E233CB"/>
    <w:rsid w:val="00E266CA"/>
    <w:rsid w:val="00E27056"/>
    <w:rsid w:val="00E27CE1"/>
    <w:rsid w:val="00E4219D"/>
    <w:rsid w:val="00E54866"/>
    <w:rsid w:val="00E731CC"/>
    <w:rsid w:val="00E73D83"/>
    <w:rsid w:val="00E96B6F"/>
    <w:rsid w:val="00EA1FD9"/>
    <w:rsid w:val="00EA7213"/>
    <w:rsid w:val="00EB4E15"/>
    <w:rsid w:val="00EC03EC"/>
    <w:rsid w:val="00EC2F91"/>
    <w:rsid w:val="00EC7968"/>
    <w:rsid w:val="00ED34F5"/>
    <w:rsid w:val="00EE2EE5"/>
    <w:rsid w:val="00EE348D"/>
    <w:rsid w:val="00EE73C5"/>
    <w:rsid w:val="00F042C2"/>
    <w:rsid w:val="00F10480"/>
    <w:rsid w:val="00F109BF"/>
    <w:rsid w:val="00F24CF1"/>
    <w:rsid w:val="00F27F31"/>
    <w:rsid w:val="00F33CDD"/>
    <w:rsid w:val="00F400EC"/>
    <w:rsid w:val="00F402AB"/>
    <w:rsid w:val="00F4611E"/>
    <w:rsid w:val="00F469F7"/>
    <w:rsid w:val="00F509AB"/>
    <w:rsid w:val="00F5216C"/>
    <w:rsid w:val="00F5744C"/>
    <w:rsid w:val="00F721E0"/>
    <w:rsid w:val="00F72946"/>
    <w:rsid w:val="00F729B2"/>
    <w:rsid w:val="00F827A5"/>
    <w:rsid w:val="00F84BB3"/>
    <w:rsid w:val="00F9076E"/>
    <w:rsid w:val="00F92E16"/>
    <w:rsid w:val="00F94800"/>
    <w:rsid w:val="00FA4B67"/>
    <w:rsid w:val="00FA6F8B"/>
    <w:rsid w:val="00FA7224"/>
    <w:rsid w:val="00FB0E42"/>
    <w:rsid w:val="00FB55E6"/>
    <w:rsid w:val="00FC2497"/>
    <w:rsid w:val="00FC3C34"/>
    <w:rsid w:val="00FC64B3"/>
    <w:rsid w:val="00FD2F15"/>
    <w:rsid w:val="00FD3CF8"/>
    <w:rsid w:val="00FD5C25"/>
    <w:rsid w:val="00FE2AB4"/>
    <w:rsid w:val="00FE3280"/>
    <w:rsid w:val="00FE7644"/>
    <w:rsid w:val="00FF0A97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5F2860"/>
    <w:pPr>
      <w:widowControl w:val="0"/>
    </w:pPr>
    <w:rPr>
      <w:rFonts w:ascii="Arial" w:hAnsi="Arial"/>
      <w:sz w:val="24"/>
      <w:szCs w:val="24"/>
    </w:rPr>
  </w:style>
  <w:style w:type="paragraph" w:styleId="Otsikko1">
    <w:name w:val="heading 1"/>
    <w:basedOn w:val="Normaali"/>
    <w:next w:val="SisennysC2"/>
    <w:qFormat/>
    <w:rsid w:val="007E4D4D"/>
    <w:pPr>
      <w:keepNext/>
      <w:widowControl/>
      <w:numPr>
        <w:numId w:val="28"/>
      </w:numPr>
      <w:suppressAutoHyphens/>
      <w:spacing w:before="260" w:after="120"/>
      <w:ind w:left="431" w:hanging="431"/>
      <w:outlineLvl w:val="0"/>
    </w:pPr>
    <w:rPr>
      <w:rFonts w:cs="Arial"/>
      <w:b/>
      <w:bCs/>
      <w:kern w:val="24"/>
      <w:szCs w:val="32"/>
    </w:rPr>
  </w:style>
  <w:style w:type="paragraph" w:styleId="Otsikko2">
    <w:name w:val="heading 2"/>
    <w:basedOn w:val="Normaali"/>
    <w:next w:val="SisennysC2"/>
    <w:qFormat/>
    <w:rsid w:val="007E4D4D"/>
    <w:pPr>
      <w:keepNext/>
      <w:widowControl/>
      <w:numPr>
        <w:ilvl w:val="1"/>
        <w:numId w:val="28"/>
      </w:numPr>
      <w:suppressAutoHyphens/>
      <w:spacing w:before="260" w:after="120"/>
      <w:ind w:left="578" w:hanging="578"/>
      <w:outlineLvl w:val="1"/>
    </w:pPr>
    <w:rPr>
      <w:rFonts w:cs="Arial"/>
      <w:b/>
      <w:bCs/>
      <w:iCs/>
      <w:kern w:val="24"/>
    </w:rPr>
  </w:style>
  <w:style w:type="paragraph" w:styleId="Otsikko3">
    <w:name w:val="heading 3"/>
    <w:basedOn w:val="Normaali"/>
    <w:next w:val="SisennysC2"/>
    <w:qFormat/>
    <w:rsid w:val="007E4D4D"/>
    <w:pPr>
      <w:keepNext/>
      <w:widowControl/>
      <w:numPr>
        <w:ilvl w:val="2"/>
        <w:numId w:val="28"/>
      </w:numPr>
      <w:suppressAutoHyphens/>
      <w:spacing w:before="260" w:after="120"/>
      <w:outlineLvl w:val="2"/>
    </w:pPr>
    <w:rPr>
      <w:rFonts w:cs="Arial"/>
      <w:b/>
      <w:bCs/>
      <w:kern w:val="24"/>
    </w:rPr>
  </w:style>
  <w:style w:type="paragraph" w:styleId="Otsikko4">
    <w:name w:val="heading 4"/>
    <w:basedOn w:val="Normaali"/>
    <w:next w:val="SisennysC2"/>
    <w:qFormat/>
    <w:rsid w:val="007579D7"/>
    <w:pPr>
      <w:keepNext/>
      <w:widowControl/>
      <w:numPr>
        <w:ilvl w:val="3"/>
        <w:numId w:val="28"/>
      </w:numPr>
      <w:spacing w:before="260" w:after="120"/>
      <w:outlineLvl w:val="3"/>
    </w:pPr>
    <w:rPr>
      <w:b/>
      <w:bCs/>
      <w:kern w:val="24"/>
    </w:rPr>
  </w:style>
  <w:style w:type="paragraph" w:styleId="Otsikko5">
    <w:name w:val="heading 5"/>
    <w:basedOn w:val="Normaali"/>
    <w:next w:val="SisennysC2"/>
    <w:qFormat/>
    <w:rsid w:val="007579D7"/>
    <w:pPr>
      <w:keepNext/>
      <w:widowControl/>
      <w:numPr>
        <w:ilvl w:val="4"/>
        <w:numId w:val="28"/>
      </w:numPr>
      <w:spacing w:before="260" w:after="120"/>
      <w:outlineLvl w:val="4"/>
    </w:pPr>
    <w:rPr>
      <w:b/>
      <w:bCs/>
      <w:iCs/>
      <w:kern w:val="24"/>
    </w:rPr>
  </w:style>
  <w:style w:type="paragraph" w:styleId="Otsikko6">
    <w:name w:val="heading 6"/>
    <w:basedOn w:val="Normaali"/>
    <w:next w:val="SisennysC2"/>
    <w:qFormat/>
    <w:rsid w:val="007579D7"/>
    <w:pPr>
      <w:keepNext/>
      <w:widowControl/>
      <w:numPr>
        <w:ilvl w:val="5"/>
        <w:numId w:val="28"/>
      </w:numPr>
      <w:spacing w:before="260" w:after="120"/>
      <w:outlineLvl w:val="5"/>
    </w:pPr>
    <w:rPr>
      <w:b/>
      <w:bCs/>
      <w:kern w:val="24"/>
    </w:rPr>
  </w:style>
  <w:style w:type="paragraph" w:styleId="Otsikko7">
    <w:name w:val="heading 7"/>
    <w:basedOn w:val="Normaali"/>
    <w:next w:val="SisennysC2"/>
    <w:qFormat/>
    <w:rsid w:val="007579D7"/>
    <w:pPr>
      <w:keepNext/>
      <w:widowControl/>
      <w:numPr>
        <w:ilvl w:val="6"/>
        <w:numId w:val="28"/>
      </w:numPr>
      <w:spacing w:before="260" w:after="120"/>
      <w:outlineLvl w:val="6"/>
    </w:pPr>
    <w:rPr>
      <w:b/>
      <w:kern w:val="24"/>
    </w:rPr>
  </w:style>
  <w:style w:type="paragraph" w:styleId="Otsikko8">
    <w:name w:val="heading 8"/>
    <w:basedOn w:val="Normaali"/>
    <w:next w:val="SisennysC2"/>
    <w:qFormat/>
    <w:rsid w:val="007579D7"/>
    <w:pPr>
      <w:keepNext/>
      <w:widowControl/>
      <w:numPr>
        <w:ilvl w:val="7"/>
        <w:numId w:val="28"/>
      </w:numPr>
      <w:spacing w:before="260" w:after="120"/>
      <w:outlineLvl w:val="7"/>
    </w:pPr>
    <w:rPr>
      <w:b/>
      <w:iCs/>
      <w:kern w:val="24"/>
    </w:rPr>
  </w:style>
  <w:style w:type="paragraph" w:styleId="Otsikko9">
    <w:name w:val="heading 9"/>
    <w:basedOn w:val="Normaali"/>
    <w:next w:val="SisennysC2"/>
    <w:qFormat/>
    <w:rsid w:val="007579D7"/>
    <w:pPr>
      <w:keepNext/>
      <w:widowControl/>
      <w:numPr>
        <w:ilvl w:val="8"/>
        <w:numId w:val="28"/>
      </w:numPr>
      <w:spacing w:before="260" w:after="120"/>
      <w:outlineLvl w:val="8"/>
    </w:pPr>
    <w:rPr>
      <w:rFonts w:cs="Arial"/>
      <w:b/>
      <w:kern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rsid w:val="00EC2F91"/>
    <w:pPr>
      <w:ind w:left="2591"/>
    </w:pPr>
  </w:style>
  <w:style w:type="paragraph" w:customStyle="1" w:styleId="SisennysC0">
    <w:name w:val="Sisennys C0"/>
    <w:basedOn w:val="Normaali"/>
    <w:rsid w:val="00AC30F0"/>
    <w:pPr>
      <w:widowControl/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/>
    </w:pPr>
  </w:style>
  <w:style w:type="paragraph" w:customStyle="1" w:styleId="SisennysC1">
    <w:name w:val="Sisennys C1"/>
    <w:basedOn w:val="SisennysC0"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29404E"/>
    <w:pPr>
      <w:keepNext/>
      <w:widowControl/>
      <w:suppressAutoHyphens/>
      <w:spacing w:before="140" w:after="120"/>
      <w:ind w:left="1298"/>
      <w:outlineLvl w:val="1"/>
    </w:pPr>
    <w:rPr>
      <w:rFonts w:cs="Arial"/>
      <w:b/>
    </w:rPr>
  </w:style>
  <w:style w:type="paragraph" w:styleId="Alatunniste">
    <w:name w:val="footer"/>
    <w:basedOn w:val="Normaali"/>
    <w:semiHidden/>
    <w:rsid w:val="001F0F42"/>
    <w:rPr>
      <w:sz w:val="18"/>
    </w:rPr>
  </w:style>
  <w:style w:type="paragraph" w:styleId="Allekirjoitus">
    <w:name w:val="Signature"/>
    <w:basedOn w:val="Normaali"/>
    <w:semiHidden/>
    <w:rsid w:val="00C7721C"/>
    <w:pPr>
      <w:widowControl/>
    </w:pPr>
  </w:style>
  <w:style w:type="paragraph" w:customStyle="1" w:styleId="Jakelutiedoksi">
    <w:name w:val="Jakelu/tiedoksi"/>
    <w:basedOn w:val="Normaali"/>
    <w:semiHidden/>
    <w:rsid w:val="008F39C4"/>
    <w:pPr>
      <w:widowControl/>
    </w:pPr>
    <w:rPr>
      <w:caps/>
    </w:rPr>
  </w:style>
  <w:style w:type="paragraph" w:customStyle="1" w:styleId="Jakelutiedoksi-taulu">
    <w:name w:val="Jakelu/tiedoksi-taulu"/>
    <w:basedOn w:val="Normaali"/>
    <w:semiHidden/>
    <w:rsid w:val="008F39C4"/>
    <w:pPr>
      <w:widowControl/>
    </w:pPr>
  </w:style>
  <w:style w:type="paragraph" w:customStyle="1" w:styleId="Liite">
    <w:name w:val="Liite"/>
    <w:basedOn w:val="Normaali"/>
    <w:next w:val="SisennysC2"/>
    <w:semiHidden/>
    <w:rsid w:val="00A16872"/>
    <w:pPr>
      <w:widowControl/>
      <w:ind w:left="2591" w:hanging="2591"/>
    </w:pPr>
  </w:style>
  <w:style w:type="paragraph" w:customStyle="1" w:styleId="LuetteloC2">
    <w:name w:val="Luettelo C2"/>
    <w:basedOn w:val="Normaali"/>
    <w:rsid w:val="00716360"/>
    <w:pPr>
      <w:widowControl/>
      <w:numPr>
        <w:numId w:val="16"/>
      </w:numPr>
      <w:spacing w:before="60" w:after="60"/>
    </w:pPr>
    <w:rPr>
      <w:rFonts w:cs="Arial"/>
    </w:rPr>
  </w:style>
  <w:style w:type="paragraph" w:customStyle="1" w:styleId="LuetteloC3">
    <w:name w:val="Luettelo C3"/>
    <w:basedOn w:val="LuetteloC2"/>
    <w:rsid w:val="00716360"/>
    <w:pPr>
      <w:numPr>
        <w:numId w:val="17"/>
      </w:numPr>
    </w:pPr>
  </w:style>
  <w:style w:type="paragraph" w:customStyle="1" w:styleId="NumeroituC2">
    <w:name w:val="Numeroitu C2"/>
    <w:basedOn w:val="Normaali"/>
    <w:rsid w:val="0029183A"/>
    <w:pPr>
      <w:widowControl/>
      <w:numPr>
        <w:numId w:val="18"/>
      </w:numPr>
      <w:spacing w:before="60" w:after="60"/>
      <w:ind w:left="2948"/>
    </w:pPr>
    <w:rPr>
      <w:rFonts w:cs="Arial"/>
    </w:rPr>
  </w:style>
  <w:style w:type="paragraph" w:customStyle="1" w:styleId="NumeroituC3">
    <w:name w:val="Numeroitu C3"/>
    <w:basedOn w:val="NumeroituC2"/>
    <w:rsid w:val="0029183A"/>
    <w:pPr>
      <w:numPr>
        <w:numId w:val="19"/>
      </w:numPr>
      <w:ind w:left="4247" w:hanging="357"/>
    </w:pPr>
  </w:style>
  <w:style w:type="paragraph" w:styleId="Otsikko">
    <w:name w:val="Title"/>
    <w:basedOn w:val="Normaali"/>
    <w:next w:val="SisennysC2"/>
    <w:qFormat/>
    <w:rsid w:val="007E4D4D"/>
    <w:pPr>
      <w:keepNext/>
      <w:widowControl/>
      <w:suppressAutoHyphens/>
      <w:spacing w:before="260" w:after="120"/>
      <w:outlineLvl w:val="0"/>
    </w:pPr>
    <w:rPr>
      <w:rFonts w:cs="Arial"/>
      <w:b/>
      <w:bCs/>
      <w:caps/>
      <w:kern w:val="24"/>
      <w:szCs w:val="32"/>
      <w:lang w:eastAsia="en-US"/>
    </w:rPr>
  </w:style>
  <w:style w:type="paragraph" w:customStyle="1" w:styleId="SisennysC3">
    <w:name w:val="Sisennys C3"/>
    <w:basedOn w:val="SisennysC2"/>
    <w:rsid w:val="00EC2F91"/>
    <w:pPr>
      <w:ind w:left="3890"/>
    </w:pPr>
  </w:style>
  <w:style w:type="paragraph" w:customStyle="1" w:styleId="Viite">
    <w:name w:val="Viite"/>
    <w:basedOn w:val="Normaali"/>
    <w:rsid w:val="00607B8D"/>
    <w:pPr>
      <w:widowControl/>
    </w:pPr>
  </w:style>
  <w:style w:type="paragraph" w:styleId="Yltunniste">
    <w:name w:val="header"/>
    <w:basedOn w:val="Normaali"/>
    <w:rsid w:val="00EC2F91"/>
  </w:style>
  <w:style w:type="character" w:styleId="Sivunumero">
    <w:name w:val="page number"/>
    <w:basedOn w:val="Kappaleenoletusfontti"/>
    <w:semiHidden/>
    <w:rsid w:val="00EC7968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</w:style>
  <w:style w:type="paragraph" w:customStyle="1" w:styleId="LiiteC2">
    <w:name w:val="Liite C2"/>
    <w:basedOn w:val="Liite"/>
    <w:semiHidden/>
    <w:rsid w:val="008C6F38"/>
    <w:pPr>
      <w:ind w:firstLine="0"/>
    </w:pPr>
  </w:style>
  <w:style w:type="paragraph" w:customStyle="1" w:styleId="Sivuotsikko">
    <w:name w:val="Sivuotsikko"/>
    <w:basedOn w:val="Normaali"/>
    <w:next w:val="SisennysC2"/>
    <w:rsid w:val="00BD0330"/>
    <w:pPr>
      <w:widowControl/>
      <w:ind w:left="2591" w:hanging="2591"/>
    </w:pPr>
  </w:style>
  <w:style w:type="paragraph" w:customStyle="1" w:styleId="SivuotsikkoC1">
    <w:name w:val="Sivuotsikko C1"/>
    <w:basedOn w:val="Sivuotsikko"/>
    <w:next w:val="SisennysC2"/>
    <w:rsid w:val="00F042C2"/>
    <w:pPr>
      <w:ind w:left="2596" w:hanging="1298"/>
    </w:pPr>
  </w:style>
  <w:style w:type="table" w:styleId="Taulukko3-ulottvaikutelma2">
    <w:name w:val="Table 3D effects 2"/>
    <w:basedOn w:val="Normaalitaulukko"/>
    <w:semiHidden/>
    <w:rsid w:val="00FE7644"/>
    <w:pPr>
      <w:widowControl w:val="0"/>
    </w:pPr>
    <w:tblPr>
      <w:tblStyleRowBandSize w:val="1"/>
      <w:tblInd w:w="2722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FE7644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FE7644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FE7644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FE7644"/>
    <w:pPr>
      <w:widowControl w:val="0"/>
    </w:pPr>
    <w:tblPr>
      <w:tblStyleRowBandSize w:val="1"/>
      <w:tblInd w:w="2722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6B276E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2">
    <w:name w:val="Table Grid 2"/>
    <w:basedOn w:val="Normaalitaulukko"/>
    <w:semiHidden/>
    <w:rsid w:val="006B276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6B276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6B276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6B276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6B276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6B276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3-ulottvaikutelma3">
    <w:name w:val="Table 3D effects 3"/>
    <w:basedOn w:val="Normaalitaulukko"/>
    <w:semiHidden/>
    <w:rsid w:val="00E20AF6"/>
    <w:pPr>
      <w:widowControl w:val="0"/>
    </w:pPr>
    <w:tblPr>
      <w:tblStyleRowBandSize w:val="1"/>
      <w:tblStyleColBandSize w:val="1"/>
      <w:tblInd w:w="2722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E20AF6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E20AF6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E20AF6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E20AF6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E20AF6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semiHidden/>
    <w:rsid w:val="00E20AF6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3">
    <w:name w:val="Table Grid 3"/>
    <w:basedOn w:val="Normaalitaulukko"/>
    <w:semiHidden/>
    <w:rsid w:val="006B5C3C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6B5C3C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6B5C3C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6B5C3C"/>
    <w:pPr>
      <w:widowControl w:val="0"/>
    </w:p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6B5C3C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6B5C3C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6B5C3C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3-ulottvaikutelma1">
    <w:name w:val="Table 3D effects 1"/>
    <w:basedOn w:val="Normaalitaulukko"/>
    <w:semiHidden/>
    <w:rsid w:val="00A319FF"/>
    <w:pPr>
      <w:widowControl w:val="0"/>
    </w:pPr>
    <w:tblPr>
      <w:tblInd w:w="2722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A319FF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A319FF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A319FF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A319FF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A319FF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A319FF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A319FF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A319FF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A319FF"/>
    <w:pPr>
      <w:widowControl w:val="0"/>
    </w:pPr>
    <w:rPr>
      <w:b/>
      <w:bCs/>
    </w:r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A319FF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A319FF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A319FF"/>
    <w:pPr>
      <w:widowControl w:val="0"/>
    </w:pPr>
    <w:tblPr>
      <w:tblInd w:w="2722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A319FF"/>
    <w:pPr>
      <w:widowControl w:val="0"/>
    </w:pPr>
    <w:tblPr>
      <w:tblInd w:w="2722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CA0D8F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uvanotsikko">
    <w:name w:val="caption"/>
    <w:basedOn w:val="Normaali"/>
    <w:next w:val="SisennysC2"/>
    <w:qFormat/>
    <w:rsid w:val="0051250B"/>
    <w:pPr>
      <w:ind w:left="2591"/>
    </w:pPr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rsid w:val="00AC63D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C6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5F2860"/>
    <w:pPr>
      <w:widowControl w:val="0"/>
    </w:pPr>
    <w:rPr>
      <w:rFonts w:ascii="Arial" w:hAnsi="Arial"/>
      <w:sz w:val="24"/>
      <w:szCs w:val="24"/>
    </w:rPr>
  </w:style>
  <w:style w:type="paragraph" w:styleId="Otsikko1">
    <w:name w:val="heading 1"/>
    <w:basedOn w:val="Normaali"/>
    <w:next w:val="SisennysC2"/>
    <w:qFormat/>
    <w:rsid w:val="007E4D4D"/>
    <w:pPr>
      <w:keepNext/>
      <w:widowControl/>
      <w:numPr>
        <w:numId w:val="28"/>
      </w:numPr>
      <w:suppressAutoHyphens/>
      <w:spacing w:before="260" w:after="120"/>
      <w:ind w:left="431" w:hanging="431"/>
      <w:outlineLvl w:val="0"/>
    </w:pPr>
    <w:rPr>
      <w:rFonts w:cs="Arial"/>
      <w:b/>
      <w:bCs/>
      <w:kern w:val="24"/>
      <w:szCs w:val="32"/>
    </w:rPr>
  </w:style>
  <w:style w:type="paragraph" w:styleId="Otsikko2">
    <w:name w:val="heading 2"/>
    <w:basedOn w:val="Normaali"/>
    <w:next w:val="SisennysC2"/>
    <w:qFormat/>
    <w:rsid w:val="007E4D4D"/>
    <w:pPr>
      <w:keepNext/>
      <w:widowControl/>
      <w:numPr>
        <w:ilvl w:val="1"/>
        <w:numId w:val="28"/>
      </w:numPr>
      <w:suppressAutoHyphens/>
      <w:spacing w:before="260" w:after="120"/>
      <w:ind w:left="578" w:hanging="578"/>
      <w:outlineLvl w:val="1"/>
    </w:pPr>
    <w:rPr>
      <w:rFonts w:cs="Arial"/>
      <w:b/>
      <w:bCs/>
      <w:iCs/>
      <w:kern w:val="24"/>
    </w:rPr>
  </w:style>
  <w:style w:type="paragraph" w:styleId="Otsikko3">
    <w:name w:val="heading 3"/>
    <w:basedOn w:val="Normaali"/>
    <w:next w:val="SisennysC2"/>
    <w:qFormat/>
    <w:rsid w:val="007E4D4D"/>
    <w:pPr>
      <w:keepNext/>
      <w:widowControl/>
      <w:numPr>
        <w:ilvl w:val="2"/>
        <w:numId w:val="28"/>
      </w:numPr>
      <w:suppressAutoHyphens/>
      <w:spacing w:before="260" w:after="120"/>
      <w:outlineLvl w:val="2"/>
    </w:pPr>
    <w:rPr>
      <w:rFonts w:cs="Arial"/>
      <w:b/>
      <w:bCs/>
      <w:kern w:val="24"/>
    </w:rPr>
  </w:style>
  <w:style w:type="paragraph" w:styleId="Otsikko4">
    <w:name w:val="heading 4"/>
    <w:basedOn w:val="Normaali"/>
    <w:next w:val="SisennysC2"/>
    <w:qFormat/>
    <w:rsid w:val="007579D7"/>
    <w:pPr>
      <w:keepNext/>
      <w:widowControl/>
      <w:numPr>
        <w:ilvl w:val="3"/>
        <w:numId w:val="28"/>
      </w:numPr>
      <w:spacing w:before="260" w:after="120"/>
      <w:outlineLvl w:val="3"/>
    </w:pPr>
    <w:rPr>
      <w:b/>
      <w:bCs/>
      <w:kern w:val="24"/>
    </w:rPr>
  </w:style>
  <w:style w:type="paragraph" w:styleId="Otsikko5">
    <w:name w:val="heading 5"/>
    <w:basedOn w:val="Normaali"/>
    <w:next w:val="SisennysC2"/>
    <w:qFormat/>
    <w:rsid w:val="007579D7"/>
    <w:pPr>
      <w:keepNext/>
      <w:widowControl/>
      <w:numPr>
        <w:ilvl w:val="4"/>
        <w:numId w:val="28"/>
      </w:numPr>
      <w:spacing w:before="260" w:after="120"/>
      <w:outlineLvl w:val="4"/>
    </w:pPr>
    <w:rPr>
      <w:b/>
      <w:bCs/>
      <w:iCs/>
      <w:kern w:val="24"/>
    </w:rPr>
  </w:style>
  <w:style w:type="paragraph" w:styleId="Otsikko6">
    <w:name w:val="heading 6"/>
    <w:basedOn w:val="Normaali"/>
    <w:next w:val="SisennysC2"/>
    <w:qFormat/>
    <w:rsid w:val="007579D7"/>
    <w:pPr>
      <w:keepNext/>
      <w:widowControl/>
      <w:numPr>
        <w:ilvl w:val="5"/>
        <w:numId w:val="28"/>
      </w:numPr>
      <w:spacing w:before="260" w:after="120"/>
      <w:outlineLvl w:val="5"/>
    </w:pPr>
    <w:rPr>
      <w:b/>
      <w:bCs/>
      <w:kern w:val="24"/>
    </w:rPr>
  </w:style>
  <w:style w:type="paragraph" w:styleId="Otsikko7">
    <w:name w:val="heading 7"/>
    <w:basedOn w:val="Normaali"/>
    <w:next w:val="SisennysC2"/>
    <w:qFormat/>
    <w:rsid w:val="007579D7"/>
    <w:pPr>
      <w:keepNext/>
      <w:widowControl/>
      <w:numPr>
        <w:ilvl w:val="6"/>
        <w:numId w:val="28"/>
      </w:numPr>
      <w:spacing w:before="260" w:after="120"/>
      <w:outlineLvl w:val="6"/>
    </w:pPr>
    <w:rPr>
      <w:b/>
      <w:kern w:val="24"/>
    </w:rPr>
  </w:style>
  <w:style w:type="paragraph" w:styleId="Otsikko8">
    <w:name w:val="heading 8"/>
    <w:basedOn w:val="Normaali"/>
    <w:next w:val="SisennysC2"/>
    <w:qFormat/>
    <w:rsid w:val="007579D7"/>
    <w:pPr>
      <w:keepNext/>
      <w:widowControl/>
      <w:numPr>
        <w:ilvl w:val="7"/>
        <w:numId w:val="28"/>
      </w:numPr>
      <w:spacing w:before="260" w:after="120"/>
      <w:outlineLvl w:val="7"/>
    </w:pPr>
    <w:rPr>
      <w:b/>
      <w:iCs/>
      <w:kern w:val="24"/>
    </w:rPr>
  </w:style>
  <w:style w:type="paragraph" w:styleId="Otsikko9">
    <w:name w:val="heading 9"/>
    <w:basedOn w:val="Normaali"/>
    <w:next w:val="SisennysC2"/>
    <w:qFormat/>
    <w:rsid w:val="007579D7"/>
    <w:pPr>
      <w:keepNext/>
      <w:widowControl/>
      <w:numPr>
        <w:ilvl w:val="8"/>
        <w:numId w:val="28"/>
      </w:numPr>
      <w:spacing w:before="260" w:after="120"/>
      <w:outlineLvl w:val="8"/>
    </w:pPr>
    <w:rPr>
      <w:rFonts w:cs="Arial"/>
      <w:b/>
      <w:kern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rsid w:val="00EC2F91"/>
    <w:pPr>
      <w:ind w:left="2591"/>
    </w:pPr>
  </w:style>
  <w:style w:type="paragraph" w:customStyle="1" w:styleId="SisennysC0">
    <w:name w:val="Sisennys C0"/>
    <w:basedOn w:val="Normaali"/>
    <w:rsid w:val="00AC30F0"/>
    <w:pPr>
      <w:widowControl/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/>
    </w:pPr>
  </w:style>
  <w:style w:type="paragraph" w:customStyle="1" w:styleId="SisennysC1">
    <w:name w:val="Sisennys C1"/>
    <w:basedOn w:val="SisennysC0"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29404E"/>
    <w:pPr>
      <w:keepNext/>
      <w:widowControl/>
      <w:suppressAutoHyphens/>
      <w:spacing w:before="140" w:after="120"/>
      <w:ind w:left="1298"/>
      <w:outlineLvl w:val="1"/>
    </w:pPr>
    <w:rPr>
      <w:rFonts w:cs="Arial"/>
      <w:b/>
    </w:rPr>
  </w:style>
  <w:style w:type="paragraph" w:styleId="Alatunniste">
    <w:name w:val="footer"/>
    <w:basedOn w:val="Normaali"/>
    <w:semiHidden/>
    <w:rsid w:val="001F0F42"/>
    <w:rPr>
      <w:sz w:val="18"/>
    </w:rPr>
  </w:style>
  <w:style w:type="paragraph" w:styleId="Allekirjoitus">
    <w:name w:val="Signature"/>
    <w:basedOn w:val="Normaali"/>
    <w:semiHidden/>
    <w:rsid w:val="00C7721C"/>
    <w:pPr>
      <w:widowControl/>
    </w:pPr>
  </w:style>
  <w:style w:type="paragraph" w:customStyle="1" w:styleId="Jakelutiedoksi">
    <w:name w:val="Jakelu/tiedoksi"/>
    <w:basedOn w:val="Normaali"/>
    <w:semiHidden/>
    <w:rsid w:val="008F39C4"/>
    <w:pPr>
      <w:widowControl/>
    </w:pPr>
    <w:rPr>
      <w:caps/>
    </w:rPr>
  </w:style>
  <w:style w:type="paragraph" w:customStyle="1" w:styleId="Jakelutiedoksi-taulu">
    <w:name w:val="Jakelu/tiedoksi-taulu"/>
    <w:basedOn w:val="Normaali"/>
    <w:semiHidden/>
    <w:rsid w:val="008F39C4"/>
    <w:pPr>
      <w:widowControl/>
    </w:pPr>
  </w:style>
  <w:style w:type="paragraph" w:customStyle="1" w:styleId="Liite">
    <w:name w:val="Liite"/>
    <w:basedOn w:val="Normaali"/>
    <w:next w:val="SisennysC2"/>
    <w:semiHidden/>
    <w:rsid w:val="00A16872"/>
    <w:pPr>
      <w:widowControl/>
      <w:ind w:left="2591" w:hanging="2591"/>
    </w:pPr>
  </w:style>
  <w:style w:type="paragraph" w:customStyle="1" w:styleId="LuetteloC2">
    <w:name w:val="Luettelo C2"/>
    <w:basedOn w:val="Normaali"/>
    <w:rsid w:val="00716360"/>
    <w:pPr>
      <w:widowControl/>
      <w:numPr>
        <w:numId w:val="16"/>
      </w:numPr>
      <w:spacing w:before="60" w:after="60"/>
    </w:pPr>
    <w:rPr>
      <w:rFonts w:cs="Arial"/>
    </w:rPr>
  </w:style>
  <w:style w:type="paragraph" w:customStyle="1" w:styleId="LuetteloC3">
    <w:name w:val="Luettelo C3"/>
    <w:basedOn w:val="LuetteloC2"/>
    <w:rsid w:val="00716360"/>
    <w:pPr>
      <w:numPr>
        <w:numId w:val="17"/>
      </w:numPr>
    </w:pPr>
  </w:style>
  <w:style w:type="paragraph" w:customStyle="1" w:styleId="NumeroituC2">
    <w:name w:val="Numeroitu C2"/>
    <w:basedOn w:val="Normaali"/>
    <w:rsid w:val="0029183A"/>
    <w:pPr>
      <w:widowControl/>
      <w:numPr>
        <w:numId w:val="18"/>
      </w:numPr>
      <w:spacing w:before="60" w:after="60"/>
      <w:ind w:left="2948"/>
    </w:pPr>
    <w:rPr>
      <w:rFonts w:cs="Arial"/>
    </w:rPr>
  </w:style>
  <w:style w:type="paragraph" w:customStyle="1" w:styleId="NumeroituC3">
    <w:name w:val="Numeroitu C3"/>
    <w:basedOn w:val="NumeroituC2"/>
    <w:rsid w:val="0029183A"/>
    <w:pPr>
      <w:numPr>
        <w:numId w:val="19"/>
      </w:numPr>
      <w:ind w:left="4247" w:hanging="357"/>
    </w:pPr>
  </w:style>
  <w:style w:type="paragraph" w:styleId="Otsikko">
    <w:name w:val="Title"/>
    <w:basedOn w:val="Normaali"/>
    <w:next w:val="SisennysC2"/>
    <w:qFormat/>
    <w:rsid w:val="007E4D4D"/>
    <w:pPr>
      <w:keepNext/>
      <w:widowControl/>
      <w:suppressAutoHyphens/>
      <w:spacing w:before="260" w:after="120"/>
      <w:outlineLvl w:val="0"/>
    </w:pPr>
    <w:rPr>
      <w:rFonts w:cs="Arial"/>
      <w:b/>
      <w:bCs/>
      <w:caps/>
      <w:kern w:val="24"/>
      <w:szCs w:val="32"/>
      <w:lang w:eastAsia="en-US"/>
    </w:rPr>
  </w:style>
  <w:style w:type="paragraph" w:customStyle="1" w:styleId="SisennysC3">
    <w:name w:val="Sisennys C3"/>
    <w:basedOn w:val="SisennysC2"/>
    <w:rsid w:val="00EC2F91"/>
    <w:pPr>
      <w:ind w:left="3890"/>
    </w:pPr>
  </w:style>
  <w:style w:type="paragraph" w:customStyle="1" w:styleId="Viite">
    <w:name w:val="Viite"/>
    <w:basedOn w:val="Normaali"/>
    <w:rsid w:val="00607B8D"/>
    <w:pPr>
      <w:widowControl/>
    </w:pPr>
  </w:style>
  <w:style w:type="paragraph" w:styleId="Yltunniste">
    <w:name w:val="header"/>
    <w:basedOn w:val="Normaali"/>
    <w:rsid w:val="00EC2F91"/>
  </w:style>
  <w:style w:type="character" w:styleId="Sivunumero">
    <w:name w:val="page number"/>
    <w:basedOn w:val="Kappaleenoletusfontti"/>
    <w:semiHidden/>
    <w:rsid w:val="00EC7968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</w:style>
  <w:style w:type="paragraph" w:customStyle="1" w:styleId="LiiteC2">
    <w:name w:val="Liite C2"/>
    <w:basedOn w:val="Liite"/>
    <w:semiHidden/>
    <w:rsid w:val="008C6F38"/>
    <w:pPr>
      <w:ind w:firstLine="0"/>
    </w:pPr>
  </w:style>
  <w:style w:type="paragraph" w:customStyle="1" w:styleId="Sivuotsikko">
    <w:name w:val="Sivuotsikko"/>
    <w:basedOn w:val="Normaali"/>
    <w:next w:val="SisennysC2"/>
    <w:rsid w:val="00BD0330"/>
    <w:pPr>
      <w:widowControl/>
      <w:ind w:left="2591" w:hanging="2591"/>
    </w:pPr>
  </w:style>
  <w:style w:type="paragraph" w:customStyle="1" w:styleId="SivuotsikkoC1">
    <w:name w:val="Sivuotsikko C1"/>
    <w:basedOn w:val="Sivuotsikko"/>
    <w:next w:val="SisennysC2"/>
    <w:rsid w:val="00F042C2"/>
    <w:pPr>
      <w:ind w:left="2596" w:hanging="1298"/>
    </w:pPr>
  </w:style>
  <w:style w:type="table" w:styleId="Taulukko3-ulottvaikutelma2">
    <w:name w:val="Table 3D effects 2"/>
    <w:basedOn w:val="Normaalitaulukko"/>
    <w:semiHidden/>
    <w:rsid w:val="00FE7644"/>
    <w:pPr>
      <w:widowControl w:val="0"/>
    </w:pPr>
    <w:tblPr>
      <w:tblStyleRowBandSize w:val="1"/>
      <w:tblInd w:w="2722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FE7644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FE7644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FE7644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FE7644"/>
    <w:pPr>
      <w:widowControl w:val="0"/>
    </w:pPr>
    <w:tblPr>
      <w:tblStyleRowBandSize w:val="1"/>
      <w:tblInd w:w="2722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6B276E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2">
    <w:name w:val="Table Grid 2"/>
    <w:basedOn w:val="Normaalitaulukko"/>
    <w:semiHidden/>
    <w:rsid w:val="006B276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6B276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6B276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6B276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6B276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6B276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3-ulottvaikutelma3">
    <w:name w:val="Table 3D effects 3"/>
    <w:basedOn w:val="Normaalitaulukko"/>
    <w:semiHidden/>
    <w:rsid w:val="00E20AF6"/>
    <w:pPr>
      <w:widowControl w:val="0"/>
    </w:pPr>
    <w:tblPr>
      <w:tblStyleRowBandSize w:val="1"/>
      <w:tblStyleColBandSize w:val="1"/>
      <w:tblInd w:w="2722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E20AF6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E20AF6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E20AF6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E20AF6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E20AF6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semiHidden/>
    <w:rsid w:val="00E20AF6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3">
    <w:name w:val="Table Grid 3"/>
    <w:basedOn w:val="Normaalitaulukko"/>
    <w:semiHidden/>
    <w:rsid w:val="006B5C3C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6B5C3C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6B5C3C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6B5C3C"/>
    <w:pPr>
      <w:widowControl w:val="0"/>
    </w:p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6B5C3C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6B5C3C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6B5C3C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3-ulottvaikutelma1">
    <w:name w:val="Table 3D effects 1"/>
    <w:basedOn w:val="Normaalitaulukko"/>
    <w:semiHidden/>
    <w:rsid w:val="00A319FF"/>
    <w:pPr>
      <w:widowControl w:val="0"/>
    </w:pPr>
    <w:tblPr>
      <w:tblInd w:w="2722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A319FF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A319FF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A319FF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A319FF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A319FF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A319FF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A319FF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A319FF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A319FF"/>
    <w:pPr>
      <w:widowControl w:val="0"/>
    </w:pPr>
    <w:rPr>
      <w:b/>
      <w:bCs/>
    </w:r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A319FF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A319FF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A319FF"/>
    <w:pPr>
      <w:widowControl w:val="0"/>
    </w:pPr>
    <w:tblPr>
      <w:tblInd w:w="2722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A319FF"/>
    <w:pPr>
      <w:widowControl w:val="0"/>
    </w:pPr>
    <w:tblPr>
      <w:tblInd w:w="2722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CA0D8F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uvanotsikko">
    <w:name w:val="caption"/>
    <w:basedOn w:val="Normaali"/>
    <w:next w:val="SisennysC2"/>
    <w:qFormat/>
    <w:rsid w:val="0051250B"/>
    <w:pPr>
      <w:ind w:left="2591"/>
    </w:pPr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rsid w:val="00AC63D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C6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e96679\AppData\Local\Temp\OL_3775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OL_37756.dot</Template>
  <TotalTime>0</TotalTime>
  <Pages>4</Pages>
  <Words>949</Words>
  <Characters>7692</Characters>
  <Application>Microsoft Office Word</Application>
  <DocSecurity>8</DocSecurity>
  <Lines>64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Peltonen Pyry PLM</dc:creator>
  <cp:lastModifiedBy>Peltonen Pyry PLM</cp:lastModifiedBy>
  <cp:revision>2</cp:revision>
  <cp:lastPrinted>2017-11-20T12:33:00Z</cp:lastPrinted>
  <dcterms:created xsi:type="dcterms:W3CDTF">2017-11-20T12:35:00Z</dcterms:created>
  <dcterms:modified xsi:type="dcterms:W3CDTF">2017-11-20T12:35:00Z</dcterms:modified>
</cp:coreProperties>
</file>