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05B26" w14:textId="566A547E" w:rsidR="00600B32" w:rsidRPr="00064CD7" w:rsidRDefault="001F221E" w:rsidP="009D31A9">
      <w:pPr>
        <w:rPr>
          <w:b/>
          <w:noProof w:val="0"/>
          <w:color w:val="000000" w:themeColor="text1"/>
          <w:sz w:val="24"/>
          <w:szCs w:val="24"/>
          <w:lang w:val="en-GB"/>
        </w:rPr>
      </w:pPr>
      <w:bookmarkStart w:id="0" w:name="_GoBack"/>
      <w:bookmarkEnd w:id="0"/>
      <w:r>
        <w:rPr>
          <w:b/>
          <w:noProof w:val="0"/>
          <w:color w:val="000000" w:themeColor="text1"/>
          <w:sz w:val="24"/>
          <w:szCs w:val="24"/>
          <w:lang w:val="en-GB"/>
        </w:rPr>
        <w:t>Kehitysyhteistyön t</w:t>
      </w:r>
      <w:r w:rsidR="009D31A9" w:rsidRPr="00064CD7">
        <w:rPr>
          <w:b/>
          <w:noProof w:val="0"/>
          <w:color w:val="000000" w:themeColor="text1"/>
          <w:sz w:val="24"/>
          <w:szCs w:val="24"/>
          <w:lang w:val="en-GB"/>
        </w:rPr>
        <w:t>oimi</w:t>
      </w:r>
      <w:r>
        <w:rPr>
          <w:b/>
          <w:noProof w:val="0"/>
          <w:color w:val="000000" w:themeColor="text1"/>
          <w:sz w:val="24"/>
          <w:szCs w:val="24"/>
          <w:lang w:val="en-GB"/>
        </w:rPr>
        <w:t xml:space="preserve">ntatapojen </w:t>
      </w:r>
      <w:r w:rsidR="00600B32" w:rsidRPr="00064CD7">
        <w:rPr>
          <w:b/>
          <w:noProof w:val="0"/>
          <w:color w:val="000000" w:themeColor="text1"/>
          <w:sz w:val="24"/>
          <w:szCs w:val="24"/>
          <w:lang w:val="en-GB"/>
        </w:rPr>
        <w:t>uudistushankkeen raportti</w:t>
      </w:r>
    </w:p>
    <w:sdt>
      <w:sdtPr>
        <w:rPr>
          <w:rFonts w:asciiTheme="minorHAnsi" w:eastAsiaTheme="minorHAnsi" w:hAnsiTheme="minorHAnsi" w:cstheme="minorBidi"/>
          <w:b w:val="0"/>
          <w:bCs w:val="0"/>
          <w:noProof/>
          <w:color w:val="auto"/>
          <w:sz w:val="19"/>
          <w:szCs w:val="22"/>
        </w:rPr>
        <w:id w:val="201054696"/>
        <w:docPartObj>
          <w:docPartGallery w:val="Table of Contents"/>
          <w:docPartUnique/>
        </w:docPartObj>
      </w:sdtPr>
      <w:sdtEndPr/>
      <w:sdtContent>
        <w:p w14:paraId="216BE016" w14:textId="12DA110F" w:rsidR="00307F62" w:rsidRDefault="00307F62" w:rsidP="00307F62">
          <w:pPr>
            <w:pStyle w:val="TOCHeading"/>
            <w:spacing w:line="240" w:lineRule="auto"/>
          </w:pPr>
        </w:p>
        <w:p w14:paraId="0EBE140D" w14:textId="2D722986" w:rsidR="00CE0F53" w:rsidRDefault="00307F62">
          <w:pPr>
            <w:pStyle w:val="TOC1"/>
            <w:tabs>
              <w:tab w:val="left" w:pos="410"/>
              <w:tab w:val="right" w:leader="dot" w:pos="9622"/>
            </w:tabs>
            <w:rPr>
              <w:rFonts w:eastAsiaTheme="minorEastAsia"/>
              <w:b w:val="0"/>
              <w:bCs w:val="0"/>
              <w:caps w:val="0"/>
              <w:sz w:val="24"/>
              <w:szCs w:val="24"/>
              <w:u w:val="none"/>
              <w:lang w:val="fi-FI"/>
            </w:rPr>
          </w:pPr>
          <w:r>
            <w:rPr>
              <w:caps w:val="0"/>
              <w:noProof w:val="0"/>
            </w:rPr>
            <w:fldChar w:fldCharType="begin"/>
          </w:r>
          <w:r>
            <w:rPr>
              <w:caps w:val="0"/>
              <w:noProof w:val="0"/>
            </w:rPr>
            <w:instrText xml:space="preserve"> TOC \o "1-5" \h \z </w:instrText>
          </w:r>
          <w:r>
            <w:rPr>
              <w:caps w:val="0"/>
              <w:noProof w:val="0"/>
            </w:rPr>
            <w:fldChar w:fldCharType="separate"/>
          </w:r>
          <w:hyperlink w:anchor="_Toc512433147" w:history="1">
            <w:r w:rsidR="00CE0F53" w:rsidRPr="00C27824">
              <w:rPr>
                <w:rStyle w:val="Hyperlink"/>
                <w:lang w:val="fi-FI"/>
              </w:rPr>
              <w:t>1.</w:t>
            </w:r>
            <w:r w:rsidR="00CE0F53">
              <w:rPr>
                <w:rFonts w:eastAsiaTheme="minorEastAsia"/>
                <w:b w:val="0"/>
                <w:bCs w:val="0"/>
                <w:caps w:val="0"/>
                <w:sz w:val="24"/>
                <w:szCs w:val="24"/>
                <w:u w:val="none"/>
                <w:lang w:val="fi-FI"/>
              </w:rPr>
              <w:tab/>
            </w:r>
            <w:r w:rsidR="00CE0F53" w:rsidRPr="00C27824">
              <w:rPr>
                <w:rStyle w:val="Hyperlink"/>
                <w:lang w:val="fi-FI"/>
              </w:rPr>
              <w:t>Toimintatapauudistuksen vaiheet</w:t>
            </w:r>
            <w:r w:rsidR="00CE0F53">
              <w:rPr>
                <w:webHidden/>
              </w:rPr>
              <w:tab/>
            </w:r>
            <w:r w:rsidR="00CE0F53">
              <w:rPr>
                <w:webHidden/>
              </w:rPr>
              <w:fldChar w:fldCharType="begin"/>
            </w:r>
            <w:r w:rsidR="00CE0F53">
              <w:rPr>
                <w:webHidden/>
              </w:rPr>
              <w:instrText xml:space="preserve"> PAGEREF _Toc512433147 \h </w:instrText>
            </w:r>
            <w:r w:rsidR="00CE0F53">
              <w:rPr>
                <w:webHidden/>
              </w:rPr>
            </w:r>
            <w:r w:rsidR="00CE0F53">
              <w:rPr>
                <w:webHidden/>
              </w:rPr>
              <w:fldChar w:fldCharType="separate"/>
            </w:r>
            <w:r w:rsidR="00CE0F53">
              <w:rPr>
                <w:webHidden/>
              </w:rPr>
              <w:t>1</w:t>
            </w:r>
            <w:r w:rsidR="00CE0F53">
              <w:rPr>
                <w:webHidden/>
              </w:rPr>
              <w:fldChar w:fldCharType="end"/>
            </w:r>
          </w:hyperlink>
        </w:p>
        <w:p w14:paraId="2D13E57B" w14:textId="48580327" w:rsidR="00CE0F53" w:rsidRDefault="007F0AF0">
          <w:pPr>
            <w:pStyle w:val="TOC2"/>
            <w:tabs>
              <w:tab w:val="left" w:pos="581"/>
              <w:tab w:val="right" w:leader="dot" w:pos="9622"/>
            </w:tabs>
            <w:rPr>
              <w:rFonts w:eastAsiaTheme="minorEastAsia"/>
              <w:b w:val="0"/>
              <w:bCs w:val="0"/>
              <w:smallCaps w:val="0"/>
              <w:sz w:val="24"/>
              <w:szCs w:val="24"/>
              <w:lang w:val="fi-FI"/>
            </w:rPr>
          </w:pPr>
          <w:hyperlink w:anchor="_Toc512433148" w:history="1">
            <w:r w:rsidR="00CE0F53" w:rsidRPr="00C27824">
              <w:rPr>
                <w:rStyle w:val="Hyperlink"/>
                <w:lang w:val="fi-FI"/>
              </w:rPr>
              <w:t>1.1.</w:t>
            </w:r>
            <w:r w:rsidR="00CE0F53">
              <w:rPr>
                <w:rFonts w:eastAsiaTheme="minorEastAsia"/>
                <w:b w:val="0"/>
                <w:bCs w:val="0"/>
                <w:smallCaps w:val="0"/>
                <w:sz w:val="24"/>
                <w:szCs w:val="24"/>
                <w:lang w:val="fi-FI"/>
              </w:rPr>
              <w:tab/>
            </w:r>
            <w:r w:rsidR="00CE0F53" w:rsidRPr="00C27824">
              <w:rPr>
                <w:rStyle w:val="Hyperlink"/>
                <w:lang w:val="fi-FI"/>
              </w:rPr>
              <w:t>Hankkeen asettaminen</w:t>
            </w:r>
            <w:r w:rsidR="00CE0F53">
              <w:rPr>
                <w:webHidden/>
              </w:rPr>
              <w:tab/>
            </w:r>
            <w:r w:rsidR="00CE0F53">
              <w:rPr>
                <w:webHidden/>
              </w:rPr>
              <w:fldChar w:fldCharType="begin"/>
            </w:r>
            <w:r w:rsidR="00CE0F53">
              <w:rPr>
                <w:webHidden/>
              </w:rPr>
              <w:instrText xml:space="preserve"> PAGEREF _Toc512433148 \h </w:instrText>
            </w:r>
            <w:r w:rsidR="00CE0F53">
              <w:rPr>
                <w:webHidden/>
              </w:rPr>
            </w:r>
            <w:r w:rsidR="00CE0F53">
              <w:rPr>
                <w:webHidden/>
              </w:rPr>
              <w:fldChar w:fldCharType="separate"/>
            </w:r>
            <w:r w:rsidR="00CE0F53">
              <w:rPr>
                <w:webHidden/>
              </w:rPr>
              <w:t>1</w:t>
            </w:r>
            <w:r w:rsidR="00CE0F53">
              <w:rPr>
                <w:webHidden/>
              </w:rPr>
              <w:fldChar w:fldCharType="end"/>
            </w:r>
          </w:hyperlink>
        </w:p>
        <w:p w14:paraId="6F576058" w14:textId="55D2D546" w:rsidR="00CE0F53" w:rsidRDefault="007F0AF0">
          <w:pPr>
            <w:pStyle w:val="TOC2"/>
            <w:tabs>
              <w:tab w:val="left" w:pos="581"/>
              <w:tab w:val="right" w:leader="dot" w:pos="9622"/>
            </w:tabs>
            <w:rPr>
              <w:rFonts w:eastAsiaTheme="minorEastAsia"/>
              <w:b w:val="0"/>
              <w:bCs w:val="0"/>
              <w:smallCaps w:val="0"/>
              <w:sz w:val="24"/>
              <w:szCs w:val="24"/>
              <w:lang w:val="fi-FI"/>
            </w:rPr>
          </w:pPr>
          <w:hyperlink w:anchor="_Toc512433149" w:history="1">
            <w:r w:rsidR="00CE0F53" w:rsidRPr="00C27824">
              <w:rPr>
                <w:rStyle w:val="Hyperlink"/>
                <w:lang w:val="fi-FI"/>
              </w:rPr>
              <w:t>1.2.</w:t>
            </w:r>
            <w:r w:rsidR="00CE0F53">
              <w:rPr>
                <w:rFonts w:eastAsiaTheme="minorEastAsia"/>
                <w:b w:val="0"/>
                <w:bCs w:val="0"/>
                <w:smallCaps w:val="0"/>
                <w:sz w:val="24"/>
                <w:szCs w:val="24"/>
                <w:lang w:val="fi-FI"/>
              </w:rPr>
              <w:tab/>
            </w:r>
            <w:r w:rsidR="00CE0F53" w:rsidRPr="00C27824">
              <w:rPr>
                <w:rStyle w:val="Hyperlink"/>
                <w:lang w:val="fi-FI"/>
              </w:rPr>
              <w:t>Esikartoitusvaihe</w:t>
            </w:r>
            <w:r w:rsidR="00CE0F53">
              <w:rPr>
                <w:webHidden/>
              </w:rPr>
              <w:tab/>
            </w:r>
            <w:r w:rsidR="00CE0F53">
              <w:rPr>
                <w:webHidden/>
              </w:rPr>
              <w:fldChar w:fldCharType="begin"/>
            </w:r>
            <w:r w:rsidR="00CE0F53">
              <w:rPr>
                <w:webHidden/>
              </w:rPr>
              <w:instrText xml:space="preserve"> PAGEREF _Toc512433149 \h </w:instrText>
            </w:r>
            <w:r w:rsidR="00CE0F53">
              <w:rPr>
                <w:webHidden/>
              </w:rPr>
            </w:r>
            <w:r w:rsidR="00CE0F53">
              <w:rPr>
                <w:webHidden/>
              </w:rPr>
              <w:fldChar w:fldCharType="separate"/>
            </w:r>
            <w:r w:rsidR="00CE0F53">
              <w:rPr>
                <w:webHidden/>
              </w:rPr>
              <w:t>1</w:t>
            </w:r>
            <w:r w:rsidR="00CE0F53">
              <w:rPr>
                <w:webHidden/>
              </w:rPr>
              <w:fldChar w:fldCharType="end"/>
            </w:r>
          </w:hyperlink>
        </w:p>
        <w:p w14:paraId="061806CF" w14:textId="49E035D2" w:rsidR="00CE0F53" w:rsidRDefault="007F0AF0">
          <w:pPr>
            <w:pStyle w:val="TOC2"/>
            <w:tabs>
              <w:tab w:val="left" w:pos="581"/>
              <w:tab w:val="right" w:leader="dot" w:pos="9622"/>
            </w:tabs>
            <w:rPr>
              <w:rFonts w:eastAsiaTheme="minorEastAsia"/>
              <w:b w:val="0"/>
              <w:bCs w:val="0"/>
              <w:smallCaps w:val="0"/>
              <w:sz w:val="24"/>
              <w:szCs w:val="24"/>
              <w:lang w:val="fi-FI"/>
            </w:rPr>
          </w:pPr>
          <w:hyperlink w:anchor="_Toc512433150" w:history="1">
            <w:r w:rsidR="00CE0F53" w:rsidRPr="00C27824">
              <w:rPr>
                <w:rStyle w:val="Hyperlink"/>
                <w:lang w:val="fi-FI"/>
              </w:rPr>
              <w:t>1.3.</w:t>
            </w:r>
            <w:r w:rsidR="00CE0F53">
              <w:rPr>
                <w:rFonts w:eastAsiaTheme="minorEastAsia"/>
                <w:b w:val="0"/>
                <w:bCs w:val="0"/>
                <w:smallCaps w:val="0"/>
                <w:sz w:val="24"/>
                <w:szCs w:val="24"/>
                <w:lang w:val="fi-FI"/>
              </w:rPr>
              <w:tab/>
            </w:r>
            <w:r w:rsidR="00CE0F53" w:rsidRPr="00C27824">
              <w:rPr>
                <w:rStyle w:val="Hyperlink"/>
                <w:lang w:val="fi-FI"/>
              </w:rPr>
              <w:t>Kehittämiskokonaisuuksien määrittäminen</w:t>
            </w:r>
            <w:r w:rsidR="00CE0F53">
              <w:rPr>
                <w:webHidden/>
              </w:rPr>
              <w:tab/>
            </w:r>
            <w:r w:rsidR="00CE0F53">
              <w:rPr>
                <w:webHidden/>
              </w:rPr>
              <w:fldChar w:fldCharType="begin"/>
            </w:r>
            <w:r w:rsidR="00CE0F53">
              <w:rPr>
                <w:webHidden/>
              </w:rPr>
              <w:instrText xml:space="preserve"> PAGEREF _Toc512433150 \h </w:instrText>
            </w:r>
            <w:r w:rsidR="00CE0F53">
              <w:rPr>
                <w:webHidden/>
              </w:rPr>
            </w:r>
            <w:r w:rsidR="00CE0F53">
              <w:rPr>
                <w:webHidden/>
              </w:rPr>
              <w:fldChar w:fldCharType="separate"/>
            </w:r>
            <w:r w:rsidR="00CE0F53">
              <w:rPr>
                <w:webHidden/>
              </w:rPr>
              <w:t>2</w:t>
            </w:r>
            <w:r w:rsidR="00CE0F53">
              <w:rPr>
                <w:webHidden/>
              </w:rPr>
              <w:fldChar w:fldCharType="end"/>
            </w:r>
          </w:hyperlink>
        </w:p>
        <w:p w14:paraId="62C9E9F8" w14:textId="53DF3CFF" w:rsidR="00CE0F53" w:rsidRDefault="007F0AF0">
          <w:pPr>
            <w:pStyle w:val="TOC2"/>
            <w:tabs>
              <w:tab w:val="left" w:pos="581"/>
              <w:tab w:val="right" w:leader="dot" w:pos="9622"/>
            </w:tabs>
            <w:rPr>
              <w:rFonts w:eastAsiaTheme="minorEastAsia"/>
              <w:b w:val="0"/>
              <w:bCs w:val="0"/>
              <w:smallCaps w:val="0"/>
              <w:sz w:val="24"/>
              <w:szCs w:val="24"/>
              <w:lang w:val="fi-FI"/>
            </w:rPr>
          </w:pPr>
          <w:hyperlink w:anchor="_Toc512433151" w:history="1">
            <w:r w:rsidR="00CE0F53" w:rsidRPr="00C27824">
              <w:rPr>
                <w:rStyle w:val="Hyperlink"/>
                <w:lang w:val="fi-FI"/>
              </w:rPr>
              <w:t>1.4.</w:t>
            </w:r>
            <w:r w:rsidR="00CE0F53">
              <w:rPr>
                <w:rFonts w:eastAsiaTheme="minorEastAsia"/>
                <w:b w:val="0"/>
                <w:bCs w:val="0"/>
                <w:smallCaps w:val="0"/>
                <w:sz w:val="24"/>
                <w:szCs w:val="24"/>
                <w:lang w:val="fi-FI"/>
              </w:rPr>
              <w:tab/>
            </w:r>
            <w:r w:rsidR="00CE0F53" w:rsidRPr="00C27824">
              <w:rPr>
                <w:rStyle w:val="Hyperlink"/>
                <w:lang w:val="fi-FI"/>
              </w:rPr>
              <w:t>Kehittämistoimenpiteiden edistäminen ja jatkon suunnittelu</w:t>
            </w:r>
            <w:r w:rsidR="00CE0F53">
              <w:rPr>
                <w:webHidden/>
              </w:rPr>
              <w:tab/>
            </w:r>
            <w:r w:rsidR="00CE0F53">
              <w:rPr>
                <w:webHidden/>
              </w:rPr>
              <w:fldChar w:fldCharType="begin"/>
            </w:r>
            <w:r w:rsidR="00CE0F53">
              <w:rPr>
                <w:webHidden/>
              </w:rPr>
              <w:instrText xml:space="preserve"> PAGEREF _Toc512433151 \h </w:instrText>
            </w:r>
            <w:r w:rsidR="00CE0F53">
              <w:rPr>
                <w:webHidden/>
              </w:rPr>
            </w:r>
            <w:r w:rsidR="00CE0F53">
              <w:rPr>
                <w:webHidden/>
              </w:rPr>
              <w:fldChar w:fldCharType="separate"/>
            </w:r>
            <w:r w:rsidR="00CE0F53">
              <w:rPr>
                <w:webHidden/>
              </w:rPr>
              <w:t>3</w:t>
            </w:r>
            <w:r w:rsidR="00CE0F53">
              <w:rPr>
                <w:webHidden/>
              </w:rPr>
              <w:fldChar w:fldCharType="end"/>
            </w:r>
          </w:hyperlink>
        </w:p>
        <w:p w14:paraId="7721C6D3" w14:textId="1CF5E634" w:rsidR="00CE0F53" w:rsidRDefault="007F0AF0">
          <w:pPr>
            <w:pStyle w:val="TOC3"/>
            <w:tabs>
              <w:tab w:val="left" w:pos="741"/>
              <w:tab w:val="right" w:leader="dot" w:pos="9622"/>
            </w:tabs>
            <w:rPr>
              <w:rFonts w:eastAsiaTheme="minorEastAsia"/>
              <w:smallCaps w:val="0"/>
              <w:sz w:val="24"/>
              <w:szCs w:val="24"/>
              <w:lang w:val="fi-FI"/>
            </w:rPr>
          </w:pPr>
          <w:hyperlink w:anchor="_Toc512433152" w:history="1">
            <w:r w:rsidR="00CE0F53" w:rsidRPr="00C27824">
              <w:rPr>
                <w:rStyle w:val="Hyperlink"/>
                <w:lang w:val="fi-FI"/>
              </w:rPr>
              <w:t>1.4.1.</w:t>
            </w:r>
            <w:r w:rsidR="00CE0F53">
              <w:rPr>
                <w:rFonts w:eastAsiaTheme="minorEastAsia"/>
                <w:smallCaps w:val="0"/>
                <w:sz w:val="24"/>
                <w:szCs w:val="24"/>
                <w:lang w:val="fi-FI"/>
              </w:rPr>
              <w:tab/>
            </w:r>
            <w:r w:rsidR="00CE0F53" w:rsidRPr="00C27824">
              <w:rPr>
                <w:rStyle w:val="Hyperlink"/>
                <w:lang w:val="fi-FI"/>
              </w:rPr>
              <w:t>Johtaminen</w:t>
            </w:r>
            <w:r w:rsidR="00CE0F53">
              <w:rPr>
                <w:webHidden/>
              </w:rPr>
              <w:tab/>
            </w:r>
            <w:r w:rsidR="00CE0F53">
              <w:rPr>
                <w:webHidden/>
              </w:rPr>
              <w:fldChar w:fldCharType="begin"/>
            </w:r>
            <w:r w:rsidR="00CE0F53">
              <w:rPr>
                <w:webHidden/>
              </w:rPr>
              <w:instrText xml:space="preserve"> PAGEREF _Toc512433152 \h </w:instrText>
            </w:r>
            <w:r w:rsidR="00CE0F53">
              <w:rPr>
                <w:webHidden/>
              </w:rPr>
            </w:r>
            <w:r w:rsidR="00CE0F53">
              <w:rPr>
                <w:webHidden/>
              </w:rPr>
              <w:fldChar w:fldCharType="separate"/>
            </w:r>
            <w:r w:rsidR="00CE0F53">
              <w:rPr>
                <w:webHidden/>
              </w:rPr>
              <w:t>4</w:t>
            </w:r>
            <w:r w:rsidR="00CE0F53">
              <w:rPr>
                <w:webHidden/>
              </w:rPr>
              <w:fldChar w:fldCharType="end"/>
            </w:r>
          </w:hyperlink>
        </w:p>
        <w:p w14:paraId="65D596E5" w14:textId="0AAE40D7" w:rsidR="00CE0F53" w:rsidRDefault="007F0AF0">
          <w:pPr>
            <w:pStyle w:val="TOC3"/>
            <w:tabs>
              <w:tab w:val="left" w:pos="741"/>
              <w:tab w:val="right" w:leader="dot" w:pos="9622"/>
            </w:tabs>
            <w:rPr>
              <w:rFonts w:eastAsiaTheme="minorEastAsia"/>
              <w:smallCaps w:val="0"/>
              <w:sz w:val="24"/>
              <w:szCs w:val="24"/>
              <w:lang w:val="fi-FI"/>
            </w:rPr>
          </w:pPr>
          <w:hyperlink w:anchor="_Toc512433153" w:history="1">
            <w:r w:rsidR="00CE0F53" w:rsidRPr="00C27824">
              <w:rPr>
                <w:rStyle w:val="Hyperlink"/>
                <w:lang w:val="fi-FI"/>
              </w:rPr>
              <w:t>1.4.2.</w:t>
            </w:r>
            <w:r w:rsidR="00CE0F53">
              <w:rPr>
                <w:rFonts w:eastAsiaTheme="minorEastAsia"/>
                <w:smallCaps w:val="0"/>
                <w:sz w:val="24"/>
                <w:szCs w:val="24"/>
                <w:lang w:val="fi-FI"/>
              </w:rPr>
              <w:tab/>
            </w:r>
            <w:r w:rsidR="00CE0F53" w:rsidRPr="00C27824">
              <w:rPr>
                <w:rStyle w:val="Hyperlink"/>
                <w:lang w:val="fi-FI"/>
              </w:rPr>
              <w:t>Rakenne, prosessit ja järjestelmät</w:t>
            </w:r>
            <w:r w:rsidR="00CE0F53">
              <w:rPr>
                <w:webHidden/>
              </w:rPr>
              <w:tab/>
              <w:t xml:space="preserve"> </w:t>
            </w:r>
            <w:r w:rsidR="00CE0F53">
              <w:rPr>
                <w:webHidden/>
              </w:rPr>
              <w:fldChar w:fldCharType="begin"/>
            </w:r>
            <w:r w:rsidR="00CE0F53">
              <w:rPr>
                <w:webHidden/>
              </w:rPr>
              <w:instrText xml:space="preserve"> PAGEREF _Toc512433153 \h </w:instrText>
            </w:r>
            <w:r w:rsidR="00CE0F53">
              <w:rPr>
                <w:webHidden/>
              </w:rPr>
            </w:r>
            <w:r w:rsidR="00CE0F53">
              <w:rPr>
                <w:webHidden/>
              </w:rPr>
              <w:fldChar w:fldCharType="separate"/>
            </w:r>
            <w:r w:rsidR="00CE0F53">
              <w:rPr>
                <w:webHidden/>
              </w:rPr>
              <w:t>4</w:t>
            </w:r>
            <w:r w:rsidR="00CE0F53">
              <w:rPr>
                <w:webHidden/>
              </w:rPr>
              <w:fldChar w:fldCharType="end"/>
            </w:r>
          </w:hyperlink>
        </w:p>
        <w:p w14:paraId="4E0AADFA" w14:textId="6159E5DC" w:rsidR="00CE0F53" w:rsidRPr="00CE0F53" w:rsidRDefault="00CE0F53" w:rsidP="00CE0F53">
          <w:pPr>
            <w:pStyle w:val="TOC4"/>
            <w:rPr>
              <w:rFonts w:eastAsiaTheme="minorEastAsia"/>
              <w:sz w:val="24"/>
              <w:szCs w:val="24"/>
            </w:rPr>
          </w:pPr>
          <w:r>
            <w:rPr>
              <w:rStyle w:val="Hyperlink"/>
            </w:rPr>
            <w:t xml:space="preserve">              </w:t>
          </w:r>
          <w:r w:rsidRPr="00CE0F53">
            <w:rPr>
              <w:rStyle w:val="Hyperlink"/>
              <w:b w:val="0"/>
            </w:rPr>
            <w:t xml:space="preserve">  </w:t>
          </w:r>
          <w:hyperlink w:anchor="_Toc512433154" w:history="1">
            <w:r w:rsidRPr="00CE0F53">
              <w:rPr>
                <w:rStyle w:val="Hyperlink"/>
                <w:b w:val="0"/>
              </w:rPr>
              <w:t>Prosessiryhmien työskentely</w:t>
            </w:r>
            <w:r w:rsidRPr="00CE0F53">
              <w:rPr>
                <w:webHidden/>
              </w:rPr>
              <w:tab/>
            </w:r>
            <w:r w:rsidRPr="00CE0F53">
              <w:rPr>
                <w:webHidden/>
              </w:rPr>
              <w:fldChar w:fldCharType="begin"/>
            </w:r>
            <w:r w:rsidRPr="00CE0F53">
              <w:rPr>
                <w:webHidden/>
              </w:rPr>
              <w:instrText xml:space="preserve"> PAGEREF _Toc512433154 \h </w:instrText>
            </w:r>
            <w:r w:rsidRPr="00CE0F53">
              <w:rPr>
                <w:webHidden/>
              </w:rPr>
            </w:r>
            <w:r w:rsidRPr="00CE0F53">
              <w:rPr>
                <w:webHidden/>
              </w:rPr>
              <w:fldChar w:fldCharType="separate"/>
            </w:r>
            <w:r w:rsidRPr="00CE0F53">
              <w:rPr>
                <w:webHidden/>
              </w:rPr>
              <w:t>4</w:t>
            </w:r>
            <w:r w:rsidRPr="00CE0F53">
              <w:rPr>
                <w:webHidden/>
              </w:rPr>
              <w:fldChar w:fldCharType="end"/>
            </w:r>
          </w:hyperlink>
        </w:p>
        <w:p w14:paraId="0AC1210C" w14:textId="0A332F0C" w:rsidR="00CE0F53" w:rsidRDefault="007F0AF0">
          <w:pPr>
            <w:pStyle w:val="TOC3"/>
            <w:tabs>
              <w:tab w:val="left" w:pos="741"/>
              <w:tab w:val="right" w:leader="dot" w:pos="9622"/>
            </w:tabs>
            <w:rPr>
              <w:rFonts w:eastAsiaTheme="minorEastAsia"/>
              <w:smallCaps w:val="0"/>
              <w:sz w:val="24"/>
              <w:szCs w:val="24"/>
              <w:lang w:val="fi-FI"/>
            </w:rPr>
          </w:pPr>
          <w:hyperlink w:anchor="_Toc512433155" w:history="1">
            <w:r w:rsidR="00CE0F53" w:rsidRPr="00C27824">
              <w:rPr>
                <w:rStyle w:val="Hyperlink"/>
                <w:lang w:val="fi-FI"/>
              </w:rPr>
              <w:t>1.4.3.</w:t>
            </w:r>
            <w:r w:rsidR="00CE0F53">
              <w:rPr>
                <w:rFonts w:eastAsiaTheme="minorEastAsia"/>
                <w:smallCaps w:val="0"/>
                <w:sz w:val="24"/>
                <w:szCs w:val="24"/>
                <w:lang w:val="fi-FI"/>
              </w:rPr>
              <w:tab/>
            </w:r>
            <w:r w:rsidR="00CE0F53" w:rsidRPr="00C27824">
              <w:rPr>
                <w:rStyle w:val="Hyperlink"/>
                <w:lang w:val="fi-FI"/>
              </w:rPr>
              <w:t>Henkilöstö</w:t>
            </w:r>
            <w:r w:rsidR="00CE0F53">
              <w:rPr>
                <w:webHidden/>
              </w:rPr>
              <w:tab/>
            </w:r>
            <w:r w:rsidR="00CE0F53">
              <w:rPr>
                <w:webHidden/>
              </w:rPr>
              <w:fldChar w:fldCharType="begin"/>
            </w:r>
            <w:r w:rsidR="00CE0F53">
              <w:rPr>
                <w:webHidden/>
              </w:rPr>
              <w:instrText xml:space="preserve"> PAGEREF _Toc512433155 \h </w:instrText>
            </w:r>
            <w:r w:rsidR="00CE0F53">
              <w:rPr>
                <w:webHidden/>
              </w:rPr>
            </w:r>
            <w:r w:rsidR="00CE0F53">
              <w:rPr>
                <w:webHidden/>
              </w:rPr>
              <w:fldChar w:fldCharType="separate"/>
            </w:r>
            <w:r w:rsidR="00CE0F53">
              <w:rPr>
                <w:webHidden/>
              </w:rPr>
              <w:t>5</w:t>
            </w:r>
            <w:r w:rsidR="00CE0F53">
              <w:rPr>
                <w:webHidden/>
              </w:rPr>
              <w:fldChar w:fldCharType="end"/>
            </w:r>
          </w:hyperlink>
        </w:p>
        <w:p w14:paraId="2E1D78F1" w14:textId="1862DF7A" w:rsidR="00CE0F53" w:rsidRDefault="007F0AF0">
          <w:pPr>
            <w:pStyle w:val="TOC1"/>
            <w:tabs>
              <w:tab w:val="left" w:pos="410"/>
              <w:tab w:val="right" w:leader="dot" w:pos="9622"/>
            </w:tabs>
            <w:rPr>
              <w:rFonts w:eastAsiaTheme="minorEastAsia"/>
              <w:b w:val="0"/>
              <w:bCs w:val="0"/>
              <w:caps w:val="0"/>
              <w:sz w:val="24"/>
              <w:szCs w:val="24"/>
              <w:u w:val="none"/>
              <w:lang w:val="fi-FI"/>
            </w:rPr>
          </w:pPr>
          <w:hyperlink w:anchor="_Toc512433156" w:history="1">
            <w:r w:rsidR="00CE0F53" w:rsidRPr="00C27824">
              <w:rPr>
                <w:rStyle w:val="Hyperlink"/>
                <w:lang w:val="fi-FI"/>
              </w:rPr>
              <w:t>2.</w:t>
            </w:r>
            <w:r w:rsidR="00CE0F53">
              <w:rPr>
                <w:rFonts w:eastAsiaTheme="minorEastAsia"/>
                <w:b w:val="0"/>
                <w:bCs w:val="0"/>
                <w:caps w:val="0"/>
                <w:sz w:val="24"/>
                <w:szCs w:val="24"/>
                <w:u w:val="none"/>
                <w:lang w:val="fi-FI"/>
              </w:rPr>
              <w:tab/>
            </w:r>
            <w:r w:rsidR="00CE0F53" w:rsidRPr="00C27824">
              <w:rPr>
                <w:rStyle w:val="Hyperlink"/>
                <w:lang w:val="fi-FI"/>
              </w:rPr>
              <w:t>Esitetyt jatkotoimenpiteet</w:t>
            </w:r>
            <w:r w:rsidR="00CE0F53">
              <w:rPr>
                <w:webHidden/>
              </w:rPr>
              <w:tab/>
            </w:r>
            <w:r w:rsidR="00CE0F53">
              <w:rPr>
                <w:webHidden/>
              </w:rPr>
              <w:fldChar w:fldCharType="begin"/>
            </w:r>
            <w:r w:rsidR="00CE0F53">
              <w:rPr>
                <w:webHidden/>
              </w:rPr>
              <w:instrText xml:space="preserve"> PAGEREF _Toc512433156 \h </w:instrText>
            </w:r>
            <w:r w:rsidR="00CE0F53">
              <w:rPr>
                <w:webHidden/>
              </w:rPr>
            </w:r>
            <w:r w:rsidR="00CE0F53">
              <w:rPr>
                <w:webHidden/>
              </w:rPr>
              <w:fldChar w:fldCharType="separate"/>
            </w:r>
            <w:r w:rsidR="00CE0F53">
              <w:rPr>
                <w:webHidden/>
              </w:rPr>
              <w:t>5</w:t>
            </w:r>
            <w:r w:rsidR="00CE0F53">
              <w:rPr>
                <w:webHidden/>
              </w:rPr>
              <w:fldChar w:fldCharType="end"/>
            </w:r>
          </w:hyperlink>
        </w:p>
        <w:p w14:paraId="3BB57624" w14:textId="04FB7734" w:rsidR="00CE0F53" w:rsidRDefault="007F0AF0">
          <w:pPr>
            <w:pStyle w:val="TOC2"/>
            <w:tabs>
              <w:tab w:val="left" w:pos="581"/>
              <w:tab w:val="right" w:leader="dot" w:pos="9622"/>
            </w:tabs>
            <w:rPr>
              <w:rFonts w:eastAsiaTheme="minorEastAsia"/>
              <w:b w:val="0"/>
              <w:bCs w:val="0"/>
              <w:smallCaps w:val="0"/>
              <w:sz w:val="24"/>
              <w:szCs w:val="24"/>
              <w:lang w:val="fi-FI"/>
            </w:rPr>
          </w:pPr>
          <w:hyperlink w:anchor="_Toc512433157" w:history="1">
            <w:r w:rsidR="00CE0F53" w:rsidRPr="00C27824">
              <w:rPr>
                <w:rStyle w:val="Hyperlink"/>
                <w:lang w:val="fi-FI"/>
              </w:rPr>
              <w:t>2.1.</w:t>
            </w:r>
            <w:r w:rsidR="00CE0F53">
              <w:rPr>
                <w:rFonts w:eastAsiaTheme="minorEastAsia"/>
                <w:b w:val="0"/>
                <w:bCs w:val="0"/>
                <w:smallCaps w:val="0"/>
                <w:sz w:val="24"/>
                <w:szCs w:val="24"/>
                <w:lang w:val="fi-FI"/>
              </w:rPr>
              <w:tab/>
            </w:r>
            <w:r w:rsidR="00CE0F53" w:rsidRPr="00C27824">
              <w:rPr>
                <w:rStyle w:val="Hyperlink"/>
                <w:lang w:val="fi-FI"/>
              </w:rPr>
              <w:t>Jatkotoimenpiteiden toimeenpano ja vastuut</w:t>
            </w:r>
            <w:r w:rsidR="00CE0F53">
              <w:rPr>
                <w:webHidden/>
              </w:rPr>
              <w:tab/>
            </w:r>
            <w:r w:rsidR="00CE0F53">
              <w:rPr>
                <w:webHidden/>
              </w:rPr>
              <w:fldChar w:fldCharType="begin"/>
            </w:r>
            <w:r w:rsidR="00CE0F53">
              <w:rPr>
                <w:webHidden/>
              </w:rPr>
              <w:instrText xml:space="preserve"> PAGEREF _Toc512433157 \h </w:instrText>
            </w:r>
            <w:r w:rsidR="00CE0F53">
              <w:rPr>
                <w:webHidden/>
              </w:rPr>
            </w:r>
            <w:r w:rsidR="00CE0F53">
              <w:rPr>
                <w:webHidden/>
              </w:rPr>
              <w:fldChar w:fldCharType="separate"/>
            </w:r>
            <w:r w:rsidR="00CE0F53">
              <w:rPr>
                <w:webHidden/>
              </w:rPr>
              <w:t>6</w:t>
            </w:r>
            <w:r w:rsidR="00CE0F53">
              <w:rPr>
                <w:webHidden/>
              </w:rPr>
              <w:fldChar w:fldCharType="end"/>
            </w:r>
          </w:hyperlink>
        </w:p>
        <w:p w14:paraId="3B820C95" w14:textId="057E2A28" w:rsidR="00CE0F53" w:rsidRDefault="007F0AF0">
          <w:pPr>
            <w:pStyle w:val="TOC2"/>
            <w:tabs>
              <w:tab w:val="left" w:pos="581"/>
              <w:tab w:val="right" w:leader="dot" w:pos="9622"/>
            </w:tabs>
            <w:rPr>
              <w:rFonts w:eastAsiaTheme="minorEastAsia"/>
              <w:b w:val="0"/>
              <w:bCs w:val="0"/>
              <w:smallCaps w:val="0"/>
              <w:sz w:val="24"/>
              <w:szCs w:val="24"/>
              <w:lang w:val="fi-FI"/>
            </w:rPr>
          </w:pPr>
          <w:hyperlink w:anchor="_Toc512433158" w:history="1">
            <w:r w:rsidR="00CE0F53" w:rsidRPr="00C27824">
              <w:rPr>
                <w:rStyle w:val="Hyperlink"/>
                <w:lang w:val="fi-FI"/>
              </w:rPr>
              <w:t>2.2.</w:t>
            </w:r>
            <w:r w:rsidR="00CE0F53">
              <w:rPr>
                <w:rFonts w:eastAsiaTheme="minorEastAsia"/>
                <w:b w:val="0"/>
                <w:bCs w:val="0"/>
                <w:smallCaps w:val="0"/>
                <w:sz w:val="24"/>
                <w:szCs w:val="24"/>
                <w:lang w:val="fi-FI"/>
              </w:rPr>
              <w:tab/>
            </w:r>
            <w:r w:rsidR="00CE0F53" w:rsidRPr="00C27824">
              <w:rPr>
                <w:rStyle w:val="Hyperlink"/>
                <w:lang w:val="fi-FI"/>
              </w:rPr>
              <w:t>Jatkotoimenpiteiden esittely KEPO-päivillä 27.–28.3.2018</w:t>
            </w:r>
            <w:r w:rsidR="00CE0F53">
              <w:rPr>
                <w:webHidden/>
              </w:rPr>
              <w:tab/>
            </w:r>
            <w:r w:rsidR="00CE0F53">
              <w:rPr>
                <w:webHidden/>
              </w:rPr>
              <w:fldChar w:fldCharType="begin"/>
            </w:r>
            <w:r w:rsidR="00CE0F53">
              <w:rPr>
                <w:webHidden/>
              </w:rPr>
              <w:instrText xml:space="preserve"> PAGEREF _Toc512433158 \h </w:instrText>
            </w:r>
            <w:r w:rsidR="00CE0F53">
              <w:rPr>
                <w:webHidden/>
              </w:rPr>
            </w:r>
            <w:r w:rsidR="00CE0F53">
              <w:rPr>
                <w:webHidden/>
              </w:rPr>
              <w:fldChar w:fldCharType="separate"/>
            </w:r>
            <w:r w:rsidR="00CE0F53">
              <w:rPr>
                <w:webHidden/>
              </w:rPr>
              <w:t>7</w:t>
            </w:r>
            <w:r w:rsidR="00CE0F53">
              <w:rPr>
                <w:webHidden/>
              </w:rPr>
              <w:fldChar w:fldCharType="end"/>
            </w:r>
          </w:hyperlink>
        </w:p>
        <w:p w14:paraId="0729913D" w14:textId="048F5B4D" w:rsidR="00CE0F53" w:rsidRDefault="007F0AF0">
          <w:pPr>
            <w:pStyle w:val="TOC1"/>
            <w:tabs>
              <w:tab w:val="left" w:pos="410"/>
              <w:tab w:val="right" w:leader="dot" w:pos="9622"/>
            </w:tabs>
            <w:rPr>
              <w:rFonts w:eastAsiaTheme="minorEastAsia"/>
              <w:b w:val="0"/>
              <w:bCs w:val="0"/>
              <w:caps w:val="0"/>
              <w:sz w:val="24"/>
              <w:szCs w:val="24"/>
              <w:u w:val="none"/>
              <w:lang w:val="fi-FI"/>
            </w:rPr>
          </w:pPr>
          <w:hyperlink w:anchor="_Toc512433159" w:history="1">
            <w:r w:rsidR="00CE0F53" w:rsidRPr="00C27824">
              <w:rPr>
                <w:rStyle w:val="Hyperlink"/>
                <w:lang w:val="fi-FI"/>
              </w:rPr>
              <w:t>3.</w:t>
            </w:r>
            <w:r w:rsidR="00CE0F53">
              <w:rPr>
                <w:rFonts w:eastAsiaTheme="minorEastAsia"/>
                <w:b w:val="0"/>
                <w:bCs w:val="0"/>
                <w:caps w:val="0"/>
                <w:sz w:val="24"/>
                <w:szCs w:val="24"/>
                <w:u w:val="none"/>
                <w:lang w:val="fi-FI"/>
              </w:rPr>
              <w:tab/>
            </w:r>
            <w:r w:rsidR="00CE0F53" w:rsidRPr="00C27824">
              <w:rPr>
                <w:rStyle w:val="Hyperlink"/>
                <w:lang w:val="fi-FI"/>
              </w:rPr>
              <w:t>Liitteet:</w:t>
            </w:r>
            <w:r w:rsidR="00CE0F53">
              <w:rPr>
                <w:webHidden/>
              </w:rPr>
              <w:tab/>
            </w:r>
            <w:r w:rsidR="00CE0F53">
              <w:rPr>
                <w:webHidden/>
              </w:rPr>
              <w:fldChar w:fldCharType="begin"/>
            </w:r>
            <w:r w:rsidR="00CE0F53">
              <w:rPr>
                <w:webHidden/>
              </w:rPr>
              <w:instrText xml:space="preserve"> PAGEREF _Toc512433159 \h </w:instrText>
            </w:r>
            <w:r w:rsidR="00CE0F53">
              <w:rPr>
                <w:webHidden/>
              </w:rPr>
            </w:r>
            <w:r w:rsidR="00CE0F53">
              <w:rPr>
                <w:webHidden/>
              </w:rPr>
              <w:fldChar w:fldCharType="separate"/>
            </w:r>
            <w:r w:rsidR="00CE0F53">
              <w:rPr>
                <w:webHidden/>
              </w:rPr>
              <w:t>8</w:t>
            </w:r>
            <w:r w:rsidR="00CE0F53">
              <w:rPr>
                <w:webHidden/>
              </w:rPr>
              <w:fldChar w:fldCharType="end"/>
            </w:r>
          </w:hyperlink>
        </w:p>
        <w:p w14:paraId="42807B0B" w14:textId="60FAC0AA" w:rsidR="00307F62" w:rsidRDefault="00307F62">
          <w:r>
            <w:rPr>
              <w:caps/>
              <w:noProof w:val="0"/>
              <w:sz w:val="22"/>
              <w:u w:val="single"/>
            </w:rPr>
            <w:fldChar w:fldCharType="end"/>
          </w:r>
        </w:p>
      </w:sdtContent>
    </w:sdt>
    <w:p w14:paraId="6AFE502A" w14:textId="77777777" w:rsidR="00600B32" w:rsidRPr="00E13251" w:rsidRDefault="00600B32" w:rsidP="009D31A9">
      <w:pPr>
        <w:rPr>
          <w:b/>
          <w:noProof w:val="0"/>
          <w:color w:val="000000" w:themeColor="text1"/>
          <w:sz w:val="24"/>
          <w:szCs w:val="24"/>
          <w:lang w:val="fi-FI"/>
        </w:rPr>
      </w:pPr>
    </w:p>
    <w:p w14:paraId="7FE1E902" w14:textId="3922CA2B" w:rsidR="009D31A9" w:rsidRPr="00E13251" w:rsidRDefault="009D31A9" w:rsidP="009D31A9">
      <w:pPr>
        <w:pStyle w:val="Heading1"/>
        <w:rPr>
          <w:noProof w:val="0"/>
          <w:color w:val="000000" w:themeColor="text1"/>
          <w:lang w:val="fi-FI"/>
        </w:rPr>
      </w:pPr>
      <w:bookmarkStart w:id="1" w:name="_Toc512433147"/>
      <w:r w:rsidRPr="00E13251">
        <w:rPr>
          <w:noProof w:val="0"/>
          <w:color w:val="000000" w:themeColor="text1"/>
          <w:lang w:val="fi-FI"/>
        </w:rPr>
        <w:t>Toimintatapauudistuksen vaiheet</w:t>
      </w:r>
      <w:bookmarkEnd w:id="1"/>
    </w:p>
    <w:p w14:paraId="18B4F2E8" w14:textId="47C94DDA" w:rsidR="009D31A9" w:rsidRPr="00D20B8E" w:rsidRDefault="00B503B6" w:rsidP="009D31A9">
      <w:pPr>
        <w:pStyle w:val="Heading2"/>
        <w:rPr>
          <w:noProof w:val="0"/>
          <w:color w:val="000000" w:themeColor="text1"/>
          <w:lang w:val="fi-FI"/>
        </w:rPr>
      </w:pPr>
      <w:bookmarkStart w:id="2" w:name="_Toc512433148"/>
      <w:r w:rsidRPr="00D20B8E">
        <w:rPr>
          <w:noProof w:val="0"/>
          <w:color w:val="000000" w:themeColor="text1"/>
          <w:lang w:val="fi-FI"/>
        </w:rPr>
        <w:t>Hankke</w:t>
      </w:r>
      <w:r w:rsidR="009D31A9" w:rsidRPr="00D20B8E">
        <w:rPr>
          <w:noProof w:val="0"/>
          <w:color w:val="000000" w:themeColor="text1"/>
          <w:lang w:val="fi-FI"/>
        </w:rPr>
        <w:t xml:space="preserve">en </w:t>
      </w:r>
      <w:r w:rsidR="008E426F" w:rsidRPr="00D20B8E">
        <w:rPr>
          <w:noProof w:val="0"/>
          <w:color w:val="000000" w:themeColor="text1"/>
          <w:lang w:val="fi-FI"/>
        </w:rPr>
        <w:t>asettaminen</w:t>
      </w:r>
      <w:bookmarkEnd w:id="2"/>
    </w:p>
    <w:p w14:paraId="70D76773" w14:textId="54842DFF" w:rsidR="009D31A9" w:rsidRPr="00D20B8E" w:rsidRDefault="009D31A9" w:rsidP="00BB4966">
      <w:pPr>
        <w:jc w:val="both"/>
        <w:rPr>
          <w:noProof w:val="0"/>
          <w:color w:val="000000" w:themeColor="text1"/>
          <w:sz w:val="20"/>
          <w:lang w:val="fi-FI"/>
        </w:rPr>
      </w:pPr>
      <w:r w:rsidRPr="00D20B8E">
        <w:rPr>
          <w:noProof w:val="0"/>
          <w:color w:val="000000" w:themeColor="text1"/>
          <w:sz w:val="20"/>
          <w:lang w:val="fi-FI"/>
        </w:rPr>
        <w:t>Toimintatapauudistushanke asetettiin 20.12.2016 vastaamaan laadullisiin ja hallinnollisiin ongelmiin Suomen kehitysyhte</w:t>
      </w:r>
      <w:r w:rsidR="00626359" w:rsidRPr="00D20B8E">
        <w:rPr>
          <w:noProof w:val="0"/>
          <w:color w:val="000000" w:themeColor="text1"/>
          <w:sz w:val="20"/>
          <w:lang w:val="fi-FI"/>
        </w:rPr>
        <w:t>istyössä</w:t>
      </w:r>
      <w:r w:rsidR="00C12B96" w:rsidRPr="00D20B8E">
        <w:rPr>
          <w:noProof w:val="0"/>
          <w:color w:val="000000" w:themeColor="text1"/>
          <w:sz w:val="20"/>
          <w:lang w:val="fi-FI"/>
        </w:rPr>
        <w:t xml:space="preserve"> (KYT)</w:t>
      </w:r>
      <w:r w:rsidR="00626359" w:rsidRPr="00D20B8E">
        <w:rPr>
          <w:noProof w:val="0"/>
          <w:color w:val="000000" w:themeColor="text1"/>
          <w:sz w:val="20"/>
          <w:lang w:val="fi-FI"/>
        </w:rPr>
        <w:t xml:space="preserve">. Asettamispäätöksessä </w:t>
      </w:r>
      <w:r w:rsidR="00626359" w:rsidRPr="006E70A1">
        <w:rPr>
          <w:noProof w:val="0"/>
          <w:color w:val="000000" w:themeColor="text1"/>
          <w:sz w:val="20"/>
          <w:lang w:val="fi-FI"/>
        </w:rPr>
        <w:t xml:space="preserve">HEL7M0406-87 </w:t>
      </w:r>
      <w:r w:rsidR="00626359" w:rsidRPr="00C14B7B">
        <w:rPr>
          <w:noProof w:val="0"/>
          <w:color w:val="000000" w:themeColor="text1"/>
          <w:sz w:val="20"/>
          <w:lang w:val="fi-FI"/>
        </w:rPr>
        <w:t>(liite 1)</w:t>
      </w:r>
      <w:r w:rsidRPr="00D702A9">
        <w:rPr>
          <w:noProof w:val="0"/>
          <w:color w:val="000000" w:themeColor="text1"/>
          <w:sz w:val="20"/>
          <w:lang w:val="fi-FI"/>
        </w:rPr>
        <w:t xml:space="preserve"> hanketta</w:t>
      </w:r>
      <w:r w:rsidRPr="00D20B8E">
        <w:rPr>
          <w:noProof w:val="0"/>
          <w:color w:val="000000" w:themeColor="text1"/>
          <w:sz w:val="20"/>
          <w:lang w:val="fi-FI"/>
        </w:rPr>
        <w:t xml:space="preserve"> </w:t>
      </w:r>
      <w:r w:rsidR="00626359" w:rsidRPr="00D20B8E">
        <w:rPr>
          <w:noProof w:val="0"/>
          <w:color w:val="000000" w:themeColor="text1"/>
          <w:sz w:val="20"/>
          <w:lang w:val="fi-FI"/>
        </w:rPr>
        <w:t>ohjaamaan</w:t>
      </w:r>
      <w:r w:rsidRPr="00D20B8E">
        <w:rPr>
          <w:noProof w:val="0"/>
          <w:color w:val="000000" w:themeColor="text1"/>
          <w:sz w:val="20"/>
          <w:lang w:val="fi-FI"/>
        </w:rPr>
        <w:t xml:space="preserve"> asetettiin alivaltiosihteeri</w:t>
      </w:r>
      <w:r w:rsidR="00626359" w:rsidRPr="00D20B8E">
        <w:rPr>
          <w:noProof w:val="0"/>
          <w:color w:val="000000" w:themeColor="text1"/>
          <w:sz w:val="20"/>
          <w:lang w:val="fi-FI"/>
        </w:rPr>
        <w:t>n</w:t>
      </w:r>
      <w:r w:rsidRPr="00D20B8E">
        <w:rPr>
          <w:noProof w:val="0"/>
          <w:color w:val="000000" w:themeColor="text1"/>
          <w:sz w:val="20"/>
          <w:lang w:val="fi-FI"/>
        </w:rPr>
        <w:t xml:space="preserve"> (</w:t>
      </w:r>
      <w:r w:rsidR="005C0421" w:rsidRPr="00D20B8E">
        <w:rPr>
          <w:noProof w:val="0"/>
          <w:color w:val="000000" w:themeColor="text1"/>
          <w:sz w:val="20"/>
          <w:lang w:val="fi-FI"/>
        </w:rPr>
        <w:t xml:space="preserve">AVS-PAL; </w:t>
      </w:r>
      <w:r w:rsidRPr="00D20B8E">
        <w:rPr>
          <w:noProof w:val="0"/>
          <w:color w:val="000000" w:themeColor="text1"/>
          <w:sz w:val="20"/>
          <w:lang w:val="fi-FI"/>
        </w:rPr>
        <w:t>sisäiset ja ulkoiset palvelut)</w:t>
      </w:r>
      <w:r w:rsidR="00626359" w:rsidRPr="00D20B8E">
        <w:rPr>
          <w:noProof w:val="0"/>
          <w:color w:val="000000" w:themeColor="text1"/>
          <w:sz w:val="20"/>
          <w:lang w:val="fi-FI"/>
        </w:rPr>
        <w:t xml:space="preserve"> johtama ohjausryhmä</w:t>
      </w:r>
      <w:r w:rsidRPr="00D20B8E">
        <w:rPr>
          <w:noProof w:val="0"/>
          <w:color w:val="000000" w:themeColor="text1"/>
          <w:sz w:val="20"/>
          <w:lang w:val="fi-FI"/>
        </w:rPr>
        <w:t xml:space="preserve"> ja osallistujiksi kutsuttiin edustajia kaikilta kehitysyhteis</w:t>
      </w:r>
      <w:r w:rsidR="00626359" w:rsidRPr="00D20B8E">
        <w:rPr>
          <w:noProof w:val="0"/>
          <w:color w:val="000000" w:themeColor="text1"/>
          <w:sz w:val="20"/>
          <w:lang w:val="fi-FI"/>
        </w:rPr>
        <w:t>työtä hallinnoivilta osastoilta ja</w:t>
      </w:r>
      <w:r w:rsidRPr="00D20B8E">
        <w:rPr>
          <w:noProof w:val="0"/>
          <w:color w:val="000000" w:themeColor="text1"/>
          <w:sz w:val="20"/>
          <w:lang w:val="fi-FI"/>
        </w:rPr>
        <w:t xml:space="preserve"> hankkeen osa-alueis</w:t>
      </w:r>
      <w:r w:rsidR="00626359" w:rsidRPr="00D20B8E">
        <w:rPr>
          <w:noProof w:val="0"/>
          <w:color w:val="000000" w:themeColor="text1"/>
          <w:sz w:val="20"/>
          <w:lang w:val="fi-FI"/>
        </w:rPr>
        <w:t xml:space="preserve">ta vastaavista </w:t>
      </w:r>
      <w:r w:rsidR="005C0421" w:rsidRPr="00D20B8E">
        <w:rPr>
          <w:noProof w:val="0"/>
          <w:color w:val="000000" w:themeColor="text1"/>
          <w:sz w:val="20"/>
          <w:lang w:val="fi-FI"/>
        </w:rPr>
        <w:t>kehityspoliittisen osaston (</w:t>
      </w:r>
      <w:r w:rsidR="00626359" w:rsidRPr="00D20B8E">
        <w:rPr>
          <w:noProof w:val="0"/>
          <w:color w:val="000000" w:themeColor="text1"/>
          <w:sz w:val="20"/>
          <w:lang w:val="fi-FI"/>
        </w:rPr>
        <w:t>KEO</w:t>
      </w:r>
      <w:r w:rsidR="005C0421" w:rsidRPr="00D20B8E">
        <w:rPr>
          <w:noProof w:val="0"/>
          <w:color w:val="000000" w:themeColor="text1"/>
          <w:sz w:val="20"/>
          <w:lang w:val="fi-FI"/>
        </w:rPr>
        <w:t>)</w:t>
      </w:r>
      <w:r w:rsidR="00626359" w:rsidRPr="00D20B8E">
        <w:rPr>
          <w:noProof w:val="0"/>
          <w:color w:val="000000" w:themeColor="text1"/>
          <w:sz w:val="20"/>
          <w:lang w:val="fi-FI"/>
        </w:rPr>
        <w:t xml:space="preserve"> yksiköistä. L</w:t>
      </w:r>
      <w:r w:rsidR="00CD251C" w:rsidRPr="00D20B8E">
        <w:rPr>
          <w:noProof w:val="0"/>
          <w:color w:val="000000" w:themeColor="text1"/>
          <w:sz w:val="20"/>
          <w:lang w:val="fi-FI"/>
        </w:rPr>
        <w:t>isäksi</w:t>
      </w:r>
      <w:r w:rsidRPr="00D20B8E">
        <w:rPr>
          <w:noProof w:val="0"/>
          <w:color w:val="000000" w:themeColor="text1"/>
          <w:sz w:val="20"/>
          <w:lang w:val="fi-FI"/>
        </w:rPr>
        <w:t xml:space="preserve"> hallintopalveluista ja talouspalveluista sekä henkilöstöjärjestöistä</w:t>
      </w:r>
      <w:r w:rsidR="00626359" w:rsidRPr="00D20B8E">
        <w:rPr>
          <w:noProof w:val="0"/>
          <w:color w:val="000000" w:themeColor="text1"/>
          <w:sz w:val="20"/>
          <w:lang w:val="fi-FI"/>
        </w:rPr>
        <w:t xml:space="preserve"> </w:t>
      </w:r>
      <w:r w:rsidR="00CD251C" w:rsidRPr="00D20B8E">
        <w:rPr>
          <w:noProof w:val="0"/>
          <w:color w:val="000000" w:themeColor="text1"/>
          <w:sz w:val="20"/>
          <w:lang w:val="fi-FI"/>
        </w:rPr>
        <w:t xml:space="preserve">kutsuttaisiin tarvittaessa </w:t>
      </w:r>
      <w:r w:rsidR="00626359" w:rsidRPr="00D20B8E">
        <w:rPr>
          <w:noProof w:val="0"/>
          <w:color w:val="000000" w:themeColor="text1"/>
          <w:sz w:val="20"/>
          <w:lang w:val="fi-FI"/>
        </w:rPr>
        <w:t>edustajia kokouksiin</w:t>
      </w:r>
      <w:r w:rsidRPr="00D20B8E">
        <w:rPr>
          <w:noProof w:val="0"/>
          <w:color w:val="000000" w:themeColor="text1"/>
          <w:sz w:val="20"/>
          <w:lang w:val="fi-FI"/>
        </w:rPr>
        <w:t xml:space="preserve">. </w:t>
      </w:r>
      <w:r w:rsidR="00C12B96" w:rsidRPr="00D20B8E">
        <w:rPr>
          <w:noProof w:val="0"/>
          <w:color w:val="000000" w:themeColor="text1"/>
          <w:sz w:val="20"/>
          <w:lang w:val="fi-FI"/>
        </w:rPr>
        <w:t>Kyseessä oli ensimmäinen laajamittainen kehitysyhteistyön toimintatapojen uudistusprosessi, jonka pyrki tekemään muutoksia kokonaisvaltaisesti läpi koko KYT-hallinnon.</w:t>
      </w:r>
    </w:p>
    <w:p w14:paraId="12A89753" w14:textId="77777777" w:rsidR="009D31A9" w:rsidRPr="00D20B8E" w:rsidRDefault="009D31A9" w:rsidP="00BB4966">
      <w:pPr>
        <w:jc w:val="both"/>
        <w:rPr>
          <w:noProof w:val="0"/>
          <w:color w:val="000000" w:themeColor="text1"/>
          <w:sz w:val="20"/>
          <w:szCs w:val="20"/>
          <w:lang w:val="fi-FI"/>
        </w:rPr>
      </w:pPr>
    </w:p>
    <w:p w14:paraId="68C1F808" w14:textId="300BC9BB" w:rsidR="009D31A9" w:rsidRPr="00D20B8E" w:rsidRDefault="009D31A9" w:rsidP="00BB4966">
      <w:pPr>
        <w:jc w:val="both"/>
        <w:rPr>
          <w:noProof w:val="0"/>
          <w:color w:val="000000" w:themeColor="text1"/>
          <w:sz w:val="20"/>
          <w:szCs w:val="20"/>
          <w:lang w:val="fi-FI"/>
        </w:rPr>
      </w:pPr>
      <w:r w:rsidRPr="00D20B8E">
        <w:rPr>
          <w:rFonts w:cs="Arial"/>
          <w:noProof w:val="0"/>
          <w:color w:val="000000" w:themeColor="text1"/>
          <w:sz w:val="20"/>
          <w:szCs w:val="20"/>
          <w:lang w:val="fi-FI"/>
        </w:rPr>
        <w:t xml:space="preserve">Hankkeen tavoitteiksi asettamispäätöksessä kirjattiin, että </w:t>
      </w:r>
      <w:r w:rsidR="00325176" w:rsidRPr="00D20B8E">
        <w:rPr>
          <w:rFonts w:cs="Arial"/>
          <w:noProof w:val="0"/>
          <w:color w:val="000000" w:themeColor="text1"/>
          <w:sz w:val="20"/>
          <w:szCs w:val="20"/>
          <w:lang w:val="fi-FI"/>
        </w:rPr>
        <w:t>toimi</w:t>
      </w:r>
      <w:r w:rsidR="00E04DC1" w:rsidRPr="00D20B8E">
        <w:rPr>
          <w:rFonts w:cs="Arial"/>
          <w:noProof w:val="0"/>
          <w:color w:val="000000" w:themeColor="text1"/>
          <w:sz w:val="20"/>
          <w:szCs w:val="20"/>
          <w:lang w:val="fi-FI"/>
        </w:rPr>
        <w:t>n</w:t>
      </w:r>
      <w:r w:rsidR="00325176" w:rsidRPr="00D20B8E">
        <w:rPr>
          <w:rFonts w:cs="Arial"/>
          <w:noProof w:val="0"/>
          <w:color w:val="000000" w:themeColor="text1"/>
          <w:sz w:val="20"/>
          <w:szCs w:val="20"/>
          <w:lang w:val="fi-FI"/>
        </w:rPr>
        <w:t xml:space="preserve">tatapauudistusten myötä </w:t>
      </w:r>
      <w:r w:rsidRPr="00D20B8E">
        <w:rPr>
          <w:rFonts w:cs="Arial"/>
          <w:noProof w:val="0"/>
          <w:color w:val="000000" w:themeColor="text1"/>
          <w:sz w:val="20"/>
          <w:szCs w:val="20"/>
          <w:lang w:val="fi-FI"/>
        </w:rPr>
        <w:t>Suomen kehitysyhteistyö:</w:t>
      </w:r>
    </w:p>
    <w:p w14:paraId="7455438A" w14:textId="77777777" w:rsidR="009D31A9" w:rsidRPr="00D20B8E" w:rsidRDefault="009D31A9" w:rsidP="00BB4966">
      <w:pPr>
        <w:jc w:val="both"/>
        <w:rPr>
          <w:noProof w:val="0"/>
          <w:color w:val="000000" w:themeColor="text1"/>
          <w:sz w:val="20"/>
          <w:szCs w:val="20"/>
          <w:lang w:val="fi-FI"/>
        </w:rPr>
      </w:pPr>
    </w:p>
    <w:p w14:paraId="06962BA0" w14:textId="77777777" w:rsidR="00626359" w:rsidRPr="00D20B8E" w:rsidRDefault="009D31A9" w:rsidP="00BB4966">
      <w:pPr>
        <w:pStyle w:val="ListParagraph"/>
        <w:numPr>
          <w:ilvl w:val="0"/>
          <w:numId w:val="19"/>
        </w:numPr>
        <w:jc w:val="both"/>
        <w:rPr>
          <w:color w:val="000000" w:themeColor="text1"/>
        </w:rPr>
      </w:pPr>
      <w:r w:rsidRPr="00D20B8E">
        <w:rPr>
          <w:color w:val="000000" w:themeColor="text1"/>
        </w:rPr>
        <w:t>Hoidetaan tarkoituksenmukaisilla ja työaikaa säästävillä järjestelyillä ja prosesseilla,</w:t>
      </w:r>
    </w:p>
    <w:p w14:paraId="6BEE512F" w14:textId="77777777" w:rsidR="00626359" w:rsidRPr="00D20B8E" w:rsidRDefault="009D31A9" w:rsidP="00BB4966">
      <w:pPr>
        <w:pStyle w:val="ListParagraph"/>
        <w:numPr>
          <w:ilvl w:val="0"/>
          <w:numId w:val="19"/>
        </w:numPr>
        <w:jc w:val="both"/>
        <w:rPr>
          <w:color w:val="000000" w:themeColor="text1"/>
        </w:rPr>
      </w:pPr>
      <w:r w:rsidRPr="00D20B8E">
        <w:rPr>
          <w:color w:val="000000" w:themeColor="text1"/>
        </w:rPr>
        <w:t>On hallinnollisesti ja laadullisesti yhdenmukaista perustuen varainmyöntömuotojen oikeudelliseen perustaan ja selkeään niiden valintaa ohjaavaan linjaukseen sekä toteutetaan laadullisesti ja hallinnollisesti yhdenmukaisten instrumenttien avulla,</w:t>
      </w:r>
    </w:p>
    <w:p w14:paraId="4D80562E" w14:textId="0D0F54C7" w:rsidR="009D31A9" w:rsidRPr="00D20B8E" w:rsidRDefault="009D31A9" w:rsidP="00BB4966">
      <w:pPr>
        <w:pStyle w:val="ListParagraph"/>
        <w:numPr>
          <w:ilvl w:val="0"/>
          <w:numId w:val="19"/>
        </w:numPr>
        <w:jc w:val="both"/>
        <w:rPr>
          <w:color w:val="000000" w:themeColor="text1"/>
        </w:rPr>
      </w:pPr>
      <w:r w:rsidRPr="00D20B8E">
        <w:rPr>
          <w:color w:val="000000" w:themeColor="text1"/>
        </w:rPr>
        <w:t>On kattavasti sähköisen asiainhallinnan sekä asioinnin piirissä.</w:t>
      </w:r>
    </w:p>
    <w:p w14:paraId="19A74838" w14:textId="01B6D38B" w:rsidR="008E426F" w:rsidRPr="00D20B8E" w:rsidRDefault="008E426F" w:rsidP="008E426F">
      <w:pPr>
        <w:pStyle w:val="Heading2"/>
        <w:rPr>
          <w:color w:val="000000" w:themeColor="text1"/>
          <w:lang w:val="fi-FI"/>
        </w:rPr>
      </w:pPr>
      <w:bookmarkStart w:id="3" w:name="_Toc512433149"/>
      <w:r w:rsidRPr="00D20B8E">
        <w:rPr>
          <w:color w:val="000000" w:themeColor="text1"/>
          <w:lang w:val="fi-FI"/>
        </w:rPr>
        <w:t>Esikartoitusvaihe</w:t>
      </w:r>
      <w:bookmarkEnd w:id="3"/>
    </w:p>
    <w:p w14:paraId="701ABEE8" w14:textId="1450CCB7" w:rsidR="00CB7E7E" w:rsidRPr="00D20B8E" w:rsidRDefault="00450A15" w:rsidP="00BB4966">
      <w:pPr>
        <w:jc w:val="both"/>
        <w:rPr>
          <w:noProof w:val="0"/>
          <w:color w:val="000000" w:themeColor="text1"/>
          <w:sz w:val="20"/>
          <w:szCs w:val="20"/>
          <w:lang w:val="fi-FI"/>
        </w:rPr>
      </w:pPr>
      <w:r w:rsidRPr="00D20B8E">
        <w:rPr>
          <w:noProof w:val="0"/>
          <w:color w:val="000000" w:themeColor="text1"/>
          <w:sz w:val="20"/>
          <w:szCs w:val="20"/>
          <w:lang w:val="fi-FI"/>
        </w:rPr>
        <w:t xml:space="preserve">Hanke käynnistyi </w:t>
      </w:r>
      <w:r w:rsidR="00CB7E7E" w:rsidRPr="00D20B8E">
        <w:rPr>
          <w:noProof w:val="0"/>
          <w:color w:val="000000" w:themeColor="text1"/>
          <w:sz w:val="20"/>
          <w:szCs w:val="20"/>
          <w:lang w:val="fi-FI"/>
        </w:rPr>
        <w:t xml:space="preserve">helmikuussa </w:t>
      </w:r>
      <w:r w:rsidR="00626359" w:rsidRPr="00D20B8E">
        <w:rPr>
          <w:noProof w:val="0"/>
          <w:color w:val="000000" w:themeColor="text1"/>
          <w:sz w:val="20"/>
          <w:szCs w:val="20"/>
          <w:lang w:val="fi-FI"/>
        </w:rPr>
        <w:t>2017</w:t>
      </w:r>
      <w:r w:rsidR="00CB7E7E" w:rsidRPr="00D20B8E">
        <w:rPr>
          <w:noProof w:val="0"/>
          <w:color w:val="000000" w:themeColor="text1"/>
          <w:sz w:val="20"/>
          <w:szCs w:val="20"/>
          <w:lang w:val="fi-FI"/>
        </w:rPr>
        <w:t xml:space="preserve"> esikartoitusvaiheella, jossa tarkasteltiin</w:t>
      </w:r>
      <w:r w:rsidR="009D31A9" w:rsidRPr="00D20B8E">
        <w:rPr>
          <w:noProof w:val="0"/>
          <w:color w:val="000000" w:themeColor="text1"/>
          <w:sz w:val="20"/>
          <w:szCs w:val="20"/>
          <w:lang w:val="fi-FI"/>
        </w:rPr>
        <w:t xml:space="preserve"> kehitysyhteistyön toiminnanohjausta, prosessien tehostamista ja järjestelmien toimivuuden nyky- </w:t>
      </w:r>
      <w:r w:rsidR="00626359" w:rsidRPr="00D20B8E">
        <w:rPr>
          <w:noProof w:val="0"/>
          <w:color w:val="000000" w:themeColor="text1"/>
          <w:sz w:val="20"/>
          <w:szCs w:val="20"/>
          <w:lang w:val="fi-FI"/>
        </w:rPr>
        <w:t>sekä tavoitetilaa, ja määriteltiin</w:t>
      </w:r>
      <w:r w:rsidR="009D31A9" w:rsidRPr="00D20B8E">
        <w:rPr>
          <w:noProof w:val="0"/>
          <w:color w:val="000000" w:themeColor="text1"/>
          <w:sz w:val="20"/>
          <w:szCs w:val="20"/>
          <w:lang w:val="fi-FI"/>
        </w:rPr>
        <w:t xml:space="preserve"> näihin li</w:t>
      </w:r>
      <w:r w:rsidR="006476FA" w:rsidRPr="00D20B8E">
        <w:rPr>
          <w:noProof w:val="0"/>
          <w:color w:val="000000" w:themeColor="text1"/>
          <w:sz w:val="20"/>
          <w:szCs w:val="20"/>
          <w:lang w:val="fi-FI"/>
        </w:rPr>
        <w:t xml:space="preserve">ittyen kehittämistoimenpiteitä. </w:t>
      </w:r>
      <w:r w:rsidR="009D31A9" w:rsidRPr="00D20B8E">
        <w:rPr>
          <w:noProof w:val="0"/>
          <w:color w:val="000000" w:themeColor="text1"/>
          <w:sz w:val="20"/>
          <w:szCs w:val="20"/>
          <w:lang w:val="fi-FI"/>
        </w:rPr>
        <w:t>Esikartoitusvaiheessa tunnistettuihin kehitettäviin osa-alueisiin (toiminnanohjaus, prosessit ja järjestelmät) perustettiin valmisteluryhmät, jo</w:t>
      </w:r>
      <w:r w:rsidR="00626359" w:rsidRPr="00D20B8E">
        <w:rPr>
          <w:noProof w:val="0"/>
          <w:color w:val="000000" w:themeColor="text1"/>
          <w:sz w:val="20"/>
          <w:szCs w:val="20"/>
          <w:lang w:val="fi-FI"/>
        </w:rPr>
        <w:t>iden vetäminä</w:t>
      </w:r>
      <w:r w:rsidR="00A52184" w:rsidRPr="00D20B8E">
        <w:rPr>
          <w:noProof w:val="0"/>
          <w:color w:val="000000" w:themeColor="text1"/>
          <w:sz w:val="20"/>
          <w:szCs w:val="20"/>
          <w:lang w:val="fi-FI"/>
        </w:rPr>
        <w:t xml:space="preserve"> kehittämistoimenpiteitä vietiin eteenpäin</w:t>
      </w:r>
      <w:r w:rsidR="009D31A9" w:rsidRPr="00D20B8E">
        <w:rPr>
          <w:noProof w:val="0"/>
          <w:color w:val="000000" w:themeColor="text1"/>
          <w:sz w:val="20"/>
          <w:szCs w:val="20"/>
          <w:lang w:val="fi-FI"/>
        </w:rPr>
        <w:t xml:space="preserve">. Maaliskuun 2017 kehityspoliittisten neuvottelupäivien </w:t>
      </w:r>
      <w:r w:rsidR="00343D33">
        <w:rPr>
          <w:noProof w:val="0"/>
          <w:color w:val="000000" w:themeColor="text1"/>
          <w:sz w:val="20"/>
          <w:szCs w:val="20"/>
          <w:lang w:val="fi-FI"/>
        </w:rPr>
        <w:t>(KEPO</w:t>
      </w:r>
      <w:r w:rsidR="00626359" w:rsidRPr="00D20B8E">
        <w:rPr>
          <w:noProof w:val="0"/>
          <w:color w:val="000000" w:themeColor="text1"/>
          <w:sz w:val="20"/>
          <w:szCs w:val="20"/>
          <w:lang w:val="fi-FI"/>
        </w:rPr>
        <w:t xml:space="preserve">-päivät) </w:t>
      </w:r>
      <w:r w:rsidR="00A52184" w:rsidRPr="00D20B8E">
        <w:rPr>
          <w:noProof w:val="0"/>
          <w:color w:val="000000" w:themeColor="text1"/>
          <w:sz w:val="20"/>
          <w:szCs w:val="20"/>
          <w:lang w:val="fi-FI"/>
        </w:rPr>
        <w:t>yhteydessä järjestettiin</w:t>
      </w:r>
      <w:r w:rsidR="009D31A9" w:rsidRPr="00D20B8E">
        <w:rPr>
          <w:noProof w:val="0"/>
          <w:color w:val="000000" w:themeColor="text1"/>
          <w:sz w:val="20"/>
          <w:szCs w:val="20"/>
          <w:lang w:val="fi-FI"/>
        </w:rPr>
        <w:t xml:space="preserve"> työpaja, johon</w:t>
      </w:r>
      <w:r w:rsidR="005C0421" w:rsidRPr="00D20B8E">
        <w:rPr>
          <w:noProof w:val="0"/>
          <w:color w:val="000000" w:themeColor="text1"/>
          <w:sz w:val="20"/>
          <w:szCs w:val="20"/>
          <w:lang w:val="fi-FI"/>
        </w:rPr>
        <w:t xml:space="preserve"> osallistui</w:t>
      </w:r>
      <w:r w:rsidR="006476FA" w:rsidRPr="00D20B8E">
        <w:rPr>
          <w:noProof w:val="0"/>
          <w:color w:val="000000" w:themeColor="text1"/>
          <w:sz w:val="20"/>
          <w:szCs w:val="20"/>
          <w:lang w:val="fi-FI"/>
        </w:rPr>
        <w:t xml:space="preserve"> yli 70</w:t>
      </w:r>
      <w:r w:rsidR="009D31A9" w:rsidRPr="00D20B8E">
        <w:rPr>
          <w:noProof w:val="0"/>
          <w:color w:val="000000" w:themeColor="text1"/>
          <w:sz w:val="20"/>
          <w:szCs w:val="20"/>
          <w:lang w:val="fi-FI"/>
        </w:rPr>
        <w:t xml:space="preserve"> UM</w:t>
      </w:r>
      <w:r w:rsidR="006476FA" w:rsidRPr="00D20B8E">
        <w:rPr>
          <w:noProof w:val="0"/>
          <w:color w:val="000000" w:themeColor="text1"/>
          <w:sz w:val="20"/>
          <w:szCs w:val="20"/>
          <w:lang w:val="fi-FI"/>
        </w:rPr>
        <w:t xml:space="preserve">:n </w:t>
      </w:r>
      <w:r w:rsidR="006476FA" w:rsidRPr="00D20B8E">
        <w:rPr>
          <w:noProof w:val="0"/>
          <w:color w:val="000000" w:themeColor="text1"/>
          <w:sz w:val="20"/>
          <w:szCs w:val="20"/>
          <w:lang w:val="fi-FI"/>
        </w:rPr>
        <w:lastRenderedPageBreak/>
        <w:t xml:space="preserve">kehitysyhteistyötä hoitavaa henkilöä </w:t>
      </w:r>
      <w:r w:rsidR="009D31A9" w:rsidRPr="00D20B8E">
        <w:rPr>
          <w:noProof w:val="0"/>
          <w:color w:val="000000" w:themeColor="text1"/>
          <w:sz w:val="20"/>
          <w:szCs w:val="20"/>
          <w:lang w:val="fi-FI"/>
        </w:rPr>
        <w:t xml:space="preserve">ideoimaan toimintatapauudistuksen eteenpäin viemistä. </w:t>
      </w:r>
      <w:r w:rsidR="006476FA" w:rsidRPr="00D20B8E">
        <w:rPr>
          <w:noProof w:val="0"/>
          <w:color w:val="000000" w:themeColor="text1"/>
          <w:sz w:val="20"/>
          <w:szCs w:val="20"/>
          <w:lang w:val="fi-FI"/>
        </w:rPr>
        <w:t>Kesäkuussa 2017 edustustojen paikalta palkatuille suunnattuun koulutukseen sisällytettiin myös osio toimintatapauudistus</w:t>
      </w:r>
      <w:r w:rsidR="00CB7E7E" w:rsidRPr="00D20B8E">
        <w:rPr>
          <w:noProof w:val="0"/>
          <w:color w:val="000000" w:themeColor="text1"/>
          <w:sz w:val="20"/>
          <w:szCs w:val="20"/>
          <w:lang w:val="fi-FI"/>
        </w:rPr>
        <w:t>-</w:t>
      </w:r>
      <w:r w:rsidR="006476FA" w:rsidRPr="00D20B8E">
        <w:rPr>
          <w:noProof w:val="0"/>
          <w:color w:val="000000" w:themeColor="text1"/>
          <w:sz w:val="20"/>
          <w:szCs w:val="20"/>
          <w:lang w:val="fi-FI"/>
        </w:rPr>
        <w:t xml:space="preserve">hankkeesta. </w:t>
      </w:r>
      <w:r w:rsidR="00CB7E7E" w:rsidRPr="00D20B8E">
        <w:rPr>
          <w:noProof w:val="0"/>
          <w:color w:val="000000" w:themeColor="text1"/>
          <w:sz w:val="20"/>
          <w:szCs w:val="20"/>
          <w:lang w:val="fi-FI"/>
        </w:rPr>
        <w:t>Kepo-päivien työpajan keskeisimpinä kehitysyhteistyön hallinnoinnin ongelmina korostuivat prosessien, asiakirjojen ja ohjeistusten raskaus ja monimutkaisuus, strategisen priorisoinnin puute, temaattisen johtamisen ja vastuunjaon epäselvyys, keskijohdon roolien ja vastuiden epäselvyys, sekä käytössä olevien järjestelmien soveltumattomuus käyttötarkoitukseensa.</w:t>
      </w:r>
    </w:p>
    <w:p w14:paraId="532C61F0" w14:textId="77777777" w:rsidR="002A0195" w:rsidRPr="00D20B8E" w:rsidRDefault="002A0195" w:rsidP="009D31A9">
      <w:pPr>
        <w:rPr>
          <w:noProof w:val="0"/>
          <w:color w:val="000000" w:themeColor="text1"/>
          <w:sz w:val="20"/>
          <w:szCs w:val="20"/>
          <w:lang w:val="fi-FI"/>
        </w:rPr>
      </w:pPr>
    </w:p>
    <w:p w14:paraId="75AE246E" w14:textId="2CDB6103" w:rsidR="00BB4966" w:rsidRDefault="009D31A9" w:rsidP="00BB4966">
      <w:pPr>
        <w:jc w:val="both"/>
        <w:rPr>
          <w:noProof w:val="0"/>
          <w:color w:val="000000" w:themeColor="text1"/>
          <w:sz w:val="20"/>
          <w:szCs w:val="20"/>
          <w:lang w:val="fi-FI"/>
        </w:rPr>
      </w:pPr>
      <w:r w:rsidRPr="00D20B8E">
        <w:rPr>
          <w:noProof w:val="0"/>
          <w:color w:val="000000" w:themeColor="text1"/>
          <w:sz w:val="20"/>
          <w:szCs w:val="20"/>
          <w:lang w:val="fi-FI"/>
        </w:rPr>
        <w:t>Identifioitujen kehittämistarpeiden perusteella projektitiimi jakoi kehity</w:t>
      </w:r>
      <w:r w:rsidR="00BB4966">
        <w:rPr>
          <w:noProof w:val="0"/>
          <w:color w:val="000000" w:themeColor="text1"/>
          <w:sz w:val="20"/>
          <w:szCs w:val="20"/>
          <w:lang w:val="fi-FI"/>
        </w:rPr>
        <w:t>skohteet kolmeen kokonaisuuteen:</w:t>
      </w:r>
      <w:r w:rsidRPr="00D20B8E">
        <w:rPr>
          <w:noProof w:val="0"/>
          <w:color w:val="000000" w:themeColor="text1"/>
          <w:sz w:val="20"/>
          <w:szCs w:val="20"/>
          <w:lang w:val="fi-FI"/>
        </w:rPr>
        <w:t xml:space="preserve"> </w:t>
      </w:r>
    </w:p>
    <w:p w14:paraId="6C540460" w14:textId="34B891F6" w:rsidR="009D31A9" w:rsidRPr="00D20B8E" w:rsidRDefault="009D31A9" w:rsidP="00BB4966">
      <w:pPr>
        <w:jc w:val="both"/>
        <w:rPr>
          <w:noProof w:val="0"/>
          <w:color w:val="000000" w:themeColor="text1"/>
          <w:sz w:val="20"/>
          <w:szCs w:val="20"/>
          <w:lang w:val="fi-FI"/>
        </w:rPr>
      </w:pPr>
      <w:r w:rsidRPr="00D20B8E">
        <w:rPr>
          <w:b/>
          <w:noProof w:val="0"/>
          <w:color w:val="000000" w:themeColor="text1"/>
          <w:sz w:val="20"/>
          <w:szCs w:val="20"/>
          <w:lang w:val="fi-FI"/>
        </w:rPr>
        <w:t>1. Johtaminen, 2. Välineet, ja 3. Ihmiset</w:t>
      </w:r>
      <w:r w:rsidRPr="00D20B8E">
        <w:rPr>
          <w:noProof w:val="0"/>
          <w:color w:val="000000" w:themeColor="text1"/>
          <w:sz w:val="20"/>
          <w:szCs w:val="20"/>
          <w:lang w:val="fi-FI"/>
        </w:rPr>
        <w:t xml:space="preserve">, jotka esiteltiin hankkeen strategisen ohjausryhmän kokouksessa 16.6.2017 (pöytäkirja HEL7M0621-13). </w:t>
      </w:r>
    </w:p>
    <w:p w14:paraId="3CB18616" w14:textId="77777777" w:rsidR="00A52184" w:rsidRPr="00D20B8E" w:rsidRDefault="00A52184" w:rsidP="009D31A9">
      <w:pPr>
        <w:rPr>
          <w:noProof w:val="0"/>
          <w:color w:val="000000" w:themeColor="text1"/>
          <w:sz w:val="20"/>
          <w:szCs w:val="20"/>
          <w:lang w:val="fi-FI"/>
        </w:rPr>
      </w:pPr>
    </w:p>
    <w:p w14:paraId="32DE9285" w14:textId="43400C8B" w:rsidR="004014B2" w:rsidRPr="00D20B8E" w:rsidRDefault="004014B2" w:rsidP="009D31A9">
      <w:pPr>
        <w:rPr>
          <w:noProof w:val="0"/>
          <w:color w:val="000000" w:themeColor="text1"/>
          <w:sz w:val="20"/>
          <w:szCs w:val="20"/>
          <w:lang w:val="fi-FI"/>
        </w:rPr>
      </w:pPr>
      <w:r w:rsidRPr="00D20B8E">
        <w:rPr>
          <w:noProof w:val="0"/>
          <w:color w:val="000000" w:themeColor="text1"/>
          <w:sz w:val="20"/>
          <w:szCs w:val="20"/>
          <w:lang w:val="fi-FI"/>
        </w:rPr>
        <w:t>Toimintatapauudistu</w:t>
      </w:r>
      <w:r w:rsidR="00784A08" w:rsidRPr="00D20B8E">
        <w:rPr>
          <w:noProof w:val="0"/>
          <w:color w:val="000000" w:themeColor="text1"/>
          <w:sz w:val="20"/>
          <w:szCs w:val="20"/>
          <w:lang w:val="fi-FI"/>
        </w:rPr>
        <w:t>shankkeen identifioidut kehittämistoimenpiteet:</w:t>
      </w:r>
    </w:p>
    <w:p w14:paraId="63EFE344" w14:textId="77777777" w:rsidR="004014B2" w:rsidRPr="00D20B8E" w:rsidRDefault="004014B2" w:rsidP="009D31A9">
      <w:pPr>
        <w:rPr>
          <w:noProof w:val="0"/>
          <w:color w:val="000000" w:themeColor="text1"/>
          <w:sz w:val="20"/>
          <w:szCs w:val="20"/>
          <w:lang w:val="fi-FI"/>
        </w:rPr>
      </w:pPr>
    </w:p>
    <w:p w14:paraId="0171D39C" w14:textId="438F9EDC" w:rsidR="00A52184" w:rsidRPr="00D20B8E" w:rsidRDefault="00565AB7" w:rsidP="00BB4966">
      <w:pPr>
        <w:jc w:val="both"/>
        <w:rPr>
          <w:noProof w:val="0"/>
          <w:color w:val="000000" w:themeColor="text1"/>
          <w:sz w:val="20"/>
          <w:szCs w:val="20"/>
          <w:lang w:val="fi-FI"/>
        </w:rPr>
      </w:pPr>
      <w:r w:rsidRPr="00D20B8E">
        <w:rPr>
          <w:b/>
          <w:noProof w:val="0"/>
          <w:color w:val="000000" w:themeColor="text1"/>
          <w:sz w:val="20"/>
          <w:szCs w:val="20"/>
          <w:lang w:val="fi-FI"/>
        </w:rPr>
        <w:t xml:space="preserve">1. </w:t>
      </w:r>
      <w:r w:rsidR="00A52184" w:rsidRPr="00D20B8E">
        <w:rPr>
          <w:b/>
          <w:noProof w:val="0"/>
          <w:color w:val="000000" w:themeColor="text1"/>
          <w:sz w:val="20"/>
          <w:szCs w:val="20"/>
          <w:lang w:val="fi-FI"/>
        </w:rPr>
        <w:t>Jo</w:t>
      </w:r>
      <w:r w:rsidR="0039788A" w:rsidRPr="00D20B8E">
        <w:rPr>
          <w:b/>
          <w:noProof w:val="0"/>
          <w:color w:val="000000" w:themeColor="text1"/>
          <w:sz w:val="20"/>
          <w:szCs w:val="20"/>
          <w:lang w:val="fi-FI"/>
        </w:rPr>
        <w:t>htamisella</w:t>
      </w:r>
      <w:r w:rsidRPr="00D20B8E">
        <w:rPr>
          <w:noProof w:val="0"/>
          <w:color w:val="000000" w:themeColor="text1"/>
          <w:sz w:val="20"/>
          <w:szCs w:val="20"/>
          <w:lang w:val="fi-FI"/>
        </w:rPr>
        <w:t xml:space="preserve"> viitattiin kokonaisuuden hahmottamiseen ja</w:t>
      </w:r>
      <w:r w:rsidR="005C0421" w:rsidRPr="00D20B8E">
        <w:rPr>
          <w:noProof w:val="0"/>
          <w:color w:val="000000" w:themeColor="text1"/>
          <w:sz w:val="20"/>
          <w:szCs w:val="20"/>
          <w:lang w:val="fi-FI"/>
        </w:rPr>
        <w:t xml:space="preserve"> strategiseen</w:t>
      </w:r>
      <w:r w:rsidRPr="00D20B8E">
        <w:rPr>
          <w:noProof w:val="0"/>
          <w:color w:val="000000" w:themeColor="text1"/>
          <w:sz w:val="20"/>
          <w:szCs w:val="20"/>
          <w:lang w:val="fi-FI"/>
        </w:rPr>
        <w:t xml:space="preserve"> johtamiseen, sekä temaattiseen ja toimialapohjaiseen ohjaukseen. Päätoimenpiteiksi </w:t>
      </w:r>
      <w:r w:rsidR="005C0421" w:rsidRPr="00D20B8E">
        <w:rPr>
          <w:noProof w:val="0"/>
          <w:color w:val="000000" w:themeColor="text1"/>
          <w:sz w:val="20"/>
          <w:szCs w:val="20"/>
          <w:lang w:val="fi-FI"/>
        </w:rPr>
        <w:t>määriteltiin</w:t>
      </w:r>
      <w:r w:rsidRPr="00D20B8E">
        <w:rPr>
          <w:noProof w:val="0"/>
          <w:color w:val="000000" w:themeColor="text1"/>
          <w:sz w:val="20"/>
          <w:szCs w:val="20"/>
          <w:lang w:val="fi-FI"/>
        </w:rPr>
        <w:t xml:space="preserve"> keskeisten KYT-johtamisprosessien selkeyttäminen valtioneuvoston vuosikellon pohjalta, välineiden luominen tavoitteiden ja teemojen </w:t>
      </w:r>
      <w:r w:rsidR="009E3662" w:rsidRPr="00D20B8E">
        <w:rPr>
          <w:noProof w:val="0"/>
          <w:color w:val="000000" w:themeColor="text1"/>
          <w:sz w:val="20"/>
          <w:szCs w:val="20"/>
          <w:lang w:val="fi-FI"/>
        </w:rPr>
        <w:t xml:space="preserve">strategiseen </w:t>
      </w:r>
      <w:r w:rsidRPr="00D20B8E">
        <w:rPr>
          <w:noProof w:val="0"/>
          <w:color w:val="000000" w:themeColor="text1"/>
          <w:sz w:val="20"/>
          <w:szCs w:val="20"/>
          <w:lang w:val="fi-FI"/>
        </w:rPr>
        <w:t>ohjaukseen, sekä tiiviiden kanavakohtaisten periaatteiden ja tulosohjausmallien laatiminen</w:t>
      </w:r>
    </w:p>
    <w:p w14:paraId="14524409" w14:textId="416D26EA" w:rsidR="00565AB7" w:rsidRPr="00D20B8E" w:rsidRDefault="00565AB7" w:rsidP="00BB4966">
      <w:pPr>
        <w:jc w:val="both"/>
        <w:rPr>
          <w:noProof w:val="0"/>
          <w:color w:val="000000" w:themeColor="text1"/>
          <w:sz w:val="20"/>
          <w:szCs w:val="20"/>
          <w:lang w:val="fi-FI"/>
        </w:rPr>
      </w:pPr>
    </w:p>
    <w:p w14:paraId="137ABF98" w14:textId="3130CE80" w:rsidR="00565AB7" w:rsidRPr="00D20B8E" w:rsidRDefault="00565AB7" w:rsidP="00BB4966">
      <w:pPr>
        <w:jc w:val="both"/>
        <w:rPr>
          <w:noProof w:val="0"/>
          <w:color w:val="000000" w:themeColor="text1"/>
          <w:sz w:val="20"/>
          <w:szCs w:val="20"/>
          <w:lang w:val="fi-FI"/>
        </w:rPr>
      </w:pPr>
      <w:r w:rsidRPr="00D20B8E">
        <w:rPr>
          <w:b/>
          <w:noProof w:val="0"/>
          <w:color w:val="000000" w:themeColor="text1"/>
          <w:sz w:val="20"/>
          <w:szCs w:val="20"/>
          <w:lang w:val="fi-FI"/>
        </w:rPr>
        <w:t>2. Välineillä</w:t>
      </w:r>
      <w:r w:rsidRPr="00D20B8E">
        <w:rPr>
          <w:noProof w:val="0"/>
          <w:color w:val="000000" w:themeColor="text1"/>
          <w:sz w:val="20"/>
          <w:szCs w:val="20"/>
          <w:lang w:val="fi-FI"/>
        </w:rPr>
        <w:t xml:space="preserve"> viitattiin sisäisten ja ulkoisten ohjeiden sisältöön, KYT-suunnittelun, </w:t>
      </w:r>
      <w:r w:rsidR="005C0421" w:rsidRPr="00D20B8E">
        <w:rPr>
          <w:noProof w:val="0"/>
          <w:color w:val="000000" w:themeColor="text1"/>
          <w:sz w:val="20"/>
          <w:szCs w:val="20"/>
          <w:lang w:val="fi-FI"/>
        </w:rPr>
        <w:t>-</w:t>
      </w:r>
      <w:r w:rsidRPr="00D20B8E">
        <w:rPr>
          <w:noProof w:val="0"/>
          <w:color w:val="000000" w:themeColor="text1"/>
          <w:sz w:val="20"/>
          <w:szCs w:val="20"/>
          <w:lang w:val="fi-FI"/>
        </w:rPr>
        <w:t xml:space="preserve">toteutuksen ja </w:t>
      </w:r>
      <w:r w:rsidR="005C0421" w:rsidRPr="00D20B8E">
        <w:rPr>
          <w:noProof w:val="0"/>
          <w:color w:val="000000" w:themeColor="text1"/>
          <w:sz w:val="20"/>
          <w:szCs w:val="20"/>
          <w:lang w:val="fi-FI"/>
        </w:rPr>
        <w:t>-</w:t>
      </w:r>
      <w:r w:rsidRPr="00D20B8E">
        <w:rPr>
          <w:noProof w:val="0"/>
          <w:color w:val="000000" w:themeColor="text1"/>
          <w:sz w:val="20"/>
          <w:szCs w:val="20"/>
          <w:lang w:val="fi-FI"/>
        </w:rPr>
        <w:t>seurannan</w:t>
      </w:r>
      <w:r w:rsidR="005C0421" w:rsidRPr="00D20B8E">
        <w:rPr>
          <w:noProof w:val="0"/>
          <w:color w:val="000000" w:themeColor="text1"/>
          <w:sz w:val="20"/>
          <w:szCs w:val="20"/>
          <w:lang w:val="fi-FI"/>
        </w:rPr>
        <w:t xml:space="preserve"> </w:t>
      </w:r>
      <w:r w:rsidRPr="00D20B8E">
        <w:rPr>
          <w:noProof w:val="0"/>
          <w:color w:val="000000" w:themeColor="text1"/>
          <w:sz w:val="20"/>
          <w:szCs w:val="20"/>
          <w:lang w:val="fi-FI"/>
        </w:rPr>
        <w:t xml:space="preserve">prosesseihin, sekä KYT-hallinnon sähköisiin </w:t>
      </w:r>
      <w:r w:rsidR="00D5642E" w:rsidRPr="00D20B8E">
        <w:rPr>
          <w:noProof w:val="0"/>
          <w:color w:val="000000" w:themeColor="text1"/>
          <w:sz w:val="20"/>
          <w:szCs w:val="20"/>
          <w:lang w:val="fi-FI"/>
        </w:rPr>
        <w:t>järjestelmiin ja tukeen riskienhallinnalle ja laadunvarmistukselle. Näin ollen myös päätoimenpiteet kohdistuivat instrumentti- ja hankeprosessiin sekä sähkö</w:t>
      </w:r>
      <w:r w:rsidR="0039788A" w:rsidRPr="00D20B8E">
        <w:rPr>
          <w:noProof w:val="0"/>
          <w:color w:val="000000" w:themeColor="text1"/>
          <w:sz w:val="20"/>
          <w:szCs w:val="20"/>
          <w:lang w:val="fi-FI"/>
        </w:rPr>
        <w:t xml:space="preserve">isiin järjestelmiin. </w:t>
      </w:r>
    </w:p>
    <w:p w14:paraId="5484907A" w14:textId="77777777" w:rsidR="0039788A" w:rsidRPr="00D20B8E" w:rsidRDefault="0039788A" w:rsidP="00BB4966">
      <w:pPr>
        <w:jc w:val="both"/>
        <w:rPr>
          <w:noProof w:val="0"/>
          <w:color w:val="000000" w:themeColor="text1"/>
          <w:sz w:val="20"/>
          <w:szCs w:val="20"/>
          <w:lang w:val="fi-FI"/>
        </w:rPr>
      </w:pPr>
    </w:p>
    <w:p w14:paraId="7CA779B9" w14:textId="386EC816" w:rsidR="0039788A" w:rsidRPr="00D20B8E" w:rsidRDefault="0039788A" w:rsidP="00BB4966">
      <w:pPr>
        <w:jc w:val="both"/>
        <w:rPr>
          <w:noProof w:val="0"/>
          <w:color w:val="000000" w:themeColor="text1"/>
          <w:sz w:val="20"/>
          <w:szCs w:val="20"/>
          <w:lang w:val="fi-FI"/>
        </w:rPr>
      </w:pPr>
      <w:r w:rsidRPr="00D20B8E">
        <w:rPr>
          <w:b/>
          <w:noProof w:val="0"/>
          <w:color w:val="000000" w:themeColor="text1"/>
          <w:sz w:val="20"/>
          <w:szCs w:val="20"/>
          <w:lang w:val="fi-FI"/>
        </w:rPr>
        <w:t>3. Ihmiset</w:t>
      </w:r>
      <w:r w:rsidRPr="00D20B8E">
        <w:rPr>
          <w:noProof w:val="0"/>
          <w:color w:val="000000" w:themeColor="text1"/>
          <w:sz w:val="20"/>
          <w:szCs w:val="20"/>
          <w:lang w:val="fi-FI"/>
        </w:rPr>
        <w:t xml:space="preserve">-kokonaisuudella viitataan tavoitteiden ja prioriteettien mukaan strategisesti ohjattuun htv-kokonaisuuteen, osaamisen kartuttamista ja uralla etenemistä tukevaan selkeään KYT-tehtävien rakenteeseen, tehtäväkuviin ja käytäntöihin. Lisäksi </w:t>
      </w:r>
      <w:r w:rsidR="005C0421" w:rsidRPr="00D20B8E">
        <w:rPr>
          <w:noProof w:val="0"/>
          <w:color w:val="000000" w:themeColor="text1"/>
          <w:sz w:val="20"/>
          <w:szCs w:val="20"/>
          <w:lang w:val="fi-FI"/>
        </w:rPr>
        <w:t xml:space="preserve">pyritään </w:t>
      </w:r>
      <w:r w:rsidRPr="00D20B8E">
        <w:rPr>
          <w:noProof w:val="0"/>
          <w:color w:val="000000" w:themeColor="text1"/>
          <w:sz w:val="20"/>
          <w:szCs w:val="20"/>
          <w:lang w:val="fi-FI"/>
        </w:rPr>
        <w:t>vahvempaan aikuiskoulutuksen parhaisi</w:t>
      </w:r>
      <w:r w:rsidR="00861D22" w:rsidRPr="00D20B8E">
        <w:rPr>
          <w:noProof w:val="0"/>
          <w:color w:val="000000" w:themeColor="text1"/>
          <w:sz w:val="20"/>
          <w:szCs w:val="20"/>
          <w:lang w:val="fi-FI"/>
        </w:rPr>
        <w:t>in käytäntöihin nojaavaan ja tar</w:t>
      </w:r>
      <w:r w:rsidRPr="00D20B8E">
        <w:rPr>
          <w:noProof w:val="0"/>
          <w:color w:val="000000" w:themeColor="text1"/>
          <w:sz w:val="20"/>
          <w:szCs w:val="20"/>
          <w:lang w:val="fi-FI"/>
        </w:rPr>
        <w:t xml:space="preserve">peisiin vastaavaan jatkuvaan oppimisen mahdollistamiseen, ja sisäisen yhteistyön kehittämiseen. Päätoimenpiteet kohdistuivat näin ollen erityisesti henkilöstöresursseihin, osaamiseen ja tiedon käyttöön, sekä toimintakulttuuriin ja esimiestyöhön. </w:t>
      </w:r>
    </w:p>
    <w:p w14:paraId="6E38B79B" w14:textId="77777777" w:rsidR="009D31A9" w:rsidRPr="00D20B8E" w:rsidRDefault="009D31A9" w:rsidP="00BB4966">
      <w:pPr>
        <w:jc w:val="both"/>
        <w:rPr>
          <w:noProof w:val="0"/>
          <w:color w:val="000000" w:themeColor="text1"/>
          <w:sz w:val="20"/>
          <w:szCs w:val="20"/>
          <w:lang w:val="fi-FI"/>
        </w:rPr>
      </w:pPr>
    </w:p>
    <w:p w14:paraId="53624DA9" w14:textId="0DEB3335" w:rsidR="00CB7E7E" w:rsidRPr="00D20B8E" w:rsidRDefault="009D31A9" w:rsidP="00BB4966">
      <w:pPr>
        <w:jc w:val="both"/>
        <w:rPr>
          <w:noProof w:val="0"/>
          <w:color w:val="000000" w:themeColor="text1"/>
          <w:sz w:val="20"/>
          <w:szCs w:val="20"/>
          <w:lang w:val="fi-FI"/>
        </w:rPr>
      </w:pPr>
      <w:r w:rsidRPr="00D20B8E">
        <w:rPr>
          <w:noProof w:val="0"/>
          <w:color w:val="000000" w:themeColor="text1"/>
          <w:sz w:val="20"/>
          <w:szCs w:val="20"/>
          <w:lang w:val="fi-FI"/>
        </w:rPr>
        <w:t>Esikartoitusvaiheesta on 3</w:t>
      </w:r>
      <w:r w:rsidR="00AF38D3" w:rsidRPr="00D20B8E">
        <w:rPr>
          <w:noProof w:val="0"/>
          <w:color w:val="000000" w:themeColor="text1"/>
          <w:sz w:val="20"/>
          <w:szCs w:val="20"/>
          <w:lang w:val="fi-FI"/>
        </w:rPr>
        <w:t>0.6.2017 kirjattu väliraportti (</w:t>
      </w:r>
      <w:r w:rsidRPr="00D20B8E">
        <w:rPr>
          <w:noProof w:val="0"/>
          <w:color w:val="000000" w:themeColor="text1"/>
          <w:sz w:val="20"/>
          <w:szCs w:val="20"/>
          <w:lang w:val="fi-FI"/>
        </w:rPr>
        <w:t>HEL7M0621-14), jo</w:t>
      </w:r>
      <w:r w:rsidR="006E70A1">
        <w:rPr>
          <w:noProof w:val="0"/>
          <w:color w:val="000000" w:themeColor="text1"/>
          <w:sz w:val="20"/>
          <w:szCs w:val="20"/>
          <w:lang w:val="fi-FI"/>
        </w:rPr>
        <w:t>ss</w:t>
      </w:r>
      <w:r w:rsidRPr="00D20B8E">
        <w:rPr>
          <w:noProof w:val="0"/>
          <w:color w:val="000000" w:themeColor="text1"/>
          <w:sz w:val="20"/>
          <w:szCs w:val="20"/>
          <w:lang w:val="fi-FI"/>
        </w:rPr>
        <w:t>a eritel</w:t>
      </w:r>
      <w:r w:rsidR="006E70A1">
        <w:rPr>
          <w:noProof w:val="0"/>
          <w:color w:val="000000" w:themeColor="text1"/>
          <w:sz w:val="20"/>
          <w:szCs w:val="20"/>
          <w:lang w:val="fi-FI"/>
        </w:rPr>
        <w:t>lään</w:t>
      </w:r>
      <w:r w:rsidRPr="00D20B8E">
        <w:rPr>
          <w:noProof w:val="0"/>
          <w:color w:val="000000" w:themeColor="text1"/>
          <w:sz w:val="20"/>
          <w:szCs w:val="20"/>
          <w:lang w:val="fi-FI"/>
        </w:rPr>
        <w:t xml:space="preserve"> esikartoitusvaiheen</w:t>
      </w:r>
      <w:r w:rsidR="00AF38D3" w:rsidRPr="00D20B8E">
        <w:rPr>
          <w:noProof w:val="0"/>
          <w:color w:val="000000" w:themeColor="text1"/>
          <w:sz w:val="20"/>
          <w:szCs w:val="20"/>
          <w:lang w:val="fi-FI"/>
        </w:rPr>
        <w:t xml:space="preserve"> johtopäätökset osa-alueittain</w:t>
      </w:r>
      <w:r w:rsidR="006E70A1">
        <w:rPr>
          <w:noProof w:val="0"/>
          <w:color w:val="000000" w:themeColor="text1"/>
          <w:sz w:val="20"/>
          <w:szCs w:val="20"/>
          <w:lang w:val="fi-FI"/>
        </w:rPr>
        <w:t xml:space="preserve">. </w:t>
      </w:r>
    </w:p>
    <w:p w14:paraId="1FE2C398" w14:textId="1BBFD768" w:rsidR="009D31A9" w:rsidRPr="00D20B8E" w:rsidRDefault="009D31A9" w:rsidP="009D31A9">
      <w:pPr>
        <w:pStyle w:val="Heading2"/>
        <w:rPr>
          <w:noProof w:val="0"/>
          <w:color w:val="000000" w:themeColor="text1"/>
          <w:lang w:val="fi-FI"/>
        </w:rPr>
      </w:pPr>
      <w:bookmarkStart w:id="4" w:name="_Toc512433150"/>
      <w:r w:rsidRPr="00D20B8E">
        <w:rPr>
          <w:noProof w:val="0"/>
          <w:color w:val="000000" w:themeColor="text1"/>
          <w:lang w:val="fi-FI"/>
        </w:rPr>
        <w:t>Kehittämi</w:t>
      </w:r>
      <w:r w:rsidR="008E426F" w:rsidRPr="00D20B8E">
        <w:rPr>
          <w:noProof w:val="0"/>
          <w:color w:val="000000" w:themeColor="text1"/>
          <w:lang w:val="fi-FI"/>
        </w:rPr>
        <w:t>skokonaisuuksien määrittäminen</w:t>
      </w:r>
      <w:bookmarkEnd w:id="4"/>
    </w:p>
    <w:p w14:paraId="59765524" w14:textId="7E316338" w:rsidR="009D31A9" w:rsidRPr="00D20B8E" w:rsidRDefault="009D31A9" w:rsidP="00BB4966">
      <w:pPr>
        <w:jc w:val="both"/>
        <w:rPr>
          <w:rFonts w:cs="Arial"/>
          <w:noProof w:val="0"/>
          <w:color w:val="000000" w:themeColor="text1"/>
          <w:sz w:val="20"/>
          <w:szCs w:val="20"/>
          <w:lang w:val="fi-FI"/>
        </w:rPr>
      </w:pPr>
      <w:r w:rsidRPr="00D20B8E">
        <w:rPr>
          <w:noProof w:val="0"/>
          <w:color w:val="000000" w:themeColor="text1"/>
          <w:sz w:val="20"/>
          <w:szCs w:val="20"/>
          <w:lang w:val="fi-FI"/>
        </w:rPr>
        <w:t xml:space="preserve">Hanke eteni syksyn 2017 aikana jatkokehittämisen yleiskehikon määrittämiseen, jonka puitteissa kehittämisalueiksi </w:t>
      </w:r>
      <w:r w:rsidR="00565AB7" w:rsidRPr="00D20B8E">
        <w:rPr>
          <w:noProof w:val="0"/>
          <w:color w:val="000000" w:themeColor="text1"/>
          <w:sz w:val="20"/>
          <w:szCs w:val="20"/>
          <w:lang w:val="fi-FI"/>
        </w:rPr>
        <w:t>määriteltiin aiemman pohjalta</w:t>
      </w:r>
      <w:r w:rsidRPr="00D20B8E">
        <w:rPr>
          <w:noProof w:val="0"/>
          <w:color w:val="000000" w:themeColor="text1"/>
          <w:sz w:val="20"/>
          <w:szCs w:val="20"/>
          <w:lang w:val="fi-FI"/>
        </w:rPr>
        <w:t xml:space="preserve"> nyt työstetyt kolme kokonaisuutta, joiden lisäksi tunnistettiin myös tarve </w:t>
      </w:r>
      <w:r w:rsidR="00B939B4" w:rsidRPr="00D20B8E">
        <w:rPr>
          <w:noProof w:val="0"/>
          <w:color w:val="000000" w:themeColor="text1"/>
          <w:sz w:val="20"/>
          <w:szCs w:val="20"/>
          <w:lang w:val="fi-FI"/>
        </w:rPr>
        <w:t>vahvistaa</w:t>
      </w:r>
      <w:r w:rsidRPr="00D20B8E">
        <w:rPr>
          <w:noProof w:val="0"/>
          <w:color w:val="000000" w:themeColor="text1"/>
          <w:sz w:val="20"/>
          <w:szCs w:val="20"/>
          <w:lang w:val="fi-FI"/>
        </w:rPr>
        <w:t xml:space="preserve"> UM:n sisäi</w:t>
      </w:r>
      <w:r w:rsidR="00B939B4" w:rsidRPr="00D20B8E">
        <w:rPr>
          <w:noProof w:val="0"/>
          <w:color w:val="000000" w:themeColor="text1"/>
          <w:sz w:val="20"/>
          <w:szCs w:val="20"/>
          <w:lang w:val="fi-FI"/>
        </w:rPr>
        <w:t>stä</w:t>
      </w:r>
      <w:r w:rsidRPr="00D20B8E">
        <w:rPr>
          <w:noProof w:val="0"/>
          <w:color w:val="000000" w:themeColor="text1"/>
          <w:sz w:val="20"/>
          <w:szCs w:val="20"/>
          <w:lang w:val="fi-FI"/>
        </w:rPr>
        <w:t xml:space="preserve"> yhteistyö</w:t>
      </w:r>
      <w:r w:rsidR="00B939B4" w:rsidRPr="00D20B8E">
        <w:rPr>
          <w:noProof w:val="0"/>
          <w:color w:val="000000" w:themeColor="text1"/>
          <w:sz w:val="20"/>
          <w:szCs w:val="20"/>
          <w:lang w:val="fi-FI"/>
        </w:rPr>
        <w:t>tä</w:t>
      </w:r>
      <w:r w:rsidRPr="00D20B8E">
        <w:rPr>
          <w:noProof w:val="0"/>
          <w:color w:val="000000" w:themeColor="text1"/>
          <w:sz w:val="20"/>
          <w:szCs w:val="20"/>
          <w:lang w:val="fi-FI"/>
        </w:rPr>
        <w:t xml:space="preserve"> ja viestintä</w:t>
      </w:r>
      <w:r w:rsidR="00B939B4" w:rsidRPr="00D20B8E">
        <w:rPr>
          <w:noProof w:val="0"/>
          <w:color w:val="000000" w:themeColor="text1"/>
          <w:sz w:val="20"/>
          <w:szCs w:val="20"/>
          <w:lang w:val="fi-FI"/>
        </w:rPr>
        <w:t>ä</w:t>
      </w:r>
      <w:r w:rsidRPr="00D20B8E">
        <w:rPr>
          <w:rFonts w:cs="Arial"/>
          <w:noProof w:val="0"/>
          <w:color w:val="000000" w:themeColor="text1"/>
          <w:sz w:val="20"/>
          <w:szCs w:val="20"/>
          <w:lang w:val="fi-FI"/>
        </w:rPr>
        <w:t xml:space="preserve">: </w:t>
      </w:r>
    </w:p>
    <w:p w14:paraId="2BAD2563" w14:textId="77777777" w:rsidR="009D31A9" w:rsidRPr="00D20B8E" w:rsidRDefault="009D31A9" w:rsidP="00BB4966">
      <w:pPr>
        <w:jc w:val="both"/>
        <w:rPr>
          <w:b/>
          <w:noProof w:val="0"/>
          <w:color w:val="000000" w:themeColor="text1"/>
          <w:sz w:val="20"/>
          <w:szCs w:val="20"/>
          <w:lang w:val="fi-FI"/>
        </w:rPr>
      </w:pPr>
    </w:p>
    <w:p w14:paraId="2C80229B" w14:textId="01E1400B" w:rsidR="009D31A9" w:rsidRPr="00D20B8E" w:rsidRDefault="00E13251" w:rsidP="00BB4966">
      <w:pPr>
        <w:pStyle w:val="ListParagraph"/>
        <w:numPr>
          <w:ilvl w:val="0"/>
          <w:numId w:val="0"/>
        </w:numPr>
        <w:ind w:left="720"/>
        <w:jc w:val="both"/>
        <w:rPr>
          <w:color w:val="000000" w:themeColor="text1"/>
        </w:rPr>
      </w:pPr>
      <w:r w:rsidRPr="00D20B8E">
        <w:rPr>
          <w:color w:val="000000" w:themeColor="text1"/>
        </w:rPr>
        <w:t xml:space="preserve">1. </w:t>
      </w:r>
      <w:r w:rsidR="009D31A9" w:rsidRPr="00D20B8E">
        <w:rPr>
          <w:color w:val="000000" w:themeColor="text1"/>
        </w:rPr>
        <w:t>Johtaminen</w:t>
      </w:r>
    </w:p>
    <w:p w14:paraId="4ABC4D67" w14:textId="3962889D" w:rsidR="009D31A9" w:rsidRPr="00D20B8E" w:rsidRDefault="00E13251" w:rsidP="00BB4966">
      <w:pPr>
        <w:pStyle w:val="ListParagraph"/>
        <w:numPr>
          <w:ilvl w:val="0"/>
          <w:numId w:val="0"/>
        </w:numPr>
        <w:ind w:left="720"/>
        <w:jc w:val="both"/>
        <w:rPr>
          <w:color w:val="000000" w:themeColor="text1"/>
        </w:rPr>
      </w:pPr>
      <w:r w:rsidRPr="00D20B8E">
        <w:rPr>
          <w:color w:val="000000" w:themeColor="text1"/>
        </w:rPr>
        <w:t xml:space="preserve">2. </w:t>
      </w:r>
      <w:r w:rsidR="009D31A9" w:rsidRPr="00D20B8E">
        <w:rPr>
          <w:color w:val="000000" w:themeColor="text1"/>
        </w:rPr>
        <w:t xml:space="preserve">Rakenne / prosessit / järjestelmät </w:t>
      </w:r>
    </w:p>
    <w:p w14:paraId="34F251FE" w14:textId="141FC5BC" w:rsidR="009D31A9" w:rsidRPr="00D20B8E" w:rsidRDefault="00E13251" w:rsidP="00BB4966">
      <w:pPr>
        <w:pStyle w:val="ListParagraph"/>
        <w:numPr>
          <w:ilvl w:val="0"/>
          <w:numId w:val="0"/>
        </w:numPr>
        <w:ind w:left="720"/>
        <w:jc w:val="both"/>
        <w:rPr>
          <w:color w:val="000000" w:themeColor="text1"/>
        </w:rPr>
      </w:pPr>
      <w:r w:rsidRPr="00D20B8E">
        <w:rPr>
          <w:color w:val="000000" w:themeColor="text1"/>
        </w:rPr>
        <w:t xml:space="preserve">3. </w:t>
      </w:r>
      <w:r w:rsidR="009D31A9" w:rsidRPr="00D20B8E">
        <w:rPr>
          <w:color w:val="000000" w:themeColor="text1"/>
        </w:rPr>
        <w:t>Henkilöstö</w:t>
      </w:r>
    </w:p>
    <w:p w14:paraId="4F40547D" w14:textId="77777777" w:rsidR="009D31A9" w:rsidRPr="00D20B8E" w:rsidRDefault="009D31A9" w:rsidP="00BB4966">
      <w:pPr>
        <w:jc w:val="both"/>
        <w:rPr>
          <w:noProof w:val="0"/>
          <w:color w:val="000000" w:themeColor="text1"/>
          <w:sz w:val="20"/>
          <w:szCs w:val="20"/>
          <w:lang w:val="fi-FI"/>
        </w:rPr>
      </w:pPr>
    </w:p>
    <w:p w14:paraId="71F629BB" w14:textId="3EF51703" w:rsidR="009D31A9" w:rsidRPr="00D20B8E" w:rsidRDefault="009D31A9" w:rsidP="00BB4966">
      <w:pPr>
        <w:jc w:val="both"/>
        <w:rPr>
          <w:noProof w:val="0"/>
          <w:color w:val="000000" w:themeColor="text1"/>
          <w:sz w:val="20"/>
          <w:szCs w:val="20"/>
          <w:lang w:val="fi-FI"/>
        </w:rPr>
      </w:pPr>
      <w:r w:rsidRPr="00D20B8E">
        <w:rPr>
          <w:noProof w:val="0"/>
          <w:color w:val="000000" w:themeColor="text1"/>
          <w:sz w:val="20"/>
          <w:szCs w:val="20"/>
          <w:lang w:val="fi-FI"/>
        </w:rPr>
        <w:t>Aop R</w:t>
      </w:r>
      <w:r w:rsidR="00343D33">
        <w:rPr>
          <w:noProof w:val="0"/>
          <w:color w:val="000000" w:themeColor="text1"/>
          <w:sz w:val="20"/>
          <w:szCs w:val="20"/>
          <w:lang w:val="fi-FI"/>
        </w:rPr>
        <w:t>iitta Oksanen aloitti</w:t>
      </w:r>
      <w:r w:rsidRPr="00D20B8E">
        <w:rPr>
          <w:noProof w:val="0"/>
          <w:color w:val="000000" w:themeColor="text1"/>
          <w:sz w:val="20"/>
          <w:szCs w:val="20"/>
          <w:lang w:val="fi-FI"/>
        </w:rPr>
        <w:t xml:space="preserve"> syyskuussa 2017 toi</w:t>
      </w:r>
      <w:r w:rsidR="00343D33">
        <w:rPr>
          <w:noProof w:val="0"/>
          <w:color w:val="000000" w:themeColor="text1"/>
          <w:sz w:val="20"/>
          <w:szCs w:val="20"/>
          <w:lang w:val="fi-FI"/>
        </w:rPr>
        <w:t>mintatapauudistushankkeen vetäjä</w:t>
      </w:r>
      <w:r w:rsidRPr="00D20B8E">
        <w:rPr>
          <w:noProof w:val="0"/>
          <w:color w:val="000000" w:themeColor="text1"/>
          <w:sz w:val="20"/>
          <w:szCs w:val="20"/>
          <w:lang w:val="fi-FI"/>
        </w:rPr>
        <w:t>nä</w:t>
      </w:r>
      <w:r w:rsidR="00343D33">
        <w:rPr>
          <w:noProof w:val="0"/>
          <w:color w:val="000000" w:themeColor="text1"/>
          <w:sz w:val="20"/>
          <w:szCs w:val="20"/>
          <w:lang w:val="fi-FI"/>
        </w:rPr>
        <w:t xml:space="preserve"> ja na Maria Suokko hänen tukenaan</w:t>
      </w:r>
      <w:r w:rsidRPr="00D20B8E">
        <w:rPr>
          <w:noProof w:val="0"/>
          <w:color w:val="000000" w:themeColor="text1"/>
          <w:sz w:val="20"/>
          <w:szCs w:val="20"/>
          <w:lang w:val="fi-FI"/>
        </w:rPr>
        <w:t>. Aop Oksanen esitteli identifioidut kokonaisuudet ja niitä koskevat suunnitelmat strategisen ohjausryhmän kokouksessa 14.9.</w:t>
      </w:r>
      <w:r w:rsidR="002D3AE7" w:rsidRPr="00D20B8E">
        <w:rPr>
          <w:noProof w:val="0"/>
          <w:color w:val="000000" w:themeColor="text1"/>
          <w:sz w:val="20"/>
          <w:szCs w:val="20"/>
          <w:lang w:val="fi-FI"/>
        </w:rPr>
        <w:t>2017</w:t>
      </w:r>
      <w:r w:rsidRPr="00D20B8E">
        <w:rPr>
          <w:noProof w:val="0"/>
          <w:color w:val="000000" w:themeColor="text1"/>
          <w:sz w:val="20"/>
          <w:szCs w:val="20"/>
          <w:lang w:val="fi-FI"/>
        </w:rPr>
        <w:t xml:space="preserve"> (pöytäkirja HEL7M1452-2). </w:t>
      </w:r>
      <w:r w:rsidRPr="00D20B8E">
        <w:rPr>
          <w:b/>
          <w:noProof w:val="0"/>
          <w:color w:val="000000" w:themeColor="text1"/>
          <w:sz w:val="20"/>
          <w:szCs w:val="20"/>
          <w:lang w:val="fi-FI"/>
        </w:rPr>
        <w:t>Johtamisen</w:t>
      </w:r>
      <w:r w:rsidRPr="00D20B8E">
        <w:rPr>
          <w:noProof w:val="0"/>
          <w:color w:val="000000" w:themeColor="text1"/>
          <w:sz w:val="20"/>
          <w:szCs w:val="20"/>
          <w:lang w:val="fi-FI"/>
        </w:rPr>
        <w:t xml:space="preserve"> kokonaisuuteen tunnistettiin kuuluvaksi jo käynnissä ollut kehitysyhteistyön painopisteiden kirkastaminen ja sen tuominen kiinteäksi osaksi toimint</w:t>
      </w:r>
      <w:r w:rsidR="000E02C5" w:rsidRPr="00D20B8E">
        <w:rPr>
          <w:noProof w:val="0"/>
          <w:color w:val="000000" w:themeColor="text1"/>
          <w:sz w:val="20"/>
          <w:szCs w:val="20"/>
          <w:lang w:val="fi-FI"/>
        </w:rPr>
        <w:t>atapojen kehittämishanketta. KYT</w:t>
      </w:r>
      <w:r w:rsidRPr="00D20B8E">
        <w:rPr>
          <w:noProof w:val="0"/>
          <w:color w:val="000000" w:themeColor="text1"/>
          <w:sz w:val="20"/>
          <w:szCs w:val="20"/>
          <w:lang w:val="fi-FI"/>
        </w:rPr>
        <w:t>-johtamista esitettiin tarkasteltavaksi strategisena kokonaisuutena ja siirtymis</w:t>
      </w:r>
      <w:r w:rsidR="00B939B4" w:rsidRPr="00D20B8E">
        <w:rPr>
          <w:noProof w:val="0"/>
          <w:color w:val="000000" w:themeColor="text1"/>
          <w:sz w:val="20"/>
          <w:szCs w:val="20"/>
          <w:lang w:val="fi-FI"/>
        </w:rPr>
        <w:t>enä</w:t>
      </w:r>
      <w:r w:rsidRPr="00D20B8E">
        <w:rPr>
          <w:noProof w:val="0"/>
          <w:color w:val="000000" w:themeColor="text1"/>
          <w:sz w:val="20"/>
          <w:szCs w:val="20"/>
          <w:lang w:val="fi-FI"/>
        </w:rPr>
        <w:t xml:space="preserve"> strategiakellon</w:t>
      </w:r>
      <w:r w:rsidR="00B939B4" w:rsidRPr="00D20B8E">
        <w:rPr>
          <w:noProof w:val="0"/>
          <w:color w:val="000000" w:themeColor="text1"/>
          <w:sz w:val="20"/>
          <w:szCs w:val="20"/>
          <w:lang w:val="fi-FI"/>
        </w:rPr>
        <w:t xml:space="preserve"> käyttöön</w:t>
      </w:r>
      <w:r w:rsidRPr="00D20B8E">
        <w:rPr>
          <w:noProof w:val="0"/>
          <w:color w:val="000000" w:themeColor="text1"/>
          <w:sz w:val="20"/>
          <w:szCs w:val="20"/>
          <w:lang w:val="fi-FI"/>
        </w:rPr>
        <w:t xml:space="preserve">. </w:t>
      </w:r>
      <w:r w:rsidRPr="00D20B8E">
        <w:rPr>
          <w:b/>
          <w:noProof w:val="0"/>
          <w:color w:val="000000" w:themeColor="text1"/>
          <w:sz w:val="20"/>
          <w:szCs w:val="20"/>
          <w:lang w:val="fi-FI"/>
        </w:rPr>
        <w:t>Rakenteiden, prosessien ja järjestelmien</w:t>
      </w:r>
      <w:r w:rsidRPr="00D20B8E">
        <w:rPr>
          <w:noProof w:val="0"/>
          <w:color w:val="000000" w:themeColor="text1"/>
          <w:sz w:val="20"/>
          <w:szCs w:val="20"/>
          <w:lang w:val="fi-FI"/>
        </w:rPr>
        <w:t xml:space="preserve"> osalta esitettiin tarkasteltavaksi mm. olemassa olevien ohjeiden kattavuutta,</w:t>
      </w:r>
      <w:r w:rsidR="00B939B4" w:rsidRPr="00D20B8E">
        <w:rPr>
          <w:noProof w:val="0"/>
          <w:color w:val="000000" w:themeColor="text1"/>
          <w:sz w:val="20"/>
          <w:szCs w:val="20"/>
          <w:lang w:val="fi-FI"/>
        </w:rPr>
        <w:t xml:space="preserve"> tarkoituksenmukaisuutta,</w:t>
      </w:r>
      <w:r w:rsidRPr="00D20B8E">
        <w:rPr>
          <w:noProof w:val="0"/>
          <w:color w:val="000000" w:themeColor="text1"/>
          <w:sz w:val="20"/>
          <w:szCs w:val="20"/>
          <w:lang w:val="fi-FI"/>
        </w:rPr>
        <w:t xml:space="preserve"> ajan</w:t>
      </w:r>
      <w:r w:rsidR="00B939B4" w:rsidRPr="00D20B8E">
        <w:rPr>
          <w:noProof w:val="0"/>
          <w:color w:val="000000" w:themeColor="text1"/>
          <w:sz w:val="20"/>
          <w:szCs w:val="20"/>
          <w:lang w:val="fi-FI"/>
        </w:rPr>
        <w:t>tasaisuutta</w:t>
      </w:r>
      <w:r w:rsidRPr="00D20B8E">
        <w:rPr>
          <w:noProof w:val="0"/>
          <w:color w:val="000000" w:themeColor="text1"/>
          <w:sz w:val="20"/>
          <w:szCs w:val="20"/>
          <w:lang w:val="fi-FI"/>
        </w:rPr>
        <w:t xml:space="preserve"> ja saatavuutta. Lisäksi </w:t>
      </w:r>
      <w:r w:rsidR="000E02C5" w:rsidRPr="00D20B8E">
        <w:rPr>
          <w:noProof w:val="0"/>
          <w:color w:val="000000" w:themeColor="text1"/>
          <w:sz w:val="20"/>
          <w:szCs w:val="20"/>
          <w:lang w:val="fi-FI"/>
        </w:rPr>
        <w:t>erityispohdintaan esitettiin KYT</w:t>
      </w:r>
      <w:r w:rsidRPr="00D20B8E">
        <w:rPr>
          <w:noProof w:val="0"/>
          <w:color w:val="000000" w:themeColor="text1"/>
          <w:sz w:val="20"/>
          <w:szCs w:val="20"/>
          <w:lang w:val="fi-FI"/>
        </w:rPr>
        <w:t>-</w:t>
      </w:r>
      <w:r w:rsidR="00B939B4" w:rsidRPr="00D20B8E">
        <w:rPr>
          <w:noProof w:val="0"/>
          <w:color w:val="000000" w:themeColor="text1"/>
          <w:sz w:val="20"/>
          <w:szCs w:val="20"/>
          <w:lang w:val="fi-FI"/>
        </w:rPr>
        <w:t>hallinto</w:t>
      </w:r>
      <w:r w:rsidRPr="00D20B8E">
        <w:rPr>
          <w:noProof w:val="0"/>
          <w:color w:val="000000" w:themeColor="text1"/>
          <w:sz w:val="20"/>
          <w:szCs w:val="20"/>
          <w:lang w:val="fi-FI"/>
        </w:rPr>
        <w:t>prosessien keventämistä, t</w:t>
      </w:r>
      <w:r w:rsidR="002D3AE7" w:rsidRPr="00D20B8E">
        <w:rPr>
          <w:noProof w:val="0"/>
          <w:color w:val="000000" w:themeColor="text1"/>
          <w:sz w:val="20"/>
          <w:szCs w:val="20"/>
          <w:lang w:val="fi-FI"/>
        </w:rPr>
        <w:t>urvaten kuitenkin tuloksekas toteutus</w:t>
      </w:r>
      <w:r w:rsidRPr="00D20B8E">
        <w:rPr>
          <w:noProof w:val="0"/>
          <w:color w:val="000000" w:themeColor="text1"/>
          <w:sz w:val="20"/>
          <w:szCs w:val="20"/>
          <w:lang w:val="fi-FI"/>
        </w:rPr>
        <w:t xml:space="preserve">. </w:t>
      </w:r>
      <w:r w:rsidRPr="00D20B8E">
        <w:rPr>
          <w:b/>
          <w:noProof w:val="0"/>
          <w:color w:val="000000" w:themeColor="text1"/>
          <w:sz w:val="20"/>
          <w:szCs w:val="20"/>
          <w:lang w:val="fi-FI"/>
        </w:rPr>
        <w:t>Ihmiset</w:t>
      </w:r>
      <w:r w:rsidRPr="00D20B8E">
        <w:rPr>
          <w:noProof w:val="0"/>
          <w:color w:val="000000" w:themeColor="text1"/>
          <w:sz w:val="20"/>
          <w:szCs w:val="20"/>
          <w:lang w:val="fi-FI"/>
        </w:rPr>
        <w:t>-kokona</w:t>
      </w:r>
      <w:r w:rsidR="00064CD7" w:rsidRPr="00D20B8E">
        <w:rPr>
          <w:noProof w:val="0"/>
          <w:color w:val="000000" w:themeColor="text1"/>
          <w:sz w:val="20"/>
          <w:szCs w:val="20"/>
          <w:lang w:val="fi-FI"/>
        </w:rPr>
        <w:t xml:space="preserve">isuuden osalta </w:t>
      </w:r>
      <w:r w:rsidR="00B939B4" w:rsidRPr="00D20B8E">
        <w:rPr>
          <w:noProof w:val="0"/>
          <w:color w:val="000000" w:themeColor="text1"/>
          <w:sz w:val="20"/>
          <w:szCs w:val="20"/>
          <w:lang w:val="fi-FI"/>
        </w:rPr>
        <w:t xml:space="preserve">tavoitteeksi määriteltiin </w:t>
      </w:r>
      <w:r w:rsidRPr="00D20B8E">
        <w:rPr>
          <w:noProof w:val="0"/>
          <w:color w:val="000000" w:themeColor="text1"/>
          <w:sz w:val="20"/>
          <w:szCs w:val="20"/>
          <w:lang w:val="fi-FI"/>
        </w:rPr>
        <w:t>vertaisoppimi</w:t>
      </w:r>
      <w:r w:rsidR="00B939B4" w:rsidRPr="00D20B8E">
        <w:rPr>
          <w:noProof w:val="0"/>
          <w:color w:val="000000" w:themeColor="text1"/>
          <w:sz w:val="20"/>
          <w:szCs w:val="20"/>
          <w:lang w:val="fi-FI"/>
        </w:rPr>
        <w:t>s</w:t>
      </w:r>
      <w:r w:rsidRPr="00D20B8E">
        <w:rPr>
          <w:noProof w:val="0"/>
          <w:color w:val="000000" w:themeColor="text1"/>
          <w:sz w:val="20"/>
          <w:szCs w:val="20"/>
          <w:lang w:val="fi-FI"/>
        </w:rPr>
        <w:t>en ja verkostotyöskentely</w:t>
      </w:r>
      <w:r w:rsidR="00B939B4" w:rsidRPr="00D20B8E">
        <w:rPr>
          <w:noProof w:val="0"/>
          <w:color w:val="000000" w:themeColor="text1"/>
          <w:sz w:val="20"/>
          <w:szCs w:val="20"/>
          <w:lang w:val="fi-FI"/>
        </w:rPr>
        <w:t>n vahvistaminen. Lisäksi</w:t>
      </w:r>
      <w:r w:rsidRPr="00D20B8E">
        <w:rPr>
          <w:noProof w:val="0"/>
          <w:color w:val="000000" w:themeColor="text1"/>
          <w:sz w:val="20"/>
          <w:szCs w:val="20"/>
          <w:lang w:val="fi-FI"/>
        </w:rPr>
        <w:t xml:space="preserve"> käynnistettiin selvitykset </w:t>
      </w:r>
      <w:r w:rsidR="00B939B4" w:rsidRPr="00D20B8E">
        <w:rPr>
          <w:noProof w:val="0"/>
          <w:color w:val="000000" w:themeColor="text1"/>
          <w:sz w:val="20"/>
          <w:szCs w:val="20"/>
          <w:lang w:val="fi-FI"/>
        </w:rPr>
        <w:t>nykyisistä KYT-</w:t>
      </w:r>
      <w:r w:rsidRPr="00D20B8E">
        <w:rPr>
          <w:noProof w:val="0"/>
          <w:color w:val="000000" w:themeColor="text1"/>
          <w:sz w:val="20"/>
          <w:szCs w:val="20"/>
          <w:lang w:val="fi-FI"/>
        </w:rPr>
        <w:t xml:space="preserve">henkilöresursseista sekä </w:t>
      </w:r>
      <w:r w:rsidR="00B939B4" w:rsidRPr="00D20B8E">
        <w:rPr>
          <w:noProof w:val="0"/>
          <w:color w:val="000000" w:themeColor="text1"/>
          <w:sz w:val="20"/>
          <w:szCs w:val="20"/>
          <w:lang w:val="fi-FI"/>
        </w:rPr>
        <w:t>KYT-</w:t>
      </w:r>
      <w:r w:rsidRPr="00D20B8E">
        <w:rPr>
          <w:noProof w:val="0"/>
          <w:color w:val="000000" w:themeColor="text1"/>
          <w:sz w:val="20"/>
          <w:szCs w:val="20"/>
          <w:lang w:val="fi-FI"/>
        </w:rPr>
        <w:t>osaamis</w:t>
      </w:r>
      <w:r w:rsidR="00B939B4" w:rsidRPr="00D20B8E">
        <w:rPr>
          <w:noProof w:val="0"/>
          <w:color w:val="000000" w:themeColor="text1"/>
          <w:sz w:val="20"/>
          <w:szCs w:val="20"/>
          <w:lang w:val="fi-FI"/>
        </w:rPr>
        <w:t>en kehittämis</w:t>
      </w:r>
      <w:r w:rsidRPr="00D20B8E">
        <w:rPr>
          <w:noProof w:val="0"/>
          <w:color w:val="000000" w:themeColor="text1"/>
          <w:sz w:val="20"/>
          <w:szCs w:val="20"/>
          <w:lang w:val="fi-FI"/>
        </w:rPr>
        <w:t xml:space="preserve">tarpeista. </w:t>
      </w:r>
    </w:p>
    <w:p w14:paraId="0BABE179" w14:textId="77777777" w:rsidR="009D31A9" w:rsidRPr="00D20B8E" w:rsidRDefault="009D31A9" w:rsidP="009D31A9">
      <w:pPr>
        <w:pStyle w:val="BodyText"/>
        <w:rPr>
          <w:noProof w:val="0"/>
          <w:color w:val="000000" w:themeColor="text1"/>
          <w:sz w:val="20"/>
          <w:szCs w:val="20"/>
          <w:lang w:val="fi-FI"/>
        </w:rPr>
      </w:pPr>
    </w:p>
    <w:p w14:paraId="79106632" w14:textId="5DA40310" w:rsidR="009D31A9" w:rsidRPr="00D20B8E" w:rsidRDefault="009D31A9" w:rsidP="001F221E">
      <w:pPr>
        <w:jc w:val="both"/>
        <w:rPr>
          <w:noProof w:val="0"/>
          <w:color w:val="000000" w:themeColor="text1"/>
          <w:sz w:val="20"/>
          <w:szCs w:val="20"/>
          <w:lang w:val="fi-FI"/>
        </w:rPr>
      </w:pPr>
      <w:r w:rsidRPr="00D20B8E">
        <w:rPr>
          <w:noProof w:val="0"/>
          <w:color w:val="000000" w:themeColor="text1"/>
          <w:sz w:val="20"/>
          <w:szCs w:val="20"/>
          <w:lang w:val="fi-FI"/>
        </w:rPr>
        <w:t>Toimintatapahankkeen toimeenpanoa varten perustettiin pienempiä ryhmiä edistämään asiakokonaisuuksia suunnitelman mukaisesti.</w:t>
      </w:r>
      <w:r w:rsidR="00600B32" w:rsidRPr="00D20B8E">
        <w:rPr>
          <w:noProof w:val="0"/>
          <w:color w:val="000000" w:themeColor="text1"/>
          <w:sz w:val="20"/>
          <w:szCs w:val="20"/>
          <w:lang w:val="fi-FI"/>
        </w:rPr>
        <w:t xml:space="preserve"> </w:t>
      </w:r>
    </w:p>
    <w:p w14:paraId="4D98FF38" w14:textId="77777777" w:rsidR="00DD0829" w:rsidRPr="00D20B8E" w:rsidRDefault="00DD0829" w:rsidP="001F221E">
      <w:pPr>
        <w:jc w:val="both"/>
        <w:rPr>
          <w:noProof w:val="0"/>
          <w:color w:val="000000" w:themeColor="text1"/>
          <w:sz w:val="20"/>
          <w:szCs w:val="20"/>
          <w:lang w:val="fi-FI"/>
        </w:rPr>
      </w:pPr>
    </w:p>
    <w:p w14:paraId="79EBB21E" w14:textId="0183DE6A" w:rsidR="00D22652" w:rsidRPr="00D20B8E" w:rsidRDefault="000555D7" w:rsidP="001F221E">
      <w:pPr>
        <w:jc w:val="both"/>
        <w:rPr>
          <w:noProof w:val="0"/>
          <w:color w:val="000000" w:themeColor="text1"/>
          <w:sz w:val="20"/>
          <w:szCs w:val="20"/>
          <w:lang w:val="fi-FI"/>
        </w:rPr>
      </w:pPr>
      <w:r w:rsidRPr="00D20B8E">
        <w:rPr>
          <w:noProof w:val="0"/>
          <w:color w:val="000000" w:themeColor="text1"/>
          <w:sz w:val="20"/>
          <w:szCs w:val="20"/>
          <w:lang w:val="fi-FI"/>
        </w:rPr>
        <w:lastRenderedPageBreak/>
        <w:t>Strateginen johtaminen</w:t>
      </w:r>
      <w:r w:rsidR="009E3662" w:rsidRPr="00D20B8E">
        <w:rPr>
          <w:noProof w:val="0"/>
          <w:color w:val="000000" w:themeColor="text1"/>
          <w:sz w:val="20"/>
          <w:szCs w:val="20"/>
          <w:lang w:val="fi-FI"/>
        </w:rPr>
        <w:t>:</w:t>
      </w:r>
      <w:r w:rsidR="00250C8E" w:rsidRPr="00D20B8E">
        <w:rPr>
          <w:noProof w:val="0"/>
          <w:color w:val="000000" w:themeColor="text1"/>
          <w:sz w:val="20"/>
          <w:szCs w:val="20"/>
          <w:lang w:val="fi-FI"/>
        </w:rPr>
        <w:t xml:space="preserve"> </w:t>
      </w:r>
      <w:r w:rsidRPr="00D20B8E">
        <w:rPr>
          <w:noProof w:val="0"/>
          <w:color w:val="000000" w:themeColor="text1"/>
          <w:sz w:val="20"/>
          <w:szCs w:val="20"/>
          <w:lang w:val="fi-FI"/>
        </w:rPr>
        <w:t xml:space="preserve">KEO:n osastopäällikön johdolla pohdittiin, miten tiedolla johtamista voitaisiin kehittää ja </w:t>
      </w:r>
      <w:r w:rsidR="009E3662" w:rsidRPr="00D20B8E">
        <w:rPr>
          <w:noProof w:val="0"/>
          <w:color w:val="000000" w:themeColor="text1"/>
          <w:sz w:val="20"/>
          <w:szCs w:val="20"/>
          <w:lang w:val="fi-FI"/>
        </w:rPr>
        <w:t xml:space="preserve">työstettiin strategiakelloa valtioneuvoston mallin pohjalta. Työskentelyyn osallistui edustajia KEO:n eri yksiköistä pohtimaan käytettävissä olevaa ja tarvittavaa tietoa sekä strategisen suunnittelun kehittämistä niiden pohjalta, ml. aikataulutusta, vastuita ja rooleja. </w:t>
      </w:r>
    </w:p>
    <w:p w14:paraId="3AF83E88" w14:textId="77777777" w:rsidR="00DD0829" w:rsidRPr="00D20B8E" w:rsidRDefault="00DD0829" w:rsidP="001F221E">
      <w:pPr>
        <w:jc w:val="both"/>
        <w:rPr>
          <w:noProof w:val="0"/>
          <w:color w:val="000000" w:themeColor="text1"/>
          <w:sz w:val="20"/>
          <w:szCs w:val="20"/>
          <w:lang w:val="fi-FI"/>
        </w:rPr>
      </w:pPr>
    </w:p>
    <w:p w14:paraId="6F86DCE2" w14:textId="7A189B86" w:rsidR="002D3AE7" w:rsidRPr="00D20B8E" w:rsidRDefault="0097613F" w:rsidP="001F221E">
      <w:pPr>
        <w:jc w:val="both"/>
        <w:rPr>
          <w:noProof w:val="0"/>
          <w:color w:val="000000" w:themeColor="text1"/>
          <w:sz w:val="20"/>
          <w:szCs w:val="20"/>
          <w:lang w:val="fi-FI"/>
        </w:rPr>
      </w:pPr>
      <w:r w:rsidRPr="00D20B8E">
        <w:rPr>
          <w:noProof w:val="0"/>
          <w:color w:val="000000" w:themeColor="text1"/>
          <w:sz w:val="20"/>
          <w:szCs w:val="20"/>
          <w:lang w:val="fi-FI"/>
        </w:rPr>
        <w:t>K</w:t>
      </w:r>
      <w:r w:rsidR="009D31A9" w:rsidRPr="00D20B8E">
        <w:rPr>
          <w:noProof w:val="0"/>
          <w:color w:val="000000" w:themeColor="text1"/>
          <w:sz w:val="20"/>
          <w:szCs w:val="20"/>
          <w:lang w:val="fi-FI"/>
        </w:rPr>
        <w:t>ehityspoliittis</w:t>
      </w:r>
      <w:r w:rsidRPr="00D20B8E">
        <w:rPr>
          <w:noProof w:val="0"/>
          <w:color w:val="000000" w:themeColor="text1"/>
          <w:sz w:val="20"/>
          <w:szCs w:val="20"/>
          <w:lang w:val="fi-FI"/>
        </w:rPr>
        <w:t>ten painopisteiden kirkastaminen eteni syksyn 2017 aikana</w:t>
      </w:r>
      <w:r w:rsidR="000555D7" w:rsidRPr="00D20B8E">
        <w:rPr>
          <w:noProof w:val="0"/>
          <w:color w:val="000000" w:themeColor="text1"/>
          <w:sz w:val="20"/>
          <w:szCs w:val="20"/>
          <w:lang w:val="fi-FI"/>
        </w:rPr>
        <w:t xml:space="preserve"> ulkopuolisen konsultin tukemana. KEO:n ohjausryhmä varmisti prosessin etenemisen ja koordinoi työskentelyä UM:n sisällä. Suomen lähestymistapaa </w:t>
      </w:r>
      <w:r w:rsidRPr="00D20B8E">
        <w:rPr>
          <w:noProof w:val="0"/>
          <w:color w:val="000000" w:themeColor="text1"/>
          <w:sz w:val="20"/>
          <w:szCs w:val="20"/>
          <w:lang w:val="fi-FI"/>
        </w:rPr>
        <w:t>täsmenn</w:t>
      </w:r>
      <w:r w:rsidR="000555D7" w:rsidRPr="00D20B8E">
        <w:rPr>
          <w:noProof w:val="0"/>
          <w:color w:val="000000" w:themeColor="text1"/>
          <w:sz w:val="20"/>
          <w:szCs w:val="20"/>
          <w:lang w:val="fi-FI"/>
        </w:rPr>
        <w:t xml:space="preserve">ettiin kunkin </w:t>
      </w:r>
      <w:r w:rsidRPr="00D20B8E">
        <w:rPr>
          <w:noProof w:val="0"/>
          <w:color w:val="000000" w:themeColor="text1"/>
          <w:sz w:val="20"/>
          <w:szCs w:val="20"/>
          <w:lang w:val="fi-FI"/>
        </w:rPr>
        <w:t>painopiste</w:t>
      </w:r>
      <w:r w:rsidR="000555D7" w:rsidRPr="00D20B8E">
        <w:rPr>
          <w:noProof w:val="0"/>
          <w:color w:val="000000" w:themeColor="text1"/>
          <w:sz w:val="20"/>
          <w:szCs w:val="20"/>
          <w:lang w:val="fi-FI"/>
        </w:rPr>
        <w:t>en osalta</w:t>
      </w:r>
      <w:r w:rsidRPr="00D20B8E">
        <w:rPr>
          <w:noProof w:val="0"/>
          <w:color w:val="000000" w:themeColor="text1"/>
          <w:sz w:val="20"/>
          <w:szCs w:val="20"/>
          <w:lang w:val="fi-FI"/>
        </w:rPr>
        <w:t xml:space="preserve"> ja </w:t>
      </w:r>
      <w:r w:rsidR="000555D7" w:rsidRPr="00D20B8E">
        <w:rPr>
          <w:noProof w:val="0"/>
          <w:color w:val="000000" w:themeColor="text1"/>
          <w:sz w:val="20"/>
          <w:szCs w:val="20"/>
          <w:lang w:val="fi-FI"/>
        </w:rPr>
        <w:t>kirkastetun fokuksen pohjalta</w:t>
      </w:r>
      <w:r w:rsidR="002D3AE7" w:rsidRPr="00D20B8E">
        <w:rPr>
          <w:noProof w:val="0"/>
          <w:color w:val="000000" w:themeColor="text1"/>
          <w:sz w:val="20"/>
          <w:szCs w:val="20"/>
          <w:lang w:val="fi-FI"/>
        </w:rPr>
        <w:t xml:space="preserve"> </w:t>
      </w:r>
      <w:r w:rsidR="000555D7" w:rsidRPr="00D20B8E">
        <w:rPr>
          <w:noProof w:val="0"/>
          <w:color w:val="000000" w:themeColor="text1"/>
          <w:sz w:val="20"/>
          <w:szCs w:val="20"/>
          <w:lang w:val="fi-FI"/>
        </w:rPr>
        <w:t xml:space="preserve">laadittiin </w:t>
      </w:r>
      <w:r w:rsidR="002D3AE7" w:rsidRPr="00D20B8E">
        <w:rPr>
          <w:noProof w:val="0"/>
          <w:color w:val="000000" w:themeColor="text1"/>
          <w:sz w:val="20"/>
          <w:szCs w:val="20"/>
          <w:lang w:val="fi-FI"/>
        </w:rPr>
        <w:t>muutosteoriat</w:t>
      </w:r>
      <w:r w:rsidR="000555D7" w:rsidRPr="00D20B8E">
        <w:rPr>
          <w:noProof w:val="0"/>
          <w:color w:val="000000" w:themeColor="text1"/>
          <w:sz w:val="20"/>
          <w:szCs w:val="20"/>
          <w:lang w:val="fi-FI"/>
        </w:rPr>
        <w:t xml:space="preserve"> nykyisen KYT-ohjelman pohjalta ja SDG-tavoitteisiin perustuen</w:t>
      </w:r>
      <w:r w:rsidR="002D3AE7" w:rsidRPr="00D20B8E">
        <w:rPr>
          <w:noProof w:val="0"/>
          <w:color w:val="000000" w:themeColor="text1"/>
          <w:sz w:val="20"/>
          <w:szCs w:val="20"/>
          <w:lang w:val="fi-FI"/>
        </w:rPr>
        <w:t>.</w:t>
      </w:r>
      <w:r w:rsidRPr="00D20B8E">
        <w:rPr>
          <w:noProof w:val="0"/>
          <w:color w:val="000000" w:themeColor="text1"/>
          <w:sz w:val="20"/>
          <w:szCs w:val="20"/>
          <w:lang w:val="fi-FI"/>
        </w:rPr>
        <w:t xml:space="preserve"> </w:t>
      </w:r>
      <w:r w:rsidR="000555D7" w:rsidRPr="00D20B8E">
        <w:rPr>
          <w:noProof w:val="0"/>
          <w:color w:val="000000" w:themeColor="text1"/>
          <w:sz w:val="20"/>
          <w:szCs w:val="20"/>
          <w:lang w:val="fi-FI"/>
        </w:rPr>
        <w:t>Osana kirkastusprosessia</w:t>
      </w:r>
      <w:r w:rsidR="001A5439" w:rsidRPr="00D20B8E">
        <w:rPr>
          <w:noProof w:val="0"/>
          <w:color w:val="000000" w:themeColor="text1"/>
          <w:sz w:val="20"/>
          <w:szCs w:val="20"/>
          <w:lang w:val="fi-FI"/>
        </w:rPr>
        <w:t xml:space="preserve"> järjestettiin</w:t>
      </w:r>
      <w:r w:rsidR="000555D7" w:rsidRPr="00D20B8E">
        <w:rPr>
          <w:noProof w:val="0"/>
          <w:color w:val="000000" w:themeColor="text1"/>
          <w:sz w:val="20"/>
          <w:szCs w:val="20"/>
          <w:lang w:val="fi-FI"/>
        </w:rPr>
        <w:t xml:space="preserve"> kaikille kehityspolitiikkaa toimeenpaneville yksiköille osallistava</w:t>
      </w:r>
      <w:r w:rsidR="001A5439" w:rsidRPr="00D20B8E">
        <w:rPr>
          <w:noProof w:val="0"/>
          <w:color w:val="000000" w:themeColor="text1"/>
          <w:sz w:val="20"/>
          <w:szCs w:val="20"/>
          <w:lang w:val="fi-FI"/>
        </w:rPr>
        <w:t xml:space="preserve"> työpaja </w:t>
      </w:r>
      <w:r w:rsidRPr="00D20B8E">
        <w:rPr>
          <w:noProof w:val="0"/>
          <w:color w:val="000000" w:themeColor="text1"/>
          <w:sz w:val="20"/>
          <w:szCs w:val="20"/>
          <w:lang w:val="fi-FI"/>
        </w:rPr>
        <w:t>13.1</w:t>
      </w:r>
      <w:r w:rsidR="001A5439" w:rsidRPr="00D20B8E">
        <w:rPr>
          <w:noProof w:val="0"/>
          <w:color w:val="000000" w:themeColor="text1"/>
          <w:sz w:val="20"/>
          <w:szCs w:val="20"/>
          <w:lang w:val="fi-FI"/>
        </w:rPr>
        <w:t>1.2017</w:t>
      </w:r>
      <w:r w:rsidRPr="00D20B8E">
        <w:rPr>
          <w:noProof w:val="0"/>
          <w:color w:val="000000" w:themeColor="text1"/>
          <w:sz w:val="20"/>
          <w:szCs w:val="20"/>
          <w:lang w:val="fi-FI"/>
        </w:rPr>
        <w:t>.</w:t>
      </w:r>
      <w:r w:rsidR="002D3AE7" w:rsidRPr="00D20B8E">
        <w:rPr>
          <w:noProof w:val="0"/>
          <w:color w:val="000000" w:themeColor="text1"/>
          <w:sz w:val="20"/>
          <w:szCs w:val="20"/>
          <w:lang w:val="fi-FI"/>
        </w:rPr>
        <w:t xml:space="preserve"> </w:t>
      </w:r>
      <w:r w:rsidR="000555D7" w:rsidRPr="00D20B8E">
        <w:rPr>
          <w:noProof w:val="0"/>
          <w:color w:val="000000" w:themeColor="text1"/>
          <w:sz w:val="20"/>
          <w:szCs w:val="20"/>
          <w:lang w:val="fi-FI"/>
        </w:rPr>
        <w:t>M</w:t>
      </w:r>
      <w:r w:rsidR="001A5439" w:rsidRPr="00D20B8E">
        <w:rPr>
          <w:noProof w:val="0"/>
          <w:color w:val="000000" w:themeColor="text1"/>
          <w:sz w:val="20"/>
          <w:szCs w:val="20"/>
          <w:lang w:val="fi-FI"/>
        </w:rPr>
        <w:t>uutosteoria</w:t>
      </w:r>
      <w:r w:rsidR="000555D7" w:rsidRPr="00D20B8E">
        <w:rPr>
          <w:noProof w:val="0"/>
          <w:color w:val="000000" w:themeColor="text1"/>
          <w:sz w:val="20"/>
          <w:szCs w:val="20"/>
          <w:lang w:val="fi-FI"/>
        </w:rPr>
        <w:t>t</w:t>
      </w:r>
      <w:r w:rsidR="00DD0829" w:rsidRPr="00D20B8E">
        <w:rPr>
          <w:noProof w:val="0"/>
          <w:color w:val="000000" w:themeColor="text1"/>
          <w:sz w:val="20"/>
          <w:szCs w:val="20"/>
          <w:lang w:val="fi-FI"/>
        </w:rPr>
        <w:t xml:space="preserve"> ovat yksinkertaistettu kuvaus</w:t>
      </w:r>
      <w:r w:rsidR="001A5439" w:rsidRPr="00D20B8E">
        <w:rPr>
          <w:noProof w:val="0"/>
          <w:color w:val="000000" w:themeColor="text1"/>
          <w:sz w:val="20"/>
          <w:szCs w:val="20"/>
          <w:lang w:val="fi-FI"/>
        </w:rPr>
        <w:t xml:space="preserve"> </w:t>
      </w:r>
      <w:r w:rsidR="002D3AE7" w:rsidRPr="00D20B8E">
        <w:rPr>
          <w:noProof w:val="0"/>
          <w:color w:val="000000" w:themeColor="text1"/>
          <w:sz w:val="20"/>
          <w:szCs w:val="20"/>
          <w:lang w:val="fi-FI"/>
        </w:rPr>
        <w:t>UM:n hankeportfolio</w:t>
      </w:r>
      <w:r w:rsidR="000555D7" w:rsidRPr="00D20B8E">
        <w:rPr>
          <w:noProof w:val="0"/>
          <w:color w:val="000000" w:themeColor="text1"/>
          <w:sz w:val="20"/>
          <w:szCs w:val="20"/>
          <w:lang w:val="fi-FI"/>
        </w:rPr>
        <w:t>s</w:t>
      </w:r>
      <w:r w:rsidR="002D3AE7" w:rsidRPr="00D20B8E">
        <w:rPr>
          <w:noProof w:val="0"/>
          <w:color w:val="000000" w:themeColor="text1"/>
          <w:sz w:val="20"/>
          <w:szCs w:val="20"/>
          <w:lang w:val="fi-FI"/>
        </w:rPr>
        <w:t>ta (keinot, kumppanuudet) ja resurss</w:t>
      </w:r>
      <w:r w:rsidR="000555D7" w:rsidRPr="00D20B8E">
        <w:rPr>
          <w:noProof w:val="0"/>
          <w:color w:val="000000" w:themeColor="text1"/>
          <w:sz w:val="20"/>
          <w:szCs w:val="20"/>
          <w:lang w:val="fi-FI"/>
        </w:rPr>
        <w:t>it</w:t>
      </w:r>
      <w:r w:rsidR="002D3AE7" w:rsidRPr="00D20B8E">
        <w:rPr>
          <w:noProof w:val="0"/>
          <w:color w:val="000000" w:themeColor="text1"/>
          <w:sz w:val="20"/>
          <w:szCs w:val="20"/>
          <w:lang w:val="fi-FI"/>
        </w:rPr>
        <w:t xml:space="preserve"> (rahoitus) suhteessa </w:t>
      </w:r>
      <w:r w:rsidR="000555D7" w:rsidRPr="00D20B8E">
        <w:rPr>
          <w:noProof w:val="0"/>
          <w:color w:val="000000" w:themeColor="text1"/>
          <w:sz w:val="20"/>
          <w:szCs w:val="20"/>
          <w:lang w:val="fi-FI"/>
        </w:rPr>
        <w:t>tulostavoitteisiin</w:t>
      </w:r>
      <w:r w:rsidR="002D3AE7" w:rsidRPr="00D20B8E">
        <w:rPr>
          <w:noProof w:val="0"/>
          <w:color w:val="000000" w:themeColor="text1"/>
          <w:sz w:val="20"/>
          <w:szCs w:val="20"/>
          <w:lang w:val="fi-FI"/>
        </w:rPr>
        <w:t xml:space="preserve"> sekä toiminnan ja sen vaikuttavuuden taustalla</w:t>
      </w:r>
      <w:r w:rsidR="001A5439" w:rsidRPr="00D20B8E">
        <w:rPr>
          <w:noProof w:val="0"/>
          <w:color w:val="000000" w:themeColor="text1"/>
          <w:sz w:val="20"/>
          <w:szCs w:val="20"/>
          <w:lang w:val="fi-FI"/>
        </w:rPr>
        <w:t xml:space="preserve"> olevi</w:t>
      </w:r>
      <w:r w:rsidR="000555D7" w:rsidRPr="00D20B8E">
        <w:rPr>
          <w:noProof w:val="0"/>
          <w:color w:val="000000" w:themeColor="text1"/>
          <w:sz w:val="20"/>
          <w:szCs w:val="20"/>
          <w:lang w:val="fi-FI"/>
        </w:rPr>
        <w:t>in</w:t>
      </w:r>
      <w:r w:rsidR="001A5439" w:rsidRPr="00D20B8E">
        <w:rPr>
          <w:noProof w:val="0"/>
          <w:color w:val="000000" w:themeColor="text1"/>
          <w:sz w:val="20"/>
          <w:szCs w:val="20"/>
          <w:lang w:val="fi-FI"/>
        </w:rPr>
        <w:t xml:space="preserve"> oletuksi</w:t>
      </w:r>
      <w:r w:rsidR="000555D7" w:rsidRPr="00D20B8E">
        <w:rPr>
          <w:noProof w:val="0"/>
          <w:color w:val="000000" w:themeColor="text1"/>
          <w:sz w:val="20"/>
          <w:szCs w:val="20"/>
          <w:lang w:val="fi-FI"/>
        </w:rPr>
        <w:t>in</w:t>
      </w:r>
      <w:r w:rsidR="00CA6C96" w:rsidRPr="00D20B8E">
        <w:rPr>
          <w:noProof w:val="0"/>
          <w:color w:val="000000" w:themeColor="text1"/>
          <w:sz w:val="20"/>
          <w:szCs w:val="20"/>
          <w:lang w:val="fi-FI"/>
        </w:rPr>
        <w:t xml:space="preserve">. </w:t>
      </w:r>
      <w:r w:rsidR="001A5439" w:rsidRPr="00D20B8E">
        <w:rPr>
          <w:noProof w:val="0"/>
          <w:color w:val="000000" w:themeColor="text1"/>
          <w:sz w:val="20"/>
          <w:szCs w:val="20"/>
          <w:lang w:val="fi-FI"/>
        </w:rPr>
        <w:t xml:space="preserve">Muutosteorioita käytetään </w:t>
      </w:r>
      <w:r w:rsidR="00CA6C96" w:rsidRPr="00D20B8E">
        <w:rPr>
          <w:noProof w:val="0"/>
          <w:color w:val="000000" w:themeColor="text1"/>
          <w:sz w:val="20"/>
          <w:szCs w:val="20"/>
          <w:lang w:val="fi-FI"/>
        </w:rPr>
        <w:t>strategisen suunnittelun välineenä ja toteutetun prosessin katsotaan jo luovan pohjaa seuraavan kehityspoliittisen selonteon laadintaan</w:t>
      </w:r>
      <w:r w:rsidR="004505EC">
        <w:rPr>
          <w:noProof w:val="0"/>
          <w:color w:val="000000" w:themeColor="text1"/>
          <w:sz w:val="20"/>
          <w:szCs w:val="20"/>
          <w:lang w:val="fi-FI"/>
        </w:rPr>
        <w:t xml:space="preserve"> </w:t>
      </w:r>
      <w:r w:rsidR="00941FB8" w:rsidRPr="00C14B7B">
        <w:rPr>
          <w:noProof w:val="0"/>
          <w:color w:val="000000" w:themeColor="text1"/>
          <w:sz w:val="20"/>
          <w:szCs w:val="20"/>
          <w:lang w:val="fi-FI"/>
        </w:rPr>
        <w:t>(liite</w:t>
      </w:r>
      <w:r w:rsidR="002D3AE7" w:rsidRPr="00C14B7B">
        <w:rPr>
          <w:noProof w:val="0"/>
          <w:color w:val="000000" w:themeColor="text1"/>
          <w:sz w:val="20"/>
          <w:szCs w:val="20"/>
          <w:lang w:val="fi-FI"/>
        </w:rPr>
        <w:t xml:space="preserve"> 3</w:t>
      </w:r>
      <w:r w:rsidR="001F221E" w:rsidRPr="00D702A9">
        <w:rPr>
          <w:noProof w:val="0"/>
          <w:color w:val="000000" w:themeColor="text1"/>
          <w:sz w:val="20"/>
          <w:szCs w:val="20"/>
          <w:lang w:val="fi-FI"/>
        </w:rPr>
        <w:t>).</w:t>
      </w:r>
    </w:p>
    <w:p w14:paraId="33E98B12" w14:textId="77777777" w:rsidR="00064CD7" w:rsidRPr="00D20B8E" w:rsidRDefault="00064CD7" w:rsidP="001F221E">
      <w:pPr>
        <w:jc w:val="both"/>
        <w:rPr>
          <w:noProof w:val="0"/>
          <w:color w:val="000000" w:themeColor="text1"/>
          <w:sz w:val="20"/>
          <w:szCs w:val="20"/>
          <w:lang w:val="fi-FI"/>
        </w:rPr>
      </w:pPr>
    </w:p>
    <w:p w14:paraId="7B2C5716" w14:textId="20B06AEC" w:rsidR="008C018D" w:rsidRDefault="00D22652" w:rsidP="001F221E">
      <w:pPr>
        <w:jc w:val="both"/>
        <w:rPr>
          <w:rFonts w:eastAsia="Calibri" w:cs="Arial"/>
          <w:noProof w:val="0"/>
          <w:color w:val="000000" w:themeColor="text1"/>
          <w:sz w:val="20"/>
          <w:szCs w:val="20"/>
          <w:lang w:val="fi-FI"/>
        </w:rPr>
      </w:pPr>
      <w:r w:rsidRPr="00D20B8E">
        <w:rPr>
          <w:rFonts w:eastAsia="Calibri" w:cs="Arial"/>
          <w:noProof w:val="0"/>
          <w:color w:val="000000" w:themeColor="text1"/>
          <w:sz w:val="20"/>
          <w:szCs w:val="20"/>
          <w:lang w:val="fi-FI"/>
        </w:rPr>
        <w:t>V</w:t>
      </w:r>
      <w:r w:rsidR="009D31A9" w:rsidRPr="00D20B8E">
        <w:rPr>
          <w:rFonts w:eastAsia="Calibri" w:cs="Arial"/>
          <w:noProof w:val="0"/>
          <w:color w:val="000000" w:themeColor="text1"/>
          <w:sz w:val="20"/>
          <w:szCs w:val="20"/>
          <w:lang w:val="fi-FI"/>
        </w:rPr>
        <w:t>erkostotyöskentelyn tehostamista tarkasteltiin osana kirkastusprosessia ja verkosto-ohjaamisell</w:t>
      </w:r>
      <w:r w:rsidRPr="00D20B8E">
        <w:rPr>
          <w:rFonts w:eastAsia="Calibri" w:cs="Arial"/>
          <w:noProof w:val="0"/>
          <w:color w:val="000000" w:themeColor="text1"/>
          <w:sz w:val="20"/>
          <w:szCs w:val="20"/>
          <w:lang w:val="fi-FI"/>
        </w:rPr>
        <w:t>e laadittiin periaatteet. A</w:t>
      </w:r>
      <w:r w:rsidR="009D31A9" w:rsidRPr="00D20B8E">
        <w:rPr>
          <w:rFonts w:eastAsia="Calibri" w:cs="Arial"/>
          <w:noProof w:val="0"/>
          <w:color w:val="000000" w:themeColor="text1"/>
          <w:sz w:val="20"/>
          <w:szCs w:val="20"/>
          <w:lang w:val="fi-FI"/>
        </w:rPr>
        <w:t>lueosastoja konsultoitiin kehittämistoimien osalta syksyn aikana niin Helsingissä kuin myös edustustoissa.</w:t>
      </w:r>
      <w:r w:rsidR="008C018D" w:rsidRPr="00D20B8E">
        <w:rPr>
          <w:rFonts w:eastAsia="Calibri" w:cs="Arial"/>
          <w:noProof w:val="0"/>
          <w:color w:val="000000" w:themeColor="text1"/>
          <w:sz w:val="20"/>
          <w:szCs w:val="20"/>
          <w:lang w:val="fi-FI"/>
        </w:rPr>
        <w:t xml:space="preserve"> Toimintatapauudistus-työpajoja järjestettiin syksyn</w:t>
      </w:r>
      <w:r w:rsidR="003E4346" w:rsidRPr="00D20B8E">
        <w:rPr>
          <w:rFonts w:eastAsia="Calibri" w:cs="Arial"/>
          <w:noProof w:val="0"/>
          <w:color w:val="000000" w:themeColor="text1"/>
          <w:sz w:val="20"/>
          <w:szCs w:val="20"/>
          <w:lang w:val="fi-FI"/>
        </w:rPr>
        <w:t xml:space="preserve"> ja talven</w:t>
      </w:r>
      <w:r w:rsidR="008C018D" w:rsidRPr="00D20B8E">
        <w:rPr>
          <w:rFonts w:eastAsia="Calibri" w:cs="Arial"/>
          <w:noProof w:val="0"/>
          <w:color w:val="000000" w:themeColor="text1"/>
          <w:sz w:val="20"/>
          <w:szCs w:val="20"/>
          <w:lang w:val="fi-FI"/>
        </w:rPr>
        <w:t xml:space="preserve"> </w:t>
      </w:r>
      <w:r w:rsidR="004C587A" w:rsidRPr="00D20B8E">
        <w:rPr>
          <w:rFonts w:eastAsia="Calibri" w:cs="Arial"/>
          <w:noProof w:val="0"/>
          <w:color w:val="000000" w:themeColor="text1"/>
          <w:sz w:val="20"/>
          <w:szCs w:val="20"/>
          <w:lang w:val="fi-FI"/>
        </w:rPr>
        <w:t>2017</w:t>
      </w:r>
      <w:r w:rsidR="00096935" w:rsidRPr="00D20B8E">
        <w:rPr>
          <w:rFonts w:eastAsia="Calibri" w:cs="Arial"/>
          <w:noProof w:val="0"/>
          <w:color w:val="000000" w:themeColor="text1"/>
          <w:sz w:val="20"/>
          <w:szCs w:val="20"/>
          <w:lang w:val="fi-FI"/>
        </w:rPr>
        <w:t>–</w:t>
      </w:r>
      <w:r w:rsidR="003E4346" w:rsidRPr="00D20B8E">
        <w:rPr>
          <w:rFonts w:eastAsia="Calibri" w:cs="Arial"/>
          <w:noProof w:val="0"/>
          <w:color w:val="000000" w:themeColor="text1"/>
          <w:sz w:val="20"/>
          <w:szCs w:val="20"/>
          <w:lang w:val="fi-FI"/>
        </w:rPr>
        <w:t>18</w:t>
      </w:r>
      <w:r w:rsidR="004C587A" w:rsidRPr="00D20B8E">
        <w:rPr>
          <w:rFonts w:eastAsia="Calibri" w:cs="Arial"/>
          <w:noProof w:val="0"/>
          <w:color w:val="000000" w:themeColor="text1"/>
          <w:sz w:val="20"/>
          <w:szCs w:val="20"/>
          <w:lang w:val="fi-FI"/>
        </w:rPr>
        <w:t xml:space="preserve"> </w:t>
      </w:r>
      <w:r w:rsidR="008C018D" w:rsidRPr="00D20B8E">
        <w:rPr>
          <w:rFonts w:eastAsia="Calibri" w:cs="Arial"/>
          <w:noProof w:val="0"/>
          <w:color w:val="000000" w:themeColor="text1"/>
          <w:sz w:val="20"/>
          <w:szCs w:val="20"/>
          <w:lang w:val="fi-FI"/>
        </w:rPr>
        <w:t>aikana Addis Abebassa, Dar es Salaa</w:t>
      </w:r>
      <w:r w:rsidR="004C587A" w:rsidRPr="00D20B8E">
        <w:rPr>
          <w:rFonts w:eastAsia="Calibri" w:cs="Arial"/>
          <w:noProof w:val="0"/>
          <w:color w:val="000000" w:themeColor="text1"/>
          <w:sz w:val="20"/>
          <w:szCs w:val="20"/>
          <w:lang w:val="fi-FI"/>
        </w:rPr>
        <w:t>missa,</w:t>
      </w:r>
      <w:r w:rsidR="008C018D" w:rsidRPr="00D20B8E">
        <w:rPr>
          <w:rFonts w:eastAsia="Calibri" w:cs="Arial"/>
          <w:noProof w:val="0"/>
          <w:color w:val="000000" w:themeColor="text1"/>
          <w:sz w:val="20"/>
          <w:szCs w:val="20"/>
          <w:lang w:val="fi-FI"/>
        </w:rPr>
        <w:t xml:space="preserve"> Nairobissa</w:t>
      </w:r>
      <w:r w:rsidR="004C587A" w:rsidRPr="00D20B8E">
        <w:rPr>
          <w:rFonts w:eastAsia="Calibri" w:cs="Arial"/>
          <w:noProof w:val="0"/>
          <w:color w:val="000000" w:themeColor="text1"/>
          <w:sz w:val="20"/>
          <w:szCs w:val="20"/>
          <w:lang w:val="fi-FI"/>
        </w:rPr>
        <w:t xml:space="preserve"> sekä Yangonissa, ja niiden kautta on kerätty näkökulmia prosessin eteenpäin viemiseen. </w:t>
      </w:r>
      <w:r w:rsidR="003E4346" w:rsidRPr="00D20B8E">
        <w:rPr>
          <w:rFonts w:eastAsia="Calibri" w:cs="Arial"/>
          <w:noProof w:val="0"/>
          <w:color w:val="000000" w:themeColor="text1"/>
          <w:sz w:val="20"/>
          <w:szCs w:val="20"/>
          <w:lang w:val="fi-FI"/>
        </w:rPr>
        <w:t xml:space="preserve">Muutosteorioista käytiin keskustelua myös uudella </w:t>
      </w:r>
      <w:r w:rsidR="00DD0829" w:rsidRPr="00D20B8E">
        <w:rPr>
          <w:rFonts w:eastAsia="Calibri" w:cs="Arial"/>
          <w:noProof w:val="0"/>
          <w:color w:val="000000" w:themeColor="text1"/>
          <w:sz w:val="20"/>
          <w:szCs w:val="20"/>
          <w:lang w:val="fi-FI"/>
        </w:rPr>
        <w:t>formin-</w:t>
      </w:r>
      <w:r w:rsidR="003E4346" w:rsidRPr="00D20B8E">
        <w:rPr>
          <w:rFonts w:eastAsia="Calibri" w:cs="Arial"/>
          <w:noProof w:val="0"/>
          <w:color w:val="000000" w:themeColor="text1"/>
          <w:sz w:val="20"/>
          <w:szCs w:val="20"/>
          <w:lang w:val="fi-FI"/>
        </w:rPr>
        <w:t>REAL</w:t>
      </w:r>
      <w:r w:rsidR="00DD0829" w:rsidRPr="00D20B8E">
        <w:rPr>
          <w:rFonts w:eastAsia="Calibri" w:cs="Arial"/>
          <w:noProof w:val="0"/>
          <w:color w:val="000000" w:themeColor="text1"/>
          <w:sz w:val="20"/>
          <w:szCs w:val="20"/>
          <w:lang w:val="fi-FI"/>
        </w:rPr>
        <w:t xml:space="preserve"> </w:t>
      </w:r>
      <w:r w:rsidR="003E4346" w:rsidRPr="00D20B8E">
        <w:rPr>
          <w:rFonts w:eastAsia="Calibri" w:cs="Arial"/>
          <w:noProof w:val="0"/>
          <w:color w:val="000000" w:themeColor="text1"/>
          <w:sz w:val="20"/>
          <w:szCs w:val="20"/>
          <w:lang w:val="fi-FI"/>
        </w:rPr>
        <w:t xml:space="preserve">-virtuaalialustalla, missä kollegoilla oli mahdollisuus käydä kommentoimassa niin muutosteorioiden luonnoksia kuin myös toimintatapauudistusta laajemminkin. </w:t>
      </w:r>
    </w:p>
    <w:p w14:paraId="2B0292C3" w14:textId="1CC51111" w:rsidR="000F46CA" w:rsidRDefault="000F46CA" w:rsidP="001F221E">
      <w:pPr>
        <w:jc w:val="both"/>
        <w:rPr>
          <w:rFonts w:eastAsia="Calibri" w:cs="Arial"/>
          <w:noProof w:val="0"/>
          <w:color w:val="000000" w:themeColor="text1"/>
          <w:sz w:val="20"/>
          <w:szCs w:val="20"/>
          <w:lang w:val="fi-FI"/>
        </w:rPr>
      </w:pPr>
    </w:p>
    <w:p w14:paraId="4F2C84ED" w14:textId="6DEDA01C" w:rsidR="000F46CA" w:rsidRPr="000F46CA" w:rsidRDefault="000F46CA" w:rsidP="001F221E">
      <w:pPr>
        <w:jc w:val="both"/>
        <w:rPr>
          <w:noProof w:val="0"/>
          <w:color w:val="000000" w:themeColor="text1"/>
          <w:sz w:val="20"/>
          <w:lang w:val="fi-FI"/>
        </w:rPr>
      </w:pPr>
      <w:r w:rsidRPr="00D20B8E">
        <w:rPr>
          <w:noProof w:val="0"/>
          <w:color w:val="000000" w:themeColor="text1"/>
          <w:sz w:val="20"/>
          <w:lang w:val="fi-FI"/>
        </w:rPr>
        <w:t xml:space="preserve">Syksyn 2017 aikana tunnistettiin laajoja kehittämiskokonaisuuksia, jotka edellyttivät jatkotyöstämistä ja erityisesti prosessien osalta myös syvempää ja osallistavampaa tarkastelua. Strategisen ohjausryhmän kokouksessa 20.12.2017 (pöytäkirja HEL7M1452-1) esitettiin jatkovaihetta hankkeen eteenpäin viemiseksi, ja ohjausryhmän puheenjohtajan AVS-PAL Hämäläisen hyväksynnällä jatkovaihe myönnettiin maaliskuun 2018 loppuun. </w:t>
      </w:r>
    </w:p>
    <w:p w14:paraId="05768A72" w14:textId="230CD9AA" w:rsidR="009D31A9" w:rsidRPr="00D20B8E" w:rsidRDefault="000F46CA" w:rsidP="00096935">
      <w:pPr>
        <w:pStyle w:val="Heading2"/>
        <w:rPr>
          <w:color w:val="000000" w:themeColor="text1"/>
          <w:lang w:val="fi-FI"/>
        </w:rPr>
      </w:pPr>
      <w:bookmarkStart w:id="5" w:name="_Toc512433151"/>
      <w:r>
        <w:rPr>
          <w:color w:val="000000" w:themeColor="text1"/>
          <w:lang w:val="fi-FI"/>
        </w:rPr>
        <w:t>Kehittämistoimenpiteiden</w:t>
      </w:r>
      <w:r w:rsidR="0000545C">
        <w:rPr>
          <w:color w:val="000000" w:themeColor="text1"/>
          <w:lang w:val="fi-FI"/>
        </w:rPr>
        <w:t xml:space="preserve"> edistäminen ja jatkon</w:t>
      </w:r>
      <w:r>
        <w:rPr>
          <w:color w:val="000000" w:themeColor="text1"/>
          <w:lang w:val="fi-FI"/>
        </w:rPr>
        <w:t xml:space="preserve"> suunnittelu</w:t>
      </w:r>
      <w:bookmarkEnd w:id="5"/>
    </w:p>
    <w:p w14:paraId="446123B4" w14:textId="69EE9247" w:rsidR="000F46CA" w:rsidRDefault="00E52C58" w:rsidP="009D31A9">
      <w:pPr>
        <w:rPr>
          <w:noProof w:val="0"/>
          <w:color w:val="000000" w:themeColor="text1"/>
          <w:sz w:val="20"/>
          <w:lang w:val="fi-FI"/>
        </w:rPr>
      </w:pPr>
      <w:r>
        <w:rPr>
          <w:noProof w:val="0"/>
          <w:color w:val="000000" w:themeColor="text1"/>
          <w:sz w:val="20"/>
          <w:lang w:val="fi-FI"/>
        </w:rPr>
        <w:t xml:space="preserve">Määriteltyjen kehittämistoimenpiteiden työstäminen eteni alkuvuoden 2018 aikana kaikkien kolmen kokonaisuuden osalta. </w:t>
      </w:r>
      <w:r w:rsidR="00AD111D">
        <w:rPr>
          <w:noProof w:val="0"/>
          <w:color w:val="000000" w:themeColor="text1"/>
          <w:sz w:val="20"/>
          <w:lang w:val="fi-FI"/>
        </w:rPr>
        <w:t>Erityisesti kehitysyhteistyön rakenteiden, prosessien ja järjestelmien yksinkertaistamiseen keskityttiin tammi–maaliskuun aikana prosessiryhmätyöskentelyn kautta.</w:t>
      </w:r>
    </w:p>
    <w:p w14:paraId="5A09AEFB" w14:textId="77777777" w:rsidR="00E52C58" w:rsidRPr="00D20B8E" w:rsidRDefault="00E52C58" w:rsidP="009D31A9">
      <w:pPr>
        <w:rPr>
          <w:noProof w:val="0"/>
          <w:color w:val="000000" w:themeColor="text1"/>
          <w:sz w:val="20"/>
          <w:lang w:val="fi-FI"/>
        </w:rPr>
      </w:pPr>
    </w:p>
    <w:p w14:paraId="6D211F65" w14:textId="77777777" w:rsidR="0000545C" w:rsidRPr="006627EA" w:rsidRDefault="0000545C" w:rsidP="0000545C">
      <w:pPr>
        <w:rPr>
          <w:rFonts w:eastAsia="Calibri" w:cs="Arial"/>
          <w:noProof w:val="0"/>
          <w:lang w:val="fi-FI"/>
        </w:rPr>
      </w:pPr>
      <w:r w:rsidRPr="006627EA">
        <w:rPr>
          <w:rFonts w:eastAsia="Calibri" w:cs="Arial"/>
        </w:rPr>
        <mc:AlternateContent>
          <mc:Choice Requires="wps">
            <w:drawing>
              <wp:anchor distT="0" distB="0" distL="114300" distR="114300" simplePos="0" relativeHeight="251659264" behindDoc="0" locked="0" layoutInCell="1" allowOverlap="1" wp14:anchorId="637AA968" wp14:editId="73C1D4B1">
                <wp:simplePos x="0" y="0"/>
                <wp:positionH relativeFrom="column">
                  <wp:posOffset>819997</wp:posOffset>
                </wp:positionH>
                <wp:positionV relativeFrom="paragraph">
                  <wp:posOffset>1558290</wp:posOffset>
                </wp:positionV>
                <wp:extent cx="2527935" cy="341630"/>
                <wp:effectExtent l="0" t="0" r="37465" b="13970"/>
                <wp:wrapNone/>
                <wp:docPr id="39" name="Rectangle 39"/>
                <wp:cNvGraphicFramePr/>
                <a:graphic xmlns:a="http://schemas.openxmlformats.org/drawingml/2006/main">
                  <a:graphicData uri="http://schemas.microsoft.com/office/word/2010/wordprocessingShape">
                    <wps:wsp>
                      <wps:cNvSpPr/>
                      <wps:spPr>
                        <a:xfrm>
                          <a:off x="0" y="0"/>
                          <a:ext cx="2527935" cy="341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301E0" id="Rectangle 39" o:spid="_x0000_s1026" style="position:absolute;margin-left:64.55pt;margin-top:122.7pt;width:199.0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" filled="f" strokecolor="#1f3763 [1604]" strokeweight="1pt"/>
            </w:pict>
          </mc:Fallback>
        </mc:AlternateContent>
      </w:r>
      <w:r w:rsidRPr="006627EA">
        <w:rPr>
          <w:rFonts w:eastAsia="Calibri" w:cs="Arial"/>
        </w:rPr>
        <w:drawing>
          <wp:inline distT="0" distB="0" distL="0" distR="0" wp14:anchorId="6E09894D" wp14:editId="7EE54AAD">
            <wp:extent cx="3446568" cy="3020455"/>
            <wp:effectExtent l="0" t="0" r="8255"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TTU vaiheistus 2.pdf"/>
                    <pic:cNvPicPr/>
                  </pic:nvPicPr>
                  <pic:blipFill rotWithShape="1">
                    <a:blip r:embed="rId11">
                      <a:extLst>
                        <a:ext uri="{28A0092B-C50C-407E-A947-70E740481C1C}">
                          <a14:useLocalDpi xmlns:a14="http://schemas.microsoft.com/office/drawing/2010/main" val="0"/>
                        </a:ext>
                      </a:extLst>
                    </a:blip>
                    <a:srcRect t="-1" r="52138" b="724"/>
                    <a:stretch/>
                  </pic:blipFill>
                  <pic:spPr bwMode="auto">
                    <a:xfrm>
                      <a:off x="0" y="0"/>
                      <a:ext cx="3475540" cy="3045845"/>
                    </a:xfrm>
                    <a:prstGeom prst="rect">
                      <a:avLst/>
                    </a:prstGeom>
                    <a:ln>
                      <a:noFill/>
                    </a:ln>
                    <a:extLst>
                      <a:ext uri="{53640926-AAD7-44D8-BBD7-CCE9431645EC}">
                        <a14:shadowObscured xmlns:a14="http://schemas.microsoft.com/office/drawing/2010/main"/>
                      </a:ext>
                    </a:extLst>
                  </pic:spPr>
                </pic:pic>
              </a:graphicData>
            </a:graphic>
          </wp:inline>
        </w:drawing>
      </w:r>
    </w:p>
    <w:p w14:paraId="2ABE5975" w14:textId="4434C584" w:rsidR="0000545C" w:rsidRPr="00064CD7" w:rsidRDefault="0000545C" w:rsidP="0000545C">
      <w:pPr>
        <w:pStyle w:val="Caption"/>
        <w:rPr>
          <w:noProof w:val="0"/>
          <w:lang w:val="fi-FI"/>
        </w:rPr>
      </w:pPr>
      <w:r w:rsidRPr="006627EA">
        <w:rPr>
          <w:noProof w:val="0"/>
          <w:lang w:val="fi-FI"/>
        </w:rPr>
        <w:t xml:space="preserve">Kuvio </w:t>
      </w:r>
      <w:r w:rsidRPr="006627EA">
        <w:rPr>
          <w:noProof w:val="0"/>
          <w:lang w:val="fi-FI"/>
        </w:rPr>
        <w:fldChar w:fldCharType="begin"/>
      </w:r>
      <w:r w:rsidRPr="006627EA">
        <w:rPr>
          <w:noProof w:val="0"/>
          <w:lang w:val="fi-FI"/>
        </w:rPr>
        <w:instrText xml:space="preserve"> SEQ Figure \* ARABIC </w:instrText>
      </w:r>
      <w:r w:rsidRPr="006627EA">
        <w:rPr>
          <w:noProof w:val="0"/>
          <w:lang w:val="fi-FI"/>
        </w:rPr>
        <w:fldChar w:fldCharType="separate"/>
      </w:r>
      <w:r>
        <w:rPr>
          <w:lang w:val="fi-FI"/>
        </w:rPr>
        <w:t>1</w:t>
      </w:r>
      <w:r w:rsidRPr="006627EA">
        <w:rPr>
          <w:noProof w:val="0"/>
          <w:lang w:val="fi-FI"/>
        </w:rPr>
        <w:fldChar w:fldCharType="end"/>
      </w:r>
      <w:r w:rsidRPr="006627EA">
        <w:rPr>
          <w:noProof w:val="0"/>
          <w:lang w:val="fi-FI"/>
        </w:rPr>
        <w:t>. Toimi</w:t>
      </w:r>
      <w:r>
        <w:rPr>
          <w:noProof w:val="0"/>
          <w:lang w:val="fi-FI"/>
        </w:rPr>
        <w:t>n</w:t>
      </w:r>
      <w:r w:rsidRPr="006627EA">
        <w:rPr>
          <w:noProof w:val="0"/>
          <w:lang w:val="fi-FI"/>
        </w:rPr>
        <w:t>tatapauudistuksen edistyminen tammi</w:t>
      </w:r>
      <w:r w:rsidR="0096084C">
        <w:rPr>
          <w:noProof w:val="0"/>
          <w:lang w:val="fi-FI"/>
        </w:rPr>
        <w:t>–</w:t>
      </w:r>
      <w:r w:rsidRPr="006627EA">
        <w:rPr>
          <w:noProof w:val="0"/>
          <w:lang w:val="fi-FI"/>
        </w:rPr>
        <w:t>maaliskuussa 2018</w:t>
      </w:r>
    </w:p>
    <w:p w14:paraId="36E0CABB" w14:textId="77777777" w:rsidR="0000545C" w:rsidRPr="00A61B85" w:rsidRDefault="0000545C" w:rsidP="0000545C">
      <w:pPr>
        <w:pStyle w:val="Heading3"/>
        <w:rPr>
          <w:color w:val="000000" w:themeColor="text1"/>
          <w:lang w:val="fi-FI"/>
        </w:rPr>
      </w:pPr>
      <w:bookmarkStart w:id="6" w:name="_Toc512433152"/>
      <w:r w:rsidRPr="00A61B85">
        <w:rPr>
          <w:color w:val="000000" w:themeColor="text1"/>
          <w:lang w:val="fi-FI"/>
        </w:rPr>
        <w:lastRenderedPageBreak/>
        <w:t>Johtamin</w:t>
      </w:r>
      <w:r w:rsidR="009D31A9" w:rsidRPr="00A61B85">
        <w:rPr>
          <w:color w:val="000000" w:themeColor="text1"/>
          <w:lang w:val="fi-FI"/>
        </w:rPr>
        <w:t>en</w:t>
      </w:r>
      <w:bookmarkEnd w:id="6"/>
      <w:r w:rsidR="009D31A9" w:rsidRPr="00A61B85">
        <w:rPr>
          <w:color w:val="000000" w:themeColor="text1"/>
          <w:lang w:val="fi-FI"/>
        </w:rPr>
        <w:t xml:space="preserve"> </w:t>
      </w:r>
    </w:p>
    <w:p w14:paraId="294097B7" w14:textId="31010B65" w:rsidR="009D31A9" w:rsidRDefault="0000545C" w:rsidP="001F221E">
      <w:pPr>
        <w:jc w:val="both"/>
        <w:rPr>
          <w:noProof w:val="0"/>
          <w:color w:val="000000" w:themeColor="text1"/>
          <w:sz w:val="20"/>
          <w:lang w:val="fi-FI"/>
        </w:rPr>
      </w:pPr>
      <w:r w:rsidRPr="00E52C58">
        <w:rPr>
          <w:noProof w:val="0"/>
          <w:color w:val="000000" w:themeColor="text1"/>
          <w:sz w:val="20"/>
          <w:lang w:val="fi-FI"/>
        </w:rPr>
        <w:t xml:space="preserve">Johtamisen </w:t>
      </w:r>
      <w:r w:rsidR="009D31A9" w:rsidRPr="00E52C58">
        <w:rPr>
          <w:noProof w:val="0"/>
          <w:color w:val="000000" w:themeColor="text1"/>
          <w:sz w:val="20"/>
          <w:lang w:val="fi-FI"/>
        </w:rPr>
        <w:t>kokonaisuuden</w:t>
      </w:r>
      <w:r w:rsidR="009D31A9" w:rsidRPr="00D20B8E">
        <w:rPr>
          <w:noProof w:val="0"/>
          <w:color w:val="000000" w:themeColor="text1"/>
          <w:sz w:val="20"/>
          <w:lang w:val="fi-FI"/>
        </w:rPr>
        <w:t xml:space="preserve"> osalta työstettävänä oli muutosteorioiden viimeistely sekä jo luotujen vuosi- ja hallituskauden strategiakellojen visualisoinnin loppuun saattaminen. </w:t>
      </w:r>
    </w:p>
    <w:p w14:paraId="101EDF96" w14:textId="77777777" w:rsidR="007B1C29" w:rsidRPr="007B1C29" w:rsidRDefault="007B1C29" w:rsidP="009D31A9">
      <w:pPr>
        <w:rPr>
          <w:noProof w:val="0"/>
          <w:color w:val="000000" w:themeColor="text1"/>
          <w:sz w:val="20"/>
          <w:lang w:val="fi-FI"/>
        </w:rPr>
      </w:pPr>
    </w:p>
    <w:p w14:paraId="11314BC1" w14:textId="5393C291" w:rsidR="00B60172" w:rsidRPr="002C5383" w:rsidRDefault="00B60172" w:rsidP="001F221E">
      <w:pPr>
        <w:pStyle w:val="Heading3"/>
        <w:jc w:val="both"/>
        <w:rPr>
          <w:color w:val="000000" w:themeColor="text1"/>
          <w:lang w:val="fi-FI"/>
        </w:rPr>
      </w:pPr>
      <w:bookmarkStart w:id="7" w:name="_Toc512433153"/>
      <w:r w:rsidRPr="002C5383">
        <w:rPr>
          <w:color w:val="000000" w:themeColor="text1"/>
          <w:lang w:val="fi-FI"/>
        </w:rPr>
        <w:t>Rakenne, prosessit ja järjestelmät</w:t>
      </w:r>
      <w:bookmarkEnd w:id="7"/>
    </w:p>
    <w:p w14:paraId="6BC374A9" w14:textId="77777777" w:rsidR="0000545C" w:rsidRPr="00D20B8E" w:rsidRDefault="0000545C" w:rsidP="001F221E">
      <w:pPr>
        <w:jc w:val="both"/>
        <w:rPr>
          <w:rFonts w:eastAsia="Calibri" w:cs="Arial"/>
          <w:noProof w:val="0"/>
          <w:color w:val="000000" w:themeColor="text1"/>
          <w:sz w:val="20"/>
          <w:lang w:val="fi-FI"/>
        </w:rPr>
      </w:pPr>
      <w:r w:rsidRPr="00E52C58">
        <w:rPr>
          <w:noProof w:val="0"/>
          <w:color w:val="000000" w:themeColor="text1"/>
          <w:sz w:val="20"/>
          <w:lang w:val="fi-FI"/>
        </w:rPr>
        <w:t>Rakenteiden, prosessien ja järjestelmien kokonaisuuden</w:t>
      </w:r>
      <w:r w:rsidRPr="00D20B8E">
        <w:rPr>
          <w:noProof w:val="0"/>
          <w:color w:val="000000" w:themeColor="text1"/>
          <w:sz w:val="20"/>
          <w:lang w:val="fi-FI"/>
        </w:rPr>
        <w:t xml:space="preserve"> osalta työ jatkui vanhojen KYT-ohjeistusten karsimiseksi ja voimassa olevien kokoamiseksi yhdelle alustalle. </w:t>
      </w:r>
      <w:r w:rsidRPr="00D20B8E">
        <w:rPr>
          <w:rFonts w:eastAsia="Calibri" w:cs="Arial"/>
          <w:noProof w:val="0"/>
          <w:color w:val="000000" w:themeColor="text1"/>
          <w:sz w:val="20"/>
          <w:lang w:val="fi-FI"/>
        </w:rPr>
        <w:t xml:space="preserve">Kehitysyhteistyöhön liittyvien prosessien yksinkertaistaminen ja niihin liittyvien uudistamistarpeiden tunnistaminen todettiin monimutkaisimmaksi kokonaisuudeksi. Tämän osa-alueen edistämistä varten </w:t>
      </w:r>
      <w:r w:rsidRPr="00D20B8E">
        <w:rPr>
          <w:noProof w:val="0"/>
          <w:color w:val="000000" w:themeColor="text1"/>
          <w:sz w:val="20"/>
          <w:lang w:val="fi-FI"/>
        </w:rPr>
        <w:t xml:space="preserve">jakauduttiin Suomen kehitysyhteistyön oikeudellisen perustan mukaisiin prosessiryhmiin, joihin osallistettiin ministeriön henkilöstöä konkretisoimaan toimintatapojen kehittämistä. </w:t>
      </w:r>
    </w:p>
    <w:p w14:paraId="551A4485" w14:textId="77777777" w:rsidR="0000545C" w:rsidRDefault="0000545C" w:rsidP="001F221E">
      <w:pPr>
        <w:jc w:val="both"/>
        <w:rPr>
          <w:sz w:val="20"/>
          <w:szCs w:val="20"/>
          <w:lang w:val="fi-FI"/>
        </w:rPr>
      </w:pPr>
    </w:p>
    <w:p w14:paraId="2BC71013" w14:textId="0D56C6EE" w:rsidR="002C5383" w:rsidRPr="00D20B8E" w:rsidRDefault="004B0907" w:rsidP="001F221E">
      <w:pPr>
        <w:jc w:val="both"/>
        <w:rPr>
          <w:i/>
          <w:sz w:val="20"/>
          <w:szCs w:val="20"/>
          <w:lang w:val="fi-FI"/>
        </w:rPr>
      </w:pPr>
      <w:r w:rsidRPr="00D20B8E">
        <w:rPr>
          <w:sz w:val="20"/>
          <w:szCs w:val="20"/>
          <w:lang w:val="fi-FI"/>
        </w:rPr>
        <w:t xml:space="preserve">Vuoden 2018 alussa kehitysyhteistyötä koskevat linjaukset, ohjeet ja lainsäädäntö koottiin yhteen ja tallennettiin UM:n ulkoisille sivuille, missä ne ovat kaikkien saatavilla: </w:t>
      </w:r>
      <w:hyperlink r:id="rId12" w:history="1">
        <w:r w:rsidRPr="00D20B8E">
          <w:rPr>
            <w:rStyle w:val="Hyperlink"/>
            <w:sz w:val="20"/>
            <w:szCs w:val="20"/>
            <w:lang w:val="fi-FI"/>
          </w:rPr>
          <w:t>http://um.fi/public/default.aspx?nodeid=50283</w:t>
        </w:r>
      </w:hyperlink>
      <w:r w:rsidRPr="00D20B8E">
        <w:rPr>
          <w:sz w:val="20"/>
          <w:szCs w:val="20"/>
          <w:lang w:val="fi-FI"/>
        </w:rPr>
        <w:t xml:space="preserve">. </w:t>
      </w:r>
    </w:p>
    <w:p w14:paraId="75B07859" w14:textId="77777777" w:rsidR="004B0907" w:rsidRPr="00096935" w:rsidRDefault="004B0907" w:rsidP="001F221E">
      <w:pPr>
        <w:jc w:val="both"/>
        <w:rPr>
          <w:i/>
          <w:lang w:val="fi-FI"/>
        </w:rPr>
      </w:pPr>
    </w:p>
    <w:p w14:paraId="4CA4DD64" w14:textId="5460028A" w:rsidR="009D31A9" w:rsidRPr="00D20B8E" w:rsidRDefault="009D06AC" w:rsidP="001F221E">
      <w:pPr>
        <w:pStyle w:val="Heading4"/>
        <w:jc w:val="both"/>
        <w:rPr>
          <w:b/>
          <w:i w:val="0"/>
          <w:color w:val="000000" w:themeColor="text1"/>
          <w:sz w:val="20"/>
          <w:szCs w:val="20"/>
          <w:lang w:val="fi-FI"/>
        </w:rPr>
      </w:pPr>
      <w:bookmarkStart w:id="8" w:name="_Toc512433154"/>
      <w:r w:rsidRPr="00D20B8E">
        <w:rPr>
          <w:b/>
          <w:i w:val="0"/>
          <w:color w:val="000000" w:themeColor="text1"/>
          <w:sz w:val="20"/>
          <w:szCs w:val="20"/>
          <w:lang w:val="fi-FI"/>
        </w:rPr>
        <w:t>Prosessiryhmien työskentely</w:t>
      </w:r>
      <w:bookmarkEnd w:id="8"/>
    </w:p>
    <w:p w14:paraId="7719971C" w14:textId="205BFB2C" w:rsidR="002C5383" w:rsidRPr="00D20B8E" w:rsidRDefault="002C5383" w:rsidP="001F221E">
      <w:pPr>
        <w:jc w:val="both"/>
        <w:rPr>
          <w:color w:val="000000" w:themeColor="text1"/>
          <w:lang w:val="fi-FI"/>
        </w:rPr>
      </w:pPr>
    </w:p>
    <w:p w14:paraId="6BCE1EB7" w14:textId="1ED6C337" w:rsidR="009D31A9" w:rsidRPr="00D20B8E" w:rsidRDefault="009D31A9" w:rsidP="001F221E">
      <w:pPr>
        <w:jc w:val="both"/>
        <w:rPr>
          <w:noProof w:val="0"/>
          <w:color w:val="000000" w:themeColor="text1"/>
          <w:sz w:val="20"/>
          <w:szCs w:val="20"/>
          <w:lang w:val="fi-FI"/>
        </w:rPr>
      </w:pPr>
      <w:r w:rsidRPr="00D20B8E">
        <w:rPr>
          <w:rFonts w:eastAsia="Calibri" w:cs="Arial"/>
          <w:noProof w:val="0"/>
          <w:color w:val="000000" w:themeColor="text1"/>
          <w:sz w:val="20"/>
          <w:szCs w:val="20"/>
          <w:lang w:val="fi-FI"/>
        </w:rPr>
        <w:t xml:space="preserve">Kehitysyhteistyön prosessien yksinkertaistamista ja uudistamista tarkasteltiin kolmessa prosessiryhmässä, joihin jakauduttiin </w:t>
      </w:r>
      <w:r w:rsidRPr="00D20B8E">
        <w:rPr>
          <w:noProof w:val="0"/>
          <w:color w:val="000000" w:themeColor="text1"/>
          <w:sz w:val="20"/>
          <w:szCs w:val="20"/>
          <w:lang w:val="fi-FI"/>
        </w:rPr>
        <w:t>Suomen kehitysyhteistyön oikeudellisen perustan mukaisesti.</w:t>
      </w:r>
      <w:r w:rsidR="00C47BAF" w:rsidRPr="00D20B8E">
        <w:rPr>
          <w:noProof w:val="0"/>
          <w:color w:val="000000" w:themeColor="text1"/>
          <w:sz w:val="20"/>
          <w:szCs w:val="20"/>
          <w:lang w:val="fi-FI"/>
        </w:rPr>
        <w:t xml:space="preserve"> </w:t>
      </w:r>
      <w:r w:rsidRPr="00D20B8E">
        <w:rPr>
          <w:noProof w:val="0"/>
          <w:color w:val="000000" w:themeColor="text1"/>
          <w:sz w:val="20"/>
          <w:szCs w:val="20"/>
          <w:lang w:val="fi-FI"/>
        </w:rPr>
        <w:t xml:space="preserve">4FRONT tuki ulkoministeriötä prosessiryhmien työpajojen järjestämisessä sekä sisältöjen ja tuotosten jäsentämisessä. </w:t>
      </w:r>
    </w:p>
    <w:p w14:paraId="5D7D4711" w14:textId="77777777" w:rsidR="009D31A9" w:rsidRPr="00D20B8E" w:rsidRDefault="009D31A9" w:rsidP="001F221E">
      <w:pPr>
        <w:jc w:val="both"/>
        <w:rPr>
          <w:noProof w:val="0"/>
          <w:color w:val="000000" w:themeColor="text1"/>
          <w:sz w:val="20"/>
          <w:szCs w:val="20"/>
          <w:lang w:val="fi-FI"/>
        </w:rPr>
      </w:pPr>
    </w:p>
    <w:p w14:paraId="2A1C494B" w14:textId="77777777" w:rsidR="009D31A9" w:rsidRPr="00D20B8E" w:rsidRDefault="009D31A9" w:rsidP="001F221E">
      <w:pPr>
        <w:jc w:val="both"/>
        <w:rPr>
          <w:noProof w:val="0"/>
          <w:color w:val="000000" w:themeColor="text1"/>
          <w:sz w:val="20"/>
          <w:szCs w:val="20"/>
          <w:lang w:val="fi-FI"/>
        </w:rPr>
      </w:pPr>
      <w:r w:rsidRPr="00D20B8E">
        <w:rPr>
          <w:noProof w:val="0"/>
          <w:color w:val="000000" w:themeColor="text1"/>
          <w:sz w:val="20"/>
          <w:szCs w:val="20"/>
          <w:lang w:val="fi-FI"/>
        </w:rPr>
        <w:t>Kehitysyhteistyön oikeudellisen perustan mukaan jaotellut prosessiryhmät:</w:t>
      </w:r>
    </w:p>
    <w:p w14:paraId="1A348E3A" w14:textId="77777777" w:rsidR="009D31A9" w:rsidRPr="00D20B8E" w:rsidRDefault="009D31A9" w:rsidP="009D31A9">
      <w:pPr>
        <w:rPr>
          <w:rFonts w:eastAsia="Calibri" w:cs="Arial"/>
          <w:noProof w:val="0"/>
          <w:color w:val="000000" w:themeColor="text1"/>
          <w:sz w:val="20"/>
          <w:szCs w:val="20"/>
          <w:lang w:val="fi-FI"/>
        </w:rPr>
      </w:pPr>
    </w:p>
    <w:p w14:paraId="6D410196" w14:textId="7272A0A8" w:rsidR="009D31A9" w:rsidRPr="00D20B8E" w:rsidRDefault="009D31A9" w:rsidP="00040115">
      <w:pPr>
        <w:pStyle w:val="ListParagraph"/>
        <w:numPr>
          <w:ilvl w:val="0"/>
          <w:numId w:val="4"/>
        </w:numPr>
        <w:rPr>
          <w:color w:val="000000" w:themeColor="text1"/>
        </w:rPr>
      </w:pPr>
      <w:r w:rsidRPr="00D20B8E">
        <w:rPr>
          <w:b/>
          <w:color w:val="000000" w:themeColor="text1"/>
        </w:rPr>
        <w:t>Hallitustenvälinen</w:t>
      </w:r>
      <w:r w:rsidR="000A76B4" w:rsidRPr="00D20B8E">
        <w:rPr>
          <w:color w:val="000000" w:themeColor="text1"/>
        </w:rPr>
        <w:t xml:space="preserve"> (</w:t>
      </w:r>
      <w:r w:rsidRPr="00D20B8E">
        <w:rPr>
          <w:color w:val="000000" w:themeColor="text1"/>
        </w:rPr>
        <w:t>valtionavustus lakia ei sovelleta</w:t>
      </w:r>
      <w:r w:rsidR="000A76B4" w:rsidRPr="00D20B8E">
        <w:rPr>
          <w:color w:val="000000" w:themeColor="text1"/>
        </w:rPr>
        <w:t>)</w:t>
      </w:r>
    </w:p>
    <w:p w14:paraId="71E6D25F" w14:textId="3014D440" w:rsidR="009D31A9" w:rsidRPr="00D20B8E" w:rsidRDefault="009D31A9" w:rsidP="00040115">
      <w:pPr>
        <w:pStyle w:val="ListParagraph"/>
        <w:numPr>
          <w:ilvl w:val="0"/>
          <w:numId w:val="4"/>
        </w:numPr>
        <w:rPr>
          <w:color w:val="000000" w:themeColor="text1"/>
        </w:rPr>
      </w:pPr>
      <w:r w:rsidRPr="00D20B8E">
        <w:rPr>
          <w:b/>
          <w:color w:val="000000" w:themeColor="text1"/>
        </w:rPr>
        <w:t>Valtionavustus</w:t>
      </w:r>
      <w:r w:rsidRPr="00D20B8E">
        <w:rPr>
          <w:color w:val="000000" w:themeColor="text1"/>
        </w:rPr>
        <w:t xml:space="preserve"> </w:t>
      </w:r>
      <w:r w:rsidR="000A76B4" w:rsidRPr="00D20B8E">
        <w:rPr>
          <w:color w:val="000000" w:themeColor="text1"/>
        </w:rPr>
        <w:t>(</w:t>
      </w:r>
      <w:r w:rsidRPr="00D20B8E">
        <w:rPr>
          <w:color w:val="000000" w:themeColor="text1"/>
        </w:rPr>
        <w:t>valtionavustuslakia sovelletaan</w:t>
      </w:r>
      <w:r w:rsidR="000A76B4" w:rsidRPr="00D20B8E">
        <w:rPr>
          <w:color w:val="000000" w:themeColor="text1"/>
        </w:rPr>
        <w:t>)</w:t>
      </w:r>
    </w:p>
    <w:p w14:paraId="3F218285" w14:textId="550ADF99" w:rsidR="009D31A9" w:rsidRPr="00D20B8E" w:rsidRDefault="00813E9A" w:rsidP="00040115">
      <w:pPr>
        <w:pStyle w:val="ListParagraph"/>
        <w:numPr>
          <w:ilvl w:val="0"/>
          <w:numId w:val="4"/>
        </w:numPr>
        <w:rPr>
          <w:color w:val="000000" w:themeColor="text1"/>
        </w:rPr>
      </w:pPr>
      <w:r w:rsidRPr="00D20B8E">
        <w:rPr>
          <w:b/>
          <w:color w:val="000000" w:themeColor="text1"/>
        </w:rPr>
        <w:t xml:space="preserve">Monenkeskinen </w:t>
      </w:r>
      <w:r w:rsidR="00DA2277" w:rsidRPr="00D20B8E">
        <w:rPr>
          <w:b/>
          <w:color w:val="000000" w:themeColor="text1"/>
        </w:rPr>
        <w:t>/</w:t>
      </w:r>
      <w:r w:rsidR="000A76B4" w:rsidRPr="00D20B8E">
        <w:rPr>
          <w:b/>
          <w:color w:val="000000" w:themeColor="text1"/>
        </w:rPr>
        <w:t xml:space="preserve"> Multi-bi</w:t>
      </w:r>
      <w:r w:rsidR="009D31A9" w:rsidRPr="00D20B8E">
        <w:rPr>
          <w:color w:val="000000" w:themeColor="text1"/>
        </w:rPr>
        <w:t xml:space="preserve"> </w:t>
      </w:r>
      <w:r w:rsidR="000A76B4" w:rsidRPr="00D20B8E">
        <w:rPr>
          <w:color w:val="000000" w:themeColor="text1"/>
        </w:rPr>
        <w:t>(</w:t>
      </w:r>
      <w:r w:rsidR="009D31A9" w:rsidRPr="00D20B8E">
        <w:rPr>
          <w:color w:val="000000" w:themeColor="text1"/>
        </w:rPr>
        <w:t>valtionavustuslakia sovelletaan rajoitetusti</w:t>
      </w:r>
      <w:r w:rsidR="000A76B4" w:rsidRPr="00D20B8E">
        <w:rPr>
          <w:color w:val="000000" w:themeColor="text1"/>
        </w:rPr>
        <w:t>)</w:t>
      </w:r>
    </w:p>
    <w:p w14:paraId="0398F379" w14:textId="4317F5B4" w:rsidR="009D31A9" w:rsidRPr="006627EA" w:rsidRDefault="00935F10" w:rsidP="00323A90">
      <w:pPr>
        <w:keepNext/>
        <w:jc w:val="center"/>
        <w:rPr>
          <w:noProof w:val="0"/>
          <w:lang w:val="fi-FI"/>
        </w:rPr>
      </w:pPr>
      <w:r>
        <w:drawing>
          <wp:inline distT="0" distB="0" distL="0" distR="0" wp14:anchorId="0939D0DD" wp14:editId="106E8E93">
            <wp:extent cx="3903768" cy="211886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io.pd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1950" cy="2139588"/>
                    </a:xfrm>
                    <a:prstGeom prst="rect">
                      <a:avLst/>
                    </a:prstGeom>
                  </pic:spPr>
                </pic:pic>
              </a:graphicData>
            </a:graphic>
          </wp:inline>
        </w:drawing>
      </w:r>
    </w:p>
    <w:p w14:paraId="1DC1238E" w14:textId="77777777" w:rsidR="009D31A9" w:rsidRPr="00926ABF" w:rsidRDefault="009D31A9" w:rsidP="009D31A9">
      <w:pPr>
        <w:pStyle w:val="Caption"/>
        <w:rPr>
          <w:noProof w:val="0"/>
          <w:color w:val="000000" w:themeColor="text1"/>
          <w:lang w:val="fi-FI"/>
        </w:rPr>
      </w:pPr>
      <w:r w:rsidRPr="00926ABF">
        <w:rPr>
          <w:noProof w:val="0"/>
          <w:color w:val="000000" w:themeColor="text1"/>
          <w:lang w:val="fi-FI"/>
        </w:rPr>
        <w:t xml:space="preserve">Kuvio </w:t>
      </w:r>
      <w:r w:rsidRPr="00926ABF">
        <w:rPr>
          <w:noProof w:val="0"/>
          <w:color w:val="000000" w:themeColor="text1"/>
          <w:lang w:val="fi-FI"/>
        </w:rPr>
        <w:fldChar w:fldCharType="begin"/>
      </w:r>
      <w:r w:rsidRPr="00926ABF">
        <w:rPr>
          <w:noProof w:val="0"/>
          <w:color w:val="000000" w:themeColor="text1"/>
          <w:lang w:val="fi-FI"/>
        </w:rPr>
        <w:instrText xml:space="preserve"> SEQ Figure \* ARABIC </w:instrText>
      </w:r>
      <w:r w:rsidRPr="00926ABF">
        <w:rPr>
          <w:noProof w:val="0"/>
          <w:color w:val="000000" w:themeColor="text1"/>
          <w:lang w:val="fi-FI"/>
        </w:rPr>
        <w:fldChar w:fldCharType="separate"/>
      </w:r>
      <w:r w:rsidR="00861D22">
        <w:rPr>
          <w:color w:val="000000" w:themeColor="text1"/>
          <w:lang w:val="fi-FI"/>
        </w:rPr>
        <w:t>2</w:t>
      </w:r>
      <w:r w:rsidRPr="00926ABF">
        <w:rPr>
          <w:noProof w:val="0"/>
          <w:color w:val="000000" w:themeColor="text1"/>
          <w:lang w:val="fi-FI"/>
        </w:rPr>
        <w:fldChar w:fldCharType="end"/>
      </w:r>
      <w:r w:rsidRPr="00926ABF">
        <w:rPr>
          <w:noProof w:val="0"/>
          <w:color w:val="000000" w:themeColor="text1"/>
          <w:lang w:val="fi-FI"/>
        </w:rPr>
        <w:t>. Prosessiryhmien jakautuminen Suomen kehitysyhteistyön oikeudellisen perustan mukaisesti jaoteltuna (maksatukset v. 2016)</w:t>
      </w:r>
    </w:p>
    <w:p w14:paraId="51886E73" w14:textId="38904DD1" w:rsidR="00DA2277" w:rsidRPr="00926ABF" w:rsidRDefault="009D31A9" w:rsidP="001F221E">
      <w:pPr>
        <w:jc w:val="both"/>
        <w:rPr>
          <w:noProof w:val="0"/>
          <w:color w:val="000000" w:themeColor="text1"/>
          <w:sz w:val="20"/>
          <w:szCs w:val="20"/>
          <w:lang w:val="fi-FI"/>
        </w:rPr>
      </w:pPr>
      <w:r w:rsidRPr="00926ABF">
        <w:rPr>
          <w:noProof w:val="0"/>
          <w:color w:val="000000" w:themeColor="text1"/>
          <w:sz w:val="20"/>
          <w:szCs w:val="20"/>
          <w:lang w:val="fi-FI"/>
        </w:rPr>
        <w:t xml:space="preserve">Kehitysyhteistyön rakenteita ja prosesseja tarkastelleet prosessiryhmät (hallitustenvälinen, valtionavustus ja </w:t>
      </w:r>
      <w:r w:rsidR="00813E9A">
        <w:rPr>
          <w:noProof w:val="0"/>
          <w:color w:val="000000" w:themeColor="text1"/>
          <w:sz w:val="20"/>
          <w:szCs w:val="20"/>
          <w:lang w:val="fi-FI"/>
        </w:rPr>
        <w:t>monenkeskinen/</w:t>
      </w:r>
      <w:r w:rsidRPr="00926ABF">
        <w:rPr>
          <w:noProof w:val="0"/>
          <w:color w:val="000000" w:themeColor="text1"/>
          <w:sz w:val="20"/>
          <w:szCs w:val="20"/>
          <w:lang w:val="fi-FI"/>
        </w:rPr>
        <w:t xml:space="preserve">multi-bi) kokoontuivat tammi-maaliskuun 2018 aikana sekä yhdessä että ryhmäkohtaisissa työpajoissa kukin yhteensä neljästi. Työpajat ovat käsitelleet prosessien </w:t>
      </w:r>
      <w:r w:rsidR="00454A1A">
        <w:rPr>
          <w:noProof w:val="0"/>
          <w:color w:val="000000" w:themeColor="text1"/>
          <w:sz w:val="20"/>
          <w:szCs w:val="20"/>
          <w:lang w:val="fi-FI"/>
        </w:rPr>
        <w:t>selkeyttämistä</w:t>
      </w:r>
      <w:r w:rsidRPr="00926ABF">
        <w:rPr>
          <w:noProof w:val="0"/>
          <w:color w:val="000000" w:themeColor="text1"/>
          <w:sz w:val="20"/>
          <w:szCs w:val="20"/>
          <w:lang w:val="fi-FI"/>
        </w:rPr>
        <w:t xml:space="preserve"> ja tehostamista, laadun- ja riskienhallintaa sekä prosessiryhmäkohtaisia erityiskysymyksiä. Työpajojen lisäksi U</w:t>
      </w:r>
      <w:r w:rsidR="00DA2277" w:rsidRPr="00926ABF">
        <w:rPr>
          <w:noProof w:val="0"/>
          <w:color w:val="000000" w:themeColor="text1"/>
          <w:sz w:val="20"/>
          <w:szCs w:val="20"/>
          <w:lang w:val="fi-FI"/>
        </w:rPr>
        <w:t>M:n henkilöstöä on kuultu myös sähköisen verkostotyö</w:t>
      </w:r>
      <w:r w:rsidR="000D0E9F" w:rsidRPr="00926ABF">
        <w:rPr>
          <w:noProof w:val="0"/>
          <w:color w:val="000000" w:themeColor="text1"/>
          <w:sz w:val="20"/>
          <w:szCs w:val="20"/>
          <w:lang w:val="fi-FI"/>
        </w:rPr>
        <w:t>alusta formin-REALin kautta, ja henkilöstöä on kuultu lisäksi erillisissä temaattisissa ja fokusoiduissa pienryhmissä.</w:t>
      </w:r>
    </w:p>
    <w:p w14:paraId="7A02191A" w14:textId="514B6356" w:rsidR="00DA2277" w:rsidRPr="00926ABF" w:rsidRDefault="00DA2277" w:rsidP="00DA2277">
      <w:pPr>
        <w:rPr>
          <w:noProof w:val="0"/>
          <w:color w:val="000000" w:themeColor="text1"/>
          <w:lang w:val="fi-FI"/>
        </w:rPr>
      </w:pPr>
    </w:p>
    <w:tbl>
      <w:tblPr>
        <w:tblStyle w:val="TableGridLight1"/>
        <w:tblW w:w="0" w:type="auto"/>
        <w:tblLook w:val="04A0" w:firstRow="1" w:lastRow="0" w:firstColumn="1" w:lastColumn="0" w:noHBand="0" w:noVBand="1"/>
      </w:tblPr>
      <w:tblGrid>
        <w:gridCol w:w="9622"/>
      </w:tblGrid>
      <w:tr w:rsidR="00926ABF" w:rsidRPr="00926ABF" w14:paraId="1D553903" w14:textId="77777777" w:rsidTr="00A25214">
        <w:trPr>
          <w:trHeight w:val="376"/>
        </w:trPr>
        <w:tc>
          <w:tcPr>
            <w:tcW w:w="9622" w:type="dxa"/>
          </w:tcPr>
          <w:p w14:paraId="07FA0317" w14:textId="21F8C470" w:rsidR="00620F05" w:rsidRPr="00926ABF" w:rsidRDefault="00620F05" w:rsidP="00A25214">
            <w:pPr>
              <w:rPr>
                <w:b/>
                <w:noProof w:val="0"/>
                <w:color w:val="000000" w:themeColor="text1"/>
                <w:lang w:val="fi-FI"/>
              </w:rPr>
            </w:pPr>
            <w:r w:rsidRPr="00926ABF">
              <w:rPr>
                <w:b/>
                <w:noProof w:val="0"/>
                <w:color w:val="000000" w:themeColor="text1"/>
                <w:sz w:val="21"/>
                <w:lang w:val="fi-FI"/>
              </w:rPr>
              <w:t>Prosessiryhmien työpajojen sisältö:</w:t>
            </w:r>
          </w:p>
        </w:tc>
      </w:tr>
      <w:tr w:rsidR="00926ABF" w:rsidRPr="00C9647B" w14:paraId="5F8E78B0" w14:textId="77777777" w:rsidTr="00620F05">
        <w:tc>
          <w:tcPr>
            <w:tcW w:w="9622" w:type="dxa"/>
          </w:tcPr>
          <w:p w14:paraId="1E4C607A" w14:textId="79EE11CA" w:rsidR="00620F05" w:rsidRPr="00926ABF" w:rsidRDefault="00EC3271" w:rsidP="00EC3271">
            <w:pPr>
              <w:rPr>
                <w:b/>
                <w:noProof w:val="0"/>
                <w:color w:val="000000" w:themeColor="text1"/>
                <w:lang w:val="fi-FI"/>
              </w:rPr>
            </w:pPr>
            <w:r w:rsidRPr="00926ABF">
              <w:rPr>
                <w:b/>
                <w:noProof w:val="0"/>
                <w:color w:val="000000" w:themeColor="text1"/>
                <w:lang w:val="fi-FI"/>
              </w:rPr>
              <w:t xml:space="preserve">1. </w:t>
            </w:r>
            <w:r w:rsidR="00620F05" w:rsidRPr="00926ABF">
              <w:rPr>
                <w:b/>
                <w:noProof w:val="0"/>
                <w:color w:val="000000" w:themeColor="text1"/>
                <w:lang w:val="fi-FI"/>
              </w:rPr>
              <w:t>Prosessiryhmien yhteinen aloituskokous</w:t>
            </w:r>
            <w:r w:rsidRPr="00926ABF">
              <w:rPr>
                <w:b/>
                <w:noProof w:val="0"/>
                <w:color w:val="000000" w:themeColor="text1"/>
                <w:lang w:val="fi-FI"/>
              </w:rPr>
              <w:t>, 23.1.2018</w:t>
            </w:r>
          </w:p>
          <w:p w14:paraId="6327C7E9" w14:textId="77777777" w:rsidR="00620F05" w:rsidRPr="00926ABF" w:rsidRDefault="00620F05" w:rsidP="00620F05">
            <w:pPr>
              <w:widowControl w:val="0"/>
              <w:autoSpaceDE w:val="0"/>
              <w:autoSpaceDN w:val="0"/>
              <w:adjustRightInd w:val="0"/>
              <w:rPr>
                <w:noProof w:val="0"/>
                <w:color w:val="000000" w:themeColor="text1"/>
                <w:lang w:val="fi-FI"/>
              </w:rPr>
            </w:pPr>
          </w:p>
          <w:p w14:paraId="2D18415E" w14:textId="6F49F307" w:rsidR="00620F05" w:rsidRPr="00926ABF" w:rsidRDefault="00620F05" w:rsidP="00620F05">
            <w:pPr>
              <w:widowControl w:val="0"/>
              <w:autoSpaceDE w:val="0"/>
              <w:autoSpaceDN w:val="0"/>
              <w:adjustRightInd w:val="0"/>
              <w:rPr>
                <w:noProof w:val="0"/>
                <w:color w:val="000000" w:themeColor="text1"/>
                <w:lang w:val="fi-FI"/>
              </w:rPr>
            </w:pPr>
            <w:r w:rsidRPr="00926ABF">
              <w:rPr>
                <w:noProof w:val="0"/>
                <w:color w:val="000000" w:themeColor="text1"/>
                <w:lang w:val="fi-FI"/>
              </w:rPr>
              <w:t xml:space="preserve">Työpajassa käsiteltiin yhteenvetona </w:t>
            </w:r>
            <w:r w:rsidR="00064CD7">
              <w:rPr>
                <w:noProof w:val="0"/>
                <w:color w:val="000000" w:themeColor="text1"/>
                <w:lang w:val="fi-FI"/>
              </w:rPr>
              <w:t xml:space="preserve">jo </w:t>
            </w:r>
            <w:r w:rsidRPr="00926ABF">
              <w:rPr>
                <w:noProof w:val="0"/>
                <w:color w:val="000000" w:themeColor="text1"/>
                <w:lang w:val="fi-FI"/>
              </w:rPr>
              <w:t xml:space="preserve">toteutetut toimintatapauudistuksen vaiheet ja työn varrella tunnistetut haasteet. Prosessiryhmäläisten kanssa muodostettiin yhteinen ymmärrys </w:t>
            </w:r>
            <w:r w:rsidR="006627EA" w:rsidRPr="00926ABF">
              <w:rPr>
                <w:noProof w:val="0"/>
                <w:color w:val="000000" w:themeColor="text1"/>
                <w:lang w:val="fi-FI"/>
              </w:rPr>
              <w:t>siitä,</w:t>
            </w:r>
            <w:r w:rsidRPr="00926ABF">
              <w:rPr>
                <w:noProof w:val="0"/>
                <w:color w:val="000000" w:themeColor="text1"/>
                <w:lang w:val="fi-FI"/>
              </w:rPr>
              <w:t xml:space="preserve"> miten ja millä aikataululla</w:t>
            </w:r>
            <w:r w:rsidR="00CC5CDE" w:rsidRPr="00926ABF">
              <w:rPr>
                <w:noProof w:val="0"/>
                <w:color w:val="000000" w:themeColor="text1"/>
                <w:lang w:val="fi-FI"/>
              </w:rPr>
              <w:t xml:space="preserve"> rakenteita,</w:t>
            </w:r>
            <w:r w:rsidRPr="00926ABF">
              <w:rPr>
                <w:noProof w:val="0"/>
                <w:color w:val="000000" w:themeColor="text1"/>
                <w:lang w:val="fi-FI"/>
              </w:rPr>
              <w:t xml:space="preserve"> prosesseja</w:t>
            </w:r>
            <w:r w:rsidR="00CC5CDE" w:rsidRPr="00926ABF">
              <w:rPr>
                <w:noProof w:val="0"/>
                <w:color w:val="000000" w:themeColor="text1"/>
                <w:lang w:val="fi-FI"/>
              </w:rPr>
              <w:t xml:space="preserve"> ja järjestelmiä</w:t>
            </w:r>
            <w:r w:rsidRPr="00926ABF">
              <w:rPr>
                <w:noProof w:val="0"/>
                <w:color w:val="000000" w:themeColor="text1"/>
                <w:lang w:val="fi-FI"/>
              </w:rPr>
              <w:t xml:space="preserve"> lähdetään jatkotyöstämään ryhmittäin. Tavoitteeksi otettiin </w:t>
            </w:r>
            <w:r w:rsidR="00064CD7">
              <w:rPr>
                <w:noProof w:val="0"/>
                <w:color w:val="000000" w:themeColor="text1"/>
                <w:lang w:val="fi-FI"/>
              </w:rPr>
              <w:t xml:space="preserve">muodostaa </w:t>
            </w:r>
            <w:r w:rsidRPr="00926ABF">
              <w:rPr>
                <w:noProof w:val="0"/>
                <w:color w:val="000000" w:themeColor="text1"/>
                <w:lang w:val="fi-FI"/>
              </w:rPr>
              <w:t>20.3.2018 mennessä</w:t>
            </w:r>
            <w:r w:rsidR="000E02C5">
              <w:rPr>
                <w:noProof w:val="0"/>
                <w:color w:val="000000" w:themeColor="text1"/>
                <w:lang w:val="fi-FI"/>
              </w:rPr>
              <w:t xml:space="preserve"> suunnitelmat </w:t>
            </w:r>
            <w:r w:rsidR="000E02C5">
              <w:rPr>
                <w:noProof w:val="0"/>
                <w:color w:val="000000" w:themeColor="text1"/>
                <w:lang w:val="fi-FI"/>
              </w:rPr>
              <w:lastRenderedPageBreak/>
              <w:t>KYT</w:t>
            </w:r>
            <w:r w:rsidRPr="00926ABF">
              <w:rPr>
                <w:noProof w:val="0"/>
                <w:color w:val="000000" w:themeColor="text1"/>
                <w:lang w:val="fi-FI"/>
              </w:rPr>
              <w:t>-ohjeistuksen yhdenmukaistamisesta, laadun- ja riskienhallinnasta</w:t>
            </w:r>
            <w:r w:rsidR="00CC5CDE" w:rsidRPr="00926ABF">
              <w:rPr>
                <w:noProof w:val="0"/>
                <w:color w:val="000000" w:themeColor="text1"/>
                <w:lang w:val="fi-FI"/>
              </w:rPr>
              <w:t xml:space="preserve"> sekä tarpeet järjestelmien kehittämiseksi. </w:t>
            </w:r>
          </w:p>
          <w:p w14:paraId="6978EFA5" w14:textId="542EB115" w:rsidR="00620F05" w:rsidRPr="00926ABF" w:rsidRDefault="00620F05" w:rsidP="00DA2277">
            <w:pPr>
              <w:rPr>
                <w:noProof w:val="0"/>
                <w:color w:val="000000" w:themeColor="text1"/>
                <w:lang w:val="fi-FI"/>
              </w:rPr>
            </w:pPr>
          </w:p>
        </w:tc>
      </w:tr>
      <w:tr w:rsidR="00926ABF" w:rsidRPr="00926ABF" w14:paraId="0979C3C7" w14:textId="77777777" w:rsidTr="00EC3271">
        <w:trPr>
          <w:trHeight w:val="418"/>
        </w:trPr>
        <w:tc>
          <w:tcPr>
            <w:tcW w:w="9622" w:type="dxa"/>
          </w:tcPr>
          <w:p w14:paraId="011AD7CF" w14:textId="1FBCAC8F" w:rsidR="00D33A5B" w:rsidRPr="00926ABF" w:rsidRDefault="00EC3271" w:rsidP="00D33A5B">
            <w:pPr>
              <w:rPr>
                <w:b/>
                <w:noProof w:val="0"/>
                <w:color w:val="000000" w:themeColor="text1"/>
                <w:lang w:val="fi-FI"/>
              </w:rPr>
            </w:pPr>
            <w:r w:rsidRPr="00926ABF">
              <w:rPr>
                <w:b/>
                <w:noProof w:val="0"/>
                <w:color w:val="000000" w:themeColor="text1"/>
                <w:lang w:val="fi-FI"/>
              </w:rPr>
              <w:lastRenderedPageBreak/>
              <w:t xml:space="preserve">2. Ryhmäkohtaiset työpajat – prosessien </w:t>
            </w:r>
            <w:r w:rsidR="000A54E6" w:rsidRPr="00926ABF">
              <w:rPr>
                <w:b/>
                <w:noProof w:val="0"/>
                <w:color w:val="000000" w:themeColor="text1"/>
                <w:lang w:val="fi-FI"/>
              </w:rPr>
              <w:t>kehittäminen</w:t>
            </w:r>
            <w:r w:rsidR="00BE427D" w:rsidRPr="00926ABF">
              <w:rPr>
                <w:b/>
                <w:noProof w:val="0"/>
                <w:color w:val="000000" w:themeColor="text1"/>
                <w:lang w:val="fi-FI"/>
              </w:rPr>
              <w:t>, 6.-7.2.2018</w:t>
            </w:r>
          </w:p>
          <w:p w14:paraId="2ADF384E" w14:textId="6492D823" w:rsidR="00A7174A" w:rsidRPr="00926ABF" w:rsidRDefault="00A7174A" w:rsidP="00D33A5B">
            <w:pPr>
              <w:rPr>
                <w:noProof w:val="0"/>
                <w:color w:val="000000" w:themeColor="text1"/>
                <w:lang w:val="fi-FI"/>
              </w:rPr>
            </w:pPr>
          </w:p>
          <w:p w14:paraId="63CE9233" w14:textId="4007A69C" w:rsidR="00EA0313" w:rsidRPr="00926ABF" w:rsidRDefault="00FC3475" w:rsidP="001F221E">
            <w:pPr>
              <w:jc w:val="both"/>
              <w:rPr>
                <w:noProof w:val="0"/>
                <w:color w:val="000000" w:themeColor="text1"/>
                <w:lang w:val="fi-FI"/>
              </w:rPr>
            </w:pPr>
            <w:r w:rsidRPr="00926ABF">
              <w:rPr>
                <w:noProof w:val="0"/>
                <w:color w:val="000000" w:themeColor="text1"/>
                <w:lang w:val="fi-FI"/>
              </w:rPr>
              <w:t>Kunkin prosessiryhmän t</w:t>
            </w:r>
            <w:r w:rsidR="00A7174A" w:rsidRPr="00926ABF">
              <w:rPr>
                <w:noProof w:val="0"/>
                <w:color w:val="000000" w:themeColor="text1"/>
                <w:lang w:val="fi-FI"/>
              </w:rPr>
              <w:t xml:space="preserve">yöpajassa </w:t>
            </w:r>
            <w:r w:rsidR="00454A1A">
              <w:rPr>
                <w:noProof w:val="0"/>
                <w:color w:val="000000" w:themeColor="text1"/>
                <w:lang w:val="fi-FI"/>
              </w:rPr>
              <w:t>keskusteltiin</w:t>
            </w:r>
            <w:r w:rsidRPr="00926ABF">
              <w:rPr>
                <w:noProof w:val="0"/>
                <w:color w:val="000000" w:themeColor="text1"/>
                <w:lang w:val="fi-FI"/>
              </w:rPr>
              <w:t xml:space="preserve"> </w:t>
            </w:r>
            <w:r w:rsidR="00454A1A">
              <w:rPr>
                <w:noProof w:val="0"/>
                <w:color w:val="000000" w:themeColor="text1"/>
                <w:lang w:val="fi-FI"/>
              </w:rPr>
              <w:t>nykyisistä</w:t>
            </w:r>
            <w:r w:rsidRPr="00926ABF">
              <w:rPr>
                <w:noProof w:val="0"/>
                <w:color w:val="000000" w:themeColor="text1"/>
                <w:lang w:val="fi-FI"/>
              </w:rPr>
              <w:t xml:space="preserve"> prosessei</w:t>
            </w:r>
            <w:r w:rsidR="00454A1A">
              <w:rPr>
                <w:noProof w:val="0"/>
                <w:color w:val="000000" w:themeColor="text1"/>
                <w:lang w:val="fi-FI"/>
              </w:rPr>
              <w:t>sta</w:t>
            </w:r>
            <w:r w:rsidRPr="00926ABF">
              <w:rPr>
                <w:noProof w:val="0"/>
                <w:color w:val="000000" w:themeColor="text1"/>
                <w:lang w:val="fi-FI"/>
              </w:rPr>
              <w:t>, sisältäen hankevalmistelun, rahoituksen ja sopimukset, toteutuksen sekä hankkeen päättämisen.</w:t>
            </w:r>
            <w:r w:rsidR="00A7174A" w:rsidRPr="00926ABF">
              <w:rPr>
                <w:noProof w:val="0"/>
                <w:color w:val="000000" w:themeColor="text1"/>
                <w:lang w:val="fi-FI"/>
              </w:rPr>
              <w:t xml:space="preserve"> </w:t>
            </w:r>
            <w:r w:rsidR="00B65A6B" w:rsidRPr="00926ABF">
              <w:rPr>
                <w:noProof w:val="0"/>
                <w:color w:val="000000" w:themeColor="text1"/>
                <w:lang w:val="fi-FI"/>
              </w:rPr>
              <w:t>Työpajakeskustelut jäsentyivät kehittämistä ja täydentämistä vaativien prosessi</w:t>
            </w:r>
            <w:r w:rsidR="000A54E6" w:rsidRPr="00926ABF">
              <w:rPr>
                <w:noProof w:val="0"/>
                <w:color w:val="000000" w:themeColor="text1"/>
                <w:lang w:val="fi-FI"/>
              </w:rPr>
              <w:t xml:space="preserve">vaiheiden </w:t>
            </w:r>
            <w:r w:rsidR="00B65A6B" w:rsidRPr="00926ABF">
              <w:rPr>
                <w:noProof w:val="0"/>
                <w:color w:val="000000" w:themeColor="text1"/>
                <w:lang w:val="fi-FI"/>
              </w:rPr>
              <w:t>identifiointiin</w:t>
            </w:r>
            <w:r w:rsidR="00B70CC3" w:rsidRPr="00926ABF">
              <w:rPr>
                <w:noProof w:val="0"/>
                <w:color w:val="000000" w:themeColor="text1"/>
                <w:lang w:val="fi-FI"/>
              </w:rPr>
              <w:t>, joihin liittyen tunnistettiin myös t</w:t>
            </w:r>
            <w:r w:rsidR="00EA0313" w:rsidRPr="00926ABF">
              <w:rPr>
                <w:noProof w:val="0"/>
                <w:color w:val="000000" w:themeColor="text1"/>
                <w:lang w:val="fi-FI"/>
              </w:rPr>
              <w:t>ehostamiseen ja yhdenmukaistamiseen liittyviä mahdollisuuksia</w:t>
            </w:r>
            <w:r w:rsidR="00B65A6B" w:rsidRPr="00926ABF">
              <w:rPr>
                <w:noProof w:val="0"/>
                <w:color w:val="000000" w:themeColor="text1"/>
                <w:lang w:val="fi-FI"/>
              </w:rPr>
              <w:t>.</w:t>
            </w:r>
            <w:r w:rsidR="00EA0313" w:rsidRPr="00926ABF">
              <w:rPr>
                <w:noProof w:val="0"/>
                <w:color w:val="000000" w:themeColor="text1"/>
                <w:lang w:val="fi-FI"/>
              </w:rPr>
              <w:t xml:space="preserve"> Hallitustenvälisessä yhteistyössä hankinn</w:t>
            </w:r>
            <w:r w:rsidR="00454A1A">
              <w:rPr>
                <w:noProof w:val="0"/>
                <w:color w:val="000000" w:themeColor="text1"/>
                <w:lang w:val="fi-FI"/>
              </w:rPr>
              <w:t>at</w:t>
            </w:r>
            <w:r w:rsidR="00EA0313" w:rsidRPr="00926ABF">
              <w:rPr>
                <w:noProof w:val="0"/>
                <w:color w:val="000000" w:themeColor="text1"/>
                <w:lang w:val="fi-FI"/>
              </w:rPr>
              <w:t xml:space="preserve"> tunnistettiin</w:t>
            </w:r>
            <w:r w:rsidR="00454A1A">
              <w:rPr>
                <w:noProof w:val="0"/>
                <w:color w:val="000000" w:themeColor="text1"/>
                <w:lang w:val="fi-FI"/>
              </w:rPr>
              <w:t xml:space="preserve"> erityisen työintensiiviseksi</w:t>
            </w:r>
            <w:r w:rsidR="00EA0313" w:rsidRPr="00926ABF">
              <w:rPr>
                <w:noProof w:val="0"/>
                <w:color w:val="000000" w:themeColor="text1"/>
                <w:lang w:val="fi-FI"/>
              </w:rPr>
              <w:t xml:space="preserve"> osa-alue</w:t>
            </w:r>
            <w:r w:rsidR="00454A1A">
              <w:rPr>
                <w:noProof w:val="0"/>
                <w:color w:val="000000" w:themeColor="text1"/>
                <w:lang w:val="fi-FI"/>
              </w:rPr>
              <w:t>eksi</w:t>
            </w:r>
            <w:r w:rsidR="00EA0313" w:rsidRPr="00926ABF">
              <w:rPr>
                <w:noProof w:val="0"/>
                <w:color w:val="000000" w:themeColor="text1"/>
                <w:lang w:val="fi-FI"/>
              </w:rPr>
              <w:t>, ja niihin liitty</w:t>
            </w:r>
            <w:r w:rsidR="003A4DCC">
              <w:rPr>
                <w:noProof w:val="0"/>
                <w:color w:val="000000" w:themeColor="text1"/>
                <w:lang w:val="fi-FI"/>
              </w:rPr>
              <w:t>vät</w:t>
            </w:r>
            <w:r w:rsidR="00EA0313" w:rsidRPr="00926ABF">
              <w:rPr>
                <w:noProof w:val="0"/>
                <w:color w:val="000000" w:themeColor="text1"/>
                <w:lang w:val="fi-FI"/>
              </w:rPr>
              <w:t xml:space="preserve"> keskittämismahdollisuu</w:t>
            </w:r>
            <w:r w:rsidR="003A4DCC">
              <w:rPr>
                <w:noProof w:val="0"/>
                <w:color w:val="000000" w:themeColor="text1"/>
                <w:lang w:val="fi-FI"/>
              </w:rPr>
              <w:t>det</w:t>
            </w:r>
            <w:r w:rsidR="00EA0313" w:rsidRPr="00926ABF">
              <w:rPr>
                <w:noProof w:val="0"/>
                <w:color w:val="000000" w:themeColor="text1"/>
                <w:lang w:val="fi-FI"/>
              </w:rPr>
              <w:t xml:space="preserve"> koettiin </w:t>
            </w:r>
            <w:r w:rsidR="003A4DCC">
              <w:rPr>
                <w:noProof w:val="0"/>
                <w:color w:val="000000" w:themeColor="text1"/>
                <w:lang w:val="fi-FI"/>
              </w:rPr>
              <w:t>tarpeellisiksi</w:t>
            </w:r>
            <w:r w:rsidR="00EA0313" w:rsidRPr="00926ABF">
              <w:rPr>
                <w:noProof w:val="0"/>
                <w:color w:val="000000" w:themeColor="text1"/>
                <w:lang w:val="fi-FI"/>
              </w:rPr>
              <w:t>. Ohjeet, esim. seurannan</w:t>
            </w:r>
            <w:r w:rsidR="003A4DCC">
              <w:rPr>
                <w:noProof w:val="0"/>
                <w:color w:val="000000" w:themeColor="text1"/>
                <w:lang w:val="fi-FI"/>
              </w:rPr>
              <w:t xml:space="preserve"> ja</w:t>
            </w:r>
            <w:r w:rsidR="00EA0313" w:rsidRPr="00926ABF">
              <w:rPr>
                <w:noProof w:val="0"/>
                <w:color w:val="000000" w:themeColor="text1"/>
                <w:lang w:val="fi-FI"/>
              </w:rPr>
              <w:t xml:space="preserve"> raportoin</w:t>
            </w:r>
            <w:r w:rsidR="003A4DCC">
              <w:rPr>
                <w:noProof w:val="0"/>
                <w:color w:val="000000" w:themeColor="text1"/>
                <w:lang w:val="fi-FI"/>
              </w:rPr>
              <w:t>n</w:t>
            </w:r>
            <w:r w:rsidR="00EA0313" w:rsidRPr="00926ABF">
              <w:rPr>
                <w:noProof w:val="0"/>
                <w:color w:val="000000" w:themeColor="text1"/>
                <w:lang w:val="fi-FI"/>
              </w:rPr>
              <w:t>in</w:t>
            </w:r>
            <w:r w:rsidR="003A4DCC">
              <w:rPr>
                <w:noProof w:val="0"/>
                <w:color w:val="000000" w:themeColor="text1"/>
                <w:lang w:val="fi-FI"/>
              </w:rPr>
              <w:t xml:space="preserve"> osalta</w:t>
            </w:r>
            <w:r w:rsidR="00EA0313" w:rsidRPr="00926ABF">
              <w:rPr>
                <w:noProof w:val="0"/>
                <w:color w:val="000000" w:themeColor="text1"/>
                <w:lang w:val="fi-FI"/>
              </w:rPr>
              <w:t xml:space="preserve"> </w:t>
            </w:r>
            <w:r w:rsidR="003A4DCC">
              <w:rPr>
                <w:noProof w:val="0"/>
                <w:color w:val="000000" w:themeColor="text1"/>
                <w:lang w:val="fi-FI"/>
              </w:rPr>
              <w:t>koettiin</w:t>
            </w:r>
            <w:r w:rsidR="00EA0313" w:rsidRPr="00926ABF">
              <w:rPr>
                <w:noProof w:val="0"/>
                <w:color w:val="000000" w:themeColor="text1"/>
                <w:lang w:val="fi-FI"/>
              </w:rPr>
              <w:t xml:space="preserve"> puutteellisiksi</w:t>
            </w:r>
            <w:r w:rsidR="00064CD7">
              <w:rPr>
                <w:noProof w:val="0"/>
                <w:color w:val="000000" w:themeColor="text1"/>
                <w:lang w:val="fi-FI"/>
              </w:rPr>
              <w:t xml:space="preserve"> ja monin paikoin vastuut epäselviksi</w:t>
            </w:r>
            <w:r w:rsidR="00EA0313" w:rsidRPr="00926ABF">
              <w:rPr>
                <w:noProof w:val="0"/>
                <w:color w:val="000000" w:themeColor="text1"/>
                <w:lang w:val="fi-FI"/>
              </w:rPr>
              <w:t xml:space="preserve">. Valtionavustuspuolella esiin nousi esimerkiksi tarve </w:t>
            </w:r>
            <w:r w:rsidR="003A4DCC">
              <w:rPr>
                <w:noProof w:val="0"/>
                <w:color w:val="000000" w:themeColor="text1"/>
                <w:lang w:val="fi-FI"/>
              </w:rPr>
              <w:t xml:space="preserve">paremmin </w:t>
            </w:r>
            <w:r w:rsidR="00EA0313" w:rsidRPr="00926ABF">
              <w:rPr>
                <w:noProof w:val="0"/>
                <w:color w:val="000000" w:themeColor="text1"/>
                <w:lang w:val="fi-FI"/>
              </w:rPr>
              <w:t xml:space="preserve">määritellä </w:t>
            </w:r>
            <w:r w:rsidR="00040115">
              <w:rPr>
                <w:noProof w:val="0"/>
                <w:color w:val="000000" w:themeColor="text1"/>
                <w:lang w:val="fi-FI"/>
              </w:rPr>
              <w:t>arviointi</w:t>
            </w:r>
            <w:r w:rsidR="00EA0313" w:rsidRPr="00926ABF">
              <w:rPr>
                <w:noProof w:val="0"/>
                <w:color w:val="000000" w:themeColor="text1"/>
                <w:lang w:val="fi-FI"/>
              </w:rPr>
              <w:t>kriteeristöt sekä ulkoistamisen rajat. Talousseurannan keskittämisen mahdollisuudet nousivat</w:t>
            </w:r>
            <w:r w:rsidR="00064CD7">
              <w:rPr>
                <w:noProof w:val="0"/>
                <w:color w:val="000000" w:themeColor="text1"/>
                <w:lang w:val="fi-FI"/>
              </w:rPr>
              <w:t xml:space="preserve"> myös</w:t>
            </w:r>
            <w:r w:rsidR="00EA0313" w:rsidRPr="00926ABF">
              <w:rPr>
                <w:noProof w:val="0"/>
                <w:color w:val="000000" w:themeColor="text1"/>
                <w:lang w:val="fi-FI"/>
              </w:rPr>
              <w:t xml:space="preserve"> esiin</w:t>
            </w:r>
            <w:r w:rsidR="00064CD7">
              <w:rPr>
                <w:noProof w:val="0"/>
                <w:color w:val="000000" w:themeColor="text1"/>
                <w:lang w:val="fi-FI"/>
              </w:rPr>
              <w:t>,</w:t>
            </w:r>
            <w:r w:rsidR="00EA0313" w:rsidRPr="00926ABF">
              <w:rPr>
                <w:noProof w:val="0"/>
                <w:color w:val="000000" w:themeColor="text1"/>
                <w:lang w:val="fi-FI"/>
              </w:rPr>
              <w:t xml:space="preserve"> sekä tarve hankkeiden raportointitiedon yhdenmukaistamiselle. </w:t>
            </w:r>
            <w:r w:rsidR="003A4DCC">
              <w:rPr>
                <w:noProof w:val="0"/>
                <w:color w:val="000000" w:themeColor="text1"/>
                <w:lang w:val="fi-FI"/>
              </w:rPr>
              <w:t xml:space="preserve">Monenkeskisen yhteistyön osalta </w:t>
            </w:r>
            <w:r w:rsidR="00056E5B" w:rsidRPr="00926ABF">
              <w:rPr>
                <w:noProof w:val="0"/>
                <w:color w:val="000000" w:themeColor="text1"/>
                <w:lang w:val="fi-FI"/>
              </w:rPr>
              <w:t xml:space="preserve">keskustelua käytiin muun muassa ohjeistojen puutteellisuudesta sekä sopimusmallien standardisoinnin tarpeesta. Keskustelussa tunnistettiin myös tarve määritellä UM:n rahoittajaprofiili ja </w:t>
            </w:r>
            <w:r w:rsidR="003A4DCC">
              <w:rPr>
                <w:noProof w:val="0"/>
                <w:color w:val="000000" w:themeColor="text1"/>
                <w:lang w:val="fi-FI"/>
              </w:rPr>
              <w:t xml:space="preserve">systemaattisesti kartoittaa </w:t>
            </w:r>
            <w:r w:rsidR="00056E5B" w:rsidRPr="00926ABF">
              <w:rPr>
                <w:noProof w:val="0"/>
                <w:color w:val="000000" w:themeColor="text1"/>
                <w:lang w:val="fi-FI"/>
              </w:rPr>
              <w:t>multi-portfolio.</w:t>
            </w:r>
          </w:p>
          <w:p w14:paraId="06CB97E1" w14:textId="77777777" w:rsidR="00EA0313" w:rsidRPr="00926ABF" w:rsidRDefault="00EA0313" w:rsidP="001F221E">
            <w:pPr>
              <w:jc w:val="both"/>
              <w:rPr>
                <w:noProof w:val="0"/>
                <w:color w:val="000000" w:themeColor="text1"/>
                <w:lang w:val="fi-FI"/>
              </w:rPr>
            </w:pPr>
          </w:p>
          <w:p w14:paraId="0908F5AA" w14:textId="3B9B97D3" w:rsidR="00EA0313" w:rsidRPr="00926ABF" w:rsidRDefault="006F50B6" w:rsidP="001F221E">
            <w:pPr>
              <w:jc w:val="both"/>
              <w:rPr>
                <w:noProof w:val="0"/>
                <w:color w:val="000000" w:themeColor="text1"/>
                <w:lang w:val="fi-FI"/>
              </w:rPr>
            </w:pPr>
            <w:r w:rsidRPr="00926ABF">
              <w:rPr>
                <w:noProof w:val="0"/>
                <w:color w:val="000000" w:themeColor="text1"/>
                <w:lang w:val="fi-FI"/>
              </w:rPr>
              <w:t>K</w:t>
            </w:r>
            <w:r w:rsidR="00056E5B" w:rsidRPr="00926ABF">
              <w:rPr>
                <w:noProof w:val="0"/>
                <w:color w:val="000000" w:themeColor="text1"/>
                <w:lang w:val="fi-FI"/>
              </w:rPr>
              <w:t>aikkien ryhmien k</w:t>
            </w:r>
            <w:r w:rsidRPr="00926ABF">
              <w:rPr>
                <w:noProof w:val="0"/>
                <w:color w:val="000000" w:themeColor="text1"/>
                <w:lang w:val="fi-FI"/>
              </w:rPr>
              <w:t>esk</w:t>
            </w:r>
            <w:r w:rsidR="00BD7B7E" w:rsidRPr="00926ABF">
              <w:rPr>
                <w:noProof w:val="0"/>
                <w:color w:val="000000" w:themeColor="text1"/>
                <w:lang w:val="fi-FI"/>
              </w:rPr>
              <w:t>usteluissa painottui</w:t>
            </w:r>
            <w:r w:rsidR="00056E5B" w:rsidRPr="00926ABF">
              <w:rPr>
                <w:noProof w:val="0"/>
                <w:color w:val="000000" w:themeColor="text1"/>
                <w:lang w:val="fi-FI"/>
              </w:rPr>
              <w:t xml:space="preserve"> lisäksi</w:t>
            </w:r>
            <w:r w:rsidRPr="00926ABF">
              <w:rPr>
                <w:noProof w:val="0"/>
                <w:color w:val="000000" w:themeColor="text1"/>
                <w:lang w:val="fi-FI"/>
              </w:rPr>
              <w:t xml:space="preserve"> kehittämistarpeet liittyen laadun- ja riskienhallintaan </w:t>
            </w:r>
            <w:r w:rsidR="00064CD7">
              <w:rPr>
                <w:noProof w:val="0"/>
                <w:color w:val="000000" w:themeColor="text1"/>
                <w:lang w:val="fi-FI"/>
              </w:rPr>
              <w:t>sekä yhteistyön edistämiseen. Nämä kehittämistarpeet</w:t>
            </w:r>
            <w:r w:rsidRPr="00926ABF">
              <w:rPr>
                <w:noProof w:val="0"/>
                <w:color w:val="000000" w:themeColor="text1"/>
                <w:lang w:val="fi-FI"/>
              </w:rPr>
              <w:t xml:space="preserve"> nostettiin seuraavien työpajojen pääteemaksi.</w:t>
            </w:r>
          </w:p>
          <w:p w14:paraId="77B8D96B" w14:textId="637E16F1" w:rsidR="00BD7B7E" w:rsidRPr="00926ABF" w:rsidRDefault="00BD7B7E" w:rsidP="00EC3271">
            <w:pPr>
              <w:rPr>
                <w:noProof w:val="0"/>
                <w:color w:val="000000" w:themeColor="text1"/>
                <w:lang w:val="fi-FI"/>
              </w:rPr>
            </w:pPr>
          </w:p>
        </w:tc>
      </w:tr>
      <w:tr w:rsidR="00926ABF" w:rsidRPr="00C9647B" w14:paraId="1C19C12C" w14:textId="77777777" w:rsidTr="00864ED2">
        <w:trPr>
          <w:trHeight w:val="941"/>
        </w:trPr>
        <w:tc>
          <w:tcPr>
            <w:tcW w:w="9622" w:type="dxa"/>
          </w:tcPr>
          <w:p w14:paraId="6FF97A5A" w14:textId="78B3CFCD" w:rsidR="00620F05" w:rsidRPr="00926ABF" w:rsidRDefault="006F50B6" w:rsidP="00DA2277">
            <w:pPr>
              <w:rPr>
                <w:b/>
                <w:noProof w:val="0"/>
                <w:color w:val="000000" w:themeColor="text1"/>
                <w:lang w:val="fi-FI"/>
              </w:rPr>
            </w:pPr>
            <w:r w:rsidRPr="00926ABF">
              <w:rPr>
                <w:b/>
                <w:noProof w:val="0"/>
                <w:color w:val="000000" w:themeColor="text1"/>
                <w:lang w:val="fi-FI"/>
              </w:rPr>
              <w:t>3. Ryhmäkohtaiset työpajat – laadun- ja riskienhallinta sekä keinot yhteistyön edistämiseksi, 27.2., 2.3.2018</w:t>
            </w:r>
          </w:p>
          <w:p w14:paraId="7DA8733C" w14:textId="77777777" w:rsidR="006F50B6" w:rsidRPr="00926ABF" w:rsidRDefault="006F50B6" w:rsidP="00DA2277">
            <w:pPr>
              <w:rPr>
                <w:noProof w:val="0"/>
                <w:color w:val="000000" w:themeColor="text1"/>
                <w:lang w:val="fi-FI"/>
              </w:rPr>
            </w:pPr>
          </w:p>
          <w:p w14:paraId="064DFB71" w14:textId="7CCB9B9B" w:rsidR="006F50B6" w:rsidRPr="00926ABF" w:rsidRDefault="006F50B6" w:rsidP="001F221E">
            <w:pPr>
              <w:jc w:val="both"/>
              <w:rPr>
                <w:noProof w:val="0"/>
                <w:color w:val="000000" w:themeColor="text1"/>
                <w:lang w:val="fi-FI"/>
              </w:rPr>
            </w:pPr>
            <w:r w:rsidRPr="00926ABF">
              <w:rPr>
                <w:noProof w:val="0"/>
                <w:color w:val="000000" w:themeColor="text1"/>
                <w:lang w:val="fi-FI"/>
              </w:rPr>
              <w:t xml:space="preserve">Työpajoissa </w:t>
            </w:r>
            <w:r w:rsidR="00064CD7">
              <w:rPr>
                <w:noProof w:val="0"/>
                <w:color w:val="000000" w:themeColor="text1"/>
                <w:lang w:val="fi-FI"/>
              </w:rPr>
              <w:t xml:space="preserve">tarkasteltiin </w:t>
            </w:r>
            <w:r w:rsidRPr="00926ABF">
              <w:rPr>
                <w:noProof w:val="0"/>
                <w:color w:val="000000" w:themeColor="text1"/>
                <w:lang w:val="fi-FI"/>
              </w:rPr>
              <w:t>osittain ryhmäkohtaisesti, osittain myös yhdessä, laatuun ja riskeihin liittyviä näkökulmia, haasteita ja kehittämisen tarpeita. Keskusteluissa nousivat esiin laadun määrittelyn tarve, velvoitteet ja vastuut, laadun varmistamisen prosessit ja kriteerit, neuvonta, strategisuus ja ohjelmointi. Myös riskienhallinnan osalta kesk</w:t>
            </w:r>
            <w:r w:rsidR="00BD7B7E" w:rsidRPr="00926ABF">
              <w:rPr>
                <w:noProof w:val="0"/>
                <w:color w:val="000000" w:themeColor="text1"/>
                <w:lang w:val="fi-FI"/>
              </w:rPr>
              <w:t>ustelun keskiössä oli kriteerien ja vastuiden määrittelyn tarve. Oppimisen, seurannan ja myös vastuun takia nähtiin tärkeäksi, että riskien toteutuminen ja niihin reagointi myös dokumentoitaisiin hyvin</w:t>
            </w:r>
            <w:r w:rsidR="00F26019">
              <w:rPr>
                <w:noProof w:val="0"/>
                <w:color w:val="000000" w:themeColor="text1"/>
                <w:lang w:val="fi-FI"/>
              </w:rPr>
              <w:t xml:space="preserve"> ja tiedonkulku keskeisten vastuutahojen välillä varmistettaisiin</w:t>
            </w:r>
            <w:r w:rsidR="00BD7B7E" w:rsidRPr="00926ABF">
              <w:rPr>
                <w:noProof w:val="0"/>
                <w:color w:val="000000" w:themeColor="text1"/>
                <w:lang w:val="fi-FI"/>
              </w:rPr>
              <w:t xml:space="preserve">. Uusien järjestelmien tulisi siten huomioida myös tämä tarve. </w:t>
            </w:r>
          </w:p>
          <w:p w14:paraId="2052F66E" w14:textId="77777777" w:rsidR="00BD7B7E" w:rsidRPr="00926ABF" w:rsidRDefault="00BD7B7E" w:rsidP="001F221E">
            <w:pPr>
              <w:jc w:val="both"/>
              <w:rPr>
                <w:noProof w:val="0"/>
                <w:color w:val="000000" w:themeColor="text1"/>
                <w:lang w:val="fi-FI"/>
              </w:rPr>
            </w:pPr>
          </w:p>
          <w:p w14:paraId="29C48C77" w14:textId="20FA6F38" w:rsidR="00BD7B7E" w:rsidRPr="00926ABF" w:rsidRDefault="00BD7B7E" w:rsidP="001F221E">
            <w:pPr>
              <w:jc w:val="both"/>
              <w:rPr>
                <w:noProof w:val="0"/>
                <w:color w:val="000000" w:themeColor="text1"/>
                <w:lang w:val="fi-FI"/>
              </w:rPr>
            </w:pPr>
            <w:r w:rsidRPr="00926ABF">
              <w:rPr>
                <w:noProof w:val="0"/>
                <w:color w:val="000000" w:themeColor="text1"/>
                <w:lang w:val="fi-FI"/>
              </w:rPr>
              <w:t>Yhteistyön edistämisen osalta työryhmissä nousi esiin temaattisen yhteistyön ja toiminnan kehittäminen ja eri rahoitusmallien välisen suhteen tarkastelu strategisesti. Asiakkuudenhallintajärjestelmä (</w:t>
            </w:r>
            <w:r w:rsidR="00F26019">
              <w:rPr>
                <w:noProof w:val="0"/>
                <w:color w:val="000000" w:themeColor="text1"/>
                <w:lang w:val="fi-FI"/>
              </w:rPr>
              <w:t xml:space="preserve">Customer Relations Managment, </w:t>
            </w:r>
            <w:r w:rsidRPr="00926ABF">
              <w:rPr>
                <w:noProof w:val="0"/>
                <w:color w:val="000000" w:themeColor="text1"/>
                <w:lang w:val="fi-FI"/>
              </w:rPr>
              <w:t xml:space="preserve">CRM) koettiin myös tarpeelliseksi työvälineeksi, jolla voitaisiin paikata tiedonvälityksen ja –välittymisen aukkoja. </w:t>
            </w:r>
          </w:p>
          <w:p w14:paraId="1F585DF8" w14:textId="51E62CB5" w:rsidR="00BD7B7E" w:rsidRPr="00926ABF" w:rsidRDefault="00BD7B7E" w:rsidP="00BD7B7E">
            <w:pPr>
              <w:rPr>
                <w:noProof w:val="0"/>
                <w:color w:val="000000" w:themeColor="text1"/>
                <w:lang w:val="fi-FI"/>
              </w:rPr>
            </w:pPr>
          </w:p>
        </w:tc>
      </w:tr>
      <w:tr w:rsidR="00BD7B7E" w:rsidRPr="00C9647B" w14:paraId="5AAA00D9" w14:textId="77777777" w:rsidTr="00864ED2">
        <w:trPr>
          <w:trHeight w:val="685"/>
        </w:trPr>
        <w:tc>
          <w:tcPr>
            <w:tcW w:w="9622" w:type="dxa"/>
          </w:tcPr>
          <w:p w14:paraId="5C40E985" w14:textId="11607A50" w:rsidR="00BD7B7E" w:rsidRPr="00926ABF" w:rsidRDefault="00864ED2" w:rsidP="00DA2277">
            <w:pPr>
              <w:rPr>
                <w:b/>
                <w:noProof w:val="0"/>
                <w:color w:val="000000" w:themeColor="text1"/>
                <w:lang w:val="fi-FI"/>
              </w:rPr>
            </w:pPr>
            <w:r w:rsidRPr="00926ABF">
              <w:rPr>
                <w:b/>
                <w:noProof w:val="0"/>
                <w:color w:val="000000" w:themeColor="text1"/>
                <w:lang w:val="fi-FI"/>
              </w:rPr>
              <w:t>4. Prosessiryhmien yhteinen t</w:t>
            </w:r>
            <w:r w:rsidR="00BD7B7E" w:rsidRPr="00926ABF">
              <w:rPr>
                <w:b/>
                <w:noProof w:val="0"/>
                <w:color w:val="000000" w:themeColor="text1"/>
                <w:lang w:val="fi-FI"/>
              </w:rPr>
              <w:t>yöpaja</w:t>
            </w:r>
            <w:r w:rsidRPr="00926ABF">
              <w:rPr>
                <w:b/>
                <w:noProof w:val="0"/>
                <w:color w:val="000000" w:themeColor="text1"/>
                <w:lang w:val="fi-FI"/>
              </w:rPr>
              <w:t xml:space="preserve"> – kehittämistoimenpiteiden konseptointi, 6.3.2018</w:t>
            </w:r>
          </w:p>
          <w:p w14:paraId="221F3FFE" w14:textId="77777777" w:rsidR="00BD7B7E" w:rsidRPr="00926ABF" w:rsidRDefault="00BD7B7E" w:rsidP="00DA2277">
            <w:pPr>
              <w:rPr>
                <w:b/>
                <w:noProof w:val="0"/>
                <w:color w:val="000000" w:themeColor="text1"/>
                <w:lang w:val="fi-FI"/>
              </w:rPr>
            </w:pPr>
          </w:p>
          <w:p w14:paraId="13F05FBE" w14:textId="3EDA579A" w:rsidR="00864ED2" w:rsidRPr="00926ABF" w:rsidRDefault="00864ED2" w:rsidP="001F221E">
            <w:pPr>
              <w:jc w:val="both"/>
              <w:rPr>
                <w:noProof w:val="0"/>
                <w:color w:val="000000" w:themeColor="text1"/>
                <w:lang w:val="fi-FI"/>
              </w:rPr>
            </w:pPr>
            <w:r w:rsidRPr="00926ABF">
              <w:rPr>
                <w:noProof w:val="0"/>
                <w:color w:val="000000" w:themeColor="text1"/>
                <w:lang w:val="fi-FI"/>
              </w:rPr>
              <w:t xml:space="preserve">Prosessiryhmien </w:t>
            </w:r>
            <w:r w:rsidR="009E19F7" w:rsidRPr="00926ABF">
              <w:rPr>
                <w:noProof w:val="0"/>
                <w:color w:val="000000" w:themeColor="text1"/>
                <w:lang w:val="fi-FI"/>
              </w:rPr>
              <w:t xml:space="preserve">viimeinen yhteinen työpaja kiteytti aiemmissa vaiheissa esiin nostettuja havaintoja kehittämiskonseptien muodossa. Osallistujat pureutuivat konkreettisiin </w:t>
            </w:r>
            <w:r w:rsidRPr="00926ABF">
              <w:rPr>
                <w:noProof w:val="0"/>
                <w:color w:val="000000" w:themeColor="text1"/>
                <w:lang w:val="fi-FI"/>
              </w:rPr>
              <w:t>kehittäm</w:t>
            </w:r>
            <w:r w:rsidR="009E19F7" w:rsidRPr="00926ABF">
              <w:rPr>
                <w:noProof w:val="0"/>
                <w:color w:val="000000" w:themeColor="text1"/>
                <w:lang w:val="fi-FI"/>
              </w:rPr>
              <w:t>i</w:t>
            </w:r>
            <w:r w:rsidRPr="00926ABF">
              <w:rPr>
                <w:noProof w:val="0"/>
                <w:color w:val="000000" w:themeColor="text1"/>
                <w:lang w:val="fi-FI"/>
              </w:rPr>
              <w:t xml:space="preserve">sen kohteisiin ja </w:t>
            </w:r>
            <w:r w:rsidR="009E19F7" w:rsidRPr="00926ABF">
              <w:rPr>
                <w:noProof w:val="0"/>
                <w:color w:val="000000" w:themeColor="text1"/>
                <w:lang w:val="fi-FI"/>
              </w:rPr>
              <w:t>jatko</w:t>
            </w:r>
            <w:r w:rsidRPr="00926ABF">
              <w:rPr>
                <w:noProof w:val="0"/>
                <w:color w:val="000000" w:themeColor="text1"/>
                <w:lang w:val="fi-FI"/>
              </w:rPr>
              <w:t>toimenpiteisiin</w:t>
            </w:r>
            <w:r w:rsidR="009E19F7" w:rsidRPr="00926ABF">
              <w:rPr>
                <w:noProof w:val="0"/>
                <w:color w:val="000000" w:themeColor="text1"/>
                <w:lang w:val="fi-FI"/>
              </w:rPr>
              <w:t xml:space="preserve"> ja tarkensivat aiemmin keskusteluja kehittämisen tarpeita. </w:t>
            </w:r>
          </w:p>
          <w:p w14:paraId="6B19DFC2" w14:textId="0895F4A6" w:rsidR="00864ED2" w:rsidRPr="00926ABF" w:rsidRDefault="00864ED2" w:rsidP="00864ED2">
            <w:pPr>
              <w:rPr>
                <w:noProof w:val="0"/>
                <w:color w:val="000000" w:themeColor="text1"/>
                <w:lang w:val="fi-FI"/>
              </w:rPr>
            </w:pPr>
          </w:p>
        </w:tc>
      </w:tr>
    </w:tbl>
    <w:p w14:paraId="604CBD85" w14:textId="77777777" w:rsidR="00F00958" w:rsidRDefault="00F00958" w:rsidP="009D31A9">
      <w:pPr>
        <w:rPr>
          <w:noProof w:val="0"/>
          <w:color w:val="000000" w:themeColor="text1"/>
          <w:lang w:val="fi-FI"/>
        </w:rPr>
      </w:pPr>
    </w:p>
    <w:p w14:paraId="16C49A1C" w14:textId="77777777" w:rsidR="00E85CBA" w:rsidRDefault="00276216" w:rsidP="00064CD7">
      <w:pPr>
        <w:pStyle w:val="Heading3"/>
        <w:rPr>
          <w:color w:val="000000" w:themeColor="text1"/>
          <w:lang w:val="fi-FI"/>
        </w:rPr>
      </w:pPr>
      <w:bookmarkStart w:id="9" w:name="_Toc512433155"/>
      <w:r w:rsidRPr="002C5383">
        <w:rPr>
          <w:color w:val="000000" w:themeColor="text1"/>
          <w:lang w:val="fi-FI"/>
        </w:rPr>
        <w:t>Henkilöstö</w:t>
      </w:r>
      <w:bookmarkEnd w:id="9"/>
    </w:p>
    <w:p w14:paraId="767D3B8E" w14:textId="77777777" w:rsidR="0000545C" w:rsidRPr="00D20B8E" w:rsidRDefault="0000545C" w:rsidP="001F221E">
      <w:pPr>
        <w:jc w:val="both"/>
        <w:rPr>
          <w:rFonts w:eastAsia="Calibri" w:cs="Arial"/>
          <w:noProof w:val="0"/>
          <w:color w:val="000000" w:themeColor="text1"/>
          <w:sz w:val="20"/>
          <w:lang w:val="fi-FI"/>
        </w:rPr>
      </w:pPr>
      <w:r w:rsidRPr="00D20B8E">
        <w:rPr>
          <w:rFonts w:eastAsia="Calibri" w:cs="Arial"/>
          <w:b/>
          <w:noProof w:val="0"/>
          <w:color w:val="000000" w:themeColor="text1"/>
          <w:sz w:val="20"/>
          <w:lang w:val="fi-FI"/>
        </w:rPr>
        <w:t>Henkilöstö-kokonaisuuden</w:t>
      </w:r>
      <w:r w:rsidRPr="00D20B8E">
        <w:rPr>
          <w:rFonts w:eastAsia="Calibri" w:cs="Arial"/>
          <w:noProof w:val="0"/>
          <w:color w:val="000000" w:themeColor="text1"/>
          <w:sz w:val="20"/>
          <w:lang w:val="fi-FI"/>
        </w:rPr>
        <w:t xml:space="preserve"> osalta työ jatkui jo aloitettujen kartoitusten eteenpäin viemisen osalta. UM:n henkilöstön käyttöön etsittiin sopivaa verkostotyöskentelyalustaa. Formin-REAL –virtuaalialusta otettiin käyttöön helmikuussa.</w:t>
      </w:r>
    </w:p>
    <w:p w14:paraId="26DFE5BD" w14:textId="77777777" w:rsidR="0000545C" w:rsidRDefault="0000545C" w:rsidP="001F221E">
      <w:pPr>
        <w:jc w:val="both"/>
        <w:rPr>
          <w:color w:val="000000" w:themeColor="text1"/>
          <w:sz w:val="20"/>
          <w:szCs w:val="20"/>
          <w:lang w:val="fi-FI"/>
        </w:rPr>
      </w:pPr>
    </w:p>
    <w:p w14:paraId="60F66EB6" w14:textId="69914E40" w:rsidR="00E85CBA" w:rsidRPr="00040115" w:rsidRDefault="00E85CBA" w:rsidP="001F221E">
      <w:pPr>
        <w:jc w:val="both"/>
        <w:rPr>
          <w:noProof w:val="0"/>
          <w:color w:val="000000" w:themeColor="text1"/>
          <w:sz w:val="20"/>
          <w:szCs w:val="20"/>
          <w:lang w:val="fi-FI"/>
        </w:rPr>
      </w:pPr>
      <w:r w:rsidRPr="00040115">
        <w:rPr>
          <w:color w:val="000000" w:themeColor="text1"/>
          <w:sz w:val="20"/>
          <w:szCs w:val="20"/>
          <w:lang w:val="fi-FI"/>
        </w:rPr>
        <w:t>Työryhmä toteutti henkilöstöselvityksen</w:t>
      </w:r>
      <w:r w:rsidR="0000545C">
        <w:rPr>
          <w:color w:val="000000" w:themeColor="text1"/>
          <w:sz w:val="20"/>
          <w:szCs w:val="20"/>
          <w:lang w:val="fi-FI"/>
        </w:rPr>
        <w:t>, jonka</w:t>
      </w:r>
      <w:r w:rsidRPr="00040115">
        <w:rPr>
          <w:color w:val="000000" w:themeColor="text1"/>
          <w:sz w:val="20"/>
          <w:szCs w:val="20"/>
          <w:lang w:val="fi-FI"/>
        </w:rPr>
        <w:t xml:space="preserve"> tavoitteena</w:t>
      </w:r>
      <w:r w:rsidR="0000545C">
        <w:rPr>
          <w:color w:val="000000" w:themeColor="text1"/>
          <w:sz w:val="20"/>
          <w:szCs w:val="20"/>
          <w:lang w:val="fi-FI"/>
        </w:rPr>
        <w:t xml:space="preserve"> oli</w:t>
      </w:r>
      <w:r w:rsidRPr="00040115">
        <w:rPr>
          <w:color w:val="000000" w:themeColor="text1"/>
          <w:sz w:val="20"/>
          <w:szCs w:val="20"/>
          <w:lang w:val="fi-FI"/>
        </w:rPr>
        <w:t xml:space="preserve"> kartoittaa UM:n KYT-henkilöstöresurssien kokonaisrakenne (mm. KYT-tehtävien sijainti ja tehtävien jakautuminen ura-alueittain). Selvityksen pohjalta ehdotettiin suuntaviivoja KYT-henkilöstöresurssien ohjauksen sekä KYT-tehtävien rakenteen, tehtävänkuvien ja käytäntöjen uudistamisen osalta. Työryhmää koordinoi Afrikan ja Lähi-idän osasto (ALI) ja siihen osallistui edustajia niin hallinnolliselta (HAL) osastolta kuin myös alueosastoilta (ALI, ASA) ja KEO:lta (ml. erityisvirkamiesten edustaja).</w:t>
      </w:r>
    </w:p>
    <w:p w14:paraId="61274DC2" w14:textId="1C6E9FF5" w:rsidR="009D31A9" w:rsidRPr="00D20B8E" w:rsidRDefault="00EC336F" w:rsidP="00040115">
      <w:pPr>
        <w:pStyle w:val="Heading1"/>
        <w:rPr>
          <w:color w:val="000000" w:themeColor="text1"/>
          <w:lang w:val="fi-FI"/>
        </w:rPr>
      </w:pPr>
      <w:bookmarkStart w:id="10" w:name="_Toc512433156"/>
      <w:r w:rsidRPr="00D20B8E">
        <w:rPr>
          <w:color w:val="000000" w:themeColor="text1"/>
          <w:lang w:val="fi-FI"/>
        </w:rPr>
        <w:t>Esitetyt</w:t>
      </w:r>
      <w:r w:rsidR="0015139E" w:rsidRPr="00D20B8E">
        <w:rPr>
          <w:color w:val="000000" w:themeColor="text1"/>
          <w:lang w:val="fi-FI"/>
        </w:rPr>
        <w:t xml:space="preserve"> </w:t>
      </w:r>
      <w:r w:rsidRPr="00D20B8E">
        <w:rPr>
          <w:color w:val="000000" w:themeColor="text1"/>
          <w:lang w:val="fi-FI"/>
        </w:rPr>
        <w:t>jatko</w:t>
      </w:r>
      <w:r w:rsidR="0015139E" w:rsidRPr="00D20B8E">
        <w:rPr>
          <w:color w:val="000000" w:themeColor="text1"/>
          <w:lang w:val="fi-FI"/>
        </w:rPr>
        <w:t>toimenpiteet</w:t>
      </w:r>
      <w:bookmarkEnd w:id="10"/>
    </w:p>
    <w:p w14:paraId="3BDEEF35" w14:textId="4F5A4D70" w:rsidR="009D31A9" w:rsidRPr="00D20B8E" w:rsidRDefault="000D0E9F" w:rsidP="001F221E">
      <w:pPr>
        <w:jc w:val="both"/>
        <w:rPr>
          <w:noProof w:val="0"/>
          <w:color w:val="000000" w:themeColor="text1"/>
          <w:sz w:val="20"/>
          <w:lang w:val="fi-FI"/>
        </w:rPr>
      </w:pPr>
      <w:r w:rsidRPr="00D20B8E">
        <w:rPr>
          <w:noProof w:val="0"/>
          <w:color w:val="000000" w:themeColor="text1"/>
          <w:sz w:val="20"/>
          <w:lang w:val="fi-FI"/>
        </w:rPr>
        <w:t>Toimintatapauudistuksen jatkovaiheen aikana edettiin valmiisiin ratkaisuihin strategiakellojen ja muutosteorioiden osalta, ja suunnitelma-asteelle tulosohjauksen, tem</w:t>
      </w:r>
      <w:r w:rsidR="0015139E" w:rsidRPr="00D20B8E">
        <w:rPr>
          <w:noProof w:val="0"/>
          <w:color w:val="000000" w:themeColor="text1"/>
          <w:sz w:val="20"/>
          <w:lang w:val="fi-FI"/>
        </w:rPr>
        <w:t>aattisen verkostojohtamisen, KYT</w:t>
      </w:r>
      <w:r w:rsidRPr="00D20B8E">
        <w:rPr>
          <w:noProof w:val="0"/>
          <w:color w:val="000000" w:themeColor="text1"/>
          <w:sz w:val="20"/>
          <w:lang w:val="fi-FI"/>
        </w:rPr>
        <w:t xml:space="preserve">-ohjeistusten </w:t>
      </w:r>
      <w:r w:rsidR="00040115" w:rsidRPr="00D20B8E">
        <w:rPr>
          <w:noProof w:val="0"/>
          <w:color w:val="000000" w:themeColor="text1"/>
          <w:sz w:val="20"/>
          <w:lang w:val="fi-FI"/>
        </w:rPr>
        <w:t>kehittämisen</w:t>
      </w:r>
      <w:r w:rsidRPr="00D20B8E">
        <w:rPr>
          <w:noProof w:val="0"/>
          <w:color w:val="000000" w:themeColor="text1"/>
          <w:sz w:val="20"/>
          <w:lang w:val="fi-FI"/>
        </w:rPr>
        <w:t xml:space="preserve"> ja ylläpitovastuiden sekä laadun- ja riskienhallinnan ja järjestelmien kehittämisen osalta. Lisäksi toteutettiin henkilöstöresurssien ja rakenteen kartoitus</w:t>
      </w:r>
      <w:r w:rsidR="00E85CBA" w:rsidRPr="00D20B8E">
        <w:rPr>
          <w:noProof w:val="0"/>
          <w:color w:val="000000" w:themeColor="text1"/>
          <w:sz w:val="20"/>
          <w:lang w:val="fi-FI"/>
        </w:rPr>
        <w:t>. S</w:t>
      </w:r>
      <w:r w:rsidRPr="00D20B8E">
        <w:rPr>
          <w:noProof w:val="0"/>
          <w:color w:val="000000" w:themeColor="text1"/>
          <w:sz w:val="20"/>
          <w:lang w:val="fi-FI"/>
        </w:rPr>
        <w:t xml:space="preserve">ähköinen formin-REAL –alusta otettiin käyttöön. </w:t>
      </w:r>
    </w:p>
    <w:p w14:paraId="728B9506" w14:textId="77777777" w:rsidR="009D31A9" w:rsidRPr="00926ABF" w:rsidRDefault="009D31A9" w:rsidP="009D31A9">
      <w:pPr>
        <w:rPr>
          <w:noProof w:val="0"/>
          <w:color w:val="000000" w:themeColor="text1"/>
          <w:lang w:val="fi-FI"/>
        </w:rPr>
      </w:pPr>
    </w:p>
    <w:p w14:paraId="728096E9" w14:textId="77777777" w:rsidR="000D0E9F" w:rsidRPr="006627EA" w:rsidRDefault="009D31A9" w:rsidP="000D0E9F">
      <w:pPr>
        <w:keepNext/>
        <w:rPr>
          <w:noProof w:val="0"/>
          <w:lang w:val="fi-FI"/>
        </w:rPr>
      </w:pPr>
      <w:r w:rsidRPr="006627EA">
        <w:lastRenderedPageBreak/>
        <w:drawing>
          <wp:inline distT="0" distB="0" distL="0" distR="0" wp14:anchorId="761B137B" wp14:editId="7BF9560F">
            <wp:extent cx="6358488" cy="264837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TTU vaiheistus 2.pdf"/>
                    <pic:cNvPicPr/>
                  </pic:nvPicPr>
                  <pic:blipFill>
                    <a:blip r:embed="rId14">
                      <a:extLst>
                        <a:ext uri="{28A0092B-C50C-407E-A947-70E740481C1C}">
                          <a14:useLocalDpi xmlns:a14="http://schemas.microsoft.com/office/drawing/2010/main" val="0"/>
                        </a:ext>
                      </a:extLst>
                    </a:blip>
                    <a:stretch>
                      <a:fillRect/>
                    </a:stretch>
                  </pic:blipFill>
                  <pic:spPr>
                    <a:xfrm>
                      <a:off x="0" y="0"/>
                      <a:ext cx="6412548" cy="2670890"/>
                    </a:xfrm>
                    <a:prstGeom prst="rect">
                      <a:avLst/>
                    </a:prstGeom>
                  </pic:spPr>
                </pic:pic>
              </a:graphicData>
            </a:graphic>
          </wp:inline>
        </w:drawing>
      </w:r>
    </w:p>
    <w:p w14:paraId="6FE10009" w14:textId="229FEC4A" w:rsidR="009D31A9" w:rsidRPr="00926ABF" w:rsidRDefault="000D0E9F" w:rsidP="000D0E9F">
      <w:pPr>
        <w:pStyle w:val="Caption"/>
        <w:rPr>
          <w:noProof w:val="0"/>
          <w:color w:val="000000" w:themeColor="text1"/>
          <w:lang w:val="fi-FI"/>
        </w:rPr>
      </w:pPr>
      <w:r w:rsidRPr="00926ABF">
        <w:rPr>
          <w:noProof w:val="0"/>
          <w:color w:val="000000" w:themeColor="text1"/>
          <w:lang w:val="fi-FI"/>
        </w:rPr>
        <w:t xml:space="preserve">Kuvio </w:t>
      </w:r>
      <w:r w:rsidRPr="00926ABF">
        <w:rPr>
          <w:noProof w:val="0"/>
          <w:color w:val="000000" w:themeColor="text1"/>
          <w:lang w:val="fi-FI"/>
        </w:rPr>
        <w:fldChar w:fldCharType="begin"/>
      </w:r>
      <w:r w:rsidRPr="00926ABF">
        <w:rPr>
          <w:noProof w:val="0"/>
          <w:color w:val="000000" w:themeColor="text1"/>
          <w:lang w:val="fi-FI"/>
        </w:rPr>
        <w:instrText xml:space="preserve"> SEQ Figure \* ARABIC </w:instrText>
      </w:r>
      <w:r w:rsidRPr="00926ABF">
        <w:rPr>
          <w:noProof w:val="0"/>
          <w:color w:val="000000" w:themeColor="text1"/>
          <w:lang w:val="fi-FI"/>
        </w:rPr>
        <w:fldChar w:fldCharType="separate"/>
      </w:r>
      <w:r w:rsidR="00861D22">
        <w:rPr>
          <w:color w:val="000000" w:themeColor="text1"/>
          <w:lang w:val="fi-FI"/>
        </w:rPr>
        <w:t>3</w:t>
      </w:r>
      <w:r w:rsidRPr="00926ABF">
        <w:rPr>
          <w:noProof w:val="0"/>
          <w:color w:val="000000" w:themeColor="text1"/>
          <w:lang w:val="fi-FI"/>
        </w:rPr>
        <w:fldChar w:fldCharType="end"/>
      </w:r>
      <w:r w:rsidRPr="00926ABF">
        <w:rPr>
          <w:noProof w:val="0"/>
          <w:color w:val="000000" w:themeColor="text1"/>
          <w:lang w:val="fi-FI"/>
        </w:rPr>
        <w:t xml:space="preserve">. Toimintatapauudistuksen </w:t>
      </w:r>
      <w:r w:rsidR="00F55B45">
        <w:rPr>
          <w:noProof w:val="0"/>
          <w:color w:val="000000" w:themeColor="text1"/>
          <w:lang w:val="fi-FI"/>
        </w:rPr>
        <w:t xml:space="preserve">jatkovaiheen </w:t>
      </w:r>
      <w:r w:rsidRPr="00926ABF">
        <w:rPr>
          <w:noProof w:val="0"/>
          <w:color w:val="000000" w:themeColor="text1"/>
          <w:lang w:val="fi-FI"/>
        </w:rPr>
        <w:t>eteneminen ja esitetyt jatkotoimenpiteet</w:t>
      </w:r>
    </w:p>
    <w:p w14:paraId="5FE351E3" w14:textId="77777777" w:rsidR="00E13251" w:rsidRDefault="00E13251" w:rsidP="009D31A9">
      <w:pPr>
        <w:rPr>
          <w:noProof w:val="0"/>
          <w:color w:val="000000" w:themeColor="text1"/>
          <w:lang w:val="fi-FI"/>
        </w:rPr>
      </w:pPr>
    </w:p>
    <w:p w14:paraId="36440BA3" w14:textId="56599D2D" w:rsidR="009D31A9" w:rsidRPr="00926ABF" w:rsidRDefault="00D53EF7" w:rsidP="001F221E">
      <w:pPr>
        <w:jc w:val="both"/>
        <w:rPr>
          <w:noProof w:val="0"/>
          <w:color w:val="000000" w:themeColor="text1"/>
          <w:sz w:val="20"/>
          <w:szCs w:val="20"/>
          <w:lang w:val="fi-FI"/>
        </w:rPr>
      </w:pPr>
      <w:r>
        <w:rPr>
          <w:noProof w:val="0"/>
          <w:color w:val="000000" w:themeColor="text1"/>
          <w:sz w:val="20"/>
          <w:szCs w:val="20"/>
          <w:lang w:val="fi-FI"/>
        </w:rPr>
        <w:t>K</w:t>
      </w:r>
      <w:r w:rsidR="009D31A9" w:rsidRPr="00926ABF">
        <w:rPr>
          <w:noProof w:val="0"/>
          <w:color w:val="000000" w:themeColor="text1"/>
          <w:sz w:val="20"/>
          <w:szCs w:val="20"/>
          <w:lang w:val="fi-FI"/>
        </w:rPr>
        <w:t>eskusteluissa esiin nousseet</w:t>
      </w:r>
      <w:r w:rsidR="0015016C">
        <w:rPr>
          <w:noProof w:val="0"/>
          <w:color w:val="000000" w:themeColor="text1"/>
          <w:sz w:val="20"/>
          <w:szCs w:val="20"/>
          <w:lang w:val="fi-FI"/>
        </w:rPr>
        <w:t xml:space="preserve"> kehittämistarpeet työstettiin</w:t>
      </w:r>
      <w:r>
        <w:rPr>
          <w:noProof w:val="0"/>
          <w:color w:val="000000" w:themeColor="text1"/>
          <w:sz w:val="20"/>
          <w:szCs w:val="20"/>
          <w:lang w:val="fi-FI"/>
        </w:rPr>
        <w:t xml:space="preserve"> konseptoiduiksi jatkotoimenpiteiksi</w:t>
      </w:r>
      <w:r w:rsidR="009D31A9" w:rsidRPr="00926ABF">
        <w:rPr>
          <w:noProof w:val="0"/>
          <w:color w:val="000000" w:themeColor="text1"/>
          <w:sz w:val="20"/>
          <w:szCs w:val="20"/>
          <w:lang w:val="fi-FI"/>
        </w:rPr>
        <w:t>, jotka esitett</w:t>
      </w:r>
      <w:r>
        <w:rPr>
          <w:noProof w:val="0"/>
          <w:color w:val="000000" w:themeColor="text1"/>
          <w:sz w:val="20"/>
          <w:szCs w:val="20"/>
          <w:lang w:val="fi-FI"/>
        </w:rPr>
        <w:t>iin strategiselle ohjausryhmälle</w:t>
      </w:r>
      <w:r w:rsidR="009D31A9" w:rsidRPr="00926ABF">
        <w:rPr>
          <w:noProof w:val="0"/>
          <w:color w:val="000000" w:themeColor="text1"/>
          <w:sz w:val="20"/>
          <w:szCs w:val="20"/>
          <w:lang w:val="fi-FI"/>
        </w:rPr>
        <w:t xml:space="preserve"> sen toimeksiannon </w:t>
      </w:r>
      <w:r w:rsidR="00FF28AE">
        <w:rPr>
          <w:noProof w:val="0"/>
          <w:color w:val="000000" w:themeColor="text1"/>
          <w:sz w:val="20"/>
          <w:szCs w:val="20"/>
          <w:lang w:val="fi-FI"/>
        </w:rPr>
        <w:t>päätös</w:t>
      </w:r>
      <w:r w:rsidR="009D31A9" w:rsidRPr="00926ABF">
        <w:rPr>
          <w:noProof w:val="0"/>
          <w:color w:val="000000" w:themeColor="text1"/>
          <w:sz w:val="20"/>
          <w:szCs w:val="20"/>
          <w:lang w:val="fi-FI"/>
        </w:rPr>
        <w:t>kokouksessa 20.3.2018 (pöytäkirja HEL7M1452-</w:t>
      </w:r>
      <w:r w:rsidR="00E85CBA">
        <w:rPr>
          <w:noProof w:val="0"/>
          <w:color w:val="000000" w:themeColor="text1"/>
          <w:sz w:val="20"/>
          <w:szCs w:val="20"/>
          <w:lang w:val="fi-FI"/>
        </w:rPr>
        <w:t>5</w:t>
      </w:r>
      <w:r w:rsidR="009D31A9" w:rsidRPr="00926ABF">
        <w:rPr>
          <w:noProof w:val="0"/>
          <w:color w:val="000000" w:themeColor="text1"/>
          <w:sz w:val="20"/>
          <w:szCs w:val="20"/>
          <w:lang w:val="fi-FI"/>
        </w:rPr>
        <w:t xml:space="preserve">). </w:t>
      </w:r>
      <w:r w:rsidR="005D7892">
        <w:rPr>
          <w:noProof w:val="0"/>
          <w:color w:val="000000" w:themeColor="text1"/>
          <w:sz w:val="20"/>
          <w:szCs w:val="20"/>
          <w:lang w:val="fi-FI"/>
        </w:rPr>
        <w:t>E</w:t>
      </w:r>
      <w:r w:rsidR="009D31A9" w:rsidRPr="00926ABF">
        <w:rPr>
          <w:noProof w:val="0"/>
          <w:color w:val="000000" w:themeColor="text1"/>
          <w:sz w:val="20"/>
          <w:szCs w:val="20"/>
          <w:lang w:val="fi-FI"/>
        </w:rPr>
        <w:t>si</w:t>
      </w:r>
      <w:r w:rsidR="003B091E">
        <w:rPr>
          <w:noProof w:val="0"/>
          <w:color w:val="000000" w:themeColor="text1"/>
          <w:sz w:val="20"/>
          <w:szCs w:val="20"/>
          <w:lang w:val="fi-FI"/>
        </w:rPr>
        <w:t>tetyt</w:t>
      </w:r>
      <w:r w:rsidR="000344DC">
        <w:rPr>
          <w:noProof w:val="0"/>
          <w:color w:val="000000" w:themeColor="text1"/>
          <w:sz w:val="20"/>
          <w:szCs w:val="20"/>
          <w:lang w:val="fi-FI"/>
        </w:rPr>
        <w:t xml:space="preserve"> </w:t>
      </w:r>
      <w:r w:rsidR="003B091E">
        <w:rPr>
          <w:noProof w:val="0"/>
          <w:color w:val="000000" w:themeColor="text1"/>
          <w:sz w:val="20"/>
          <w:szCs w:val="20"/>
          <w:lang w:val="fi-FI"/>
        </w:rPr>
        <w:t xml:space="preserve">ja </w:t>
      </w:r>
      <w:r w:rsidR="0015016C">
        <w:rPr>
          <w:noProof w:val="0"/>
          <w:color w:val="000000" w:themeColor="text1"/>
          <w:sz w:val="20"/>
          <w:szCs w:val="20"/>
          <w:lang w:val="fi-FI"/>
        </w:rPr>
        <w:t xml:space="preserve">ohjausryhmän </w:t>
      </w:r>
      <w:r>
        <w:rPr>
          <w:noProof w:val="0"/>
          <w:color w:val="000000" w:themeColor="text1"/>
          <w:sz w:val="20"/>
          <w:szCs w:val="20"/>
          <w:lang w:val="fi-FI"/>
        </w:rPr>
        <w:t>hyväksymät</w:t>
      </w:r>
      <w:r w:rsidR="00EC336F">
        <w:rPr>
          <w:noProof w:val="0"/>
          <w:color w:val="000000" w:themeColor="text1"/>
          <w:sz w:val="20"/>
          <w:szCs w:val="20"/>
          <w:lang w:val="fi-FI"/>
        </w:rPr>
        <w:t xml:space="preserve"> j</w:t>
      </w:r>
      <w:r w:rsidR="003B091E">
        <w:rPr>
          <w:noProof w:val="0"/>
          <w:color w:val="000000" w:themeColor="text1"/>
          <w:sz w:val="20"/>
          <w:szCs w:val="20"/>
          <w:lang w:val="fi-FI"/>
        </w:rPr>
        <w:t>atkotoimenpiteet</w:t>
      </w:r>
      <w:r w:rsidR="00EC336F">
        <w:rPr>
          <w:noProof w:val="0"/>
          <w:color w:val="000000" w:themeColor="text1"/>
          <w:sz w:val="20"/>
          <w:szCs w:val="20"/>
          <w:lang w:val="fi-FI"/>
        </w:rPr>
        <w:t xml:space="preserve">: </w:t>
      </w:r>
    </w:p>
    <w:p w14:paraId="6B7F4D78" w14:textId="77777777" w:rsidR="009D31A9" w:rsidRPr="00926ABF" w:rsidRDefault="009D31A9" w:rsidP="001F221E">
      <w:pPr>
        <w:jc w:val="both"/>
        <w:rPr>
          <w:noProof w:val="0"/>
          <w:color w:val="000000" w:themeColor="text1"/>
          <w:sz w:val="20"/>
          <w:szCs w:val="20"/>
          <w:lang w:val="fi-FI"/>
        </w:rPr>
      </w:pPr>
    </w:p>
    <w:p w14:paraId="0DCBEBF5" w14:textId="5BDCED31" w:rsidR="009D31A9" w:rsidRPr="00926ABF" w:rsidRDefault="009D31A9" w:rsidP="001F221E">
      <w:pPr>
        <w:jc w:val="both"/>
        <w:rPr>
          <w:rFonts w:cs="Arial"/>
          <w:noProof w:val="0"/>
          <w:color w:val="000000" w:themeColor="text1"/>
          <w:sz w:val="20"/>
          <w:szCs w:val="20"/>
          <w:lang w:val="fi-FI"/>
        </w:rPr>
      </w:pPr>
      <w:r w:rsidRPr="00926ABF">
        <w:rPr>
          <w:rFonts w:cs="Arial"/>
          <w:b/>
          <w:noProof w:val="0"/>
          <w:color w:val="000000" w:themeColor="text1"/>
          <w:sz w:val="20"/>
          <w:szCs w:val="20"/>
          <w:lang w:val="fi-FI"/>
        </w:rPr>
        <w:t>Johtamisen kokonaisuuden jatkotoimenpiteet</w:t>
      </w:r>
      <w:r w:rsidRPr="00926ABF">
        <w:rPr>
          <w:rFonts w:cs="Arial"/>
          <w:noProof w:val="0"/>
          <w:color w:val="000000" w:themeColor="text1"/>
          <w:sz w:val="20"/>
          <w:szCs w:val="20"/>
          <w:lang w:val="fi-FI"/>
        </w:rPr>
        <w:t xml:space="preserve">: </w:t>
      </w:r>
    </w:p>
    <w:p w14:paraId="6327D71D" w14:textId="77777777" w:rsidR="009D31A9" w:rsidRPr="00926ABF" w:rsidRDefault="009D31A9" w:rsidP="001F221E">
      <w:pPr>
        <w:pStyle w:val="ListParagraph"/>
        <w:numPr>
          <w:ilvl w:val="0"/>
          <w:numId w:val="2"/>
        </w:numPr>
        <w:jc w:val="both"/>
        <w:rPr>
          <w:lang w:eastAsia="ja-JP"/>
        </w:rPr>
      </w:pPr>
      <w:r w:rsidRPr="00926ABF">
        <w:rPr>
          <w:lang w:eastAsia="ja-JP"/>
        </w:rPr>
        <w:t>Muutosteorioiden hyödyntäminen suunnittelussa, seurannassa, ohjauksessa. Kehityspolitiikan toimeenpanon temaattinen johtaminen ministeriössä.</w:t>
      </w:r>
    </w:p>
    <w:p w14:paraId="0A746DD2" w14:textId="77777777" w:rsidR="009D31A9" w:rsidRPr="00926ABF" w:rsidRDefault="009D31A9" w:rsidP="001F221E">
      <w:pPr>
        <w:pStyle w:val="ListParagraph"/>
        <w:numPr>
          <w:ilvl w:val="0"/>
          <w:numId w:val="2"/>
        </w:numPr>
        <w:jc w:val="both"/>
        <w:rPr>
          <w:lang w:eastAsia="ja-JP"/>
        </w:rPr>
      </w:pPr>
      <w:r w:rsidRPr="00926ABF">
        <w:rPr>
          <w:lang w:eastAsia="ja-JP"/>
        </w:rPr>
        <w:t>Strategisen johtamisen prosessien selkeytys</w:t>
      </w:r>
    </w:p>
    <w:p w14:paraId="2FA5D58D" w14:textId="77777777" w:rsidR="009D31A9" w:rsidRPr="00926ABF" w:rsidRDefault="009D31A9" w:rsidP="001F221E">
      <w:pPr>
        <w:pStyle w:val="ListParagraph"/>
        <w:numPr>
          <w:ilvl w:val="0"/>
          <w:numId w:val="2"/>
        </w:numPr>
        <w:jc w:val="both"/>
        <w:rPr>
          <w:lang w:eastAsia="ja-JP"/>
        </w:rPr>
      </w:pPr>
      <w:r w:rsidRPr="00926ABF">
        <w:rPr>
          <w:lang w:eastAsia="ja-JP"/>
        </w:rPr>
        <w:t>Päätöksenteon tueksi tarvittavan tiedon ja analyysin tuottaminen ja käyttö</w:t>
      </w:r>
    </w:p>
    <w:p w14:paraId="07FE47E9" w14:textId="77777777" w:rsidR="009D31A9" w:rsidRPr="00926ABF" w:rsidRDefault="009D31A9" w:rsidP="001F221E">
      <w:pPr>
        <w:jc w:val="both"/>
        <w:rPr>
          <w:rFonts w:cs="Arial"/>
          <w:noProof w:val="0"/>
          <w:color w:val="000000" w:themeColor="text1"/>
          <w:sz w:val="20"/>
          <w:szCs w:val="20"/>
          <w:lang w:val="fi-FI"/>
        </w:rPr>
      </w:pPr>
    </w:p>
    <w:p w14:paraId="41196646" w14:textId="77777777" w:rsidR="009D31A9" w:rsidRPr="00926ABF" w:rsidRDefault="009D31A9" w:rsidP="001F221E">
      <w:pPr>
        <w:jc w:val="both"/>
        <w:rPr>
          <w:rFonts w:cs="Arial"/>
          <w:noProof w:val="0"/>
          <w:color w:val="000000" w:themeColor="text1"/>
          <w:sz w:val="20"/>
          <w:szCs w:val="20"/>
          <w:lang w:val="fi-FI"/>
        </w:rPr>
      </w:pPr>
      <w:r w:rsidRPr="00926ABF">
        <w:rPr>
          <w:rFonts w:cs="Arial"/>
          <w:b/>
          <w:noProof w:val="0"/>
          <w:color w:val="000000" w:themeColor="text1"/>
          <w:sz w:val="20"/>
          <w:szCs w:val="20"/>
          <w:lang w:val="fi-FI"/>
        </w:rPr>
        <w:t>Kehitysyhteistyön rakenteita ja prosesseja</w:t>
      </w:r>
      <w:r w:rsidRPr="00926ABF">
        <w:rPr>
          <w:rFonts w:cs="Arial"/>
          <w:noProof w:val="0"/>
          <w:color w:val="000000" w:themeColor="text1"/>
          <w:sz w:val="20"/>
          <w:szCs w:val="20"/>
          <w:lang w:val="fi-FI"/>
        </w:rPr>
        <w:t xml:space="preserve"> tarkastelleiden prosessiryhmien esiin nostamien huomioiden pohjalta konseptoidut jatkotoimenpiteet:</w:t>
      </w:r>
    </w:p>
    <w:p w14:paraId="067560DA" w14:textId="46EF98DF" w:rsidR="009D31A9" w:rsidRPr="00926ABF" w:rsidRDefault="009D31A9" w:rsidP="001F221E">
      <w:pPr>
        <w:pStyle w:val="ListParagraph"/>
        <w:numPr>
          <w:ilvl w:val="0"/>
          <w:numId w:val="2"/>
        </w:numPr>
        <w:jc w:val="both"/>
        <w:rPr>
          <w:lang w:eastAsia="ja-JP"/>
        </w:rPr>
      </w:pPr>
      <w:r w:rsidRPr="00926ABF">
        <w:rPr>
          <w:lang w:eastAsia="ja-JP"/>
        </w:rPr>
        <w:t>Yksinkertaise</w:t>
      </w:r>
      <w:r w:rsidR="000E02C5">
        <w:rPr>
          <w:lang w:eastAsia="ja-JP"/>
        </w:rPr>
        <w:t>t, yhdenmukaiset ja kattavat KYT</w:t>
      </w:r>
      <w:r w:rsidRPr="00926ABF">
        <w:rPr>
          <w:lang w:eastAsia="ja-JP"/>
        </w:rPr>
        <w:t>-prosessit (valtionapu, multi</w:t>
      </w:r>
      <w:r w:rsidR="00E85CBA">
        <w:rPr>
          <w:lang w:eastAsia="ja-JP"/>
        </w:rPr>
        <w:t>/multi-bi</w:t>
      </w:r>
      <w:r w:rsidRPr="00926ABF">
        <w:rPr>
          <w:lang w:eastAsia="ja-JP"/>
        </w:rPr>
        <w:t xml:space="preserve">, </w:t>
      </w:r>
      <w:r w:rsidR="00E85CBA">
        <w:rPr>
          <w:lang w:eastAsia="ja-JP"/>
        </w:rPr>
        <w:t>hallitusten välinen</w:t>
      </w:r>
      <w:r w:rsidRPr="00926ABF">
        <w:rPr>
          <w:lang w:eastAsia="ja-JP"/>
        </w:rPr>
        <w:t>)</w:t>
      </w:r>
    </w:p>
    <w:p w14:paraId="6011415E" w14:textId="5442A1B2" w:rsidR="009D31A9" w:rsidRPr="00926ABF" w:rsidRDefault="009D31A9" w:rsidP="001F221E">
      <w:pPr>
        <w:pStyle w:val="ListParagraph"/>
        <w:numPr>
          <w:ilvl w:val="0"/>
          <w:numId w:val="2"/>
        </w:numPr>
        <w:jc w:val="both"/>
        <w:rPr>
          <w:lang w:eastAsia="ja-JP"/>
        </w:rPr>
      </w:pPr>
      <w:r w:rsidRPr="00926ABF">
        <w:rPr>
          <w:lang w:eastAsia="ja-JP"/>
        </w:rPr>
        <w:t>Riskienhallin</w:t>
      </w:r>
      <w:r w:rsidR="00E85CBA">
        <w:rPr>
          <w:lang w:eastAsia="ja-JP"/>
        </w:rPr>
        <w:t>t</w:t>
      </w:r>
      <w:r w:rsidRPr="00926ABF">
        <w:rPr>
          <w:lang w:eastAsia="ja-JP"/>
        </w:rPr>
        <w:t>apolitiikka ja sen toimeenpano (</w:t>
      </w:r>
      <w:r w:rsidR="00E85CBA">
        <w:rPr>
          <w:lang w:eastAsia="ja-JP"/>
        </w:rPr>
        <w:t xml:space="preserve">ml. </w:t>
      </w:r>
      <w:r w:rsidRPr="00926ABF">
        <w:rPr>
          <w:lang w:eastAsia="ja-JP"/>
        </w:rPr>
        <w:t>roolit ja vastuut)</w:t>
      </w:r>
    </w:p>
    <w:p w14:paraId="11059981" w14:textId="77777777" w:rsidR="009D31A9" w:rsidRPr="00926ABF" w:rsidRDefault="009D31A9" w:rsidP="001F221E">
      <w:pPr>
        <w:pStyle w:val="ListParagraph"/>
        <w:numPr>
          <w:ilvl w:val="0"/>
          <w:numId w:val="2"/>
        </w:numPr>
        <w:jc w:val="both"/>
        <w:rPr>
          <w:lang w:eastAsia="ja-JP"/>
        </w:rPr>
      </w:pPr>
      <w:r w:rsidRPr="00926ABF">
        <w:rPr>
          <w:lang w:eastAsia="ja-JP"/>
        </w:rPr>
        <w:t>Laadunhallinnan uudistaminen (laaturyhmän kevennys, kriteerit ja uudet toimintamallit)</w:t>
      </w:r>
    </w:p>
    <w:p w14:paraId="1EDEA1FD" w14:textId="77777777" w:rsidR="009D31A9" w:rsidRPr="00926ABF" w:rsidRDefault="009D31A9" w:rsidP="001F221E">
      <w:pPr>
        <w:pStyle w:val="ListParagraph"/>
        <w:numPr>
          <w:ilvl w:val="0"/>
          <w:numId w:val="2"/>
        </w:numPr>
        <w:jc w:val="both"/>
        <w:rPr>
          <w:lang w:eastAsia="ja-JP"/>
        </w:rPr>
      </w:pPr>
      <w:r w:rsidRPr="00926ABF">
        <w:rPr>
          <w:lang w:eastAsia="ja-JP"/>
        </w:rPr>
        <w:t>Ohjeistoremontti: Ohjeistot ml. roolit ja vastuut työjärjestyksen tueksi, neuvonta</w:t>
      </w:r>
    </w:p>
    <w:p w14:paraId="5DF91C42" w14:textId="77777777" w:rsidR="009D31A9" w:rsidRPr="00926ABF" w:rsidRDefault="009D31A9" w:rsidP="001F221E">
      <w:pPr>
        <w:jc w:val="both"/>
        <w:rPr>
          <w:rFonts w:cs="Arial"/>
          <w:noProof w:val="0"/>
          <w:color w:val="000000" w:themeColor="text1"/>
          <w:sz w:val="20"/>
          <w:szCs w:val="20"/>
          <w:lang w:val="fi-FI"/>
        </w:rPr>
      </w:pPr>
    </w:p>
    <w:p w14:paraId="6AA2B2DE" w14:textId="521994AB" w:rsidR="009D31A9" w:rsidRPr="00926ABF" w:rsidRDefault="009D31A9" w:rsidP="001F221E">
      <w:pPr>
        <w:jc w:val="both"/>
        <w:rPr>
          <w:rFonts w:cs="Arial"/>
          <w:noProof w:val="0"/>
          <w:color w:val="000000" w:themeColor="text1"/>
          <w:sz w:val="20"/>
          <w:szCs w:val="20"/>
          <w:lang w:val="fi-FI"/>
        </w:rPr>
      </w:pPr>
      <w:r w:rsidRPr="00926ABF">
        <w:rPr>
          <w:rFonts w:cs="Arial"/>
          <w:b/>
          <w:noProof w:val="0"/>
          <w:color w:val="000000" w:themeColor="text1"/>
          <w:sz w:val="20"/>
          <w:szCs w:val="20"/>
          <w:lang w:val="fi-FI"/>
        </w:rPr>
        <w:t>Henkilöstöä</w:t>
      </w:r>
      <w:r w:rsidRPr="00926ABF">
        <w:rPr>
          <w:rFonts w:cs="Arial"/>
          <w:noProof w:val="0"/>
          <w:color w:val="000000" w:themeColor="text1"/>
          <w:sz w:val="20"/>
          <w:szCs w:val="20"/>
          <w:lang w:val="fi-FI"/>
        </w:rPr>
        <w:t xml:space="preserve"> koskevan kokonaisuuden jatkotoimenpiteet:</w:t>
      </w:r>
    </w:p>
    <w:p w14:paraId="7EB4EC99" w14:textId="77777777" w:rsidR="009D31A9" w:rsidRPr="00926ABF" w:rsidRDefault="009D31A9" w:rsidP="001F221E">
      <w:pPr>
        <w:pStyle w:val="ListParagraph"/>
        <w:numPr>
          <w:ilvl w:val="0"/>
          <w:numId w:val="2"/>
        </w:numPr>
        <w:jc w:val="both"/>
        <w:rPr>
          <w:lang w:eastAsia="ja-JP"/>
        </w:rPr>
      </w:pPr>
      <w:r w:rsidRPr="00926ABF">
        <w:rPr>
          <w:lang w:eastAsia="ja-JP"/>
        </w:rPr>
        <w:t>Koulutusremontti: Henkilöstökoulutus ja johtaminen prosessien hallinnan tukena (toteutetaan yhdessä ohjeistoremontin kanssa)</w:t>
      </w:r>
    </w:p>
    <w:p w14:paraId="7DE5B6BE" w14:textId="5123B28E" w:rsidR="009D31A9" w:rsidRPr="00926ABF" w:rsidRDefault="00462D1A" w:rsidP="001F221E">
      <w:pPr>
        <w:pStyle w:val="ListParagraph"/>
        <w:numPr>
          <w:ilvl w:val="0"/>
          <w:numId w:val="2"/>
        </w:numPr>
        <w:jc w:val="both"/>
        <w:rPr>
          <w:lang w:eastAsia="ja-JP"/>
        </w:rPr>
      </w:pPr>
      <w:r>
        <w:rPr>
          <w:lang w:eastAsia="ja-JP"/>
        </w:rPr>
        <w:t>KYT</w:t>
      </w:r>
      <w:r w:rsidR="009D31A9" w:rsidRPr="00926ABF">
        <w:rPr>
          <w:lang w:eastAsia="ja-JP"/>
        </w:rPr>
        <w:t>-henkilöresurssien rakenteen ja ohjauksen uudistamisen suuntaviivojen määrittely (ml. tehtävänkuvien ja urapolkujen määrittely)</w:t>
      </w:r>
    </w:p>
    <w:p w14:paraId="6A7BC2D6" w14:textId="3F24BF86" w:rsidR="007C40EC" w:rsidRPr="00926ABF" w:rsidRDefault="009D31A9" w:rsidP="001F221E">
      <w:pPr>
        <w:pStyle w:val="ListParagraph"/>
        <w:numPr>
          <w:ilvl w:val="0"/>
          <w:numId w:val="2"/>
        </w:numPr>
        <w:jc w:val="both"/>
        <w:rPr>
          <w:lang w:eastAsia="ja-JP"/>
        </w:rPr>
      </w:pPr>
      <w:r w:rsidRPr="00926ABF">
        <w:rPr>
          <w:lang w:eastAsia="ja-JP"/>
        </w:rPr>
        <w:t>Sähköisten alustojen käyttö ja yhteinen oppiminen</w:t>
      </w:r>
    </w:p>
    <w:p w14:paraId="5D0CCFD9" w14:textId="77777777" w:rsidR="009D31A9" w:rsidRPr="00926ABF" w:rsidRDefault="009D31A9" w:rsidP="001F221E">
      <w:pPr>
        <w:jc w:val="both"/>
        <w:rPr>
          <w:noProof w:val="0"/>
          <w:color w:val="000000" w:themeColor="text1"/>
          <w:sz w:val="20"/>
          <w:szCs w:val="20"/>
          <w:lang w:val="fi-FI" w:eastAsia="ja-JP"/>
        </w:rPr>
      </w:pPr>
    </w:p>
    <w:p w14:paraId="778A94D4" w14:textId="77777777" w:rsidR="007C40EC" w:rsidRPr="00E13251" w:rsidRDefault="009D31A9" w:rsidP="001F221E">
      <w:pPr>
        <w:widowControl w:val="0"/>
        <w:autoSpaceDE w:val="0"/>
        <w:autoSpaceDN w:val="0"/>
        <w:adjustRightInd w:val="0"/>
        <w:spacing w:line="280" w:lineRule="atLeast"/>
        <w:jc w:val="both"/>
        <w:rPr>
          <w:rFonts w:cs="Arial"/>
          <w:noProof w:val="0"/>
          <w:color w:val="000000" w:themeColor="text1"/>
          <w:sz w:val="20"/>
          <w:szCs w:val="20"/>
          <w:lang w:val="fi-FI" w:eastAsia="ja-JP"/>
        </w:rPr>
      </w:pPr>
      <w:r w:rsidRPr="00E13251">
        <w:rPr>
          <w:rFonts w:cs="Arial"/>
          <w:noProof w:val="0"/>
          <w:color w:val="000000" w:themeColor="text1"/>
          <w:sz w:val="20"/>
          <w:szCs w:val="20"/>
          <w:lang w:val="fi-FI" w:eastAsia="ja-JP"/>
        </w:rPr>
        <w:t>Lisäksi</w:t>
      </w:r>
      <w:r w:rsidRPr="00E13251">
        <w:rPr>
          <w:rFonts w:cs="Arial"/>
          <w:b/>
          <w:noProof w:val="0"/>
          <w:color w:val="000000" w:themeColor="text1"/>
          <w:sz w:val="20"/>
          <w:szCs w:val="20"/>
          <w:lang w:val="fi-FI" w:eastAsia="ja-JP"/>
        </w:rPr>
        <w:t xml:space="preserve">, läpileikkaavana </w:t>
      </w:r>
      <w:r w:rsidR="007C40EC" w:rsidRPr="00E13251">
        <w:rPr>
          <w:rFonts w:cs="Arial"/>
          <w:b/>
          <w:noProof w:val="0"/>
          <w:color w:val="000000" w:themeColor="text1"/>
          <w:sz w:val="20"/>
          <w:szCs w:val="20"/>
          <w:lang w:val="fi-FI" w:eastAsia="ja-JP"/>
        </w:rPr>
        <w:t>jatko</w:t>
      </w:r>
      <w:r w:rsidRPr="00E13251">
        <w:rPr>
          <w:rFonts w:cs="Arial"/>
          <w:b/>
          <w:noProof w:val="0"/>
          <w:color w:val="000000" w:themeColor="text1"/>
          <w:sz w:val="20"/>
          <w:szCs w:val="20"/>
          <w:lang w:val="fi-FI" w:eastAsia="ja-JP"/>
        </w:rPr>
        <w:t>toimenpiteenä</w:t>
      </w:r>
      <w:r w:rsidRPr="00E13251">
        <w:rPr>
          <w:rFonts w:cs="Arial"/>
          <w:noProof w:val="0"/>
          <w:color w:val="000000" w:themeColor="text1"/>
          <w:sz w:val="20"/>
          <w:szCs w:val="20"/>
          <w:lang w:val="fi-FI" w:eastAsia="ja-JP"/>
        </w:rPr>
        <w:t>:</w:t>
      </w:r>
    </w:p>
    <w:p w14:paraId="665F9320" w14:textId="2A033E58" w:rsidR="00AA6A25" w:rsidRPr="00E13251" w:rsidRDefault="007C40EC" w:rsidP="001F221E">
      <w:pPr>
        <w:pStyle w:val="ListParagraph"/>
        <w:jc w:val="both"/>
        <w:rPr>
          <w:color w:val="000000" w:themeColor="text1"/>
          <w:sz w:val="19"/>
          <w:szCs w:val="22"/>
          <w:lang w:eastAsia="ja-JP"/>
        </w:rPr>
      </w:pPr>
      <w:r w:rsidRPr="00E13251">
        <w:rPr>
          <w:color w:val="000000" w:themeColor="text1"/>
          <w:lang w:eastAsia="ja-JP"/>
        </w:rPr>
        <w:t xml:space="preserve">Järjestelmät: Muokkaaminen &amp; valtioneuvoston yhteisiin järjestelmiin valmistautuminen ja vaikuttaminen </w:t>
      </w:r>
    </w:p>
    <w:p w14:paraId="74F4FFAD" w14:textId="6B4416BB" w:rsidR="000344DC" w:rsidRPr="00E13251" w:rsidRDefault="000344DC" w:rsidP="000344DC">
      <w:pPr>
        <w:pStyle w:val="Heading2"/>
        <w:rPr>
          <w:color w:val="000000" w:themeColor="text1"/>
          <w:lang w:val="fi-FI"/>
        </w:rPr>
      </w:pPr>
      <w:bookmarkStart w:id="11" w:name="_Toc512433157"/>
      <w:r w:rsidRPr="00E13251">
        <w:rPr>
          <w:color w:val="000000" w:themeColor="text1"/>
          <w:lang w:val="fi-FI"/>
        </w:rPr>
        <w:t>Jatkotoimenpiteiden toimeenpano ja vastuut</w:t>
      </w:r>
      <w:bookmarkEnd w:id="11"/>
    </w:p>
    <w:p w14:paraId="2B4B17DE" w14:textId="1D135486" w:rsidR="009D31A9" w:rsidRDefault="009D31A9" w:rsidP="001F221E">
      <w:pPr>
        <w:jc w:val="both"/>
        <w:rPr>
          <w:noProof w:val="0"/>
          <w:color w:val="000000" w:themeColor="text1"/>
          <w:sz w:val="20"/>
          <w:szCs w:val="20"/>
          <w:lang w:val="fi-FI"/>
        </w:rPr>
      </w:pPr>
      <w:r w:rsidRPr="00E13251">
        <w:rPr>
          <w:noProof w:val="0"/>
          <w:color w:val="000000" w:themeColor="text1"/>
          <w:sz w:val="20"/>
          <w:szCs w:val="20"/>
          <w:lang w:val="fi-FI"/>
        </w:rPr>
        <w:t xml:space="preserve">Henkilöstöä koskevia toimenpiteitä 9 ja 10 lukuun ottamatta ohjausryhmälle esitetyt jatkotoimenpiteet myös konseptoitiin hyvin konkreettisiksi ja </w:t>
      </w:r>
      <w:r w:rsidR="00E62819">
        <w:rPr>
          <w:noProof w:val="0"/>
          <w:color w:val="000000" w:themeColor="text1"/>
          <w:sz w:val="20"/>
          <w:szCs w:val="20"/>
          <w:lang w:val="fi-FI"/>
        </w:rPr>
        <w:t xml:space="preserve">osittain </w:t>
      </w:r>
      <w:r w:rsidRPr="00E13251">
        <w:rPr>
          <w:noProof w:val="0"/>
          <w:color w:val="000000" w:themeColor="text1"/>
          <w:sz w:val="20"/>
          <w:szCs w:val="20"/>
          <w:lang w:val="fi-FI"/>
        </w:rPr>
        <w:t xml:space="preserve">pitkälle viedyiksi vaiheistetuiksi toimenpidesuunnitelmiksi, joihin </w:t>
      </w:r>
      <w:r w:rsidR="00E62819">
        <w:rPr>
          <w:noProof w:val="0"/>
          <w:color w:val="000000" w:themeColor="text1"/>
          <w:sz w:val="20"/>
          <w:szCs w:val="20"/>
          <w:lang w:val="fi-FI"/>
        </w:rPr>
        <w:t>sisällytettiin</w:t>
      </w:r>
      <w:r w:rsidRPr="00E13251">
        <w:rPr>
          <w:noProof w:val="0"/>
          <w:color w:val="000000" w:themeColor="text1"/>
          <w:sz w:val="20"/>
          <w:szCs w:val="20"/>
          <w:lang w:val="fi-FI"/>
        </w:rPr>
        <w:t xml:space="preserve"> tavoitellut tuotokset ja vaikuttavuus, tarvittavat resurssit, linkitys muihin prosesseihin sekä toimenpiteen etenemisen </w:t>
      </w:r>
      <w:r w:rsidR="00E13251">
        <w:rPr>
          <w:noProof w:val="0"/>
          <w:color w:val="000000" w:themeColor="text1"/>
          <w:sz w:val="20"/>
          <w:szCs w:val="20"/>
          <w:lang w:val="fi-FI"/>
        </w:rPr>
        <w:t xml:space="preserve">kannalta relevantit </w:t>
      </w:r>
      <w:r w:rsidR="00E13251" w:rsidRPr="00D702A9">
        <w:rPr>
          <w:noProof w:val="0"/>
          <w:color w:val="000000" w:themeColor="text1"/>
          <w:sz w:val="20"/>
          <w:szCs w:val="20"/>
          <w:lang w:val="fi-FI"/>
        </w:rPr>
        <w:t xml:space="preserve">vastuutahot </w:t>
      </w:r>
      <w:r w:rsidR="00E13251" w:rsidRPr="00C14B7B">
        <w:rPr>
          <w:noProof w:val="0"/>
          <w:color w:val="000000" w:themeColor="text1"/>
          <w:sz w:val="20"/>
          <w:szCs w:val="20"/>
          <w:lang w:val="fi-FI"/>
        </w:rPr>
        <w:t xml:space="preserve">(liite </w:t>
      </w:r>
      <w:r w:rsidR="004505EC">
        <w:rPr>
          <w:noProof w:val="0"/>
          <w:color w:val="000000" w:themeColor="text1"/>
          <w:sz w:val="20"/>
          <w:szCs w:val="20"/>
          <w:lang w:val="fi-FI"/>
        </w:rPr>
        <w:t>4</w:t>
      </w:r>
      <w:r w:rsidR="00E13251" w:rsidRPr="00C14B7B">
        <w:rPr>
          <w:noProof w:val="0"/>
          <w:color w:val="000000" w:themeColor="text1"/>
          <w:sz w:val="20"/>
          <w:szCs w:val="20"/>
          <w:lang w:val="fi-FI"/>
        </w:rPr>
        <w:t>).</w:t>
      </w:r>
      <w:r w:rsidRPr="00D702A9">
        <w:rPr>
          <w:noProof w:val="0"/>
          <w:color w:val="000000" w:themeColor="text1"/>
          <w:sz w:val="20"/>
          <w:szCs w:val="20"/>
          <w:lang w:val="fi-FI"/>
        </w:rPr>
        <w:t xml:space="preserve"> Henkilöstö</w:t>
      </w:r>
      <w:r w:rsidRPr="00926ABF">
        <w:rPr>
          <w:noProof w:val="0"/>
          <w:color w:val="000000" w:themeColor="text1"/>
          <w:sz w:val="20"/>
          <w:szCs w:val="20"/>
          <w:lang w:val="fi-FI"/>
        </w:rPr>
        <w:t xml:space="preserve">-komponentin osalta selvitystyö jatkui vielä. </w:t>
      </w:r>
    </w:p>
    <w:p w14:paraId="66579570" w14:textId="77777777" w:rsidR="000344DC" w:rsidRDefault="000344DC" w:rsidP="001F221E">
      <w:pPr>
        <w:jc w:val="both"/>
        <w:rPr>
          <w:noProof w:val="0"/>
          <w:color w:val="000000" w:themeColor="text1"/>
          <w:sz w:val="20"/>
          <w:szCs w:val="20"/>
          <w:lang w:val="fi-FI"/>
        </w:rPr>
      </w:pPr>
    </w:p>
    <w:p w14:paraId="490CD97B" w14:textId="1CF59199" w:rsidR="000344DC" w:rsidRDefault="00CF0BB9" w:rsidP="001F221E">
      <w:pPr>
        <w:jc w:val="both"/>
        <w:rPr>
          <w:noProof w:val="0"/>
          <w:color w:val="000000" w:themeColor="text1"/>
          <w:sz w:val="20"/>
          <w:szCs w:val="20"/>
          <w:lang w:val="fi-FI"/>
        </w:rPr>
      </w:pPr>
      <w:r w:rsidRPr="00CF0BB9">
        <w:rPr>
          <w:noProof w:val="0"/>
          <w:color w:val="000000" w:themeColor="text1"/>
          <w:sz w:val="20"/>
          <w:szCs w:val="20"/>
          <w:lang w:val="fi-FI"/>
        </w:rPr>
        <w:lastRenderedPageBreak/>
        <w:t>Vastuu kehitysyhteistyön toimintatapojen jatkokehittämisestä on kehityspoliittisen osaston johdolla. Tulevien hankkeiden seuranta tapahtuu Suomen edustautumisen tavat ja mallit (TAMA) strategisessa ohjausryhmässä.</w:t>
      </w:r>
      <w:r>
        <w:rPr>
          <w:noProof w:val="0"/>
          <w:color w:val="000000" w:themeColor="text1"/>
          <w:sz w:val="20"/>
          <w:szCs w:val="20"/>
          <w:lang w:val="fi-FI"/>
        </w:rPr>
        <w:t xml:space="preserve"> J</w:t>
      </w:r>
      <w:r w:rsidR="00295A08">
        <w:rPr>
          <w:noProof w:val="0"/>
          <w:color w:val="000000" w:themeColor="text1"/>
          <w:sz w:val="20"/>
          <w:szCs w:val="20"/>
          <w:lang w:val="fi-FI"/>
        </w:rPr>
        <w:t>atkotoimenpiteiden toimeenpanovastuut</w:t>
      </w:r>
      <w:r w:rsidR="000344DC">
        <w:rPr>
          <w:noProof w:val="0"/>
          <w:color w:val="000000" w:themeColor="text1"/>
          <w:sz w:val="20"/>
          <w:szCs w:val="20"/>
          <w:lang w:val="fi-FI"/>
        </w:rPr>
        <w:t xml:space="preserve"> </w:t>
      </w:r>
      <w:r w:rsidR="00E62819">
        <w:rPr>
          <w:noProof w:val="0"/>
          <w:color w:val="000000" w:themeColor="text1"/>
          <w:sz w:val="20"/>
          <w:szCs w:val="20"/>
          <w:lang w:val="fi-FI"/>
        </w:rPr>
        <w:t xml:space="preserve">määritellään samalla, kun kunkin kehittämistoimen </w:t>
      </w:r>
      <w:r w:rsidR="001357E7">
        <w:rPr>
          <w:noProof w:val="0"/>
          <w:color w:val="000000" w:themeColor="text1"/>
          <w:sz w:val="20"/>
          <w:szCs w:val="20"/>
          <w:lang w:val="fi-FI"/>
        </w:rPr>
        <w:t>projektisuunnitelma laaditaan</w:t>
      </w:r>
      <w:r w:rsidR="00E62819">
        <w:rPr>
          <w:noProof w:val="0"/>
          <w:color w:val="000000" w:themeColor="text1"/>
          <w:sz w:val="20"/>
          <w:szCs w:val="20"/>
          <w:lang w:val="fi-FI"/>
        </w:rPr>
        <w:t xml:space="preserve">. Henkilöstökomponentin osalta vastuu siirtyy hallinnolliselle osaksi normaalia henkilöstöhallintoa ja kehittämistyötä. </w:t>
      </w:r>
    </w:p>
    <w:p w14:paraId="5F15432F" w14:textId="77777777" w:rsidR="00CF0BB9" w:rsidRDefault="00CF0BB9" w:rsidP="001F221E">
      <w:pPr>
        <w:jc w:val="both"/>
        <w:rPr>
          <w:noProof w:val="0"/>
          <w:color w:val="000000" w:themeColor="text1"/>
          <w:sz w:val="20"/>
          <w:szCs w:val="20"/>
          <w:lang w:val="fi-FI"/>
        </w:rPr>
      </w:pPr>
    </w:p>
    <w:p w14:paraId="7ADF71EB" w14:textId="61E45186" w:rsidR="009D31A9" w:rsidRPr="00926ABF" w:rsidRDefault="000344DC" w:rsidP="001F221E">
      <w:pPr>
        <w:pStyle w:val="Heading2"/>
        <w:jc w:val="both"/>
        <w:rPr>
          <w:noProof w:val="0"/>
          <w:color w:val="000000" w:themeColor="text1"/>
          <w:lang w:val="fi-FI"/>
        </w:rPr>
      </w:pPr>
      <w:bookmarkStart w:id="12" w:name="_Toc512433158"/>
      <w:r>
        <w:rPr>
          <w:noProof w:val="0"/>
          <w:color w:val="000000" w:themeColor="text1"/>
          <w:lang w:val="fi-FI"/>
        </w:rPr>
        <w:t>Jatkotoimenpiteiden esittely</w:t>
      </w:r>
      <w:r w:rsidR="009D31A9" w:rsidRPr="00926ABF">
        <w:rPr>
          <w:noProof w:val="0"/>
          <w:color w:val="000000" w:themeColor="text1"/>
          <w:lang w:val="fi-FI"/>
        </w:rPr>
        <w:t xml:space="preserve"> KEPO-päivillä 27.–28.3.2018</w:t>
      </w:r>
      <w:bookmarkEnd w:id="12"/>
    </w:p>
    <w:p w14:paraId="69222F24" w14:textId="3254C8DF" w:rsidR="009D31A9" w:rsidRPr="00926ABF" w:rsidRDefault="009D31A9" w:rsidP="001F221E">
      <w:pPr>
        <w:jc w:val="both"/>
        <w:rPr>
          <w:noProof w:val="0"/>
          <w:color w:val="000000" w:themeColor="text1"/>
          <w:sz w:val="20"/>
          <w:szCs w:val="20"/>
          <w:lang w:val="fi-FI"/>
        </w:rPr>
      </w:pPr>
      <w:r w:rsidRPr="00926ABF">
        <w:rPr>
          <w:noProof w:val="0"/>
          <w:color w:val="000000" w:themeColor="text1"/>
          <w:sz w:val="20"/>
          <w:szCs w:val="20"/>
          <w:lang w:val="fi-FI"/>
        </w:rPr>
        <w:t>Toimenpidekonseptit esite</w:t>
      </w:r>
      <w:r w:rsidR="00462D1A">
        <w:rPr>
          <w:noProof w:val="0"/>
          <w:color w:val="000000" w:themeColor="text1"/>
          <w:sz w:val="20"/>
          <w:szCs w:val="20"/>
          <w:lang w:val="fi-FI"/>
        </w:rPr>
        <w:t>ltiin myös kepo</w:t>
      </w:r>
      <w:r w:rsidRPr="00926ABF">
        <w:rPr>
          <w:noProof w:val="0"/>
          <w:color w:val="000000" w:themeColor="text1"/>
          <w:sz w:val="20"/>
          <w:szCs w:val="20"/>
          <w:lang w:val="fi-FI"/>
        </w:rPr>
        <w:t>-päivien yhteydessä 27.</w:t>
      </w:r>
      <w:r w:rsidR="001719FD">
        <w:rPr>
          <w:noProof w:val="0"/>
          <w:color w:val="000000" w:themeColor="text1"/>
          <w:sz w:val="20"/>
          <w:szCs w:val="20"/>
          <w:lang w:val="fi-FI"/>
        </w:rPr>
        <w:t>–</w:t>
      </w:r>
      <w:r w:rsidRPr="00926ABF">
        <w:rPr>
          <w:noProof w:val="0"/>
          <w:color w:val="000000" w:themeColor="text1"/>
          <w:sz w:val="20"/>
          <w:szCs w:val="20"/>
          <w:lang w:val="fi-FI"/>
        </w:rPr>
        <w:t xml:space="preserve">28.3.2018 ja niitä koskien järjestettiin </w:t>
      </w:r>
      <w:r w:rsidR="001357E7">
        <w:rPr>
          <w:noProof w:val="0"/>
          <w:color w:val="000000" w:themeColor="text1"/>
          <w:sz w:val="20"/>
          <w:szCs w:val="20"/>
          <w:lang w:val="fi-FI"/>
        </w:rPr>
        <w:t>w</w:t>
      </w:r>
      <w:r w:rsidRPr="00926ABF">
        <w:rPr>
          <w:noProof w:val="0"/>
          <w:color w:val="000000" w:themeColor="text1"/>
          <w:sz w:val="20"/>
          <w:szCs w:val="20"/>
          <w:lang w:val="fi-FI"/>
        </w:rPr>
        <w:t xml:space="preserve">orld </w:t>
      </w:r>
      <w:r w:rsidR="001357E7">
        <w:rPr>
          <w:noProof w:val="0"/>
          <w:color w:val="000000" w:themeColor="text1"/>
          <w:sz w:val="20"/>
          <w:szCs w:val="20"/>
          <w:lang w:val="fi-FI"/>
        </w:rPr>
        <w:t>c</w:t>
      </w:r>
      <w:r w:rsidRPr="00926ABF">
        <w:rPr>
          <w:noProof w:val="0"/>
          <w:color w:val="000000" w:themeColor="text1"/>
          <w:sz w:val="20"/>
          <w:szCs w:val="20"/>
          <w:lang w:val="fi-FI"/>
        </w:rPr>
        <w:t xml:space="preserve">afé -muotoinen työpaja, jossa osallistujilta kerättiin lisäevästystä ja kommentteja kehittämistoimenpiteiden toimeenpanoon liittyen. </w:t>
      </w:r>
      <w:r w:rsidR="000561EE" w:rsidRPr="00926ABF">
        <w:rPr>
          <w:noProof w:val="0"/>
          <w:color w:val="000000" w:themeColor="text1"/>
          <w:sz w:val="20"/>
          <w:szCs w:val="20"/>
          <w:lang w:val="fi-FI"/>
        </w:rPr>
        <w:t>T</w:t>
      </w:r>
      <w:r w:rsidR="00446D6F" w:rsidRPr="00926ABF">
        <w:rPr>
          <w:noProof w:val="0"/>
          <w:color w:val="000000" w:themeColor="text1"/>
          <w:sz w:val="20"/>
          <w:szCs w:val="20"/>
          <w:lang w:val="fi-FI"/>
        </w:rPr>
        <w:t xml:space="preserve">yöpajassa käsiteltiin kehittämistoimenpidekokonaisuudet, jotka käsittelivät johtamista, painopisteitä, laadunhallintaa, riskienhallintaa, sekä henkilöstöä. </w:t>
      </w:r>
    </w:p>
    <w:p w14:paraId="5F777222" w14:textId="77777777" w:rsidR="009D31A9" w:rsidRPr="00926ABF" w:rsidRDefault="009D31A9" w:rsidP="009D31A9">
      <w:pPr>
        <w:rPr>
          <w:noProof w:val="0"/>
          <w:color w:val="000000" w:themeColor="text1"/>
          <w:sz w:val="20"/>
          <w:szCs w:val="20"/>
          <w:lang w:val="fi-FI"/>
        </w:rPr>
      </w:pPr>
    </w:p>
    <w:p w14:paraId="278F0F11" w14:textId="7ADADE52" w:rsidR="003D34AD" w:rsidRPr="00926ABF" w:rsidRDefault="003D34AD" w:rsidP="001F221E">
      <w:pPr>
        <w:jc w:val="both"/>
        <w:rPr>
          <w:noProof w:val="0"/>
          <w:color w:val="000000" w:themeColor="text1"/>
          <w:sz w:val="20"/>
          <w:szCs w:val="20"/>
          <w:lang w:val="fi-FI"/>
        </w:rPr>
      </w:pPr>
      <w:r w:rsidRPr="00926ABF">
        <w:rPr>
          <w:noProof w:val="0"/>
          <w:color w:val="000000" w:themeColor="text1"/>
          <w:sz w:val="20"/>
          <w:szCs w:val="20"/>
          <w:lang w:val="fi-FI"/>
        </w:rPr>
        <w:t>Läpileikkaavina havai</w:t>
      </w:r>
      <w:r w:rsidR="006627EA" w:rsidRPr="00926ABF">
        <w:rPr>
          <w:noProof w:val="0"/>
          <w:color w:val="000000" w:themeColor="text1"/>
          <w:sz w:val="20"/>
          <w:szCs w:val="20"/>
          <w:lang w:val="fi-FI"/>
        </w:rPr>
        <w:t>n</w:t>
      </w:r>
      <w:r w:rsidRPr="00926ABF">
        <w:rPr>
          <w:noProof w:val="0"/>
          <w:color w:val="000000" w:themeColor="text1"/>
          <w:sz w:val="20"/>
          <w:szCs w:val="20"/>
          <w:lang w:val="fi-FI"/>
        </w:rPr>
        <w:t>toina työpajasta nousi esiin tavoiteltujen kehittämistoimenpiteiden kokonaisvaltaisuus, strategisuus ja pitkäjänteisyys, ja toisaalta kehityspolitiikan ja resurssien, ml. henkilöstön</w:t>
      </w:r>
      <w:r w:rsidR="006F0F79" w:rsidRPr="00926ABF">
        <w:rPr>
          <w:noProof w:val="0"/>
          <w:color w:val="000000" w:themeColor="text1"/>
          <w:sz w:val="20"/>
          <w:szCs w:val="20"/>
          <w:lang w:val="fi-FI"/>
        </w:rPr>
        <w:t>, rajallisuudesta</w:t>
      </w:r>
      <w:r w:rsidRPr="00926ABF">
        <w:rPr>
          <w:noProof w:val="0"/>
          <w:color w:val="000000" w:themeColor="text1"/>
          <w:sz w:val="20"/>
          <w:szCs w:val="20"/>
          <w:lang w:val="fi-FI"/>
        </w:rPr>
        <w:t>. Suomen</w:t>
      </w:r>
      <w:r w:rsidR="006F0F79" w:rsidRPr="00926ABF">
        <w:rPr>
          <w:noProof w:val="0"/>
          <w:color w:val="000000" w:themeColor="text1"/>
          <w:sz w:val="20"/>
          <w:szCs w:val="20"/>
          <w:lang w:val="fi-FI"/>
        </w:rPr>
        <w:t xml:space="preserve"> kehityspoliittis</w:t>
      </w:r>
      <w:r w:rsidR="00F97BD9" w:rsidRPr="00926ABF">
        <w:rPr>
          <w:noProof w:val="0"/>
          <w:color w:val="000000" w:themeColor="text1"/>
          <w:sz w:val="20"/>
          <w:szCs w:val="20"/>
          <w:lang w:val="fi-FI"/>
        </w:rPr>
        <w:t>en</w:t>
      </w:r>
      <w:r w:rsidRPr="00926ABF">
        <w:rPr>
          <w:noProof w:val="0"/>
          <w:color w:val="000000" w:themeColor="text1"/>
          <w:sz w:val="20"/>
          <w:szCs w:val="20"/>
          <w:lang w:val="fi-FI"/>
        </w:rPr>
        <w:t xml:space="preserve"> profiili</w:t>
      </w:r>
      <w:r w:rsidR="00BD11A8" w:rsidRPr="00926ABF">
        <w:rPr>
          <w:noProof w:val="0"/>
          <w:color w:val="000000" w:themeColor="text1"/>
          <w:sz w:val="20"/>
          <w:szCs w:val="20"/>
          <w:lang w:val="fi-FI"/>
        </w:rPr>
        <w:t>n</w:t>
      </w:r>
      <w:r w:rsidR="004B0907">
        <w:rPr>
          <w:noProof w:val="0"/>
          <w:color w:val="000000" w:themeColor="text1"/>
          <w:sz w:val="20"/>
          <w:szCs w:val="20"/>
          <w:lang w:val="fi-FI"/>
        </w:rPr>
        <w:t xml:space="preserve"> ja</w:t>
      </w:r>
      <w:r w:rsidR="00F97BD9" w:rsidRPr="00926ABF">
        <w:rPr>
          <w:noProof w:val="0"/>
          <w:color w:val="000000" w:themeColor="text1"/>
          <w:sz w:val="20"/>
          <w:szCs w:val="20"/>
          <w:lang w:val="fi-FI"/>
        </w:rPr>
        <w:t xml:space="preserve"> </w:t>
      </w:r>
      <w:r w:rsidR="004B0907">
        <w:rPr>
          <w:noProof w:val="0"/>
          <w:color w:val="000000" w:themeColor="text1"/>
          <w:sz w:val="20"/>
          <w:szCs w:val="20"/>
          <w:lang w:val="fi-FI"/>
        </w:rPr>
        <w:t>avunantaja</w:t>
      </w:r>
      <w:r w:rsidR="00F97BD9" w:rsidRPr="00926ABF">
        <w:rPr>
          <w:noProof w:val="0"/>
          <w:color w:val="000000" w:themeColor="text1"/>
          <w:sz w:val="20"/>
          <w:szCs w:val="20"/>
          <w:lang w:val="fi-FI"/>
        </w:rPr>
        <w:t>rooli</w:t>
      </w:r>
      <w:r w:rsidR="00BD11A8" w:rsidRPr="00926ABF">
        <w:rPr>
          <w:noProof w:val="0"/>
          <w:color w:val="000000" w:themeColor="text1"/>
          <w:sz w:val="20"/>
          <w:szCs w:val="20"/>
          <w:lang w:val="fi-FI"/>
        </w:rPr>
        <w:t xml:space="preserve">n </w:t>
      </w:r>
      <w:r w:rsidR="004B0907">
        <w:rPr>
          <w:noProof w:val="0"/>
          <w:color w:val="000000" w:themeColor="text1"/>
          <w:sz w:val="20"/>
          <w:szCs w:val="20"/>
          <w:lang w:val="fi-FI"/>
        </w:rPr>
        <w:t>täsmentäminen</w:t>
      </w:r>
      <w:r w:rsidR="006F0F79" w:rsidRPr="00926ABF">
        <w:rPr>
          <w:noProof w:val="0"/>
          <w:color w:val="000000" w:themeColor="text1"/>
          <w:sz w:val="20"/>
          <w:szCs w:val="20"/>
          <w:lang w:val="fi-FI"/>
        </w:rPr>
        <w:t xml:space="preserve"> sekä p</w:t>
      </w:r>
      <w:r w:rsidR="00F97BD9" w:rsidRPr="00926ABF">
        <w:rPr>
          <w:noProof w:val="0"/>
          <w:color w:val="000000" w:themeColor="text1"/>
          <w:sz w:val="20"/>
          <w:szCs w:val="20"/>
          <w:lang w:val="fi-FI"/>
        </w:rPr>
        <w:t>rioriteettien</w:t>
      </w:r>
      <w:r w:rsidR="006F0F79" w:rsidRPr="00926ABF">
        <w:rPr>
          <w:noProof w:val="0"/>
          <w:color w:val="000000" w:themeColor="text1"/>
          <w:sz w:val="20"/>
          <w:szCs w:val="20"/>
          <w:lang w:val="fi-FI"/>
        </w:rPr>
        <w:t xml:space="preserve"> täsmentäminen ovat osa kokonaisvaltaista kehittämistä, </w:t>
      </w:r>
      <w:r w:rsidR="00F97BD9" w:rsidRPr="00926ABF">
        <w:rPr>
          <w:noProof w:val="0"/>
          <w:color w:val="000000" w:themeColor="text1"/>
          <w:sz w:val="20"/>
          <w:szCs w:val="20"/>
          <w:lang w:val="fi-FI"/>
        </w:rPr>
        <w:t>joiden mukaiseksi tulosjohtamisen ja resurssien</w:t>
      </w:r>
      <w:r w:rsidR="004B0907">
        <w:rPr>
          <w:noProof w:val="0"/>
          <w:color w:val="000000" w:themeColor="text1"/>
          <w:sz w:val="20"/>
          <w:szCs w:val="20"/>
          <w:lang w:val="fi-FI"/>
        </w:rPr>
        <w:t xml:space="preserve"> allokoinnin</w:t>
      </w:r>
      <w:r w:rsidR="00F97BD9" w:rsidRPr="00926ABF">
        <w:rPr>
          <w:noProof w:val="0"/>
          <w:color w:val="000000" w:themeColor="text1"/>
          <w:sz w:val="20"/>
          <w:szCs w:val="20"/>
          <w:lang w:val="fi-FI"/>
        </w:rPr>
        <w:t xml:space="preserve"> tulisi jatkossa selkeämmin </w:t>
      </w:r>
      <w:r w:rsidR="004B0907">
        <w:rPr>
          <w:noProof w:val="0"/>
          <w:color w:val="000000" w:themeColor="text1"/>
          <w:sz w:val="20"/>
          <w:szCs w:val="20"/>
          <w:lang w:val="fi-FI"/>
        </w:rPr>
        <w:t>vahvistaa</w:t>
      </w:r>
      <w:r w:rsidR="00F97BD9" w:rsidRPr="00926ABF">
        <w:rPr>
          <w:noProof w:val="0"/>
          <w:color w:val="000000" w:themeColor="text1"/>
          <w:sz w:val="20"/>
          <w:szCs w:val="20"/>
          <w:lang w:val="fi-FI"/>
        </w:rPr>
        <w:t xml:space="preserve">. </w:t>
      </w:r>
      <w:r w:rsidR="00F15775" w:rsidRPr="00926ABF">
        <w:rPr>
          <w:noProof w:val="0"/>
          <w:color w:val="000000" w:themeColor="text1"/>
          <w:sz w:val="20"/>
          <w:szCs w:val="20"/>
          <w:lang w:val="fi-FI"/>
        </w:rPr>
        <w:t xml:space="preserve">Kaikkiin </w:t>
      </w:r>
      <w:r w:rsidR="00172AA0" w:rsidRPr="00926ABF">
        <w:rPr>
          <w:noProof w:val="0"/>
          <w:color w:val="000000" w:themeColor="text1"/>
          <w:sz w:val="20"/>
          <w:szCs w:val="20"/>
          <w:lang w:val="fi-FI"/>
        </w:rPr>
        <w:t>kehittämistoimenpitei</w:t>
      </w:r>
      <w:r w:rsidR="004B0907">
        <w:rPr>
          <w:noProof w:val="0"/>
          <w:color w:val="000000" w:themeColor="text1"/>
          <w:sz w:val="20"/>
          <w:szCs w:val="20"/>
          <w:lang w:val="fi-FI"/>
        </w:rPr>
        <w:t>den osalta</w:t>
      </w:r>
      <w:r w:rsidR="00172AA0" w:rsidRPr="00926ABF">
        <w:rPr>
          <w:noProof w:val="0"/>
          <w:color w:val="000000" w:themeColor="text1"/>
          <w:sz w:val="20"/>
          <w:szCs w:val="20"/>
          <w:lang w:val="fi-FI"/>
        </w:rPr>
        <w:t xml:space="preserve"> tärkeänä huomiona esiin nousi myös tarkoituksenmukainen henkilöstörakenne ja </w:t>
      </w:r>
      <w:r w:rsidR="006F0F79" w:rsidRPr="00926ABF">
        <w:rPr>
          <w:noProof w:val="0"/>
          <w:color w:val="000000" w:themeColor="text1"/>
          <w:sz w:val="20"/>
          <w:szCs w:val="20"/>
          <w:lang w:val="fi-FI"/>
        </w:rPr>
        <w:t xml:space="preserve">henkilöstön </w:t>
      </w:r>
      <w:r w:rsidR="00172AA0" w:rsidRPr="00926ABF">
        <w:rPr>
          <w:noProof w:val="0"/>
          <w:color w:val="000000" w:themeColor="text1"/>
          <w:sz w:val="20"/>
          <w:szCs w:val="20"/>
          <w:lang w:val="fi-FI"/>
        </w:rPr>
        <w:t xml:space="preserve">kohdentaminen, sekä vastuiden ja roolien selkeyttäminen. Jotta kehittyminen </w:t>
      </w:r>
      <w:r w:rsidR="00F56964">
        <w:rPr>
          <w:noProof w:val="0"/>
          <w:color w:val="000000" w:themeColor="text1"/>
          <w:sz w:val="20"/>
          <w:szCs w:val="20"/>
          <w:lang w:val="fi-FI"/>
        </w:rPr>
        <w:t xml:space="preserve">myös </w:t>
      </w:r>
      <w:r w:rsidR="00172AA0" w:rsidRPr="00926ABF">
        <w:rPr>
          <w:noProof w:val="0"/>
          <w:color w:val="000000" w:themeColor="text1"/>
          <w:sz w:val="20"/>
          <w:szCs w:val="20"/>
          <w:lang w:val="fi-FI"/>
        </w:rPr>
        <w:t>jatkuu, ovat osaamisen kehittämi</w:t>
      </w:r>
      <w:r w:rsidR="00F56964">
        <w:rPr>
          <w:noProof w:val="0"/>
          <w:color w:val="000000" w:themeColor="text1"/>
          <w:sz w:val="20"/>
          <w:szCs w:val="20"/>
          <w:lang w:val="fi-FI"/>
        </w:rPr>
        <w:t>sen mahdollisuudet tärkeitä</w:t>
      </w:r>
      <w:r w:rsidR="00172AA0" w:rsidRPr="00926ABF">
        <w:rPr>
          <w:noProof w:val="0"/>
          <w:color w:val="000000" w:themeColor="text1"/>
          <w:sz w:val="20"/>
          <w:szCs w:val="20"/>
          <w:lang w:val="fi-FI"/>
        </w:rPr>
        <w:t xml:space="preserve"> jatkossa</w:t>
      </w:r>
      <w:r w:rsidR="00F56964">
        <w:rPr>
          <w:noProof w:val="0"/>
          <w:color w:val="000000" w:themeColor="text1"/>
          <w:sz w:val="20"/>
          <w:szCs w:val="20"/>
          <w:lang w:val="fi-FI"/>
        </w:rPr>
        <w:t>kin – tällä on niin laatu- kuin riskivaikutuksia</w:t>
      </w:r>
      <w:r w:rsidR="00172AA0" w:rsidRPr="00926ABF">
        <w:rPr>
          <w:noProof w:val="0"/>
          <w:color w:val="000000" w:themeColor="text1"/>
          <w:sz w:val="20"/>
          <w:szCs w:val="20"/>
          <w:lang w:val="fi-FI"/>
        </w:rPr>
        <w:t xml:space="preserve">. Ulkoministeriössä </w:t>
      </w:r>
      <w:r w:rsidR="004B0907">
        <w:rPr>
          <w:noProof w:val="0"/>
          <w:color w:val="000000" w:themeColor="text1"/>
          <w:sz w:val="20"/>
          <w:szCs w:val="20"/>
          <w:lang w:val="fi-FI"/>
        </w:rPr>
        <w:t xml:space="preserve">jo olemassa </w:t>
      </w:r>
      <w:r w:rsidR="00172AA0" w:rsidRPr="00926ABF">
        <w:rPr>
          <w:noProof w:val="0"/>
          <w:color w:val="000000" w:themeColor="text1"/>
          <w:sz w:val="20"/>
          <w:szCs w:val="20"/>
          <w:lang w:val="fi-FI"/>
        </w:rPr>
        <w:t>olevaa osaamista ja kokemusta pystyttäisiin</w:t>
      </w:r>
      <w:r w:rsidR="006F0F79" w:rsidRPr="00926ABF">
        <w:rPr>
          <w:noProof w:val="0"/>
          <w:color w:val="000000" w:themeColor="text1"/>
          <w:sz w:val="20"/>
          <w:szCs w:val="20"/>
          <w:lang w:val="fi-FI"/>
        </w:rPr>
        <w:t xml:space="preserve"> myös</w:t>
      </w:r>
      <w:r w:rsidR="00172AA0" w:rsidRPr="00926ABF">
        <w:rPr>
          <w:noProof w:val="0"/>
          <w:color w:val="000000" w:themeColor="text1"/>
          <w:sz w:val="20"/>
          <w:szCs w:val="20"/>
          <w:lang w:val="fi-FI"/>
        </w:rPr>
        <w:t xml:space="preserve"> </w:t>
      </w:r>
      <w:r w:rsidR="006F0F79" w:rsidRPr="00926ABF">
        <w:rPr>
          <w:noProof w:val="0"/>
          <w:color w:val="000000" w:themeColor="text1"/>
          <w:sz w:val="20"/>
          <w:szCs w:val="20"/>
          <w:lang w:val="fi-FI"/>
        </w:rPr>
        <w:t>sisäisesti hyödyntämään entistä paremmin</w:t>
      </w:r>
      <w:r w:rsidR="00172AA0" w:rsidRPr="00926ABF">
        <w:rPr>
          <w:noProof w:val="0"/>
          <w:color w:val="000000" w:themeColor="text1"/>
          <w:sz w:val="20"/>
          <w:szCs w:val="20"/>
          <w:lang w:val="fi-FI"/>
        </w:rPr>
        <w:t xml:space="preserve"> edistämällä vuoropuhelua eri osastojen, yksiköiden ja edustustojen välillä. Lisäksi erityinen huomio kohdistui toiminnan seurannan kehittämiseen liittyviin tarpeisiin, ml. indikaattorien ja minimitasojen määrittäminen.</w:t>
      </w:r>
    </w:p>
    <w:p w14:paraId="7DBE5757" w14:textId="77777777" w:rsidR="003B07A3" w:rsidRDefault="003B07A3" w:rsidP="001F221E">
      <w:pPr>
        <w:jc w:val="both"/>
        <w:rPr>
          <w:noProof w:val="0"/>
          <w:color w:val="000000" w:themeColor="text1"/>
          <w:sz w:val="20"/>
          <w:szCs w:val="20"/>
          <w:lang w:val="fi-FI"/>
        </w:rPr>
      </w:pPr>
    </w:p>
    <w:p w14:paraId="66143AFA" w14:textId="31277146" w:rsidR="00F56964" w:rsidRPr="00926ABF" w:rsidRDefault="00F56964" w:rsidP="001F221E">
      <w:pPr>
        <w:jc w:val="both"/>
        <w:rPr>
          <w:noProof w:val="0"/>
          <w:color w:val="000000" w:themeColor="text1"/>
          <w:sz w:val="20"/>
          <w:szCs w:val="20"/>
          <w:lang w:val="fi-FI"/>
        </w:rPr>
      </w:pPr>
      <w:r>
        <w:rPr>
          <w:noProof w:val="0"/>
          <w:color w:val="000000" w:themeColor="text1"/>
          <w:sz w:val="20"/>
          <w:szCs w:val="20"/>
          <w:lang w:val="fi-FI"/>
        </w:rPr>
        <w:t>Työpajassa nousseita huomioita kehittämistoimenpidekokonaisuuksiin:</w:t>
      </w:r>
    </w:p>
    <w:p w14:paraId="68A3BF19" w14:textId="344820D7" w:rsidR="008243DE" w:rsidRPr="00926ABF" w:rsidRDefault="003B07A3" w:rsidP="001F221E">
      <w:pPr>
        <w:pStyle w:val="ListParagraph"/>
        <w:numPr>
          <w:ilvl w:val="0"/>
          <w:numId w:val="30"/>
        </w:numPr>
        <w:jc w:val="both"/>
      </w:pPr>
      <w:r w:rsidRPr="001C0A47">
        <w:rPr>
          <w:b/>
        </w:rPr>
        <w:t>Johtamisen</w:t>
      </w:r>
      <w:r w:rsidRPr="00926ABF">
        <w:t xml:space="preserve"> </w:t>
      </w:r>
      <w:r w:rsidR="008243DE" w:rsidRPr="00926ABF">
        <w:t>kehittämistoimenpiteiden osalta vahvistui tavoite tiedolla johdetusta ulkoministeriöstä sekä läpi koko toiminnan ohjaavien prosessien selkeyttämisestä.</w:t>
      </w:r>
    </w:p>
    <w:p w14:paraId="3D537189" w14:textId="6385FBAA" w:rsidR="002C4112" w:rsidRPr="00926ABF" w:rsidRDefault="008243DE" w:rsidP="001F221E">
      <w:pPr>
        <w:pStyle w:val="ListParagraph"/>
        <w:numPr>
          <w:ilvl w:val="0"/>
          <w:numId w:val="30"/>
        </w:numPr>
        <w:jc w:val="both"/>
      </w:pPr>
      <w:r w:rsidRPr="001C0A47">
        <w:rPr>
          <w:b/>
        </w:rPr>
        <w:t>Painopisteiden</w:t>
      </w:r>
      <w:r w:rsidRPr="00926ABF">
        <w:t xml:space="preserve"> osalta lyhyellä aikavälillä tunnistettiin RBM-evaluoinnin </w:t>
      </w:r>
      <w:r w:rsidR="004B0907">
        <w:t xml:space="preserve">suositusten </w:t>
      </w:r>
      <w:r w:rsidRPr="00926ABF">
        <w:t>hyödynnettävyys valmistelussa, sekä tavoite pysyä määritellyissä prioriteeteissa. Pidemmällä aikavälillä myös</w:t>
      </w:r>
      <w:r w:rsidR="002C4112" w:rsidRPr="00926ABF">
        <w:t xml:space="preserve"> </w:t>
      </w:r>
      <w:r w:rsidR="004B0907">
        <w:t xml:space="preserve">tavoiteltavien tulosten </w:t>
      </w:r>
      <w:r w:rsidR="002C4112" w:rsidRPr="00926ABF">
        <w:t>tavoitetasot toivottiin määriteltäväksi.</w:t>
      </w:r>
    </w:p>
    <w:p w14:paraId="4CBCAAFD" w14:textId="0364887E" w:rsidR="008243DE" w:rsidRPr="00926ABF" w:rsidRDefault="002C4112" w:rsidP="001F221E">
      <w:pPr>
        <w:pStyle w:val="ListParagraph"/>
        <w:numPr>
          <w:ilvl w:val="0"/>
          <w:numId w:val="30"/>
        </w:numPr>
        <w:jc w:val="both"/>
      </w:pPr>
      <w:r w:rsidRPr="001C0A47">
        <w:rPr>
          <w:b/>
        </w:rPr>
        <w:t>Laadunhallinnassa</w:t>
      </w:r>
      <w:r w:rsidRPr="00926ABF">
        <w:t xml:space="preserve"> huomio kiinnittyi tarpeeseen keventää itse laaturyhmän roolia, mutta laajentaa laadunhallinta kattamaan niin hankevalmistelun, toimeenpanon kuin yhteistyömuodot. Roolien, vastuiden sekä osaamisen – ja toiminnasta oppimisen merkitys osana laatua tunnistettiin myös merkittäviksi.</w:t>
      </w:r>
    </w:p>
    <w:p w14:paraId="65478274" w14:textId="4C618998" w:rsidR="002C4112" w:rsidRPr="00926ABF" w:rsidRDefault="006627EA" w:rsidP="001F221E">
      <w:pPr>
        <w:pStyle w:val="ListParagraph"/>
        <w:numPr>
          <w:ilvl w:val="0"/>
          <w:numId w:val="30"/>
        </w:numPr>
        <w:jc w:val="both"/>
      </w:pPr>
      <w:r w:rsidRPr="001C0A47">
        <w:rPr>
          <w:b/>
        </w:rPr>
        <w:t>Riskienhallinnan</w:t>
      </w:r>
      <w:r w:rsidRPr="00926ABF">
        <w:t xml:space="preserve"> osalta kiinnit</w:t>
      </w:r>
      <w:r w:rsidR="002C4112" w:rsidRPr="00926ABF">
        <w:t>ettiin huomiota riskienhallintaa tukevaan henkilöstöpolitiikkaan ja tietojärjestelmiin. Riskien seurantamenettelyiden kehittäminen ja minimitasojen, sekä ns. ”red lines” –hälytyssignaalien asettaminen tunnistettiin myös tarpeellisiks</w:t>
      </w:r>
      <w:r w:rsidRPr="00926ABF">
        <w:t>i</w:t>
      </w:r>
      <w:r w:rsidR="002C4112" w:rsidRPr="00926ABF">
        <w:t xml:space="preserve">. </w:t>
      </w:r>
    </w:p>
    <w:p w14:paraId="745B43F4" w14:textId="727AC0CD" w:rsidR="002C4112" w:rsidRPr="00926ABF" w:rsidRDefault="002C4112" w:rsidP="001F221E">
      <w:pPr>
        <w:pStyle w:val="ListParagraph"/>
        <w:numPr>
          <w:ilvl w:val="0"/>
          <w:numId w:val="30"/>
        </w:numPr>
        <w:jc w:val="both"/>
      </w:pPr>
      <w:r w:rsidRPr="001C0A47">
        <w:rPr>
          <w:b/>
        </w:rPr>
        <w:t>Henkilöstöä</w:t>
      </w:r>
      <w:r w:rsidRPr="00926ABF">
        <w:t xml:space="preserve"> koskevan kehittämistoimenpiteen osalta esiin nousivat </w:t>
      </w:r>
      <w:r w:rsidR="00937DAD" w:rsidRPr="00926ABF">
        <w:t xml:space="preserve">tarpeet </w:t>
      </w:r>
      <w:r w:rsidRPr="00926ABF">
        <w:t>osaamis</w:t>
      </w:r>
      <w:r w:rsidR="00937DAD" w:rsidRPr="00926ABF">
        <w:t>- ja ura</w:t>
      </w:r>
      <w:r w:rsidRPr="00926ABF">
        <w:t>polkuj</w:t>
      </w:r>
      <w:r w:rsidR="00937DAD" w:rsidRPr="00926ABF">
        <w:t xml:space="preserve">en rakentamiselle </w:t>
      </w:r>
      <w:r w:rsidRPr="00926ABF">
        <w:t xml:space="preserve">ja </w:t>
      </w:r>
      <w:r w:rsidR="00937DAD" w:rsidRPr="00926ABF">
        <w:t>tehtäväkiertojen tarkistamisel</w:t>
      </w:r>
      <w:r w:rsidR="006627EA" w:rsidRPr="00926ABF">
        <w:t>le. Osana osaamisen kehittämistä</w:t>
      </w:r>
      <w:r w:rsidR="00937DAD" w:rsidRPr="00926ABF">
        <w:t xml:space="preserve"> esiin nousi myös sekondeeraus- ja virkamiesvaihtomallien kehittäminen. </w:t>
      </w:r>
    </w:p>
    <w:p w14:paraId="18D46287" w14:textId="53FEFD02" w:rsidR="00015A9F" w:rsidRPr="00926ABF" w:rsidRDefault="00015A9F" w:rsidP="001F221E">
      <w:pPr>
        <w:jc w:val="both"/>
        <w:rPr>
          <w:noProof w:val="0"/>
          <w:color w:val="000000" w:themeColor="text1"/>
          <w:sz w:val="20"/>
          <w:szCs w:val="20"/>
          <w:lang w:val="fi-FI"/>
        </w:rPr>
      </w:pPr>
    </w:p>
    <w:p w14:paraId="7E612460" w14:textId="3C9BC1A5" w:rsidR="009D31A9" w:rsidRPr="00926ABF" w:rsidRDefault="00F56964" w:rsidP="001F221E">
      <w:pPr>
        <w:jc w:val="both"/>
        <w:rPr>
          <w:noProof w:val="0"/>
          <w:color w:val="000000" w:themeColor="text1"/>
          <w:sz w:val="20"/>
          <w:szCs w:val="20"/>
          <w:lang w:val="fi-FI"/>
        </w:rPr>
      </w:pPr>
      <w:r>
        <w:rPr>
          <w:noProof w:val="0"/>
          <w:color w:val="000000" w:themeColor="text1"/>
          <w:sz w:val="20"/>
          <w:szCs w:val="20"/>
          <w:lang w:val="fi-FI"/>
        </w:rPr>
        <w:t>Viestiseinä-järjestelmän sähköisen kyselyn</w:t>
      </w:r>
      <w:r w:rsidR="009D31A9" w:rsidRPr="00926ABF">
        <w:rPr>
          <w:noProof w:val="0"/>
          <w:color w:val="000000" w:themeColor="text1"/>
          <w:sz w:val="20"/>
          <w:szCs w:val="20"/>
          <w:lang w:val="fi-FI"/>
        </w:rPr>
        <w:t xml:space="preserve"> kautta osallistujilta t</w:t>
      </w:r>
      <w:r>
        <w:rPr>
          <w:noProof w:val="0"/>
          <w:color w:val="000000" w:themeColor="text1"/>
          <w:sz w:val="20"/>
          <w:szCs w:val="20"/>
          <w:lang w:val="fi-FI"/>
        </w:rPr>
        <w:t>iedusteltiin työpajan jälkeen</w:t>
      </w:r>
      <w:r w:rsidR="009D31A9" w:rsidRPr="00926ABF">
        <w:rPr>
          <w:noProof w:val="0"/>
          <w:color w:val="000000" w:themeColor="text1"/>
          <w:sz w:val="20"/>
          <w:szCs w:val="20"/>
          <w:lang w:val="fi-FI"/>
        </w:rPr>
        <w:t xml:space="preserve"> heidän henkilökohtaista näkemystä toimintatapauudistukseen. Enemmistö vastaajista koki meneillään olevan uudistuksen olevan heidän oman työnsä kannalta tärkeää (32/50, ”sikatärkeetä” tai ”erittäin tärkeetä”). Kolme tärkeintä uudistettavaa asiaa, joita vastaajat erityisesti odottavat ovat roolien ja vastuiden selkeyttäminen (28/123), uusien ja parempien tietojärjestelmien (23/123) sekä temaattisen johtamisen käyttöönotto (22/123). Onnistuneen uudistusprosessin varmistamiseksi vastaajien mielestä tulisi panostaa johtamiseen, koordinointiin ja vastuutuksiin (19/55). Lähes yhtä tärkeänä nähdään kentän, asiantuntijoiden ja toteuttavan henkilöstön osallistaminen uudistusta toteutettaessa (17/55). Kehittämistoimenpiteistä eniten kiinnostusta herätti osallistuminen henkilöstörakenteen kehittämiseen (17/52), vähiten osallistuminen indikaattorikehitykseen (1/52) ja koulutusohjelman uudistukseen (2/52). Enemmistö vastaajista onkin halukas ottamaan osaa uudistusten toteuttamiseen. Suosituimpia tapoja ovat osallistuminen työryhmään (24/67) ja vastaaminen kyse</w:t>
      </w:r>
      <w:r w:rsidR="000E02C5">
        <w:rPr>
          <w:noProof w:val="0"/>
          <w:color w:val="000000" w:themeColor="text1"/>
          <w:sz w:val="20"/>
          <w:szCs w:val="20"/>
          <w:lang w:val="fi-FI"/>
        </w:rPr>
        <w:t>lyihin ja kommentoiminen formin-</w:t>
      </w:r>
      <w:r w:rsidR="009D31A9" w:rsidRPr="00926ABF">
        <w:rPr>
          <w:noProof w:val="0"/>
          <w:color w:val="000000" w:themeColor="text1"/>
          <w:sz w:val="20"/>
          <w:szCs w:val="20"/>
          <w:lang w:val="fi-FI"/>
        </w:rPr>
        <w:t>REALin kautta (22/67).</w:t>
      </w:r>
    </w:p>
    <w:p w14:paraId="72834860" w14:textId="77777777" w:rsidR="009D31A9" w:rsidRPr="00926ABF" w:rsidRDefault="009D31A9" w:rsidP="009D31A9">
      <w:pPr>
        <w:rPr>
          <w:noProof w:val="0"/>
          <w:color w:val="000000" w:themeColor="text1"/>
          <w:sz w:val="20"/>
          <w:szCs w:val="20"/>
          <w:lang w:val="fi-FI" w:eastAsia="ja-JP"/>
        </w:rPr>
      </w:pPr>
    </w:p>
    <w:p w14:paraId="67EADC92" w14:textId="0F7173E9" w:rsidR="009D31A9" w:rsidRPr="00D20B8E" w:rsidRDefault="00626359" w:rsidP="005D7892">
      <w:pPr>
        <w:pStyle w:val="Heading1"/>
        <w:rPr>
          <w:color w:val="000000" w:themeColor="text1"/>
          <w:lang w:val="fi-FI"/>
        </w:rPr>
      </w:pPr>
      <w:bookmarkStart w:id="13" w:name="_Toc512433159"/>
      <w:r w:rsidRPr="00D20B8E">
        <w:rPr>
          <w:color w:val="000000" w:themeColor="text1"/>
          <w:lang w:val="fi-FI"/>
        </w:rPr>
        <w:lastRenderedPageBreak/>
        <w:t>Liitteet:</w:t>
      </w:r>
      <w:bookmarkEnd w:id="13"/>
      <w:r w:rsidRPr="00D20B8E">
        <w:rPr>
          <w:color w:val="000000" w:themeColor="text1"/>
          <w:lang w:val="fi-FI"/>
        </w:rPr>
        <w:t xml:space="preserve"> </w:t>
      </w:r>
    </w:p>
    <w:p w14:paraId="408DDCA4" w14:textId="61842435" w:rsidR="009D31A9" w:rsidRPr="00E12D68" w:rsidRDefault="000E02C5" w:rsidP="000E02C5">
      <w:pPr>
        <w:pStyle w:val="ListParagraph"/>
        <w:numPr>
          <w:ilvl w:val="0"/>
          <w:numId w:val="0"/>
        </w:numPr>
        <w:ind w:left="720"/>
        <w:rPr>
          <w:noProof w:val="0"/>
        </w:rPr>
      </w:pPr>
      <w:r>
        <w:t xml:space="preserve">1. </w:t>
      </w:r>
      <w:r w:rsidR="009D31A9" w:rsidRPr="00E12D68">
        <w:t>Asettamispäätös</w:t>
      </w:r>
      <w:r w:rsidR="00626359" w:rsidRPr="00E12D68">
        <w:t xml:space="preserve"> </w:t>
      </w:r>
      <w:r w:rsidR="001C0A47">
        <w:rPr>
          <w:noProof w:val="0"/>
        </w:rPr>
        <w:t xml:space="preserve">20.12.2016, </w:t>
      </w:r>
      <w:r w:rsidR="00626359" w:rsidRPr="00E12D68">
        <w:rPr>
          <w:noProof w:val="0"/>
        </w:rPr>
        <w:t>HEL7M0406-87</w:t>
      </w:r>
      <w:r w:rsidR="001C0A47">
        <w:rPr>
          <w:noProof w:val="0"/>
        </w:rPr>
        <w:t xml:space="preserve"> </w:t>
      </w:r>
    </w:p>
    <w:p w14:paraId="51AE338B" w14:textId="77777777" w:rsidR="00626359" w:rsidRDefault="00626359" w:rsidP="006627EA">
      <w:pPr>
        <w:rPr>
          <w:noProof w:val="0"/>
          <w:color w:val="000000" w:themeColor="text1"/>
          <w:sz w:val="20"/>
          <w:lang w:val="fi-FI"/>
        </w:rPr>
      </w:pPr>
    </w:p>
    <w:p w14:paraId="22FC3556" w14:textId="08BAF67A" w:rsidR="00626359" w:rsidRDefault="000E02C5" w:rsidP="000E02C5">
      <w:pPr>
        <w:pStyle w:val="ListParagraph"/>
        <w:numPr>
          <w:ilvl w:val="0"/>
          <w:numId w:val="0"/>
        </w:numPr>
        <w:ind w:left="720"/>
      </w:pPr>
      <w:r>
        <w:t xml:space="preserve">2. </w:t>
      </w:r>
      <w:r w:rsidR="00E12D68">
        <w:t>Esikartoitusvaiheen väliraportti</w:t>
      </w:r>
      <w:r w:rsidR="00E12D68" w:rsidRPr="00926ABF">
        <w:t xml:space="preserve"> 30.6.2017 HEL7M0621-14</w:t>
      </w:r>
      <w:r w:rsidR="00A52184">
        <w:t xml:space="preserve"> </w:t>
      </w:r>
    </w:p>
    <w:p w14:paraId="1BDAC1C6" w14:textId="77777777" w:rsidR="00A52184" w:rsidRPr="000E02C5" w:rsidRDefault="00A52184" w:rsidP="00A30858">
      <w:pPr>
        <w:ind w:left="720"/>
        <w:rPr>
          <w:lang w:val="fi-FI"/>
        </w:rPr>
      </w:pPr>
    </w:p>
    <w:p w14:paraId="5AA44702" w14:textId="078E5B26" w:rsidR="00941FB8" w:rsidRPr="00E12D68" w:rsidRDefault="000E02C5" w:rsidP="000E02C5">
      <w:pPr>
        <w:pStyle w:val="ListParagraph"/>
        <w:numPr>
          <w:ilvl w:val="0"/>
          <w:numId w:val="0"/>
        </w:numPr>
        <w:ind w:left="720"/>
      </w:pPr>
      <w:r>
        <w:t xml:space="preserve">3. </w:t>
      </w:r>
      <w:r w:rsidR="00941FB8">
        <w:t xml:space="preserve">Suomen kehityspolitiikan painopisteiden kirkastaminen, KEO-01 / Kirkastustiimi, 20.12.2017, PPT </w:t>
      </w:r>
    </w:p>
    <w:p w14:paraId="13441FF8" w14:textId="77777777" w:rsidR="009D31A9" w:rsidRPr="00926ABF" w:rsidRDefault="009D31A9" w:rsidP="009D31A9">
      <w:pPr>
        <w:pStyle w:val="BodyText"/>
        <w:rPr>
          <w:noProof w:val="0"/>
          <w:color w:val="000000" w:themeColor="text1"/>
          <w:lang w:val="fi-FI"/>
        </w:rPr>
      </w:pPr>
    </w:p>
    <w:p w14:paraId="378B38C6" w14:textId="099E614A" w:rsidR="00E85CBA" w:rsidRPr="00E12D68" w:rsidRDefault="000E02C5" w:rsidP="000E02C5">
      <w:pPr>
        <w:pStyle w:val="ListParagraph"/>
        <w:numPr>
          <w:ilvl w:val="0"/>
          <w:numId w:val="0"/>
        </w:numPr>
        <w:ind w:left="720"/>
      </w:pPr>
      <w:r>
        <w:t xml:space="preserve">4. </w:t>
      </w:r>
      <w:r w:rsidR="009D31A9" w:rsidRPr="00E12D68">
        <w:t>Kehitysyhteistyön toimintatapauudistus – jatko</w:t>
      </w:r>
      <w:r w:rsidR="00E13251">
        <w:t>toimenpiteet, PPT</w:t>
      </w:r>
      <w:r w:rsidR="00803D90">
        <w:t>;</w:t>
      </w:r>
      <w:r w:rsidR="00E13251">
        <w:t xml:space="preserve"> ohjausryhmän päätöskokous 20.3.2018</w:t>
      </w:r>
    </w:p>
    <w:sectPr w:rsidR="00E85CBA" w:rsidRPr="00E12D68" w:rsidSect="005B0DE4">
      <w:headerReference w:type="even" r:id="rId15"/>
      <w:headerReference w:type="default" r:id="rId16"/>
      <w:footerReference w:type="even" r:id="rId17"/>
      <w:footerReference w:type="default" r:id="rId18"/>
      <w:headerReference w:type="first" r:id="rId19"/>
      <w:footerReference w:type="first" r:id="rId20"/>
      <w:pgSz w:w="11900" w:h="16840"/>
      <w:pgMar w:top="1417" w:right="1134" w:bottom="141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CF1F0" w16cid:durableId="1E8B08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2084" w14:textId="77777777" w:rsidR="007E5840" w:rsidRDefault="007E5840" w:rsidP="009D31A9">
      <w:r>
        <w:separator/>
      </w:r>
    </w:p>
  </w:endnote>
  <w:endnote w:type="continuationSeparator" w:id="0">
    <w:p w14:paraId="1290AAA9" w14:textId="77777777" w:rsidR="007E5840" w:rsidRDefault="007E5840" w:rsidP="009D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63C6" w14:textId="77777777" w:rsidR="00E85CBA" w:rsidRDefault="00E85CBA" w:rsidP="00E85C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FA11C" w14:textId="77777777" w:rsidR="00E85CBA" w:rsidRDefault="00E85CBA" w:rsidP="00926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8BE2" w14:textId="4CAFDF8E" w:rsidR="00E85CBA" w:rsidRDefault="00E85CBA" w:rsidP="00E85C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0AF0">
      <w:rPr>
        <w:rStyle w:val="PageNumber"/>
      </w:rPr>
      <w:t>1</w:t>
    </w:r>
    <w:r>
      <w:rPr>
        <w:rStyle w:val="PageNumber"/>
      </w:rPr>
      <w:fldChar w:fldCharType="end"/>
    </w:r>
  </w:p>
  <w:p w14:paraId="4254C392" w14:textId="77777777" w:rsidR="00E85CBA" w:rsidRDefault="00E85CBA" w:rsidP="00926A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1353" w14:textId="77777777" w:rsidR="00B15A89" w:rsidRDefault="00B15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B9D0E" w14:textId="77777777" w:rsidR="007E5840" w:rsidRDefault="007E5840" w:rsidP="009D31A9">
      <w:r>
        <w:separator/>
      </w:r>
    </w:p>
  </w:footnote>
  <w:footnote w:type="continuationSeparator" w:id="0">
    <w:p w14:paraId="066ADCD4" w14:textId="77777777" w:rsidR="007E5840" w:rsidRDefault="007E5840" w:rsidP="009D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BF85" w14:textId="77777777" w:rsidR="00B15A89" w:rsidRDefault="00B15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11D0" w14:textId="40A0E3FC" w:rsidR="00E85CBA" w:rsidRDefault="004D04ED" w:rsidP="009D31A9">
    <w:pPr>
      <w:pStyle w:val="Header"/>
      <w:jc w:val="right"/>
    </w:pPr>
    <w:r>
      <w:t>2018-0</w:t>
    </w:r>
    <w:r w:rsidR="00B15A89">
      <w:t>5</w:t>
    </w:r>
    <w:r>
      <w:t>-</w:t>
    </w:r>
    <w:r w:rsidR="00B15A89">
      <w:t>1</w:t>
    </w:r>
    <w: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A2DDB" w14:textId="77777777" w:rsidR="00B15A89" w:rsidRDefault="00B15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D1143"/>
    <w:multiLevelType w:val="hybridMultilevel"/>
    <w:tmpl w:val="81D65582"/>
    <w:lvl w:ilvl="0" w:tplc="08090011">
      <w:start w:val="1"/>
      <w:numFmt w:val="decimal"/>
      <w:lvlText w:val="%1)"/>
      <w:lvlJc w:val="left"/>
      <w:pPr>
        <w:ind w:left="720" w:hanging="360"/>
      </w:pPr>
      <w:rPr>
        <w:rFonts w:hint="default"/>
      </w:rPr>
    </w:lvl>
    <w:lvl w:ilvl="1" w:tplc="AD4A9B78">
      <w:start w:val="1"/>
      <w:numFmt w:val="decimal"/>
      <w:lvlText w:val="%2."/>
      <w:lvlJc w:val="left"/>
      <w:pPr>
        <w:ind w:left="1440" w:hanging="360"/>
      </w:pPr>
      <w:rPr>
        <w:rFonts w:hint="default"/>
        <w:sz w:val="1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56B0D"/>
    <w:multiLevelType w:val="hybridMultilevel"/>
    <w:tmpl w:val="AB80DB48"/>
    <w:lvl w:ilvl="0" w:tplc="EE42F7C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660BB"/>
    <w:multiLevelType w:val="hybridMultilevel"/>
    <w:tmpl w:val="AAD67F3E"/>
    <w:lvl w:ilvl="0" w:tplc="73701366">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4A1B"/>
    <w:multiLevelType w:val="hybridMultilevel"/>
    <w:tmpl w:val="7338C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22710"/>
    <w:multiLevelType w:val="hybridMultilevel"/>
    <w:tmpl w:val="F2346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42C02"/>
    <w:multiLevelType w:val="hybridMultilevel"/>
    <w:tmpl w:val="15A6F7D6"/>
    <w:lvl w:ilvl="0" w:tplc="326E3676">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0343C0"/>
    <w:multiLevelType w:val="hybridMultilevel"/>
    <w:tmpl w:val="98E874C0"/>
    <w:lvl w:ilvl="0" w:tplc="5B2E5CC8">
      <w:start w:val="1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A86949"/>
    <w:multiLevelType w:val="multilevel"/>
    <w:tmpl w:val="EC0C2366"/>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pStyle w:val="Heading5"/>
      <w:lvlText w:val="%1.%2.%3.%4.%5."/>
      <w:lvlJc w:val="left"/>
      <w:pPr>
        <w:ind w:left="2232" w:hanging="2232"/>
      </w:pPr>
      <w:rPr>
        <w:rFonts w:hint="default"/>
      </w:rPr>
    </w:lvl>
    <w:lvl w:ilvl="5">
      <w:start w:val="1"/>
      <w:numFmt w:val="decimal"/>
      <w:pStyle w:val="Heading6"/>
      <w:lvlText w:val="%1.%2.%3.%4.%5.%6."/>
      <w:lvlJc w:val="left"/>
      <w:pPr>
        <w:ind w:left="2736" w:hanging="2736"/>
      </w:pPr>
      <w:rPr>
        <w:rFonts w:hint="default"/>
      </w:rPr>
    </w:lvl>
    <w:lvl w:ilvl="6">
      <w:start w:val="1"/>
      <w:numFmt w:val="decimal"/>
      <w:pStyle w:val="Heading7"/>
      <w:lvlText w:val="%1.%2.%3.%4.%5.%6.%7."/>
      <w:lvlJc w:val="left"/>
      <w:pPr>
        <w:ind w:left="3240" w:hanging="3240"/>
      </w:pPr>
      <w:rPr>
        <w:rFonts w:hint="default"/>
      </w:rPr>
    </w:lvl>
    <w:lvl w:ilvl="7">
      <w:start w:val="1"/>
      <w:numFmt w:val="decimal"/>
      <w:pStyle w:val="Heading8"/>
      <w:lvlText w:val="%1.%2.%3.%4.%5.%6.%7.%8."/>
      <w:lvlJc w:val="left"/>
      <w:pPr>
        <w:ind w:left="3744" w:hanging="3744"/>
      </w:pPr>
      <w:rPr>
        <w:rFonts w:hint="default"/>
      </w:rPr>
    </w:lvl>
    <w:lvl w:ilvl="8">
      <w:start w:val="1"/>
      <w:numFmt w:val="decimal"/>
      <w:pStyle w:val="Heading9"/>
      <w:lvlText w:val="%1.%2.%3.%4.%5.%6.%7.%8.%9."/>
      <w:lvlJc w:val="left"/>
      <w:pPr>
        <w:ind w:left="4320" w:hanging="4320"/>
      </w:pPr>
      <w:rPr>
        <w:rFonts w:hint="default"/>
      </w:rPr>
    </w:lvl>
  </w:abstractNum>
  <w:abstractNum w:abstractNumId="8" w15:restartNumberingAfterBreak="0">
    <w:nsid w:val="30F71D7E"/>
    <w:multiLevelType w:val="hybridMultilevel"/>
    <w:tmpl w:val="1B96CB5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22840"/>
    <w:multiLevelType w:val="hybridMultilevel"/>
    <w:tmpl w:val="AD320D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15577"/>
    <w:multiLevelType w:val="hybridMultilevel"/>
    <w:tmpl w:val="C4BE3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2B40D7"/>
    <w:multiLevelType w:val="hybridMultilevel"/>
    <w:tmpl w:val="C978930A"/>
    <w:lvl w:ilvl="0" w:tplc="5B2C1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93FEA"/>
    <w:multiLevelType w:val="hybridMultilevel"/>
    <w:tmpl w:val="453445BA"/>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217591"/>
    <w:multiLevelType w:val="hybridMultilevel"/>
    <w:tmpl w:val="029A3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F8BE5560">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C54BCD"/>
    <w:multiLevelType w:val="hybridMultilevel"/>
    <w:tmpl w:val="87CAE2C4"/>
    <w:lvl w:ilvl="0" w:tplc="21FAB962">
      <w:start w:val="11"/>
      <w:numFmt w:val="decimal"/>
      <w:pStyle w:val="ListParagraph"/>
      <w:lvlText w:val="%1)"/>
      <w:lvlJc w:val="left"/>
      <w:pPr>
        <w:ind w:left="720" w:hanging="360"/>
      </w:pPr>
      <w:rPr>
        <w:rFonts w:hint="default"/>
      </w:rPr>
    </w:lvl>
    <w:lvl w:ilvl="1" w:tplc="AD4A9B78">
      <w:start w:val="1"/>
      <w:numFmt w:val="decimal"/>
      <w:lvlText w:val="%2."/>
      <w:lvlJc w:val="left"/>
      <w:pPr>
        <w:ind w:left="1440" w:hanging="360"/>
      </w:pPr>
      <w:rPr>
        <w:rFonts w:hint="default"/>
        <w:sz w:val="1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C1C3C"/>
    <w:multiLevelType w:val="hybridMultilevel"/>
    <w:tmpl w:val="A15C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B0F6E"/>
    <w:multiLevelType w:val="hybridMultilevel"/>
    <w:tmpl w:val="3536BF3A"/>
    <w:lvl w:ilvl="0" w:tplc="A490CAC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821DA"/>
    <w:multiLevelType w:val="hybridMultilevel"/>
    <w:tmpl w:val="9536E12C"/>
    <w:lvl w:ilvl="0" w:tplc="5E7E9EE2">
      <w:start w:val="1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57773"/>
    <w:multiLevelType w:val="hybridMultilevel"/>
    <w:tmpl w:val="A0B24998"/>
    <w:lvl w:ilvl="0" w:tplc="08090001">
      <w:start w:val="1"/>
      <w:numFmt w:val="bullet"/>
      <w:lvlText w:val=""/>
      <w:lvlJc w:val="left"/>
      <w:pPr>
        <w:ind w:left="720" w:hanging="360"/>
      </w:pPr>
      <w:rPr>
        <w:rFonts w:ascii="Symbol" w:hAnsi="Symbol" w:hint="default"/>
      </w:rPr>
    </w:lvl>
    <w:lvl w:ilvl="1" w:tplc="AD4A9B78">
      <w:start w:val="1"/>
      <w:numFmt w:val="decimal"/>
      <w:lvlText w:val="%2."/>
      <w:lvlJc w:val="left"/>
      <w:pPr>
        <w:ind w:left="1440" w:hanging="360"/>
      </w:pPr>
      <w:rPr>
        <w:rFonts w:hint="default"/>
        <w:sz w:val="1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2055E6"/>
    <w:multiLevelType w:val="hybridMultilevel"/>
    <w:tmpl w:val="66961A6C"/>
    <w:lvl w:ilvl="0" w:tplc="F3BC2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FE6979"/>
    <w:multiLevelType w:val="hybridMultilevel"/>
    <w:tmpl w:val="85FA2E7A"/>
    <w:lvl w:ilvl="0" w:tplc="04090011">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9272A"/>
    <w:multiLevelType w:val="hybridMultilevel"/>
    <w:tmpl w:val="F78C5AF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16433"/>
    <w:multiLevelType w:val="hybridMultilevel"/>
    <w:tmpl w:val="CCE86B3C"/>
    <w:lvl w:ilvl="0" w:tplc="3D4C05C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5905FC"/>
    <w:multiLevelType w:val="multilevel"/>
    <w:tmpl w:val="CFD80FB8"/>
    <w:lvl w:ilvl="0">
      <w:start w:val="1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5A3604"/>
    <w:multiLevelType w:val="multilevel"/>
    <w:tmpl w:val="1A7691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0C0056"/>
    <w:multiLevelType w:val="hybridMultilevel"/>
    <w:tmpl w:val="340E483A"/>
    <w:lvl w:ilvl="0" w:tplc="4162C8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B2D6895"/>
    <w:multiLevelType w:val="hybridMultilevel"/>
    <w:tmpl w:val="46406CD4"/>
    <w:lvl w:ilvl="0" w:tplc="7BDE6070">
      <w:start w:val="1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A71055"/>
    <w:multiLevelType w:val="multilevel"/>
    <w:tmpl w:val="50CE41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6BD0669"/>
    <w:multiLevelType w:val="hybridMultilevel"/>
    <w:tmpl w:val="5AEC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5"/>
  </w:num>
  <w:num w:numId="5">
    <w:abstractNumId w:val="17"/>
  </w:num>
  <w:num w:numId="6">
    <w:abstractNumId w:val="22"/>
  </w:num>
  <w:num w:numId="7">
    <w:abstractNumId w:val="16"/>
  </w:num>
  <w:num w:numId="8">
    <w:abstractNumId w:val="4"/>
  </w:num>
  <w:num w:numId="9">
    <w:abstractNumId w:val="10"/>
  </w:num>
  <w:num w:numId="10">
    <w:abstractNumId w:val="13"/>
  </w:num>
  <w:num w:numId="11">
    <w:abstractNumId w:val="2"/>
  </w:num>
  <w:num w:numId="12">
    <w:abstractNumId w:val="1"/>
  </w:num>
  <w:num w:numId="13">
    <w:abstractNumId w:val="20"/>
  </w:num>
  <w:num w:numId="14">
    <w:abstractNumId w:val="12"/>
  </w:num>
  <w:num w:numId="15">
    <w:abstractNumId w:val="27"/>
  </w:num>
  <w:num w:numId="16">
    <w:abstractNumId w:val="6"/>
  </w:num>
  <w:num w:numId="17">
    <w:abstractNumId w:val="26"/>
  </w:num>
  <w:num w:numId="18">
    <w:abstractNumId w:val="19"/>
  </w:num>
  <w:num w:numId="19">
    <w:abstractNumId w:val="15"/>
  </w:num>
  <w:num w:numId="20">
    <w:abstractNumId w:val="3"/>
  </w:num>
  <w:num w:numId="21">
    <w:abstractNumId w:val="28"/>
  </w:num>
  <w:num w:numId="22">
    <w:abstractNumId w:val="9"/>
  </w:num>
  <w:num w:numId="23">
    <w:abstractNumId w:val="8"/>
  </w:num>
  <w:num w:numId="24">
    <w:abstractNumId w:val="11"/>
  </w:num>
  <w:num w:numId="25">
    <w:abstractNumId w:val="11"/>
    <w:lvlOverride w:ilvl="0">
      <w:startOverride w:val="1"/>
    </w:lvlOverride>
  </w:num>
  <w:num w:numId="26">
    <w:abstractNumId w:val="21"/>
  </w:num>
  <w:num w:numId="27">
    <w:abstractNumId w:val="24"/>
  </w:num>
  <w:num w:numId="28">
    <w:abstractNumId w:val="23"/>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A9"/>
    <w:rsid w:val="0000545C"/>
    <w:rsid w:val="00015A9F"/>
    <w:rsid w:val="000344DC"/>
    <w:rsid w:val="0003532D"/>
    <w:rsid w:val="00040115"/>
    <w:rsid w:val="000555D7"/>
    <w:rsid w:val="000561EE"/>
    <w:rsid w:val="00056E5B"/>
    <w:rsid w:val="00064CD7"/>
    <w:rsid w:val="00096935"/>
    <w:rsid w:val="000A54E6"/>
    <w:rsid w:val="000A76B4"/>
    <w:rsid w:val="000B1647"/>
    <w:rsid w:val="000D0E9F"/>
    <w:rsid w:val="000E02C5"/>
    <w:rsid w:val="000F46CA"/>
    <w:rsid w:val="000F4BC7"/>
    <w:rsid w:val="00116888"/>
    <w:rsid w:val="001357E7"/>
    <w:rsid w:val="0015016C"/>
    <w:rsid w:val="0015139E"/>
    <w:rsid w:val="00153ED4"/>
    <w:rsid w:val="001712AA"/>
    <w:rsid w:val="001719FD"/>
    <w:rsid w:val="00172AA0"/>
    <w:rsid w:val="00184F65"/>
    <w:rsid w:val="0019741E"/>
    <w:rsid w:val="001A5439"/>
    <w:rsid w:val="001C0A47"/>
    <w:rsid w:val="001C2AFE"/>
    <w:rsid w:val="001D1461"/>
    <w:rsid w:val="001D189F"/>
    <w:rsid w:val="001F221E"/>
    <w:rsid w:val="00212B9B"/>
    <w:rsid w:val="00217A3A"/>
    <w:rsid w:val="00222483"/>
    <w:rsid w:val="0022278B"/>
    <w:rsid w:val="002310CB"/>
    <w:rsid w:val="00241B1F"/>
    <w:rsid w:val="00250C8E"/>
    <w:rsid w:val="00276216"/>
    <w:rsid w:val="00295A08"/>
    <w:rsid w:val="002A0195"/>
    <w:rsid w:val="002A6B9F"/>
    <w:rsid w:val="002C4112"/>
    <w:rsid w:val="002C5383"/>
    <w:rsid w:val="002D1E85"/>
    <w:rsid w:val="002D3AE7"/>
    <w:rsid w:val="002E6FF0"/>
    <w:rsid w:val="00307F62"/>
    <w:rsid w:val="00323A90"/>
    <w:rsid w:val="00325176"/>
    <w:rsid w:val="00343D33"/>
    <w:rsid w:val="0039788A"/>
    <w:rsid w:val="003A4DCC"/>
    <w:rsid w:val="003B07A3"/>
    <w:rsid w:val="003B091E"/>
    <w:rsid w:val="003C26FC"/>
    <w:rsid w:val="003D34AD"/>
    <w:rsid w:val="003E4346"/>
    <w:rsid w:val="004014B2"/>
    <w:rsid w:val="00406207"/>
    <w:rsid w:val="004120AE"/>
    <w:rsid w:val="004336F1"/>
    <w:rsid w:val="00440DD1"/>
    <w:rsid w:val="00442C01"/>
    <w:rsid w:val="00446D6F"/>
    <w:rsid w:val="004505EC"/>
    <w:rsid w:val="00450A15"/>
    <w:rsid w:val="00454A1A"/>
    <w:rsid w:val="00462D1A"/>
    <w:rsid w:val="004A0A43"/>
    <w:rsid w:val="004B0907"/>
    <w:rsid w:val="004B6664"/>
    <w:rsid w:val="004C587A"/>
    <w:rsid w:val="004C589F"/>
    <w:rsid w:val="004D04ED"/>
    <w:rsid w:val="0050200E"/>
    <w:rsid w:val="00510FEB"/>
    <w:rsid w:val="00565AB7"/>
    <w:rsid w:val="005B0DE4"/>
    <w:rsid w:val="005C0421"/>
    <w:rsid w:val="005D7892"/>
    <w:rsid w:val="00600B32"/>
    <w:rsid w:val="00620F05"/>
    <w:rsid w:val="00626359"/>
    <w:rsid w:val="00643CB2"/>
    <w:rsid w:val="006476FA"/>
    <w:rsid w:val="006572A2"/>
    <w:rsid w:val="006627EA"/>
    <w:rsid w:val="0067796E"/>
    <w:rsid w:val="006A13C6"/>
    <w:rsid w:val="006C269B"/>
    <w:rsid w:val="006C59F9"/>
    <w:rsid w:val="006E70A1"/>
    <w:rsid w:val="006F03D0"/>
    <w:rsid w:val="006F0F79"/>
    <w:rsid w:val="006F50B6"/>
    <w:rsid w:val="006F6D36"/>
    <w:rsid w:val="00784A08"/>
    <w:rsid w:val="007B1C29"/>
    <w:rsid w:val="007C40EC"/>
    <w:rsid w:val="007D4587"/>
    <w:rsid w:val="007E5840"/>
    <w:rsid w:val="007F0AF0"/>
    <w:rsid w:val="00803D90"/>
    <w:rsid w:val="00813E9A"/>
    <w:rsid w:val="00814D6E"/>
    <w:rsid w:val="008243DE"/>
    <w:rsid w:val="008550BA"/>
    <w:rsid w:val="00861D22"/>
    <w:rsid w:val="00864ED2"/>
    <w:rsid w:val="00893611"/>
    <w:rsid w:val="00896ADA"/>
    <w:rsid w:val="008C018D"/>
    <w:rsid w:val="008E426F"/>
    <w:rsid w:val="00926ABF"/>
    <w:rsid w:val="00935F10"/>
    <w:rsid w:val="00937DAD"/>
    <w:rsid w:val="00941FB8"/>
    <w:rsid w:val="0096084C"/>
    <w:rsid w:val="0097613F"/>
    <w:rsid w:val="00976FFD"/>
    <w:rsid w:val="009A0A82"/>
    <w:rsid w:val="009D06AC"/>
    <w:rsid w:val="009D31A9"/>
    <w:rsid w:val="009E19F7"/>
    <w:rsid w:val="009E3662"/>
    <w:rsid w:val="00A25214"/>
    <w:rsid w:val="00A25576"/>
    <w:rsid w:val="00A30858"/>
    <w:rsid w:val="00A52184"/>
    <w:rsid w:val="00A61B85"/>
    <w:rsid w:val="00A64930"/>
    <w:rsid w:val="00A7174A"/>
    <w:rsid w:val="00AA6A25"/>
    <w:rsid w:val="00AC0D62"/>
    <w:rsid w:val="00AD111D"/>
    <w:rsid w:val="00AF38D3"/>
    <w:rsid w:val="00B15A89"/>
    <w:rsid w:val="00B503B6"/>
    <w:rsid w:val="00B5721A"/>
    <w:rsid w:val="00B60172"/>
    <w:rsid w:val="00B65A6B"/>
    <w:rsid w:val="00B70CC3"/>
    <w:rsid w:val="00B939B4"/>
    <w:rsid w:val="00BB4966"/>
    <w:rsid w:val="00BC719A"/>
    <w:rsid w:val="00BD11A8"/>
    <w:rsid w:val="00BD7B7E"/>
    <w:rsid w:val="00BE427D"/>
    <w:rsid w:val="00C12B96"/>
    <w:rsid w:val="00C14B7B"/>
    <w:rsid w:val="00C2571F"/>
    <w:rsid w:val="00C47BAF"/>
    <w:rsid w:val="00C67F4F"/>
    <w:rsid w:val="00C9647B"/>
    <w:rsid w:val="00CA56CD"/>
    <w:rsid w:val="00CA6C96"/>
    <w:rsid w:val="00CB7E7E"/>
    <w:rsid w:val="00CC5CDE"/>
    <w:rsid w:val="00CD251C"/>
    <w:rsid w:val="00CE0F53"/>
    <w:rsid w:val="00CE3EA6"/>
    <w:rsid w:val="00CF0BB9"/>
    <w:rsid w:val="00D20B8E"/>
    <w:rsid w:val="00D22652"/>
    <w:rsid w:val="00D22802"/>
    <w:rsid w:val="00D33A5B"/>
    <w:rsid w:val="00D42F23"/>
    <w:rsid w:val="00D5082B"/>
    <w:rsid w:val="00D53EF7"/>
    <w:rsid w:val="00D5642E"/>
    <w:rsid w:val="00D62256"/>
    <w:rsid w:val="00D702A9"/>
    <w:rsid w:val="00D73362"/>
    <w:rsid w:val="00DA2277"/>
    <w:rsid w:val="00DC5595"/>
    <w:rsid w:val="00DD0829"/>
    <w:rsid w:val="00DE1F43"/>
    <w:rsid w:val="00DF3C70"/>
    <w:rsid w:val="00E04DC1"/>
    <w:rsid w:val="00E12D68"/>
    <w:rsid w:val="00E13251"/>
    <w:rsid w:val="00E31423"/>
    <w:rsid w:val="00E52C58"/>
    <w:rsid w:val="00E62819"/>
    <w:rsid w:val="00E85CBA"/>
    <w:rsid w:val="00EA0313"/>
    <w:rsid w:val="00EC3271"/>
    <w:rsid w:val="00EC336F"/>
    <w:rsid w:val="00ED397C"/>
    <w:rsid w:val="00EF7D3F"/>
    <w:rsid w:val="00F00958"/>
    <w:rsid w:val="00F15775"/>
    <w:rsid w:val="00F26019"/>
    <w:rsid w:val="00F4614C"/>
    <w:rsid w:val="00F55B45"/>
    <w:rsid w:val="00F56964"/>
    <w:rsid w:val="00F97BD9"/>
    <w:rsid w:val="00FC3475"/>
    <w:rsid w:val="00FD7613"/>
    <w:rsid w:val="00FF2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1C2E"/>
  <w14:defaultImageDpi w14:val="32767"/>
  <w15:docId w15:val="{7B776230-8503-4BAD-A6B1-25F04F3D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1A9"/>
    <w:rPr>
      <w:noProof/>
      <w:sz w:val="19"/>
      <w:szCs w:val="22"/>
      <w:lang w:val="en-US"/>
    </w:rPr>
  </w:style>
  <w:style w:type="paragraph" w:styleId="Heading1">
    <w:name w:val="heading 1"/>
    <w:basedOn w:val="Normal"/>
    <w:next w:val="BodyText"/>
    <w:link w:val="Heading1Char"/>
    <w:uiPriority w:val="9"/>
    <w:qFormat/>
    <w:rsid w:val="009D31A9"/>
    <w:pPr>
      <w:keepNext/>
      <w:keepLines/>
      <w:numPr>
        <w:numId w:val="1"/>
      </w:numPr>
      <w:spacing w:before="360" w:after="360" w:line="360" w:lineRule="exact"/>
      <w:contextualSpacing/>
      <w:outlineLvl w:val="0"/>
    </w:pPr>
    <w:rPr>
      <w:rFonts w:asciiTheme="majorHAnsi" w:eastAsiaTheme="majorEastAsia" w:hAnsiTheme="majorHAnsi" w:cstheme="majorBidi"/>
      <w:b/>
      <w:caps/>
      <w:color w:val="44546A" w:themeColor="text2"/>
      <w:sz w:val="28"/>
      <w:szCs w:val="32"/>
    </w:rPr>
  </w:style>
  <w:style w:type="paragraph" w:styleId="Heading2">
    <w:name w:val="heading 2"/>
    <w:basedOn w:val="Normal"/>
    <w:next w:val="BodyText"/>
    <w:link w:val="Heading2Char"/>
    <w:uiPriority w:val="9"/>
    <w:unhideWhenUsed/>
    <w:qFormat/>
    <w:rsid w:val="009D31A9"/>
    <w:pPr>
      <w:keepNext/>
      <w:keepLines/>
      <w:numPr>
        <w:ilvl w:val="1"/>
        <w:numId w:val="1"/>
      </w:numPr>
      <w:spacing w:before="320" w:after="320" w:line="320" w:lineRule="exact"/>
      <w:outlineLvl w:val="1"/>
    </w:pPr>
    <w:rPr>
      <w:rFonts w:asciiTheme="majorHAnsi" w:eastAsiaTheme="majorEastAsia" w:hAnsiTheme="majorHAnsi" w:cstheme="majorBidi"/>
      <w:color w:val="44546A" w:themeColor="text2"/>
      <w:sz w:val="24"/>
      <w:szCs w:val="26"/>
    </w:rPr>
  </w:style>
  <w:style w:type="paragraph" w:styleId="Heading3">
    <w:name w:val="heading 3"/>
    <w:basedOn w:val="Normal"/>
    <w:next w:val="Normal"/>
    <w:link w:val="Heading3Char"/>
    <w:uiPriority w:val="9"/>
    <w:unhideWhenUsed/>
    <w:qFormat/>
    <w:rsid w:val="009D31A9"/>
    <w:pPr>
      <w:keepNext/>
      <w:keepLines/>
      <w:numPr>
        <w:ilvl w:val="2"/>
        <w:numId w:val="1"/>
      </w:numPr>
      <w:spacing w:before="240" w:after="180"/>
      <w:ind w:left="680" w:hanging="680"/>
      <w:outlineLvl w:val="2"/>
    </w:pPr>
    <w:rPr>
      <w:rFonts w:asciiTheme="majorHAnsi" w:eastAsiaTheme="majorEastAsia" w:hAnsiTheme="majorHAnsi" w:cstheme="majorBidi"/>
      <w:b/>
      <w:color w:val="44546A" w:themeColor="text2"/>
      <w:sz w:val="20"/>
      <w:szCs w:val="24"/>
    </w:rPr>
  </w:style>
  <w:style w:type="paragraph" w:styleId="Heading4">
    <w:name w:val="heading 4"/>
    <w:basedOn w:val="Normal"/>
    <w:next w:val="Normal"/>
    <w:link w:val="Heading4Char"/>
    <w:uiPriority w:val="9"/>
    <w:unhideWhenUsed/>
    <w:qFormat/>
    <w:rsid w:val="00B6017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9D31A9"/>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31A9"/>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31A9"/>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31A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31A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A9"/>
    <w:rPr>
      <w:rFonts w:asciiTheme="majorHAnsi" w:eastAsiaTheme="majorEastAsia" w:hAnsiTheme="majorHAnsi" w:cstheme="majorBidi"/>
      <w:b/>
      <w:caps/>
      <w:noProof/>
      <w:color w:val="44546A" w:themeColor="text2"/>
      <w:sz w:val="28"/>
      <w:szCs w:val="32"/>
      <w:lang w:val="en-US"/>
    </w:rPr>
  </w:style>
  <w:style w:type="character" w:customStyle="1" w:styleId="Heading2Char">
    <w:name w:val="Heading 2 Char"/>
    <w:basedOn w:val="DefaultParagraphFont"/>
    <w:link w:val="Heading2"/>
    <w:uiPriority w:val="9"/>
    <w:rsid w:val="009D31A9"/>
    <w:rPr>
      <w:rFonts w:asciiTheme="majorHAnsi" w:eastAsiaTheme="majorEastAsia" w:hAnsiTheme="majorHAnsi" w:cstheme="majorBidi"/>
      <w:noProof/>
      <w:color w:val="44546A" w:themeColor="text2"/>
      <w:szCs w:val="26"/>
      <w:lang w:val="en-US"/>
    </w:rPr>
  </w:style>
  <w:style w:type="character" w:customStyle="1" w:styleId="Heading3Char">
    <w:name w:val="Heading 3 Char"/>
    <w:basedOn w:val="DefaultParagraphFont"/>
    <w:link w:val="Heading3"/>
    <w:uiPriority w:val="9"/>
    <w:rsid w:val="009D31A9"/>
    <w:rPr>
      <w:rFonts w:asciiTheme="majorHAnsi" w:eastAsiaTheme="majorEastAsia" w:hAnsiTheme="majorHAnsi" w:cstheme="majorBidi"/>
      <w:b/>
      <w:noProof/>
      <w:color w:val="44546A" w:themeColor="text2"/>
      <w:sz w:val="20"/>
      <w:lang w:val="en-US"/>
    </w:rPr>
  </w:style>
  <w:style w:type="character" w:customStyle="1" w:styleId="Heading5Char">
    <w:name w:val="Heading 5 Char"/>
    <w:basedOn w:val="DefaultParagraphFont"/>
    <w:link w:val="Heading5"/>
    <w:uiPriority w:val="9"/>
    <w:semiHidden/>
    <w:rsid w:val="009D31A9"/>
    <w:rPr>
      <w:rFonts w:asciiTheme="majorHAnsi" w:eastAsiaTheme="majorEastAsia" w:hAnsiTheme="majorHAnsi" w:cstheme="majorBidi"/>
      <w:noProof/>
      <w:color w:val="2F5496" w:themeColor="accent1" w:themeShade="BF"/>
      <w:sz w:val="19"/>
      <w:szCs w:val="22"/>
      <w:lang w:val="en-US"/>
    </w:rPr>
  </w:style>
  <w:style w:type="character" w:customStyle="1" w:styleId="Heading6Char">
    <w:name w:val="Heading 6 Char"/>
    <w:basedOn w:val="DefaultParagraphFont"/>
    <w:link w:val="Heading6"/>
    <w:uiPriority w:val="9"/>
    <w:semiHidden/>
    <w:rsid w:val="009D31A9"/>
    <w:rPr>
      <w:rFonts w:asciiTheme="majorHAnsi" w:eastAsiaTheme="majorEastAsia" w:hAnsiTheme="majorHAnsi" w:cstheme="majorBidi"/>
      <w:noProof/>
      <w:color w:val="1F3763" w:themeColor="accent1" w:themeShade="7F"/>
      <w:sz w:val="19"/>
      <w:szCs w:val="22"/>
      <w:lang w:val="en-US"/>
    </w:rPr>
  </w:style>
  <w:style w:type="character" w:customStyle="1" w:styleId="Heading7Char">
    <w:name w:val="Heading 7 Char"/>
    <w:basedOn w:val="DefaultParagraphFont"/>
    <w:link w:val="Heading7"/>
    <w:uiPriority w:val="9"/>
    <w:semiHidden/>
    <w:rsid w:val="009D31A9"/>
    <w:rPr>
      <w:rFonts w:asciiTheme="majorHAnsi" w:eastAsiaTheme="majorEastAsia" w:hAnsiTheme="majorHAnsi" w:cstheme="majorBidi"/>
      <w:i/>
      <w:iCs/>
      <w:noProof/>
      <w:color w:val="1F3763" w:themeColor="accent1" w:themeShade="7F"/>
      <w:sz w:val="19"/>
      <w:szCs w:val="22"/>
      <w:lang w:val="en-US"/>
    </w:rPr>
  </w:style>
  <w:style w:type="character" w:customStyle="1" w:styleId="Heading8Char">
    <w:name w:val="Heading 8 Char"/>
    <w:basedOn w:val="DefaultParagraphFont"/>
    <w:link w:val="Heading8"/>
    <w:uiPriority w:val="9"/>
    <w:semiHidden/>
    <w:rsid w:val="009D31A9"/>
    <w:rPr>
      <w:rFonts w:asciiTheme="majorHAnsi" w:eastAsiaTheme="majorEastAsia" w:hAnsiTheme="majorHAnsi" w:cstheme="majorBidi"/>
      <w:noProof/>
      <w:color w:val="272727" w:themeColor="text1" w:themeTint="D8"/>
      <w:sz w:val="21"/>
      <w:szCs w:val="21"/>
      <w:lang w:val="en-US"/>
    </w:rPr>
  </w:style>
  <w:style w:type="character" w:customStyle="1" w:styleId="Heading9Char">
    <w:name w:val="Heading 9 Char"/>
    <w:basedOn w:val="DefaultParagraphFont"/>
    <w:link w:val="Heading9"/>
    <w:uiPriority w:val="9"/>
    <w:semiHidden/>
    <w:rsid w:val="009D31A9"/>
    <w:rPr>
      <w:rFonts w:asciiTheme="majorHAnsi" w:eastAsiaTheme="majorEastAsia" w:hAnsiTheme="majorHAnsi" w:cstheme="majorBidi"/>
      <w:i/>
      <w:iCs/>
      <w:noProof/>
      <w:color w:val="272727" w:themeColor="text1" w:themeTint="D8"/>
      <w:sz w:val="21"/>
      <w:szCs w:val="21"/>
      <w:lang w:val="en-US"/>
    </w:rPr>
  </w:style>
  <w:style w:type="paragraph" w:styleId="BodyText">
    <w:name w:val="Body Text"/>
    <w:basedOn w:val="Normal"/>
    <w:link w:val="BodyTextChar"/>
    <w:uiPriority w:val="99"/>
    <w:qFormat/>
    <w:rsid w:val="009D31A9"/>
    <w:pPr>
      <w:spacing w:line="300" w:lineRule="auto"/>
    </w:pPr>
  </w:style>
  <w:style w:type="character" w:customStyle="1" w:styleId="BodyTextChar">
    <w:name w:val="Body Text Char"/>
    <w:basedOn w:val="DefaultParagraphFont"/>
    <w:link w:val="BodyText"/>
    <w:uiPriority w:val="99"/>
    <w:rsid w:val="009D31A9"/>
    <w:rPr>
      <w:noProof/>
      <w:sz w:val="19"/>
      <w:szCs w:val="22"/>
      <w:lang w:val="en-US"/>
    </w:rPr>
  </w:style>
  <w:style w:type="paragraph" w:styleId="ListParagraph">
    <w:name w:val="List Paragraph"/>
    <w:basedOn w:val="BodyText"/>
    <w:link w:val="ListParagraphChar"/>
    <w:autoRedefine/>
    <w:uiPriority w:val="34"/>
    <w:qFormat/>
    <w:rsid w:val="00217A3A"/>
    <w:pPr>
      <w:widowControl w:val="0"/>
      <w:numPr>
        <w:numId w:val="29"/>
      </w:numPr>
      <w:autoSpaceDE w:val="0"/>
      <w:autoSpaceDN w:val="0"/>
      <w:adjustRightInd w:val="0"/>
      <w:spacing w:line="280" w:lineRule="atLeast"/>
      <w:contextualSpacing/>
    </w:pPr>
    <w:rPr>
      <w:sz w:val="20"/>
      <w:szCs w:val="20"/>
      <w:lang w:val="fi-FI"/>
    </w:rPr>
  </w:style>
  <w:style w:type="paragraph" w:styleId="Caption">
    <w:name w:val="caption"/>
    <w:basedOn w:val="Normal"/>
    <w:next w:val="BodyText"/>
    <w:uiPriority w:val="35"/>
    <w:unhideWhenUsed/>
    <w:qFormat/>
    <w:rsid w:val="009D31A9"/>
    <w:pPr>
      <w:spacing w:before="140" w:after="140" w:line="240" w:lineRule="atLeast"/>
    </w:pPr>
    <w:rPr>
      <w:b/>
      <w:iCs/>
      <w:sz w:val="16"/>
      <w:szCs w:val="18"/>
    </w:rPr>
  </w:style>
  <w:style w:type="paragraph" w:styleId="Subtitle">
    <w:name w:val="Subtitle"/>
    <w:basedOn w:val="Normal"/>
    <w:next w:val="BodyText"/>
    <w:link w:val="SubtitleChar"/>
    <w:uiPriority w:val="11"/>
    <w:qFormat/>
    <w:rsid w:val="009D31A9"/>
    <w:pPr>
      <w:numPr>
        <w:ilvl w:val="1"/>
      </w:numPr>
      <w:spacing w:after="120" w:line="280" w:lineRule="atLeast"/>
    </w:pPr>
    <w:rPr>
      <w:rFonts w:eastAsiaTheme="minorEastAsia"/>
      <w:b/>
      <w:color w:val="44546A" w:themeColor="text2"/>
      <w:sz w:val="20"/>
    </w:rPr>
  </w:style>
  <w:style w:type="character" w:customStyle="1" w:styleId="SubtitleChar">
    <w:name w:val="Subtitle Char"/>
    <w:basedOn w:val="DefaultParagraphFont"/>
    <w:link w:val="Subtitle"/>
    <w:uiPriority w:val="11"/>
    <w:rsid w:val="009D31A9"/>
    <w:rPr>
      <w:rFonts w:eastAsiaTheme="minorEastAsia"/>
      <w:b/>
      <w:noProof/>
      <w:color w:val="44546A" w:themeColor="text2"/>
      <w:sz w:val="20"/>
      <w:szCs w:val="22"/>
      <w:lang w:val="en-US"/>
    </w:rPr>
  </w:style>
  <w:style w:type="character" w:customStyle="1" w:styleId="ListParagraphChar">
    <w:name w:val="List Paragraph Char"/>
    <w:basedOn w:val="DefaultParagraphFont"/>
    <w:link w:val="ListParagraph"/>
    <w:uiPriority w:val="34"/>
    <w:locked/>
    <w:rsid w:val="00217A3A"/>
    <w:rPr>
      <w:noProof/>
      <w:sz w:val="20"/>
      <w:szCs w:val="20"/>
      <w:lang w:val="fi-FI"/>
    </w:rPr>
  </w:style>
  <w:style w:type="paragraph" w:styleId="Title">
    <w:name w:val="Title"/>
    <w:basedOn w:val="Normal"/>
    <w:next w:val="Normal"/>
    <w:link w:val="TitleChar"/>
    <w:uiPriority w:val="10"/>
    <w:qFormat/>
    <w:rsid w:val="009D31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1A9"/>
    <w:rPr>
      <w:rFonts w:asciiTheme="majorHAnsi" w:eastAsiaTheme="majorEastAsia" w:hAnsiTheme="majorHAnsi" w:cstheme="majorBidi"/>
      <w:noProof/>
      <w:spacing w:val="-10"/>
      <w:kern w:val="28"/>
      <w:sz w:val="56"/>
      <w:szCs w:val="56"/>
      <w:lang w:val="en-US"/>
    </w:rPr>
  </w:style>
  <w:style w:type="paragraph" w:styleId="Header">
    <w:name w:val="header"/>
    <w:basedOn w:val="Normal"/>
    <w:link w:val="HeaderChar"/>
    <w:uiPriority w:val="99"/>
    <w:unhideWhenUsed/>
    <w:rsid w:val="009D31A9"/>
    <w:pPr>
      <w:tabs>
        <w:tab w:val="center" w:pos="4819"/>
        <w:tab w:val="right" w:pos="9638"/>
      </w:tabs>
    </w:pPr>
  </w:style>
  <w:style w:type="character" w:customStyle="1" w:styleId="HeaderChar">
    <w:name w:val="Header Char"/>
    <w:basedOn w:val="DefaultParagraphFont"/>
    <w:link w:val="Header"/>
    <w:uiPriority w:val="99"/>
    <w:rsid w:val="009D31A9"/>
    <w:rPr>
      <w:noProof/>
      <w:sz w:val="19"/>
      <w:szCs w:val="22"/>
      <w:lang w:val="en-US"/>
    </w:rPr>
  </w:style>
  <w:style w:type="paragraph" w:styleId="Footer">
    <w:name w:val="footer"/>
    <w:basedOn w:val="Normal"/>
    <w:link w:val="FooterChar"/>
    <w:uiPriority w:val="99"/>
    <w:unhideWhenUsed/>
    <w:rsid w:val="009D31A9"/>
    <w:pPr>
      <w:tabs>
        <w:tab w:val="center" w:pos="4819"/>
        <w:tab w:val="right" w:pos="9638"/>
      </w:tabs>
    </w:pPr>
  </w:style>
  <w:style w:type="character" w:customStyle="1" w:styleId="FooterChar">
    <w:name w:val="Footer Char"/>
    <w:basedOn w:val="DefaultParagraphFont"/>
    <w:link w:val="Footer"/>
    <w:uiPriority w:val="99"/>
    <w:rsid w:val="009D31A9"/>
    <w:rPr>
      <w:noProof/>
      <w:sz w:val="19"/>
      <w:szCs w:val="22"/>
      <w:lang w:val="en-US"/>
    </w:rPr>
  </w:style>
  <w:style w:type="table" w:styleId="TableGrid">
    <w:name w:val="Table Grid"/>
    <w:basedOn w:val="TableNormal"/>
    <w:uiPriority w:val="39"/>
    <w:rsid w:val="0062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620F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926ABF"/>
  </w:style>
  <w:style w:type="character" w:styleId="Hyperlink">
    <w:name w:val="Hyperlink"/>
    <w:basedOn w:val="DefaultParagraphFont"/>
    <w:uiPriority w:val="99"/>
    <w:unhideWhenUsed/>
    <w:rsid w:val="00941FB8"/>
    <w:rPr>
      <w:color w:val="0563C1" w:themeColor="hyperlink"/>
      <w:u w:val="single"/>
    </w:rPr>
  </w:style>
  <w:style w:type="paragraph" w:styleId="TOCHeading">
    <w:name w:val="TOC Heading"/>
    <w:basedOn w:val="Heading1"/>
    <w:next w:val="Normal"/>
    <w:uiPriority w:val="39"/>
    <w:unhideWhenUsed/>
    <w:qFormat/>
    <w:rsid w:val="00600B32"/>
    <w:pPr>
      <w:numPr>
        <w:numId w:val="0"/>
      </w:numPr>
      <w:spacing w:before="480" w:after="0" w:line="276" w:lineRule="auto"/>
      <w:contextualSpacing w:val="0"/>
      <w:outlineLvl w:val="9"/>
    </w:pPr>
    <w:rPr>
      <w:bCs/>
      <w:caps w:val="0"/>
      <w:noProof w:val="0"/>
      <w:color w:val="2F5496" w:themeColor="accent1" w:themeShade="BF"/>
      <w:szCs w:val="28"/>
    </w:rPr>
  </w:style>
  <w:style w:type="paragraph" w:styleId="TOC1">
    <w:name w:val="toc 1"/>
    <w:basedOn w:val="Normal"/>
    <w:next w:val="Normal"/>
    <w:autoRedefine/>
    <w:uiPriority w:val="39"/>
    <w:unhideWhenUsed/>
    <w:rsid w:val="00600B32"/>
    <w:pPr>
      <w:spacing w:before="240" w:after="120"/>
    </w:pPr>
    <w:rPr>
      <w:b/>
      <w:bCs/>
      <w:caps/>
      <w:sz w:val="22"/>
      <w:u w:val="single"/>
    </w:rPr>
  </w:style>
  <w:style w:type="paragraph" w:styleId="TOC2">
    <w:name w:val="toc 2"/>
    <w:basedOn w:val="Normal"/>
    <w:next w:val="Normal"/>
    <w:autoRedefine/>
    <w:uiPriority w:val="39"/>
    <w:unhideWhenUsed/>
    <w:rsid w:val="00600B32"/>
    <w:rPr>
      <w:b/>
      <w:bCs/>
      <w:smallCaps/>
      <w:sz w:val="22"/>
    </w:rPr>
  </w:style>
  <w:style w:type="paragraph" w:styleId="TOC3">
    <w:name w:val="toc 3"/>
    <w:basedOn w:val="Normal"/>
    <w:next w:val="Normal"/>
    <w:autoRedefine/>
    <w:uiPriority w:val="39"/>
    <w:unhideWhenUsed/>
    <w:rsid w:val="00600B32"/>
    <w:rPr>
      <w:smallCaps/>
      <w:sz w:val="22"/>
    </w:rPr>
  </w:style>
  <w:style w:type="paragraph" w:styleId="TOC4">
    <w:name w:val="toc 4"/>
    <w:basedOn w:val="Normal"/>
    <w:next w:val="Normal"/>
    <w:autoRedefine/>
    <w:uiPriority w:val="39"/>
    <w:unhideWhenUsed/>
    <w:rsid w:val="00CE0F53"/>
    <w:pPr>
      <w:tabs>
        <w:tab w:val="right" w:leader="dot" w:pos="9622"/>
      </w:tabs>
    </w:pPr>
    <w:rPr>
      <w:b/>
      <w:sz w:val="20"/>
      <w:lang w:val="fi-FI"/>
    </w:rPr>
  </w:style>
  <w:style w:type="paragraph" w:styleId="TOC5">
    <w:name w:val="toc 5"/>
    <w:basedOn w:val="Normal"/>
    <w:next w:val="Normal"/>
    <w:autoRedefine/>
    <w:uiPriority w:val="39"/>
    <w:unhideWhenUsed/>
    <w:rsid w:val="00600B32"/>
    <w:rPr>
      <w:sz w:val="22"/>
    </w:rPr>
  </w:style>
  <w:style w:type="paragraph" w:styleId="TOC6">
    <w:name w:val="toc 6"/>
    <w:basedOn w:val="Normal"/>
    <w:next w:val="Normal"/>
    <w:autoRedefine/>
    <w:uiPriority w:val="39"/>
    <w:unhideWhenUsed/>
    <w:rsid w:val="00600B32"/>
    <w:rPr>
      <w:sz w:val="22"/>
    </w:rPr>
  </w:style>
  <w:style w:type="paragraph" w:styleId="TOC7">
    <w:name w:val="toc 7"/>
    <w:basedOn w:val="Normal"/>
    <w:next w:val="Normal"/>
    <w:autoRedefine/>
    <w:uiPriority w:val="39"/>
    <w:unhideWhenUsed/>
    <w:rsid w:val="00600B32"/>
    <w:rPr>
      <w:sz w:val="22"/>
    </w:rPr>
  </w:style>
  <w:style w:type="paragraph" w:styleId="TOC8">
    <w:name w:val="toc 8"/>
    <w:basedOn w:val="Normal"/>
    <w:next w:val="Normal"/>
    <w:autoRedefine/>
    <w:uiPriority w:val="39"/>
    <w:unhideWhenUsed/>
    <w:rsid w:val="00600B32"/>
    <w:rPr>
      <w:sz w:val="22"/>
    </w:rPr>
  </w:style>
  <w:style w:type="paragraph" w:styleId="TOC9">
    <w:name w:val="toc 9"/>
    <w:basedOn w:val="Normal"/>
    <w:next w:val="Normal"/>
    <w:autoRedefine/>
    <w:uiPriority w:val="39"/>
    <w:unhideWhenUsed/>
    <w:rsid w:val="00600B32"/>
    <w:rPr>
      <w:sz w:val="22"/>
    </w:rPr>
  </w:style>
  <w:style w:type="character" w:customStyle="1" w:styleId="Heading4Char">
    <w:name w:val="Heading 4 Char"/>
    <w:basedOn w:val="DefaultParagraphFont"/>
    <w:link w:val="Heading4"/>
    <w:uiPriority w:val="9"/>
    <w:rsid w:val="00B60172"/>
    <w:rPr>
      <w:rFonts w:asciiTheme="majorHAnsi" w:eastAsiaTheme="majorEastAsia" w:hAnsiTheme="majorHAnsi" w:cstheme="majorBidi"/>
      <w:i/>
      <w:iCs/>
      <w:noProof/>
      <w:color w:val="2F5496" w:themeColor="accent1" w:themeShade="BF"/>
      <w:sz w:val="19"/>
      <w:szCs w:val="22"/>
      <w:lang w:val="en-US"/>
    </w:rPr>
  </w:style>
  <w:style w:type="paragraph" w:styleId="BalloonText">
    <w:name w:val="Balloon Text"/>
    <w:basedOn w:val="Normal"/>
    <w:link w:val="BalloonTextChar"/>
    <w:uiPriority w:val="99"/>
    <w:semiHidden/>
    <w:unhideWhenUsed/>
    <w:rsid w:val="00D73362"/>
    <w:rPr>
      <w:rFonts w:ascii="Tahoma" w:hAnsi="Tahoma" w:cs="Tahoma"/>
      <w:sz w:val="16"/>
      <w:szCs w:val="16"/>
    </w:rPr>
  </w:style>
  <w:style w:type="character" w:customStyle="1" w:styleId="BalloonTextChar">
    <w:name w:val="Balloon Text Char"/>
    <w:basedOn w:val="DefaultParagraphFont"/>
    <w:link w:val="BalloonText"/>
    <w:uiPriority w:val="99"/>
    <w:semiHidden/>
    <w:rsid w:val="00D73362"/>
    <w:rPr>
      <w:rFonts w:ascii="Tahoma" w:hAnsi="Tahoma" w:cs="Tahoma"/>
      <w:noProof/>
      <w:sz w:val="16"/>
      <w:szCs w:val="16"/>
      <w:lang w:val="en-US"/>
    </w:rPr>
  </w:style>
  <w:style w:type="character" w:styleId="CommentReference">
    <w:name w:val="annotation reference"/>
    <w:basedOn w:val="DefaultParagraphFont"/>
    <w:uiPriority w:val="99"/>
    <w:semiHidden/>
    <w:unhideWhenUsed/>
    <w:rsid w:val="001357E7"/>
    <w:rPr>
      <w:sz w:val="16"/>
      <w:szCs w:val="16"/>
    </w:rPr>
  </w:style>
  <w:style w:type="paragraph" w:styleId="CommentText">
    <w:name w:val="annotation text"/>
    <w:basedOn w:val="Normal"/>
    <w:link w:val="CommentTextChar"/>
    <w:uiPriority w:val="99"/>
    <w:semiHidden/>
    <w:unhideWhenUsed/>
    <w:rsid w:val="001357E7"/>
    <w:rPr>
      <w:sz w:val="20"/>
      <w:szCs w:val="20"/>
    </w:rPr>
  </w:style>
  <w:style w:type="character" w:customStyle="1" w:styleId="CommentTextChar">
    <w:name w:val="Comment Text Char"/>
    <w:basedOn w:val="DefaultParagraphFont"/>
    <w:link w:val="CommentText"/>
    <w:uiPriority w:val="99"/>
    <w:semiHidden/>
    <w:rsid w:val="001357E7"/>
    <w:rPr>
      <w:noProof/>
      <w:sz w:val="20"/>
      <w:szCs w:val="20"/>
      <w:lang w:val="en-US"/>
    </w:rPr>
  </w:style>
  <w:style w:type="paragraph" w:styleId="CommentSubject">
    <w:name w:val="annotation subject"/>
    <w:basedOn w:val="CommentText"/>
    <w:next w:val="CommentText"/>
    <w:link w:val="CommentSubjectChar"/>
    <w:uiPriority w:val="99"/>
    <w:semiHidden/>
    <w:unhideWhenUsed/>
    <w:rsid w:val="001357E7"/>
    <w:rPr>
      <w:b/>
      <w:bCs/>
    </w:rPr>
  </w:style>
  <w:style w:type="character" w:customStyle="1" w:styleId="CommentSubjectChar">
    <w:name w:val="Comment Subject Char"/>
    <w:basedOn w:val="CommentTextChar"/>
    <w:link w:val="CommentSubject"/>
    <w:uiPriority w:val="99"/>
    <w:semiHidden/>
    <w:rsid w:val="001357E7"/>
    <w:rPr>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0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um.fi/public/default.aspx?nodeid=5028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Yleinen asiakirja" ma:contentTypeID="0x01010058F85738A0194506B0B1870CCDD026FF005BBAB3D664279E48A35D6CCCDA469D99" ma:contentTypeVersion="6" ma:contentTypeDescription="" ma:contentTypeScope="" ma:versionID="a061cf7fa609c881d34abf5e13a030f7">
  <xsd:schema xmlns:xsd="http://www.w3.org/2001/XMLSchema" xmlns:xs="http://www.w3.org/2001/XMLSchema" xmlns:p="http://schemas.microsoft.com/office/2006/metadata/properties" xmlns:ns2="a1c008f6-33d2-4923-912d-85a350b6d2f8" xmlns:ns3="2ea24274-98f3-4ac2-ac4f-876ffcfaa4f1" xmlns:ns4="d67fd642-e7df-4dd9-9915-6372020fe4c9" targetNamespace="http://schemas.microsoft.com/office/2006/metadata/properties" ma:root="true" ma:fieldsID="ebe7d4eaceb5aa79d609562cc11e4c13" ns2:_="" ns3:_="" ns4:_="">
    <xsd:import namespace="a1c008f6-33d2-4923-912d-85a350b6d2f8"/>
    <xsd:import namespace="2ea24274-98f3-4ac2-ac4f-876ffcfaa4f1"/>
    <xsd:import namespace="d67fd642-e7df-4dd9-9915-6372020fe4c9"/>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element ref="ns4:Ai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Osastot ja yksiköt" ma:default="1;#KEO-02|00df4eec-6132-4f44-8a8e-9b2c3438dd75;#2;#KEO-01|667894c7-5287-4713-b785-2b49604d84ff;#3;#KEO-10|513e65c4-7729-486a-8ca0-a10349fbba41;#4;#KEO-30|445ba92e-a4f6-49f5-9561-67fef05faec2;#5;#KEO-50|f8900fb3-8291-457f-988f-8d4f71d09a50;#6;#KEO-70|e7393e2e-ebfe-4f11-b085-e9fa8d7846ca;#7;#KEO-80|db17f134-9b84-4950-a3cc-49ee59cd245c;#8;#KEO-90|7c3821e2-d17e-4e06-bdad-159da21b649c"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Tehtäväluokka"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dustusto"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Toiminto"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a24274-98f3-4ac2-ac4f-876ffcfaa4f1"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Avainsanat" ma:default="9;#toimintatapauudistus|d230a0bc-2766-41fb-ad9e-7e641329dc77;#10;#kehitysyhteistyö|c5b955b0-90ca-49a7-95f2-71c0da1df2af;#11;#kehityspolitiikka|62da8e8f-6808-4b62-9e23-9bfcecb8aedc"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48cf4e85-cccc-4348-abfa-cff57a806b02}" ma:internalName="TaxCatchAll" ma:showField="CatchAllData" ma:web="2ea24274-98f3-4ac2-ac4f-876ffcfaa4f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48cf4e85-cccc-4348-abfa-cff57a806b02}" ma:internalName="TaxCatchAllLabel" ma:readOnly="true" ma:showField="CatchAllDataLabel" ma:web="2ea24274-98f3-4ac2-ac4f-876ffcfaa4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fd642-e7df-4dd9-9915-6372020fe4c9" elementFormDefault="qualified">
    <xsd:import namespace="http://schemas.microsoft.com/office/2006/documentManagement/types"/>
    <xsd:import namespace="http://schemas.microsoft.com/office/infopath/2007/PartnerControls"/>
    <xsd:element name="Aihe" ma:index="20" nillable="true" ma:displayName="Aihe" ma:internalName="Aih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Aihe xmlns="d67fd642-e7df-4dd9-9915-6372020fe4c9">Raportit</Aihe>
    <TaxKeywordTaxHTField xmlns="2ea24274-98f3-4ac2-ac4f-876ffcfaa4f1">
      <Terms xmlns="http://schemas.microsoft.com/office/infopath/2007/PartnerControls">
        <TermInfo xmlns="http://schemas.microsoft.com/office/infopath/2007/PartnerControls">
          <TermName xmlns="http://schemas.microsoft.com/office/infopath/2007/PartnerControls">toimintatapauudistus</TermName>
          <TermId xmlns="http://schemas.microsoft.com/office/infopath/2007/PartnerControls">d230a0bc-2766-41fb-ad9e-7e641329dc77</TermId>
        </TermInfo>
        <TermInfo xmlns="http://schemas.microsoft.com/office/infopath/2007/PartnerControls">
          <TermName xmlns="http://schemas.microsoft.com/office/infopath/2007/PartnerControls">kehitysyhteistyö</TermName>
          <TermId xmlns="http://schemas.microsoft.com/office/infopath/2007/PartnerControls">c5b955b0-90ca-49a7-95f2-71c0da1df2af</TermId>
        </TermInfo>
        <TermInfo xmlns="http://schemas.microsoft.com/office/infopath/2007/PartnerControls">
          <TermName xmlns="http://schemas.microsoft.com/office/infopath/2007/PartnerControls">kehityspolitiikka</TermName>
          <TermId xmlns="http://schemas.microsoft.com/office/infopath/2007/PartnerControls">62da8e8f-6808-4b62-9e23-9bfcecb8aedc</TermId>
        </TermInfo>
      </Terms>
    </TaxKeywordTaxHTField>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KEO-02</TermName>
          <TermId xmlns="http://schemas.microsoft.com/office/infopath/2007/PartnerControls">00df4eec-6132-4f44-8a8e-9b2c3438dd75</TermId>
        </TermInfo>
        <TermInfo xmlns="http://schemas.microsoft.com/office/infopath/2007/PartnerControls">
          <TermName xmlns="http://schemas.microsoft.com/office/infopath/2007/PartnerControls">KEO-01</TermName>
          <TermId xmlns="http://schemas.microsoft.com/office/infopath/2007/PartnerControls">667894c7-5287-4713-b785-2b49604d84ff</TermId>
        </TermInfo>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Info xmlns="http://schemas.microsoft.com/office/infopath/2007/PartnerControls">
          <TermName xmlns="http://schemas.microsoft.com/office/infopath/2007/PartnerControls">KEO-50</TermName>
          <TermId xmlns="http://schemas.microsoft.com/office/infopath/2007/PartnerControls">f8900fb3-8291-457f-988f-8d4f71d09a50</TermId>
        </TermInfo>
        <TermInfo xmlns="http://schemas.microsoft.com/office/infopath/2007/PartnerControls">
          <TermName xmlns="http://schemas.microsoft.com/office/infopath/2007/PartnerControls">KEO-70</TermName>
          <TermId xmlns="http://schemas.microsoft.com/office/infopath/2007/PartnerControls">e7393e2e-ebfe-4f11-b085-e9fa8d7846ca</TermId>
        </TermInfo>
        <TermInfo xmlns="http://schemas.microsoft.com/office/infopath/2007/PartnerControls">
          <TermName xmlns="http://schemas.microsoft.com/office/infopath/2007/PartnerControls">KEO-80</TermName>
          <TermId xmlns="http://schemas.microsoft.com/office/infopath/2007/PartnerControls">db17f134-9b84-4950-a3cc-49ee59cd245c</TermId>
        </TermInfo>
        <TermInfo xmlns="http://schemas.microsoft.com/office/infopath/2007/PartnerControls">
          <TermName xmlns="http://schemas.microsoft.com/office/infopath/2007/PartnerControls">KEO-90</TermName>
          <TermId xmlns="http://schemas.microsoft.com/office/infopath/2007/PartnerControls">7c3821e2-d17e-4e06-bdad-159da21b649c</TermId>
        </TermInfo>
      </Terms>
    </UMUnitTaxHTField0_B>
    <UMEmbassyTaxHTField0_B xmlns="a1c008f6-33d2-4923-912d-85a350b6d2f8">
      <Terms xmlns="http://schemas.microsoft.com/office/infopath/2007/PartnerControls"/>
    </UMEmbassyTaxHTField0_B>
    <TaxCatchAll xmlns="2ea24274-98f3-4ac2-ac4f-876ffcfaa4f1">
      <Value>16</Value>
      <Value>15</Value>
      <Value>14</Value>
      <Value>8</Value>
      <Value>7</Value>
      <Value>6</Value>
      <Value>5</Value>
      <Value>4</Value>
      <Value>3</Value>
      <Value>2</Value>
      <Value>1</Value>
    </TaxCatchAll>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EE0B28-FDB3-4376-AC14-631E71EA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2ea24274-98f3-4ac2-ac4f-876ffcfaa4f1"/>
    <ds:schemaRef ds:uri="d67fd642-e7df-4dd9-9915-6372020fe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836B8-6D67-4CBB-AE56-725CE4BE8FCF}">
  <ds:schemaRefs>
    <ds:schemaRef ds:uri="http://schemas.microsoft.com/sharepoint/v3/contenttype/forms"/>
  </ds:schemaRefs>
</ds:datastoreItem>
</file>

<file path=customXml/itemProps3.xml><?xml version="1.0" encoding="utf-8"?>
<ds:datastoreItem xmlns:ds="http://schemas.openxmlformats.org/officeDocument/2006/customXml" ds:itemID="{6495320D-4A10-4791-8E6A-9250A81AFFED}">
  <ds:schemaRefs>
    <ds:schemaRef ds:uri="http://schemas.microsoft.com/office/2006/metadata/properties"/>
    <ds:schemaRef ds:uri="a1c008f6-33d2-4923-912d-85a350b6d2f8"/>
    <ds:schemaRef ds:uri="d67fd642-e7df-4dd9-9915-6372020fe4c9"/>
    <ds:schemaRef ds:uri="http://purl.org/dc/terms/"/>
    <ds:schemaRef ds:uri="http://schemas.microsoft.com/office/2006/documentManagement/types"/>
    <ds:schemaRef ds:uri="http://purl.org/dc/dcmitype/"/>
    <ds:schemaRef ds:uri="http://schemas.openxmlformats.org/package/2006/metadata/core-properties"/>
    <ds:schemaRef ds:uri="2ea24274-98f3-4ac2-ac4f-876ffcfaa4f1"/>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C1D7A2E-10C5-437F-86C6-C453CBBD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Toimintatapojen uudistushankkeen suunnitteluvaiheen raportti 16.5.2018</vt:lpstr>
    </vt:vector>
  </TitlesOfParts>
  <Company>FORMIN</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Toimintatapojen uudistushankkeen suunnitteluvaiheen raportti 16.5.2018</dc:title>
  <dc:creator>Helka Lamminkoski</dc:creator>
  <cp:keywords>toimintatapauudistus; kehityspolitiikka; kehitysyhteistyö</cp:keywords>
  <cp:lastModifiedBy>Oksanen Riitta</cp:lastModifiedBy>
  <cp:revision>2</cp:revision>
  <cp:lastPrinted>2018-04-17T10:15:00Z</cp:lastPrinted>
  <dcterms:created xsi:type="dcterms:W3CDTF">2019-03-08T12:19:00Z</dcterms:created>
  <dcterms:modified xsi:type="dcterms:W3CDTF">2019-03-08T12:19:00Z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0x01010058F85738A0194506B0B1870CCDD026FF005BBAB3D664279E48A35D6CCCDA469D99</vt:lpwstr>
  </property>
  <property fmtid="{D5CDD505-2E9C-101B-9397-08002B2CF9AE}" pid="3" name="UMUnit">
    <vt:lpwstr>1;#KEO-02|00df4eec-6132-4f44-8a8e-9b2c3438dd75;#2;#KEO-01|667894c7-5287-4713-b785-2b49604d84ff;#3;#KEO-10|513e65c4-7729-486a-8ca0-a10349fbba41;#4;#KEO-30|445ba92e-a4f6-49f5-9561-67fef05faec2;#5;#KEO-50|f8900fb3-8291-457f-988f-8d4f71d09a50;#6;#KEO-70|e7393</vt:lpwstr>
  </property>
  <property fmtid="{D5CDD505-2E9C-101B-9397-08002B2CF9AE}" pid="4" name="TaxKeyword">
    <vt:lpwstr>14;#toimintatapauudistus|d230a0bc-2766-41fb-ad9e-7e641329dc77;#15;#kehitysyhteistyö|c5b955b0-90ca-49a7-95f2-71c0da1df2af;#16;#kehityspolitiikka|62da8e8f-6808-4b62-9e23-9bfcecb8aedc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