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4F" w:rsidRDefault="005B5E4F" w:rsidP="005B5E4F">
      <w:pPr>
        <w:pStyle w:val="AKPnormaali0"/>
      </w:pPr>
      <w:bookmarkStart w:id="0" w:name="_GoBack"/>
      <w:bookmarkEnd w:id="0"/>
    </w:p>
    <w:p w:rsidR="00657DF1" w:rsidRPr="005B5E4F" w:rsidRDefault="00657DF1" w:rsidP="005B5E4F">
      <w:pPr>
        <w:pStyle w:val="AKPnormaali0"/>
      </w:pPr>
    </w:p>
    <w:p w:rsidR="005B5E4F" w:rsidRPr="005B5E4F" w:rsidRDefault="005B5E4F" w:rsidP="005B5E4F">
      <w:pPr>
        <w:pStyle w:val="AKPnormaali0"/>
      </w:pPr>
    </w:p>
    <w:p w:rsidR="00855AC9" w:rsidRPr="00DC2245" w:rsidRDefault="009851EA" w:rsidP="00855AC9">
      <w:pPr>
        <w:pStyle w:val="Asettamispaiva"/>
        <w:spacing w:after="240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MAKSUPALVELULAIN UUDISTAMIS</w:t>
      </w:r>
      <w:r w:rsidR="0085661C" w:rsidRPr="00DC2245">
        <w:rPr>
          <w:rFonts w:ascii="Calibri" w:hAnsi="Calibri"/>
          <w:b/>
          <w:sz w:val="22"/>
          <w:szCs w:val="22"/>
        </w:rPr>
        <w:t>TYÖRYHMÄ</w:t>
      </w:r>
    </w:p>
    <w:p w:rsidR="001475C6" w:rsidRPr="00DC2245" w:rsidRDefault="001475C6" w:rsidP="00DE1830">
      <w:pPr>
        <w:pStyle w:val="akpasia"/>
        <w:ind w:left="2595" w:hanging="2595"/>
        <w:rPr>
          <w:b/>
          <w:noProof w:val="0"/>
          <w:color w:val="auto"/>
          <w:sz w:val="22"/>
          <w:szCs w:val="22"/>
          <w:lang w:val="fi-FI"/>
        </w:rPr>
      </w:pPr>
    </w:p>
    <w:p w:rsidR="00855AC9" w:rsidRPr="00DC2245" w:rsidRDefault="00855AC9" w:rsidP="00DE1830">
      <w:pPr>
        <w:pStyle w:val="akpasia"/>
        <w:ind w:left="2595" w:hanging="2595"/>
        <w:rPr>
          <w:sz w:val="22"/>
          <w:szCs w:val="22"/>
          <w:lang w:val="fi-FI"/>
        </w:rPr>
      </w:pPr>
      <w:r w:rsidRPr="00DC2245">
        <w:rPr>
          <w:b/>
          <w:noProof w:val="0"/>
          <w:color w:val="auto"/>
          <w:sz w:val="22"/>
          <w:szCs w:val="22"/>
          <w:lang w:val="fi-FI"/>
        </w:rPr>
        <w:t>Asettaminen</w:t>
      </w:r>
      <w:r w:rsidR="00DE1830" w:rsidRPr="00DC2245">
        <w:rPr>
          <w:sz w:val="22"/>
          <w:szCs w:val="22"/>
          <w:lang w:val="fi-FI"/>
        </w:rPr>
        <w:tab/>
      </w:r>
      <w:r w:rsidRPr="00DC2245">
        <w:rPr>
          <w:sz w:val="22"/>
          <w:szCs w:val="22"/>
          <w:lang w:val="fi-FI"/>
        </w:rPr>
        <w:t xml:space="preserve">Oikeusministeriö on tänään asettanut työryhmän valmistelemaan lainsäädäntöä </w:t>
      </w:r>
      <w:r w:rsidR="009851EA">
        <w:rPr>
          <w:sz w:val="22"/>
          <w:szCs w:val="22"/>
          <w:lang w:val="fi-FI"/>
        </w:rPr>
        <w:t>uuden maksupalvelu</w:t>
      </w:r>
      <w:r w:rsidR="00D22836">
        <w:rPr>
          <w:sz w:val="22"/>
          <w:szCs w:val="22"/>
          <w:lang w:val="fi-FI"/>
        </w:rPr>
        <w:t xml:space="preserve">ista sisämarkkinoilla annetun </w:t>
      </w:r>
      <w:r w:rsidR="009851EA">
        <w:rPr>
          <w:sz w:val="22"/>
          <w:szCs w:val="22"/>
          <w:lang w:val="fi-FI"/>
        </w:rPr>
        <w:t xml:space="preserve">direktiivin </w:t>
      </w:r>
      <w:r w:rsidRPr="00DC2245">
        <w:rPr>
          <w:sz w:val="22"/>
          <w:szCs w:val="22"/>
          <w:lang w:val="fi-FI"/>
        </w:rPr>
        <w:t xml:space="preserve">täytäntöön panemiseksi. </w:t>
      </w:r>
    </w:p>
    <w:p w:rsidR="00DE1830" w:rsidRPr="00DC2245" w:rsidRDefault="00DE1830" w:rsidP="00DE1830">
      <w:pPr>
        <w:pStyle w:val="akpasia"/>
        <w:ind w:left="2595" w:hanging="2595"/>
        <w:rPr>
          <w:sz w:val="22"/>
          <w:szCs w:val="22"/>
          <w:lang w:val="fi-FI"/>
        </w:rPr>
      </w:pPr>
    </w:p>
    <w:p w:rsidR="00855AC9" w:rsidRPr="00DC2245" w:rsidRDefault="00855AC9" w:rsidP="00DE1830">
      <w:pPr>
        <w:pStyle w:val="akpasia"/>
        <w:ind w:left="2595" w:hanging="2595"/>
        <w:rPr>
          <w:noProof w:val="0"/>
          <w:color w:val="auto"/>
          <w:sz w:val="22"/>
          <w:szCs w:val="22"/>
          <w:lang w:val="fi-FI"/>
        </w:rPr>
      </w:pPr>
      <w:r w:rsidRPr="00DC2245">
        <w:rPr>
          <w:b/>
          <w:noProof w:val="0"/>
          <w:color w:val="auto"/>
          <w:sz w:val="22"/>
          <w:szCs w:val="22"/>
          <w:lang w:val="fi-FI"/>
        </w:rPr>
        <w:t>Toimikausi</w:t>
      </w:r>
      <w:r w:rsidR="00DE1830" w:rsidRPr="00DC2245">
        <w:rPr>
          <w:noProof w:val="0"/>
          <w:color w:val="auto"/>
          <w:sz w:val="22"/>
          <w:szCs w:val="22"/>
          <w:lang w:val="fi-FI"/>
        </w:rPr>
        <w:tab/>
      </w:r>
      <w:r w:rsidR="00D22836">
        <w:rPr>
          <w:noProof w:val="0"/>
          <w:color w:val="auto"/>
          <w:sz w:val="22"/>
          <w:szCs w:val="22"/>
          <w:lang w:val="fi-FI"/>
        </w:rPr>
        <w:t>x</w:t>
      </w:r>
      <w:r w:rsidR="009851EA">
        <w:rPr>
          <w:noProof w:val="0"/>
          <w:color w:val="auto"/>
          <w:sz w:val="22"/>
          <w:szCs w:val="22"/>
          <w:lang w:val="fi-FI"/>
        </w:rPr>
        <w:t>.4.2016</w:t>
      </w:r>
      <w:r w:rsidRPr="00DC2245">
        <w:rPr>
          <w:noProof w:val="0"/>
          <w:color w:val="auto"/>
          <w:sz w:val="22"/>
          <w:szCs w:val="22"/>
          <w:lang w:val="fi-FI"/>
        </w:rPr>
        <w:t xml:space="preserve"> - </w:t>
      </w:r>
      <w:r w:rsidR="00B64379">
        <w:rPr>
          <w:noProof w:val="0"/>
          <w:color w:val="auto"/>
          <w:sz w:val="22"/>
          <w:szCs w:val="22"/>
          <w:lang w:val="fi-FI"/>
        </w:rPr>
        <w:t>28</w:t>
      </w:r>
      <w:r w:rsidR="009851EA">
        <w:rPr>
          <w:noProof w:val="0"/>
          <w:color w:val="auto"/>
          <w:sz w:val="22"/>
          <w:szCs w:val="22"/>
          <w:lang w:val="fi-FI"/>
        </w:rPr>
        <w:t>.</w:t>
      </w:r>
      <w:r w:rsidR="00B64379">
        <w:rPr>
          <w:noProof w:val="0"/>
          <w:color w:val="auto"/>
          <w:sz w:val="22"/>
          <w:szCs w:val="22"/>
          <w:lang w:val="fi-FI"/>
        </w:rPr>
        <w:t>2</w:t>
      </w:r>
      <w:r w:rsidR="00F505A5">
        <w:rPr>
          <w:noProof w:val="0"/>
          <w:color w:val="auto"/>
          <w:sz w:val="22"/>
          <w:szCs w:val="22"/>
          <w:lang w:val="fi-FI"/>
        </w:rPr>
        <w:t>.2017</w:t>
      </w:r>
      <w:r w:rsidRPr="00DC2245">
        <w:rPr>
          <w:noProof w:val="0"/>
          <w:color w:val="auto"/>
          <w:sz w:val="22"/>
          <w:szCs w:val="22"/>
          <w:lang w:val="fi-FI"/>
        </w:rPr>
        <w:t xml:space="preserve"> </w:t>
      </w:r>
    </w:p>
    <w:p w:rsidR="00855AC9" w:rsidRPr="00DC2245" w:rsidRDefault="00855AC9" w:rsidP="00855AC9">
      <w:pPr>
        <w:pStyle w:val="Kappale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:rsidR="00855AC9" w:rsidRPr="00DC2245" w:rsidRDefault="00855AC9" w:rsidP="00DE1830">
      <w:pPr>
        <w:pStyle w:val="akpasia"/>
        <w:ind w:left="2595" w:hanging="2595"/>
        <w:rPr>
          <w:noProof w:val="0"/>
          <w:color w:val="auto"/>
          <w:sz w:val="22"/>
          <w:szCs w:val="22"/>
          <w:lang w:val="fi-FI"/>
        </w:rPr>
      </w:pPr>
      <w:r w:rsidRPr="00DC2245">
        <w:rPr>
          <w:b/>
          <w:noProof w:val="0"/>
          <w:color w:val="auto"/>
          <w:sz w:val="22"/>
          <w:szCs w:val="22"/>
          <w:lang w:val="fi-FI"/>
        </w:rPr>
        <w:t>Tausta</w:t>
      </w:r>
      <w:r w:rsidR="00DE1830" w:rsidRPr="00DC2245">
        <w:rPr>
          <w:noProof w:val="0"/>
          <w:color w:val="auto"/>
          <w:sz w:val="22"/>
          <w:szCs w:val="22"/>
          <w:lang w:val="fi-FI"/>
        </w:rPr>
        <w:tab/>
      </w:r>
      <w:r w:rsidRPr="00DC2245">
        <w:rPr>
          <w:noProof w:val="0"/>
          <w:color w:val="auto"/>
          <w:sz w:val="22"/>
          <w:szCs w:val="22"/>
          <w:lang w:val="fi-FI"/>
        </w:rPr>
        <w:t xml:space="preserve">Euroopan parlamentin ja neuvoston </w:t>
      </w:r>
      <w:r w:rsidR="009851EA">
        <w:rPr>
          <w:noProof w:val="0"/>
          <w:color w:val="auto"/>
          <w:sz w:val="22"/>
          <w:szCs w:val="22"/>
          <w:lang w:val="fi-FI"/>
        </w:rPr>
        <w:t>direktiivi (EU) 2015/2366</w:t>
      </w:r>
      <w:r w:rsidRPr="00DC2245">
        <w:rPr>
          <w:noProof w:val="0"/>
          <w:color w:val="auto"/>
          <w:sz w:val="22"/>
          <w:szCs w:val="22"/>
          <w:lang w:val="fi-FI"/>
        </w:rPr>
        <w:t xml:space="preserve"> </w:t>
      </w:r>
      <w:r w:rsidR="009851EA">
        <w:rPr>
          <w:noProof w:val="0"/>
          <w:color w:val="auto"/>
          <w:sz w:val="22"/>
          <w:szCs w:val="22"/>
          <w:lang w:val="fi-FI"/>
        </w:rPr>
        <w:t>maksupalveluista sisämarkkinoilla, direktiivien 2002/65/EY, 2009/1001/EY ja 2013/36/EU ja as</w:t>
      </w:r>
      <w:r w:rsidR="009851EA">
        <w:rPr>
          <w:noProof w:val="0"/>
          <w:color w:val="auto"/>
          <w:sz w:val="22"/>
          <w:szCs w:val="22"/>
          <w:lang w:val="fi-FI"/>
        </w:rPr>
        <w:t>e</w:t>
      </w:r>
      <w:r w:rsidR="009851EA">
        <w:rPr>
          <w:noProof w:val="0"/>
          <w:color w:val="auto"/>
          <w:sz w:val="22"/>
          <w:szCs w:val="22"/>
          <w:lang w:val="fi-FI"/>
        </w:rPr>
        <w:t>tuksen (EU) N:o 1093/2010 muuttamisesta sekä direktiivin 2007/64/EY kumo</w:t>
      </w:r>
      <w:r w:rsidR="009851EA">
        <w:rPr>
          <w:noProof w:val="0"/>
          <w:color w:val="auto"/>
          <w:sz w:val="22"/>
          <w:szCs w:val="22"/>
          <w:lang w:val="fi-FI"/>
        </w:rPr>
        <w:t>a</w:t>
      </w:r>
      <w:r w:rsidR="009851EA">
        <w:rPr>
          <w:noProof w:val="0"/>
          <w:color w:val="auto"/>
          <w:sz w:val="22"/>
          <w:szCs w:val="22"/>
          <w:lang w:val="fi-FI"/>
        </w:rPr>
        <w:t xml:space="preserve">misesta annettiin 23 päivänä joulukuuta 2015. </w:t>
      </w:r>
      <w:r w:rsidRPr="00DC2245">
        <w:rPr>
          <w:noProof w:val="0"/>
          <w:color w:val="auto"/>
          <w:sz w:val="22"/>
          <w:szCs w:val="22"/>
          <w:lang w:val="fi-FI"/>
        </w:rPr>
        <w:t>Direktiivi on pantava täytäntöön viimeis</w:t>
      </w:r>
      <w:r w:rsidR="009851EA">
        <w:rPr>
          <w:noProof w:val="0"/>
          <w:color w:val="auto"/>
          <w:sz w:val="22"/>
          <w:szCs w:val="22"/>
          <w:lang w:val="fi-FI"/>
        </w:rPr>
        <w:t>tään 13</w:t>
      </w:r>
      <w:r w:rsidRPr="00DC2245">
        <w:rPr>
          <w:noProof w:val="0"/>
          <w:color w:val="auto"/>
          <w:sz w:val="22"/>
          <w:szCs w:val="22"/>
          <w:lang w:val="fi-FI"/>
        </w:rPr>
        <w:t xml:space="preserve"> päivä</w:t>
      </w:r>
      <w:r w:rsidR="009851EA">
        <w:rPr>
          <w:noProof w:val="0"/>
          <w:color w:val="auto"/>
          <w:sz w:val="22"/>
          <w:szCs w:val="22"/>
          <w:lang w:val="fi-FI"/>
        </w:rPr>
        <w:t>nä tammikuuta 2018</w:t>
      </w:r>
      <w:r w:rsidRPr="00DC2245">
        <w:rPr>
          <w:noProof w:val="0"/>
          <w:color w:val="auto"/>
          <w:sz w:val="22"/>
          <w:szCs w:val="22"/>
          <w:lang w:val="fi-FI"/>
        </w:rPr>
        <w:t>.</w:t>
      </w:r>
    </w:p>
    <w:p w:rsidR="003E544C" w:rsidRPr="00DC2245" w:rsidRDefault="003E544C" w:rsidP="00DE1830">
      <w:pPr>
        <w:pStyle w:val="akpasia"/>
        <w:ind w:left="2595" w:hanging="2595"/>
        <w:rPr>
          <w:noProof w:val="0"/>
          <w:color w:val="auto"/>
          <w:sz w:val="22"/>
          <w:szCs w:val="22"/>
          <w:lang w:val="fi-FI"/>
        </w:rPr>
      </w:pPr>
    </w:p>
    <w:p w:rsidR="00855AC9" w:rsidRDefault="00855AC9" w:rsidP="00DE1830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 w:rsidRPr="00DC2245">
        <w:rPr>
          <w:noProof w:val="0"/>
          <w:color w:val="auto"/>
          <w:sz w:val="22"/>
          <w:szCs w:val="22"/>
          <w:lang w:val="fi-FI"/>
        </w:rPr>
        <w:t xml:space="preserve">Direktiivin tavoitteena on </w:t>
      </w:r>
      <w:r w:rsidR="00F41D3C">
        <w:rPr>
          <w:noProof w:val="0"/>
          <w:color w:val="auto"/>
          <w:sz w:val="22"/>
          <w:szCs w:val="22"/>
          <w:lang w:val="fi-FI"/>
        </w:rPr>
        <w:t xml:space="preserve">saattaa </w:t>
      </w:r>
      <w:r w:rsidR="00EE6160">
        <w:rPr>
          <w:noProof w:val="0"/>
          <w:color w:val="auto"/>
          <w:sz w:val="22"/>
          <w:szCs w:val="22"/>
          <w:lang w:val="fi-FI"/>
        </w:rPr>
        <w:t xml:space="preserve">erilaiset </w:t>
      </w:r>
      <w:r w:rsidR="00F41D3C">
        <w:rPr>
          <w:noProof w:val="0"/>
          <w:color w:val="auto"/>
          <w:sz w:val="22"/>
          <w:szCs w:val="22"/>
          <w:lang w:val="fi-FI"/>
        </w:rPr>
        <w:t xml:space="preserve">maksupalvelut nykyistä laajemmin sääntelyn piiriin sekä saattaa maksupalvelujen sääntely vastaamaan markkinoilla tapahtunutta kehitystä. </w:t>
      </w:r>
    </w:p>
    <w:p w:rsidR="00EE6160" w:rsidRDefault="00EE6160" w:rsidP="00DE1830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</w:p>
    <w:p w:rsidR="00EE6160" w:rsidRPr="00DC2245" w:rsidRDefault="00EE6160" w:rsidP="00DE1830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ab/>
      </w:r>
      <w:r w:rsidR="00B64379">
        <w:rPr>
          <w:noProof w:val="0"/>
          <w:color w:val="auto"/>
          <w:sz w:val="22"/>
          <w:szCs w:val="22"/>
          <w:lang w:val="fi-FI"/>
        </w:rPr>
        <w:t xml:space="preserve">Direktiivin säännökset </w:t>
      </w:r>
      <w:r w:rsidR="00AE2FD5">
        <w:rPr>
          <w:noProof w:val="0"/>
          <w:color w:val="auto"/>
          <w:sz w:val="22"/>
          <w:szCs w:val="22"/>
          <w:lang w:val="fi-FI"/>
        </w:rPr>
        <w:t>kuuluvat osittain</w:t>
      </w:r>
      <w:r w:rsidR="00B64379">
        <w:rPr>
          <w:noProof w:val="0"/>
          <w:color w:val="auto"/>
          <w:sz w:val="22"/>
          <w:szCs w:val="22"/>
          <w:lang w:val="fi-FI"/>
        </w:rPr>
        <w:t xml:space="preserve"> oikeusministeriön ja osittain valtiov</w:t>
      </w:r>
      <w:r w:rsidR="00B64379">
        <w:rPr>
          <w:noProof w:val="0"/>
          <w:color w:val="auto"/>
          <w:sz w:val="22"/>
          <w:szCs w:val="22"/>
          <w:lang w:val="fi-FI"/>
        </w:rPr>
        <w:t>a</w:t>
      </w:r>
      <w:r w:rsidR="00B64379">
        <w:rPr>
          <w:noProof w:val="0"/>
          <w:color w:val="auto"/>
          <w:sz w:val="22"/>
          <w:szCs w:val="22"/>
          <w:lang w:val="fi-FI"/>
        </w:rPr>
        <w:t xml:space="preserve">rainministeriön toimialaan.  </w:t>
      </w:r>
      <w:r>
        <w:rPr>
          <w:noProof w:val="0"/>
          <w:color w:val="auto"/>
          <w:sz w:val="22"/>
          <w:szCs w:val="22"/>
          <w:lang w:val="fi-FI"/>
        </w:rPr>
        <w:t>Oikeusministeriön toimialaan kuuluvat erityisesti d</w:t>
      </w:r>
      <w:r>
        <w:rPr>
          <w:noProof w:val="0"/>
          <w:color w:val="auto"/>
          <w:sz w:val="22"/>
          <w:szCs w:val="22"/>
          <w:lang w:val="fi-FI"/>
        </w:rPr>
        <w:t>i</w:t>
      </w:r>
      <w:r>
        <w:rPr>
          <w:noProof w:val="0"/>
          <w:color w:val="auto"/>
          <w:sz w:val="22"/>
          <w:szCs w:val="22"/>
          <w:lang w:val="fi-FI"/>
        </w:rPr>
        <w:t>rektiivin III osaston säännökset maksupalvelujen avoimuudesta ja niitä koskevista tietojenantovaatimuksista</w:t>
      </w:r>
      <w:r w:rsidRPr="00DC2245">
        <w:rPr>
          <w:noProof w:val="0"/>
          <w:color w:val="auto"/>
          <w:sz w:val="22"/>
          <w:szCs w:val="22"/>
          <w:lang w:val="fi-FI"/>
        </w:rPr>
        <w:t xml:space="preserve"> </w:t>
      </w:r>
      <w:r>
        <w:rPr>
          <w:noProof w:val="0"/>
          <w:color w:val="auto"/>
          <w:sz w:val="22"/>
          <w:szCs w:val="22"/>
          <w:lang w:val="fi-FI"/>
        </w:rPr>
        <w:t>sekä IV osaston säännökset maksupalvelujen käyttöön liittyvistä oikeuksista ja velvollisuuksista. Näistä säädetään nykyisin maksupalv</w:t>
      </w:r>
      <w:r>
        <w:rPr>
          <w:noProof w:val="0"/>
          <w:color w:val="auto"/>
          <w:sz w:val="22"/>
          <w:szCs w:val="22"/>
          <w:lang w:val="fi-FI"/>
        </w:rPr>
        <w:t>e</w:t>
      </w:r>
      <w:r>
        <w:rPr>
          <w:noProof w:val="0"/>
          <w:color w:val="auto"/>
          <w:sz w:val="22"/>
          <w:szCs w:val="22"/>
          <w:lang w:val="fi-FI"/>
        </w:rPr>
        <w:t xml:space="preserve">lulaissa </w:t>
      </w:r>
      <w:r w:rsidR="00CA12B2">
        <w:rPr>
          <w:noProof w:val="0"/>
          <w:color w:val="auto"/>
          <w:sz w:val="22"/>
          <w:szCs w:val="22"/>
          <w:lang w:val="fi-FI"/>
        </w:rPr>
        <w:t>(</w:t>
      </w:r>
      <w:r w:rsidR="00060259">
        <w:rPr>
          <w:noProof w:val="0"/>
          <w:color w:val="auto"/>
          <w:sz w:val="22"/>
          <w:szCs w:val="22"/>
          <w:lang w:val="fi-FI"/>
        </w:rPr>
        <w:t xml:space="preserve">290/2010), joka perustuu </w:t>
      </w:r>
      <w:r w:rsidR="00CA12B2">
        <w:rPr>
          <w:noProof w:val="0"/>
          <w:color w:val="auto"/>
          <w:sz w:val="22"/>
          <w:szCs w:val="22"/>
          <w:lang w:val="fi-FI"/>
        </w:rPr>
        <w:t xml:space="preserve">direktiivillä kumotun </w:t>
      </w:r>
      <w:r w:rsidR="00060259">
        <w:rPr>
          <w:noProof w:val="0"/>
          <w:color w:val="auto"/>
          <w:sz w:val="22"/>
          <w:szCs w:val="22"/>
          <w:lang w:val="fi-FI"/>
        </w:rPr>
        <w:t xml:space="preserve">vanhan </w:t>
      </w:r>
      <w:r w:rsidR="00D22836">
        <w:rPr>
          <w:noProof w:val="0"/>
          <w:color w:val="auto"/>
          <w:sz w:val="22"/>
          <w:szCs w:val="22"/>
          <w:lang w:val="fi-FI"/>
        </w:rPr>
        <w:t xml:space="preserve">maksupalveluista sisämarkkinoilla annetun </w:t>
      </w:r>
      <w:r w:rsidR="00CA12B2">
        <w:rPr>
          <w:noProof w:val="0"/>
          <w:color w:val="auto"/>
          <w:sz w:val="22"/>
          <w:szCs w:val="22"/>
          <w:lang w:val="fi-FI"/>
        </w:rPr>
        <w:t>direktiivin 2007/64/EY säännöksiin.</w:t>
      </w:r>
      <w:r w:rsidR="00B64379">
        <w:rPr>
          <w:noProof w:val="0"/>
          <w:color w:val="auto"/>
          <w:sz w:val="22"/>
          <w:szCs w:val="22"/>
          <w:lang w:val="fi-FI"/>
        </w:rPr>
        <w:t xml:space="preserve"> Valtiovarainmini</w:t>
      </w:r>
      <w:r w:rsidR="00B64379">
        <w:rPr>
          <w:noProof w:val="0"/>
          <w:color w:val="auto"/>
          <w:sz w:val="22"/>
          <w:szCs w:val="22"/>
          <w:lang w:val="fi-FI"/>
        </w:rPr>
        <w:t>s</w:t>
      </w:r>
      <w:r w:rsidR="00AE2FD5">
        <w:rPr>
          <w:noProof w:val="0"/>
          <w:color w:val="auto"/>
          <w:sz w:val="22"/>
          <w:szCs w:val="22"/>
          <w:lang w:val="fi-FI"/>
        </w:rPr>
        <w:t xml:space="preserve">teriö huolehtii </w:t>
      </w:r>
      <w:r w:rsidR="00B64379">
        <w:rPr>
          <w:noProof w:val="0"/>
          <w:color w:val="auto"/>
          <w:sz w:val="22"/>
          <w:szCs w:val="22"/>
          <w:lang w:val="fi-FI"/>
        </w:rPr>
        <w:t>toimialaansa kuuluvien säännösten täytäntöönpanosta, kuten maksulaitoslain (297/2010) muuttamisesta.</w:t>
      </w:r>
    </w:p>
    <w:p w:rsidR="00DE1830" w:rsidRPr="00DC2245" w:rsidRDefault="00DE1830" w:rsidP="00DE1830">
      <w:pPr>
        <w:pStyle w:val="akpasia"/>
        <w:rPr>
          <w:noProof w:val="0"/>
          <w:color w:val="auto"/>
          <w:sz w:val="22"/>
          <w:szCs w:val="22"/>
          <w:lang w:val="fi-FI"/>
        </w:rPr>
      </w:pPr>
    </w:p>
    <w:p w:rsidR="00855AC9" w:rsidRPr="00DC2245" w:rsidRDefault="00855AC9" w:rsidP="00F41D3C">
      <w:pPr>
        <w:pStyle w:val="akpasia"/>
        <w:ind w:left="2595" w:hanging="2595"/>
        <w:rPr>
          <w:noProof w:val="0"/>
          <w:color w:val="auto"/>
          <w:sz w:val="22"/>
          <w:szCs w:val="22"/>
          <w:lang w:val="fi-FI"/>
        </w:rPr>
      </w:pPr>
      <w:r w:rsidRPr="00DC2245">
        <w:rPr>
          <w:b/>
          <w:noProof w:val="0"/>
          <w:color w:val="auto"/>
          <w:sz w:val="22"/>
          <w:szCs w:val="22"/>
          <w:lang w:val="fi-FI"/>
        </w:rPr>
        <w:t>Tavoitteet</w:t>
      </w:r>
      <w:r w:rsidR="00DE1830" w:rsidRPr="00DC2245">
        <w:rPr>
          <w:noProof w:val="0"/>
          <w:color w:val="auto"/>
          <w:sz w:val="22"/>
          <w:szCs w:val="22"/>
          <w:lang w:val="fi-FI"/>
        </w:rPr>
        <w:tab/>
      </w:r>
      <w:r w:rsidRPr="00DC2245">
        <w:rPr>
          <w:noProof w:val="0"/>
          <w:color w:val="auto"/>
          <w:sz w:val="22"/>
          <w:szCs w:val="22"/>
          <w:lang w:val="fi-FI"/>
        </w:rPr>
        <w:t xml:space="preserve">Tavoitteena on panna kansallisesti täytäntöön direktiivi </w:t>
      </w:r>
      <w:r w:rsidR="009851EA">
        <w:rPr>
          <w:noProof w:val="0"/>
          <w:color w:val="auto"/>
          <w:sz w:val="22"/>
          <w:szCs w:val="22"/>
          <w:lang w:val="fi-FI"/>
        </w:rPr>
        <w:t>(EU) 2015</w:t>
      </w:r>
      <w:r w:rsidRPr="00DC2245">
        <w:rPr>
          <w:noProof w:val="0"/>
          <w:color w:val="auto"/>
          <w:sz w:val="22"/>
          <w:szCs w:val="22"/>
          <w:lang w:val="fi-FI"/>
        </w:rPr>
        <w:t>/</w:t>
      </w:r>
      <w:r w:rsidR="00EE6160">
        <w:rPr>
          <w:noProof w:val="0"/>
          <w:color w:val="auto"/>
          <w:sz w:val="22"/>
          <w:szCs w:val="22"/>
          <w:lang w:val="fi-FI"/>
        </w:rPr>
        <w:t>2366 oikeu</w:t>
      </w:r>
      <w:r w:rsidR="00EE6160">
        <w:rPr>
          <w:noProof w:val="0"/>
          <w:color w:val="auto"/>
          <w:sz w:val="22"/>
          <w:szCs w:val="22"/>
          <w:lang w:val="fi-FI"/>
        </w:rPr>
        <w:t>s</w:t>
      </w:r>
      <w:r w:rsidR="00EE6160">
        <w:rPr>
          <w:noProof w:val="0"/>
          <w:color w:val="auto"/>
          <w:sz w:val="22"/>
          <w:szCs w:val="22"/>
          <w:lang w:val="fi-FI"/>
        </w:rPr>
        <w:t>ministeriö</w:t>
      </w:r>
      <w:r w:rsidR="00CA12B2">
        <w:rPr>
          <w:noProof w:val="0"/>
          <w:color w:val="auto"/>
          <w:sz w:val="22"/>
          <w:szCs w:val="22"/>
          <w:lang w:val="fi-FI"/>
        </w:rPr>
        <w:t>n toimi</w:t>
      </w:r>
      <w:r w:rsidR="00C076C7">
        <w:rPr>
          <w:noProof w:val="0"/>
          <w:color w:val="auto"/>
          <w:sz w:val="22"/>
          <w:szCs w:val="22"/>
          <w:lang w:val="fi-FI"/>
        </w:rPr>
        <w:t>alaan kuuluvilta osilta</w:t>
      </w:r>
      <w:r w:rsidR="00CA12B2">
        <w:rPr>
          <w:noProof w:val="0"/>
          <w:color w:val="auto"/>
          <w:sz w:val="22"/>
          <w:szCs w:val="22"/>
          <w:lang w:val="fi-FI"/>
        </w:rPr>
        <w:t xml:space="preserve"> eli erityisesti direktiivin III ja IV osaston säännösten osalta sekä </w:t>
      </w:r>
      <w:r w:rsidR="00C076C7">
        <w:rPr>
          <w:noProof w:val="0"/>
          <w:color w:val="auto"/>
          <w:sz w:val="22"/>
          <w:szCs w:val="22"/>
          <w:lang w:val="fi-FI"/>
        </w:rPr>
        <w:t>tehdä</w:t>
      </w:r>
      <w:r w:rsidR="00CA12B2">
        <w:rPr>
          <w:noProof w:val="0"/>
          <w:color w:val="auto"/>
          <w:sz w:val="22"/>
          <w:szCs w:val="22"/>
          <w:lang w:val="fi-FI"/>
        </w:rPr>
        <w:t xml:space="preserve"> tarvittavat muut oikeusministeriön toimialaan ku</w:t>
      </w:r>
      <w:r w:rsidR="00CA12B2">
        <w:rPr>
          <w:noProof w:val="0"/>
          <w:color w:val="auto"/>
          <w:sz w:val="22"/>
          <w:szCs w:val="22"/>
          <w:lang w:val="fi-FI"/>
        </w:rPr>
        <w:t>u</w:t>
      </w:r>
      <w:r w:rsidR="00CA12B2">
        <w:rPr>
          <w:noProof w:val="0"/>
          <w:color w:val="auto"/>
          <w:sz w:val="22"/>
          <w:szCs w:val="22"/>
          <w:lang w:val="fi-FI"/>
        </w:rPr>
        <w:t>luvat maksupalveluja koskevan lainsäädännön muutokset.</w:t>
      </w:r>
    </w:p>
    <w:p w:rsidR="00855AC9" w:rsidRPr="00DC2245" w:rsidRDefault="00855AC9" w:rsidP="00DE1830">
      <w:pPr>
        <w:pStyle w:val="akpasia"/>
        <w:ind w:left="2595" w:hanging="2595"/>
        <w:rPr>
          <w:noProof w:val="0"/>
          <w:color w:val="auto"/>
          <w:sz w:val="22"/>
          <w:szCs w:val="22"/>
          <w:lang w:val="fi-FI"/>
        </w:rPr>
      </w:pPr>
    </w:p>
    <w:p w:rsidR="00855AC9" w:rsidRPr="00DC2245" w:rsidRDefault="00855AC9" w:rsidP="00DE1830">
      <w:pPr>
        <w:pStyle w:val="akpasia"/>
        <w:ind w:left="2595" w:hanging="2595"/>
        <w:rPr>
          <w:noProof w:val="0"/>
          <w:color w:val="auto"/>
          <w:sz w:val="22"/>
          <w:szCs w:val="22"/>
          <w:lang w:val="fi-FI"/>
        </w:rPr>
      </w:pPr>
      <w:r w:rsidRPr="00DC2245">
        <w:rPr>
          <w:b/>
          <w:noProof w:val="0"/>
          <w:color w:val="auto"/>
          <w:sz w:val="22"/>
          <w:szCs w:val="22"/>
          <w:lang w:val="fi-FI"/>
        </w:rPr>
        <w:t>Tehtävä</w:t>
      </w:r>
      <w:r w:rsidR="00DE1830" w:rsidRPr="00DC2245">
        <w:rPr>
          <w:noProof w:val="0"/>
          <w:color w:val="auto"/>
          <w:sz w:val="22"/>
          <w:szCs w:val="22"/>
          <w:lang w:val="fi-FI"/>
        </w:rPr>
        <w:tab/>
      </w:r>
      <w:r w:rsidRPr="00DC2245">
        <w:rPr>
          <w:noProof w:val="0"/>
          <w:color w:val="auto"/>
          <w:sz w:val="22"/>
          <w:szCs w:val="22"/>
          <w:lang w:val="fi-FI"/>
        </w:rPr>
        <w:t>Työryhmän on valmisteltava hallituksen esityksen muotoon laadittu ehdotus</w:t>
      </w:r>
      <w:r w:rsidR="00C076C7">
        <w:rPr>
          <w:noProof w:val="0"/>
          <w:color w:val="auto"/>
          <w:sz w:val="22"/>
          <w:szCs w:val="22"/>
          <w:lang w:val="fi-FI"/>
        </w:rPr>
        <w:t xml:space="preserve"> työryhmän tavoitteen edellyttämäksi </w:t>
      </w:r>
      <w:r w:rsidR="00F41D3C">
        <w:rPr>
          <w:noProof w:val="0"/>
          <w:color w:val="auto"/>
          <w:sz w:val="22"/>
          <w:szCs w:val="22"/>
          <w:lang w:val="fi-FI"/>
        </w:rPr>
        <w:t>lainsäädän</w:t>
      </w:r>
      <w:r w:rsidR="00C076C7">
        <w:rPr>
          <w:noProof w:val="0"/>
          <w:color w:val="auto"/>
          <w:sz w:val="22"/>
          <w:szCs w:val="22"/>
          <w:lang w:val="fi-FI"/>
        </w:rPr>
        <w:t>nöksi</w:t>
      </w:r>
      <w:r w:rsidR="00F41D3C">
        <w:rPr>
          <w:noProof w:val="0"/>
          <w:color w:val="auto"/>
          <w:sz w:val="22"/>
          <w:szCs w:val="22"/>
          <w:lang w:val="fi-FI"/>
        </w:rPr>
        <w:t>.</w:t>
      </w:r>
      <w:r w:rsidRPr="00DC2245">
        <w:rPr>
          <w:noProof w:val="0"/>
          <w:color w:val="auto"/>
          <w:sz w:val="22"/>
          <w:szCs w:val="22"/>
          <w:lang w:val="fi-FI"/>
        </w:rPr>
        <w:t xml:space="preserve"> </w:t>
      </w:r>
    </w:p>
    <w:p w:rsidR="003E544C" w:rsidRPr="00DC2245" w:rsidRDefault="003E544C" w:rsidP="00DE1830">
      <w:pPr>
        <w:pStyle w:val="akpasia"/>
        <w:ind w:left="2595" w:hanging="2595"/>
        <w:rPr>
          <w:noProof w:val="0"/>
          <w:color w:val="auto"/>
          <w:sz w:val="22"/>
          <w:szCs w:val="22"/>
          <w:lang w:val="fi-FI"/>
        </w:rPr>
      </w:pPr>
    </w:p>
    <w:p w:rsidR="00855AC9" w:rsidRPr="00DC2245" w:rsidRDefault="00855AC9" w:rsidP="00036DA2">
      <w:pPr>
        <w:pStyle w:val="akpasia"/>
        <w:ind w:left="2595" w:hanging="2595"/>
        <w:rPr>
          <w:noProof w:val="0"/>
          <w:color w:val="auto"/>
          <w:sz w:val="22"/>
          <w:szCs w:val="22"/>
          <w:lang w:val="fi-FI"/>
        </w:rPr>
      </w:pPr>
      <w:r w:rsidRPr="00DC2245">
        <w:rPr>
          <w:b/>
          <w:noProof w:val="0"/>
          <w:color w:val="auto"/>
          <w:sz w:val="22"/>
          <w:szCs w:val="22"/>
          <w:lang w:val="fi-FI"/>
        </w:rPr>
        <w:t>Organisointi</w:t>
      </w:r>
      <w:r w:rsidR="00036DA2" w:rsidRPr="00DC2245">
        <w:rPr>
          <w:noProof w:val="0"/>
          <w:color w:val="auto"/>
          <w:sz w:val="22"/>
          <w:szCs w:val="22"/>
          <w:lang w:val="fi-FI"/>
        </w:rPr>
        <w:tab/>
      </w:r>
      <w:r w:rsidRPr="00DC2245">
        <w:rPr>
          <w:noProof w:val="0"/>
          <w:color w:val="auto"/>
          <w:sz w:val="22"/>
          <w:szCs w:val="22"/>
          <w:lang w:val="fi-FI"/>
        </w:rPr>
        <w:t>Puheenjohtaja</w:t>
      </w:r>
    </w:p>
    <w:p w:rsidR="00855AC9" w:rsidRPr="00DC2245" w:rsidRDefault="00855AC9" w:rsidP="00036DA2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 w:rsidRPr="00DC2245">
        <w:rPr>
          <w:noProof w:val="0"/>
          <w:color w:val="auto"/>
          <w:sz w:val="22"/>
          <w:szCs w:val="22"/>
          <w:lang w:val="fi-FI"/>
        </w:rPr>
        <w:t xml:space="preserve">Lainsäädäntöneuvos </w:t>
      </w:r>
      <w:r w:rsidR="00F41D3C">
        <w:rPr>
          <w:noProof w:val="0"/>
          <w:color w:val="auto"/>
          <w:sz w:val="22"/>
          <w:szCs w:val="22"/>
          <w:lang w:val="fi-FI"/>
        </w:rPr>
        <w:t>Pekka Pulkkinen</w:t>
      </w:r>
      <w:r w:rsidRPr="00DC2245">
        <w:rPr>
          <w:noProof w:val="0"/>
          <w:color w:val="auto"/>
          <w:sz w:val="22"/>
          <w:szCs w:val="22"/>
          <w:lang w:val="fi-FI"/>
        </w:rPr>
        <w:t xml:space="preserve">, oikeusministeriö </w:t>
      </w:r>
    </w:p>
    <w:p w:rsidR="00855AC9" w:rsidRPr="00DC2245" w:rsidRDefault="00855AC9" w:rsidP="00036DA2">
      <w:pPr>
        <w:pStyle w:val="akpasia"/>
        <w:ind w:left="2595" w:hanging="2595"/>
        <w:rPr>
          <w:noProof w:val="0"/>
          <w:color w:val="auto"/>
          <w:sz w:val="22"/>
          <w:szCs w:val="22"/>
          <w:lang w:val="fi-FI"/>
        </w:rPr>
      </w:pPr>
    </w:p>
    <w:p w:rsidR="00855AC9" w:rsidRDefault="00855AC9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 w:rsidRPr="00DC2245">
        <w:rPr>
          <w:noProof w:val="0"/>
          <w:color w:val="auto"/>
          <w:sz w:val="22"/>
          <w:szCs w:val="22"/>
          <w:lang w:val="fi-FI"/>
        </w:rPr>
        <w:t>Jäsenet</w:t>
      </w:r>
    </w:p>
    <w:p w:rsidR="00635636" w:rsidRPr="00DC2245" w:rsidRDefault="00635636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Lainsäädäntöneuvos Sofia Rajamäki, oikeusministeriö</w:t>
      </w:r>
    </w:p>
    <w:p w:rsidR="00855AC9" w:rsidRDefault="00803639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NN</w:t>
      </w:r>
      <w:r w:rsidR="00855AC9" w:rsidRPr="00DC2245">
        <w:rPr>
          <w:noProof w:val="0"/>
          <w:color w:val="auto"/>
          <w:sz w:val="22"/>
          <w:szCs w:val="22"/>
          <w:lang w:val="fi-FI"/>
        </w:rPr>
        <w:t xml:space="preserve">, valtiovarainministeriö </w:t>
      </w:r>
    </w:p>
    <w:p w:rsidR="00EF548C" w:rsidRDefault="00EF548C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NN, liikenne- ja viestintäministeriö</w:t>
      </w:r>
    </w:p>
    <w:p w:rsidR="00803639" w:rsidRPr="00DC2245" w:rsidRDefault="00803639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NN</w:t>
      </w:r>
      <w:r w:rsidRPr="00DC2245">
        <w:rPr>
          <w:noProof w:val="0"/>
          <w:color w:val="auto"/>
          <w:sz w:val="22"/>
          <w:szCs w:val="22"/>
          <w:lang w:val="fi-FI"/>
        </w:rPr>
        <w:t>, Finanssivalvonta</w:t>
      </w:r>
    </w:p>
    <w:p w:rsidR="00855AC9" w:rsidRDefault="00803639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NN</w:t>
      </w:r>
      <w:r w:rsidR="00855AC9" w:rsidRPr="00DC2245">
        <w:rPr>
          <w:noProof w:val="0"/>
          <w:color w:val="auto"/>
          <w:sz w:val="22"/>
          <w:szCs w:val="22"/>
          <w:lang w:val="fi-FI"/>
        </w:rPr>
        <w:t>, Kilpailu- ja kuluttajavirasto/kuluttaja-asiamies</w:t>
      </w:r>
    </w:p>
    <w:p w:rsidR="0087433C" w:rsidRPr="00DC2245" w:rsidRDefault="00CB6A18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NN, Elinkeinoelämän k</w:t>
      </w:r>
      <w:r w:rsidR="00121619">
        <w:rPr>
          <w:noProof w:val="0"/>
          <w:color w:val="auto"/>
          <w:sz w:val="22"/>
          <w:szCs w:val="22"/>
          <w:lang w:val="fi-FI"/>
        </w:rPr>
        <w:t>eskusliitto EK ry</w:t>
      </w:r>
    </w:p>
    <w:p w:rsidR="00855AC9" w:rsidRPr="00DC2245" w:rsidRDefault="00803639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NN</w:t>
      </w:r>
      <w:r w:rsidR="00855AC9" w:rsidRPr="00DC2245">
        <w:rPr>
          <w:noProof w:val="0"/>
          <w:color w:val="auto"/>
          <w:sz w:val="22"/>
          <w:szCs w:val="22"/>
          <w:lang w:val="fi-FI"/>
        </w:rPr>
        <w:t>, Finanssialan Keskusliitto ry</w:t>
      </w:r>
    </w:p>
    <w:p w:rsidR="00855AC9" w:rsidRDefault="00803639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NN</w:t>
      </w:r>
      <w:r w:rsidR="00855AC9" w:rsidRPr="00DC2245">
        <w:rPr>
          <w:noProof w:val="0"/>
          <w:color w:val="auto"/>
          <w:sz w:val="22"/>
          <w:szCs w:val="22"/>
          <w:lang w:val="fi-FI"/>
        </w:rPr>
        <w:t>, Kuluttajaliitto – Konsumentförbundet ry</w:t>
      </w:r>
    </w:p>
    <w:p w:rsidR="0087433C" w:rsidRDefault="0087433C" w:rsidP="0087433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NN, Suomen Yrittäjät ry</w:t>
      </w:r>
    </w:p>
    <w:p w:rsidR="00657DF1" w:rsidRPr="00657DF1" w:rsidRDefault="00657DF1" w:rsidP="0087433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 xml:space="preserve">NN, </w:t>
      </w:r>
      <w:r w:rsidRPr="00657DF1">
        <w:rPr>
          <w:noProof w:val="0"/>
          <w:color w:val="auto"/>
          <w:sz w:val="22"/>
          <w:szCs w:val="22"/>
          <w:lang w:val="fi-FI"/>
        </w:rPr>
        <w:t>Tietoliikenteen</w:t>
      </w:r>
      <w:r>
        <w:rPr>
          <w:noProof w:val="0"/>
          <w:color w:val="auto"/>
          <w:sz w:val="22"/>
          <w:szCs w:val="22"/>
          <w:lang w:val="fi-FI"/>
        </w:rPr>
        <w:t xml:space="preserve"> ja tietotekniikan keskusliitto</w:t>
      </w:r>
      <w:r w:rsidRPr="00657DF1">
        <w:rPr>
          <w:noProof w:val="0"/>
          <w:color w:val="auto"/>
          <w:sz w:val="22"/>
          <w:szCs w:val="22"/>
          <w:lang w:val="fi-FI"/>
        </w:rPr>
        <w:t xml:space="preserve"> FiCom ry</w:t>
      </w:r>
    </w:p>
    <w:p w:rsidR="0087433C" w:rsidRPr="00DC2245" w:rsidRDefault="0087433C" w:rsidP="0087433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</w:p>
    <w:p w:rsidR="00855AC9" w:rsidRDefault="00527F8F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Työryhmän sihteerinä toimii tutkija Johanna Hossa</w:t>
      </w:r>
      <w:r w:rsidR="00855AC9" w:rsidRPr="00DC2245">
        <w:rPr>
          <w:noProof w:val="0"/>
          <w:color w:val="auto"/>
          <w:sz w:val="22"/>
          <w:szCs w:val="22"/>
          <w:lang w:val="fi-FI"/>
        </w:rPr>
        <w:t xml:space="preserve"> oikeusministeriöstä.</w:t>
      </w:r>
    </w:p>
    <w:p w:rsidR="00121619" w:rsidRDefault="00121619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</w:p>
    <w:p w:rsidR="00121619" w:rsidRDefault="00121619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  <w:r>
        <w:rPr>
          <w:noProof w:val="0"/>
          <w:color w:val="auto"/>
          <w:sz w:val="22"/>
          <w:szCs w:val="22"/>
          <w:lang w:val="fi-FI"/>
        </w:rPr>
        <w:t>Työryhmällä on työvaliokunta</w:t>
      </w:r>
      <w:r w:rsidR="003E01AB">
        <w:rPr>
          <w:noProof w:val="0"/>
          <w:color w:val="auto"/>
          <w:sz w:val="22"/>
          <w:szCs w:val="22"/>
          <w:lang w:val="fi-FI"/>
        </w:rPr>
        <w:t>, jonka valmistelee</w:t>
      </w:r>
      <w:r>
        <w:rPr>
          <w:noProof w:val="0"/>
          <w:color w:val="auto"/>
          <w:sz w:val="22"/>
          <w:szCs w:val="22"/>
          <w:lang w:val="fi-FI"/>
        </w:rPr>
        <w:t xml:space="preserve"> työryhmässä käsiteltävä</w:t>
      </w:r>
      <w:r w:rsidR="003E01AB">
        <w:rPr>
          <w:noProof w:val="0"/>
          <w:color w:val="auto"/>
          <w:sz w:val="22"/>
          <w:szCs w:val="22"/>
          <w:lang w:val="fi-FI"/>
        </w:rPr>
        <w:t>t</w:t>
      </w:r>
      <w:r>
        <w:rPr>
          <w:noProof w:val="0"/>
          <w:color w:val="auto"/>
          <w:sz w:val="22"/>
          <w:szCs w:val="22"/>
          <w:lang w:val="fi-FI"/>
        </w:rPr>
        <w:t xml:space="preserve"> </w:t>
      </w:r>
      <w:r w:rsidR="003E01AB">
        <w:rPr>
          <w:noProof w:val="0"/>
          <w:color w:val="auto"/>
          <w:sz w:val="22"/>
          <w:szCs w:val="22"/>
          <w:lang w:val="fi-FI"/>
        </w:rPr>
        <w:t>asiat</w:t>
      </w:r>
      <w:r>
        <w:rPr>
          <w:noProof w:val="0"/>
          <w:color w:val="auto"/>
          <w:sz w:val="22"/>
          <w:szCs w:val="22"/>
          <w:lang w:val="fi-FI"/>
        </w:rPr>
        <w:t>. Työvaliokuntaan kuuluvat työryhmän puheenjohtaja ja sihteeri sekä valtiov</w:t>
      </w:r>
      <w:r>
        <w:rPr>
          <w:noProof w:val="0"/>
          <w:color w:val="auto"/>
          <w:sz w:val="22"/>
          <w:szCs w:val="22"/>
          <w:lang w:val="fi-FI"/>
        </w:rPr>
        <w:t>a</w:t>
      </w:r>
      <w:r>
        <w:rPr>
          <w:noProof w:val="0"/>
          <w:color w:val="auto"/>
          <w:sz w:val="22"/>
          <w:szCs w:val="22"/>
          <w:lang w:val="fi-FI"/>
        </w:rPr>
        <w:t xml:space="preserve">rainministeriön, Finanssivalvonnan, Kilpailu- ja kuluttajaviraston ja Finanssialan Keskusliitto ry:n nimeämät työryhmän jäsenet. </w:t>
      </w:r>
    </w:p>
    <w:p w:rsidR="004228DF" w:rsidRDefault="004228DF" w:rsidP="003E544C">
      <w:pPr>
        <w:pStyle w:val="akpasia"/>
        <w:ind w:left="2595"/>
        <w:rPr>
          <w:noProof w:val="0"/>
          <w:color w:val="auto"/>
          <w:sz w:val="22"/>
          <w:szCs w:val="22"/>
          <w:lang w:val="fi-FI"/>
        </w:rPr>
      </w:pPr>
    </w:p>
    <w:p w:rsidR="00855AC9" w:rsidRPr="00DC2245" w:rsidRDefault="008D0BE5" w:rsidP="008D0BE5">
      <w:pPr>
        <w:pStyle w:val="akpasia"/>
        <w:rPr>
          <w:noProof w:val="0"/>
          <w:color w:val="auto"/>
          <w:sz w:val="22"/>
          <w:szCs w:val="22"/>
          <w:lang w:val="fi-FI"/>
        </w:rPr>
      </w:pPr>
      <w:r w:rsidRPr="00DC2245">
        <w:rPr>
          <w:b/>
          <w:noProof w:val="0"/>
          <w:color w:val="auto"/>
          <w:sz w:val="22"/>
          <w:szCs w:val="22"/>
          <w:lang w:val="fi-FI"/>
        </w:rPr>
        <w:t xml:space="preserve">Kustannukset </w:t>
      </w:r>
      <w:r w:rsidRPr="00DC2245">
        <w:rPr>
          <w:noProof w:val="0"/>
          <w:color w:val="auto"/>
          <w:sz w:val="22"/>
          <w:szCs w:val="22"/>
          <w:lang w:val="fi-FI"/>
        </w:rPr>
        <w:tab/>
      </w:r>
      <w:r w:rsidR="001765AB" w:rsidRPr="00DC2245">
        <w:rPr>
          <w:noProof w:val="0"/>
          <w:color w:val="auto"/>
          <w:sz w:val="22"/>
          <w:szCs w:val="22"/>
          <w:lang w:val="fi-FI"/>
        </w:rPr>
        <w:tab/>
      </w:r>
      <w:r w:rsidR="00855AC9" w:rsidRPr="00DC2245">
        <w:rPr>
          <w:noProof w:val="0"/>
          <w:color w:val="auto"/>
          <w:sz w:val="22"/>
          <w:szCs w:val="22"/>
          <w:lang w:val="fi-FI"/>
        </w:rPr>
        <w:t>Työryhmän menot maksetaan momentilta 25.01.011.</w:t>
      </w:r>
      <w:r w:rsidR="00855AC9" w:rsidRPr="00DC2245">
        <w:rPr>
          <w:noProof w:val="0"/>
          <w:color w:val="auto"/>
          <w:sz w:val="22"/>
          <w:szCs w:val="22"/>
          <w:lang w:val="fi-FI"/>
        </w:rPr>
        <w:tab/>
      </w:r>
    </w:p>
    <w:p w:rsidR="00855AC9" w:rsidRPr="00DC2245" w:rsidRDefault="00855AC9" w:rsidP="00855AC9">
      <w:pPr>
        <w:rPr>
          <w:rFonts w:ascii="Calibri" w:hAnsi="Calibri"/>
          <w:sz w:val="22"/>
          <w:szCs w:val="22"/>
        </w:rPr>
      </w:pPr>
    </w:p>
    <w:p w:rsidR="00855AC9" w:rsidRPr="00DC2245" w:rsidRDefault="00855AC9" w:rsidP="00855AC9">
      <w:pPr>
        <w:rPr>
          <w:rFonts w:ascii="Calibri" w:hAnsi="Calibri"/>
          <w:sz w:val="22"/>
          <w:szCs w:val="22"/>
        </w:rPr>
      </w:pPr>
    </w:p>
    <w:p w:rsidR="00855AC9" w:rsidRPr="00DC2245" w:rsidRDefault="00855AC9" w:rsidP="00855AC9">
      <w:pPr>
        <w:rPr>
          <w:rFonts w:ascii="Calibri" w:hAnsi="Calibri"/>
          <w:sz w:val="22"/>
          <w:szCs w:val="22"/>
        </w:rPr>
      </w:pPr>
    </w:p>
    <w:p w:rsidR="008D0BE5" w:rsidRPr="00DC2245" w:rsidRDefault="000653FA" w:rsidP="008D0BE5">
      <w:pPr>
        <w:pStyle w:val="AKPleipteksti"/>
        <w:ind w:left="0"/>
        <w:rPr>
          <w:rStyle w:val="akpallekirjoittaja2c"/>
          <w:sz w:val="22"/>
          <w:szCs w:val="22"/>
        </w:rPr>
      </w:pPr>
      <w:r>
        <w:rPr>
          <w:rStyle w:val="akpallekirjoittaja2c"/>
          <w:sz w:val="22"/>
          <w:szCs w:val="22"/>
        </w:rPr>
        <w:tab/>
      </w:r>
      <w:r>
        <w:rPr>
          <w:rStyle w:val="akpallekirjoittaja2c"/>
          <w:sz w:val="22"/>
          <w:szCs w:val="22"/>
        </w:rPr>
        <w:tab/>
        <w:t>Ylijohtaja</w:t>
      </w:r>
      <w:r w:rsidR="008D0BE5" w:rsidRPr="00DC2245">
        <w:rPr>
          <w:rStyle w:val="akpallekirjoittaja2c"/>
          <w:sz w:val="22"/>
          <w:szCs w:val="22"/>
        </w:rPr>
        <w:tab/>
      </w:r>
      <w:r>
        <w:rPr>
          <w:rStyle w:val="akpallekirjoittaja2c"/>
          <w:sz w:val="22"/>
          <w:szCs w:val="22"/>
        </w:rPr>
        <w:t xml:space="preserve"> </w:t>
      </w:r>
      <w:r>
        <w:rPr>
          <w:rStyle w:val="akpallekirjoittaja2c"/>
          <w:sz w:val="22"/>
          <w:szCs w:val="22"/>
        </w:rPr>
        <w:tab/>
      </w:r>
      <w:r w:rsidR="00635636">
        <w:rPr>
          <w:rStyle w:val="akpallekirjoittaja2c"/>
          <w:sz w:val="22"/>
          <w:szCs w:val="22"/>
        </w:rPr>
        <w:t>Sami Manninen</w:t>
      </w:r>
    </w:p>
    <w:p w:rsidR="008D0BE5" w:rsidRPr="00DC2245" w:rsidRDefault="008D0BE5" w:rsidP="008D0BE5">
      <w:pPr>
        <w:pStyle w:val="AKPleipteksti"/>
        <w:ind w:left="0"/>
        <w:rPr>
          <w:rStyle w:val="akpallekirjoittaja2c"/>
          <w:sz w:val="22"/>
          <w:szCs w:val="22"/>
        </w:rPr>
      </w:pPr>
    </w:p>
    <w:p w:rsidR="008D0BE5" w:rsidRPr="00DC2245" w:rsidRDefault="008D0BE5" w:rsidP="008D0BE5">
      <w:pPr>
        <w:pStyle w:val="AKPleipteksti"/>
        <w:ind w:left="0"/>
        <w:rPr>
          <w:rStyle w:val="akpallekirjoittaja2c"/>
          <w:sz w:val="22"/>
          <w:szCs w:val="22"/>
        </w:rPr>
      </w:pPr>
    </w:p>
    <w:p w:rsidR="008D0BE5" w:rsidRPr="00DC2245" w:rsidRDefault="008D0BE5" w:rsidP="008D0BE5">
      <w:pPr>
        <w:pStyle w:val="AKPleipteksti"/>
        <w:ind w:left="0"/>
        <w:rPr>
          <w:rStyle w:val="akpallekirjoittaja2c"/>
          <w:sz w:val="22"/>
          <w:szCs w:val="22"/>
        </w:rPr>
      </w:pPr>
    </w:p>
    <w:p w:rsidR="008D0BE5" w:rsidRPr="00DC2245" w:rsidRDefault="008D0BE5" w:rsidP="008D0BE5">
      <w:pPr>
        <w:pStyle w:val="AKPleipteksti"/>
        <w:ind w:left="0"/>
        <w:rPr>
          <w:rStyle w:val="akpallekirjoittaja2c"/>
          <w:sz w:val="22"/>
          <w:szCs w:val="22"/>
        </w:rPr>
      </w:pPr>
      <w:r w:rsidRPr="00DC2245">
        <w:rPr>
          <w:rStyle w:val="akpallekirjoittaja2c"/>
          <w:sz w:val="22"/>
          <w:szCs w:val="22"/>
        </w:rPr>
        <w:tab/>
      </w:r>
      <w:r w:rsidRPr="00DC2245">
        <w:rPr>
          <w:rStyle w:val="akpallekirjoittaja2c"/>
          <w:sz w:val="22"/>
          <w:szCs w:val="22"/>
        </w:rPr>
        <w:tab/>
      </w:r>
      <w:r w:rsidR="000653FA">
        <w:rPr>
          <w:rStyle w:val="akpallekirjoittaja2c"/>
          <w:sz w:val="22"/>
          <w:szCs w:val="22"/>
        </w:rPr>
        <w:t>Lainsäädäntöjohtaja</w:t>
      </w:r>
      <w:r w:rsidRPr="00DC2245">
        <w:rPr>
          <w:rStyle w:val="akpallekirjoittaja2c"/>
          <w:sz w:val="22"/>
          <w:szCs w:val="22"/>
        </w:rPr>
        <w:tab/>
      </w:r>
      <w:r w:rsidR="000653FA">
        <w:rPr>
          <w:rStyle w:val="akpallekirjoittaja2c"/>
          <w:sz w:val="22"/>
          <w:szCs w:val="22"/>
        </w:rPr>
        <w:t>Antti T. Leinonen</w:t>
      </w:r>
    </w:p>
    <w:p w:rsidR="00855AC9" w:rsidRPr="00DC2245" w:rsidRDefault="00855AC9" w:rsidP="00855AC9">
      <w:pPr>
        <w:ind w:left="1985" w:hanging="1985"/>
        <w:rPr>
          <w:rFonts w:ascii="Calibri" w:hAnsi="Calibri"/>
          <w:sz w:val="22"/>
          <w:szCs w:val="22"/>
        </w:rPr>
      </w:pPr>
    </w:p>
    <w:p w:rsidR="00855AC9" w:rsidRPr="00DC2245" w:rsidRDefault="00855AC9" w:rsidP="00855AC9">
      <w:pPr>
        <w:ind w:left="1985" w:hanging="1985"/>
        <w:rPr>
          <w:rFonts w:ascii="Calibri" w:hAnsi="Calibri"/>
          <w:sz w:val="22"/>
          <w:szCs w:val="22"/>
        </w:rPr>
      </w:pPr>
    </w:p>
    <w:p w:rsidR="00855AC9" w:rsidRPr="00DC2245" w:rsidRDefault="00855AC9" w:rsidP="00855AC9">
      <w:pPr>
        <w:ind w:left="1985" w:hanging="1985"/>
        <w:rPr>
          <w:rFonts w:ascii="Calibri" w:hAnsi="Calibri"/>
          <w:sz w:val="22"/>
          <w:szCs w:val="22"/>
        </w:rPr>
      </w:pPr>
    </w:p>
    <w:p w:rsidR="00855AC9" w:rsidRPr="00DC2245" w:rsidRDefault="00855AC9" w:rsidP="00855AC9">
      <w:pPr>
        <w:ind w:left="1985" w:hanging="1985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>JAKELU</w:t>
      </w:r>
      <w:r w:rsidRPr="00DC2245">
        <w:rPr>
          <w:rFonts w:ascii="Calibri" w:hAnsi="Calibri"/>
          <w:sz w:val="22"/>
          <w:szCs w:val="22"/>
        </w:rPr>
        <w:tab/>
        <w:t>työryhmän puheenjohtaja, jäsenet</w:t>
      </w:r>
      <w:r w:rsidR="00184C22">
        <w:rPr>
          <w:rFonts w:ascii="Calibri" w:hAnsi="Calibri"/>
          <w:sz w:val="22"/>
          <w:szCs w:val="22"/>
        </w:rPr>
        <w:t xml:space="preserve"> </w:t>
      </w:r>
      <w:r w:rsidRPr="00DC2245">
        <w:rPr>
          <w:rFonts w:ascii="Calibri" w:hAnsi="Calibri"/>
          <w:sz w:val="22"/>
          <w:szCs w:val="22"/>
        </w:rPr>
        <w:t>ja sihteeri</w:t>
      </w:r>
    </w:p>
    <w:p w:rsidR="00855AC9" w:rsidRPr="00DC2245" w:rsidRDefault="00855AC9" w:rsidP="00855AC9">
      <w:pPr>
        <w:ind w:left="1985" w:hanging="1985"/>
        <w:rPr>
          <w:rFonts w:ascii="Calibri" w:hAnsi="Calibri"/>
          <w:sz w:val="22"/>
          <w:szCs w:val="22"/>
        </w:rPr>
      </w:pPr>
    </w:p>
    <w:p w:rsidR="00855AC9" w:rsidRPr="00DC2245" w:rsidRDefault="00855AC9" w:rsidP="00855AC9">
      <w:pPr>
        <w:ind w:left="1985" w:hanging="1985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>TIEDOKSI</w:t>
      </w:r>
      <w:r w:rsidRPr="00DC2245">
        <w:rPr>
          <w:rFonts w:ascii="Calibri" w:hAnsi="Calibri"/>
          <w:sz w:val="22"/>
          <w:szCs w:val="22"/>
        </w:rPr>
        <w:tab/>
        <w:t>Oikeusministeriö:</w:t>
      </w:r>
    </w:p>
    <w:p w:rsidR="00855AC9" w:rsidRPr="00DC2245" w:rsidRDefault="00855AC9" w:rsidP="00855AC9">
      <w:pPr>
        <w:ind w:left="1985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 xml:space="preserve">   </w:t>
      </w:r>
      <w:r w:rsidR="00635636">
        <w:rPr>
          <w:rFonts w:ascii="Calibri" w:hAnsi="Calibri"/>
          <w:sz w:val="22"/>
          <w:szCs w:val="22"/>
        </w:rPr>
        <w:t>kansliapäällikkö Välimaa</w:t>
      </w:r>
    </w:p>
    <w:p w:rsidR="00855AC9" w:rsidRPr="00DC2245" w:rsidRDefault="00855AC9" w:rsidP="00855AC9">
      <w:pPr>
        <w:ind w:left="1985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 xml:space="preserve">   viestintäjohtaja </w:t>
      </w:r>
      <w:r w:rsidR="00F505A5">
        <w:rPr>
          <w:rFonts w:ascii="Calibri" w:hAnsi="Calibri"/>
          <w:sz w:val="22"/>
          <w:szCs w:val="22"/>
        </w:rPr>
        <w:t>Pärnänen</w:t>
      </w:r>
      <w:r w:rsidRPr="00DC2245">
        <w:rPr>
          <w:rFonts w:ascii="Calibri" w:hAnsi="Calibri"/>
          <w:sz w:val="22"/>
          <w:szCs w:val="22"/>
        </w:rPr>
        <w:t xml:space="preserve"> </w:t>
      </w:r>
    </w:p>
    <w:p w:rsidR="00855AC9" w:rsidRPr="00DC2245" w:rsidRDefault="00855AC9" w:rsidP="00855AC9">
      <w:pPr>
        <w:ind w:left="1985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 xml:space="preserve">   lainvalmisteluosasto</w:t>
      </w:r>
    </w:p>
    <w:p w:rsidR="00855AC9" w:rsidRPr="00DC2245" w:rsidRDefault="00855AC9" w:rsidP="00855AC9">
      <w:pPr>
        <w:ind w:left="1985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 xml:space="preserve">   hankerekisteri</w:t>
      </w:r>
    </w:p>
    <w:p w:rsidR="00855AC9" w:rsidRDefault="00855AC9" w:rsidP="00855AC9">
      <w:pPr>
        <w:tabs>
          <w:tab w:val="left" w:pos="1985"/>
        </w:tabs>
        <w:ind w:left="1304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ab/>
        <w:t xml:space="preserve">Valtiovarainministeriö </w:t>
      </w:r>
    </w:p>
    <w:p w:rsidR="00ED5877" w:rsidRPr="00DC2245" w:rsidRDefault="00ED5877" w:rsidP="00855AC9">
      <w:pPr>
        <w:tabs>
          <w:tab w:val="left" w:pos="1985"/>
        </w:tabs>
        <w:ind w:left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Liikenne- ja viestintäministeriö</w:t>
      </w:r>
    </w:p>
    <w:p w:rsidR="00855AC9" w:rsidRPr="00DC2245" w:rsidRDefault="00855AC9" w:rsidP="00635636">
      <w:pPr>
        <w:ind w:left="1304"/>
        <w:outlineLvl w:val="0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 xml:space="preserve">          </w:t>
      </w:r>
      <w:r w:rsidR="001765AB" w:rsidRPr="00DC2245">
        <w:rPr>
          <w:rFonts w:ascii="Calibri" w:hAnsi="Calibri"/>
          <w:sz w:val="22"/>
          <w:szCs w:val="22"/>
        </w:rPr>
        <w:t xml:space="preserve">    </w:t>
      </w:r>
      <w:r w:rsidRPr="00DC2245">
        <w:rPr>
          <w:rFonts w:ascii="Calibri" w:hAnsi="Calibri"/>
          <w:sz w:val="22"/>
          <w:szCs w:val="22"/>
        </w:rPr>
        <w:t>Finanssivalvonta</w:t>
      </w:r>
    </w:p>
    <w:p w:rsidR="00121619" w:rsidRDefault="00855AC9" w:rsidP="00855AC9">
      <w:pPr>
        <w:outlineLvl w:val="0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 xml:space="preserve">                           </w:t>
      </w:r>
      <w:r w:rsidR="001765AB" w:rsidRPr="00DC2245">
        <w:rPr>
          <w:rFonts w:ascii="Calibri" w:hAnsi="Calibri"/>
          <w:sz w:val="22"/>
          <w:szCs w:val="22"/>
        </w:rPr>
        <w:t xml:space="preserve">            </w:t>
      </w:r>
      <w:r w:rsidRPr="00DC2245">
        <w:rPr>
          <w:rFonts w:ascii="Calibri" w:hAnsi="Calibri"/>
          <w:sz w:val="22"/>
          <w:szCs w:val="22"/>
        </w:rPr>
        <w:t xml:space="preserve"> Kilpailu- ja kuluttajavirasto/kuluttaja-asiamies</w:t>
      </w:r>
    </w:p>
    <w:p w:rsidR="00ED5877" w:rsidRPr="00DC2245" w:rsidRDefault="00ED5877" w:rsidP="00855AC9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</w:t>
      </w:r>
      <w:r w:rsidR="00CB6A18">
        <w:rPr>
          <w:rFonts w:ascii="Calibri" w:hAnsi="Calibri"/>
          <w:sz w:val="22"/>
          <w:szCs w:val="22"/>
        </w:rPr>
        <w:t>Elinkeinoelämän k</w:t>
      </w:r>
      <w:r>
        <w:rPr>
          <w:rFonts w:ascii="Calibri" w:hAnsi="Calibri"/>
          <w:sz w:val="22"/>
          <w:szCs w:val="22"/>
        </w:rPr>
        <w:t>eskusliitto EK ry</w:t>
      </w:r>
    </w:p>
    <w:p w:rsidR="00855AC9" w:rsidRPr="00DC2245" w:rsidRDefault="00855AC9" w:rsidP="00855AC9">
      <w:pPr>
        <w:ind w:left="1304"/>
        <w:outlineLvl w:val="0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 xml:space="preserve">         </w:t>
      </w:r>
      <w:r w:rsidR="001765AB" w:rsidRPr="00DC2245">
        <w:rPr>
          <w:rFonts w:ascii="Calibri" w:hAnsi="Calibri"/>
          <w:sz w:val="22"/>
          <w:szCs w:val="22"/>
        </w:rPr>
        <w:t xml:space="preserve">    </w:t>
      </w:r>
      <w:r w:rsidRPr="00DC2245">
        <w:rPr>
          <w:rFonts w:ascii="Calibri" w:hAnsi="Calibri"/>
          <w:sz w:val="22"/>
          <w:szCs w:val="22"/>
        </w:rPr>
        <w:t xml:space="preserve"> Finanssialan Keskusliitto ry</w:t>
      </w:r>
    </w:p>
    <w:p w:rsidR="00855AC9" w:rsidRDefault="00855AC9" w:rsidP="00855AC9">
      <w:pPr>
        <w:ind w:left="1304"/>
        <w:outlineLvl w:val="0"/>
        <w:rPr>
          <w:rFonts w:ascii="Calibri" w:hAnsi="Calibri"/>
          <w:sz w:val="22"/>
          <w:szCs w:val="22"/>
        </w:rPr>
      </w:pPr>
      <w:r w:rsidRPr="00DC2245">
        <w:rPr>
          <w:rFonts w:ascii="Calibri" w:hAnsi="Calibri"/>
          <w:sz w:val="22"/>
          <w:szCs w:val="22"/>
        </w:rPr>
        <w:t xml:space="preserve">          </w:t>
      </w:r>
      <w:r w:rsidR="001765AB" w:rsidRPr="00DC2245">
        <w:rPr>
          <w:rFonts w:ascii="Calibri" w:hAnsi="Calibri"/>
          <w:sz w:val="22"/>
          <w:szCs w:val="22"/>
        </w:rPr>
        <w:t xml:space="preserve">    </w:t>
      </w:r>
      <w:r w:rsidRPr="00DC2245">
        <w:rPr>
          <w:rFonts w:ascii="Calibri" w:hAnsi="Calibri"/>
          <w:sz w:val="22"/>
          <w:szCs w:val="22"/>
        </w:rPr>
        <w:t>Kuluttajaliitto – Konsumentförbundet ry</w:t>
      </w:r>
    </w:p>
    <w:p w:rsidR="00657DF1" w:rsidRDefault="00ED5877" w:rsidP="00855AC9">
      <w:pPr>
        <w:ind w:left="1304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Suomen Yrittäjät ry</w:t>
      </w:r>
    </w:p>
    <w:p w:rsidR="005B5E4F" w:rsidRPr="00D37DE6" w:rsidRDefault="00657DF1" w:rsidP="0087433C">
      <w:pPr>
        <w:ind w:left="1304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657DF1">
        <w:rPr>
          <w:rFonts w:ascii="Calibri" w:hAnsi="Calibri"/>
          <w:sz w:val="22"/>
          <w:szCs w:val="22"/>
        </w:rPr>
        <w:t>Tietoliikenteen</w:t>
      </w:r>
      <w:r>
        <w:rPr>
          <w:rFonts w:ascii="Calibri" w:hAnsi="Calibri"/>
          <w:sz w:val="22"/>
          <w:szCs w:val="22"/>
        </w:rPr>
        <w:t xml:space="preserve"> ja tietotekniikan keskusliitto</w:t>
      </w:r>
      <w:r w:rsidRPr="00657DF1">
        <w:rPr>
          <w:rFonts w:ascii="Calibri" w:hAnsi="Calibri"/>
          <w:sz w:val="22"/>
          <w:szCs w:val="22"/>
        </w:rPr>
        <w:t xml:space="preserve"> FiCom ry</w:t>
      </w:r>
      <w:r w:rsidR="00855AC9" w:rsidRPr="00DC2245">
        <w:rPr>
          <w:rFonts w:ascii="Calibri" w:hAnsi="Calibri"/>
          <w:sz w:val="22"/>
          <w:szCs w:val="22"/>
        </w:rPr>
        <w:t xml:space="preserve">                          </w:t>
      </w:r>
      <w:r w:rsidR="001765AB" w:rsidRPr="00DC2245">
        <w:rPr>
          <w:rFonts w:ascii="Calibri" w:hAnsi="Calibri"/>
          <w:sz w:val="22"/>
          <w:szCs w:val="22"/>
        </w:rPr>
        <w:t xml:space="preserve">        </w:t>
      </w:r>
    </w:p>
    <w:sectPr w:rsidR="005B5E4F" w:rsidRPr="00D37DE6" w:rsidSect="005B5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D5" w:rsidRDefault="00AE2FD5">
      <w:r>
        <w:separator/>
      </w:r>
    </w:p>
  </w:endnote>
  <w:endnote w:type="continuationSeparator" w:id="0">
    <w:p w:rsidR="00AE2FD5" w:rsidRDefault="00AE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D5" w:rsidRDefault="00AE2FD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E2FD5" w:rsidRDefault="00AE2FD5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D5" w:rsidRDefault="00AE2FD5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E2FD5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E2FD5" w:rsidRPr="0048319D" w:rsidRDefault="00AE2FD5">
          <w:pPr>
            <w:pStyle w:val="akptiedostopolku"/>
          </w:pPr>
        </w:p>
      </w:tc>
      <w:tc>
        <w:tcPr>
          <w:tcW w:w="76" w:type="dxa"/>
        </w:tcPr>
        <w:p w:rsidR="00AE2FD5" w:rsidRPr="0048319D" w:rsidRDefault="00AE2FD5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E2FD5" w:rsidRPr="0048319D" w:rsidRDefault="00AE2FD5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E2FD5" w:rsidRPr="0048319D" w:rsidRDefault="00AE2FD5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E2FD5" w:rsidRPr="0048319D" w:rsidRDefault="00AE2FD5">
          <w:pPr>
            <w:pStyle w:val="Alatunniste"/>
            <w:rPr>
              <w:sz w:val="12"/>
            </w:rPr>
          </w:pPr>
        </w:p>
      </w:tc>
    </w:tr>
    <w:tr w:rsidR="00AE2FD5" w:rsidRPr="0048319D">
      <w:trPr>
        <w:cantSplit/>
      </w:trPr>
      <w:tc>
        <w:tcPr>
          <w:tcW w:w="2835" w:type="dxa"/>
        </w:tcPr>
        <w:p w:rsidR="00AE2FD5" w:rsidRPr="0048319D" w:rsidRDefault="00AE2FD5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E2FD5" w:rsidRPr="0048319D" w:rsidRDefault="00AE2FD5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AE2FD5" w:rsidRPr="0048319D" w:rsidRDefault="00AE2FD5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E2FD5" w:rsidRPr="0048319D" w:rsidRDefault="00AE2FD5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E2FD5" w:rsidRPr="0048319D" w:rsidRDefault="00AE2FD5">
          <w:pPr>
            <w:pStyle w:val="Alatunniste"/>
            <w:rPr>
              <w:sz w:val="12"/>
            </w:rPr>
          </w:pPr>
        </w:p>
      </w:tc>
    </w:tr>
    <w:tr w:rsidR="00AE2FD5" w:rsidRPr="0048319D">
      <w:trPr>
        <w:cantSplit/>
      </w:trPr>
      <w:tc>
        <w:tcPr>
          <w:tcW w:w="2835" w:type="dxa"/>
        </w:tcPr>
        <w:p w:rsidR="00AE2FD5" w:rsidRPr="0048319D" w:rsidRDefault="00AE2FD5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E2FD5" w:rsidRPr="0048319D" w:rsidRDefault="00AE2FD5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AE2FD5" w:rsidRPr="0048319D" w:rsidRDefault="00AE2FD5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E2FD5" w:rsidRPr="0048319D" w:rsidRDefault="00AE2FD5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AE2FD5" w:rsidRPr="0048319D" w:rsidRDefault="00AE2FD5">
          <w:pPr>
            <w:pStyle w:val="Alatunniste"/>
            <w:rPr>
              <w:sz w:val="18"/>
            </w:rPr>
          </w:pPr>
        </w:p>
      </w:tc>
    </w:tr>
  </w:tbl>
  <w:p w:rsidR="00AE2FD5" w:rsidRDefault="00AE2FD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AE2FD5" w:rsidRPr="005C0FC1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AE2FD5" w:rsidRPr="005C0FC1" w:rsidRDefault="00AE2FD5" w:rsidP="00855AC9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AE2FD5" w:rsidRPr="005C0FC1" w:rsidRDefault="00AE2FD5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AE2FD5" w:rsidRPr="005C0FC1" w:rsidRDefault="00AE2FD5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E2FD5" w:rsidRPr="005C0FC1" w:rsidRDefault="00AE2FD5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AE2FD5" w:rsidRPr="005C0FC1" w:rsidRDefault="00AE2FD5">
          <w:pPr>
            <w:pStyle w:val="Alatunniste"/>
            <w:rPr>
              <w:sz w:val="12"/>
            </w:rPr>
          </w:pPr>
        </w:p>
      </w:tc>
    </w:tr>
    <w:tr w:rsidR="00AE2FD5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AE2FD5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AE2FD5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AE2FD5" w:rsidRPr="00A02446" w:rsidRDefault="00AE2FD5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AE2FD5" w:rsidRPr="009B04E6" w:rsidTr="00285B02">
      <w:trPr>
        <w:cantSplit/>
      </w:trPr>
      <w:tc>
        <w:tcPr>
          <w:tcW w:w="2127" w:type="dxa"/>
        </w:tcPr>
        <w:p w:rsidR="00AE2FD5" w:rsidRPr="009B04E6" w:rsidRDefault="00AE2FD5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AE2FD5" w:rsidRPr="009B04E6" w:rsidRDefault="00AE2FD5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AE2FD5" w:rsidRPr="009B04E6" w:rsidRDefault="00AE2FD5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AE2FD5" w:rsidRPr="009B04E6" w:rsidRDefault="00AE2FD5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AE2FD5" w:rsidRPr="009B04E6" w:rsidRDefault="00AE2FD5">
          <w:pPr>
            <w:pStyle w:val="Alatunniste"/>
            <w:rPr>
              <w:lang w:val="sv-SE"/>
            </w:rPr>
          </w:pPr>
        </w:p>
      </w:tc>
    </w:tr>
    <w:tr w:rsidR="00AE2FD5" w:rsidRPr="009B04E6" w:rsidTr="00B37BF8">
      <w:trPr>
        <w:cantSplit/>
      </w:trPr>
      <w:tc>
        <w:tcPr>
          <w:tcW w:w="2127" w:type="dxa"/>
        </w:tcPr>
        <w:p w:rsidR="00AE2FD5" w:rsidRPr="009B04E6" w:rsidRDefault="00AE2FD5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AE2FD5" w:rsidRPr="009B04E6" w:rsidRDefault="00AE2FD5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AE2FD5" w:rsidRPr="009B04E6" w:rsidRDefault="00AE2FD5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AE2FD5" w:rsidRPr="009B04E6" w:rsidRDefault="00AE2FD5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AE2FD5" w:rsidRPr="009B04E6" w:rsidRDefault="00AE2FD5">
          <w:pPr>
            <w:pStyle w:val="Alatunniste"/>
            <w:rPr>
              <w:lang w:val="sv-SE"/>
            </w:rPr>
          </w:pPr>
        </w:p>
      </w:tc>
    </w:tr>
  </w:tbl>
  <w:p w:rsidR="00AE2FD5" w:rsidRPr="009B04E6" w:rsidRDefault="00AE2FD5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D5" w:rsidRDefault="00AE2FD5">
      <w:r>
        <w:separator/>
      </w:r>
    </w:p>
  </w:footnote>
  <w:footnote w:type="continuationSeparator" w:id="0">
    <w:p w:rsidR="00AE2FD5" w:rsidRDefault="00AE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95" w:rsidRDefault="0074189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E2FD5" w:rsidRPr="0048319D">
      <w:trPr>
        <w:cantSplit/>
        <w:trHeight w:hRule="exact" w:val="20"/>
      </w:trPr>
      <w:tc>
        <w:tcPr>
          <w:tcW w:w="5216" w:type="dxa"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56" w:type="dxa"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2608" w:type="dxa"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AE2FD5" w:rsidRPr="0048319D" w:rsidRDefault="00AE2FD5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E2FD5" w:rsidRPr="0048319D" w:rsidRDefault="00AE2FD5" w:rsidP="00483C2E">
          <w:pPr>
            <w:pStyle w:val="akpylatunniste"/>
          </w:pPr>
        </w:p>
      </w:tc>
    </w:tr>
    <w:tr w:rsidR="00AE2FD5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56" w:type="dxa"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2608" w:type="dxa"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1304" w:type="dxa"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AE2FD5" w:rsidRPr="0048319D" w:rsidRDefault="00AE2FD5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44EC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44EC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E2FD5" w:rsidRPr="0048319D">
      <w:trPr>
        <w:cantSplit/>
        <w:trHeight w:val="230"/>
      </w:trPr>
      <w:tc>
        <w:tcPr>
          <w:tcW w:w="5216" w:type="dxa"/>
          <w:vMerge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56" w:type="dxa"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2608" w:type="dxa"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1304" w:type="dxa"/>
        </w:tcPr>
        <w:p w:rsidR="00AE2FD5" w:rsidRPr="0048319D" w:rsidRDefault="00AE2FD5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AE2FD5" w:rsidRPr="0048319D" w:rsidRDefault="00AE2FD5" w:rsidP="00483C2E">
          <w:pPr>
            <w:pStyle w:val="akpylatunniste"/>
          </w:pPr>
        </w:p>
      </w:tc>
    </w:tr>
  </w:tbl>
  <w:p w:rsidR="00AE2FD5" w:rsidRDefault="00AE2FD5">
    <w:pPr>
      <w:pStyle w:val="Yltunniste"/>
    </w:pPr>
  </w:p>
  <w:p w:rsidR="00AE2FD5" w:rsidRDefault="00AE2FD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AE2FD5" w:rsidRPr="0048319D" w:rsidTr="006E0973">
      <w:trPr>
        <w:cantSplit/>
        <w:trHeight w:hRule="exact" w:val="57"/>
      </w:trPr>
      <w:tc>
        <w:tcPr>
          <w:tcW w:w="5201" w:type="dxa"/>
        </w:tcPr>
        <w:p w:rsidR="00AE2FD5" w:rsidRPr="0008094E" w:rsidRDefault="00AE2FD5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AE2FD5" w:rsidRPr="0008094E" w:rsidRDefault="00AE2FD5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E2FD5" w:rsidRPr="0008094E" w:rsidRDefault="00AE2FD5" w:rsidP="00483C2E">
          <w:pPr>
            <w:pStyle w:val="akpylatunniste"/>
          </w:pPr>
        </w:p>
      </w:tc>
      <w:tc>
        <w:tcPr>
          <w:tcW w:w="1301" w:type="dxa"/>
        </w:tcPr>
        <w:p w:rsidR="00AE2FD5" w:rsidRPr="0008094E" w:rsidRDefault="00AE2FD5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AE2FD5" w:rsidRPr="0008094E" w:rsidRDefault="00AE2FD5" w:rsidP="00483C2E">
          <w:pPr>
            <w:pStyle w:val="akpylatunniste"/>
          </w:pPr>
        </w:p>
      </w:tc>
    </w:tr>
    <w:tr w:rsidR="00AE2FD5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E2FD5" w:rsidRPr="005B5E4F" w:rsidRDefault="00AE2FD5" w:rsidP="00483C2E">
          <w:pPr>
            <w:pStyle w:val="akpylatunniste"/>
            <w:rPr>
              <w:sz w:val="26"/>
            </w:rPr>
          </w:pPr>
          <w:r>
            <w:rPr>
              <w:snapToGrid/>
            </w:rPr>
            <w:drawing>
              <wp:inline distT="0" distB="0" distL="0" distR="0">
                <wp:extent cx="2298065" cy="524510"/>
                <wp:effectExtent l="0" t="0" r="6985" b="889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06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E2FD5" w:rsidRPr="00483C2E" w:rsidRDefault="00AE2FD5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E2FD5" w:rsidRPr="00483C2E" w:rsidRDefault="00AE2FD5" w:rsidP="00483C2E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>ASETTAMISPÄÄTÖS</w:t>
          </w:r>
          <w:r>
            <w:rPr>
              <w:rStyle w:val="akpatyyppi"/>
            </w:rPr>
            <w:softHyphen/>
            <w:t>LUONNOS</w:t>
          </w:r>
        </w:p>
      </w:tc>
      <w:tc>
        <w:tcPr>
          <w:tcW w:w="1301" w:type="dxa"/>
        </w:tcPr>
        <w:p w:rsidR="00AE2FD5" w:rsidRPr="00483C2E" w:rsidRDefault="00AE2FD5" w:rsidP="005B5E4F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E2FD5" w:rsidRPr="00483C2E" w:rsidRDefault="00AE2FD5" w:rsidP="00483C2E">
          <w:pPr>
            <w:pStyle w:val="akpylatunniste"/>
          </w:pPr>
        </w:p>
      </w:tc>
    </w:tr>
    <w:tr w:rsidR="00AE2FD5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E2FD5" w:rsidRPr="00483C2E" w:rsidRDefault="00AE2FD5" w:rsidP="00483C2E">
          <w:pPr>
            <w:pStyle w:val="akpylatunniste"/>
          </w:pPr>
        </w:p>
      </w:tc>
      <w:tc>
        <w:tcPr>
          <w:tcW w:w="30" w:type="dxa"/>
        </w:tcPr>
        <w:p w:rsidR="00AE2FD5" w:rsidRPr="00483C2E" w:rsidRDefault="00AE2FD5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E2FD5" w:rsidRPr="00483C2E" w:rsidRDefault="00AE2FD5" w:rsidP="005B5E4F">
          <w:pPr>
            <w:pStyle w:val="akpylatunniste"/>
          </w:pPr>
        </w:p>
      </w:tc>
      <w:tc>
        <w:tcPr>
          <w:tcW w:w="1373" w:type="dxa"/>
          <w:vAlign w:val="bottom"/>
        </w:tcPr>
        <w:p w:rsidR="00AE2FD5" w:rsidRPr="00483C2E" w:rsidRDefault="00AE2FD5" w:rsidP="005B5E4F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E2FD5" w:rsidRPr="00483C2E" w:rsidRDefault="00AE2FD5" w:rsidP="00483C2E">
          <w:pPr>
            <w:pStyle w:val="akpylatunniste"/>
          </w:pPr>
        </w:p>
      </w:tc>
    </w:tr>
    <w:tr w:rsidR="00AE2FD5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E2FD5" w:rsidRPr="00483C2E" w:rsidRDefault="00AE2FD5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E2FD5" w:rsidRPr="00483C2E" w:rsidRDefault="00AE2FD5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E2FD5" w:rsidRPr="00483C2E" w:rsidRDefault="00AE2FD5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E2FD5" w:rsidRPr="00483C2E" w:rsidRDefault="00AE2FD5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E2FD5" w:rsidRPr="00483C2E" w:rsidRDefault="00AE2FD5" w:rsidP="00483C2E">
          <w:pPr>
            <w:pStyle w:val="akpylatunniste"/>
          </w:pPr>
        </w:p>
      </w:tc>
    </w:tr>
    <w:tr w:rsidR="00AE2FD5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E2FD5" w:rsidRPr="00483C2E" w:rsidRDefault="00AE2FD5" w:rsidP="005B5E4F">
          <w:pPr>
            <w:pStyle w:val="akpyksikko"/>
          </w:pPr>
        </w:p>
      </w:tc>
      <w:tc>
        <w:tcPr>
          <w:tcW w:w="30" w:type="dxa"/>
        </w:tcPr>
        <w:p w:rsidR="00AE2FD5" w:rsidRPr="00483C2E" w:rsidRDefault="00AE2FD5" w:rsidP="00483C2E">
          <w:pPr>
            <w:pStyle w:val="akpylatunniste"/>
          </w:pPr>
        </w:p>
      </w:tc>
      <w:tc>
        <w:tcPr>
          <w:tcW w:w="2599" w:type="dxa"/>
        </w:tcPr>
        <w:p w:rsidR="00AE2FD5" w:rsidRPr="00483C2E" w:rsidRDefault="00AE2FD5" w:rsidP="000B6756">
          <w:pPr>
            <w:pStyle w:val="akpylatunniste"/>
          </w:pPr>
          <w:r>
            <w:rPr>
              <w:rStyle w:val="akppaivays"/>
            </w:rPr>
            <w:t>31.3.201</w:t>
          </w:r>
          <w:r w:rsidR="00741895">
            <w:rPr>
              <w:rStyle w:val="akppaivays"/>
            </w:rPr>
            <w:t>6</w:t>
          </w:r>
        </w:p>
      </w:tc>
      <w:tc>
        <w:tcPr>
          <w:tcW w:w="2442" w:type="dxa"/>
          <w:gridSpan w:val="3"/>
        </w:tcPr>
        <w:p w:rsidR="00AE2FD5" w:rsidRDefault="00AE2FD5" w:rsidP="005B5E4F">
          <w:pPr>
            <w:pStyle w:val="akpylatunniste"/>
          </w:pPr>
          <w:r>
            <w:t>OM 1/479/2016</w:t>
          </w:r>
        </w:p>
        <w:p w:rsidR="00AE2FD5" w:rsidRPr="00483C2E" w:rsidRDefault="00AE2FD5" w:rsidP="009851EA">
          <w:pPr>
            <w:pStyle w:val="akpylatunniste"/>
          </w:pPr>
          <w:r>
            <w:t>EU/2013/1385</w:t>
          </w:r>
        </w:p>
      </w:tc>
      <w:tc>
        <w:tcPr>
          <w:tcW w:w="55" w:type="dxa"/>
          <w:gridSpan w:val="2"/>
        </w:tcPr>
        <w:p w:rsidR="00AE2FD5" w:rsidRPr="00483C2E" w:rsidRDefault="00AE2FD5" w:rsidP="00483C2E">
          <w:pPr>
            <w:pStyle w:val="akpylatunniste"/>
          </w:pPr>
        </w:p>
      </w:tc>
    </w:tr>
    <w:tr w:rsidR="00AE2FD5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E2FD5" w:rsidRPr="00483C2E" w:rsidRDefault="00AE2FD5" w:rsidP="005B5E4F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E2FD5" w:rsidRPr="00483C2E" w:rsidRDefault="00AE2FD5" w:rsidP="00483C2E">
          <w:pPr>
            <w:pStyle w:val="akpylatunniste"/>
          </w:pPr>
        </w:p>
      </w:tc>
      <w:tc>
        <w:tcPr>
          <w:tcW w:w="2599" w:type="dxa"/>
        </w:tcPr>
        <w:p w:rsidR="00AE2FD5" w:rsidRPr="00483C2E" w:rsidRDefault="00AE2FD5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AE2FD5" w:rsidRPr="00483C2E" w:rsidRDefault="00AE2FD5" w:rsidP="005B5E4F">
          <w:pPr>
            <w:pStyle w:val="akpylatunniste"/>
          </w:pPr>
        </w:p>
      </w:tc>
      <w:tc>
        <w:tcPr>
          <w:tcW w:w="460" w:type="dxa"/>
          <w:gridSpan w:val="3"/>
        </w:tcPr>
        <w:p w:rsidR="00AE2FD5" w:rsidRPr="00483C2E" w:rsidRDefault="00AE2FD5" w:rsidP="00483C2E">
          <w:pPr>
            <w:pStyle w:val="akpylatunniste"/>
          </w:pPr>
        </w:p>
      </w:tc>
    </w:tr>
  </w:tbl>
  <w:p w:rsidR="00AE2FD5" w:rsidRDefault="00AE2FD5">
    <w:pPr>
      <w:pStyle w:val="Yltunniste"/>
    </w:pPr>
    <w:r>
      <w:t xml:space="preserve"> </w:t>
    </w:r>
  </w:p>
  <w:p w:rsidR="00AE2FD5" w:rsidRDefault="00AE2FD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4F"/>
    <w:rsid w:val="00025B3B"/>
    <w:rsid w:val="000306FF"/>
    <w:rsid w:val="0003277B"/>
    <w:rsid w:val="00036DA2"/>
    <w:rsid w:val="000419C5"/>
    <w:rsid w:val="00042F66"/>
    <w:rsid w:val="00044EC1"/>
    <w:rsid w:val="000468F8"/>
    <w:rsid w:val="00053CD9"/>
    <w:rsid w:val="000576AA"/>
    <w:rsid w:val="00060259"/>
    <w:rsid w:val="000618A4"/>
    <w:rsid w:val="00064AD4"/>
    <w:rsid w:val="000653FA"/>
    <w:rsid w:val="0006660B"/>
    <w:rsid w:val="0008094E"/>
    <w:rsid w:val="00084FF1"/>
    <w:rsid w:val="00086985"/>
    <w:rsid w:val="000A04FB"/>
    <w:rsid w:val="000A2229"/>
    <w:rsid w:val="000A65C7"/>
    <w:rsid w:val="000B44F9"/>
    <w:rsid w:val="000B6756"/>
    <w:rsid w:val="000B7460"/>
    <w:rsid w:val="000C0234"/>
    <w:rsid w:val="000E1FAB"/>
    <w:rsid w:val="000E4DDC"/>
    <w:rsid w:val="000F6F05"/>
    <w:rsid w:val="00102B71"/>
    <w:rsid w:val="00103367"/>
    <w:rsid w:val="001060CE"/>
    <w:rsid w:val="00110A27"/>
    <w:rsid w:val="00111590"/>
    <w:rsid w:val="00121619"/>
    <w:rsid w:val="00123F09"/>
    <w:rsid w:val="00145CEF"/>
    <w:rsid w:val="001475C6"/>
    <w:rsid w:val="00147F17"/>
    <w:rsid w:val="00151DB3"/>
    <w:rsid w:val="001627E8"/>
    <w:rsid w:val="00163D19"/>
    <w:rsid w:val="0017385E"/>
    <w:rsid w:val="001765AB"/>
    <w:rsid w:val="001776C6"/>
    <w:rsid w:val="0018063E"/>
    <w:rsid w:val="00181A6F"/>
    <w:rsid w:val="00184C22"/>
    <w:rsid w:val="00192F8D"/>
    <w:rsid w:val="00195C17"/>
    <w:rsid w:val="00196E84"/>
    <w:rsid w:val="001A16EF"/>
    <w:rsid w:val="001A4995"/>
    <w:rsid w:val="001B601E"/>
    <w:rsid w:val="001C1B5E"/>
    <w:rsid w:val="001C3A0E"/>
    <w:rsid w:val="001D02B3"/>
    <w:rsid w:val="001D6795"/>
    <w:rsid w:val="001D679B"/>
    <w:rsid w:val="001E1D1E"/>
    <w:rsid w:val="001E798D"/>
    <w:rsid w:val="001F3280"/>
    <w:rsid w:val="00204C35"/>
    <w:rsid w:val="00212836"/>
    <w:rsid w:val="00220BF5"/>
    <w:rsid w:val="00226FA5"/>
    <w:rsid w:val="00233384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9CB"/>
    <w:rsid w:val="002A4C74"/>
    <w:rsid w:val="002B5319"/>
    <w:rsid w:val="002B5677"/>
    <w:rsid w:val="002C2986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01AB"/>
    <w:rsid w:val="003E35C6"/>
    <w:rsid w:val="003E544C"/>
    <w:rsid w:val="003E6937"/>
    <w:rsid w:val="003F2843"/>
    <w:rsid w:val="003F3458"/>
    <w:rsid w:val="003F3A6C"/>
    <w:rsid w:val="003F61D9"/>
    <w:rsid w:val="00421709"/>
    <w:rsid w:val="004228DF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67A57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B6308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27F8F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B5E4F"/>
    <w:rsid w:val="005C0FC1"/>
    <w:rsid w:val="005D20B0"/>
    <w:rsid w:val="005E76F5"/>
    <w:rsid w:val="005F17E1"/>
    <w:rsid w:val="005F19BC"/>
    <w:rsid w:val="005F4128"/>
    <w:rsid w:val="005F5537"/>
    <w:rsid w:val="0060532F"/>
    <w:rsid w:val="00607A8E"/>
    <w:rsid w:val="00616F08"/>
    <w:rsid w:val="00621DC3"/>
    <w:rsid w:val="00621EDD"/>
    <w:rsid w:val="006236B1"/>
    <w:rsid w:val="00630DB2"/>
    <w:rsid w:val="00635636"/>
    <w:rsid w:val="00636A61"/>
    <w:rsid w:val="0064008B"/>
    <w:rsid w:val="00644DA4"/>
    <w:rsid w:val="00650DAC"/>
    <w:rsid w:val="00657DF1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1560E"/>
    <w:rsid w:val="00722459"/>
    <w:rsid w:val="00726155"/>
    <w:rsid w:val="00733A4F"/>
    <w:rsid w:val="00737CAC"/>
    <w:rsid w:val="00741895"/>
    <w:rsid w:val="00741E40"/>
    <w:rsid w:val="007442F1"/>
    <w:rsid w:val="00746A03"/>
    <w:rsid w:val="007579DA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3639"/>
    <w:rsid w:val="00804D3C"/>
    <w:rsid w:val="0080534D"/>
    <w:rsid w:val="0080745C"/>
    <w:rsid w:val="00815EB3"/>
    <w:rsid w:val="00816726"/>
    <w:rsid w:val="00822B5F"/>
    <w:rsid w:val="00837158"/>
    <w:rsid w:val="0084045F"/>
    <w:rsid w:val="00845053"/>
    <w:rsid w:val="0084598F"/>
    <w:rsid w:val="00853C03"/>
    <w:rsid w:val="00854ADA"/>
    <w:rsid w:val="00855AC9"/>
    <w:rsid w:val="0085661C"/>
    <w:rsid w:val="0087433C"/>
    <w:rsid w:val="00894C4F"/>
    <w:rsid w:val="008A346D"/>
    <w:rsid w:val="008A5F0E"/>
    <w:rsid w:val="008B6D76"/>
    <w:rsid w:val="008C0794"/>
    <w:rsid w:val="008C2BED"/>
    <w:rsid w:val="008D0169"/>
    <w:rsid w:val="008D0BE5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851EA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2FD5"/>
    <w:rsid w:val="00AF3334"/>
    <w:rsid w:val="00B04A46"/>
    <w:rsid w:val="00B063D7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64379"/>
    <w:rsid w:val="00B702E4"/>
    <w:rsid w:val="00B76C2F"/>
    <w:rsid w:val="00BA09B4"/>
    <w:rsid w:val="00BA3C65"/>
    <w:rsid w:val="00BA56D8"/>
    <w:rsid w:val="00BA57AE"/>
    <w:rsid w:val="00BA7766"/>
    <w:rsid w:val="00BB4788"/>
    <w:rsid w:val="00BD2B84"/>
    <w:rsid w:val="00BD634C"/>
    <w:rsid w:val="00BE287E"/>
    <w:rsid w:val="00BE440D"/>
    <w:rsid w:val="00BF585F"/>
    <w:rsid w:val="00C05736"/>
    <w:rsid w:val="00C076C7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4CC6"/>
    <w:rsid w:val="00C8708E"/>
    <w:rsid w:val="00C91310"/>
    <w:rsid w:val="00C92DA0"/>
    <w:rsid w:val="00CA12B2"/>
    <w:rsid w:val="00CB0760"/>
    <w:rsid w:val="00CB1EAB"/>
    <w:rsid w:val="00CB380D"/>
    <w:rsid w:val="00CB6A18"/>
    <w:rsid w:val="00CC2D99"/>
    <w:rsid w:val="00CD6719"/>
    <w:rsid w:val="00CE0DA4"/>
    <w:rsid w:val="00CE1940"/>
    <w:rsid w:val="00CF14EF"/>
    <w:rsid w:val="00CF4711"/>
    <w:rsid w:val="00D015D3"/>
    <w:rsid w:val="00D046BF"/>
    <w:rsid w:val="00D05BDD"/>
    <w:rsid w:val="00D15CD8"/>
    <w:rsid w:val="00D22836"/>
    <w:rsid w:val="00D26D27"/>
    <w:rsid w:val="00D37DE6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1B1A"/>
    <w:rsid w:val="00D853F1"/>
    <w:rsid w:val="00D87657"/>
    <w:rsid w:val="00D91DAC"/>
    <w:rsid w:val="00DA0B00"/>
    <w:rsid w:val="00DB2ABB"/>
    <w:rsid w:val="00DB2C7C"/>
    <w:rsid w:val="00DB611D"/>
    <w:rsid w:val="00DC1626"/>
    <w:rsid w:val="00DC2245"/>
    <w:rsid w:val="00DC34F7"/>
    <w:rsid w:val="00DC47E8"/>
    <w:rsid w:val="00DC5075"/>
    <w:rsid w:val="00DD0535"/>
    <w:rsid w:val="00DE1830"/>
    <w:rsid w:val="00DF5E29"/>
    <w:rsid w:val="00E140FD"/>
    <w:rsid w:val="00E177C7"/>
    <w:rsid w:val="00E21093"/>
    <w:rsid w:val="00E3536E"/>
    <w:rsid w:val="00E45D67"/>
    <w:rsid w:val="00E511C3"/>
    <w:rsid w:val="00E5375D"/>
    <w:rsid w:val="00E558A8"/>
    <w:rsid w:val="00E73024"/>
    <w:rsid w:val="00E75CC4"/>
    <w:rsid w:val="00E80504"/>
    <w:rsid w:val="00E81409"/>
    <w:rsid w:val="00E9099E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5877"/>
    <w:rsid w:val="00EE0E76"/>
    <w:rsid w:val="00EE2F72"/>
    <w:rsid w:val="00EE6160"/>
    <w:rsid w:val="00EE7F69"/>
    <w:rsid w:val="00EF548C"/>
    <w:rsid w:val="00F07E37"/>
    <w:rsid w:val="00F07EE3"/>
    <w:rsid w:val="00F121BB"/>
    <w:rsid w:val="00F12F81"/>
    <w:rsid w:val="00F418EB"/>
    <w:rsid w:val="00F41D3C"/>
    <w:rsid w:val="00F43567"/>
    <w:rsid w:val="00F505A5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81B1A"/>
    <w:pPr>
      <w:widowControl w:val="0"/>
    </w:pPr>
    <w:rPr>
      <w:rFonts w:ascii="CG Times" w:hAnsi="CG Times"/>
      <w:snapToGrid w:val="0"/>
      <w:sz w:val="24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ascii="Calibri" w:hAnsi="Calibri"/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ascii="Calibri" w:hAnsi="Calibri"/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ascii="Calibri" w:hAnsi="Calibri"/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ascii="Calibri" w:hAnsi="Calibri"/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ascii="Calibri" w:hAnsi="Calibri"/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ascii="Calibri" w:hAnsi="Calibri"/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ascii="Calibri" w:hAnsi="Calibri"/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ascii="Calibri" w:hAnsi="Calibri"/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ascii="Calibri" w:hAnsi="Calibr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  <w:rPr>
      <w:rFonts w:ascii="Calibri" w:hAnsi="Calibri"/>
    </w:r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  <w:rPr>
      <w:rFonts w:ascii="Calibri" w:hAnsi="Calibri"/>
    </w:r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Calibri" w:hAnsi="Calibri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rFonts w:ascii="Calibri" w:hAnsi="Calibri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rFonts w:ascii="Calibri" w:hAnsi="Calibri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isennettyleipteksti">
    <w:name w:val="Body Text Indent"/>
    <w:basedOn w:val="Normaali"/>
    <w:link w:val="SisennettyleiptekstiChar"/>
    <w:rsid w:val="00D81B1A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2160"/>
      <w:jc w:val="both"/>
    </w:pPr>
    <w:rPr>
      <w:rFonts w:ascii="Times New Roman" w:hAnsi="Times New Roman"/>
    </w:rPr>
  </w:style>
  <w:style w:type="character" w:customStyle="1" w:styleId="SisennettyleiptekstiChar">
    <w:name w:val="Sisennetty leipäteksti Char"/>
    <w:link w:val="Sisennettyleipteksti"/>
    <w:rsid w:val="00D81B1A"/>
    <w:rPr>
      <w:snapToGrid w:val="0"/>
      <w:sz w:val="24"/>
    </w:rPr>
  </w:style>
  <w:style w:type="paragraph" w:styleId="Sisennettyleipteksti2">
    <w:name w:val="Body Text Indent 2"/>
    <w:basedOn w:val="Normaali"/>
    <w:link w:val="Sisennettyleipteksti2Char"/>
    <w:rsid w:val="00855AC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855AC9"/>
    <w:rPr>
      <w:rFonts w:ascii="CG Times" w:hAnsi="CG Times"/>
      <w:snapToGrid w:val="0"/>
      <w:sz w:val="24"/>
    </w:rPr>
  </w:style>
  <w:style w:type="paragraph" w:customStyle="1" w:styleId="Asettaminen">
    <w:name w:val="Asettaminen"/>
    <w:basedOn w:val="Normaali"/>
    <w:next w:val="Kappale"/>
    <w:rsid w:val="00855AC9"/>
    <w:pPr>
      <w:widowControl/>
      <w:tabs>
        <w:tab w:val="left" w:pos="5182"/>
        <w:tab w:val="left" w:pos="7774"/>
      </w:tabs>
      <w:spacing w:before="240" w:after="240"/>
    </w:pPr>
    <w:rPr>
      <w:rFonts w:ascii="Times" w:hAnsi="Times"/>
      <w:b/>
      <w:snapToGrid/>
      <w:lang w:eastAsia="en-US"/>
    </w:rPr>
  </w:style>
  <w:style w:type="paragraph" w:customStyle="1" w:styleId="Tausta">
    <w:name w:val="Tausta"/>
    <w:basedOn w:val="Normaali"/>
    <w:next w:val="Kappale"/>
    <w:rsid w:val="00855AC9"/>
    <w:pPr>
      <w:widowControl/>
      <w:tabs>
        <w:tab w:val="left" w:pos="5182"/>
        <w:tab w:val="left" w:pos="7774"/>
      </w:tabs>
      <w:spacing w:before="240" w:after="240"/>
    </w:pPr>
    <w:rPr>
      <w:rFonts w:ascii="Times" w:hAnsi="Times"/>
      <w:b/>
      <w:snapToGrid/>
      <w:lang w:eastAsia="en-US"/>
    </w:rPr>
  </w:style>
  <w:style w:type="paragraph" w:customStyle="1" w:styleId="Osasto">
    <w:name w:val="Osasto"/>
    <w:basedOn w:val="Normaali"/>
    <w:rsid w:val="00855AC9"/>
    <w:pPr>
      <w:widowControl/>
      <w:tabs>
        <w:tab w:val="left" w:pos="2835"/>
        <w:tab w:val="left" w:pos="5182"/>
        <w:tab w:val="left" w:pos="7774"/>
      </w:tabs>
    </w:pPr>
    <w:rPr>
      <w:rFonts w:ascii="Times" w:hAnsi="Times"/>
      <w:snapToGrid/>
      <w:lang w:eastAsia="en-US"/>
    </w:rPr>
  </w:style>
  <w:style w:type="paragraph" w:customStyle="1" w:styleId="Asettamispaiva">
    <w:name w:val="Asettamispaiva"/>
    <w:basedOn w:val="Normaali"/>
    <w:next w:val="Normaali"/>
    <w:rsid w:val="00855AC9"/>
    <w:pPr>
      <w:widowControl/>
      <w:tabs>
        <w:tab w:val="left" w:pos="5182"/>
        <w:tab w:val="left" w:pos="7774"/>
      </w:tabs>
      <w:spacing w:before="240" w:after="920"/>
      <w:ind w:left="5182"/>
    </w:pPr>
    <w:rPr>
      <w:rFonts w:ascii="Times" w:hAnsi="Times"/>
      <w:snapToGrid/>
      <w:lang w:eastAsia="en-US"/>
    </w:rPr>
  </w:style>
  <w:style w:type="paragraph" w:customStyle="1" w:styleId="Kappale">
    <w:name w:val="Kappale"/>
    <w:basedOn w:val="Normaali"/>
    <w:rsid w:val="00855AC9"/>
    <w:pPr>
      <w:widowControl/>
      <w:tabs>
        <w:tab w:val="left" w:pos="5182"/>
        <w:tab w:val="left" w:pos="7774"/>
      </w:tabs>
      <w:spacing w:after="120"/>
      <w:ind w:left="1134"/>
    </w:pPr>
    <w:rPr>
      <w:rFonts w:ascii="Times" w:hAnsi="Times"/>
      <w:snapToGrid/>
      <w:lang w:eastAsia="en-US"/>
    </w:rPr>
  </w:style>
  <w:style w:type="paragraph" w:customStyle="1" w:styleId="Toimikausi">
    <w:name w:val="Toimikausi"/>
    <w:basedOn w:val="Normaali"/>
    <w:next w:val="Kappale"/>
    <w:rsid w:val="00855AC9"/>
    <w:pPr>
      <w:widowControl/>
      <w:tabs>
        <w:tab w:val="left" w:pos="5182"/>
        <w:tab w:val="left" w:pos="7774"/>
      </w:tabs>
      <w:spacing w:before="240" w:after="240"/>
    </w:pPr>
    <w:rPr>
      <w:rFonts w:ascii="Times" w:hAnsi="Times"/>
      <w:b/>
      <w:snapToGrid/>
      <w:lang w:eastAsia="en-US"/>
    </w:rPr>
  </w:style>
  <w:style w:type="paragraph" w:customStyle="1" w:styleId="Tavoitteet">
    <w:name w:val="Tavoitteet"/>
    <w:basedOn w:val="Normaali"/>
    <w:next w:val="Kappale"/>
    <w:rsid w:val="00855AC9"/>
    <w:pPr>
      <w:widowControl/>
      <w:tabs>
        <w:tab w:val="left" w:pos="5182"/>
        <w:tab w:val="left" w:pos="7774"/>
      </w:tabs>
      <w:spacing w:before="240" w:after="240"/>
    </w:pPr>
    <w:rPr>
      <w:rFonts w:ascii="Times" w:hAnsi="Times"/>
      <w:b/>
      <w:snapToGrid/>
      <w:lang w:eastAsia="en-US"/>
    </w:rPr>
  </w:style>
  <w:style w:type="paragraph" w:customStyle="1" w:styleId="Organisointi">
    <w:name w:val="Organisointi"/>
    <w:basedOn w:val="Normaali"/>
    <w:next w:val="Kappale"/>
    <w:rsid w:val="00855AC9"/>
    <w:pPr>
      <w:widowControl/>
      <w:tabs>
        <w:tab w:val="left" w:pos="5182"/>
        <w:tab w:val="left" w:pos="7774"/>
      </w:tabs>
      <w:spacing w:before="240" w:after="240"/>
    </w:pPr>
    <w:rPr>
      <w:rFonts w:ascii="Times" w:hAnsi="Times"/>
      <w:b/>
      <w:snapToGrid/>
      <w:lang w:eastAsia="en-US"/>
    </w:rPr>
  </w:style>
  <w:style w:type="paragraph" w:styleId="Seliteteksti">
    <w:name w:val="Balloon Text"/>
    <w:basedOn w:val="Normaali"/>
    <w:link w:val="SelitetekstiChar"/>
    <w:rsid w:val="001765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765AB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81B1A"/>
    <w:pPr>
      <w:widowControl w:val="0"/>
    </w:pPr>
    <w:rPr>
      <w:rFonts w:ascii="CG Times" w:hAnsi="CG Times"/>
      <w:snapToGrid w:val="0"/>
      <w:sz w:val="24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ascii="Calibri" w:hAnsi="Calibri"/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ascii="Calibri" w:hAnsi="Calibri"/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ascii="Calibri" w:hAnsi="Calibri"/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ascii="Calibri" w:hAnsi="Calibri"/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ascii="Calibri" w:hAnsi="Calibri"/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ascii="Calibri" w:hAnsi="Calibri"/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ascii="Calibri" w:hAnsi="Calibri"/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ascii="Calibri" w:hAnsi="Calibri"/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ascii="Calibri" w:hAnsi="Calibr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  <w:rPr>
      <w:rFonts w:ascii="Calibri" w:hAnsi="Calibri"/>
    </w:r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  <w:rPr>
      <w:rFonts w:ascii="Calibri" w:hAnsi="Calibri"/>
    </w:r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Calibri" w:hAnsi="Calibri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rFonts w:ascii="Calibri" w:hAnsi="Calibri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rFonts w:ascii="Calibri" w:hAnsi="Calibri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isennettyleipteksti">
    <w:name w:val="Body Text Indent"/>
    <w:basedOn w:val="Normaali"/>
    <w:link w:val="SisennettyleiptekstiChar"/>
    <w:rsid w:val="00D81B1A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2160"/>
      <w:jc w:val="both"/>
    </w:pPr>
    <w:rPr>
      <w:rFonts w:ascii="Times New Roman" w:hAnsi="Times New Roman"/>
    </w:rPr>
  </w:style>
  <w:style w:type="character" w:customStyle="1" w:styleId="SisennettyleiptekstiChar">
    <w:name w:val="Sisennetty leipäteksti Char"/>
    <w:link w:val="Sisennettyleipteksti"/>
    <w:rsid w:val="00D81B1A"/>
    <w:rPr>
      <w:snapToGrid w:val="0"/>
      <w:sz w:val="24"/>
    </w:rPr>
  </w:style>
  <w:style w:type="paragraph" w:styleId="Sisennettyleipteksti2">
    <w:name w:val="Body Text Indent 2"/>
    <w:basedOn w:val="Normaali"/>
    <w:link w:val="Sisennettyleipteksti2Char"/>
    <w:rsid w:val="00855AC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855AC9"/>
    <w:rPr>
      <w:rFonts w:ascii="CG Times" w:hAnsi="CG Times"/>
      <w:snapToGrid w:val="0"/>
      <w:sz w:val="24"/>
    </w:rPr>
  </w:style>
  <w:style w:type="paragraph" w:customStyle="1" w:styleId="Asettaminen">
    <w:name w:val="Asettaminen"/>
    <w:basedOn w:val="Normaali"/>
    <w:next w:val="Kappale"/>
    <w:rsid w:val="00855AC9"/>
    <w:pPr>
      <w:widowControl/>
      <w:tabs>
        <w:tab w:val="left" w:pos="5182"/>
        <w:tab w:val="left" w:pos="7774"/>
      </w:tabs>
      <w:spacing w:before="240" w:after="240"/>
    </w:pPr>
    <w:rPr>
      <w:rFonts w:ascii="Times" w:hAnsi="Times"/>
      <w:b/>
      <w:snapToGrid/>
      <w:lang w:eastAsia="en-US"/>
    </w:rPr>
  </w:style>
  <w:style w:type="paragraph" w:customStyle="1" w:styleId="Tausta">
    <w:name w:val="Tausta"/>
    <w:basedOn w:val="Normaali"/>
    <w:next w:val="Kappale"/>
    <w:rsid w:val="00855AC9"/>
    <w:pPr>
      <w:widowControl/>
      <w:tabs>
        <w:tab w:val="left" w:pos="5182"/>
        <w:tab w:val="left" w:pos="7774"/>
      </w:tabs>
      <w:spacing w:before="240" w:after="240"/>
    </w:pPr>
    <w:rPr>
      <w:rFonts w:ascii="Times" w:hAnsi="Times"/>
      <w:b/>
      <w:snapToGrid/>
      <w:lang w:eastAsia="en-US"/>
    </w:rPr>
  </w:style>
  <w:style w:type="paragraph" w:customStyle="1" w:styleId="Osasto">
    <w:name w:val="Osasto"/>
    <w:basedOn w:val="Normaali"/>
    <w:rsid w:val="00855AC9"/>
    <w:pPr>
      <w:widowControl/>
      <w:tabs>
        <w:tab w:val="left" w:pos="2835"/>
        <w:tab w:val="left" w:pos="5182"/>
        <w:tab w:val="left" w:pos="7774"/>
      </w:tabs>
    </w:pPr>
    <w:rPr>
      <w:rFonts w:ascii="Times" w:hAnsi="Times"/>
      <w:snapToGrid/>
      <w:lang w:eastAsia="en-US"/>
    </w:rPr>
  </w:style>
  <w:style w:type="paragraph" w:customStyle="1" w:styleId="Asettamispaiva">
    <w:name w:val="Asettamispaiva"/>
    <w:basedOn w:val="Normaali"/>
    <w:next w:val="Normaali"/>
    <w:rsid w:val="00855AC9"/>
    <w:pPr>
      <w:widowControl/>
      <w:tabs>
        <w:tab w:val="left" w:pos="5182"/>
        <w:tab w:val="left" w:pos="7774"/>
      </w:tabs>
      <w:spacing w:before="240" w:after="920"/>
      <w:ind w:left="5182"/>
    </w:pPr>
    <w:rPr>
      <w:rFonts w:ascii="Times" w:hAnsi="Times"/>
      <w:snapToGrid/>
      <w:lang w:eastAsia="en-US"/>
    </w:rPr>
  </w:style>
  <w:style w:type="paragraph" w:customStyle="1" w:styleId="Kappale">
    <w:name w:val="Kappale"/>
    <w:basedOn w:val="Normaali"/>
    <w:rsid w:val="00855AC9"/>
    <w:pPr>
      <w:widowControl/>
      <w:tabs>
        <w:tab w:val="left" w:pos="5182"/>
        <w:tab w:val="left" w:pos="7774"/>
      </w:tabs>
      <w:spacing w:after="120"/>
      <w:ind w:left="1134"/>
    </w:pPr>
    <w:rPr>
      <w:rFonts w:ascii="Times" w:hAnsi="Times"/>
      <w:snapToGrid/>
      <w:lang w:eastAsia="en-US"/>
    </w:rPr>
  </w:style>
  <w:style w:type="paragraph" w:customStyle="1" w:styleId="Toimikausi">
    <w:name w:val="Toimikausi"/>
    <w:basedOn w:val="Normaali"/>
    <w:next w:val="Kappale"/>
    <w:rsid w:val="00855AC9"/>
    <w:pPr>
      <w:widowControl/>
      <w:tabs>
        <w:tab w:val="left" w:pos="5182"/>
        <w:tab w:val="left" w:pos="7774"/>
      </w:tabs>
      <w:spacing w:before="240" w:after="240"/>
    </w:pPr>
    <w:rPr>
      <w:rFonts w:ascii="Times" w:hAnsi="Times"/>
      <w:b/>
      <w:snapToGrid/>
      <w:lang w:eastAsia="en-US"/>
    </w:rPr>
  </w:style>
  <w:style w:type="paragraph" w:customStyle="1" w:styleId="Tavoitteet">
    <w:name w:val="Tavoitteet"/>
    <w:basedOn w:val="Normaali"/>
    <w:next w:val="Kappale"/>
    <w:rsid w:val="00855AC9"/>
    <w:pPr>
      <w:widowControl/>
      <w:tabs>
        <w:tab w:val="left" w:pos="5182"/>
        <w:tab w:val="left" w:pos="7774"/>
      </w:tabs>
      <w:spacing w:before="240" w:after="240"/>
    </w:pPr>
    <w:rPr>
      <w:rFonts w:ascii="Times" w:hAnsi="Times"/>
      <w:b/>
      <w:snapToGrid/>
      <w:lang w:eastAsia="en-US"/>
    </w:rPr>
  </w:style>
  <w:style w:type="paragraph" w:customStyle="1" w:styleId="Organisointi">
    <w:name w:val="Organisointi"/>
    <w:basedOn w:val="Normaali"/>
    <w:next w:val="Kappale"/>
    <w:rsid w:val="00855AC9"/>
    <w:pPr>
      <w:widowControl/>
      <w:tabs>
        <w:tab w:val="left" w:pos="5182"/>
        <w:tab w:val="left" w:pos="7774"/>
      </w:tabs>
      <w:spacing w:before="240" w:after="240"/>
    </w:pPr>
    <w:rPr>
      <w:rFonts w:ascii="Times" w:hAnsi="Times"/>
      <w:b/>
      <w:snapToGrid/>
      <w:lang w:eastAsia="en-US"/>
    </w:rPr>
  </w:style>
  <w:style w:type="paragraph" w:styleId="Seliteteksti">
    <w:name w:val="Balloon Text"/>
    <w:basedOn w:val="Normaali"/>
    <w:link w:val="SelitetekstiChar"/>
    <w:rsid w:val="001765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765A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02DD-4680-4A93-A36A-1B569724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3232</Characters>
  <Application>Microsoft Office Word</Application>
  <DocSecurity>4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Halmela Sirpa</dc:creator>
  <cp:lastModifiedBy>Ijäs Päivi</cp:lastModifiedBy>
  <cp:revision>2</cp:revision>
  <cp:lastPrinted>2016-03-31T13:44:00Z</cp:lastPrinted>
  <dcterms:created xsi:type="dcterms:W3CDTF">2016-04-04T10:48:00Z</dcterms:created>
  <dcterms:modified xsi:type="dcterms:W3CDTF">2016-04-04T10:48:00Z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20150114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sh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Edustajan nimeäminen työryhmään</vt:lpwstr>
  </property>
</Properties>
</file>