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6E" w:rsidRPr="00C71CF7" w:rsidRDefault="00DA3D6E" w:rsidP="00C71CF7">
      <w:pPr>
        <w:pStyle w:val="VMNormaaliSisentmtn"/>
        <w:ind w:left="1260" w:right="21"/>
        <w:jc w:val="both"/>
      </w:pPr>
    </w:p>
    <w:p w:rsidR="001100CB" w:rsidRPr="00C71CF7" w:rsidRDefault="002F5543" w:rsidP="00C71CF7">
      <w:pPr>
        <w:pStyle w:val="VMOtsikko1"/>
        <w:ind w:left="180" w:right="21"/>
        <w:jc w:val="both"/>
      </w:pPr>
      <w:proofErr w:type="gramStart"/>
      <w:r w:rsidRPr="00C71CF7">
        <w:t>Yhteenveto</w:t>
      </w:r>
      <w:r w:rsidR="00D95AB5" w:rsidRPr="00C71CF7">
        <w:t xml:space="preserve"> valtiovarainministeriölle annetuista lausunnoista luonno</w:t>
      </w:r>
      <w:r w:rsidR="002765AF" w:rsidRPr="00C71CF7">
        <w:t>kse</w:t>
      </w:r>
      <w:r w:rsidR="00B75C8C" w:rsidRPr="00C71CF7">
        <w:t xml:space="preserve">sta hallituksen esitykseksi </w:t>
      </w:r>
      <w:r w:rsidR="00A24417" w:rsidRPr="00C71CF7">
        <w:t xml:space="preserve">Eduskunnalle </w:t>
      </w:r>
      <w:r w:rsidR="00B75C8C" w:rsidRPr="00C71CF7">
        <w:t xml:space="preserve">laiksi Tullin hallinnosta sekä siihen liittyvien </w:t>
      </w:r>
      <w:r w:rsidR="00A24417" w:rsidRPr="00C71CF7">
        <w:t xml:space="preserve">eräiden </w:t>
      </w:r>
      <w:r w:rsidR="002765AF" w:rsidRPr="00C71CF7">
        <w:t>lakien muuttamisesta sekä</w:t>
      </w:r>
      <w:r w:rsidR="00B75C8C" w:rsidRPr="00C71CF7">
        <w:t xml:space="preserve"> luon</w:t>
      </w:r>
      <w:r w:rsidR="00D95AB5" w:rsidRPr="00C71CF7">
        <w:t>no</w:t>
      </w:r>
      <w:r w:rsidR="002765AF" w:rsidRPr="00C71CF7">
        <w:t>kse</w:t>
      </w:r>
      <w:r w:rsidR="00B75C8C" w:rsidRPr="00C71CF7">
        <w:t>sta valtioneuvoston asetukseksi Tullin hallinnosta</w:t>
      </w:r>
      <w:proofErr w:type="gramEnd"/>
    </w:p>
    <w:p w:rsidR="00A24417" w:rsidRPr="00C71CF7" w:rsidRDefault="00A24417" w:rsidP="00C71CF7">
      <w:pPr>
        <w:pStyle w:val="VMmuistioleipteksti"/>
        <w:ind w:left="1260" w:right="21"/>
        <w:jc w:val="both"/>
      </w:pPr>
    </w:p>
    <w:p w:rsidR="00B278E9" w:rsidRPr="00C71CF7" w:rsidRDefault="00B278E9" w:rsidP="00C71CF7">
      <w:pPr>
        <w:pStyle w:val="VMmuistioleipteksti"/>
        <w:ind w:left="1260" w:right="21"/>
        <w:jc w:val="both"/>
      </w:pPr>
    </w:p>
    <w:p w:rsidR="00216227" w:rsidRPr="00C71CF7" w:rsidRDefault="00216227" w:rsidP="00C71CF7">
      <w:pPr>
        <w:pStyle w:val="VMmuistioleipteksti"/>
        <w:ind w:left="1260" w:right="21"/>
        <w:jc w:val="both"/>
      </w:pPr>
      <w:r w:rsidRPr="00C71CF7">
        <w:t xml:space="preserve">Valtiovarainministeriö on pyytänyt </w:t>
      </w:r>
      <w:r w:rsidR="00A24417" w:rsidRPr="00C71CF7">
        <w:t>14</w:t>
      </w:r>
      <w:r w:rsidR="0026599B" w:rsidRPr="00C71CF7">
        <w:t>.1</w:t>
      </w:r>
      <w:r w:rsidR="00A24417" w:rsidRPr="00C71CF7">
        <w:t>2.2011</w:t>
      </w:r>
      <w:r w:rsidRPr="00C71CF7">
        <w:t xml:space="preserve"> lausuntoja</w:t>
      </w:r>
      <w:r w:rsidR="00A24417" w:rsidRPr="00C71CF7">
        <w:t xml:space="preserve"> luonnoksesta hallituksen es</w:t>
      </w:r>
      <w:r w:rsidR="00A24417" w:rsidRPr="00C71CF7">
        <w:t>i</w:t>
      </w:r>
      <w:r w:rsidR="00A24417" w:rsidRPr="00C71CF7">
        <w:t>tykseksi Eduskunnalle laiksi Tullin hallinnosta sekä siihen liittyvien eräiden lakien muu</w:t>
      </w:r>
      <w:r w:rsidR="00A24417" w:rsidRPr="00C71CF7">
        <w:t>t</w:t>
      </w:r>
      <w:r w:rsidR="00A24417" w:rsidRPr="00C71CF7">
        <w:t>tamisesta sekä luonnoksesta valtioneuvoston asetukseksi Tullin hallinnosta.</w:t>
      </w:r>
      <w:r w:rsidRPr="00C71CF7">
        <w:t xml:space="preserve"> </w:t>
      </w:r>
      <w:r w:rsidR="00DD3510" w:rsidRPr="00C71CF7">
        <w:t>Tähän la</w:t>
      </w:r>
      <w:r w:rsidR="00DD3510" w:rsidRPr="00C71CF7">
        <w:t>u</w:t>
      </w:r>
      <w:r w:rsidR="00DD3510" w:rsidRPr="00C71CF7">
        <w:t>suntoyhteenvetoon on koottu lausunnon antaneiden keskeiset argumentit.</w:t>
      </w:r>
    </w:p>
    <w:p w:rsidR="00B75C8C" w:rsidRPr="00C71CF7" w:rsidRDefault="00B75C8C" w:rsidP="00C71CF7">
      <w:pPr>
        <w:pStyle w:val="VMmuistioleipteksti"/>
        <w:ind w:left="1260" w:right="23"/>
        <w:jc w:val="both"/>
      </w:pPr>
    </w:p>
    <w:p w:rsidR="00B75C8C" w:rsidRPr="00C71CF7" w:rsidRDefault="00B75C8C" w:rsidP="00C71CF7">
      <w:pPr>
        <w:pStyle w:val="VMmuistioleipteksti"/>
        <w:ind w:left="1260" w:right="23"/>
        <w:jc w:val="both"/>
      </w:pPr>
    </w:p>
    <w:p w:rsidR="00B75C8C" w:rsidRPr="00C71CF7" w:rsidRDefault="00B75C8C" w:rsidP="00C71CF7">
      <w:pPr>
        <w:pStyle w:val="VMmuistioleipteksti"/>
        <w:ind w:left="1260" w:right="21"/>
        <w:jc w:val="both"/>
        <w:rPr>
          <w:b/>
        </w:rPr>
      </w:pPr>
      <w:r w:rsidRPr="00C71CF7">
        <w:rPr>
          <w:b/>
        </w:rPr>
        <w:t>Tulli</w:t>
      </w:r>
      <w:r w:rsidR="004D6CEC">
        <w:rPr>
          <w:b/>
        </w:rPr>
        <w:t>laitos</w:t>
      </w:r>
    </w:p>
    <w:p w:rsidR="00B75C8C" w:rsidRPr="00C71CF7" w:rsidRDefault="00B75C8C" w:rsidP="00C71CF7">
      <w:pPr>
        <w:pStyle w:val="VMmuistioleipteksti"/>
        <w:ind w:left="1260" w:right="21"/>
        <w:jc w:val="both"/>
        <w:rPr>
          <w:b/>
        </w:rPr>
      </w:pPr>
    </w:p>
    <w:p w:rsidR="003645D8" w:rsidRPr="00C71CF7" w:rsidRDefault="00A70751" w:rsidP="00C71CF7">
      <w:pPr>
        <w:pStyle w:val="VMmuistioleipteksti"/>
        <w:ind w:left="1260" w:right="21"/>
        <w:jc w:val="both"/>
      </w:pPr>
      <w:r w:rsidRPr="00C71CF7">
        <w:rPr>
          <w:i/>
        </w:rPr>
        <w:t>Tullihallituksen</w:t>
      </w:r>
      <w:r w:rsidR="00B75C8C" w:rsidRPr="00C71CF7">
        <w:t xml:space="preserve"> </w:t>
      </w:r>
      <w:r w:rsidRPr="00C71CF7">
        <w:t>mukaan laki- ja asetusluonnos vastaavat päälinjoiltaan Tullihallituksen tekemää ehdotusta tullihallinnon organisaation uudistamisesta</w:t>
      </w:r>
      <w:r w:rsidR="00C65F35" w:rsidRPr="00C71CF7">
        <w:t>. Luonnoksissa</w:t>
      </w:r>
      <w:r w:rsidR="00D67F35" w:rsidRPr="00C71CF7">
        <w:t xml:space="preserve"> on varsin hyvin otettu huomioon aikaisempi Tullihallituksessa tehty organisaatiomuutoksen va</w:t>
      </w:r>
      <w:r w:rsidR="00D67F35" w:rsidRPr="00C71CF7">
        <w:t>l</w:t>
      </w:r>
      <w:r w:rsidR="00D67F35" w:rsidRPr="00C71CF7">
        <w:t>mistelutyö</w:t>
      </w:r>
      <w:r w:rsidR="00B75C8C" w:rsidRPr="00C71CF7">
        <w:t>.</w:t>
      </w:r>
    </w:p>
    <w:p w:rsidR="003645D8" w:rsidRPr="00C71CF7" w:rsidRDefault="003645D8" w:rsidP="00C71CF7">
      <w:pPr>
        <w:pStyle w:val="VMmuistioleipteksti"/>
        <w:ind w:left="1260" w:right="21"/>
        <w:jc w:val="both"/>
      </w:pPr>
    </w:p>
    <w:p w:rsidR="00B75C8C" w:rsidRPr="00C71CF7" w:rsidRDefault="003645D8" w:rsidP="00C71CF7">
      <w:pPr>
        <w:pStyle w:val="VMmuistioleipteksti"/>
        <w:ind w:left="1260" w:right="21"/>
        <w:jc w:val="both"/>
      </w:pPr>
      <w:r w:rsidRPr="00C71CF7">
        <w:t>Tullihallituksen näkemyksen mukaan virasto</w:t>
      </w:r>
      <w:r w:rsidR="00CE5002" w:rsidRPr="00C71CF7">
        <w:t>n perustamista koskevassa laiss</w:t>
      </w:r>
      <w:r w:rsidRPr="00C71CF7">
        <w:t>a tulisi ma</w:t>
      </w:r>
      <w:r w:rsidRPr="00C71CF7">
        <w:t>i</w:t>
      </w:r>
      <w:r w:rsidRPr="00C71CF7">
        <w:t xml:space="preserve">nita ne pääasialliset tehtävät, joita varten virasto on olemassa eikä ainoastaan viitata muuhun lainsäädäntöön, jossa tehtävä </w:t>
      </w:r>
      <w:r w:rsidR="00CE5002" w:rsidRPr="00C71CF7">
        <w:t>määritettäisiin virastolle kuuluvaksi. Tullihallitus katsoo, että laissa tulisi todeta, että Tulli vastaa valmiste- ja autoverotuksesta sekä ma</w:t>
      </w:r>
      <w:r w:rsidR="00CE5002" w:rsidRPr="00C71CF7">
        <w:t>a</w:t>
      </w:r>
      <w:r w:rsidR="00CE5002" w:rsidRPr="00C71CF7">
        <w:t>hantuonnin arvonlisäverotuksesta. Tämä vastaisi nykytilannetta, jota ei lausunnolla olev</w:t>
      </w:r>
      <w:r w:rsidR="00CE5002" w:rsidRPr="00C71CF7">
        <w:t>i</w:t>
      </w:r>
      <w:r w:rsidR="00CE5002" w:rsidRPr="00C71CF7">
        <w:t>en lakiperustelujen mukaan ole tarkoitus muuttaa.</w:t>
      </w:r>
    </w:p>
    <w:p w:rsidR="00CE5002" w:rsidRPr="00C71CF7" w:rsidRDefault="00CE5002" w:rsidP="00C71CF7">
      <w:pPr>
        <w:pStyle w:val="VMmuistioleipteksti"/>
        <w:ind w:left="1260" w:right="21"/>
        <w:jc w:val="both"/>
      </w:pPr>
    </w:p>
    <w:p w:rsidR="00CE5002" w:rsidRPr="00C71CF7" w:rsidRDefault="00CE5002" w:rsidP="00C71CF7">
      <w:pPr>
        <w:pStyle w:val="VMmuistioleipteksti"/>
        <w:ind w:left="1260" w:right="21"/>
        <w:jc w:val="both"/>
      </w:pPr>
      <w:r w:rsidRPr="00C71CF7">
        <w:t xml:space="preserve">Tullihallitus pitää tarkoituksenmukaisena organisaation toiminnan järjestämistä </w:t>
      </w:r>
      <w:r w:rsidR="004A7575" w:rsidRPr="00C71CF7">
        <w:t>asetu</w:t>
      </w:r>
      <w:r w:rsidR="004A7575" w:rsidRPr="00C71CF7">
        <w:t>s</w:t>
      </w:r>
      <w:r w:rsidR="004A7575" w:rsidRPr="00C71CF7">
        <w:t xml:space="preserve">luonnoksen mukaisesti </w:t>
      </w:r>
      <w:r w:rsidRPr="00C71CF7">
        <w:t xml:space="preserve">kolmeen osastoon sekä </w:t>
      </w:r>
      <w:proofErr w:type="spellStart"/>
      <w:r w:rsidR="0020472B" w:rsidRPr="00C71CF7">
        <w:t>tulliyksiköt-nimisen</w:t>
      </w:r>
      <w:proofErr w:type="spellEnd"/>
      <w:r w:rsidR="0020472B" w:rsidRPr="00C71CF7">
        <w:t xml:space="preserve"> yksikön vastuulla olevaan operatiiviseen toimintaan. </w:t>
      </w:r>
      <w:r w:rsidR="004A7575" w:rsidRPr="00C71CF7">
        <w:t>V</w:t>
      </w:r>
      <w:r w:rsidR="0020472B" w:rsidRPr="00C71CF7">
        <w:t xml:space="preserve">altion </w:t>
      </w:r>
      <w:r w:rsidR="0046383A" w:rsidRPr="00C71CF7">
        <w:t>edun- ja oikeudenvalvonta tulisi</w:t>
      </w:r>
      <w:r w:rsidR="0020472B" w:rsidRPr="00C71CF7">
        <w:t xml:space="preserve"> määrittää lain tasolla sen itsenäisen luonteen mukaisesti omaksi pääjohtajan alaiseksi yksiköksi. Muilta osin organisaation rakenne ja tehtävien hoidon järjestäminen tulisi jättää Tullin työjärje</w:t>
      </w:r>
      <w:r w:rsidR="0020472B" w:rsidRPr="00C71CF7">
        <w:t>s</w:t>
      </w:r>
      <w:r w:rsidR="0020472B" w:rsidRPr="00C71CF7">
        <w:t>tyksessä määritettäväksi.</w:t>
      </w:r>
    </w:p>
    <w:p w:rsidR="004A7575" w:rsidRPr="00C71CF7" w:rsidRDefault="004A7575" w:rsidP="00C71CF7">
      <w:pPr>
        <w:pStyle w:val="VMmuistioleipteksti"/>
        <w:ind w:left="1260" w:right="21"/>
        <w:jc w:val="both"/>
      </w:pPr>
    </w:p>
    <w:p w:rsidR="004A7575" w:rsidRPr="00C71CF7" w:rsidRDefault="004A7575" w:rsidP="00C71CF7">
      <w:pPr>
        <w:pStyle w:val="VMmuistioleipteksti"/>
        <w:ind w:left="1260" w:right="21"/>
        <w:jc w:val="both"/>
      </w:pPr>
      <w:r w:rsidRPr="00C71CF7">
        <w:t>Tullihallitus pitää perusteltuna, että asetukseen lisättäisiin nykyistä vastaava säännös Tu</w:t>
      </w:r>
      <w:r w:rsidRPr="00C71CF7">
        <w:t>l</w:t>
      </w:r>
      <w:r w:rsidRPr="00C71CF7">
        <w:t>lilaboratorion johtajan kelpoisuusvaatimuksista sekä siitä, että jos laboratorion johtajalla on tohtorin tutkinto, hänellä on professorin arvonimi.</w:t>
      </w:r>
      <w:r w:rsidR="00C56857" w:rsidRPr="00C71CF7">
        <w:t xml:space="preserve"> Samoin Tullihallitus pitää peruste</w:t>
      </w:r>
      <w:r w:rsidR="00C56857" w:rsidRPr="00C71CF7">
        <w:t>l</w:t>
      </w:r>
      <w:r w:rsidR="00C56857" w:rsidRPr="00C71CF7">
        <w:t>tuna, että pääjohtajan sijaisena toimivalla olisi edelleen joko ylijohtajan virkanimi tai a</w:t>
      </w:r>
      <w:r w:rsidR="00C56857" w:rsidRPr="00C71CF7">
        <w:t>r</w:t>
      </w:r>
      <w:r w:rsidR="00C56857" w:rsidRPr="00C71CF7">
        <w:t>vonimi. Toisena vaihtoehtona on, että Tulli omalla päätösvallallaan muuttaisi aina pä</w:t>
      </w:r>
      <w:r w:rsidR="00C56857" w:rsidRPr="00C71CF7">
        <w:t>ä</w:t>
      </w:r>
      <w:r w:rsidR="00C56857" w:rsidRPr="00C71CF7">
        <w:t>johtajan sijaisen virkanimen ylijohtajaksi.</w:t>
      </w:r>
    </w:p>
    <w:p w:rsidR="00B278E9" w:rsidRPr="00C71CF7" w:rsidRDefault="00B278E9" w:rsidP="00C71CF7">
      <w:pPr>
        <w:pStyle w:val="VMmuistioleipteksti"/>
        <w:ind w:left="1260" w:right="21"/>
        <w:jc w:val="both"/>
      </w:pPr>
    </w:p>
    <w:p w:rsidR="00656764" w:rsidRDefault="00B278E9" w:rsidP="00AB1C57">
      <w:pPr>
        <w:pStyle w:val="VMmuistioleipteksti"/>
        <w:ind w:left="1260"/>
        <w:jc w:val="both"/>
      </w:pPr>
      <w:r w:rsidRPr="00C71CF7">
        <w:rPr>
          <w:i/>
        </w:rPr>
        <w:lastRenderedPageBreak/>
        <w:t>Tullihallituksen oikeudellinen yksikkö</w:t>
      </w:r>
      <w:r w:rsidRPr="00C71CF7">
        <w:t xml:space="preserve"> on antanut oman lausuntonsa.</w:t>
      </w:r>
    </w:p>
    <w:p w:rsidR="00656764" w:rsidRDefault="00656764" w:rsidP="00C71CF7">
      <w:pPr>
        <w:pStyle w:val="VMmuistioleipteksti"/>
        <w:ind w:left="1260"/>
        <w:jc w:val="both"/>
      </w:pPr>
    </w:p>
    <w:p w:rsidR="00656764" w:rsidRPr="00C71CF7" w:rsidRDefault="00656764" w:rsidP="00C71CF7">
      <w:pPr>
        <w:pStyle w:val="VMmuistioleipteksti"/>
        <w:ind w:left="1260"/>
        <w:jc w:val="both"/>
      </w:pPr>
      <w:r>
        <w:t>Hallituksen esitysluon</w:t>
      </w:r>
      <w:r w:rsidR="00BA3588">
        <w:t>n</w:t>
      </w:r>
      <w:r>
        <w:t xml:space="preserve">oksen yleisperusteluissa todetaan, että </w:t>
      </w:r>
      <w:proofErr w:type="spellStart"/>
      <w:r>
        <w:t>tulliyksiköt-yksikköön</w:t>
      </w:r>
      <w:proofErr w:type="spellEnd"/>
      <w:r>
        <w:t xml:space="preserve"> p</w:t>
      </w:r>
      <w:r>
        <w:t>e</w:t>
      </w:r>
      <w:r w:rsidR="00BA3588">
        <w:t>rustettaisiin 9 alueyksikköä</w:t>
      </w:r>
      <w:r>
        <w:t>, jotka johtaisivat alaisiaan toimipaikkoja. Alueellisia toim</w:t>
      </w:r>
      <w:r>
        <w:t>i</w:t>
      </w:r>
      <w:r w:rsidR="00BA3588">
        <w:t>aluer</w:t>
      </w:r>
      <w:r>
        <w:t xml:space="preserve">ajoja ei luonnoksen mukaan kuitenkaan olisi. </w:t>
      </w:r>
      <w:r w:rsidR="0029398B">
        <w:t>Tullihallituksen o</w:t>
      </w:r>
      <w:r>
        <w:t>ikeudellinen yksikkö katsoo, että alueyksikön sijaan selkeämpi termi olisi tässä kohtaa alayksikkö.</w:t>
      </w:r>
    </w:p>
    <w:p w:rsidR="00B278E9" w:rsidRPr="00C71CF7" w:rsidRDefault="00B278E9" w:rsidP="00AB1C57">
      <w:pPr>
        <w:pStyle w:val="VMmuistioleipteksti"/>
        <w:ind w:left="0"/>
        <w:jc w:val="both"/>
      </w:pPr>
    </w:p>
    <w:p w:rsidR="00B278E9" w:rsidRPr="00C71CF7" w:rsidRDefault="00BD1DFD" w:rsidP="00C71CF7">
      <w:pPr>
        <w:pStyle w:val="VMmuistioleipteksti"/>
        <w:ind w:left="1260"/>
        <w:jc w:val="both"/>
      </w:pPr>
      <w:r>
        <w:t xml:space="preserve">Lain </w:t>
      </w:r>
      <w:r w:rsidR="00B278E9" w:rsidRPr="00C71CF7">
        <w:t xml:space="preserve">yksityiskohtaisten perustelujen </w:t>
      </w:r>
      <w:r>
        <w:t xml:space="preserve">mukaan </w:t>
      </w:r>
      <w:r w:rsidR="00B278E9" w:rsidRPr="00C71CF7">
        <w:t xml:space="preserve">esikunta valmistelisi Tullin toimivaltaan kuuluvat yleiset määräykset. Tätä ennen todetaan, että sääntely olisi vastaavanlainen kuin Verohallinnolla. Verohallinnossa </w:t>
      </w:r>
      <w:r>
        <w:t>yleiset määräykset valmistelee</w:t>
      </w:r>
      <w:r w:rsidR="00B278E9" w:rsidRPr="00C71CF7">
        <w:t xml:space="preserve"> Verohallinnon oikeusy</w:t>
      </w:r>
      <w:r w:rsidR="00B278E9" w:rsidRPr="00C71CF7">
        <w:t>k</w:t>
      </w:r>
      <w:r w:rsidR="00B278E9" w:rsidRPr="00C71CF7">
        <w:t xml:space="preserve">sikkö. Vastaavasti </w:t>
      </w:r>
      <w:r>
        <w:t xml:space="preserve">tässä </w:t>
      </w:r>
      <w:r w:rsidR="00B278E9" w:rsidRPr="00C71CF7">
        <w:t>olisi syytä todeta, että esityksen liitteenä olevan asetusluonno</w:t>
      </w:r>
      <w:r w:rsidR="00B278E9" w:rsidRPr="00C71CF7">
        <w:t>k</w:t>
      </w:r>
      <w:r w:rsidR="00B278E9" w:rsidRPr="00C71CF7">
        <w:t>sen mukaan Tullin toimivaltaan kuuluvat yleiset määräykset valmistelisi esikuntaan ku</w:t>
      </w:r>
      <w:r w:rsidR="00B278E9" w:rsidRPr="00C71CF7">
        <w:t>u</w:t>
      </w:r>
      <w:r w:rsidR="00B278E9" w:rsidRPr="00C71CF7">
        <w:t>luva Tullin oikeusyksikkö.</w:t>
      </w:r>
    </w:p>
    <w:p w:rsidR="00B278E9" w:rsidRPr="00C71CF7" w:rsidRDefault="00B278E9" w:rsidP="00AB1C57">
      <w:pPr>
        <w:pStyle w:val="VMmuistioleipteksti"/>
        <w:ind w:left="0"/>
        <w:jc w:val="both"/>
      </w:pPr>
    </w:p>
    <w:p w:rsidR="00B278E9" w:rsidRPr="00C71CF7" w:rsidRDefault="00B278E9" w:rsidP="00C71CF7">
      <w:pPr>
        <w:pStyle w:val="VMmuistioleipteksti"/>
        <w:ind w:left="1260"/>
        <w:jc w:val="both"/>
      </w:pPr>
      <w:r w:rsidRPr="00C71CF7">
        <w:t>Asetusluonnoksen 1 §:n mukaan esikunta olisi mainitussa kohdassa lueteltuja Tullin y</w:t>
      </w:r>
      <w:r w:rsidRPr="00C71CF7">
        <w:t>h</w:t>
      </w:r>
      <w:r w:rsidRPr="00C71CF7">
        <w:t xml:space="preserve">teisiä tehtäviä varten. </w:t>
      </w:r>
      <w:r w:rsidR="0029398B">
        <w:t>Tullihallituksen o</w:t>
      </w:r>
      <w:r w:rsidR="0029398B" w:rsidRPr="00C71CF7">
        <w:t xml:space="preserve">ikeudellinen </w:t>
      </w:r>
      <w:r w:rsidRPr="00C71CF7">
        <w:t>yksikkö ehdottaa kohdan muuttami</w:t>
      </w:r>
      <w:r w:rsidRPr="00C71CF7">
        <w:t>s</w:t>
      </w:r>
      <w:r w:rsidRPr="00C71CF7">
        <w:t>ta Verohallintoa koskevaa sääntelyä vastaavalla tavalla, jolloin asetustekstissä mainitta</w:t>
      </w:r>
      <w:r w:rsidRPr="00C71CF7">
        <w:t>i</w:t>
      </w:r>
      <w:r w:rsidRPr="00C71CF7">
        <w:t xml:space="preserve">siin, että oikeudellista erityisasiantuntemusta vaativia tehtäviä ja pääjohtajan annettaviksi kuuluvien määräysten valmistelua varten erikunnassa </w:t>
      </w:r>
      <w:r w:rsidR="00EA7EA2" w:rsidRPr="00C71CF7">
        <w:t>o</w:t>
      </w:r>
      <w:r w:rsidR="00EA7EA2">
        <w:t>lisi</w:t>
      </w:r>
      <w:r w:rsidR="00EA7EA2" w:rsidRPr="00C71CF7">
        <w:t xml:space="preserve"> </w:t>
      </w:r>
      <w:r w:rsidRPr="00C71CF7">
        <w:t>Tullin oikeusyksikkö.</w:t>
      </w:r>
    </w:p>
    <w:p w:rsidR="00B278E9" w:rsidRPr="00C71CF7" w:rsidRDefault="00B278E9" w:rsidP="00C71CF7">
      <w:pPr>
        <w:pStyle w:val="VMmuistioleipteksti"/>
        <w:ind w:left="1260"/>
        <w:jc w:val="both"/>
      </w:pPr>
      <w:r w:rsidRPr="00C71CF7">
        <w:t xml:space="preserve"> </w:t>
      </w:r>
    </w:p>
    <w:p w:rsidR="00B278E9" w:rsidRPr="00C71CF7" w:rsidRDefault="00B278E9" w:rsidP="00C71CF7">
      <w:pPr>
        <w:pStyle w:val="VMmuistioleipteksti"/>
        <w:ind w:left="1260"/>
        <w:jc w:val="both"/>
      </w:pPr>
      <w:r w:rsidRPr="00C71CF7">
        <w:t>Valtion edun- ja oikeudenvalvonta sekä valtion puhevalta on erotettu oikeudellisen yks</w:t>
      </w:r>
      <w:r w:rsidRPr="00C71CF7">
        <w:t>i</w:t>
      </w:r>
      <w:r w:rsidRPr="00C71CF7">
        <w:t>kön näkemyksen mukaan perusteitta toisistaan eri säädöstasoille, toisin kuin lainsäätäjä on nähnyt hyväksi Verohallinnon kohdalla. Valtion edun- ja oikeudenvalvonta sekä valt</w:t>
      </w:r>
      <w:r w:rsidRPr="00C71CF7">
        <w:t>i</w:t>
      </w:r>
      <w:r w:rsidRPr="00C71CF7">
        <w:t xml:space="preserve">on puhevallan käyttö lienevät eri nimityksiä samalle asialle. Kaikkiaan voitaisiin ehkä käyttää vain termiä valtion puhevallan käyttö. </w:t>
      </w:r>
      <w:r w:rsidR="0029398B">
        <w:t>Tullihallituksen o</w:t>
      </w:r>
      <w:r w:rsidR="0029398B" w:rsidRPr="00C71CF7">
        <w:t xml:space="preserve">ikeudellinen </w:t>
      </w:r>
      <w:r w:rsidRPr="00C71CF7">
        <w:t>yksikkö esi</w:t>
      </w:r>
      <w:r w:rsidRPr="00C71CF7">
        <w:t>t</w:t>
      </w:r>
      <w:r w:rsidRPr="00C71CF7">
        <w:t>tää, että asetusluonnoksen 8 §:n sisältö tulisi siirtää lakiluonnoksen 3 §:ään ja samalla 9 §:n 1 momentista tulisi poistaa valtion puhevallan käytöstä säätäminen.</w:t>
      </w:r>
    </w:p>
    <w:p w:rsidR="00BA3588" w:rsidRDefault="00BA3588" w:rsidP="00AB1C57">
      <w:pPr>
        <w:pStyle w:val="VMmuistioleipteksti"/>
        <w:ind w:left="0" w:right="21"/>
        <w:jc w:val="both"/>
      </w:pPr>
    </w:p>
    <w:p w:rsidR="00B278E9" w:rsidRPr="00C71CF7" w:rsidRDefault="00BA3588" w:rsidP="00C71CF7">
      <w:pPr>
        <w:pStyle w:val="VMmuistioleipteksti"/>
        <w:ind w:left="1260" w:right="21"/>
        <w:jc w:val="both"/>
      </w:pPr>
      <w:r>
        <w:t xml:space="preserve">Edellä mainittujen lisäksi </w:t>
      </w:r>
      <w:r w:rsidR="0029398B">
        <w:t xml:space="preserve">Tullihallituksen </w:t>
      </w:r>
      <w:r>
        <w:t>oikeudellinen yksikkö ehdottaa muutamia te</w:t>
      </w:r>
      <w:r>
        <w:t>k</w:t>
      </w:r>
      <w:r>
        <w:t xml:space="preserve">nisluonteisia muutoksia </w:t>
      </w:r>
      <w:r w:rsidR="00D52EB1">
        <w:t xml:space="preserve">ja täsmennyksiä </w:t>
      </w:r>
      <w:r>
        <w:t>hallituksen esitysluonnoksen yleis- ja yksityi</w:t>
      </w:r>
      <w:r>
        <w:t>s</w:t>
      </w:r>
      <w:r>
        <w:t>kohtaisiin perusteluihin.</w:t>
      </w:r>
    </w:p>
    <w:p w:rsidR="00F029E0" w:rsidRPr="00C71CF7" w:rsidRDefault="00F029E0" w:rsidP="00C71CF7">
      <w:pPr>
        <w:pStyle w:val="VMmuistioleipteksti"/>
        <w:ind w:left="1260" w:right="21"/>
        <w:jc w:val="both"/>
      </w:pPr>
    </w:p>
    <w:p w:rsidR="00F029E0" w:rsidRPr="00C71CF7" w:rsidRDefault="00F029E0" w:rsidP="00C71CF7">
      <w:pPr>
        <w:pStyle w:val="VMmuistioleipteksti"/>
        <w:ind w:left="1260"/>
        <w:jc w:val="both"/>
      </w:pPr>
      <w:r w:rsidRPr="00C71CF7">
        <w:rPr>
          <w:i/>
        </w:rPr>
        <w:t>Tullilaboratorio</w:t>
      </w:r>
      <w:r w:rsidRPr="00C71CF7">
        <w:t xml:space="preserve"> toteaa, että mikäli </w:t>
      </w:r>
      <w:r w:rsidR="003F6C84">
        <w:t>t</w:t>
      </w:r>
      <w:r w:rsidRPr="00C71CF7">
        <w:t xml:space="preserve">ullilaboratoriosta tulisi valvontaosaston yksikkö luonnoksessa esitetyn mukaisesti, muutos heikentäisi </w:t>
      </w:r>
      <w:r w:rsidR="003F6C84">
        <w:t>t</w:t>
      </w:r>
      <w:r w:rsidRPr="00C71CF7">
        <w:t>ullilaboratorion toimintaedellyty</w:t>
      </w:r>
      <w:r w:rsidRPr="00C71CF7">
        <w:t>k</w:t>
      </w:r>
      <w:r w:rsidRPr="00C71CF7">
        <w:t xml:space="preserve">siä nykyisellä toiminta-alueella. Sen vuoksi se katsoo, että </w:t>
      </w:r>
      <w:r w:rsidR="003F6C84">
        <w:t>t</w:t>
      </w:r>
      <w:r w:rsidRPr="00C71CF7">
        <w:t>ullilaboratorion nykyinen asema merkittävänä itsenäisenä asiantuntijayksikkönä, joka tuottaa laboratorio- ja asia</w:t>
      </w:r>
      <w:r w:rsidRPr="00C71CF7">
        <w:t>n</w:t>
      </w:r>
      <w:r w:rsidRPr="00C71CF7">
        <w:t xml:space="preserve">tuntijapalveluita koko </w:t>
      </w:r>
      <w:r w:rsidR="003F6C84">
        <w:t>T</w:t>
      </w:r>
      <w:r w:rsidRPr="00C71CF7">
        <w:t>ullille ja muille valvontaviranomaisille, tulisi säilyttää.</w:t>
      </w:r>
    </w:p>
    <w:p w:rsidR="00F029E0" w:rsidRPr="00C71CF7" w:rsidRDefault="00F029E0" w:rsidP="00C71CF7">
      <w:pPr>
        <w:pStyle w:val="VMmuistioleipteksti"/>
        <w:ind w:left="1260"/>
        <w:jc w:val="both"/>
      </w:pPr>
    </w:p>
    <w:p w:rsidR="00F029E0" w:rsidRPr="00C71CF7" w:rsidRDefault="00F029E0" w:rsidP="00C71CF7">
      <w:pPr>
        <w:pStyle w:val="VMmuistioleipteksti"/>
        <w:ind w:left="1260"/>
        <w:jc w:val="both"/>
      </w:pPr>
      <w:r w:rsidRPr="00C71CF7">
        <w:t>Tullin sisällä laboratorion analyysi- ja asiantuntijapalveluita k</w:t>
      </w:r>
      <w:r w:rsidR="00AB1C57">
        <w:t>äyttää sekä</w:t>
      </w:r>
      <w:r w:rsidR="005F2C75">
        <w:t xml:space="preserve"> ulkomaankau</w:t>
      </w:r>
      <w:r w:rsidR="005F2C75">
        <w:t>p</w:t>
      </w:r>
      <w:r w:rsidR="00AB1C57">
        <w:t>pa- ja verotusosasto että valvontaosasto</w:t>
      </w:r>
      <w:r w:rsidRPr="00C71CF7">
        <w:t xml:space="preserve">. Tullilaboratorion toiminnasta olisi tämän vuoksi päätettävä koko </w:t>
      </w:r>
      <w:r w:rsidR="003F6C84">
        <w:t>T</w:t>
      </w:r>
      <w:r w:rsidRPr="00C71CF7">
        <w:t>ullin tasolla, käytännössä kummankin osaston kanssa, ei yhden osaston sisällä.</w:t>
      </w:r>
      <w:r w:rsidR="00A853C7" w:rsidRPr="00C71CF7">
        <w:t xml:space="preserve"> </w:t>
      </w:r>
      <w:r w:rsidRPr="00C71CF7">
        <w:t xml:space="preserve">Laboratorion asema </w:t>
      </w:r>
      <w:r w:rsidR="003F6C84">
        <w:t>T</w:t>
      </w:r>
      <w:r w:rsidRPr="00C71CF7">
        <w:t xml:space="preserve">ullissa tulisi näkyä </w:t>
      </w:r>
      <w:r w:rsidR="003F6C84">
        <w:t>T</w:t>
      </w:r>
      <w:r w:rsidRPr="00C71CF7">
        <w:t>ullin johdossa, toisin sanoen laborat</w:t>
      </w:r>
      <w:r w:rsidRPr="00C71CF7">
        <w:t>o</w:t>
      </w:r>
      <w:r w:rsidRPr="00C71CF7">
        <w:t>rion</w:t>
      </w:r>
      <w:r w:rsidR="00E615CE">
        <w:t xml:space="preserve"> </w:t>
      </w:r>
      <w:r w:rsidRPr="00C71CF7">
        <w:t xml:space="preserve">johtajan tulisi kuulua </w:t>
      </w:r>
      <w:r w:rsidR="003F6C84">
        <w:t>T</w:t>
      </w:r>
      <w:r w:rsidRPr="00C71CF7">
        <w:t xml:space="preserve">ullin johtoryhmään. Tämä toteutuisi jos </w:t>
      </w:r>
      <w:r w:rsidR="003F6C84">
        <w:t>t</w:t>
      </w:r>
      <w:r w:rsidRPr="00C71CF7">
        <w:t>ullilaboratorio olisi asetuksessa määritelty itsenäiseksi yksiköksi.</w:t>
      </w:r>
    </w:p>
    <w:p w:rsidR="00F029E0" w:rsidRPr="00C71CF7" w:rsidRDefault="00F029E0" w:rsidP="00C71CF7">
      <w:pPr>
        <w:pStyle w:val="VMmuistioleipteksti"/>
        <w:ind w:left="1260"/>
        <w:jc w:val="both"/>
      </w:pPr>
    </w:p>
    <w:p w:rsidR="00F029E0" w:rsidRPr="00C71CF7" w:rsidRDefault="00F029E0" w:rsidP="00C71CF7">
      <w:pPr>
        <w:pStyle w:val="VMmuistioleipteksti"/>
        <w:ind w:left="1260"/>
        <w:jc w:val="both"/>
      </w:pPr>
      <w:r w:rsidRPr="00C71CF7">
        <w:t>Tullilaboratorion toimiessa itsenäisenä yksikkönä elintarvikevalvonnan edellyttämä va</w:t>
      </w:r>
      <w:r w:rsidRPr="00C71CF7">
        <w:t>l</w:t>
      </w:r>
      <w:r w:rsidRPr="00C71CF7">
        <w:t>vonnan riippumattomuus tutkimuksesta toteutuisi paremmin kuin valvontaosaston sisällä. Tullilaboratorion nykyinen asema itsenäisenä yksikkönä ja valvontajärjestelyt ovat to</w:t>
      </w:r>
      <w:r w:rsidRPr="00C71CF7">
        <w:t>i</w:t>
      </w:r>
      <w:r w:rsidRPr="00C71CF7">
        <w:t xml:space="preserve">minnan arvioineen </w:t>
      </w:r>
      <w:proofErr w:type="spellStart"/>
      <w:r w:rsidRPr="00C71CF7">
        <w:t>akkrediointielimen</w:t>
      </w:r>
      <w:proofErr w:type="spellEnd"/>
      <w:r w:rsidRPr="00C71CF7">
        <w:t xml:space="preserve"> </w:t>
      </w:r>
      <w:proofErr w:type="spellStart"/>
      <w:r w:rsidRPr="00C71CF7">
        <w:t>FINAin</w:t>
      </w:r>
      <w:proofErr w:type="spellEnd"/>
      <w:r w:rsidRPr="00C71CF7">
        <w:t xml:space="preserve"> hyväksymiä. Pahimmassa tapauksessa, jos asetusluonnos toteutuisi sellaisenaan, tuleva muutos voisi vaarantaa akkreditoinnin ja s</w:t>
      </w:r>
      <w:r w:rsidRPr="00C71CF7">
        <w:t>i</w:t>
      </w:r>
      <w:r w:rsidRPr="00C71CF7">
        <w:t>ten vakavasti vaarantaa koko toimintaa.</w:t>
      </w:r>
    </w:p>
    <w:p w:rsidR="00F029E0" w:rsidRPr="00C71CF7" w:rsidRDefault="00F029E0" w:rsidP="00C71CF7">
      <w:pPr>
        <w:pStyle w:val="VMmuistioleipteksti"/>
        <w:ind w:left="1260"/>
        <w:jc w:val="both"/>
      </w:pPr>
    </w:p>
    <w:p w:rsidR="00F029E0" w:rsidRPr="00C71CF7" w:rsidRDefault="00F029E0" w:rsidP="00C71CF7">
      <w:pPr>
        <w:pStyle w:val="VMmuistioleipteksti"/>
        <w:ind w:left="1260"/>
        <w:jc w:val="both"/>
      </w:pPr>
      <w:r w:rsidRPr="00C71CF7">
        <w:lastRenderedPageBreak/>
        <w:t xml:space="preserve">Tullilaboratorion valtakunnallinen rooli olisi myös mainittava asetuksessa. Samoin olisi huomioitava </w:t>
      </w:r>
      <w:r w:rsidR="003F6C84">
        <w:t>t</w:t>
      </w:r>
      <w:r w:rsidRPr="00C71CF7">
        <w:t xml:space="preserve">ullilaboratorion laaja yhteistyö muiden viranomaisten kanssa. Nykyinen malli, jossa laboratorio on itsenäinen koko </w:t>
      </w:r>
      <w:r w:rsidR="003F6C84">
        <w:t>T</w:t>
      </w:r>
      <w:r w:rsidRPr="00C71CF7">
        <w:t>ullin palveluyksikkö ja hierarkia on matala, mahdollistaa tehokkaan priorisoinnin, suunnittelun, toiminnan kehittämisen ja keskittäm</w:t>
      </w:r>
      <w:r w:rsidRPr="00C71CF7">
        <w:t>i</w:t>
      </w:r>
      <w:r w:rsidRPr="00C71CF7">
        <w:t>sen laboratoriotoimintaan sekä siihen liittyvään asiantuntemukseen.</w:t>
      </w:r>
    </w:p>
    <w:p w:rsidR="00F029E0" w:rsidRPr="00C71CF7" w:rsidRDefault="00F029E0" w:rsidP="00C71CF7">
      <w:pPr>
        <w:pStyle w:val="VMmuistioleipteksti"/>
        <w:ind w:left="1260"/>
        <w:jc w:val="both"/>
      </w:pPr>
    </w:p>
    <w:p w:rsidR="00AB1C57" w:rsidRDefault="00A853C7" w:rsidP="00C71CF7">
      <w:pPr>
        <w:pStyle w:val="VMmuistioleipteksti"/>
        <w:ind w:left="1260"/>
        <w:jc w:val="both"/>
      </w:pPr>
      <w:r w:rsidRPr="00C71CF7">
        <w:t xml:space="preserve">Lisäksi </w:t>
      </w:r>
      <w:r w:rsidR="003F6C84">
        <w:t>t</w:t>
      </w:r>
      <w:r w:rsidRPr="00C71CF7">
        <w:t>ullilaboratorio esittää, että</w:t>
      </w:r>
      <w:r w:rsidR="005A1DB1" w:rsidRPr="00C71CF7">
        <w:t xml:space="preserve"> tullilaboratorion johtajan nimityksessä tulisi noudattaa nykyistä käytäntöä ja asetusta:</w:t>
      </w:r>
      <w:r w:rsidRPr="00C71CF7">
        <w:t xml:space="preserve"> l</w:t>
      </w:r>
      <w:r w:rsidR="00F029E0" w:rsidRPr="00C71CF7">
        <w:t>aboratorion</w:t>
      </w:r>
      <w:r w:rsidR="008D28C2" w:rsidRPr="00C71CF7">
        <w:t xml:space="preserve"> </w:t>
      </w:r>
      <w:r w:rsidR="00F029E0" w:rsidRPr="00C71CF7">
        <w:t>johta</w:t>
      </w:r>
      <w:r w:rsidR="005A1DB1" w:rsidRPr="00C71CF7">
        <w:t>jan</w:t>
      </w:r>
      <w:r w:rsidR="00F029E0" w:rsidRPr="00C71CF7">
        <w:t xml:space="preserve"> nimittä</w:t>
      </w:r>
      <w:r w:rsidR="005A1DB1" w:rsidRPr="00C71CF7">
        <w:t>ä</w:t>
      </w:r>
      <w:r w:rsidR="00F029E0" w:rsidRPr="00C71CF7">
        <w:t xml:space="preserve"> pääjohtaja</w:t>
      </w:r>
      <w:r w:rsidR="008D28C2" w:rsidRPr="00C71CF7">
        <w:t>,</w:t>
      </w:r>
      <w:r w:rsidR="00F029E0" w:rsidRPr="00C71CF7">
        <w:t xml:space="preserve"> </w:t>
      </w:r>
      <w:r w:rsidRPr="00C71CF7">
        <w:t>k</w:t>
      </w:r>
      <w:r w:rsidR="00F029E0" w:rsidRPr="00C71CF7">
        <w:t>elpoisuusva</w:t>
      </w:r>
      <w:r w:rsidR="00F029E0" w:rsidRPr="00C71CF7">
        <w:t>a</w:t>
      </w:r>
      <w:r w:rsidR="00F029E0" w:rsidRPr="00C71CF7">
        <w:t>timuk</w:t>
      </w:r>
      <w:r w:rsidR="008D28C2" w:rsidRPr="00C71CF7">
        <w:t xml:space="preserve">sena </w:t>
      </w:r>
      <w:r w:rsidR="005A1DB1" w:rsidRPr="00C71CF7">
        <w:t>on</w:t>
      </w:r>
      <w:r w:rsidR="008D28C2" w:rsidRPr="00C71CF7">
        <w:t xml:space="preserve"> ylempi korkeakoulututkinto ja</w:t>
      </w:r>
      <w:r w:rsidR="00F029E0" w:rsidRPr="00C71CF7">
        <w:t xml:space="preserve"> </w:t>
      </w:r>
      <w:r w:rsidR="005A1DB1" w:rsidRPr="00C71CF7">
        <w:t xml:space="preserve">laboratorion johtajalla on professorin </w:t>
      </w:r>
      <w:r w:rsidRPr="00C71CF7">
        <w:t>arv</w:t>
      </w:r>
      <w:r w:rsidRPr="00C71CF7">
        <w:t>o</w:t>
      </w:r>
      <w:r w:rsidRPr="00C71CF7">
        <w:t>ni</w:t>
      </w:r>
      <w:r w:rsidR="005A1DB1" w:rsidRPr="00C71CF7">
        <w:t>mi, jos hänellä on tohtorin tutkinto</w:t>
      </w:r>
      <w:r w:rsidR="00F029E0" w:rsidRPr="00C71CF7">
        <w:t>.</w:t>
      </w:r>
    </w:p>
    <w:p w:rsidR="00AB1C57" w:rsidRDefault="00AB1C57" w:rsidP="00C71CF7">
      <w:pPr>
        <w:pStyle w:val="VMmuistioleipteksti"/>
        <w:ind w:left="1260"/>
        <w:jc w:val="both"/>
      </w:pPr>
    </w:p>
    <w:p w:rsidR="00EE4D4F" w:rsidRPr="00C71CF7" w:rsidRDefault="00EE4D4F" w:rsidP="00C71CF7">
      <w:pPr>
        <w:pStyle w:val="VMmuistioleipteksti"/>
        <w:ind w:left="1260"/>
        <w:jc w:val="both"/>
      </w:pPr>
      <w:r w:rsidRPr="00C71CF7">
        <w:rPr>
          <w:i/>
        </w:rPr>
        <w:t>Eteläinen tullipiiri</w:t>
      </w:r>
      <w:r w:rsidR="006F7227" w:rsidRPr="00C71CF7">
        <w:t xml:space="preserve"> </w:t>
      </w:r>
      <w:r w:rsidR="00B040CC">
        <w:t>pitää esitysluonnosta hyvänä siltä osin, että Tullin päätehtäviä ei ole tarkoitus muuttaa ja että ne on mainittu kattavasti kaikilta osin esityksen yksityiskohta</w:t>
      </w:r>
      <w:r w:rsidR="00B040CC">
        <w:t>i</w:t>
      </w:r>
      <w:r w:rsidR="00B040CC">
        <w:t xml:space="preserve">sissa perusteluissa. Eteläinen tullipiiri </w:t>
      </w:r>
      <w:r w:rsidR="006F7227" w:rsidRPr="00C71CF7">
        <w:t>puoltaa voimakkaasti hallituksen esitysluonnoksen perusteluissa</w:t>
      </w:r>
      <w:r w:rsidRPr="00C71CF7">
        <w:t xml:space="preserve"> </w:t>
      </w:r>
      <w:r w:rsidR="00B040CC">
        <w:t xml:space="preserve">tullipiirin näkemyksen mukaan </w:t>
      </w:r>
      <w:r w:rsidRPr="00C71CF7">
        <w:t>esitettyä linjausta, jonka mukaan Tullin te</w:t>
      </w:r>
      <w:r w:rsidRPr="00C71CF7">
        <w:t>h</w:t>
      </w:r>
      <w:r w:rsidRPr="00C71CF7">
        <w:t>tävinä säilyvät jatkossakin valmisteverotus, autoverotus ja maahantuonnin arvonlisäver</w:t>
      </w:r>
      <w:r w:rsidRPr="00C71CF7">
        <w:t>o</w:t>
      </w:r>
      <w:r w:rsidRPr="00C71CF7">
        <w:t xml:space="preserve">tus. </w:t>
      </w:r>
      <w:r w:rsidR="00B040CC">
        <w:t>Sanotulla</w:t>
      </w:r>
      <w:r w:rsidR="00B040CC" w:rsidRPr="00C71CF7">
        <w:t xml:space="preserve"> </w:t>
      </w:r>
      <w:r w:rsidRPr="00C71CF7">
        <w:t>linjauksella turvataan valmistevero- ja autoveroprosessin toimivuus sekä palvelun että verovarmuuden osalta, kun verotusprosessien mitään osaa ei siir</w:t>
      </w:r>
      <w:r w:rsidR="006F7227" w:rsidRPr="00C71CF7">
        <w:t>retä toiselle viranomaiselle. Eteläisen tullipiirin mielestä k</w:t>
      </w:r>
      <w:r w:rsidRPr="00C71CF7">
        <w:t>iista kuuluuko valmisteverotus ja autover</w:t>
      </w:r>
      <w:r w:rsidRPr="00C71CF7">
        <w:t>o</w:t>
      </w:r>
      <w:r w:rsidRPr="00C71CF7">
        <w:t>tus Tullin tai Verohallinnon tehtäviin tulisi nopeasti lopettaa ja säilyttää Tu</w:t>
      </w:r>
      <w:r w:rsidR="00B278E9" w:rsidRPr="00C71CF7">
        <w:t>llin tehtävät ennallaan</w:t>
      </w:r>
      <w:r w:rsidRPr="00C71CF7">
        <w:t>.</w:t>
      </w:r>
    </w:p>
    <w:p w:rsidR="00EE4D4F" w:rsidRPr="00C71CF7" w:rsidRDefault="00EE4D4F" w:rsidP="00C71CF7">
      <w:pPr>
        <w:pStyle w:val="VMmuistioleipteksti"/>
        <w:ind w:left="1260"/>
        <w:jc w:val="both"/>
        <w:rPr>
          <w:u w:val="single"/>
        </w:rPr>
      </w:pPr>
      <w:r w:rsidRPr="00C71CF7">
        <w:t xml:space="preserve"> </w:t>
      </w:r>
    </w:p>
    <w:p w:rsidR="00EE4D4F" w:rsidRPr="00C71CF7" w:rsidRDefault="00EE4D4F" w:rsidP="00C71CF7">
      <w:pPr>
        <w:pStyle w:val="VMmuistioleipteksti"/>
        <w:ind w:left="1260"/>
        <w:jc w:val="both"/>
        <w:rPr>
          <w:u w:val="single"/>
        </w:rPr>
      </w:pPr>
      <w:r w:rsidRPr="00C71CF7">
        <w:t xml:space="preserve">Eteläinen tullipiiri toteaa, että valmiste- ja autoverotuksen säilyminen Tullin päätehtävinä tukee myös valtioneuvoston harmaan talouden torjuntaprojektin onnistumista erityisesti valmisteverotuksen osalta, jossa on suurimmat riskit suuriin veromenetyksiin laittoman maahantuonnin ja veropetosten osalta. Harmaata taloutta erityisesti valmisteverotuksessa ei pysty Suomessa tehokkaasti torjumaan kukaan muu viranomainen kuin Tulli. Tämän vuoksi lakitekstissä (2 §) tulisi Tullin päätehtävät mainita selvemmin lisäämällä </w:t>
      </w:r>
      <w:r w:rsidR="00490843" w:rsidRPr="00C71CF7">
        <w:t>itse tek</w:t>
      </w:r>
      <w:r w:rsidR="00490843" w:rsidRPr="00C71CF7">
        <w:t>s</w:t>
      </w:r>
      <w:r w:rsidR="00490843" w:rsidRPr="00C71CF7">
        <w:t>tiosaan tulliverotuksen lisäksi myös</w:t>
      </w:r>
      <w:r w:rsidR="005C45EB" w:rsidRPr="00C71CF7">
        <w:t xml:space="preserve"> </w:t>
      </w:r>
      <w:r w:rsidRPr="00C71CF7">
        <w:t>valmisteverotus, autoverotus ja maahantuonnin a</w:t>
      </w:r>
      <w:r w:rsidRPr="00C71CF7">
        <w:t>r</w:t>
      </w:r>
      <w:r w:rsidRPr="00C71CF7">
        <w:t>vonlisäverotus.</w:t>
      </w:r>
    </w:p>
    <w:p w:rsidR="005C45EB" w:rsidRPr="00C71CF7" w:rsidRDefault="005C45EB" w:rsidP="00C71CF7">
      <w:pPr>
        <w:pStyle w:val="VMmuistioleipteksti"/>
        <w:ind w:left="1260"/>
        <w:jc w:val="both"/>
      </w:pPr>
    </w:p>
    <w:p w:rsidR="00EE4D4F" w:rsidRPr="00C71CF7" w:rsidRDefault="005C45EB" w:rsidP="00C71CF7">
      <w:pPr>
        <w:pStyle w:val="VMmuistioleipteksti"/>
        <w:ind w:left="1260"/>
        <w:jc w:val="both"/>
      </w:pPr>
      <w:r w:rsidRPr="00C71CF7">
        <w:t>Eteläinen tullipiiri huomauttaa, että e</w:t>
      </w:r>
      <w:r w:rsidR="00EE4D4F" w:rsidRPr="00C71CF7">
        <w:t>sitysluonnoksesta saa käsityksen, että tullilaitoksessa olisi tällä hetkellä useita viranomaisia ja että uudessa lakiesityksessä Tulli olisi yksi v</w:t>
      </w:r>
      <w:r w:rsidR="00EE4D4F" w:rsidRPr="00C71CF7">
        <w:t>i</w:t>
      </w:r>
      <w:r w:rsidR="00EE4D4F" w:rsidRPr="00C71CF7">
        <w:t xml:space="preserve">ranomainen. Tosiasiallisesti </w:t>
      </w:r>
      <w:r w:rsidR="00B040CC">
        <w:t xml:space="preserve">Tullihallituksesta, tullipiireistä ja tullilaboratoriosta koostuva </w:t>
      </w:r>
      <w:r w:rsidR="00EE4D4F" w:rsidRPr="00C71CF7">
        <w:t>tullilaitos on nytkin yksi viranomainen.</w:t>
      </w:r>
    </w:p>
    <w:p w:rsidR="005C45EB" w:rsidRPr="00C71CF7" w:rsidRDefault="005C45EB" w:rsidP="00C71CF7">
      <w:pPr>
        <w:pStyle w:val="VMmuistioleipteksti"/>
        <w:ind w:left="1260"/>
        <w:jc w:val="both"/>
      </w:pPr>
    </w:p>
    <w:p w:rsidR="00EE4D4F" w:rsidRPr="00C71CF7" w:rsidRDefault="005C45EB" w:rsidP="00C71CF7">
      <w:pPr>
        <w:pStyle w:val="VMmuistioleipteksti"/>
        <w:ind w:left="1260"/>
        <w:jc w:val="both"/>
      </w:pPr>
      <w:r w:rsidRPr="00C71CF7">
        <w:t>Eteläinen tullipiiri</w:t>
      </w:r>
      <w:r w:rsidR="00EE4D4F" w:rsidRPr="00C71CF7">
        <w:t xml:space="preserve"> pitää tehtävien jaottelua toimintojaon ja aluejaon perusteella hyvänä. Täl</w:t>
      </w:r>
      <w:r w:rsidRPr="00C71CF7">
        <w:t xml:space="preserve">löin </w:t>
      </w:r>
      <w:r w:rsidR="00EE4D4F" w:rsidRPr="00C71CF7">
        <w:t>toimintojaon mukaan määräytyvät tehtävät</w:t>
      </w:r>
      <w:r w:rsidR="009A41AB">
        <w:t>,</w:t>
      </w:r>
      <w:r w:rsidR="00EE4D4F" w:rsidRPr="00C71CF7">
        <w:t xml:space="preserve"> </w:t>
      </w:r>
      <w:r w:rsidR="009A41AB">
        <w:t>kuten</w:t>
      </w:r>
      <w:r w:rsidR="00EE4D4F" w:rsidRPr="00C71CF7">
        <w:t xml:space="preserve"> sähköinen tulliselvitys, riko</w:t>
      </w:r>
      <w:r w:rsidR="00EE4D4F" w:rsidRPr="00C71CF7">
        <w:t>s</w:t>
      </w:r>
      <w:r w:rsidR="00EE4D4F" w:rsidRPr="00C71CF7">
        <w:t>torjunta ja yritystarkastus</w:t>
      </w:r>
      <w:r w:rsidR="009A41AB">
        <w:t>,</w:t>
      </w:r>
      <w:r w:rsidR="00EE4D4F" w:rsidRPr="00C71CF7">
        <w:t xml:space="preserve"> organisoitaisiin valtakunnallisiksi toiminnoksi/yksiköksi, jo</w:t>
      </w:r>
      <w:r w:rsidRPr="00C71CF7">
        <w:t>t</w:t>
      </w:r>
      <w:r w:rsidR="00EE4D4F" w:rsidRPr="00C71CF7">
        <w:t>ka vastaisi</w:t>
      </w:r>
      <w:r w:rsidRPr="00C71CF7">
        <w:t>vat</w:t>
      </w:r>
      <w:r w:rsidR="00EE4D4F" w:rsidRPr="00C71CF7">
        <w:t xml:space="preserve"> tehtävistään maanlaajuisesti. Tällöin voidaan hyödyntää maanlaajuisesti kyse</w:t>
      </w:r>
      <w:r w:rsidR="00EE4D4F" w:rsidRPr="00C71CF7">
        <w:t>i</w:t>
      </w:r>
      <w:r w:rsidR="00EE4D4F" w:rsidRPr="00C71CF7">
        <w:t>sen toiminnon henkilöstöä nykyistä joustavammin.</w:t>
      </w:r>
    </w:p>
    <w:p w:rsidR="005C45EB" w:rsidRPr="00C71CF7" w:rsidRDefault="005C45EB" w:rsidP="00C71CF7">
      <w:pPr>
        <w:pStyle w:val="VMmuistioleipteksti"/>
        <w:ind w:left="1260"/>
        <w:jc w:val="both"/>
      </w:pPr>
    </w:p>
    <w:p w:rsidR="00EE4D4F" w:rsidRPr="00C71CF7" w:rsidRDefault="00EE4D4F" w:rsidP="00C71CF7">
      <w:pPr>
        <w:pStyle w:val="VMmuistioleipteksti"/>
        <w:ind w:left="1260"/>
        <w:jc w:val="both"/>
      </w:pPr>
      <w:r w:rsidRPr="00C71CF7">
        <w:t>Organisaatiouudistuksessa Tullihallituksen tarkoituksena on perustaa yhdeksän maanti</w:t>
      </w:r>
      <w:r w:rsidRPr="00C71CF7">
        <w:t>e</w:t>
      </w:r>
      <w:r w:rsidRPr="00C71CF7">
        <w:t>teellisesti määräytyvää alueellista tulliyksikköä. Esityksen yleisperustelujen mukaan tä</w:t>
      </w:r>
      <w:r w:rsidRPr="00C71CF7">
        <w:t>l</w:t>
      </w:r>
      <w:r w:rsidRPr="00C71CF7">
        <w:t>laisen maantieteellisesti määräytyvän organisaatioyksikön kielellinen asema määräytyisi kielilain 6 §:n 2 momentin mukaisesti toimialueen</w:t>
      </w:r>
      <w:r w:rsidR="005C45EB" w:rsidRPr="00C71CF7">
        <w:t xml:space="preserve"> kielellisen aseman mukaan. Eteläisen tullipiiri</w:t>
      </w:r>
      <w:r w:rsidRPr="00C71CF7">
        <w:t xml:space="preserve">n mielestä edellä mainituilla alueellisilla tulliyksiköillä ei </w:t>
      </w:r>
      <w:r w:rsidR="009A41AB" w:rsidRPr="00C71CF7">
        <w:t>ol</w:t>
      </w:r>
      <w:r w:rsidR="009A41AB">
        <w:t>isi</w:t>
      </w:r>
      <w:r w:rsidR="009A41AB" w:rsidRPr="00C71CF7">
        <w:t xml:space="preserve"> </w:t>
      </w:r>
      <w:r w:rsidRPr="00C71CF7">
        <w:t>enää tarkkarajaista maakunta- tai kuntarajoista muodostuvaa maantietee</w:t>
      </w:r>
      <w:r w:rsidR="005C45EB" w:rsidRPr="00C71CF7">
        <w:t>llistä alue</w:t>
      </w:r>
      <w:r w:rsidR="00EE239A" w:rsidRPr="00C71CF7">
        <w:t>tta. Sen mielestä a</w:t>
      </w:r>
      <w:r w:rsidRPr="00C71CF7">
        <w:t>lueellisen organisaatioyksikön kielellinen asema tulisi määräytyä kyseessä olevan alueellisen tu</w:t>
      </w:r>
      <w:r w:rsidRPr="00C71CF7">
        <w:t>l</w:t>
      </w:r>
      <w:r w:rsidRPr="00C71CF7">
        <w:t xml:space="preserve">liyksikön tullitoimipaikkojen kielellisen aseman mukaan. Jos alueellisessa tulliyksikössä on yksikin kaksikielinen tullitoimipaikka, olisi alueellinen tulliyksikkö kaksikielinen. Ja </w:t>
      </w:r>
      <w:r w:rsidRPr="00C71CF7">
        <w:lastRenderedPageBreak/>
        <w:t>vastaavasti, jos kaikki tullitoimipaikat ovat yksikielisiä, alueellinen tulliyksikkö olisi y</w:t>
      </w:r>
      <w:r w:rsidRPr="00C71CF7">
        <w:t>k</w:t>
      </w:r>
      <w:r w:rsidRPr="00C71CF7">
        <w:t>sikielinen.</w:t>
      </w:r>
    </w:p>
    <w:p w:rsidR="00EE239A" w:rsidRPr="00C71CF7" w:rsidRDefault="00EE239A" w:rsidP="00C71CF7">
      <w:pPr>
        <w:pStyle w:val="VMmuistioleipteksti"/>
        <w:ind w:left="1260"/>
        <w:jc w:val="both"/>
      </w:pPr>
    </w:p>
    <w:p w:rsidR="00EE4D4F" w:rsidRPr="00C71CF7" w:rsidRDefault="00EE239A" w:rsidP="00C71CF7">
      <w:pPr>
        <w:pStyle w:val="VMmuistioleipteksti"/>
        <w:ind w:left="1260"/>
        <w:jc w:val="both"/>
      </w:pPr>
      <w:r w:rsidRPr="00C71CF7">
        <w:t xml:space="preserve">Eteläinen tullipiiri </w:t>
      </w:r>
      <w:r w:rsidR="006F7227" w:rsidRPr="00C71CF7">
        <w:t>toteaa lopuksi</w:t>
      </w:r>
      <w:r w:rsidRPr="00C71CF7">
        <w:t>, että l</w:t>
      </w:r>
      <w:r w:rsidR="00EE4D4F" w:rsidRPr="00C71CF7">
        <w:t xml:space="preserve">ausuntopyyntöjakelusta puuttuu mm. </w:t>
      </w:r>
      <w:r w:rsidR="00EE4D4F" w:rsidRPr="00C71CF7">
        <w:rPr>
          <w:i/>
        </w:rPr>
        <w:t>Suomen La</w:t>
      </w:r>
      <w:r w:rsidR="00EE4D4F" w:rsidRPr="00C71CF7">
        <w:rPr>
          <w:i/>
        </w:rPr>
        <w:t>i</w:t>
      </w:r>
      <w:r w:rsidR="00EE4D4F" w:rsidRPr="00C71CF7">
        <w:rPr>
          <w:i/>
        </w:rPr>
        <w:t>vakauppiaitten Yhdistys ry</w:t>
      </w:r>
      <w:r w:rsidR="00EE4D4F" w:rsidRPr="00C71CF7">
        <w:t>. Yhdistyksen p</w:t>
      </w:r>
      <w:r w:rsidRPr="00C71CF7">
        <w:t>yynnöstä Eteläinen tullipiiri</w:t>
      </w:r>
      <w:r w:rsidR="00EE4D4F" w:rsidRPr="00C71CF7">
        <w:t xml:space="preserve"> </w:t>
      </w:r>
      <w:r w:rsidRPr="00C71CF7">
        <w:t>on liittänyt</w:t>
      </w:r>
      <w:r w:rsidR="00EE4D4F" w:rsidRPr="00C71CF7">
        <w:t xml:space="preserve"> lausu</w:t>
      </w:r>
      <w:r w:rsidR="00EE4D4F" w:rsidRPr="00C71CF7">
        <w:t>n</w:t>
      </w:r>
      <w:r w:rsidR="00EE4D4F" w:rsidRPr="00C71CF7">
        <w:t xml:space="preserve">toonsa yhdistyksen 2010 tekemän lausunnon Tullin verotustehtävistä (lausunto </w:t>
      </w:r>
      <w:proofErr w:type="spellStart"/>
      <w:r w:rsidR="00EE4D4F" w:rsidRPr="00C71CF7">
        <w:t>VETO-työryhmän</w:t>
      </w:r>
      <w:proofErr w:type="spellEnd"/>
      <w:r w:rsidR="00EE4D4F" w:rsidRPr="00C71CF7">
        <w:t xml:space="preserve"> raporttiin).</w:t>
      </w:r>
    </w:p>
    <w:p w:rsidR="00EE4D4F" w:rsidRPr="00C71CF7" w:rsidRDefault="00EE4D4F" w:rsidP="00C71CF7">
      <w:pPr>
        <w:pStyle w:val="VMmuistioleipteksti"/>
        <w:ind w:left="1260"/>
        <w:jc w:val="both"/>
      </w:pPr>
    </w:p>
    <w:p w:rsidR="00CF36FC" w:rsidRPr="00C71CF7" w:rsidRDefault="00CF36FC" w:rsidP="00C71CF7">
      <w:pPr>
        <w:pStyle w:val="VMmuistioleipteksti"/>
        <w:ind w:left="1260"/>
        <w:jc w:val="both"/>
      </w:pPr>
      <w:r w:rsidRPr="00C71CF7">
        <w:rPr>
          <w:i/>
        </w:rPr>
        <w:t xml:space="preserve">Pohjoinen </w:t>
      </w:r>
      <w:r w:rsidR="00C0545F">
        <w:rPr>
          <w:i/>
        </w:rPr>
        <w:t xml:space="preserve">ja Läntinen </w:t>
      </w:r>
      <w:r w:rsidRPr="00C71CF7">
        <w:rPr>
          <w:i/>
        </w:rPr>
        <w:t>tullipiiri</w:t>
      </w:r>
      <w:r w:rsidRPr="00C71CF7">
        <w:t xml:space="preserve"> </w:t>
      </w:r>
      <w:r w:rsidR="00C0545F">
        <w:t xml:space="preserve">ovat antaneet yhdenmukaiset lausunnot. Tullipiirit </w:t>
      </w:r>
      <w:r w:rsidRPr="00C71CF7">
        <w:t>pitä</w:t>
      </w:r>
      <w:r w:rsidR="00C0545F">
        <w:t>v</w:t>
      </w:r>
      <w:r w:rsidRPr="00C71CF7">
        <w:t>ä</w:t>
      </w:r>
      <w:r w:rsidR="00C0545F">
        <w:t>t</w:t>
      </w:r>
      <w:r w:rsidRPr="00C71CF7">
        <w:t xml:space="preserve"> hyvänä, että </w:t>
      </w:r>
      <w:r w:rsidR="003F6C84">
        <w:t>T</w:t>
      </w:r>
      <w:r w:rsidRPr="00C71CF7">
        <w:t>ullin tehtävät on mainittu kattavasti kaikilta osin esityksen yksityiskohta</w:t>
      </w:r>
      <w:r w:rsidRPr="00C71CF7">
        <w:t>i</w:t>
      </w:r>
      <w:r w:rsidRPr="00C71CF7">
        <w:t>sissa perusteluissa.</w:t>
      </w:r>
      <w:r w:rsidR="00C0545F">
        <w:t xml:space="preserve"> T</w:t>
      </w:r>
      <w:r w:rsidRPr="00C71CF7">
        <w:t>ullipiiri</w:t>
      </w:r>
      <w:r w:rsidR="00C0545F">
        <w:t>t</w:t>
      </w:r>
      <w:r w:rsidRPr="00C71CF7">
        <w:t xml:space="preserve"> </w:t>
      </w:r>
      <w:r w:rsidR="00C0545F" w:rsidRPr="00C71CF7">
        <w:t>puolta</w:t>
      </w:r>
      <w:r w:rsidR="00C0545F">
        <w:t>vat</w:t>
      </w:r>
      <w:r w:rsidR="00C0545F" w:rsidRPr="00C71CF7">
        <w:t xml:space="preserve"> </w:t>
      </w:r>
      <w:r w:rsidRPr="00C71CF7">
        <w:t>tehtävien jaottelua toimintojen ja aluejaon peru</w:t>
      </w:r>
      <w:r w:rsidRPr="00C71CF7">
        <w:t>s</w:t>
      </w:r>
      <w:r w:rsidRPr="00C71CF7">
        <w:t>teella siten, että palvelujen saatavuudesta ja kielellisten oikeuksien toteutumisesta vo</w:t>
      </w:r>
      <w:r w:rsidRPr="00C71CF7">
        <w:t>i</w:t>
      </w:r>
      <w:r w:rsidRPr="00C71CF7">
        <w:t>daan huolehtia koko maassa ja täten nykyiselle henkilöstölle voidaan turvata mielekkä</w:t>
      </w:r>
      <w:r w:rsidRPr="00C71CF7">
        <w:t>i</w:t>
      </w:r>
      <w:r w:rsidRPr="00C71CF7">
        <w:t>den työtehtävien jatkuminen tulevaisuudessakin. Tällöin olisi huomioitava Tullin valt</w:t>
      </w:r>
      <w:r w:rsidRPr="00C71CF7">
        <w:t>a</w:t>
      </w:r>
      <w:r w:rsidRPr="00C71CF7">
        <w:t>kunnallisia toimintoja sijoitettaessa maan eri osat, koska mm. osaavan henkilöstön saat</w:t>
      </w:r>
      <w:r w:rsidRPr="00C71CF7">
        <w:t>a</w:t>
      </w:r>
      <w:r w:rsidRPr="00C71CF7">
        <w:t>vuus tulevina vuosina saattaa olla merkittävästi helpompaa muualla Suomessa kuin pä</w:t>
      </w:r>
      <w:r w:rsidRPr="00C71CF7">
        <w:t>ä</w:t>
      </w:r>
      <w:r w:rsidRPr="00C71CF7">
        <w:t>kaupunkiseudulla.</w:t>
      </w:r>
    </w:p>
    <w:p w:rsidR="00CE589F" w:rsidRPr="00C71CF7" w:rsidRDefault="00CE589F" w:rsidP="00C71CF7">
      <w:pPr>
        <w:pStyle w:val="VMmuistioleipteksti"/>
        <w:ind w:left="1260"/>
        <w:jc w:val="both"/>
      </w:pPr>
    </w:p>
    <w:p w:rsidR="00CE589F" w:rsidRPr="00C71CF7" w:rsidRDefault="00C0545F" w:rsidP="00C71CF7">
      <w:pPr>
        <w:pStyle w:val="VMmuistioleipteksti"/>
        <w:ind w:left="1260"/>
        <w:jc w:val="both"/>
      </w:pPr>
      <w:r>
        <w:t>T</w:t>
      </w:r>
      <w:r w:rsidR="00CE589F" w:rsidRPr="00C71CF7">
        <w:t>ullipiiri</w:t>
      </w:r>
      <w:r>
        <w:t>t</w:t>
      </w:r>
      <w:r w:rsidR="00CE589F" w:rsidRPr="00C71CF7">
        <w:t xml:space="preserve"> pitä</w:t>
      </w:r>
      <w:r>
        <w:t>v</w:t>
      </w:r>
      <w:r w:rsidR="00CE589F" w:rsidRPr="00C71CF7">
        <w:t>ä</w:t>
      </w:r>
      <w:r>
        <w:t>t</w:t>
      </w:r>
      <w:r w:rsidR="00CE589F" w:rsidRPr="00C71CF7">
        <w:t xml:space="preserve"> hyvänä myös sitä, että </w:t>
      </w:r>
      <w:r w:rsidR="003F6C84">
        <w:t>T</w:t>
      </w:r>
      <w:r w:rsidR="00CE589F" w:rsidRPr="00C71CF7">
        <w:t>ullin työjärjestys julkaistaan Suomen säädösk</w:t>
      </w:r>
      <w:r w:rsidR="00CE589F" w:rsidRPr="00C71CF7">
        <w:t>o</w:t>
      </w:r>
      <w:r w:rsidR="00CE589F" w:rsidRPr="00C71CF7">
        <w:t>koelmassa. Tämä edistää hallinnon avoimuutta ja viranomaisen toiminnan julkisuutta.</w:t>
      </w:r>
    </w:p>
    <w:p w:rsidR="00B278E9" w:rsidRPr="00C71CF7" w:rsidRDefault="00B278E9" w:rsidP="00AB1C57">
      <w:pPr>
        <w:pStyle w:val="VMmuistioleipteksti"/>
        <w:ind w:left="0"/>
        <w:jc w:val="both"/>
        <w:rPr>
          <w:u w:val="single"/>
        </w:rPr>
      </w:pPr>
    </w:p>
    <w:p w:rsidR="001A1C32" w:rsidRPr="00C71CF7" w:rsidRDefault="00B278E9" w:rsidP="00C71CF7">
      <w:pPr>
        <w:pStyle w:val="VMmuistioleipteksti"/>
        <w:ind w:left="1260"/>
        <w:jc w:val="both"/>
      </w:pPr>
      <w:r w:rsidRPr="00C71CF7">
        <w:rPr>
          <w:i/>
        </w:rPr>
        <w:t xml:space="preserve">Ahvenanmaan tullipiiri </w:t>
      </w:r>
      <w:r w:rsidR="0014393F" w:rsidRPr="00C71CF7">
        <w:t>toteaa, että Ahvenanmaa</w:t>
      </w:r>
      <w:r w:rsidR="00036B06" w:rsidRPr="00C71CF7">
        <w:t xml:space="preserve"> on</w:t>
      </w:r>
      <w:r w:rsidR="0014393F" w:rsidRPr="00C71CF7">
        <w:t xml:space="preserve"> maakunta, jolla on itsehallinto</w:t>
      </w:r>
      <w:r w:rsidR="00766F36" w:rsidRPr="00C71CF7">
        <w:t xml:space="preserve"> ja </w:t>
      </w:r>
      <w:r w:rsidR="00C0545F">
        <w:t>jo</w:t>
      </w:r>
      <w:r w:rsidR="00861B0A">
        <w:t>s</w:t>
      </w:r>
      <w:r w:rsidR="00861B0A">
        <w:t>sa</w:t>
      </w:r>
      <w:r w:rsidR="00C0545F" w:rsidRPr="00C71CF7">
        <w:t xml:space="preserve"> </w:t>
      </w:r>
      <w:r w:rsidR="00861B0A">
        <w:t>virkakielenä</w:t>
      </w:r>
      <w:r w:rsidR="0014393F" w:rsidRPr="00C71CF7">
        <w:t xml:space="preserve"> on </w:t>
      </w:r>
      <w:r w:rsidR="00C0545F" w:rsidRPr="00C71CF7">
        <w:t xml:space="preserve">muusta maasta poiketen </w:t>
      </w:r>
      <w:r w:rsidR="00861B0A">
        <w:t xml:space="preserve">yksin </w:t>
      </w:r>
      <w:r w:rsidR="0014393F" w:rsidRPr="00C71CF7">
        <w:t xml:space="preserve">ruotsi. </w:t>
      </w:r>
      <w:r w:rsidR="008D48C6" w:rsidRPr="00C71CF7">
        <w:t xml:space="preserve">Ahvenanmaan tullin asema on erityinen </w:t>
      </w:r>
      <w:r w:rsidR="00A76CA9" w:rsidRPr="00C71CF7">
        <w:t xml:space="preserve">myös </w:t>
      </w:r>
      <w:r w:rsidR="008D48C6" w:rsidRPr="00C71CF7">
        <w:t>siitä syystä, että Ahvenanmaa ei kuulu EU:n veroaluees</w:t>
      </w:r>
      <w:r w:rsidR="002E5927" w:rsidRPr="00C71CF7">
        <w:t>een, sekä siksi, e</w:t>
      </w:r>
      <w:r w:rsidR="002E5927" w:rsidRPr="00C71CF7">
        <w:t>t</w:t>
      </w:r>
      <w:r w:rsidR="002E5927" w:rsidRPr="00C71CF7">
        <w:t xml:space="preserve">tä </w:t>
      </w:r>
      <w:r w:rsidR="00861B0A" w:rsidRPr="00C71CF7">
        <w:t>maakun</w:t>
      </w:r>
      <w:r w:rsidR="00861B0A">
        <w:t>nalla on tietyissä asioissa lainsäädäntövaltaa</w:t>
      </w:r>
      <w:r w:rsidR="002E5927" w:rsidRPr="00C71CF7">
        <w:t>. Asiantuntemus</w:t>
      </w:r>
      <w:r w:rsidR="00570C79">
        <w:t>ta</w:t>
      </w:r>
      <w:r w:rsidR="002E5927" w:rsidRPr="00C71CF7">
        <w:t xml:space="preserve"> Ahvenanmaata koskevissa </w:t>
      </w:r>
      <w:r w:rsidR="00861B0A">
        <w:t>tulliasioissa on</w:t>
      </w:r>
      <w:r w:rsidR="002E5927" w:rsidRPr="00C71CF7">
        <w:t xml:space="preserve"> lähinnä vain Ahvenanmaan </w:t>
      </w:r>
      <w:r w:rsidR="00861B0A" w:rsidRPr="00C71CF7">
        <w:t>tulli</w:t>
      </w:r>
      <w:r w:rsidR="00861B0A">
        <w:t>ll</w:t>
      </w:r>
      <w:r w:rsidR="00861B0A" w:rsidRPr="00C71CF7">
        <w:t>a</w:t>
      </w:r>
      <w:r w:rsidR="002E5927" w:rsidRPr="00C71CF7">
        <w:t>.</w:t>
      </w:r>
    </w:p>
    <w:p w:rsidR="001A1C32" w:rsidRPr="00C71CF7" w:rsidRDefault="001A1C32" w:rsidP="00C71CF7">
      <w:pPr>
        <w:pStyle w:val="VMmuistioleipteksti"/>
        <w:ind w:left="1260"/>
        <w:jc w:val="both"/>
      </w:pPr>
    </w:p>
    <w:p w:rsidR="00B278E9" w:rsidRPr="00C71CF7" w:rsidRDefault="002E5927" w:rsidP="00C71CF7">
      <w:pPr>
        <w:pStyle w:val="VMmuistioleipteksti"/>
        <w:ind w:left="1260"/>
        <w:jc w:val="both"/>
      </w:pPr>
      <w:r w:rsidRPr="00C71CF7">
        <w:t xml:space="preserve">Uuden organisaatiomallin mukaan osa </w:t>
      </w:r>
      <w:r w:rsidR="00766F36" w:rsidRPr="00C71CF7">
        <w:t xml:space="preserve">toiminnoista </w:t>
      </w:r>
      <w:r w:rsidR="009A135C" w:rsidRPr="00C71CF7">
        <w:t xml:space="preserve">on tarkoitus </w:t>
      </w:r>
      <w:r w:rsidR="00766F36" w:rsidRPr="00C71CF7">
        <w:t>organisoida valtakunna</w:t>
      </w:r>
      <w:r w:rsidR="00766F36" w:rsidRPr="00C71CF7">
        <w:t>l</w:t>
      </w:r>
      <w:r w:rsidR="00766F36" w:rsidRPr="00C71CF7">
        <w:t xml:space="preserve">lisiin toimintayksiköihin, joita johdetaan </w:t>
      </w:r>
      <w:r w:rsidR="00A76CA9" w:rsidRPr="00C71CF7">
        <w:t>keskitetysti. Ahvenanmaan tullin henkilökunna</w:t>
      </w:r>
      <w:r w:rsidR="00A76CA9" w:rsidRPr="00C71CF7">
        <w:t>s</w:t>
      </w:r>
      <w:r w:rsidR="00A76CA9" w:rsidRPr="00C71CF7">
        <w:t>ta yli kolmasosa tulisi kuulumaan seitsemään eri valtakunnalliseen toimintayksikköön, joita johdettaisiin muualta Suomesta. Loput henkilökunnasta kuuluisi uuteen alueelliseen toimintayksikköön, jonka operatiivinen johto olisi Maarianhaminassa. Ahve</w:t>
      </w:r>
      <w:r w:rsidR="001A1C32" w:rsidRPr="00C71CF7">
        <w:t xml:space="preserve">nanmaan tulli </w:t>
      </w:r>
      <w:r w:rsidR="000D2C1A">
        <w:t>katsoo</w:t>
      </w:r>
      <w:r w:rsidR="001A1C32" w:rsidRPr="00C71CF7">
        <w:t xml:space="preserve">, että </w:t>
      </w:r>
      <w:r w:rsidR="00A60D8E" w:rsidRPr="00C71CF7">
        <w:t>kielikysymykset saattavat</w:t>
      </w:r>
      <w:r w:rsidR="001A1C32" w:rsidRPr="00C71CF7">
        <w:t xml:space="preserve"> aiheuttaa ongelmia</w:t>
      </w:r>
      <w:r w:rsidR="009A135C" w:rsidRPr="00C71CF7">
        <w:t xml:space="preserve"> valtakunnallisissa toimintayks</w:t>
      </w:r>
      <w:r w:rsidR="009A135C" w:rsidRPr="00C71CF7">
        <w:t>i</w:t>
      </w:r>
      <w:r w:rsidR="009A135C" w:rsidRPr="00C71CF7">
        <w:t>köissä</w:t>
      </w:r>
      <w:r w:rsidR="001A1C32" w:rsidRPr="00C71CF7">
        <w:t>, sillä ruotsinkielen taito ei useinkaan ole riittävä henkilöillä, jotka työskentelevät muualla Suomessa. Toisena ongelmana Ahvenanmaan tul</w:t>
      </w:r>
      <w:r w:rsidR="00A60D8E" w:rsidRPr="00C71CF7">
        <w:t xml:space="preserve">li näkee sen, että </w:t>
      </w:r>
      <w:r w:rsidR="000D2C1A">
        <w:t>muualla Su</w:t>
      </w:r>
      <w:r w:rsidR="000D2C1A">
        <w:t>o</w:t>
      </w:r>
      <w:r w:rsidR="000D2C1A">
        <w:t xml:space="preserve">messa verorajakysymyksiä tai Ahvenanmaan lainsäädäntöä koskeva </w:t>
      </w:r>
      <w:r w:rsidR="00A60D8E" w:rsidRPr="00C71CF7">
        <w:t>asiantuntemus</w:t>
      </w:r>
      <w:r w:rsidR="00287C76" w:rsidRPr="00C71CF7">
        <w:t xml:space="preserve"> </w:t>
      </w:r>
      <w:r w:rsidR="000D2C1A">
        <w:t xml:space="preserve">on </w:t>
      </w:r>
      <w:r w:rsidR="00A60D8E" w:rsidRPr="00C71CF7">
        <w:t xml:space="preserve">usein </w:t>
      </w:r>
      <w:r w:rsidR="000D2C1A" w:rsidRPr="00C71CF7">
        <w:t>puutteelli</w:t>
      </w:r>
      <w:r w:rsidR="000D2C1A">
        <w:t>sta</w:t>
      </w:r>
      <w:r w:rsidR="000D2C1A" w:rsidRPr="00C71CF7">
        <w:t xml:space="preserve"> </w:t>
      </w:r>
      <w:r w:rsidR="00A60D8E" w:rsidRPr="00C71CF7">
        <w:t xml:space="preserve">tai </w:t>
      </w:r>
      <w:r w:rsidR="000D2C1A">
        <w:t>olematonta</w:t>
      </w:r>
      <w:r w:rsidR="00A60D8E" w:rsidRPr="00C71CF7">
        <w:t>.</w:t>
      </w:r>
    </w:p>
    <w:p w:rsidR="00452A47" w:rsidRPr="00C71CF7" w:rsidRDefault="00452A47" w:rsidP="00C71CF7">
      <w:pPr>
        <w:pStyle w:val="VMmuistioleipteksti"/>
        <w:ind w:left="1260"/>
        <w:jc w:val="both"/>
      </w:pPr>
    </w:p>
    <w:p w:rsidR="00452A47" w:rsidRDefault="00452A47" w:rsidP="00C71CF7">
      <w:pPr>
        <w:pStyle w:val="VMmuistioleipteksti"/>
        <w:ind w:left="1260"/>
        <w:jc w:val="both"/>
      </w:pPr>
      <w:r w:rsidRPr="00C71CF7">
        <w:t>Jotta palvelutaso ei uuden organisaatiomallin vuoksi heikkenisi, Ahvenanmaan tulli e</w:t>
      </w:r>
      <w:r w:rsidRPr="00C71CF7">
        <w:t>h</w:t>
      </w:r>
      <w:r w:rsidRPr="00C71CF7">
        <w:t xml:space="preserve">dottaa, että uusi tulliyksikkö </w:t>
      </w:r>
      <w:r w:rsidR="00D177B7" w:rsidRPr="00C71CF7">
        <w:t>Maarianhamina</w:t>
      </w:r>
      <w:r w:rsidR="00D177B7">
        <w:t>ssa</w:t>
      </w:r>
      <w:r w:rsidR="00D177B7" w:rsidRPr="00C71CF7">
        <w:t xml:space="preserve"> </w:t>
      </w:r>
      <w:r w:rsidR="00E24B38" w:rsidRPr="00C71CF7">
        <w:t xml:space="preserve">vastaisi </w:t>
      </w:r>
      <w:r w:rsidR="009A135C" w:rsidRPr="00C71CF7">
        <w:t xml:space="preserve">edelleen </w:t>
      </w:r>
      <w:r w:rsidR="00E24B38" w:rsidRPr="00C71CF7">
        <w:t>itsenäisesti</w:t>
      </w:r>
      <w:r w:rsidRPr="00C71CF7">
        <w:t xml:space="preserve"> Ahvena</w:t>
      </w:r>
      <w:r w:rsidRPr="00C71CF7">
        <w:t>n</w:t>
      </w:r>
      <w:r w:rsidRPr="00C71CF7">
        <w:t>maata koskevista erityiskysymyksistä</w:t>
      </w:r>
      <w:r w:rsidR="00D177B7">
        <w:t xml:space="preserve"> ja</w:t>
      </w:r>
      <w:r w:rsidR="00E24B38" w:rsidRPr="00C71CF7">
        <w:t xml:space="preserve"> hoitaisi jatkossakin </w:t>
      </w:r>
      <w:r w:rsidR="0059552C" w:rsidRPr="00C71CF7">
        <w:t>Ahvenanmaan veroraja-asiakkaiden</w:t>
      </w:r>
      <w:r w:rsidR="00E24B38" w:rsidRPr="00C71CF7">
        <w:t xml:space="preserve"> verotus- ja tullaustehtävät.</w:t>
      </w:r>
    </w:p>
    <w:p w:rsidR="005A1DB1" w:rsidRPr="00C71CF7" w:rsidRDefault="005A1DB1" w:rsidP="00C71CF7">
      <w:pPr>
        <w:pStyle w:val="VMmuistioleipteksti"/>
        <w:ind w:left="1260" w:right="21"/>
        <w:jc w:val="both"/>
        <w:rPr>
          <w:b/>
        </w:rPr>
      </w:pPr>
    </w:p>
    <w:p w:rsidR="009877A4" w:rsidRPr="00C71CF7" w:rsidRDefault="009877A4" w:rsidP="00C71CF7">
      <w:pPr>
        <w:pStyle w:val="VMmuistioleipteksti"/>
        <w:ind w:left="1260" w:right="21"/>
        <w:jc w:val="both"/>
        <w:rPr>
          <w:b/>
        </w:rPr>
      </w:pPr>
    </w:p>
    <w:p w:rsidR="00042D73" w:rsidRDefault="00B75C8C" w:rsidP="00C71CF7">
      <w:pPr>
        <w:pStyle w:val="VMmuistioleipteksti"/>
        <w:ind w:left="1260" w:right="21"/>
        <w:jc w:val="both"/>
        <w:rPr>
          <w:b/>
        </w:rPr>
      </w:pPr>
      <w:r w:rsidRPr="00C71CF7">
        <w:rPr>
          <w:b/>
        </w:rPr>
        <w:t>Ministeriöt ja viranomaiset</w:t>
      </w:r>
    </w:p>
    <w:p w:rsidR="00B37545" w:rsidRPr="00C71CF7" w:rsidRDefault="00B37545" w:rsidP="00C71CF7">
      <w:pPr>
        <w:pStyle w:val="VMmuistioleipteksti"/>
        <w:ind w:left="1260" w:right="21"/>
        <w:jc w:val="both"/>
        <w:rPr>
          <w:b/>
        </w:rPr>
      </w:pPr>
    </w:p>
    <w:p w:rsidR="00B37545" w:rsidRPr="00C71CF7" w:rsidRDefault="00B37545" w:rsidP="00B37545">
      <w:pPr>
        <w:pStyle w:val="VMmuistioleipteksti"/>
        <w:ind w:left="1260"/>
        <w:jc w:val="both"/>
      </w:pPr>
      <w:r w:rsidRPr="00C71CF7">
        <w:rPr>
          <w:i/>
        </w:rPr>
        <w:t>Ulkoasiainministeriö (kauppapoliittinen osasto)</w:t>
      </w:r>
      <w:r w:rsidRPr="00C71CF7">
        <w:t xml:space="preserve"> pitää tärkeänä, että </w:t>
      </w:r>
      <w:r>
        <w:t>T</w:t>
      </w:r>
      <w:r w:rsidRPr="00C71CF7">
        <w:t>ullin toimipaikk</w:t>
      </w:r>
      <w:r w:rsidRPr="00C71CF7">
        <w:t>a</w:t>
      </w:r>
      <w:r w:rsidRPr="00C71CF7">
        <w:t>verkostoa tarkasteltaessa lähtökohtana ovat taloudellisten toimijoiden tarpeet ja ulk</w:t>
      </w:r>
      <w:r w:rsidRPr="00C71CF7">
        <w:t>o</w:t>
      </w:r>
      <w:r w:rsidRPr="00C71CF7">
        <w:t>maankaupan mahdollisimman hyvä sujuvuus ja tehokkuus. Tärkeää on myös, että halli</w:t>
      </w:r>
      <w:r w:rsidRPr="00C71CF7">
        <w:t>n</w:t>
      </w:r>
      <w:r w:rsidRPr="00C71CF7">
        <w:t>torakenneuudistuksen yhteydessä varmistetaan tullilaitoksen kauppapoliittisen asiantu</w:t>
      </w:r>
      <w:r w:rsidRPr="00C71CF7">
        <w:t>n</w:t>
      </w:r>
      <w:r w:rsidRPr="00C71CF7">
        <w:t xml:space="preserve">temuksen säilyminen ja riittävä resursointi sekä suoriutuminen </w:t>
      </w:r>
      <w:proofErr w:type="spellStart"/>
      <w:r w:rsidRPr="00C71CF7">
        <w:t>kaksikäyttötuotteiden</w:t>
      </w:r>
      <w:proofErr w:type="spellEnd"/>
      <w:r w:rsidRPr="00C71CF7">
        <w:t xml:space="preserve"> vientivalvonnan tehtävistä.</w:t>
      </w:r>
    </w:p>
    <w:p w:rsidR="00B37545" w:rsidRPr="00C71CF7" w:rsidRDefault="00B37545" w:rsidP="00B37545">
      <w:pPr>
        <w:pStyle w:val="VMmuistioleipteksti"/>
        <w:ind w:left="1260"/>
        <w:jc w:val="both"/>
      </w:pPr>
    </w:p>
    <w:p w:rsidR="00B37545" w:rsidRDefault="00B37545" w:rsidP="00B37545">
      <w:pPr>
        <w:pStyle w:val="VMmuistioleipteksti"/>
        <w:ind w:left="1260"/>
        <w:jc w:val="both"/>
      </w:pPr>
      <w:r>
        <w:t>Ulkoasiainministeriö huomauttaa lisäksi, että m</w:t>
      </w:r>
      <w:r w:rsidRPr="00C71CF7">
        <w:t xml:space="preserve">ikäli laki säädetään, </w:t>
      </w:r>
      <w:r>
        <w:t xml:space="preserve">tulee Tullihallitus korvata Tullilla </w:t>
      </w:r>
      <w:r w:rsidRPr="00C71CF7">
        <w:t>lain ulkomaankaupan hallinnosta sekä tarkkailu- ja suojatoimenpiteistä eräissä tapauksissa (1521/1994) 5 §:</w:t>
      </w:r>
      <w:proofErr w:type="spellStart"/>
      <w:r>
        <w:t>ssä</w:t>
      </w:r>
      <w:proofErr w:type="spellEnd"/>
      <w:r w:rsidRPr="00C71CF7">
        <w:t>.</w:t>
      </w:r>
    </w:p>
    <w:p w:rsidR="00B37545" w:rsidRDefault="00B37545" w:rsidP="00B37545">
      <w:pPr>
        <w:pStyle w:val="VMmuistioleipteksti"/>
        <w:ind w:left="1260"/>
        <w:jc w:val="both"/>
      </w:pPr>
    </w:p>
    <w:p w:rsidR="00B37545" w:rsidRPr="00C71CF7" w:rsidRDefault="00B37545" w:rsidP="00B37545">
      <w:pPr>
        <w:pStyle w:val="VMmuistioleipteksti"/>
        <w:ind w:left="1260" w:right="21"/>
        <w:jc w:val="both"/>
      </w:pPr>
      <w:r w:rsidRPr="00C71CF7">
        <w:rPr>
          <w:i/>
        </w:rPr>
        <w:t xml:space="preserve">Oikeusministeriö </w:t>
      </w:r>
      <w:r w:rsidRPr="00C71CF7">
        <w:t>toteaa, että lakiehdotuksen voidaan yleispiirteisyydestään huolimatta katsoa täyttävän peru</w:t>
      </w:r>
      <w:r>
        <w:t>s</w:t>
      </w:r>
      <w:r w:rsidRPr="00C71CF7">
        <w:t>tuslain 119 §:n vähimmäisvaatimukset valtionhallinnon toimieli</w:t>
      </w:r>
      <w:r w:rsidRPr="00C71CF7">
        <w:t>n</w:t>
      </w:r>
      <w:r w:rsidRPr="00C71CF7">
        <w:t>ten sekä valtion alue- ja paikallishallinnon perusteiden säätämisestä lailla. Oikeusminist</w:t>
      </w:r>
      <w:r w:rsidRPr="00C71CF7">
        <w:t>e</w:t>
      </w:r>
      <w:r w:rsidRPr="00C71CF7">
        <w:t>riö kiinnittää kuitenkin huomiota muutamiin yksityiskohtiin.</w:t>
      </w:r>
    </w:p>
    <w:p w:rsidR="00B37545" w:rsidRPr="00C71CF7" w:rsidRDefault="00B37545" w:rsidP="00B37545">
      <w:pPr>
        <w:pStyle w:val="VMmuistioleipteksti"/>
        <w:ind w:left="1260" w:right="21"/>
        <w:jc w:val="both"/>
      </w:pPr>
    </w:p>
    <w:p w:rsidR="00B37545" w:rsidRPr="00C71CF7" w:rsidRDefault="00B37545" w:rsidP="00B37545">
      <w:pPr>
        <w:pStyle w:val="VMmuistioleipteksti"/>
        <w:ind w:left="1260" w:right="21"/>
        <w:jc w:val="both"/>
      </w:pPr>
      <w:r w:rsidRPr="00C71CF7">
        <w:t>Esitysluonnoksesta ei käy ilmi, miten saamelaisten kielellisistä oikeuksista huolehditaan asioitaessa valtakunnallisissa yksiköissä tai siinä tapauksessa, ettei alueellisia toimintay</w:t>
      </w:r>
      <w:r w:rsidRPr="00C71CF7">
        <w:t>k</w:t>
      </w:r>
      <w:r w:rsidRPr="00C71CF7">
        <w:t>siköitä muodostettaisi. Oikeusministeriö ehdottaa myös, että asetusehdotuksen 5 §:</w:t>
      </w:r>
      <w:proofErr w:type="spellStart"/>
      <w:r w:rsidRPr="00C71CF7">
        <w:t>än</w:t>
      </w:r>
      <w:proofErr w:type="spellEnd"/>
      <w:r w:rsidRPr="00C71CF7">
        <w:t xml:space="preserve"> l</w:t>
      </w:r>
      <w:r w:rsidRPr="00C71CF7">
        <w:t>i</w:t>
      </w:r>
      <w:r w:rsidRPr="00C71CF7">
        <w:t>sättäisiin viittaus julkisyhteisöjen henkilöstöltä vaadittavasta kielitaidosta annetun lain (424/2003) 6 §:</w:t>
      </w:r>
      <w:proofErr w:type="spellStart"/>
      <w:r w:rsidRPr="00C71CF7">
        <w:t>än</w:t>
      </w:r>
      <w:proofErr w:type="spellEnd"/>
      <w:r w:rsidRPr="00C71CF7">
        <w:t xml:space="preserve"> sekä Ahvenanmaan maakunnassa valtion palveluksessa olevilta vaadi</w:t>
      </w:r>
      <w:r w:rsidRPr="00C71CF7">
        <w:t>t</w:t>
      </w:r>
      <w:r w:rsidRPr="00C71CF7">
        <w:t>tavasta kielitaidosta säädettyyn asetukseen (1218/2007).</w:t>
      </w:r>
    </w:p>
    <w:p w:rsidR="00B37545" w:rsidRPr="00C71CF7" w:rsidRDefault="00B37545" w:rsidP="00B37545">
      <w:pPr>
        <w:pStyle w:val="VMmuistioleipteksti"/>
        <w:ind w:left="1260" w:right="21"/>
        <w:jc w:val="both"/>
      </w:pPr>
    </w:p>
    <w:p w:rsidR="00B37545" w:rsidRPr="00C71CF7" w:rsidRDefault="00B37545" w:rsidP="00B37545">
      <w:pPr>
        <w:pStyle w:val="VMmuistioleipteksti"/>
        <w:ind w:left="1260" w:right="21"/>
        <w:jc w:val="both"/>
      </w:pPr>
      <w:r w:rsidRPr="00C71CF7">
        <w:t>Oikeusministeriö näkee jossain määrin ongelmallisena sen, että hallintokantelua kosk</w:t>
      </w:r>
      <w:r w:rsidRPr="00C71CF7">
        <w:t>e</w:t>
      </w:r>
      <w:r w:rsidRPr="00C71CF7">
        <w:t>vassa 8 §:n 2 momentissa mainittujen ”periaatteellisesti tärkeiden” kanteluasioiden ohja</w:t>
      </w:r>
      <w:r w:rsidRPr="00C71CF7">
        <w:t>u</w:t>
      </w:r>
      <w:r w:rsidRPr="00C71CF7">
        <w:t>tuminen valtiovarainministeriölle jäisi ehdotuksen perusteella lain soveltamiskäytännön varaan.</w:t>
      </w:r>
    </w:p>
    <w:p w:rsidR="00B37545" w:rsidRPr="00C71CF7" w:rsidRDefault="00B37545" w:rsidP="00B37545">
      <w:pPr>
        <w:pStyle w:val="VMmuistioleipteksti"/>
        <w:ind w:left="1260" w:right="21"/>
        <w:jc w:val="both"/>
      </w:pPr>
    </w:p>
    <w:p w:rsidR="00B37545" w:rsidRDefault="00B37545" w:rsidP="00B37545">
      <w:pPr>
        <w:pStyle w:val="VMmuistioleipteksti"/>
        <w:ind w:left="1260" w:right="21"/>
        <w:jc w:val="both"/>
      </w:pPr>
      <w:r w:rsidRPr="00C71CF7">
        <w:t>Oikeusministeriön mukaan ainakin pääjohtajalle asetettavista kelpoisuusvaatimuksista olisi asianmukaista säätää laissa. Pidemmällä aikavälillä tullilainsäädäntöä saattaisi olla perusteltua täydentää myös tullimiehen oikeudellista asemaa ja koulutusta koskevilla säännöksillä, vastaavasti kuin on säädetty poliisi- ja rajavartiomiehestä.</w:t>
      </w:r>
    </w:p>
    <w:p w:rsidR="001F07E7" w:rsidRPr="00C71CF7" w:rsidRDefault="001F07E7" w:rsidP="00C71CF7">
      <w:pPr>
        <w:pStyle w:val="VMmuistioleipteksti"/>
        <w:ind w:left="1260" w:right="21"/>
        <w:jc w:val="both"/>
        <w:rPr>
          <w:b/>
        </w:rPr>
      </w:pPr>
    </w:p>
    <w:p w:rsidR="00C71CF7" w:rsidRDefault="001F07E7" w:rsidP="00C71CF7">
      <w:pPr>
        <w:pStyle w:val="VMmuistioleipteksti"/>
        <w:ind w:left="1260" w:right="21"/>
        <w:jc w:val="both"/>
      </w:pPr>
      <w:r w:rsidRPr="00C71CF7">
        <w:rPr>
          <w:i/>
        </w:rPr>
        <w:t>Sisäasiainministeriö</w:t>
      </w:r>
      <w:r w:rsidR="002D0EAA" w:rsidRPr="00C71CF7">
        <w:rPr>
          <w:i/>
        </w:rPr>
        <w:t xml:space="preserve"> </w:t>
      </w:r>
      <w:r w:rsidR="002D0EAA" w:rsidRPr="00C71CF7">
        <w:t>yhtyy lausuntonaan sisäasiainministeriön</w:t>
      </w:r>
      <w:r w:rsidRPr="00C71CF7">
        <w:t xml:space="preserve"> poliisiosasto</w:t>
      </w:r>
      <w:r w:rsidR="002D0EAA" w:rsidRPr="00C71CF7">
        <w:t>n lausuntoon.</w:t>
      </w:r>
      <w:r w:rsidR="00C71CF7">
        <w:t xml:space="preserve"> </w:t>
      </w:r>
    </w:p>
    <w:p w:rsidR="00C71CF7" w:rsidRDefault="00C71CF7" w:rsidP="00C71CF7">
      <w:pPr>
        <w:pStyle w:val="VMmuistioleipteksti"/>
        <w:ind w:left="1260" w:right="21"/>
        <w:jc w:val="both"/>
      </w:pPr>
    </w:p>
    <w:p w:rsidR="001F07E7" w:rsidRPr="00C71CF7" w:rsidRDefault="0070647B" w:rsidP="00C71CF7">
      <w:pPr>
        <w:pStyle w:val="VMmuistioleipteksti"/>
        <w:ind w:left="1260" w:right="21"/>
        <w:jc w:val="both"/>
      </w:pPr>
      <w:r w:rsidRPr="00C71CF7">
        <w:t>Sisäasiainministeriön p</w:t>
      </w:r>
      <w:r w:rsidR="002D0EAA" w:rsidRPr="00C71CF7">
        <w:t>oliisiosasto</w:t>
      </w:r>
      <w:r w:rsidR="001F07E7" w:rsidRPr="00C71CF7">
        <w:t xml:space="preserve"> katsoo, että</w:t>
      </w:r>
      <w:r w:rsidR="001F07E7" w:rsidRPr="00C71CF7">
        <w:rPr>
          <w:i/>
        </w:rPr>
        <w:t xml:space="preserve"> </w:t>
      </w:r>
      <w:r w:rsidR="001F07E7" w:rsidRPr="00C71CF7">
        <w:t xml:space="preserve">poliisitoimen kannalta keskeistä on </w:t>
      </w:r>
      <w:proofErr w:type="spellStart"/>
      <w:r w:rsidR="001F07E7" w:rsidRPr="00C71CF7">
        <w:t>PTR-rikostorjuntayhteistyön</w:t>
      </w:r>
      <w:proofErr w:type="spellEnd"/>
      <w:r w:rsidR="001F07E7" w:rsidRPr="00C71CF7">
        <w:t xml:space="preserve"> edelleen kehittäminen, ja kiinnostava kysymys on se, miten u</w:t>
      </w:r>
      <w:r w:rsidR="001F07E7" w:rsidRPr="00C71CF7">
        <w:t>u</w:t>
      </w:r>
      <w:r w:rsidR="001F07E7" w:rsidRPr="00C71CF7">
        <w:t>distuksessa on huomioitu viranomaisyhteistyöhön liittyvän koordinaation ja ohjauksen järjestäminen tulevaisuu</w:t>
      </w:r>
      <w:r w:rsidRPr="00C71CF7">
        <w:t>dessa. Poliisiosasto katsoo, että h</w:t>
      </w:r>
      <w:r w:rsidR="001F07E7" w:rsidRPr="00C71CF7">
        <w:t xml:space="preserve">allintolaissa voisi olla viittaus </w:t>
      </w:r>
      <w:proofErr w:type="spellStart"/>
      <w:r w:rsidR="001F07E7" w:rsidRPr="00C71CF7">
        <w:t>PTR-lainsäädäntöön</w:t>
      </w:r>
      <w:proofErr w:type="spellEnd"/>
      <w:r w:rsidR="001F07E7" w:rsidRPr="00C71CF7">
        <w:t>, jolla säädellään rikosten torjuntaan liittyvästä viranomaisten väl</w:t>
      </w:r>
      <w:r w:rsidR="001F07E7" w:rsidRPr="00C71CF7">
        <w:t>i</w:t>
      </w:r>
      <w:r w:rsidR="001F07E7" w:rsidRPr="00C71CF7">
        <w:t xml:space="preserve">sestä yhteistyöstä. </w:t>
      </w:r>
    </w:p>
    <w:p w:rsidR="001F07E7" w:rsidRPr="00C71CF7" w:rsidRDefault="001F07E7" w:rsidP="00C71CF7">
      <w:pPr>
        <w:pStyle w:val="VMmuistioleipteksti"/>
        <w:ind w:left="1260" w:right="21"/>
        <w:jc w:val="both"/>
      </w:pPr>
    </w:p>
    <w:p w:rsidR="0070647B" w:rsidRPr="00C71CF7" w:rsidRDefault="001F07E7" w:rsidP="00C71CF7">
      <w:pPr>
        <w:pStyle w:val="VMmuistioleipteksti"/>
        <w:ind w:left="1260" w:right="21"/>
        <w:jc w:val="both"/>
      </w:pPr>
      <w:r w:rsidRPr="00C71CF7">
        <w:t xml:space="preserve">Poliisitoimen kannalta kiinnostava kysymys on myös </w:t>
      </w:r>
      <w:r w:rsidR="003F6C84">
        <w:t>T</w:t>
      </w:r>
      <w:r w:rsidRPr="00C71CF7">
        <w:t>ullin esitutkinnan aseman mu</w:t>
      </w:r>
      <w:r w:rsidRPr="00C71CF7">
        <w:t>o</w:t>
      </w:r>
      <w:r w:rsidRPr="00C71CF7">
        <w:t xml:space="preserve">toutuminen sekä laboratoriotoiminta. Esityksessä ei ilmene millä tavalla </w:t>
      </w:r>
      <w:r w:rsidR="003F6C84">
        <w:t>T</w:t>
      </w:r>
      <w:r w:rsidRPr="00C71CF7">
        <w:t xml:space="preserve">ullin esitutkinta on tulevaisuudessa tarkoitus järjestää eikä </w:t>
      </w:r>
      <w:r w:rsidR="00D177B7" w:rsidRPr="00C71CF7">
        <w:t>poliisi</w:t>
      </w:r>
      <w:r w:rsidR="00D177B7">
        <w:t>osast</w:t>
      </w:r>
      <w:r w:rsidR="00D177B7" w:rsidRPr="00C71CF7">
        <w:t xml:space="preserve">olla </w:t>
      </w:r>
      <w:r w:rsidRPr="00C71CF7">
        <w:t>näin ollen ole mahdollisuuksia arvioida uudistuksen vaikutuksia rikostorjunnan</w:t>
      </w:r>
      <w:r w:rsidR="0070647B" w:rsidRPr="00C71CF7">
        <w:t xml:space="preserve"> näkökulmasta. Sosiaali- ja terveysmini</w:t>
      </w:r>
      <w:r w:rsidR="0070647B" w:rsidRPr="00C71CF7">
        <w:t>s</w:t>
      </w:r>
      <w:r w:rsidR="0070647B" w:rsidRPr="00C71CF7">
        <w:t>teriö</w:t>
      </w:r>
      <w:r w:rsidRPr="00C71CF7">
        <w:t xml:space="preserve"> on 2011 asettanut lääkkeitä ja lääkeaineita tutkivien laboratorioiden välisen yhtei</w:t>
      </w:r>
      <w:r w:rsidRPr="00C71CF7">
        <w:t>s</w:t>
      </w:r>
      <w:r w:rsidRPr="00C71CF7">
        <w:t xml:space="preserve">työn tehostamista selvittävän työryhmän, jossa on pohdittu muun muassa </w:t>
      </w:r>
      <w:r w:rsidR="003F6C84">
        <w:t>T</w:t>
      </w:r>
      <w:r w:rsidRPr="00C71CF7">
        <w:t>ullin ja poli</w:t>
      </w:r>
      <w:r w:rsidRPr="00C71CF7">
        <w:t>i</w:t>
      </w:r>
      <w:r w:rsidRPr="00C71CF7">
        <w:t>sin laboratoriotoiminnan työnjakoa</w:t>
      </w:r>
      <w:r w:rsidR="0070647B" w:rsidRPr="00C71CF7">
        <w:t>.</w:t>
      </w:r>
    </w:p>
    <w:p w:rsidR="0070647B" w:rsidRPr="00C71CF7" w:rsidRDefault="0070647B" w:rsidP="00C71CF7">
      <w:pPr>
        <w:pStyle w:val="VMmuistioleipteksti"/>
        <w:ind w:left="1260" w:right="21"/>
        <w:jc w:val="both"/>
      </w:pPr>
    </w:p>
    <w:p w:rsidR="001F07E7" w:rsidRDefault="0070647B" w:rsidP="00C71CF7">
      <w:pPr>
        <w:pStyle w:val="VMmuistioleipteksti"/>
        <w:ind w:left="1260" w:right="21"/>
        <w:jc w:val="both"/>
      </w:pPr>
      <w:r w:rsidRPr="00C71CF7">
        <w:t xml:space="preserve">Poliisiosasto ehdottaa, että </w:t>
      </w:r>
      <w:r w:rsidR="003F6C84">
        <w:t>T</w:t>
      </w:r>
      <w:r w:rsidR="001F07E7" w:rsidRPr="00C71CF7">
        <w:t>ullin hallintolaissa voitaisiin viitata tullilakiin, koska sieltä tulevat kaikki tullitoimintaan, valvontaan ja rikostutkintaan liittyvät toimivaltuudet, es</w:t>
      </w:r>
      <w:r w:rsidR="001F07E7" w:rsidRPr="00C71CF7">
        <w:t>i</w:t>
      </w:r>
      <w:r w:rsidR="001F07E7" w:rsidRPr="00C71CF7">
        <w:t>tutkintaan liittyvä viranomaisten päätösvalta, tietojen luovuttaminen jne. Hallintolaissa olisi hyvä viitata myös tullilaitoksen neuvottelukuntaan, sen kokoonpanoon ja tehtäviin.</w:t>
      </w:r>
    </w:p>
    <w:p w:rsidR="00B37545" w:rsidRDefault="00B37545" w:rsidP="00C71CF7">
      <w:pPr>
        <w:pStyle w:val="VMmuistioleipteksti"/>
        <w:ind w:left="1260" w:right="21"/>
        <w:jc w:val="both"/>
      </w:pPr>
    </w:p>
    <w:p w:rsidR="00B37545" w:rsidRPr="00C71CF7" w:rsidRDefault="00B37545" w:rsidP="00B37545">
      <w:pPr>
        <w:pStyle w:val="VMmuistioleipteksti"/>
        <w:ind w:left="1260" w:right="21"/>
        <w:jc w:val="both"/>
      </w:pPr>
      <w:r w:rsidRPr="00C71CF7">
        <w:rPr>
          <w:i/>
        </w:rPr>
        <w:t>Maa- ja metsätalousministeriö (MMM)</w:t>
      </w:r>
      <w:r w:rsidRPr="00C71CF7">
        <w:t xml:space="preserve"> toteaa, että </w:t>
      </w:r>
      <w:r>
        <w:t>T</w:t>
      </w:r>
      <w:r w:rsidRPr="00C71CF7">
        <w:t>ulli suorittaa merkittäviä hallinto-, valvonta- ja laboratoriotehtäviä yhteistoiminnassa maa- ja metsätalousministeriön halli</w:t>
      </w:r>
      <w:r w:rsidRPr="00C71CF7">
        <w:t>n</w:t>
      </w:r>
      <w:r w:rsidRPr="00C71CF7">
        <w:t xml:space="preserve">nonalan kanssa. </w:t>
      </w:r>
      <w:proofErr w:type="gramStart"/>
      <w:r w:rsidRPr="00C71CF7">
        <w:t>MMM:n hallinnonalan</w:t>
      </w:r>
      <w:proofErr w:type="gramEnd"/>
      <w:r w:rsidRPr="00C71CF7">
        <w:t xml:space="preserve"> ja </w:t>
      </w:r>
      <w:r>
        <w:t>T</w:t>
      </w:r>
      <w:r w:rsidRPr="00C71CF7">
        <w:t>ullin yhteistyötä tehdään lakiperusteisesti, s</w:t>
      </w:r>
      <w:r w:rsidRPr="00C71CF7">
        <w:t>o</w:t>
      </w:r>
      <w:r w:rsidRPr="00C71CF7">
        <w:lastRenderedPageBreak/>
        <w:t>pimuksenvaraisesti sekä virastojen välisen yhteistoiminnan avulla. MMM:n mielestä e</w:t>
      </w:r>
      <w:r w:rsidRPr="00C71CF7">
        <w:t>h</w:t>
      </w:r>
      <w:r w:rsidRPr="00C71CF7">
        <w:t xml:space="preserve">dotettu lainsäädäntö </w:t>
      </w:r>
      <w:r>
        <w:t>T</w:t>
      </w:r>
      <w:r w:rsidRPr="00C71CF7">
        <w:t xml:space="preserve">ullin hallinnosta ei muuta </w:t>
      </w:r>
      <w:r>
        <w:t>T</w:t>
      </w:r>
      <w:r w:rsidRPr="00C71CF7">
        <w:t xml:space="preserve">ullin tehtäviä ja on kannatettavaa. Se kiinnittää kuitenkin huomiota siihen, että </w:t>
      </w:r>
      <w:r>
        <w:t>T</w:t>
      </w:r>
      <w:r w:rsidRPr="00C71CF7">
        <w:t>ullilla ja erityisesti tullilaboratoriolla tulee olla käytettävissään riittävä asiantuntemus ja resurssit myös ottaen huomioon mahdolliset u</w:t>
      </w:r>
      <w:r w:rsidRPr="00C71CF7">
        <w:t>u</w:t>
      </w:r>
      <w:r w:rsidRPr="00C71CF7">
        <w:t xml:space="preserve">det </w:t>
      </w:r>
      <w:r>
        <w:t>T</w:t>
      </w:r>
      <w:r w:rsidRPr="00C71CF7">
        <w:t>ullin tehtävät.</w:t>
      </w:r>
    </w:p>
    <w:p w:rsidR="00B37545" w:rsidRPr="00C71CF7" w:rsidRDefault="00B37545" w:rsidP="00B37545">
      <w:pPr>
        <w:pStyle w:val="VMmuistioleipteksti"/>
        <w:ind w:left="1260" w:right="21"/>
        <w:jc w:val="both"/>
      </w:pPr>
    </w:p>
    <w:p w:rsidR="00B37545" w:rsidRPr="00C71CF7" w:rsidRDefault="00B37545" w:rsidP="00B37545">
      <w:pPr>
        <w:pStyle w:val="VMmuistioleipteksti"/>
        <w:ind w:left="1260" w:right="21"/>
        <w:jc w:val="both"/>
      </w:pPr>
      <w:r w:rsidRPr="00C71CF7">
        <w:t>MMM ehdottaa, että esityksen yhteydessä muutettaisiin toimivaltaisen tulliviranomaisen nimet myös muiden hallinnonalojen kuin valtiovarainministeriön osalta esittelylupam</w:t>
      </w:r>
      <w:r w:rsidRPr="00C71CF7">
        <w:t>e</w:t>
      </w:r>
      <w:r w:rsidRPr="00C71CF7">
        <w:t>nettelyä käyttäen. Jos kuitenkin luonnoksessa ehdotettu menettely on oikeusministeriön puolesta katsottu asianmukaiseksi, ei maa- ja metsätalousministeriö ole ehdotusta va</w:t>
      </w:r>
      <w:r w:rsidRPr="00C71CF7">
        <w:t>s</w:t>
      </w:r>
      <w:r w:rsidRPr="00C71CF7">
        <w:t>taan.</w:t>
      </w:r>
    </w:p>
    <w:p w:rsidR="00B37545" w:rsidRPr="00C71CF7" w:rsidRDefault="00B37545" w:rsidP="00B37545">
      <w:pPr>
        <w:pStyle w:val="VMmuistioleipteksti"/>
        <w:ind w:left="1260" w:right="21"/>
        <w:jc w:val="both"/>
      </w:pPr>
    </w:p>
    <w:p w:rsidR="00B37545" w:rsidRPr="00C71CF7" w:rsidRDefault="00B37545" w:rsidP="00B37545">
      <w:pPr>
        <w:pStyle w:val="VMmuistioleipteksti"/>
        <w:ind w:left="1260" w:right="21"/>
        <w:jc w:val="both"/>
      </w:pPr>
      <w:r w:rsidRPr="00C71CF7">
        <w:t>MMM toteaa lopuksi, että tullilaboratoriolla tulee olla lainsäädännössä riittävän itsenä</w:t>
      </w:r>
      <w:r w:rsidRPr="00C71CF7">
        <w:t>i</w:t>
      </w:r>
      <w:r w:rsidRPr="00C71CF7">
        <w:t>nen asema eikä ehdotettu säännös takaa laboratoriotoiminnan riippumattomuutta valvo</w:t>
      </w:r>
      <w:r w:rsidRPr="00C71CF7">
        <w:t>n</w:t>
      </w:r>
      <w:r w:rsidRPr="00C71CF7">
        <w:t>nasta. Riippumattomuutta edellyttävät mm. laboratorioiden akkreditointia koskevat sta</w:t>
      </w:r>
      <w:r w:rsidRPr="00C71CF7">
        <w:t>n</w:t>
      </w:r>
      <w:r w:rsidRPr="00C71CF7">
        <w:t>dardit</w:t>
      </w:r>
      <w:r w:rsidR="00D629C7">
        <w:t xml:space="preserve"> sekä esim. E</w:t>
      </w:r>
      <w:r>
        <w:t>uroopan parlamentin ja neuvoston asetus (EY) N:o 882/2004.</w:t>
      </w:r>
    </w:p>
    <w:p w:rsidR="009B353F" w:rsidRPr="00C71CF7" w:rsidRDefault="009B353F" w:rsidP="00D65E28">
      <w:pPr>
        <w:pStyle w:val="VMmuistioleipteksti"/>
        <w:ind w:left="0" w:right="21"/>
        <w:jc w:val="both"/>
        <w:rPr>
          <w:i/>
        </w:rPr>
      </w:pPr>
    </w:p>
    <w:p w:rsidR="00D65E28" w:rsidRPr="00C71CF7" w:rsidRDefault="00D65E28" w:rsidP="00D65E28">
      <w:pPr>
        <w:pStyle w:val="VMmuistioleipteksti"/>
        <w:ind w:left="1260"/>
        <w:jc w:val="both"/>
      </w:pPr>
      <w:r w:rsidRPr="00C71CF7">
        <w:rPr>
          <w:i/>
        </w:rPr>
        <w:t xml:space="preserve">Liikenne- ja viestintäministeriö (LVM) </w:t>
      </w:r>
      <w:r w:rsidRPr="00C71CF7">
        <w:t xml:space="preserve">toteaa, että liikennehallinnon lainsäädännössä on kymmeniä viittauksia </w:t>
      </w:r>
      <w:r w:rsidR="003F6C84">
        <w:t>T</w:t>
      </w:r>
      <w:r w:rsidRPr="00C71CF7">
        <w:t xml:space="preserve">ulliin organisaationa tai </w:t>
      </w:r>
      <w:r w:rsidR="003F6C84">
        <w:t>T</w:t>
      </w:r>
      <w:r w:rsidRPr="00C71CF7">
        <w:t>ullin viranhaltijoihin. Kaksi vuotta sitten toteutetussa liikennehallinnon organisaatiouudistuksessa, samoin kuin aluehallinnon u</w:t>
      </w:r>
      <w:r w:rsidRPr="00C71CF7">
        <w:t>u</w:t>
      </w:r>
      <w:r w:rsidRPr="00C71CF7">
        <w:t>distuksessa kaikki lainsäädännössä olleet viittaukset korjattiin uusien organisaatioiden mukaisiksi oikeuskanslerinviraston kannanoton mukaisesti. Liikennehallinnon uudistu</w:t>
      </w:r>
      <w:r w:rsidRPr="00C71CF7">
        <w:t>k</w:t>
      </w:r>
      <w:r w:rsidRPr="00C71CF7">
        <w:t>sessa tämä tarkoitti yli sadan lain muuttamista, mikä toteutettiin liitännäisellä hallituksen esityksellä. Vastaavalla tavalla meneteltiin työ- ja elinkeinoministeriössä runsas vuosi si</w:t>
      </w:r>
      <w:r w:rsidRPr="00C71CF7">
        <w:t>t</w:t>
      </w:r>
      <w:r w:rsidRPr="00C71CF7">
        <w:t xml:space="preserve">ten, jolloin Turvatekniikan keskus muutettiin Turvallisuus- ja kemikaalivirastoksi vuoden 2011 alussa. </w:t>
      </w:r>
      <w:proofErr w:type="spellStart"/>
      <w:r w:rsidRPr="00C71CF7">
        <w:t>LVM:n</w:t>
      </w:r>
      <w:proofErr w:type="spellEnd"/>
      <w:r w:rsidRPr="00C71CF7">
        <w:t xml:space="preserve"> hallinnonalan lainsäädännössä olevat viittaukset nykyisiin </w:t>
      </w:r>
      <w:r w:rsidR="003F6C84">
        <w:t>T</w:t>
      </w:r>
      <w:r w:rsidRPr="00C71CF7">
        <w:t>ullin o</w:t>
      </w:r>
      <w:r w:rsidRPr="00C71CF7">
        <w:t>r</w:t>
      </w:r>
      <w:r w:rsidRPr="00C71CF7">
        <w:t>ganisaatioihin muutettaisiin vasta hyvin pitkän ajan kuluessa, jos tarkennukset tehdään vain sitä mukaa kuin lakeja muutenkin muutetaan. Oletettavasti tilanne on sama muillakin hallinnonaloilla. Tämän vuoksi LVM esittää, että valtiovarainministeriö yleisen käytä</w:t>
      </w:r>
      <w:r w:rsidRPr="00C71CF7">
        <w:t>n</w:t>
      </w:r>
      <w:r w:rsidRPr="00C71CF7">
        <w:t xml:space="preserve">nön mukaisesti huolehtisi kaikkien lakiviittauksien muuttamisesta osana </w:t>
      </w:r>
      <w:r w:rsidR="003F6C84">
        <w:t>T</w:t>
      </w:r>
      <w:r w:rsidRPr="00C71CF7">
        <w:t>ullin organisa</w:t>
      </w:r>
      <w:r w:rsidRPr="00C71CF7">
        <w:t>a</w:t>
      </w:r>
      <w:r w:rsidRPr="00C71CF7">
        <w:t xml:space="preserve">tiouudistuksen valmistelua. </w:t>
      </w:r>
    </w:p>
    <w:p w:rsidR="00D65E28" w:rsidRPr="00C71CF7" w:rsidRDefault="00D65E28" w:rsidP="00D65E28">
      <w:pPr>
        <w:pStyle w:val="VMmuistioleipteksti"/>
        <w:ind w:left="1260" w:right="21"/>
        <w:jc w:val="both"/>
        <w:rPr>
          <w:i/>
        </w:rPr>
      </w:pPr>
    </w:p>
    <w:p w:rsidR="00D65E28" w:rsidRPr="00C71CF7" w:rsidRDefault="00D65E28" w:rsidP="00D65E28">
      <w:pPr>
        <w:pStyle w:val="VMmuistioleipteksti"/>
        <w:ind w:left="1260" w:right="21"/>
        <w:jc w:val="both"/>
      </w:pPr>
      <w:r w:rsidRPr="00C71CF7">
        <w:rPr>
          <w:i/>
        </w:rPr>
        <w:t>Työ- ja elinkeinoministeriö</w:t>
      </w:r>
      <w:r w:rsidRPr="00C71CF7">
        <w:t xml:space="preserve"> pitää tärkeänä, että uudistettavassa Tullin organisaatiossa ot</w:t>
      </w:r>
      <w:r w:rsidRPr="00C71CF7">
        <w:t>e</w:t>
      </w:r>
      <w:r w:rsidRPr="00C71CF7">
        <w:t xml:space="preserve">taan huomioon </w:t>
      </w:r>
      <w:r w:rsidR="00554953">
        <w:t>muiden ministeriöiden hallinnonalaan kuuluva</w:t>
      </w:r>
      <w:r w:rsidR="00F25C38">
        <w:t>a</w:t>
      </w:r>
      <w:r w:rsidR="00554953">
        <w:t>n säännöstö</w:t>
      </w:r>
      <w:r w:rsidR="00F25C38">
        <w:t>ö</w:t>
      </w:r>
      <w:r w:rsidR="00554953">
        <w:t xml:space="preserve">n, kuten EU:n </w:t>
      </w:r>
      <w:proofErr w:type="spellStart"/>
      <w:r w:rsidRPr="00C71CF7">
        <w:t>akkereditointi-</w:t>
      </w:r>
      <w:proofErr w:type="spellEnd"/>
      <w:r w:rsidRPr="00C71CF7">
        <w:t xml:space="preserve"> ja markkinavalvonta-asetukse</w:t>
      </w:r>
      <w:r w:rsidR="00F25C38">
        <w:t>e</w:t>
      </w:r>
      <w:r w:rsidRPr="00C71CF7">
        <w:t>n 765/2008</w:t>
      </w:r>
      <w:r w:rsidR="00F25C38">
        <w:t>,</w:t>
      </w:r>
      <w:r w:rsidRPr="00C71CF7">
        <w:t xml:space="preserve"> liittyvät Tullin valvont</w:t>
      </w:r>
      <w:r w:rsidRPr="00C71CF7">
        <w:t>a</w:t>
      </w:r>
      <w:r w:rsidRPr="00C71CF7">
        <w:t>tehtävät. Tullin toimintaorganisaation yksiköiden vastuualueet tulisi määritellä myös muiden ministeriöiden ja virastojen tehtävien hoitamiseksi selkeästi.</w:t>
      </w:r>
    </w:p>
    <w:p w:rsidR="00D65E28" w:rsidRPr="00C71CF7" w:rsidRDefault="00D65E28" w:rsidP="00D65E28">
      <w:pPr>
        <w:pStyle w:val="VMmuistioleipteksti"/>
        <w:ind w:left="1260"/>
        <w:jc w:val="both"/>
      </w:pPr>
    </w:p>
    <w:p w:rsidR="00D65E28" w:rsidRPr="00C71CF7" w:rsidRDefault="00D65E28" w:rsidP="00D65E28">
      <w:pPr>
        <w:pStyle w:val="VMmuistioleipteksti"/>
        <w:ind w:left="1260" w:right="21"/>
        <w:jc w:val="both"/>
      </w:pPr>
      <w:r w:rsidRPr="00C71CF7">
        <w:rPr>
          <w:i/>
        </w:rPr>
        <w:t>Eduskunnan apulaisoikeusasiamies</w:t>
      </w:r>
      <w:r w:rsidRPr="00C71CF7">
        <w:t xml:space="preserve"> viittaa lausunnossaan perustuslakivaliokunnan </w:t>
      </w:r>
      <w:r w:rsidR="00F25C38">
        <w:t>(</w:t>
      </w:r>
      <w:proofErr w:type="spellStart"/>
      <w:r w:rsidR="00F25C38">
        <w:t>PeVL</w:t>
      </w:r>
      <w:proofErr w:type="spellEnd"/>
      <w:r w:rsidR="00F25C38">
        <w:t xml:space="preserve"> 5/2008 </w:t>
      </w:r>
      <w:proofErr w:type="spellStart"/>
      <w:r w:rsidR="00F25C38">
        <w:t>vp</w:t>
      </w:r>
      <w:proofErr w:type="spellEnd"/>
      <w:r w:rsidR="00F25C38">
        <w:t xml:space="preserve">.) </w:t>
      </w:r>
      <w:r w:rsidRPr="00C71CF7">
        <w:t>käsitykseen siitä, että on asianmukaista säätää laissa ainakin pääjohtajalle asetettavista kelpoisuusvaatimuksista. Lisäksi hallituksen esityksen luonnoksen delegoi</w:t>
      </w:r>
      <w:r w:rsidRPr="00C71CF7">
        <w:t>n</w:t>
      </w:r>
      <w:r w:rsidRPr="00C71CF7">
        <w:t>tisäännös (9 §) on siten epätäsmällinen, että siinä ei yksilöidä, että asetuksella voidaan säätää virkojen kelpoisuusvaatimuksista.</w:t>
      </w:r>
    </w:p>
    <w:p w:rsidR="00D65E28" w:rsidRPr="00C71CF7" w:rsidRDefault="00D65E28" w:rsidP="00D65E28">
      <w:pPr>
        <w:pStyle w:val="VMmuistioleipteksti"/>
        <w:ind w:left="1260" w:right="21"/>
        <w:jc w:val="both"/>
      </w:pPr>
    </w:p>
    <w:p w:rsidR="00D65E28" w:rsidRPr="00C71CF7" w:rsidRDefault="00C61E53" w:rsidP="00D65E28">
      <w:pPr>
        <w:pStyle w:val="VMmuistioleipteksti"/>
        <w:ind w:left="1260" w:right="21"/>
        <w:jc w:val="both"/>
      </w:pPr>
      <w:r>
        <w:t>E</w:t>
      </w:r>
      <w:r w:rsidR="00D65E28" w:rsidRPr="00C71CF7">
        <w:t xml:space="preserve">duskunnan apulaisoikeusasiamies kiinnittää huomiota </w:t>
      </w:r>
      <w:r>
        <w:t xml:space="preserve">myös </w:t>
      </w:r>
      <w:r w:rsidR="00D65E28" w:rsidRPr="00C71CF7">
        <w:t xml:space="preserve">siihen, että </w:t>
      </w:r>
      <w:r>
        <w:t>nykyistä va</w:t>
      </w:r>
      <w:r>
        <w:t>s</w:t>
      </w:r>
      <w:r>
        <w:t xml:space="preserve">taava </w:t>
      </w:r>
      <w:r w:rsidR="00D65E28" w:rsidRPr="00C71CF7">
        <w:t>säännös kielitaitoa koskevista kelpoisuusvaatimuksista (</w:t>
      </w:r>
      <w:r>
        <w:t xml:space="preserve">asetusluonnoksen </w:t>
      </w:r>
      <w:r w:rsidR="00D65E28" w:rsidRPr="00C71CF7">
        <w:t xml:space="preserve">5 §) ei sovellu </w:t>
      </w:r>
      <w:r w:rsidR="003F6C84">
        <w:t>T</w:t>
      </w:r>
      <w:r w:rsidR="00D65E28" w:rsidRPr="00C71CF7">
        <w:t xml:space="preserve">ullin organisaatioon enää uudistuksen jälkeen, koska </w:t>
      </w:r>
      <w:r w:rsidR="003F6C84">
        <w:t>T</w:t>
      </w:r>
      <w:r w:rsidR="00D65E28" w:rsidRPr="00C71CF7">
        <w:t xml:space="preserve">ullista muodostetaan tuolloin yksi viranomainen. </w:t>
      </w:r>
      <w:r>
        <w:t>E</w:t>
      </w:r>
      <w:r w:rsidR="00D65E28" w:rsidRPr="00C71CF7">
        <w:t>rottelu yksikieliseen ja kaksikieliseen viranomaiseen ei enää ole mahdollinen. Tältä osin esitys yksi- ja kaksikielisistä toimintayksiköistä poikkeaa si</w:t>
      </w:r>
      <w:r w:rsidR="00D65E28" w:rsidRPr="00C71CF7">
        <w:t>i</w:t>
      </w:r>
      <w:r w:rsidR="00D65E28" w:rsidRPr="00C71CF7">
        <w:t>tä, mitä kielilain 6 §:n 2 momentissa on säädetty valtakunnallisen viranomaisen alueell</w:t>
      </w:r>
      <w:r w:rsidR="00D65E28" w:rsidRPr="00C71CF7">
        <w:t>i</w:t>
      </w:r>
      <w:r w:rsidR="00D65E28" w:rsidRPr="00C71CF7">
        <w:t>sen yksikön kielestä. Kielelliset velvoitteet tulee ilmaista säännöksessä selkeästi.</w:t>
      </w:r>
    </w:p>
    <w:p w:rsidR="00D15D4C" w:rsidRPr="00C71CF7" w:rsidRDefault="00D15D4C" w:rsidP="00D65E28">
      <w:pPr>
        <w:pStyle w:val="VMmuistioleipteksti"/>
        <w:ind w:left="0" w:right="21"/>
        <w:jc w:val="both"/>
        <w:rPr>
          <w:i/>
        </w:rPr>
      </w:pPr>
    </w:p>
    <w:p w:rsidR="00466201" w:rsidRPr="00C71CF7" w:rsidRDefault="00F457DC" w:rsidP="00C71CF7">
      <w:pPr>
        <w:pStyle w:val="VMmuistioleipteksti"/>
        <w:ind w:left="1260" w:right="23"/>
        <w:jc w:val="both"/>
      </w:pPr>
      <w:r w:rsidRPr="00C71CF7">
        <w:rPr>
          <w:i/>
        </w:rPr>
        <w:lastRenderedPageBreak/>
        <w:t>Poliisihallitus</w:t>
      </w:r>
      <w:r w:rsidRPr="00C71CF7">
        <w:t xml:space="preserve"> pitää ehdotettua Tullin hallintorakenneuudistusta kannatettavana ja toteaa sen sopivan nykyiseen muuhun valtion hallintorakenteiden muuttamisen periaatteisiin</w:t>
      </w:r>
      <w:r w:rsidR="00042D73" w:rsidRPr="00C71CF7">
        <w:t>.</w:t>
      </w:r>
      <w:r w:rsidRPr="00C71CF7">
        <w:t xml:space="preserve"> </w:t>
      </w:r>
      <w:r w:rsidR="009B3F35">
        <w:t>Poliisihallituksen mukaan Tullin organisaatio- ja rakennemuutos vaikuttaa myös poliisin toimintaan, kun kysymys on Tullin operatiivisen rikostorjunnan ja eri viranomaisten al</w:t>
      </w:r>
      <w:r w:rsidR="009B3F35">
        <w:t>u</w:t>
      </w:r>
      <w:r w:rsidR="009B3F35">
        <w:t xml:space="preserve">eellisen ja asiallisen toimivallan piiriin kuuluvista asioista. </w:t>
      </w:r>
      <w:r w:rsidR="00661484" w:rsidRPr="00C71CF7">
        <w:t>Poliisihallitus esittää, että Tu</w:t>
      </w:r>
      <w:r w:rsidR="00661484" w:rsidRPr="00C71CF7">
        <w:t>l</w:t>
      </w:r>
      <w:r w:rsidR="00661484" w:rsidRPr="00C71CF7">
        <w:t xml:space="preserve">lin </w:t>
      </w:r>
      <w:r w:rsidR="00166F0F">
        <w:t>tehtävistä</w:t>
      </w:r>
      <w:r w:rsidR="006C47AD">
        <w:t xml:space="preserve"> rikostorjunnassa</w:t>
      </w:r>
      <w:r w:rsidR="00166F0F">
        <w:t xml:space="preserve"> </w:t>
      </w:r>
      <w:r w:rsidR="00661484" w:rsidRPr="00C71CF7">
        <w:t>tulisi säätää huo</w:t>
      </w:r>
      <w:r w:rsidR="00166F0F">
        <w:t>mattavasti yksityiskohtaisemmin</w:t>
      </w:r>
      <w:r w:rsidR="00661484" w:rsidRPr="00C71CF7">
        <w:t>. Ehdot</w:t>
      </w:r>
      <w:r w:rsidR="00661484" w:rsidRPr="00C71CF7">
        <w:t>e</w:t>
      </w:r>
      <w:r w:rsidR="00661484" w:rsidRPr="00C71CF7">
        <w:t>tussa muodossa kirjaus jättää varsin epäselväksi työnjaon Tullin ja yleisviranomaisena toimivan poliisin rikostorjunnan välillä. Rikostorjunnan tehokkuuden osalta päällekkäistä työtä tulisi välttää ja huolehtia lainvalvontaviranomaisten sujuvasta yhteistyöstä. Varsi</w:t>
      </w:r>
      <w:r w:rsidR="00661484" w:rsidRPr="00C71CF7">
        <w:t>n</w:t>
      </w:r>
      <w:r w:rsidR="00661484" w:rsidRPr="00C71CF7">
        <w:t>kin vakavimman rikollisuuden paljastavassa toiminnassa ja torjunnassa sekä näihin liitt</w:t>
      </w:r>
      <w:r w:rsidR="00661484" w:rsidRPr="00C71CF7">
        <w:t>y</w:t>
      </w:r>
      <w:r w:rsidR="00661484" w:rsidRPr="00C71CF7">
        <w:t>vissä rikostorjunnan kansainvälisessä tietojenvaihdossa tulee kaikissa olosuhteissa va</w:t>
      </w:r>
      <w:r w:rsidR="00661484" w:rsidRPr="00C71CF7">
        <w:t>r</w:t>
      </w:r>
      <w:r w:rsidR="00661484" w:rsidRPr="00C71CF7">
        <w:t>mistaa yleistutkintaviranomaisen kattava ja reaaliaikainen tietoisuus tosiasiallisen tila</w:t>
      </w:r>
      <w:r w:rsidR="00661484" w:rsidRPr="00C71CF7">
        <w:t>n</w:t>
      </w:r>
      <w:r w:rsidR="00661484" w:rsidRPr="00C71CF7">
        <w:t>nekuvan ylläpitämiseksi</w:t>
      </w:r>
      <w:r w:rsidR="004C707D" w:rsidRPr="00C71CF7">
        <w:t>,</w:t>
      </w:r>
      <w:r w:rsidR="00661484" w:rsidRPr="00C71CF7">
        <w:t xml:space="preserve"> tarvittavista torjuntatoimenpiteistä ja niihin liittyvistä resur</w:t>
      </w:r>
      <w:r w:rsidR="00661484" w:rsidRPr="00C71CF7">
        <w:t>s</w:t>
      </w:r>
      <w:r w:rsidR="00661484" w:rsidRPr="00C71CF7">
        <w:t>seista päätettäessä. Tämänkin takia Tullin rikostorjunnalliset tehtävät tulisi säätää täsmä</w:t>
      </w:r>
      <w:r w:rsidR="00661484" w:rsidRPr="00C71CF7">
        <w:t>l</w:t>
      </w:r>
      <w:r w:rsidR="00661484" w:rsidRPr="00C71CF7">
        <w:t>lisesti. Lisäksi laissa tulisi säätää ainakin yleisellä tasolla</w:t>
      </w:r>
      <w:r w:rsidR="00330317">
        <w:t xml:space="preserve"> yhteistyövelvoite</w:t>
      </w:r>
      <w:r w:rsidR="004D3643" w:rsidRPr="00C71CF7">
        <w:t>.</w:t>
      </w:r>
    </w:p>
    <w:p w:rsidR="004C707D" w:rsidRPr="00C71CF7" w:rsidRDefault="004C707D" w:rsidP="00C71CF7">
      <w:pPr>
        <w:pStyle w:val="VMmuistioleipteksti"/>
        <w:ind w:left="1260" w:right="23"/>
        <w:jc w:val="both"/>
      </w:pPr>
    </w:p>
    <w:p w:rsidR="004C707D" w:rsidRPr="00C71CF7" w:rsidRDefault="004C707D" w:rsidP="00C71CF7">
      <w:pPr>
        <w:pStyle w:val="VMmuistioleipteksti"/>
        <w:ind w:left="1260" w:right="23"/>
        <w:jc w:val="both"/>
      </w:pPr>
      <w:r w:rsidRPr="00C71CF7">
        <w:t xml:space="preserve">Poliisihallitus huomauttaa, että </w:t>
      </w:r>
      <w:r w:rsidR="003F6C84">
        <w:t>T</w:t>
      </w:r>
      <w:r w:rsidRPr="00C71CF7">
        <w:t>ullin organisaatiouudistuksen myöt</w:t>
      </w:r>
      <w:r w:rsidR="00DC0DDE">
        <w:t>ä PTR</w:t>
      </w:r>
      <w:r w:rsidRPr="00C71CF7">
        <w:t>–rikostiedustelu- ja analyysitoiminnon organisointi täytynee arvioida uudelleen, jossa y</w:t>
      </w:r>
      <w:r w:rsidRPr="00C71CF7">
        <w:t>h</w:t>
      </w:r>
      <w:r w:rsidRPr="00C71CF7">
        <w:t>t</w:t>
      </w:r>
      <w:r w:rsidR="00D629C7">
        <w:t>eydessä esille nousee esim. PTR</w:t>
      </w:r>
      <w:r w:rsidRPr="00C71CF7">
        <w:t>–aluejaon nykymuodon tarkoituksenmukaisuus ja ta</w:t>
      </w:r>
      <w:r w:rsidRPr="00C71CF7">
        <w:t>r</w:t>
      </w:r>
      <w:r w:rsidRPr="00C71CF7">
        <w:t>peellisuus.</w:t>
      </w:r>
    </w:p>
    <w:p w:rsidR="004D3643" w:rsidRPr="00C71CF7" w:rsidRDefault="004D3643" w:rsidP="00166F0F">
      <w:pPr>
        <w:pStyle w:val="VMmuistioleipteksti"/>
        <w:ind w:left="0" w:right="23"/>
        <w:jc w:val="both"/>
      </w:pPr>
    </w:p>
    <w:p w:rsidR="00B962CA" w:rsidRPr="00C71CF7" w:rsidRDefault="00B962CA" w:rsidP="00C71CF7">
      <w:pPr>
        <w:pStyle w:val="VMmuistioleipteksti"/>
        <w:ind w:left="1260" w:right="21"/>
        <w:jc w:val="both"/>
      </w:pPr>
      <w:r w:rsidRPr="00C71CF7">
        <w:rPr>
          <w:i/>
        </w:rPr>
        <w:t>Verohalli</w:t>
      </w:r>
      <w:r w:rsidR="0043136A" w:rsidRPr="00C71CF7">
        <w:rPr>
          <w:i/>
        </w:rPr>
        <w:t xml:space="preserve">nto </w:t>
      </w:r>
      <w:r w:rsidR="0043136A" w:rsidRPr="00C71CF7">
        <w:t>kiinnittää lausunnossaan huomiota siihen, että esitysluonnos poikkeaa V</w:t>
      </w:r>
      <w:r w:rsidR="0043136A" w:rsidRPr="00C71CF7">
        <w:t>e</w:t>
      </w:r>
      <w:r w:rsidR="0043136A" w:rsidRPr="00C71CF7">
        <w:t>rohallintolainsäädännössä omaksutusta ratkaisusta siinä, että Tullin oikeudenvalvontay</w:t>
      </w:r>
      <w:r w:rsidR="0043136A" w:rsidRPr="00C71CF7">
        <w:t>k</w:t>
      </w:r>
      <w:r w:rsidR="0043136A" w:rsidRPr="00C71CF7">
        <w:t xml:space="preserve">sikön tehtävänä olisi myös valtion </w:t>
      </w:r>
      <w:r w:rsidR="0043136A" w:rsidRPr="00546175">
        <w:t>edun</w:t>
      </w:r>
      <w:r w:rsidR="0043136A" w:rsidRPr="00C71CF7">
        <w:t xml:space="preserve"> valvonta, eikä pelkästään oikeuden valvonta</w:t>
      </w:r>
      <w:r w:rsidRPr="00C71CF7">
        <w:t>.</w:t>
      </w:r>
      <w:r w:rsidR="0043136A" w:rsidRPr="00C71CF7">
        <w:t xml:space="preserve"> V</w:t>
      </w:r>
      <w:r w:rsidR="0043136A" w:rsidRPr="00C71CF7">
        <w:t>e</w:t>
      </w:r>
      <w:r w:rsidR="0043136A" w:rsidRPr="00C71CF7">
        <w:t xml:space="preserve">rohallinto katsoo, että hallituksen esityksessä voisi olla perusteltua avata tarkemmin, mitä edun valvonnalla oikeudenvalvontayksikön tehtävänä tässä yhteydessä tarkoitetaan. </w:t>
      </w:r>
    </w:p>
    <w:p w:rsidR="00CA65D7" w:rsidRPr="00C71CF7" w:rsidRDefault="00CA65D7" w:rsidP="00C71CF7">
      <w:pPr>
        <w:pStyle w:val="VMmuistioleipteksti"/>
        <w:ind w:left="1260" w:right="21"/>
        <w:jc w:val="both"/>
      </w:pPr>
    </w:p>
    <w:p w:rsidR="00FC1631" w:rsidRPr="00C71CF7" w:rsidRDefault="001153CC" w:rsidP="00166F0F">
      <w:pPr>
        <w:pStyle w:val="VMmuistioleipteksti"/>
        <w:ind w:left="1260"/>
        <w:jc w:val="both"/>
      </w:pPr>
      <w:r w:rsidRPr="00C71CF7">
        <w:rPr>
          <w:i/>
        </w:rPr>
        <w:t>Valtakunnansyyttäjänvirasto</w:t>
      </w:r>
      <w:r w:rsidRPr="00C71CF7">
        <w:t xml:space="preserve"> toteaa lausunnossaan, että Tulli on samanaikaisesti sekä v</w:t>
      </w:r>
      <w:r w:rsidRPr="00C71CF7">
        <w:t>e</w:t>
      </w:r>
      <w:r w:rsidRPr="00C71CF7">
        <w:t>rotusta että riko</w:t>
      </w:r>
      <w:r w:rsidR="00166F0F">
        <w:t>stutkintaa hoitava viranomainen</w:t>
      </w:r>
      <w:r w:rsidRPr="00C71CF7">
        <w:t xml:space="preserve">. Tulli poikkeaa tässä suhteessa </w:t>
      </w:r>
      <w:r w:rsidR="00EB4542">
        <w:t>Veroha</w:t>
      </w:r>
      <w:r w:rsidR="00EB4542">
        <w:t>l</w:t>
      </w:r>
      <w:r w:rsidR="00EB4542">
        <w:t>linnosta</w:t>
      </w:r>
      <w:r w:rsidRPr="00C71CF7">
        <w:t xml:space="preserve">, koska viimeksi mainittu ei vastaa verorikosten esitutkinnasta. Asetusluonnoksen 1 §:n mukaan on tarkoitus jakaa verotustehtävät ja esitutkinta- ja rikostorjuntatehtävät erillisiin yksiköihin. Tämä on kannatettavaa eritoten huomioon ottaen se oikeuskehitys, mikä on liittynyt rikoksesta epäillyn </w:t>
      </w:r>
      <w:proofErr w:type="spellStart"/>
      <w:r w:rsidRPr="00C71CF7">
        <w:t>itse</w:t>
      </w:r>
      <w:r w:rsidR="00166F0F">
        <w:t>kriminointia</w:t>
      </w:r>
      <w:proofErr w:type="spellEnd"/>
      <w:r w:rsidR="00166F0F">
        <w:t xml:space="preserve"> koskevaan suojaan. </w:t>
      </w:r>
      <w:proofErr w:type="spellStart"/>
      <w:r w:rsidRPr="00C71CF7">
        <w:t>Itsekriminoi</w:t>
      </w:r>
      <w:r w:rsidRPr="00C71CF7">
        <w:t>n</w:t>
      </w:r>
      <w:r w:rsidRPr="00C71CF7">
        <w:t>tisuojan</w:t>
      </w:r>
      <w:proofErr w:type="spellEnd"/>
      <w:r w:rsidRPr="00C71CF7">
        <w:t xml:space="preserve"> vastaisesti hankitut tiedot ovat lähtökohtaisesti hyödyntämiskiellossa. Syyttäjän näkökulmasta on hyvin tärkeää, että tullirikosten tutkinta järjestetään niin, ettei rikospr</w:t>
      </w:r>
      <w:r w:rsidRPr="00C71CF7">
        <w:t>o</w:t>
      </w:r>
      <w:r w:rsidRPr="00C71CF7">
        <w:t>sessin myöhemmissä vaiheissa todisteiden hyödyntämisongelmia synny. V</w:t>
      </w:r>
      <w:r w:rsidR="005F561B" w:rsidRPr="00C71CF7">
        <w:t>altakunna</w:t>
      </w:r>
      <w:r w:rsidR="005F561B" w:rsidRPr="00C71CF7">
        <w:t>n</w:t>
      </w:r>
      <w:r w:rsidR="005F561B" w:rsidRPr="00C71CF7">
        <w:t>syyttäjänviraston näkemyksen mukaan v</w:t>
      </w:r>
      <w:r w:rsidRPr="00C71CF7">
        <w:t>erotustehtävien ja esitutkinta- ja rikostorjuntate</w:t>
      </w:r>
      <w:r w:rsidRPr="00C71CF7">
        <w:t>h</w:t>
      </w:r>
      <w:r w:rsidRPr="00C71CF7">
        <w:t>tävien hoitamisen organisatorinen erillisyys ehdotetussa muodossa on tässä suhteessa m</w:t>
      </w:r>
      <w:r w:rsidRPr="00C71CF7">
        <w:t>i</w:t>
      </w:r>
      <w:r w:rsidRPr="00C71CF7">
        <w:t>nimivaatimus.</w:t>
      </w:r>
      <w:r w:rsidR="00166F0F">
        <w:t xml:space="preserve"> </w:t>
      </w:r>
      <w:r w:rsidR="00FC1631" w:rsidRPr="00C71CF7">
        <w:t xml:space="preserve">Valtakunnansyyttäjänvirasto arvelee, että </w:t>
      </w:r>
      <w:proofErr w:type="spellStart"/>
      <w:r w:rsidR="00FC1631" w:rsidRPr="00C71CF7">
        <w:t>itsekriminointisuojaa</w:t>
      </w:r>
      <w:proofErr w:type="spellEnd"/>
      <w:r w:rsidR="00FC1631" w:rsidRPr="00C71CF7">
        <w:t xml:space="preserve"> ja todiste</w:t>
      </w:r>
      <w:r w:rsidR="00FC1631" w:rsidRPr="00C71CF7">
        <w:t>i</w:t>
      </w:r>
      <w:r w:rsidR="00FC1631" w:rsidRPr="00C71CF7">
        <w:t>den hyödyntämiskieltoa koskeva oikeudellinen kehitys ei liene vielä saavuttanut päätepi</w:t>
      </w:r>
      <w:r w:rsidR="00FC1631" w:rsidRPr="00C71CF7">
        <w:t>s</w:t>
      </w:r>
      <w:r w:rsidR="00FC1631" w:rsidRPr="00C71CF7">
        <w:t>tettään ja pitää siksi tärkeänä, että Tullissa kiinnitetään riittävää huomiota tähän kehity</w:t>
      </w:r>
      <w:r w:rsidR="00FC1631" w:rsidRPr="00C71CF7">
        <w:t>k</w:t>
      </w:r>
      <w:r w:rsidR="00FC1631" w:rsidRPr="00C71CF7">
        <w:t>seen ja varaudutaan mahdollisiin muutostarpeisiin.</w:t>
      </w:r>
    </w:p>
    <w:p w:rsidR="00042D73" w:rsidRPr="00C71CF7" w:rsidRDefault="00042D73" w:rsidP="00C71CF7">
      <w:pPr>
        <w:pStyle w:val="VMmuistioleipteksti"/>
        <w:ind w:left="1260" w:right="21"/>
        <w:jc w:val="both"/>
        <w:rPr>
          <w:b/>
        </w:rPr>
      </w:pPr>
    </w:p>
    <w:p w:rsidR="00A4120C" w:rsidRPr="00C71CF7" w:rsidRDefault="0059552C" w:rsidP="00C71CF7">
      <w:pPr>
        <w:pStyle w:val="VMmuistioleipteksti"/>
        <w:ind w:left="1260" w:right="21"/>
        <w:jc w:val="both"/>
      </w:pPr>
      <w:r w:rsidRPr="00C71CF7">
        <w:rPr>
          <w:i/>
        </w:rPr>
        <w:t xml:space="preserve">Ahvenanmaan </w:t>
      </w:r>
      <w:r w:rsidR="0093055D" w:rsidRPr="00C71CF7">
        <w:rPr>
          <w:i/>
        </w:rPr>
        <w:t>maakun</w:t>
      </w:r>
      <w:r w:rsidR="0093055D">
        <w:rPr>
          <w:i/>
        </w:rPr>
        <w:t xml:space="preserve">nan </w:t>
      </w:r>
      <w:r w:rsidR="0093055D" w:rsidRPr="00C71CF7">
        <w:rPr>
          <w:i/>
        </w:rPr>
        <w:t xml:space="preserve">hallitus </w:t>
      </w:r>
      <w:r w:rsidR="00F37C43" w:rsidRPr="00C71CF7">
        <w:t>toteaa, että Ahvenanmaan itsehallintolain 36 §:n m</w:t>
      </w:r>
      <w:r w:rsidR="00F37C43" w:rsidRPr="00C71CF7">
        <w:t>u</w:t>
      </w:r>
      <w:r w:rsidR="00F37C43" w:rsidRPr="00C71CF7">
        <w:t>kaan maakunta on yksikielisesti ruotsinkielinen</w:t>
      </w:r>
      <w:r w:rsidR="00EB73A0" w:rsidRPr="00C71CF7">
        <w:t xml:space="preserve"> ja virkakieli valtionhallinnossa on ruotsi</w:t>
      </w:r>
      <w:r w:rsidR="00A4120C" w:rsidRPr="00C71CF7">
        <w:t>.</w:t>
      </w:r>
      <w:r w:rsidR="00EB73A0" w:rsidRPr="00C71CF7">
        <w:t xml:space="preserve"> Em. lain 38 §:n mukaan myös</w:t>
      </w:r>
      <w:r w:rsidR="00541BE7" w:rsidRPr="00C71CF7">
        <w:t xml:space="preserve"> kirjeenvaihtokieli</w:t>
      </w:r>
      <w:r w:rsidR="00EB73A0" w:rsidRPr="00C71CF7">
        <w:t xml:space="preserve"> </w:t>
      </w:r>
      <w:r w:rsidR="00541BE7" w:rsidRPr="00C71CF7">
        <w:t>maakunnan ja valtion viranomaisten v</w:t>
      </w:r>
      <w:r w:rsidR="00541BE7" w:rsidRPr="00C71CF7">
        <w:t>ä</w:t>
      </w:r>
      <w:r w:rsidR="00541BE7" w:rsidRPr="00C71CF7">
        <w:t>lillä on ruotsi.</w:t>
      </w:r>
    </w:p>
    <w:p w:rsidR="00541BE7" w:rsidRPr="00C71CF7" w:rsidRDefault="00541BE7" w:rsidP="00C71CF7">
      <w:pPr>
        <w:pStyle w:val="VMmuistioleipteksti"/>
        <w:ind w:left="1260" w:right="21"/>
        <w:jc w:val="both"/>
      </w:pPr>
    </w:p>
    <w:p w:rsidR="00541BE7" w:rsidRPr="00C71CF7" w:rsidRDefault="001E5D51" w:rsidP="00C71CF7">
      <w:pPr>
        <w:pStyle w:val="VMmuistioleipteksti"/>
        <w:ind w:left="1260" w:right="21"/>
        <w:jc w:val="both"/>
      </w:pPr>
      <w:r w:rsidRPr="00C71CF7">
        <w:t>E</w:t>
      </w:r>
      <w:r w:rsidR="00541BE7" w:rsidRPr="00C71CF7">
        <w:t xml:space="preserve">hdotuksen mukaan </w:t>
      </w:r>
      <w:r w:rsidR="004C4123" w:rsidRPr="00C71CF7">
        <w:t xml:space="preserve">nykyistä suurempi </w:t>
      </w:r>
      <w:r w:rsidR="00980921" w:rsidRPr="00C71CF7">
        <w:t xml:space="preserve">osa </w:t>
      </w:r>
      <w:r w:rsidR="00541BE7" w:rsidRPr="00C71CF7">
        <w:t>Ahvenanmaan tullin henkilökun</w:t>
      </w:r>
      <w:r w:rsidR="00980921" w:rsidRPr="00C71CF7">
        <w:t>nasta</w:t>
      </w:r>
      <w:r w:rsidR="00541BE7" w:rsidRPr="00C71CF7">
        <w:t xml:space="preserve"> </w:t>
      </w:r>
      <w:r w:rsidR="004957DF" w:rsidRPr="00C71CF7">
        <w:t>tul</w:t>
      </w:r>
      <w:r w:rsidR="004957DF">
        <w:t>isi</w:t>
      </w:r>
      <w:r w:rsidR="004957DF" w:rsidRPr="00C71CF7">
        <w:t xml:space="preserve"> </w:t>
      </w:r>
      <w:r w:rsidR="00541BE7" w:rsidRPr="00C71CF7">
        <w:t xml:space="preserve">jatkossa </w:t>
      </w:r>
      <w:r w:rsidR="00980921" w:rsidRPr="00C71CF7">
        <w:t xml:space="preserve">työskentelemään valtakunnallisissa toimintayksiköissä valtakunnallisen johdon alaisina, kun </w:t>
      </w:r>
      <w:r w:rsidR="00025061" w:rsidRPr="00C71CF7">
        <w:t xml:space="preserve">tietyt </w:t>
      </w:r>
      <w:r w:rsidR="004C4123" w:rsidRPr="00C71CF7">
        <w:t>tehtävät</w:t>
      </w:r>
      <w:r w:rsidRPr="00C71CF7">
        <w:t xml:space="preserve"> organisoidaan </w:t>
      </w:r>
      <w:r w:rsidR="00025061" w:rsidRPr="00C71CF7">
        <w:t>toimintojen eikä</w:t>
      </w:r>
      <w:r w:rsidR="004C4123" w:rsidRPr="00C71CF7">
        <w:t xml:space="preserve"> maantieteellisen sijainnin p</w:t>
      </w:r>
      <w:r w:rsidR="004C4123" w:rsidRPr="00C71CF7">
        <w:t>e</w:t>
      </w:r>
      <w:r w:rsidR="004C4123" w:rsidRPr="00C71CF7">
        <w:t>rusteella.</w:t>
      </w:r>
      <w:r w:rsidR="00025061" w:rsidRPr="00C71CF7">
        <w:t xml:space="preserve"> </w:t>
      </w:r>
      <w:r w:rsidR="00E30886" w:rsidRPr="00C71CF7">
        <w:t xml:space="preserve">On tärkeää, että tosiasialliset edellytykset aukottoman ruotsinkielisen palvelun </w:t>
      </w:r>
      <w:r w:rsidR="00E30886" w:rsidRPr="00C71CF7">
        <w:lastRenderedPageBreak/>
        <w:t xml:space="preserve">säilyttämiseksi </w:t>
      </w:r>
      <w:r w:rsidR="0093055D">
        <w:t xml:space="preserve">Ahvenanmaan tullissa </w:t>
      </w:r>
      <w:r w:rsidR="00E30886" w:rsidRPr="00C71CF7">
        <w:t>varmistetaan</w:t>
      </w:r>
      <w:r w:rsidR="00711021" w:rsidRPr="00C71CF7">
        <w:t>,</w:t>
      </w:r>
      <w:r w:rsidR="00E30886" w:rsidRPr="00C71CF7">
        <w:t xml:space="preserve"> ja mieluummin vielä parannetaan nykyisestä. </w:t>
      </w:r>
      <w:r w:rsidR="004957DF" w:rsidRPr="00C71CF7">
        <w:t>Asiantunt</w:t>
      </w:r>
      <w:r w:rsidR="004957DF">
        <w:t>ijoilta</w:t>
      </w:r>
      <w:r w:rsidR="004957DF" w:rsidRPr="00C71CF7">
        <w:t xml:space="preserve"> </w:t>
      </w:r>
      <w:r w:rsidR="00711021" w:rsidRPr="00C71CF7">
        <w:t>ruotsinkiel</w:t>
      </w:r>
      <w:r w:rsidR="004957DF">
        <w:t>ellä</w:t>
      </w:r>
      <w:r w:rsidR="00711021" w:rsidRPr="00C71CF7">
        <w:t xml:space="preserve"> </w:t>
      </w:r>
      <w:r w:rsidR="004957DF">
        <w:t xml:space="preserve">saatava </w:t>
      </w:r>
      <w:r w:rsidR="004957DF" w:rsidRPr="00C71CF7">
        <w:t>tu</w:t>
      </w:r>
      <w:r w:rsidR="004957DF">
        <w:t>ki</w:t>
      </w:r>
      <w:r w:rsidR="004957DF" w:rsidRPr="00C71CF7">
        <w:t xml:space="preserve"> </w:t>
      </w:r>
      <w:r w:rsidR="00616584" w:rsidRPr="00C71CF7">
        <w:t xml:space="preserve">Ahvenanmaalla toimiville on </w:t>
      </w:r>
      <w:r w:rsidR="004957DF">
        <w:t>tä</w:t>
      </w:r>
      <w:r w:rsidR="004957DF">
        <w:t>s</w:t>
      </w:r>
      <w:r w:rsidR="004957DF">
        <w:t xml:space="preserve">sä suhteessa </w:t>
      </w:r>
      <w:r w:rsidR="00166F0F">
        <w:t>keskeistä</w:t>
      </w:r>
      <w:r w:rsidR="00616584" w:rsidRPr="00C71CF7">
        <w:t>. Tullin valtakunnallisena viranomaisena tulee vahvistaa ruotsinki</w:t>
      </w:r>
      <w:r w:rsidR="00616584" w:rsidRPr="00C71CF7">
        <w:t>e</w:t>
      </w:r>
      <w:r w:rsidR="00616584" w:rsidRPr="00C71CF7">
        <w:t xml:space="preserve">listä työympäristöä myös muissa organisaation osissa, jottei organisaatiouudistus johtaisi ruotsinkielisen palvelun </w:t>
      </w:r>
      <w:r w:rsidR="00FF5018" w:rsidRPr="00C71CF7">
        <w:t xml:space="preserve">tason </w:t>
      </w:r>
      <w:r w:rsidR="00616584" w:rsidRPr="00C71CF7">
        <w:t>heikkenemiseen.</w:t>
      </w:r>
    </w:p>
    <w:p w:rsidR="00E14D9F" w:rsidRPr="00C71CF7" w:rsidRDefault="00E14D9F" w:rsidP="00C71CF7">
      <w:pPr>
        <w:pStyle w:val="VMmuistioleipteksti"/>
        <w:ind w:left="1260" w:right="21"/>
        <w:jc w:val="both"/>
      </w:pPr>
    </w:p>
    <w:p w:rsidR="00E14D9F" w:rsidRDefault="00036B06" w:rsidP="00C71CF7">
      <w:pPr>
        <w:pStyle w:val="VMmuistioleipteksti"/>
        <w:ind w:left="1260" w:right="21"/>
        <w:jc w:val="both"/>
      </w:pPr>
      <w:r w:rsidRPr="00C71CF7">
        <w:t>I</w:t>
      </w:r>
      <w:r w:rsidR="00E14D9F" w:rsidRPr="00C71CF7">
        <w:t xml:space="preserve">tsehallinnon sekä siihen liittyvän lainsäädännön hyvä tuntemus on perustavanlaatuinen tekijä kaikessa hallinnossa Ahvenanmaalla. </w:t>
      </w:r>
      <w:r w:rsidR="00FF5018" w:rsidRPr="00C71CF7">
        <w:t xml:space="preserve">Hyvän </w:t>
      </w:r>
      <w:r w:rsidR="00E14D9F" w:rsidRPr="00C71CF7">
        <w:t>palvelutason</w:t>
      </w:r>
      <w:r w:rsidR="00FF5018" w:rsidRPr="00C71CF7">
        <w:t xml:space="preserve"> säilyttäminen</w:t>
      </w:r>
      <w:r w:rsidR="00E14D9F" w:rsidRPr="00C71CF7">
        <w:t xml:space="preserve"> </w:t>
      </w:r>
      <w:r w:rsidRPr="00C71CF7">
        <w:t>ahvena</w:t>
      </w:r>
      <w:r w:rsidRPr="00C71CF7">
        <w:t>n</w:t>
      </w:r>
      <w:r w:rsidRPr="00C71CF7">
        <w:t xml:space="preserve">maalaisille </w:t>
      </w:r>
      <w:r w:rsidR="00FF5018" w:rsidRPr="00C71CF7">
        <w:t xml:space="preserve">myös jatkossa </w:t>
      </w:r>
      <w:r w:rsidRPr="00C71CF7">
        <w:t>edellyttää</w:t>
      </w:r>
      <w:r w:rsidR="00FF5018" w:rsidRPr="00C71CF7">
        <w:t xml:space="preserve"> Ahvenanmaan erityisolosuhteiden hyvää </w:t>
      </w:r>
      <w:r w:rsidR="00DC0DDE">
        <w:t xml:space="preserve">tuntemusta. Ahvenanmaan maakunnan </w:t>
      </w:r>
      <w:r w:rsidR="00FF5018" w:rsidRPr="00C71CF7">
        <w:t>hallitus katsoo sen vuoksi, että kaikki veroraja-verotukseen liittyvä hallinto tulisi hoitaa Ahvenanmaalla.</w:t>
      </w:r>
    </w:p>
    <w:p w:rsidR="00D86E19" w:rsidRDefault="00D86E19" w:rsidP="00C71CF7">
      <w:pPr>
        <w:pStyle w:val="VMmuistioleipteksti"/>
        <w:ind w:left="1260" w:right="21"/>
        <w:jc w:val="both"/>
      </w:pPr>
    </w:p>
    <w:p w:rsidR="00D86E19" w:rsidRPr="00D86E19" w:rsidRDefault="00D86E19" w:rsidP="00C71CF7">
      <w:pPr>
        <w:pStyle w:val="VMmuistioleipteksti"/>
        <w:ind w:left="1260" w:right="21"/>
        <w:jc w:val="both"/>
      </w:pPr>
      <w:r>
        <w:rPr>
          <w:i/>
        </w:rPr>
        <w:t>Säteilyturvakeskus (STUK)</w:t>
      </w:r>
      <w:r>
        <w:t xml:space="preserve"> pitää tärkeänä, että Tullin hallinnon muutoksissa huolehditaan Tullin resursseista radioaktiivisten aineiden rajavalvonnan tehokkaaksi toteuttamiseksi ja yhteistyöstä </w:t>
      </w:r>
      <w:proofErr w:type="spellStart"/>
      <w:r>
        <w:t>STUK:n</w:t>
      </w:r>
      <w:proofErr w:type="spellEnd"/>
      <w:r>
        <w:t xml:space="preserve"> kanssa. Radioaktiivisten aineiden valvonta rajoilla on osa ydinterr</w:t>
      </w:r>
      <w:r>
        <w:t>o</w:t>
      </w:r>
      <w:r>
        <w:t>rismin ja muun radioaktiivisiin aineisiin liittyvän lainvastaisen toiminnan ehkäisyä.</w:t>
      </w:r>
    </w:p>
    <w:p w:rsidR="00A4120C" w:rsidRPr="00C71CF7" w:rsidRDefault="00A4120C" w:rsidP="00C71CF7">
      <w:pPr>
        <w:pStyle w:val="VMmuistioleipteksti"/>
        <w:ind w:left="1260" w:right="21"/>
        <w:jc w:val="both"/>
      </w:pPr>
    </w:p>
    <w:p w:rsidR="006C2FF9" w:rsidRPr="00C71CF7" w:rsidRDefault="006C2FF9" w:rsidP="00C71CF7">
      <w:pPr>
        <w:pStyle w:val="VMmuistioleipteksti"/>
        <w:ind w:left="1260" w:right="21"/>
        <w:jc w:val="both"/>
        <w:rPr>
          <w:b/>
        </w:rPr>
      </w:pPr>
    </w:p>
    <w:p w:rsidR="001100CB" w:rsidRPr="00C71CF7" w:rsidRDefault="001100CB" w:rsidP="00C71CF7">
      <w:pPr>
        <w:pStyle w:val="VMmuistioleipteksti"/>
        <w:ind w:left="1260" w:right="21"/>
        <w:jc w:val="both"/>
        <w:rPr>
          <w:b/>
        </w:rPr>
      </w:pPr>
      <w:r w:rsidRPr="00C71CF7">
        <w:rPr>
          <w:b/>
        </w:rPr>
        <w:t>Ammattiliitot ja -järjestöt</w:t>
      </w:r>
    </w:p>
    <w:p w:rsidR="001318B5" w:rsidRPr="00C71CF7" w:rsidRDefault="001318B5" w:rsidP="00D65E28">
      <w:pPr>
        <w:pStyle w:val="VMmuistioleipteksti"/>
        <w:ind w:left="0" w:right="21"/>
        <w:jc w:val="both"/>
        <w:rPr>
          <w:i/>
        </w:rPr>
      </w:pPr>
    </w:p>
    <w:p w:rsidR="004B297C" w:rsidRDefault="00766AE7" w:rsidP="00C71CF7">
      <w:pPr>
        <w:pStyle w:val="VMmuistioleipteksti"/>
        <w:ind w:left="1260" w:right="21"/>
        <w:jc w:val="both"/>
      </w:pPr>
      <w:r w:rsidRPr="00C71CF7">
        <w:rPr>
          <w:i/>
        </w:rPr>
        <w:t>Tullin Akavalainen Yhdistys ry</w:t>
      </w:r>
      <w:r w:rsidR="00126305" w:rsidRPr="00C71CF7">
        <w:t xml:space="preserve"> </w:t>
      </w:r>
      <w:r w:rsidR="004B297C" w:rsidRPr="00C71CF7">
        <w:t>katsoo, että</w:t>
      </w:r>
      <w:r w:rsidRPr="00C71CF7">
        <w:t xml:space="preserve"> tullilaboratorion tulisi edelleen säilyä riipp</w:t>
      </w:r>
      <w:r w:rsidRPr="00C71CF7">
        <w:t>u</w:t>
      </w:r>
      <w:r w:rsidRPr="00C71CF7">
        <w:t>mattomana ja itsenäisenä</w:t>
      </w:r>
      <w:r w:rsidR="004B297C" w:rsidRPr="00C71CF7">
        <w:t>.</w:t>
      </w:r>
      <w:r w:rsidRPr="00C71CF7">
        <w:t xml:space="preserve"> Samoin tullilaboratorion johtajan nimityksessä tulisi noudattaa nykyistä käytäntöä: laboratorion johtajan nimittää </w:t>
      </w:r>
      <w:r w:rsidR="003F6C84">
        <w:t>T</w:t>
      </w:r>
      <w:r w:rsidRPr="00C71CF7">
        <w:t>ullin pääjohtaja, pätevyysvaatimu</w:t>
      </w:r>
      <w:r w:rsidRPr="00C71CF7">
        <w:t>k</w:t>
      </w:r>
      <w:r w:rsidRPr="00C71CF7">
        <w:t>sena on ylempi korkeakoulututkinto ja laboratorion johtajalla on professorin arvonimi, jos hänellä on tohtorin tutkinto. Muilta osin Tullin Akavalainen Yhdistys pitää luonno</w:t>
      </w:r>
      <w:r w:rsidRPr="00C71CF7">
        <w:t>k</w:t>
      </w:r>
      <w:r w:rsidRPr="00C71CF7">
        <w:t>sia perusteltuina ja hyväksyttävinä.</w:t>
      </w:r>
    </w:p>
    <w:p w:rsidR="00D65E28" w:rsidRDefault="00D65E28" w:rsidP="00C71CF7">
      <w:pPr>
        <w:pStyle w:val="VMmuistioleipteksti"/>
        <w:ind w:left="1260" w:right="21"/>
        <w:jc w:val="both"/>
      </w:pPr>
    </w:p>
    <w:p w:rsidR="0027351E" w:rsidRDefault="0027351E" w:rsidP="0027351E">
      <w:pPr>
        <w:pStyle w:val="VMmuistioleipteksti"/>
        <w:ind w:left="1260" w:right="21"/>
        <w:jc w:val="both"/>
      </w:pPr>
      <w:r w:rsidRPr="00C71CF7">
        <w:rPr>
          <w:i/>
        </w:rPr>
        <w:t xml:space="preserve">Tullin Kemistit ry </w:t>
      </w:r>
      <w:r w:rsidR="003F6C84">
        <w:t xml:space="preserve">katsoo, että </w:t>
      </w:r>
      <w:r w:rsidR="006C1CA9">
        <w:t xml:space="preserve">luonnosteltu asetus Tullin hallinnosta </w:t>
      </w:r>
      <w:r w:rsidR="00C51629">
        <w:t>vaikuttaisi toteutue</w:t>
      </w:r>
      <w:r w:rsidR="00C51629">
        <w:t>s</w:t>
      </w:r>
      <w:r w:rsidR="00C51629">
        <w:t>saan heikentävästi tullilaboratorioon ja sen henkilöstön asemaan. On tärkeää, että tullil</w:t>
      </w:r>
      <w:r w:rsidR="00C51629">
        <w:t>a</w:t>
      </w:r>
      <w:r w:rsidR="00C51629">
        <w:t>boratorion asema itsenäisenä ja riippumattomana laboratoriona sekä laboratorionjohtajan pätevyysvaatimukset säilyvät ennallaan. Myös laboratorionjohtajan nimittämisestä ja a</w:t>
      </w:r>
      <w:r w:rsidR="00C51629">
        <w:t>r</w:t>
      </w:r>
      <w:r w:rsidR="00C51629">
        <w:t>vonimestä tulisi säätää nykyistä vastaavalla tavalla.</w:t>
      </w:r>
    </w:p>
    <w:p w:rsidR="006C1CA9" w:rsidRDefault="006C1CA9" w:rsidP="0027351E">
      <w:pPr>
        <w:pStyle w:val="VMmuistioleipteksti"/>
        <w:ind w:left="1260" w:right="21"/>
        <w:jc w:val="both"/>
      </w:pPr>
    </w:p>
    <w:p w:rsidR="006C1CA9" w:rsidRPr="006C1CA9" w:rsidRDefault="006C1CA9" w:rsidP="0027351E">
      <w:pPr>
        <w:pStyle w:val="VMmuistioleipteksti"/>
        <w:ind w:left="1260" w:right="21"/>
        <w:jc w:val="both"/>
      </w:pPr>
      <w:r>
        <w:rPr>
          <w:i/>
        </w:rPr>
        <w:t>Tulliliitto ry</w:t>
      </w:r>
      <w:r>
        <w:t xml:space="preserve"> katsoo, että Tullin tehtävät on mainittava yks</w:t>
      </w:r>
      <w:r w:rsidR="0008583D">
        <w:t>ityiskohtaisemmin lakiesityksen</w:t>
      </w:r>
      <w:r>
        <w:t xml:space="preserve"> 2 §:</w:t>
      </w:r>
      <w:proofErr w:type="spellStart"/>
      <w:r>
        <w:t>ssä</w:t>
      </w:r>
      <w:proofErr w:type="spellEnd"/>
      <w:r>
        <w:t>. siinä tulee näkyä valmiste-, auto-, maahantuonnin valmisteverotustehtävät ja muut erikseen Tullille säädetyt tehtävät. Tärkeää on kirjata esitettyä selvemmin valvo</w:t>
      </w:r>
      <w:r>
        <w:t>n</w:t>
      </w:r>
      <w:r>
        <w:t>nan tehtävät, kuten tullirikosten estäminen, paljastaminen ja niiden esitutkinta. Tulliliitto ry toteaa lisäksi, että luonnoksessa valtioneuvoston asetukseksi Tullin hallinnosta tullil</w:t>
      </w:r>
      <w:r>
        <w:t>a</w:t>
      </w:r>
      <w:r>
        <w:t>boratorion asema on todettu riittämättömästi ja että tullilaboratorion riippumattomuus, i</w:t>
      </w:r>
      <w:r>
        <w:t>t</w:t>
      </w:r>
      <w:r>
        <w:t>senäisyys ja toiminta on turvattava.</w:t>
      </w:r>
    </w:p>
    <w:p w:rsidR="0027351E" w:rsidRPr="00C71CF7" w:rsidRDefault="0027351E" w:rsidP="0027351E">
      <w:pPr>
        <w:pStyle w:val="VMmuistioleipteksti"/>
        <w:ind w:left="1260" w:right="21"/>
        <w:jc w:val="both"/>
      </w:pPr>
    </w:p>
    <w:p w:rsidR="00D65E28" w:rsidRPr="00C71CF7" w:rsidRDefault="00D65E28" w:rsidP="00D65E28">
      <w:pPr>
        <w:pStyle w:val="VMmuistioleipteksti"/>
        <w:ind w:left="1260"/>
        <w:jc w:val="both"/>
      </w:pPr>
      <w:r w:rsidRPr="00C71CF7">
        <w:rPr>
          <w:i/>
        </w:rPr>
        <w:t>Tullivirkamiesliitto ry</w:t>
      </w:r>
      <w:r w:rsidRPr="00C71CF7">
        <w:t xml:space="preserve"> </w:t>
      </w:r>
      <w:r w:rsidR="002D5BBE">
        <w:t>katsoo</w:t>
      </w:r>
      <w:r w:rsidRPr="00C71CF7">
        <w:t xml:space="preserve">, että lakiluonnoksen 2 §:ssä </w:t>
      </w:r>
      <w:r w:rsidR="002D5BBE" w:rsidRPr="00C71CF7">
        <w:t>tulisi selkeästi mainita</w:t>
      </w:r>
      <w:r w:rsidRPr="00C71CF7">
        <w:t xml:space="preserve"> Tullin merkittävät verotustehtävät</w:t>
      </w:r>
      <w:r w:rsidR="002D5BBE">
        <w:t xml:space="preserve"> valmisteverotus, autoverotus ja maahantuonnin arvonlisäver</w:t>
      </w:r>
      <w:r w:rsidR="002D5BBE">
        <w:t>o</w:t>
      </w:r>
      <w:r w:rsidR="002D5BBE">
        <w:t>tus</w:t>
      </w:r>
      <w:r w:rsidRPr="00C71CF7">
        <w:t xml:space="preserve"> </w:t>
      </w:r>
      <w:r w:rsidR="002D5BBE">
        <w:t>sekä</w:t>
      </w:r>
      <w:r w:rsidR="002D5BBE" w:rsidRPr="00C71CF7">
        <w:t xml:space="preserve"> </w:t>
      </w:r>
      <w:r w:rsidR="00166F0F">
        <w:t>rikostorjuntatehtävä</w:t>
      </w:r>
      <w:r w:rsidRPr="00C71CF7">
        <w:t xml:space="preserve">. </w:t>
      </w:r>
      <w:r w:rsidR="002D5BBE">
        <w:t>Liitto haluaa muistuttaa, että Tullin kantamat verot tuottivat vuonna 2010 valtiolle noin 9,2 miljardia euroa.</w:t>
      </w:r>
    </w:p>
    <w:p w:rsidR="00D65E28" w:rsidRPr="00C71CF7" w:rsidRDefault="00D65E28" w:rsidP="00D65E28">
      <w:pPr>
        <w:pStyle w:val="VMmuistioleipteksti"/>
        <w:ind w:left="1260"/>
        <w:jc w:val="both"/>
      </w:pPr>
    </w:p>
    <w:p w:rsidR="00D65E28" w:rsidRPr="00C71CF7" w:rsidRDefault="00D65E28" w:rsidP="00D65E28">
      <w:pPr>
        <w:pStyle w:val="VMmuistioleipteksti"/>
        <w:ind w:left="1260"/>
        <w:jc w:val="both"/>
      </w:pPr>
      <w:r w:rsidRPr="00C71CF7">
        <w:t>Tullivirkamiesliitto esittää, että lain yleisperustelujen kohdan 3 kappaleessa 4 termin v</w:t>
      </w:r>
      <w:r w:rsidRPr="00C71CF7">
        <w:t>e</w:t>
      </w:r>
      <w:r w:rsidRPr="00C71CF7">
        <w:t>rotarkastus sijaan tulisi puhua tarkastuksesta, joka kuvaa paremmin Tullin tarkastusto</w:t>
      </w:r>
      <w:r w:rsidRPr="00C71CF7">
        <w:t>i</w:t>
      </w:r>
      <w:r w:rsidRPr="00C71CF7">
        <w:t xml:space="preserve">mintaa. </w:t>
      </w:r>
      <w:r w:rsidR="002D5BBE">
        <w:t>Kohtaan tulisi lisätä myös m</w:t>
      </w:r>
      <w:r w:rsidR="002D5BBE" w:rsidRPr="00C71CF7">
        <w:t xml:space="preserve">aininta </w:t>
      </w:r>
      <w:r w:rsidRPr="00C71CF7">
        <w:t xml:space="preserve">riskianalyysitoiminnasta. </w:t>
      </w:r>
      <w:proofErr w:type="spellStart"/>
      <w:r w:rsidRPr="00C71CF7">
        <w:t>Tulliyksiköt-yksikön</w:t>
      </w:r>
      <w:proofErr w:type="spellEnd"/>
      <w:r w:rsidRPr="00C71CF7">
        <w:t xml:space="preserve"> merkittävimmät tehtäväalueet </w:t>
      </w:r>
      <w:r w:rsidR="002D5BBE">
        <w:t xml:space="preserve">eli </w:t>
      </w:r>
      <w:r w:rsidRPr="00C71CF7">
        <w:t>yhteiskunnan suojaamiseen ja tulliselvitykseen sekä verotuksen oikeellisuuteen liittyvät valvontatehtävät</w:t>
      </w:r>
      <w:r w:rsidR="002D5BBE">
        <w:t>,</w:t>
      </w:r>
      <w:r w:rsidRPr="00C71CF7">
        <w:t xml:space="preserve"> tul</w:t>
      </w:r>
      <w:r w:rsidR="002D5BBE">
        <w:t>isi</w:t>
      </w:r>
      <w:r w:rsidRPr="00C71CF7">
        <w:t xml:space="preserve"> myös mainita yleisperu</w:t>
      </w:r>
      <w:r w:rsidRPr="00C71CF7">
        <w:t>s</w:t>
      </w:r>
      <w:r w:rsidRPr="00C71CF7">
        <w:t>teluissa.</w:t>
      </w:r>
    </w:p>
    <w:p w:rsidR="00D65E28" w:rsidRPr="00C71CF7" w:rsidRDefault="00D65E28" w:rsidP="00D65E28">
      <w:pPr>
        <w:pStyle w:val="VMmuistioleipteksti"/>
        <w:ind w:left="1260"/>
        <w:jc w:val="both"/>
      </w:pPr>
    </w:p>
    <w:p w:rsidR="00D65E28" w:rsidRDefault="00D65E28" w:rsidP="00D65E28">
      <w:pPr>
        <w:pStyle w:val="VMmuistioleipteksti"/>
        <w:ind w:left="1260" w:right="21"/>
        <w:jc w:val="both"/>
      </w:pPr>
      <w:r w:rsidRPr="00C71CF7">
        <w:t>Lopuksi tullivirkamiesliitto esittää, että pääjohtajan sijaisen sekä tullilaboratorion joht</w:t>
      </w:r>
      <w:r w:rsidRPr="00C71CF7">
        <w:t>a</w:t>
      </w:r>
      <w:r w:rsidRPr="00C71CF7">
        <w:t xml:space="preserve">jan arvonimet </w:t>
      </w:r>
      <w:r w:rsidR="00C51629" w:rsidRPr="00C71CF7">
        <w:t>tul</w:t>
      </w:r>
      <w:r w:rsidR="00C51629">
        <w:t>isi</w:t>
      </w:r>
      <w:r w:rsidR="00C51629" w:rsidRPr="00C71CF7">
        <w:t xml:space="preserve"> </w:t>
      </w:r>
      <w:r w:rsidRPr="00C71CF7">
        <w:t>lisätä asetukseen</w:t>
      </w:r>
      <w:r w:rsidR="00C51629">
        <w:t xml:space="preserve"> nykyistä vastaavalla tavalla</w:t>
      </w:r>
      <w:r w:rsidRPr="00C71CF7">
        <w:t>.</w:t>
      </w:r>
    </w:p>
    <w:p w:rsidR="00391240" w:rsidRPr="00C71CF7" w:rsidRDefault="00391240" w:rsidP="00D65E28">
      <w:pPr>
        <w:pStyle w:val="VMmuistioleipteksti"/>
        <w:ind w:left="1260" w:right="21"/>
        <w:jc w:val="both"/>
      </w:pPr>
    </w:p>
    <w:p w:rsidR="00391240" w:rsidRDefault="00391240" w:rsidP="00391240">
      <w:pPr>
        <w:pStyle w:val="VMmuistioleipteksti"/>
        <w:ind w:left="1260"/>
        <w:jc w:val="both"/>
      </w:pPr>
      <w:r w:rsidRPr="00C71CF7">
        <w:rPr>
          <w:i/>
        </w:rPr>
        <w:t>Suomen Ammattiliittojen Keskusjärjestö SAK ry</w:t>
      </w:r>
      <w:r w:rsidRPr="00C71CF7">
        <w:t xml:space="preserve"> kiinnittää huomiota lakiehdotuksen 2 §:n 1 momenttiin, joka sisältää Tullin merkittävimmät tehtävät. Ehdotus poikkeaa nykyisen lain vastaavasta kohdasta mm. sikäli, että Tullin tehtävissä ei mainita valmisteverotusta. Koska Tullin tehtäviä ei ole tarkoitus muuttaa, SAK:n mielestä uudessa laissa pitäisi n</w:t>
      </w:r>
      <w:r w:rsidRPr="00C71CF7">
        <w:t>y</w:t>
      </w:r>
      <w:r w:rsidRPr="00C71CF7">
        <w:t>kyiseen tapaan mainita myös valmisteverotus, joka on yksi Tullin merkittävimmistä te</w:t>
      </w:r>
      <w:r w:rsidRPr="00C71CF7">
        <w:t>h</w:t>
      </w:r>
      <w:r w:rsidRPr="00C71CF7">
        <w:t>tävistä.</w:t>
      </w:r>
    </w:p>
    <w:p w:rsidR="00391240" w:rsidRDefault="00391240" w:rsidP="00391240">
      <w:pPr>
        <w:pStyle w:val="VMmuistioleipteksti"/>
        <w:ind w:left="1260"/>
        <w:jc w:val="both"/>
      </w:pPr>
    </w:p>
    <w:p w:rsidR="00391240" w:rsidRDefault="00391240" w:rsidP="00391240">
      <w:pPr>
        <w:pStyle w:val="VMmuistioleipteksti"/>
        <w:ind w:left="1260"/>
        <w:jc w:val="both"/>
      </w:pPr>
      <w:r w:rsidRPr="00820E88">
        <w:rPr>
          <w:i/>
        </w:rPr>
        <w:t>Toimihenkilökeskusjärjestö STTK</w:t>
      </w:r>
      <w:r>
        <w:t xml:space="preserve"> katsoo, että </w:t>
      </w:r>
      <w:r w:rsidRPr="00C71CF7">
        <w:t>Tullin verotustehtävät valmisteverotus, a</w:t>
      </w:r>
      <w:r w:rsidRPr="00C71CF7">
        <w:t>u</w:t>
      </w:r>
      <w:r w:rsidRPr="00C71CF7">
        <w:t>toverotus ja maahantuonnin arvonlisäverotus sekä lisäksi rikostorjuntatehtävät tulee se</w:t>
      </w:r>
      <w:r w:rsidRPr="00C71CF7">
        <w:t>l</w:t>
      </w:r>
      <w:r w:rsidRPr="00C71CF7">
        <w:t>keästi mainita lain 2 §:n 1 momentissa.</w:t>
      </w:r>
      <w:r>
        <w:t xml:space="preserve"> Lisäksi</w:t>
      </w:r>
      <w:r w:rsidRPr="00C71CF7">
        <w:t xml:space="preserve"> </w:t>
      </w:r>
      <w:r>
        <w:t>y</w:t>
      </w:r>
      <w:r w:rsidRPr="00C71CF7">
        <w:t>leisperusteluissa (kohta 3 kappale 4)</w:t>
      </w:r>
      <w:r>
        <w:t xml:space="preserve"> käytetty termi </w:t>
      </w:r>
      <w:r w:rsidRPr="00C71CF7">
        <w:t>verotarkastus tulee muuttaa muotoon tarkastus, joka kuvaa paremmin Tu</w:t>
      </w:r>
      <w:r w:rsidRPr="00C71CF7">
        <w:t>l</w:t>
      </w:r>
      <w:r w:rsidRPr="00C71CF7">
        <w:t xml:space="preserve">lin tarkastustoimintaa. </w:t>
      </w:r>
      <w:r>
        <w:t>Kyseisestä</w:t>
      </w:r>
      <w:r w:rsidRPr="00C71CF7">
        <w:t xml:space="preserve"> kohdasta puuttuu lisäksi kokonaan </w:t>
      </w:r>
      <w:r>
        <w:t xml:space="preserve">maininta </w:t>
      </w:r>
      <w:r w:rsidRPr="00C71CF7">
        <w:t>valtaku</w:t>
      </w:r>
      <w:r w:rsidRPr="00C71CF7">
        <w:t>n</w:t>
      </w:r>
      <w:r w:rsidRPr="00C71CF7">
        <w:t>nalli</w:t>
      </w:r>
      <w:r>
        <w:t>sesta</w:t>
      </w:r>
      <w:r w:rsidRPr="00C71CF7">
        <w:t xml:space="preserve"> riskianalyysitoimin</w:t>
      </w:r>
      <w:r>
        <w:t>nosta</w:t>
      </w:r>
      <w:r w:rsidRPr="00C71CF7">
        <w:t xml:space="preserve"> (RIKE), joka tuottaa riskianalyysipalveluita mm. eri tullitoimintojen sekä Tullin kantamien verojen osalta.</w:t>
      </w:r>
      <w:r>
        <w:t xml:space="preserve"> T</w:t>
      </w:r>
      <w:r w:rsidRPr="00C71CF7">
        <w:t>ulliyksiköiden merkittävimmät tehtäväalueet</w:t>
      </w:r>
      <w:r>
        <w:t xml:space="preserve">, joita ovat </w:t>
      </w:r>
      <w:r w:rsidRPr="00C71CF7">
        <w:t xml:space="preserve">yhteiskunnan suojaamiseen ja tulliselvitykseen sekä verotuksen oikeellisuuteen liittyvät </w:t>
      </w:r>
      <w:r>
        <w:t xml:space="preserve">Tullin valvontatehtävät, </w:t>
      </w:r>
      <w:r w:rsidRPr="00C71CF7">
        <w:t>tul</w:t>
      </w:r>
      <w:r>
        <w:t>isi mainita yleisperusteluissa (kohta 3 kappale 5).</w:t>
      </w:r>
    </w:p>
    <w:p w:rsidR="00391240" w:rsidRPr="00C71CF7" w:rsidRDefault="00391240" w:rsidP="00391240">
      <w:pPr>
        <w:pStyle w:val="VMmuistioleipteksti"/>
        <w:ind w:left="1260"/>
        <w:jc w:val="both"/>
      </w:pPr>
    </w:p>
    <w:p w:rsidR="00391240" w:rsidRPr="00C71CF7" w:rsidRDefault="00391240" w:rsidP="00391240">
      <w:pPr>
        <w:pStyle w:val="VMmuistioleipteksti"/>
        <w:ind w:left="1260"/>
        <w:jc w:val="both"/>
      </w:pPr>
      <w:r w:rsidRPr="00C71CF7">
        <w:rPr>
          <w:i/>
        </w:rPr>
        <w:t>Elinkeinoelämän keskusliitto</w:t>
      </w:r>
      <w:r>
        <w:rPr>
          <w:i/>
        </w:rPr>
        <w:t xml:space="preserve"> EK</w:t>
      </w:r>
      <w:r w:rsidRPr="00C71CF7">
        <w:t xml:space="preserve"> pitää suunniteltua organisaatiomallia hyvänä. Rakenn</w:t>
      </w:r>
      <w:r w:rsidRPr="00C71CF7">
        <w:t>e</w:t>
      </w:r>
      <w:r w:rsidRPr="00C71CF7">
        <w:t>uudistus tuo tullilaitokselle entistä selkeämmän organisaatiorakenteen ja mahdollistaa elinkeinoelämän tärkeänä pitämän resurssien painopisteen siirtämisen lähemmäs asiakka</w:t>
      </w:r>
      <w:r w:rsidRPr="00C71CF7">
        <w:t>i</w:t>
      </w:r>
      <w:r w:rsidRPr="00C71CF7">
        <w:t>ta. Elinkeinoelämän keskusliitto odottaa uudistuksen helpottavan palvelujen kysynnän vaihtelujen edellyttämiä nopeita muutoksia.</w:t>
      </w:r>
    </w:p>
    <w:p w:rsidR="00391240" w:rsidRPr="00C71CF7" w:rsidRDefault="00391240" w:rsidP="00391240">
      <w:pPr>
        <w:pStyle w:val="VMmuistioleipteksti"/>
        <w:ind w:left="1260"/>
        <w:jc w:val="both"/>
      </w:pPr>
    </w:p>
    <w:p w:rsidR="00391240" w:rsidRPr="00C71CF7" w:rsidRDefault="00391240" w:rsidP="00391240">
      <w:pPr>
        <w:pStyle w:val="VMmuistioleipteksti"/>
        <w:ind w:left="1260"/>
        <w:jc w:val="both"/>
      </w:pPr>
      <w:r w:rsidRPr="00C71CF7">
        <w:t>Tullilaitoksen organisaatiouudistuksen myötä nykyisin saman johdon alla toimivissa tull</w:t>
      </w:r>
      <w:r w:rsidRPr="00C71CF7">
        <w:t>i</w:t>
      </w:r>
      <w:r w:rsidRPr="00C71CF7">
        <w:t>toimipaikoissa jatkossa osaa toiminnoista johdetaan valtakunnallisesti. Tästä aiheutuvien mahdollisten ongelmien välttämiseksi ja asioinnin selkeyden kannalta on kuitenkin tärk</w:t>
      </w:r>
      <w:r w:rsidRPr="00C71CF7">
        <w:t>e</w:t>
      </w:r>
      <w:r w:rsidRPr="00C71CF7">
        <w:t>ää, että toimihenkilöiden työtehtävien kuvaukset sekä johtovastuut on selkeästi määrite</w:t>
      </w:r>
      <w:r w:rsidRPr="00C71CF7">
        <w:t>l</w:t>
      </w:r>
      <w:r w:rsidRPr="00C71CF7">
        <w:t xml:space="preserve">ty. </w:t>
      </w:r>
      <w:r>
        <w:t xml:space="preserve">Elinkeinoelämän keskusliitto katsoo, että </w:t>
      </w:r>
      <w:r w:rsidRPr="00C71CF7">
        <w:t>Tullin ja sen asiakkaiden yhteistyön kannalta on tärkeää, että kaikista asiakkaita koskevista organisaatiomuutoksista tiedotetaan ma</w:t>
      </w:r>
      <w:r w:rsidRPr="00C71CF7">
        <w:t>h</w:t>
      </w:r>
      <w:r w:rsidRPr="00C71CF7">
        <w:t>dollisimman varhain ja että tiedotteista käy selkeästi ilmi tehtävät ja niitä hoitavat henk</w:t>
      </w:r>
      <w:r w:rsidRPr="00C71CF7">
        <w:t>i</w:t>
      </w:r>
      <w:r w:rsidRPr="00C71CF7">
        <w:t>löt.</w:t>
      </w:r>
    </w:p>
    <w:p w:rsidR="006930E4" w:rsidRPr="00C71CF7" w:rsidRDefault="006930E4" w:rsidP="00391240">
      <w:pPr>
        <w:pStyle w:val="VMmuistioleipteksti"/>
        <w:ind w:left="0" w:right="21"/>
        <w:jc w:val="both"/>
        <w:rPr>
          <w:i/>
        </w:rPr>
      </w:pPr>
    </w:p>
    <w:p w:rsidR="00BB7DA3" w:rsidRPr="00C71CF7" w:rsidRDefault="00910261" w:rsidP="00C71CF7">
      <w:pPr>
        <w:pStyle w:val="VMmuistioleipteksti"/>
        <w:ind w:left="1260" w:right="21"/>
        <w:jc w:val="both"/>
      </w:pPr>
      <w:r w:rsidRPr="00C71CF7">
        <w:rPr>
          <w:i/>
        </w:rPr>
        <w:t xml:space="preserve">Suomen Yrittäjät </w:t>
      </w:r>
      <w:r w:rsidR="00BB7DA3" w:rsidRPr="00C71CF7">
        <w:rPr>
          <w:i/>
        </w:rPr>
        <w:t xml:space="preserve">ry </w:t>
      </w:r>
      <w:r w:rsidRPr="00C71CF7">
        <w:rPr>
          <w:i/>
        </w:rPr>
        <w:t>(SY)</w:t>
      </w:r>
      <w:r w:rsidR="000D36E0" w:rsidRPr="00C71CF7">
        <w:rPr>
          <w:i/>
        </w:rPr>
        <w:t xml:space="preserve"> </w:t>
      </w:r>
      <w:r w:rsidRPr="00C71CF7">
        <w:t>esittää lausunnossaan huolensa verotuksen toimittamisen as</w:t>
      </w:r>
      <w:r w:rsidRPr="00C71CF7">
        <w:t>e</w:t>
      </w:r>
      <w:r w:rsidRPr="00C71CF7">
        <w:t>masta Tullissa</w:t>
      </w:r>
      <w:r w:rsidR="000D36E0" w:rsidRPr="00C71CF7">
        <w:t>,</w:t>
      </w:r>
      <w:r w:rsidRPr="00C71CF7">
        <w:t xml:space="preserve"> vaikka suunniteltua osastojakoa perustellaankin veronkannon liittymisellä osittain ulkomaankauppaan. Merkittävä osa tullilaitoksen kantamista verotuloista on p</w:t>
      </w:r>
      <w:r w:rsidRPr="00C71CF7">
        <w:t>e</w:t>
      </w:r>
      <w:r w:rsidRPr="00C71CF7">
        <w:t>räisin kotimarkkinatoimijoilta (valmistajilta ja kuluttajilta)</w:t>
      </w:r>
      <w:r w:rsidR="00BB7DA3" w:rsidRPr="00C71CF7">
        <w:t>. SY painottaa, että kotimar</w:t>
      </w:r>
      <w:r w:rsidR="00BB7DA3" w:rsidRPr="00C71CF7">
        <w:t>k</w:t>
      </w:r>
      <w:r w:rsidR="00BB7DA3" w:rsidRPr="00C71CF7">
        <w:t>kinatoimijoiden asema ja palvelutaso tulee turvata Tullin toiminnassa riittävin resurssein.</w:t>
      </w:r>
    </w:p>
    <w:p w:rsidR="00BB7DA3" w:rsidRPr="00C71CF7" w:rsidRDefault="00BB7DA3" w:rsidP="00C71CF7">
      <w:pPr>
        <w:pStyle w:val="VMmuistioleipteksti"/>
        <w:ind w:left="1260" w:right="21"/>
        <w:jc w:val="both"/>
        <w:rPr>
          <w:i/>
        </w:rPr>
      </w:pPr>
    </w:p>
    <w:p w:rsidR="00633147" w:rsidRPr="00C71CF7" w:rsidRDefault="00BB7DA3" w:rsidP="00C71CF7">
      <w:pPr>
        <w:pStyle w:val="VMmuistioleipteksti"/>
        <w:ind w:left="1260" w:right="21"/>
        <w:jc w:val="both"/>
      </w:pPr>
      <w:r w:rsidRPr="00C71CF7">
        <w:rPr>
          <w:i/>
        </w:rPr>
        <w:t>Veronmaksajain Keskusliitto</w:t>
      </w:r>
      <w:r w:rsidR="00DC6388" w:rsidRPr="00C71CF7">
        <w:rPr>
          <w:i/>
        </w:rPr>
        <w:t xml:space="preserve"> ry</w:t>
      </w:r>
      <w:r w:rsidR="00A04144" w:rsidRPr="00C71CF7">
        <w:rPr>
          <w:i/>
        </w:rPr>
        <w:t xml:space="preserve"> </w:t>
      </w:r>
      <w:r w:rsidR="00A04144" w:rsidRPr="00C71CF7">
        <w:t>ka</w:t>
      </w:r>
      <w:r w:rsidR="00041F33" w:rsidRPr="00C71CF7">
        <w:t>nnattaa esitettyä muutosta, kunhan se ei vaikeuta as</w:t>
      </w:r>
      <w:r w:rsidR="00041F33" w:rsidRPr="00C71CF7">
        <w:t>i</w:t>
      </w:r>
      <w:r w:rsidR="00041F33" w:rsidRPr="00C71CF7">
        <w:t>ointia Tullin kanssa tai muutoinkaan vaaranna yksittäisen veronmaksajan etua Tullin as</w:t>
      </w:r>
      <w:r w:rsidR="00041F33" w:rsidRPr="00C71CF7">
        <w:t>i</w:t>
      </w:r>
      <w:r w:rsidR="00041F33" w:rsidRPr="00C71CF7">
        <w:t>akkaana</w:t>
      </w:r>
      <w:r w:rsidR="00633147" w:rsidRPr="00C71CF7">
        <w:t>.</w:t>
      </w:r>
    </w:p>
    <w:p w:rsidR="001100CB" w:rsidRPr="00C71CF7" w:rsidRDefault="001100CB" w:rsidP="00C71CF7">
      <w:pPr>
        <w:pStyle w:val="VMmuistioleipteksti"/>
        <w:ind w:left="1260" w:right="21"/>
        <w:jc w:val="both"/>
        <w:rPr>
          <w:b/>
        </w:rPr>
      </w:pPr>
    </w:p>
    <w:p w:rsidR="00423529" w:rsidRPr="00C71CF7" w:rsidRDefault="00423529" w:rsidP="00C71CF7">
      <w:pPr>
        <w:pStyle w:val="VMmuistioleipteksti"/>
        <w:ind w:left="1260"/>
        <w:jc w:val="both"/>
      </w:pPr>
      <w:r w:rsidRPr="00C71CF7">
        <w:rPr>
          <w:i/>
        </w:rPr>
        <w:t xml:space="preserve">Palkansaajajärjestö </w:t>
      </w:r>
      <w:proofErr w:type="spellStart"/>
      <w:r w:rsidRPr="00C71CF7">
        <w:rPr>
          <w:i/>
        </w:rPr>
        <w:t>Pardia</w:t>
      </w:r>
      <w:r w:rsidR="00AD42A0">
        <w:rPr>
          <w:i/>
        </w:rPr>
        <w:t>-</w:t>
      </w:r>
      <w:proofErr w:type="spellEnd"/>
      <w:r w:rsidRPr="00C71CF7">
        <w:rPr>
          <w:i/>
        </w:rPr>
        <w:t xml:space="preserve"> ry</w:t>
      </w:r>
      <w:r w:rsidRPr="00C71CF7">
        <w:t xml:space="preserve"> edellyttää, että organisaatiouudistuksessa noudatetaan h</w:t>
      </w:r>
      <w:r w:rsidRPr="00C71CF7">
        <w:t>y</w:t>
      </w:r>
      <w:r w:rsidRPr="00C71CF7">
        <w:t>vää henkilöstöpolitiikkaa ja että henkilöstön asema turvataan muutoksessa. Organisaati</w:t>
      </w:r>
      <w:r w:rsidRPr="00C71CF7">
        <w:t>o</w:t>
      </w:r>
      <w:r w:rsidRPr="00C71CF7">
        <w:t>uudistus tulee toteuttaa siten, ettei kukaan tule irtisanotuksi ja että kaikille uudistuksen kohteena oleville henkilöille löydetään yhteistoimintamenettelyssä nykyisen vaativuust</w:t>
      </w:r>
      <w:r w:rsidRPr="00C71CF7">
        <w:t>a</w:t>
      </w:r>
      <w:r w:rsidRPr="00C71CF7">
        <w:t xml:space="preserve">son mukaiset tehtävät. </w:t>
      </w:r>
      <w:proofErr w:type="spellStart"/>
      <w:r w:rsidRPr="00C71CF7">
        <w:t>Pardia</w:t>
      </w:r>
      <w:proofErr w:type="spellEnd"/>
      <w:r w:rsidRPr="00C71CF7">
        <w:t xml:space="preserve"> edellyttää lisäksi, että virkapaikan siirtotapauksissa työna</w:t>
      </w:r>
      <w:r w:rsidRPr="00C71CF7">
        <w:t>n</w:t>
      </w:r>
      <w:r w:rsidRPr="00C71CF7">
        <w:lastRenderedPageBreak/>
        <w:t>taja noudattaa yhteistoimintavelvoitteitaan ja että vain välttämättömät uudelleen sijoitt</w:t>
      </w:r>
      <w:r w:rsidRPr="00C71CF7">
        <w:t>a</w:t>
      </w:r>
      <w:r w:rsidRPr="00C71CF7">
        <w:t>miset tehdään ja tällöinkin on pyrittävä siihen, ettei siirtoa tehdä vastoin virkamiehen suostumusta.</w:t>
      </w:r>
    </w:p>
    <w:p w:rsidR="00423529" w:rsidRPr="00C71CF7" w:rsidRDefault="00423529" w:rsidP="00C71CF7">
      <w:pPr>
        <w:pStyle w:val="VMmuistioleipteksti"/>
        <w:ind w:left="1260"/>
        <w:jc w:val="both"/>
      </w:pPr>
    </w:p>
    <w:p w:rsidR="00423529" w:rsidRPr="00C71CF7" w:rsidRDefault="00423529" w:rsidP="00C71CF7">
      <w:pPr>
        <w:pStyle w:val="VMmuistioleipteksti"/>
        <w:ind w:left="1260"/>
        <w:jc w:val="both"/>
      </w:pPr>
      <w:proofErr w:type="spellStart"/>
      <w:r w:rsidRPr="00C71CF7">
        <w:t>Pardian</w:t>
      </w:r>
      <w:proofErr w:type="spellEnd"/>
      <w:r w:rsidRPr="00C71CF7">
        <w:t xml:space="preserve"> näkemyksen mukaan Tullin verotustehtävät valmisteverotus, autoverotus ja ma</w:t>
      </w:r>
      <w:r w:rsidRPr="00C71CF7">
        <w:t>a</w:t>
      </w:r>
      <w:r w:rsidRPr="00C71CF7">
        <w:t>hantuonnin arvonlisäverotus sekä lisäksi rikostorjuntatehtävät tulee selkeästi mainita lain 2 §:n 1 momentissa.</w:t>
      </w:r>
    </w:p>
    <w:p w:rsidR="00423529" w:rsidRPr="00C71CF7" w:rsidRDefault="00423529" w:rsidP="00C71CF7">
      <w:pPr>
        <w:pStyle w:val="VMmuistioleipteksti"/>
        <w:ind w:left="1260"/>
        <w:jc w:val="both"/>
      </w:pPr>
    </w:p>
    <w:p w:rsidR="00423529" w:rsidRPr="00C71CF7" w:rsidRDefault="00423529" w:rsidP="00C71CF7">
      <w:pPr>
        <w:pStyle w:val="VMmuistioleipteksti"/>
        <w:ind w:left="1260"/>
        <w:jc w:val="both"/>
      </w:pPr>
      <w:proofErr w:type="spellStart"/>
      <w:r w:rsidRPr="00C71CF7">
        <w:t>Pardian</w:t>
      </w:r>
      <w:proofErr w:type="spellEnd"/>
      <w:r w:rsidRPr="00C71CF7">
        <w:t xml:space="preserve"> näkemyksen mukaan </w:t>
      </w:r>
      <w:r w:rsidR="00820E88">
        <w:t>y</w:t>
      </w:r>
      <w:r w:rsidR="00820E88" w:rsidRPr="00C71CF7">
        <w:t>leisperusteluissa (kohta 3 kappale 4)</w:t>
      </w:r>
      <w:r w:rsidR="00820E88">
        <w:t xml:space="preserve"> käytetty termi </w:t>
      </w:r>
      <w:r w:rsidRPr="00C71CF7">
        <w:t>ver</w:t>
      </w:r>
      <w:r w:rsidRPr="00C71CF7">
        <w:t>o</w:t>
      </w:r>
      <w:r w:rsidRPr="00C71CF7">
        <w:t>tarkastus tulee muuttaa muotoon tarkastus, joka kuvaa paremmin Tullin tarkastustoimi</w:t>
      </w:r>
      <w:r w:rsidRPr="00C71CF7">
        <w:t>n</w:t>
      </w:r>
      <w:r w:rsidRPr="00C71CF7">
        <w:t xml:space="preserve">taa. </w:t>
      </w:r>
      <w:r w:rsidR="00820E88">
        <w:t>Kyseisestä</w:t>
      </w:r>
      <w:r w:rsidRPr="00C71CF7">
        <w:t xml:space="preserve"> kohdasta puuttuu lisäksi kokonaan </w:t>
      </w:r>
      <w:r w:rsidR="00820E88">
        <w:t xml:space="preserve">maininta </w:t>
      </w:r>
      <w:r w:rsidR="00820E88" w:rsidRPr="00C71CF7">
        <w:t>valtakunnalli</w:t>
      </w:r>
      <w:r w:rsidR="00820E88">
        <w:t>sesta</w:t>
      </w:r>
      <w:r w:rsidR="00820E88" w:rsidRPr="00C71CF7">
        <w:t xml:space="preserve"> riskian</w:t>
      </w:r>
      <w:r w:rsidR="00820E88" w:rsidRPr="00C71CF7">
        <w:t>a</w:t>
      </w:r>
      <w:r w:rsidR="00820E88" w:rsidRPr="00C71CF7">
        <w:t>lyysitoimin</w:t>
      </w:r>
      <w:r w:rsidR="00820E88">
        <w:t>nosta</w:t>
      </w:r>
      <w:r w:rsidR="00820E88" w:rsidRPr="00C71CF7">
        <w:t xml:space="preserve"> </w:t>
      </w:r>
      <w:r w:rsidRPr="00C71CF7">
        <w:t>(RIKE), joka tuottaa riskianalyysipalveluita mm. eri tullitoimintojen s</w:t>
      </w:r>
      <w:r w:rsidRPr="00C71CF7">
        <w:t>e</w:t>
      </w:r>
      <w:r w:rsidRPr="00C71CF7">
        <w:t>kä Tullin kantamien verojen osalta.</w:t>
      </w:r>
    </w:p>
    <w:p w:rsidR="00423529" w:rsidRPr="00C71CF7" w:rsidRDefault="00423529" w:rsidP="00C71CF7">
      <w:pPr>
        <w:pStyle w:val="VMmuistioleipteksti"/>
        <w:ind w:left="1260"/>
        <w:jc w:val="both"/>
      </w:pPr>
    </w:p>
    <w:p w:rsidR="00633147" w:rsidRDefault="00423529" w:rsidP="00C71CF7">
      <w:pPr>
        <w:pStyle w:val="VMmuistioleipteksti"/>
        <w:ind w:left="1260"/>
        <w:jc w:val="both"/>
      </w:pPr>
      <w:proofErr w:type="spellStart"/>
      <w:r w:rsidRPr="00C71CF7">
        <w:t>Pardian</w:t>
      </w:r>
      <w:proofErr w:type="spellEnd"/>
      <w:r w:rsidRPr="00C71CF7">
        <w:t xml:space="preserve"> näkemyksen mukaan </w:t>
      </w:r>
      <w:r w:rsidR="003F6C84">
        <w:t>t</w:t>
      </w:r>
      <w:r w:rsidRPr="00C71CF7">
        <w:t>ulliyksiköiden merkittävimmät tehtäväalueet</w:t>
      </w:r>
      <w:r w:rsidR="00DC0DDE">
        <w:t xml:space="preserve"> </w:t>
      </w:r>
      <w:r w:rsidRPr="00C71CF7">
        <w:t>tulee mainita laissa. Yleisperusteluiden kohdassa 3, kappaleessa 5</w:t>
      </w:r>
      <w:r w:rsidR="004C586A" w:rsidRPr="004C586A">
        <w:t xml:space="preserve"> </w:t>
      </w:r>
      <w:proofErr w:type="spellStart"/>
      <w:r w:rsidR="004C586A">
        <w:t>tulliyksiköt-yksikön</w:t>
      </w:r>
      <w:proofErr w:type="spellEnd"/>
      <w:r w:rsidR="004C586A">
        <w:t xml:space="preserve"> resurssien ka</w:t>
      </w:r>
      <w:r w:rsidR="004C586A">
        <w:t>n</w:t>
      </w:r>
      <w:r w:rsidR="004C586A">
        <w:t>nalta</w:t>
      </w:r>
      <w:r w:rsidRPr="00C71CF7">
        <w:t xml:space="preserve"> merkittävimpinä tehtäväalueina tulisi </w:t>
      </w:r>
      <w:r w:rsidR="004C586A">
        <w:t>mainita</w:t>
      </w:r>
      <w:r w:rsidR="004C586A" w:rsidRPr="00C71CF7">
        <w:t xml:space="preserve"> </w:t>
      </w:r>
      <w:r w:rsidRPr="00C71CF7">
        <w:t>yhteiskunnan suojaamiseen ja tullise</w:t>
      </w:r>
      <w:r w:rsidRPr="00C71CF7">
        <w:t>l</w:t>
      </w:r>
      <w:r w:rsidRPr="00C71CF7">
        <w:t>vitykseen sekä verotuksen oikeellisuuteen liittyvät tullin valvontatehtävät.</w:t>
      </w:r>
    </w:p>
    <w:p w:rsidR="00820E88" w:rsidRDefault="00820E88" w:rsidP="00C71CF7">
      <w:pPr>
        <w:pStyle w:val="VMmuistioleipteksti"/>
        <w:ind w:left="1260"/>
        <w:jc w:val="both"/>
      </w:pPr>
    </w:p>
    <w:p w:rsidR="00600A1E" w:rsidRPr="00C71CF7" w:rsidRDefault="00560097" w:rsidP="00C71CF7">
      <w:pPr>
        <w:pStyle w:val="VMmuistioleipteksti"/>
        <w:ind w:left="1260"/>
        <w:jc w:val="both"/>
      </w:pPr>
      <w:r w:rsidRPr="00C71CF7">
        <w:rPr>
          <w:i/>
        </w:rPr>
        <w:t>Luonnontieteiden Akateemisten Liitto LAL ry</w:t>
      </w:r>
      <w:r w:rsidR="00BF04D3" w:rsidRPr="00C71CF7">
        <w:t xml:space="preserve"> </w:t>
      </w:r>
      <w:r w:rsidRPr="00C71CF7">
        <w:t xml:space="preserve">esittää, että </w:t>
      </w:r>
      <w:r w:rsidR="003F6C84">
        <w:t>t</w:t>
      </w:r>
      <w:r w:rsidRPr="00C71CF7">
        <w:t>ullilaboratorion nykyinen its</w:t>
      </w:r>
      <w:r w:rsidRPr="00C71CF7">
        <w:t>e</w:t>
      </w:r>
      <w:r w:rsidRPr="00C71CF7">
        <w:t>näinen asema valvontaosastosta erillisenä yksikkönä tulisi säilyttää. Siinäkin tapauksessa, että laboratorio päätettäisiin siirtää osaksi valvontaosastoa, sen johtajan nimityksen tulisi säilyä Tullin pääjohtajan tehtävänä. Laboratorion johtajan pätevyysvaatimuksena tulee o</w:t>
      </w:r>
      <w:r w:rsidRPr="00C71CF7">
        <w:t>l</w:t>
      </w:r>
      <w:r w:rsidRPr="00C71CF7">
        <w:t xml:space="preserve">la </w:t>
      </w:r>
      <w:r w:rsidR="004C586A">
        <w:t xml:space="preserve">soveltuva </w:t>
      </w:r>
      <w:r w:rsidRPr="00C71CF7">
        <w:t>ylempi korkeakoulututkinto. Tullilaboratorion johtajan mahdollisuus käyttää professorin arvonimeä, mikäli hänellä on tohtorin arvo, on vastannut muissa valtion lab</w:t>
      </w:r>
      <w:r w:rsidRPr="00C71CF7">
        <w:t>o</w:t>
      </w:r>
      <w:r w:rsidRPr="00C71CF7">
        <w:t>ratorioissa käytettyä menettelyä. Käytännön jatkaminen edesauttaisi yhteistyötä laborat</w:t>
      </w:r>
      <w:r w:rsidRPr="00C71CF7">
        <w:t>o</w:t>
      </w:r>
      <w:r w:rsidRPr="00C71CF7">
        <w:t xml:space="preserve">rioiden kesken ja </w:t>
      </w:r>
      <w:r w:rsidR="003F6C84">
        <w:t>t</w:t>
      </w:r>
      <w:r w:rsidRPr="00C71CF7">
        <w:t>ullilaboratorion ulkosuhteita muutenkin.</w:t>
      </w:r>
    </w:p>
    <w:p w:rsidR="00CD5D73" w:rsidRPr="00C71CF7" w:rsidRDefault="00CD5D73" w:rsidP="00C71CF7">
      <w:pPr>
        <w:pStyle w:val="VMmuistioleipteksti"/>
        <w:ind w:left="1260" w:right="21"/>
        <w:jc w:val="both"/>
        <w:rPr>
          <w:b/>
        </w:rPr>
      </w:pPr>
    </w:p>
    <w:p w:rsidR="006930E4" w:rsidRPr="00C71CF7" w:rsidRDefault="00F75016" w:rsidP="00C71CF7">
      <w:pPr>
        <w:pStyle w:val="VMmuistioleipteksti"/>
        <w:ind w:left="1260"/>
        <w:jc w:val="both"/>
      </w:pPr>
      <w:r w:rsidRPr="00C71CF7">
        <w:rPr>
          <w:i/>
        </w:rPr>
        <w:t xml:space="preserve">Elintarviketeollisuusliitto ry sekä Panimo- ja virvoitusjuomateollisuusliitto ry </w:t>
      </w:r>
      <w:r w:rsidRPr="00C71CF7">
        <w:t>toteava</w:t>
      </w:r>
      <w:r w:rsidR="00DC0DDE">
        <w:t xml:space="preserve">t </w:t>
      </w:r>
      <w:r w:rsidR="004C586A">
        <w:t>lausunnossaan</w:t>
      </w:r>
      <w:r w:rsidRPr="00C71CF7">
        <w:t>, että ehdotus on hyvä ja kannatettava. Nykyinen hallintomalli on kankea ja on asettanut joissakin tulkinnoissa yritykset eri alueilla eriarvoiseen asemaan. Elintarvik</w:t>
      </w:r>
      <w:r w:rsidRPr="00C71CF7">
        <w:t>e</w:t>
      </w:r>
      <w:r w:rsidRPr="00C71CF7">
        <w:t xml:space="preserve">teollisuuden toimialat, jotka ovat valmisteverotuksen piirissä, pitävät lisäksi tärkeänä, että </w:t>
      </w:r>
      <w:r w:rsidR="003F6C84">
        <w:t>T</w:t>
      </w:r>
      <w:r w:rsidRPr="00C71CF7">
        <w:t>ullin tietohallintajärjestelmiä kehitetään vastaamaan verotuksen tarpeita.</w:t>
      </w:r>
    </w:p>
    <w:p w:rsidR="00D016A9" w:rsidRPr="00C71CF7" w:rsidRDefault="00D016A9" w:rsidP="00C71CF7">
      <w:pPr>
        <w:pStyle w:val="VMmuistioleipteksti"/>
        <w:ind w:left="1260"/>
        <w:jc w:val="both"/>
      </w:pPr>
    </w:p>
    <w:p w:rsidR="00EA0CEE" w:rsidRPr="00C71CF7" w:rsidRDefault="00D65E28" w:rsidP="00D65E28">
      <w:pPr>
        <w:pStyle w:val="VMmuistioleipteksti"/>
        <w:ind w:left="1260" w:right="21"/>
        <w:jc w:val="both"/>
      </w:pPr>
      <w:r w:rsidRPr="00C71CF7">
        <w:rPr>
          <w:i/>
        </w:rPr>
        <w:t>Suomen Alkoholijuomakauppayhdistys ry (SAJK)</w:t>
      </w:r>
      <w:r w:rsidRPr="00C71CF7">
        <w:t xml:space="preserve"> tukee esitystä. </w:t>
      </w:r>
      <w:r w:rsidR="00312E91">
        <w:t>Tullin niukkoja voim</w:t>
      </w:r>
      <w:r w:rsidR="00312E91">
        <w:t>a</w:t>
      </w:r>
      <w:r w:rsidR="00312E91">
        <w:t xml:space="preserve">varoja tulisi pystyä käyttämään ja kohdistamaan tarpeiden mukaisesti ja joustavasti, </w:t>
      </w:r>
      <w:r w:rsidRPr="00C71CF7">
        <w:t>S</w:t>
      </w:r>
      <w:r w:rsidR="00312E91">
        <w:t>AJK</w:t>
      </w:r>
      <w:r w:rsidRPr="00C71CF7">
        <w:t xml:space="preserve"> katsoo, että esitetyn mukainen valtakunnallinen organisaatio pystyy vastaamaan asiakaspalvelun, yhteiskunnan suojaamisen, hyvän hallinnon, oikeudenmukaisuuden ja luotettavuuden vaatimuksiin nykyistä paremmin. </w:t>
      </w:r>
      <w:r w:rsidR="00312E91">
        <w:t>S</w:t>
      </w:r>
      <w:r w:rsidRPr="00C71CF7">
        <w:t xml:space="preserve">ähköisen tullausjärjestelmän (EMCS) mukaiset ilmoitukset voidaan tehdä maantieteellisestä sijainnista riippumatta. </w:t>
      </w:r>
      <w:proofErr w:type="spellStart"/>
      <w:r w:rsidR="00312E91">
        <w:t>SAJK:n</w:t>
      </w:r>
      <w:proofErr w:type="spellEnd"/>
      <w:r w:rsidR="00312E91">
        <w:t xml:space="preserve"> mukaan on eduksi, jos </w:t>
      </w:r>
      <w:r w:rsidRPr="00C71CF7">
        <w:t xml:space="preserve">kaikki sähköisiin ilmoituksiin liittyvät asiat käsitellään keskitetysti niihin erikoistuneessa yksikössä, </w:t>
      </w:r>
      <w:r w:rsidR="00312E91">
        <w:t xml:space="preserve">jolloin </w:t>
      </w:r>
      <w:r w:rsidRPr="00C71CF7">
        <w:t>myös neuvonta on asiantuntevaa, johdonmukai</w:t>
      </w:r>
      <w:r w:rsidRPr="00C71CF7">
        <w:t>s</w:t>
      </w:r>
      <w:r w:rsidRPr="00C71CF7">
        <w:t xml:space="preserve">ta ja yhteneväistä. </w:t>
      </w:r>
      <w:r w:rsidR="00312E91">
        <w:t>Keskittäminen edistää tiedonkulkua Tullin sisällä ja vähentää info</w:t>
      </w:r>
      <w:r w:rsidR="00312E91">
        <w:t>r</w:t>
      </w:r>
      <w:r w:rsidR="00312E91">
        <w:t xml:space="preserve">maatiokatkoksia. </w:t>
      </w:r>
      <w:r w:rsidRPr="00C71CF7">
        <w:t>Fyysistä läsnäoloa edellyttäviä töitä, kuten rajavalvontaa, tulee kohdi</w:t>
      </w:r>
      <w:r w:rsidRPr="00C71CF7">
        <w:t>s</w:t>
      </w:r>
      <w:r w:rsidRPr="00C71CF7">
        <w:t>taa paikkoihin, joissa niille on kysyntää ja tarvetta. Tullilla tulisi vastaisuudessa olla rii</w:t>
      </w:r>
      <w:r w:rsidRPr="00C71CF7">
        <w:t>t</w:t>
      </w:r>
      <w:r w:rsidRPr="00C71CF7">
        <w:t>tävät resurssit valvoa myös alkoholijuomien yksityisen maahantuonnin, salakaupan ja harmaan talouden välistä yhteyttä.</w:t>
      </w:r>
    </w:p>
    <w:p w:rsidR="00CE4D91" w:rsidRPr="00C71CF7" w:rsidRDefault="00CE4D91" w:rsidP="00C71CF7">
      <w:pPr>
        <w:pStyle w:val="VMmuistioleipteksti"/>
        <w:ind w:left="1260"/>
        <w:jc w:val="both"/>
      </w:pPr>
    </w:p>
    <w:p w:rsidR="002E4ABA" w:rsidRPr="00C71CF7" w:rsidRDefault="002E4ABA" w:rsidP="00C71CF7">
      <w:pPr>
        <w:pStyle w:val="VMmuistioleipteksti"/>
        <w:ind w:left="1260" w:right="21"/>
        <w:jc w:val="both"/>
        <w:rPr>
          <w:b/>
        </w:rPr>
      </w:pPr>
    </w:p>
    <w:p w:rsidR="00D629C7" w:rsidRDefault="00D629C7" w:rsidP="00C71CF7">
      <w:pPr>
        <w:pStyle w:val="VMmuistioleipteksti"/>
        <w:ind w:left="1260" w:right="21"/>
        <w:jc w:val="both"/>
        <w:rPr>
          <w:b/>
        </w:rPr>
      </w:pPr>
    </w:p>
    <w:p w:rsidR="00D629C7" w:rsidRDefault="00D629C7" w:rsidP="00C71CF7">
      <w:pPr>
        <w:pStyle w:val="VMmuistioleipteksti"/>
        <w:ind w:left="1260" w:right="21"/>
        <w:jc w:val="both"/>
        <w:rPr>
          <w:b/>
        </w:rPr>
      </w:pPr>
    </w:p>
    <w:p w:rsidR="00D629C7" w:rsidRDefault="00D629C7" w:rsidP="00C71CF7">
      <w:pPr>
        <w:pStyle w:val="VMmuistioleipteksti"/>
        <w:ind w:left="1260" w:right="21"/>
        <w:jc w:val="both"/>
        <w:rPr>
          <w:b/>
        </w:rPr>
      </w:pPr>
    </w:p>
    <w:p w:rsidR="00583DE4" w:rsidRPr="00C71CF7" w:rsidRDefault="00F352EB" w:rsidP="00C71CF7">
      <w:pPr>
        <w:pStyle w:val="VMmuistioleipteksti"/>
        <w:ind w:left="1260" w:right="21"/>
        <w:jc w:val="both"/>
        <w:rPr>
          <w:b/>
        </w:rPr>
      </w:pPr>
      <w:r w:rsidRPr="00C71CF7">
        <w:rPr>
          <w:b/>
        </w:rPr>
        <w:lastRenderedPageBreak/>
        <w:t>Ei lausuntoa</w:t>
      </w:r>
    </w:p>
    <w:p w:rsidR="00F352EB" w:rsidRPr="00C71CF7" w:rsidRDefault="00F352EB" w:rsidP="00C71CF7">
      <w:pPr>
        <w:pStyle w:val="VMmuistioleipteksti"/>
        <w:ind w:left="1260" w:right="21"/>
        <w:jc w:val="both"/>
        <w:rPr>
          <w:b/>
        </w:rPr>
      </w:pPr>
    </w:p>
    <w:p w:rsidR="00F352EB" w:rsidRPr="00C71CF7" w:rsidRDefault="006C47AD" w:rsidP="00C71CF7">
      <w:pPr>
        <w:pStyle w:val="VMmuistioleipteksti"/>
        <w:ind w:left="1260" w:right="21"/>
        <w:jc w:val="both"/>
      </w:pPr>
      <w:r>
        <w:rPr>
          <w:i/>
        </w:rPr>
        <w:t>Itäinen tullipiiri, p</w:t>
      </w:r>
      <w:r w:rsidR="001E4A4C" w:rsidRPr="00C71CF7">
        <w:rPr>
          <w:i/>
        </w:rPr>
        <w:t>uolustusministeriö</w:t>
      </w:r>
      <w:r w:rsidR="001E4A4C">
        <w:rPr>
          <w:i/>
        </w:rPr>
        <w:t>,</w:t>
      </w:r>
      <w:r w:rsidR="001E4A4C" w:rsidRPr="00C71CF7">
        <w:t xml:space="preserve"> </w:t>
      </w:r>
      <w:r w:rsidR="00875783" w:rsidRPr="00C71CF7">
        <w:rPr>
          <w:i/>
        </w:rPr>
        <w:t>opetus- ja kulttuuriministeriö</w:t>
      </w:r>
      <w:r w:rsidR="00956EC6" w:rsidRPr="00C71CF7">
        <w:rPr>
          <w:i/>
        </w:rPr>
        <w:t xml:space="preserve">, </w:t>
      </w:r>
      <w:r w:rsidR="001E4A4C" w:rsidRPr="00C71CF7">
        <w:rPr>
          <w:i/>
        </w:rPr>
        <w:t xml:space="preserve">ympäristöministeriö, </w:t>
      </w:r>
      <w:r w:rsidR="00546441" w:rsidRPr="00C71CF7">
        <w:rPr>
          <w:i/>
        </w:rPr>
        <w:t>Valtioneuvoston oikeuskansleri</w:t>
      </w:r>
      <w:r w:rsidR="00776659" w:rsidRPr="00C71CF7">
        <w:t xml:space="preserve"> </w:t>
      </w:r>
      <w:r w:rsidR="001E4A4C">
        <w:t xml:space="preserve">sekä </w:t>
      </w:r>
      <w:r w:rsidR="001E4A4C" w:rsidRPr="00C71CF7">
        <w:rPr>
          <w:i/>
        </w:rPr>
        <w:t>Tupakkateollisuusliitto ry</w:t>
      </w:r>
      <w:r w:rsidR="001E4A4C" w:rsidRPr="00C71CF7">
        <w:t xml:space="preserve"> </w:t>
      </w:r>
      <w:r w:rsidR="00776659" w:rsidRPr="00C71CF7">
        <w:t>ilmoittivat, ettei</w:t>
      </w:r>
      <w:r w:rsidR="00F352EB" w:rsidRPr="00C71CF7">
        <w:t xml:space="preserve"> niil</w:t>
      </w:r>
      <w:r w:rsidR="00776659" w:rsidRPr="00C71CF7">
        <w:t>lä</w:t>
      </w:r>
      <w:r w:rsidR="00F352EB" w:rsidRPr="00C71CF7">
        <w:t xml:space="preserve"> ole lausuttavaa asiassa. </w:t>
      </w:r>
      <w:r w:rsidR="005964B0" w:rsidRPr="00C71CF7">
        <w:rPr>
          <w:i/>
        </w:rPr>
        <w:t>Keskusjärjestö Akava ry</w:t>
      </w:r>
      <w:r w:rsidR="005964B0" w:rsidRPr="00C71CF7">
        <w:t xml:space="preserve"> ilmoitti lähettäneensä lausuntopyynnön Ju</w:t>
      </w:r>
      <w:r w:rsidR="005964B0" w:rsidRPr="00C71CF7">
        <w:t>l</w:t>
      </w:r>
      <w:r w:rsidR="005964B0" w:rsidRPr="00C71CF7">
        <w:t xml:space="preserve">kisalan koulutettujen neuvottelujärjestö </w:t>
      </w:r>
      <w:proofErr w:type="spellStart"/>
      <w:r w:rsidR="005964B0" w:rsidRPr="00C71CF7">
        <w:t>JUKOon</w:t>
      </w:r>
      <w:proofErr w:type="spellEnd"/>
      <w:r w:rsidR="005964B0" w:rsidRPr="00C71CF7">
        <w:t>, jolle asia sisältönsä puolesta kuuluu. Akava ry ei siis lausu asiasta.</w:t>
      </w:r>
    </w:p>
    <w:p w:rsidR="00F352EB" w:rsidRPr="00C71CF7" w:rsidRDefault="00F352EB" w:rsidP="00C71CF7">
      <w:pPr>
        <w:pStyle w:val="VMmuistioleipteksti"/>
        <w:ind w:left="1260" w:right="21"/>
        <w:jc w:val="both"/>
      </w:pPr>
    </w:p>
    <w:p w:rsidR="00D04593" w:rsidRPr="00C71CF7" w:rsidRDefault="00F352EB" w:rsidP="00C71CF7">
      <w:pPr>
        <w:pStyle w:val="VMmuistioleipteksti"/>
        <w:ind w:left="1260" w:right="21"/>
        <w:jc w:val="both"/>
        <w:rPr>
          <w:szCs w:val="24"/>
        </w:rPr>
      </w:pPr>
      <w:r w:rsidRPr="00C71CF7">
        <w:t xml:space="preserve">Lausuntoa eivät toimittaneet </w:t>
      </w:r>
      <w:r w:rsidR="00875C4E" w:rsidRPr="00C71CF7">
        <w:t xml:space="preserve">sosiaali- ja terveysministeriö, </w:t>
      </w:r>
      <w:r w:rsidR="007F5128">
        <w:t>saamelaiskäräjät, saaristoas</w:t>
      </w:r>
      <w:r w:rsidR="007F5128">
        <w:t>i</w:t>
      </w:r>
      <w:r w:rsidR="007F5128">
        <w:t xml:space="preserve">ain neuvottelukunta, </w:t>
      </w:r>
      <w:r w:rsidR="00DC0DDE">
        <w:t>rajavartiolaitos</w:t>
      </w:r>
      <w:r w:rsidR="007F5128">
        <w:t>,</w:t>
      </w:r>
      <w:r w:rsidR="00875C4E" w:rsidRPr="00C71CF7">
        <w:t xml:space="preserve"> huoltovarmuuskeskus, </w:t>
      </w:r>
      <w:proofErr w:type="spellStart"/>
      <w:r w:rsidR="00875C4E" w:rsidRPr="00C71CF7">
        <w:t>Trafi</w:t>
      </w:r>
      <w:proofErr w:type="spellEnd"/>
      <w:r w:rsidR="00875C4E" w:rsidRPr="00C71CF7">
        <w:t>, liikennevirasto,</w:t>
      </w:r>
      <w:r w:rsidR="007F5128">
        <w:t xml:space="preserve"> kot</w:t>
      </w:r>
      <w:r w:rsidR="007F5128">
        <w:t>i</w:t>
      </w:r>
      <w:r w:rsidR="007F5128">
        <w:t>maisten kielten tutkimuskeskus,</w:t>
      </w:r>
      <w:r w:rsidR="00875C4E" w:rsidRPr="00C71CF7">
        <w:t xml:space="preserve"> Suomen huolintaliikkeiden </w:t>
      </w:r>
      <w:r w:rsidR="00776659" w:rsidRPr="00C71CF7">
        <w:t>liitto, Suomen varustamot</w:t>
      </w:r>
      <w:r w:rsidR="007F5128">
        <w:t>, Autoalan Keskusliitto ry, Autotuojat ry, Satamaoperaattorit ry, Öljyalan keskusliitto, Energiateollisuusliitto ry</w:t>
      </w:r>
      <w:r w:rsidR="00776659" w:rsidRPr="00C71CF7">
        <w:t xml:space="preserve"> sekä</w:t>
      </w:r>
      <w:r w:rsidR="00875C4E" w:rsidRPr="00C71CF7">
        <w:t xml:space="preserve"> Julkisten ja hyvinvointialojen liitto</w:t>
      </w:r>
      <w:r w:rsidR="00E51FD4" w:rsidRPr="00C71CF7">
        <w:t>.</w:t>
      </w:r>
    </w:p>
    <w:sectPr w:rsidR="00D04593" w:rsidRPr="00C71CF7" w:rsidSect="00E44A96">
      <w:headerReference w:type="default" r:id="rId7"/>
      <w:headerReference w:type="first" r:id="rId8"/>
      <w:footerReference w:type="first" r:id="rId9"/>
      <w:pgSz w:w="11906" w:h="16838" w:code="9"/>
      <w:pgMar w:top="567" w:right="851" w:bottom="851"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24D" w:rsidRDefault="0046324D">
      <w:r>
        <w:separator/>
      </w:r>
    </w:p>
  </w:endnote>
  <w:endnote w:type="continuationSeparator" w:id="0">
    <w:p w:rsidR="0046324D" w:rsidRDefault="00463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24D" w:rsidRDefault="0046324D" w:rsidP="003A77C2">
    <w:pPr>
      <w:pStyle w:val="VMAsiakirjanidver"/>
    </w:pPr>
  </w:p>
  <w:p w:rsidR="0046324D" w:rsidRPr="005470E9" w:rsidRDefault="00B73A68" w:rsidP="00A861C4">
    <w:pPr>
      <w:ind w:left="3912"/>
      <w:rPr>
        <w:lang w:val="en-GB"/>
      </w:rPr>
    </w:pPr>
    <w:r>
      <w:rPr>
        <w:noProof/>
      </w:rPr>
      <w:pict>
        <v:shapetype id="_x0000_t202" coordsize="21600,21600" o:spt="202" path="m,l,21600r21600,l21600,xe">
          <v:stroke joinstyle="miter"/>
          <v:path gradientshapeok="t" o:connecttype="rect"/>
        </v:shapetype>
        <v:shape id="_x0000_s2057" type="#_x0000_t202" style="position:absolute;left:0;text-align:left;margin-left:-5.2pt;margin-top:8.9pt;width:276.55pt;height:54pt;z-index:251658240" filled="f" stroked="f">
          <v:textbox style="mso-next-textbox:#_x0000_s2057">
            <w:txbxContent>
              <w:tbl>
                <w:tblPr>
                  <w:tblW w:w="0" w:type="auto"/>
                  <w:tblLook w:val="00BF"/>
                </w:tblPr>
                <w:tblGrid>
                  <w:gridCol w:w="2281"/>
                  <w:gridCol w:w="387"/>
                  <w:gridCol w:w="2530"/>
                  <w:gridCol w:w="260"/>
                </w:tblGrid>
                <w:tr w:rsidR="0046324D" w:rsidRPr="0080426B" w:rsidTr="0080426B">
                  <w:trPr>
                    <w:gridAfter w:val="1"/>
                    <w:wAfter w:w="263" w:type="dxa"/>
                    <w:trHeight w:val="158"/>
                  </w:trPr>
                  <w:tc>
                    <w:tcPr>
                      <w:tcW w:w="2289" w:type="dxa"/>
                    </w:tcPr>
                    <w:p w:rsidR="0046324D" w:rsidRPr="0080426B" w:rsidRDefault="0046324D" w:rsidP="00712E8A">
                      <w:pPr>
                        <w:rPr>
                          <w:rFonts w:ascii="Arial" w:hAnsi="Arial" w:cs="Arial"/>
                          <w:sz w:val="16"/>
                          <w:szCs w:val="16"/>
                          <w:lang w:val="en-GB"/>
                        </w:rPr>
                      </w:pPr>
                      <w:proofErr w:type="spellStart"/>
                      <w:r w:rsidRPr="0080426B">
                        <w:rPr>
                          <w:rFonts w:ascii="Arial" w:hAnsi="Arial" w:cs="Arial"/>
                          <w:sz w:val="16"/>
                          <w:szCs w:val="16"/>
                          <w:lang w:val="en-GB"/>
                        </w:rPr>
                        <w:t>Valtiovarainministeriö</w:t>
                      </w:r>
                      <w:proofErr w:type="spellEnd"/>
                    </w:p>
                  </w:tc>
                  <w:tc>
                    <w:tcPr>
                      <w:tcW w:w="2922" w:type="dxa"/>
                      <w:gridSpan w:val="2"/>
                    </w:tcPr>
                    <w:p w:rsidR="0046324D" w:rsidRPr="0080426B" w:rsidRDefault="0046324D" w:rsidP="00712E8A">
                      <w:pPr>
                        <w:rPr>
                          <w:rFonts w:ascii="Arial" w:hAnsi="Arial" w:cs="Arial"/>
                          <w:sz w:val="16"/>
                          <w:szCs w:val="16"/>
                          <w:lang w:val="en-GB"/>
                        </w:rPr>
                      </w:pPr>
                      <w:proofErr w:type="spellStart"/>
                      <w:r w:rsidRPr="0080426B">
                        <w:rPr>
                          <w:rFonts w:ascii="Arial" w:hAnsi="Arial" w:cs="Arial"/>
                          <w:sz w:val="16"/>
                          <w:szCs w:val="16"/>
                          <w:lang w:val="en-GB"/>
                        </w:rPr>
                        <w:t>Puh</w:t>
                      </w:r>
                      <w:proofErr w:type="spellEnd"/>
                      <w:r w:rsidRPr="0080426B">
                        <w:rPr>
                          <w:rFonts w:ascii="Arial" w:hAnsi="Arial" w:cs="Arial"/>
                          <w:sz w:val="16"/>
                          <w:szCs w:val="16"/>
                          <w:lang w:val="en-GB"/>
                        </w:rPr>
                        <w:t xml:space="preserve"> 09 160 01 tai 09 578 11 (</w:t>
                      </w:r>
                      <w:proofErr w:type="spellStart"/>
                      <w:r w:rsidRPr="0080426B">
                        <w:rPr>
                          <w:rFonts w:ascii="Arial" w:hAnsi="Arial" w:cs="Arial"/>
                          <w:sz w:val="16"/>
                          <w:szCs w:val="16"/>
                          <w:lang w:val="en-GB"/>
                        </w:rPr>
                        <w:t>vaihde</w:t>
                      </w:r>
                      <w:proofErr w:type="spellEnd"/>
                      <w:r w:rsidRPr="0080426B">
                        <w:rPr>
                          <w:rFonts w:ascii="Arial" w:hAnsi="Arial" w:cs="Arial"/>
                          <w:sz w:val="16"/>
                          <w:szCs w:val="16"/>
                          <w:lang w:val="en-GB"/>
                        </w:rPr>
                        <w:t>)</w:t>
                      </w:r>
                    </w:p>
                  </w:tc>
                </w:tr>
                <w:tr w:rsidR="0046324D" w:rsidRPr="0080426B" w:rsidTr="0080426B">
                  <w:trPr>
                    <w:gridAfter w:val="1"/>
                    <w:wAfter w:w="263" w:type="dxa"/>
                  </w:trPr>
                  <w:tc>
                    <w:tcPr>
                      <w:tcW w:w="2289" w:type="dxa"/>
                    </w:tcPr>
                    <w:p w:rsidR="0046324D" w:rsidRPr="0080426B" w:rsidRDefault="0046324D" w:rsidP="00712E8A">
                      <w:pPr>
                        <w:rPr>
                          <w:rFonts w:ascii="Arial" w:hAnsi="Arial" w:cs="Arial"/>
                          <w:sz w:val="16"/>
                          <w:szCs w:val="16"/>
                          <w:lang w:val="en-GB"/>
                        </w:rPr>
                      </w:pPr>
                      <w:proofErr w:type="spellStart"/>
                      <w:r w:rsidRPr="0080426B">
                        <w:rPr>
                          <w:rFonts w:ascii="Arial" w:hAnsi="Arial" w:cs="Arial"/>
                          <w:sz w:val="16"/>
                          <w:szCs w:val="16"/>
                          <w:lang w:val="en-GB"/>
                        </w:rPr>
                        <w:t>Snellmaninkatu</w:t>
                      </w:r>
                      <w:proofErr w:type="spellEnd"/>
                      <w:r w:rsidRPr="0080426B">
                        <w:rPr>
                          <w:rFonts w:ascii="Arial" w:hAnsi="Arial" w:cs="Arial"/>
                          <w:sz w:val="16"/>
                          <w:szCs w:val="16"/>
                          <w:lang w:val="en-GB"/>
                        </w:rPr>
                        <w:t xml:space="preserve"> 1 A, Helsinki</w:t>
                      </w:r>
                    </w:p>
                  </w:tc>
                  <w:tc>
                    <w:tcPr>
                      <w:tcW w:w="2922" w:type="dxa"/>
                      <w:gridSpan w:val="2"/>
                    </w:tcPr>
                    <w:p w:rsidR="0046324D" w:rsidRPr="0080426B" w:rsidRDefault="0046324D" w:rsidP="00712E8A">
                      <w:pPr>
                        <w:rPr>
                          <w:rFonts w:ascii="Arial" w:hAnsi="Arial" w:cs="Arial"/>
                          <w:sz w:val="16"/>
                          <w:szCs w:val="16"/>
                          <w:lang w:val="en-GB"/>
                        </w:rPr>
                      </w:pPr>
                      <w:proofErr w:type="spellStart"/>
                      <w:r w:rsidRPr="0080426B">
                        <w:rPr>
                          <w:rFonts w:ascii="Arial" w:hAnsi="Arial" w:cs="Arial"/>
                          <w:sz w:val="16"/>
                          <w:szCs w:val="16"/>
                          <w:lang w:val="en-GB"/>
                        </w:rPr>
                        <w:t>Faksi</w:t>
                      </w:r>
                      <w:proofErr w:type="spellEnd"/>
                      <w:r w:rsidRPr="0080426B">
                        <w:rPr>
                          <w:rFonts w:ascii="Arial" w:hAnsi="Arial" w:cs="Arial"/>
                          <w:sz w:val="16"/>
                          <w:szCs w:val="16"/>
                          <w:lang w:val="en-GB"/>
                        </w:rPr>
                        <w:t xml:space="preserve"> 09 160 33123</w:t>
                      </w:r>
                    </w:p>
                  </w:tc>
                </w:tr>
                <w:tr w:rsidR="0046324D" w:rsidRPr="0080426B" w:rsidTr="0080426B">
                  <w:trPr>
                    <w:gridAfter w:val="1"/>
                    <w:wAfter w:w="263" w:type="dxa"/>
                  </w:trPr>
                  <w:tc>
                    <w:tcPr>
                      <w:tcW w:w="2289" w:type="dxa"/>
                    </w:tcPr>
                    <w:p w:rsidR="0046324D" w:rsidRPr="0080426B" w:rsidRDefault="0046324D" w:rsidP="00712E8A">
                      <w:pPr>
                        <w:rPr>
                          <w:rFonts w:ascii="Arial" w:hAnsi="Arial" w:cs="Arial"/>
                          <w:sz w:val="16"/>
                          <w:szCs w:val="16"/>
                          <w:lang w:val="en-GB"/>
                        </w:rPr>
                      </w:pPr>
                      <w:r w:rsidRPr="0080426B">
                        <w:rPr>
                          <w:rFonts w:ascii="Arial" w:hAnsi="Arial" w:cs="Arial"/>
                          <w:sz w:val="16"/>
                          <w:szCs w:val="16"/>
                          <w:lang w:val="en-GB"/>
                        </w:rPr>
                        <w:t xml:space="preserve">PL 28, 00023 </w:t>
                      </w:r>
                      <w:proofErr w:type="spellStart"/>
                      <w:r w:rsidRPr="0080426B">
                        <w:rPr>
                          <w:rFonts w:ascii="Arial" w:hAnsi="Arial" w:cs="Arial"/>
                          <w:sz w:val="16"/>
                          <w:szCs w:val="16"/>
                          <w:lang w:val="en-GB"/>
                        </w:rPr>
                        <w:t>Valtioneuvosto</w:t>
                      </w:r>
                      <w:proofErr w:type="spellEnd"/>
                    </w:p>
                  </w:tc>
                  <w:tc>
                    <w:tcPr>
                      <w:tcW w:w="2922" w:type="dxa"/>
                      <w:gridSpan w:val="2"/>
                    </w:tcPr>
                    <w:p w:rsidR="0046324D" w:rsidRPr="0080426B" w:rsidRDefault="0046324D" w:rsidP="00712E8A">
                      <w:pPr>
                        <w:rPr>
                          <w:rFonts w:ascii="Arial" w:hAnsi="Arial" w:cs="Arial"/>
                          <w:sz w:val="16"/>
                          <w:szCs w:val="16"/>
                          <w:lang w:val="en-GB"/>
                        </w:rPr>
                      </w:pPr>
                      <w:r w:rsidRPr="0080426B">
                        <w:rPr>
                          <w:rFonts w:ascii="Arial" w:hAnsi="Arial" w:cs="Arial"/>
                          <w:sz w:val="16"/>
                          <w:szCs w:val="16"/>
                          <w:lang w:val="en-GB"/>
                        </w:rPr>
                        <w:t>valtiovarainministerio@vm.fi</w:t>
                      </w:r>
                    </w:p>
                  </w:tc>
                </w:tr>
                <w:tr w:rsidR="0046324D" w:rsidTr="0080426B">
                  <w:trPr>
                    <w:gridAfter w:val="1"/>
                    <w:wAfter w:w="263" w:type="dxa"/>
                    <w:trHeight w:val="86"/>
                  </w:trPr>
                  <w:tc>
                    <w:tcPr>
                      <w:tcW w:w="2289" w:type="dxa"/>
                    </w:tcPr>
                    <w:p w:rsidR="0046324D" w:rsidRPr="0080426B" w:rsidRDefault="0046324D" w:rsidP="00712E8A">
                      <w:pPr>
                        <w:rPr>
                          <w:rFonts w:ascii="Arial" w:hAnsi="Arial" w:cs="Arial"/>
                          <w:sz w:val="16"/>
                          <w:szCs w:val="16"/>
                          <w:lang w:val="en-GB"/>
                        </w:rPr>
                      </w:pPr>
                      <w:r w:rsidRPr="0080426B">
                        <w:rPr>
                          <w:rFonts w:ascii="Arial" w:hAnsi="Arial" w:cs="Arial"/>
                          <w:sz w:val="16"/>
                          <w:szCs w:val="16"/>
                          <w:lang w:val="en-GB"/>
                        </w:rPr>
                        <w:t>www.vm.fi</w:t>
                      </w:r>
                    </w:p>
                  </w:tc>
                  <w:tc>
                    <w:tcPr>
                      <w:tcW w:w="2922" w:type="dxa"/>
                      <w:gridSpan w:val="2"/>
                    </w:tcPr>
                    <w:p w:rsidR="0046324D" w:rsidRPr="0080426B" w:rsidRDefault="0046324D" w:rsidP="00712E8A">
                      <w:pPr>
                        <w:rPr>
                          <w:rFonts w:ascii="Arial" w:hAnsi="Arial" w:cs="Arial"/>
                          <w:sz w:val="16"/>
                          <w:szCs w:val="16"/>
                          <w:lang w:val="en-GB"/>
                        </w:rPr>
                      </w:pPr>
                      <w:r w:rsidRPr="0080426B">
                        <w:rPr>
                          <w:rFonts w:ascii="Arial" w:hAnsi="Arial" w:cs="Arial"/>
                          <w:sz w:val="16"/>
                          <w:szCs w:val="16"/>
                          <w:lang w:val="en-GB"/>
                        </w:rPr>
                        <w:t>Y-</w:t>
                      </w:r>
                      <w:proofErr w:type="spellStart"/>
                      <w:r w:rsidRPr="0080426B">
                        <w:rPr>
                          <w:rFonts w:ascii="Arial" w:hAnsi="Arial" w:cs="Arial"/>
                          <w:sz w:val="16"/>
                          <w:szCs w:val="16"/>
                          <w:lang w:val="en-GB"/>
                        </w:rPr>
                        <w:t>tunnus</w:t>
                      </w:r>
                      <w:proofErr w:type="spellEnd"/>
                      <w:r w:rsidRPr="0080426B">
                        <w:rPr>
                          <w:rFonts w:ascii="Arial" w:hAnsi="Arial" w:cs="Arial"/>
                          <w:sz w:val="16"/>
                          <w:szCs w:val="16"/>
                          <w:lang w:val="en-GB"/>
                        </w:rPr>
                        <w:t xml:space="preserve"> 0245439-9</w:t>
                      </w:r>
                    </w:p>
                  </w:tc>
                </w:tr>
                <w:tr w:rsidR="0046324D" w:rsidTr="0080426B">
                  <w:trPr>
                    <w:gridAfter w:val="1"/>
                    <w:wAfter w:w="263" w:type="dxa"/>
                    <w:trHeight w:val="128"/>
                  </w:trPr>
                  <w:tc>
                    <w:tcPr>
                      <w:tcW w:w="2289" w:type="dxa"/>
                    </w:tcPr>
                    <w:p w:rsidR="0046324D" w:rsidRPr="0080426B" w:rsidRDefault="0046324D" w:rsidP="00712E8A">
                      <w:pPr>
                        <w:rPr>
                          <w:rFonts w:ascii="Arial" w:hAnsi="Arial" w:cs="Arial"/>
                          <w:sz w:val="16"/>
                          <w:szCs w:val="16"/>
                          <w:lang w:val="en-GB"/>
                        </w:rPr>
                      </w:pPr>
                    </w:p>
                  </w:tc>
                  <w:tc>
                    <w:tcPr>
                      <w:tcW w:w="2922" w:type="dxa"/>
                      <w:gridSpan w:val="2"/>
                    </w:tcPr>
                    <w:p w:rsidR="0046324D" w:rsidRPr="0080426B" w:rsidRDefault="0046324D" w:rsidP="00712E8A">
                      <w:pPr>
                        <w:rPr>
                          <w:rFonts w:ascii="Arial" w:hAnsi="Arial" w:cs="Arial"/>
                          <w:sz w:val="16"/>
                          <w:szCs w:val="16"/>
                          <w:lang w:val="en-GB"/>
                        </w:rPr>
                      </w:pPr>
                    </w:p>
                  </w:tc>
                </w:tr>
                <w:tr w:rsidR="0046324D" w:rsidRPr="0080426B" w:rsidTr="0080426B">
                  <w:trPr>
                    <w:trHeight w:val="158"/>
                  </w:trPr>
                  <w:tc>
                    <w:tcPr>
                      <w:tcW w:w="2676" w:type="dxa"/>
                      <w:gridSpan w:val="2"/>
                    </w:tcPr>
                    <w:p w:rsidR="0046324D" w:rsidRPr="0080426B" w:rsidRDefault="0046324D" w:rsidP="00712E8A">
                      <w:pPr>
                        <w:rPr>
                          <w:rFonts w:ascii="Arial" w:hAnsi="Arial" w:cs="Arial"/>
                          <w:sz w:val="16"/>
                          <w:szCs w:val="16"/>
                          <w:lang w:val="en-GB"/>
                        </w:rPr>
                      </w:pPr>
                      <w:proofErr w:type="spellStart"/>
                      <w:r w:rsidRPr="0080426B">
                        <w:rPr>
                          <w:rFonts w:ascii="Arial" w:hAnsi="Arial" w:cs="Arial"/>
                          <w:sz w:val="16"/>
                          <w:szCs w:val="16"/>
                          <w:lang w:val="en-GB"/>
                        </w:rPr>
                        <w:t>Valtiovarainministeriö</w:t>
                      </w:r>
                      <w:proofErr w:type="spellEnd"/>
                    </w:p>
                  </w:tc>
                  <w:tc>
                    <w:tcPr>
                      <w:tcW w:w="2798" w:type="dxa"/>
                      <w:gridSpan w:val="2"/>
                    </w:tcPr>
                    <w:p w:rsidR="0046324D" w:rsidRPr="0080426B" w:rsidRDefault="0046324D" w:rsidP="00712E8A">
                      <w:pPr>
                        <w:rPr>
                          <w:rFonts w:ascii="Arial" w:hAnsi="Arial" w:cs="Arial"/>
                          <w:sz w:val="16"/>
                          <w:szCs w:val="16"/>
                          <w:lang w:val="en-GB"/>
                        </w:rPr>
                      </w:pPr>
                      <w:proofErr w:type="spellStart"/>
                      <w:r w:rsidRPr="0080426B">
                        <w:rPr>
                          <w:rFonts w:ascii="Arial" w:hAnsi="Arial" w:cs="Arial"/>
                          <w:sz w:val="16"/>
                          <w:szCs w:val="16"/>
                          <w:lang w:val="en-GB"/>
                        </w:rPr>
                        <w:t>Puh</w:t>
                      </w:r>
                      <w:proofErr w:type="spellEnd"/>
                      <w:r w:rsidRPr="0080426B">
                        <w:rPr>
                          <w:rFonts w:ascii="Arial" w:hAnsi="Arial" w:cs="Arial"/>
                          <w:sz w:val="16"/>
                          <w:szCs w:val="16"/>
                          <w:lang w:val="en-GB"/>
                        </w:rPr>
                        <w:t xml:space="preserve"> 09 160 01 tai 09 578 11 (</w:t>
                      </w:r>
                      <w:proofErr w:type="spellStart"/>
                      <w:r w:rsidRPr="0080426B">
                        <w:rPr>
                          <w:rFonts w:ascii="Arial" w:hAnsi="Arial" w:cs="Arial"/>
                          <w:sz w:val="16"/>
                          <w:szCs w:val="16"/>
                          <w:lang w:val="en-GB"/>
                        </w:rPr>
                        <w:t>va</w:t>
                      </w:r>
                      <w:r w:rsidRPr="0080426B">
                        <w:rPr>
                          <w:rFonts w:ascii="Arial" w:hAnsi="Arial" w:cs="Arial"/>
                          <w:sz w:val="16"/>
                          <w:szCs w:val="16"/>
                          <w:lang w:val="en-GB"/>
                        </w:rPr>
                        <w:t>i</w:t>
                      </w:r>
                      <w:r w:rsidRPr="0080426B">
                        <w:rPr>
                          <w:rFonts w:ascii="Arial" w:hAnsi="Arial" w:cs="Arial"/>
                          <w:sz w:val="16"/>
                          <w:szCs w:val="16"/>
                          <w:lang w:val="en-GB"/>
                        </w:rPr>
                        <w:t>hde</w:t>
                      </w:r>
                      <w:proofErr w:type="spellEnd"/>
                      <w:r w:rsidRPr="0080426B">
                        <w:rPr>
                          <w:rFonts w:ascii="Arial" w:hAnsi="Arial" w:cs="Arial"/>
                          <w:sz w:val="16"/>
                          <w:szCs w:val="16"/>
                          <w:lang w:val="en-GB"/>
                        </w:rPr>
                        <w:t>)</w:t>
                      </w:r>
                    </w:p>
                  </w:tc>
                </w:tr>
                <w:tr w:rsidR="0046324D" w:rsidRPr="0080426B" w:rsidTr="0080426B">
                  <w:tc>
                    <w:tcPr>
                      <w:tcW w:w="2676" w:type="dxa"/>
                      <w:gridSpan w:val="2"/>
                    </w:tcPr>
                    <w:p w:rsidR="0046324D" w:rsidRPr="0080426B" w:rsidRDefault="0046324D" w:rsidP="00712E8A">
                      <w:pPr>
                        <w:rPr>
                          <w:rFonts w:ascii="Arial" w:hAnsi="Arial" w:cs="Arial"/>
                          <w:sz w:val="16"/>
                          <w:szCs w:val="16"/>
                          <w:lang w:val="en-GB"/>
                        </w:rPr>
                      </w:pPr>
                      <w:proofErr w:type="spellStart"/>
                      <w:r w:rsidRPr="0080426B">
                        <w:rPr>
                          <w:rFonts w:ascii="Arial" w:hAnsi="Arial" w:cs="Arial"/>
                          <w:sz w:val="16"/>
                          <w:szCs w:val="16"/>
                          <w:lang w:val="en-GB"/>
                        </w:rPr>
                        <w:t>Snellmaninkatu</w:t>
                      </w:r>
                      <w:proofErr w:type="spellEnd"/>
                      <w:r w:rsidRPr="0080426B">
                        <w:rPr>
                          <w:rFonts w:ascii="Arial" w:hAnsi="Arial" w:cs="Arial"/>
                          <w:sz w:val="16"/>
                          <w:szCs w:val="16"/>
                          <w:lang w:val="en-GB"/>
                        </w:rPr>
                        <w:t xml:space="preserve"> 1 A, Helsinki</w:t>
                      </w:r>
                    </w:p>
                  </w:tc>
                  <w:tc>
                    <w:tcPr>
                      <w:tcW w:w="2798" w:type="dxa"/>
                      <w:gridSpan w:val="2"/>
                    </w:tcPr>
                    <w:p w:rsidR="0046324D" w:rsidRPr="0080426B" w:rsidRDefault="0046324D" w:rsidP="00712E8A">
                      <w:pPr>
                        <w:rPr>
                          <w:rFonts w:ascii="Arial" w:hAnsi="Arial" w:cs="Arial"/>
                          <w:sz w:val="16"/>
                          <w:szCs w:val="16"/>
                          <w:lang w:val="en-GB"/>
                        </w:rPr>
                      </w:pPr>
                      <w:proofErr w:type="spellStart"/>
                      <w:r w:rsidRPr="0080426B">
                        <w:rPr>
                          <w:rFonts w:ascii="Arial" w:hAnsi="Arial" w:cs="Arial"/>
                          <w:sz w:val="16"/>
                          <w:szCs w:val="16"/>
                          <w:lang w:val="en-GB"/>
                        </w:rPr>
                        <w:t>Faksi</w:t>
                      </w:r>
                      <w:proofErr w:type="spellEnd"/>
                      <w:r w:rsidRPr="0080426B">
                        <w:rPr>
                          <w:rFonts w:ascii="Arial" w:hAnsi="Arial" w:cs="Arial"/>
                          <w:sz w:val="16"/>
                          <w:szCs w:val="16"/>
                          <w:lang w:val="en-GB"/>
                        </w:rPr>
                        <w:t xml:space="preserve"> 09 160 33123</w:t>
                      </w:r>
                    </w:p>
                  </w:tc>
                </w:tr>
                <w:tr w:rsidR="0046324D" w:rsidRPr="0080426B" w:rsidTr="0080426B">
                  <w:tc>
                    <w:tcPr>
                      <w:tcW w:w="2676" w:type="dxa"/>
                      <w:gridSpan w:val="2"/>
                    </w:tcPr>
                    <w:p w:rsidR="0046324D" w:rsidRPr="0080426B" w:rsidRDefault="0046324D" w:rsidP="00712E8A">
                      <w:pPr>
                        <w:rPr>
                          <w:rFonts w:ascii="Arial" w:hAnsi="Arial" w:cs="Arial"/>
                          <w:sz w:val="16"/>
                          <w:szCs w:val="16"/>
                          <w:lang w:val="en-GB"/>
                        </w:rPr>
                      </w:pPr>
                      <w:r w:rsidRPr="0080426B">
                        <w:rPr>
                          <w:rFonts w:ascii="Arial" w:hAnsi="Arial" w:cs="Arial"/>
                          <w:sz w:val="16"/>
                          <w:szCs w:val="16"/>
                          <w:lang w:val="en-GB"/>
                        </w:rPr>
                        <w:t xml:space="preserve">PL 28, 00023 </w:t>
                      </w:r>
                      <w:proofErr w:type="spellStart"/>
                      <w:r w:rsidRPr="0080426B">
                        <w:rPr>
                          <w:rFonts w:ascii="Arial" w:hAnsi="Arial" w:cs="Arial"/>
                          <w:sz w:val="16"/>
                          <w:szCs w:val="16"/>
                          <w:lang w:val="en-GB"/>
                        </w:rPr>
                        <w:t>Valtioneuvosto</w:t>
                      </w:r>
                      <w:proofErr w:type="spellEnd"/>
                    </w:p>
                  </w:tc>
                  <w:tc>
                    <w:tcPr>
                      <w:tcW w:w="2798" w:type="dxa"/>
                      <w:gridSpan w:val="2"/>
                    </w:tcPr>
                    <w:p w:rsidR="0046324D" w:rsidRPr="0080426B" w:rsidRDefault="0046324D" w:rsidP="00712E8A">
                      <w:pPr>
                        <w:rPr>
                          <w:rFonts w:ascii="Arial" w:hAnsi="Arial" w:cs="Arial"/>
                          <w:sz w:val="16"/>
                          <w:szCs w:val="16"/>
                          <w:lang w:val="en-GB"/>
                        </w:rPr>
                      </w:pPr>
                      <w:r w:rsidRPr="0080426B">
                        <w:rPr>
                          <w:rFonts w:ascii="Arial" w:hAnsi="Arial" w:cs="Arial"/>
                          <w:sz w:val="16"/>
                          <w:szCs w:val="16"/>
                          <w:lang w:val="en-GB"/>
                        </w:rPr>
                        <w:t>valtiovarainministerio@vm.fi</w:t>
                      </w:r>
                    </w:p>
                  </w:tc>
                </w:tr>
                <w:tr w:rsidR="0046324D" w:rsidTr="0080426B">
                  <w:trPr>
                    <w:trHeight w:val="86"/>
                  </w:trPr>
                  <w:tc>
                    <w:tcPr>
                      <w:tcW w:w="2676" w:type="dxa"/>
                      <w:gridSpan w:val="2"/>
                    </w:tcPr>
                    <w:p w:rsidR="0046324D" w:rsidRPr="0080426B" w:rsidRDefault="0046324D" w:rsidP="00712E8A">
                      <w:pPr>
                        <w:rPr>
                          <w:rFonts w:ascii="Arial" w:hAnsi="Arial" w:cs="Arial"/>
                          <w:sz w:val="16"/>
                          <w:szCs w:val="16"/>
                          <w:lang w:val="en-GB"/>
                        </w:rPr>
                      </w:pPr>
                      <w:r w:rsidRPr="0080426B">
                        <w:rPr>
                          <w:rFonts w:ascii="Arial" w:hAnsi="Arial" w:cs="Arial"/>
                          <w:sz w:val="16"/>
                          <w:szCs w:val="16"/>
                          <w:lang w:val="en-GB"/>
                        </w:rPr>
                        <w:t>www.vm.fi</w:t>
                      </w:r>
                    </w:p>
                  </w:tc>
                  <w:tc>
                    <w:tcPr>
                      <w:tcW w:w="2798" w:type="dxa"/>
                      <w:gridSpan w:val="2"/>
                    </w:tcPr>
                    <w:p w:rsidR="0046324D" w:rsidRPr="0080426B" w:rsidRDefault="0046324D" w:rsidP="00712E8A">
                      <w:pPr>
                        <w:rPr>
                          <w:rFonts w:ascii="Arial" w:hAnsi="Arial" w:cs="Arial"/>
                          <w:sz w:val="16"/>
                          <w:szCs w:val="16"/>
                          <w:lang w:val="en-GB"/>
                        </w:rPr>
                      </w:pPr>
                      <w:r w:rsidRPr="0080426B">
                        <w:rPr>
                          <w:rFonts w:ascii="Arial" w:hAnsi="Arial" w:cs="Arial"/>
                          <w:sz w:val="16"/>
                          <w:szCs w:val="16"/>
                          <w:lang w:val="en-GB"/>
                        </w:rPr>
                        <w:t>Y-</w:t>
                      </w:r>
                      <w:proofErr w:type="spellStart"/>
                      <w:r w:rsidRPr="0080426B">
                        <w:rPr>
                          <w:rFonts w:ascii="Arial" w:hAnsi="Arial" w:cs="Arial"/>
                          <w:sz w:val="16"/>
                          <w:szCs w:val="16"/>
                          <w:lang w:val="en-GB"/>
                        </w:rPr>
                        <w:t>tunnus</w:t>
                      </w:r>
                      <w:proofErr w:type="spellEnd"/>
                      <w:r w:rsidRPr="0080426B">
                        <w:rPr>
                          <w:rFonts w:ascii="Arial" w:hAnsi="Arial" w:cs="Arial"/>
                          <w:sz w:val="16"/>
                          <w:szCs w:val="16"/>
                          <w:lang w:val="en-GB"/>
                        </w:rPr>
                        <w:t xml:space="preserve"> 0245439-9</w:t>
                      </w:r>
                    </w:p>
                  </w:tc>
                </w:tr>
                <w:tr w:rsidR="0046324D" w:rsidTr="0080426B">
                  <w:trPr>
                    <w:trHeight w:val="128"/>
                  </w:trPr>
                  <w:tc>
                    <w:tcPr>
                      <w:tcW w:w="2676" w:type="dxa"/>
                      <w:gridSpan w:val="2"/>
                    </w:tcPr>
                    <w:p w:rsidR="0046324D" w:rsidRPr="0080426B" w:rsidRDefault="0046324D" w:rsidP="00712E8A">
                      <w:pPr>
                        <w:rPr>
                          <w:rFonts w:ascii="Arial" w:hAnsi="Arial" w:cs="Arial"/>
                          <w:sz w:val="16"/>
                          <w:szCs w:val="16"/>
                          <w:lang w:val="en-GB"/>
                        </w:rPr>
                      </w:pPr>
                    </w:p>
                  </w:tc>
                  <w:tc>
                    <w:tcPr>
                      <w:tcW w:w="2798" w:type="dxa"/>
                      <w:gridSpan w:val="2"/>
                    </w:tcPr>
                    <w:p w:rsidR="0046324D" w:rsidRPr="0080426B" w:rsidRDefault="0046324D" w:rsidP="00712E8A">
                      <w:pPr>
                        <w:rPr>
                          <w:rFonts w:ascii="Arial" w:hAnsi="Arial" w:cs="Arial"/>
                          <w:sz w:val="16"/>
                          <w:szCs w:val="16"/>
                          <w:lang w:val="en-GB"/>
                        </w:rPr>
                      </w:pPr>
                    </w:p>
                  </w:tc>
                </w:tr>
              </w:tbl>
              <w:p w:rsidR="0046324D" w:rsidRDefault="0046324D" w:rsidP="00A861C4"/>
            </w:txbxContent>
          </v:textbox>
        </v:shape>
      </w:pict>
    </w:r>
    <w:r>
      <w:rPr>
        <w:noProof/>
      </w:rPr>
      <w:pict>
        <v:line id="_x0000_s2056" style="position:absolute;left:0;text-align:left;z-index:251657216" from="1.35pt,8.2pt" to="496.35pt,8.2pt" strokecolor="#0f5489"/>
      </w:pict>
    </w:r>
  </w:p>
  <w:p w:rsidR="0046324D" w:rsidRPr="005470E9" w:rsidRDefault="0046324D" w:rsidP="00A861C4">
    <w:pPr>
      <w:ind w:left="1304" w:firstLine="1304"/>
      <w:rPr>
        <w:lang w:val="en-GB"/>
      </w:rPr>
    </w:pPr>
    <w:r>
      <w:rPr>
        <w:noProof/>
        <w:lang w:eastAsia="fi-FI"/>
      </w:rPr>
      <w:drawing>
        <wp:anchor distT="0" distB="0" distL="114300" distR="114300" simplePos="0" relativeHeight="251659264" behindDoc="1" locked="0" layoutInCell="1" allowOverlap="1">
          <wp:simplePos x="0" y="0"/>
          <wp:positionH relativeFrom="column">
            <wp:posOffset>2711450</wp:posOffset>
          </wp:positionH>
          <wp:positionV relativeFrom="paragraph">
            <wp:posOffset>1270</wp:posOffset>
          </wp:positionV>
          <wp:extent cx="3592195" cy="497840"/>
          <wp:effectExtent l="19050" t="0" r="8255" b="0"/>
          <wp:wrapNone/>
          <wp:docPr id="10" name="Kuva 10" descr="linna_alatunnistekuva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nna_alatunnistekuva 115"/>
                  <pic:cNvPicPr>
                    <a:picLocks noChangeAspect="1" noChangeArrowheads="1"/>
                  </pic:cNvPicPr>
                </pic:nvPicPr>
                <pic:blipFill>
                  <a:blip r:embed="rId1"/>
                  <a:srcRect/>
                  <a:stretch>
                    <a:fillRect/>
                  </a:stretch>
                </pic:blipFill>
                <pic:spPr bwMode="auto">
                  <a:xfrm>
                    <a:off x="0" y="0"/>
                    <a:ext cx="3592195" cy="497840"/>
                  </a:xfrm>
                  <a:prstGeom prst="rect">
                    <a:avLst/>
                  </a:prstGeom>
                  <a:noFill/>
                  <a:ln w="9525">
                    <a:noFill/>
                    <a:miter lim="800000"/>
                    <a:headEnd/>
                    <a:tailEnd/>
                  </a:ln>
                </pic:spPr>
              </pic:pic>
            </a:graphicData>
          </a:graphic>
        </wp:anchor>
      </w:drawing>
    </w:r>
  </w:p>
  <w:p w:rsidR="0046324D" w:rsidRDefault="0046324D" w:rsidP="00A861C4">
    <w:pPr>
      <w:ind w:left="2410"/>
      <w:jc w:val="center"/>
      <w:rPr>
        <w:lang w:val="en-GB"/>
      </w:rPr>
    </w:pPr>
  </w:p>
  <w:p w:rsidR="0046324D" w:rsidRPr="005470E9" w:rsidRDefault="0046324D" w:rsidP="00A861C4">
    <w:pPr>
      <w:ind w:left="2410"/>
      <w:jc w:val="cen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24D" w:rsidRDefault="0046324D">
      <w:r>
        <w:separator/>
      </w:r>
    </w:p>
  </w:footnote>
  <w:footnote w:type="continuationSeparator" w:id="0">
    <w:p w:rsidR="0046324D" w:rsidRDefault="00463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24D" w:rsidRDefault="0046324D" w:rsidP="00822D05">
    <w:pPr>
      <w:pStyle w:val="VMYltunniste"/>
      <w:rPr>
        <w:rStyle w:val="Sivunumero"/>
      </w:rPr>
    </w:pPr>
    <w:r>
      <w:tab/>
    </w:r>
    <w:r>
      <w:tab/>
    </w:r>
    <w:r>
      <w:tab/>
    </w:r>
    <w:r>
      <w:tab/>
    </w:r>
    <w:r>
      <w:tab/>
    </w:r>
    <w:r>
      <w:tab/>
    </w:r>
    <w:r>
      <w:tab/>
    </w:r>
    <w:r w:rsidR="00B73A68" w:rsidRPr="00BE6D34">
      <w:rPr>
        <w:rStyle w:val="Sivunumero"/>
      </w:rPr>
      <w:fldChar w:fldCharType="begin"/>
    </w:r>
    <w:r w:rsidRPr="00BE6D34">
      <w:rPr>
        <w:rStyle w:val="Sivunumero"/>
      </w:rPr>
      <w:instrText xml:space="preserve"> PAGE </w:instrText>
    </w:r>
    <w:r w:rsidR="00B73A68" w:rsidRPr="00BE6D34">
      <w:rPr>
        <w:rStyle w:val="Sivunumero"/>
      </w:rPr>
      <w:fldChar w:fldCharType="separate"/>
    </w:r>
    <w:r w:rsidR="00D629C7">
      <w:rPr>
        <w:rStyle w:val="Sivunumero"/>
        <w:noProof/>
      </w:rPr>
      <w:t>2</w:t>
    </w:r>
    <w:r w:rsidR="00B73A68" w:rsidRPr="00BE6D34">
      <w:rPr>
        <w:rStyle w:val="Sivunumero"/>
      </w:rPr>
      <w:fldChar w:fldCharType="end"/>
    </w:r>
    <w:r w:rsidRPr="00BE6D34">
      <w:rPr>
        <w:rStyle w:val="Sivunumero"/>
      </w:rPr>
      <w:t xml:space="preserve"> (</w:t>
    </w:r>
    <w:r w:rsidR="00B73A68" w:rsidRPr="00BE6D34">
      <w:rPr>
        <w:rStyle w:val="Sivunumero"/>
      </w:rPr>
      <w:fldChar w:fldCharType="begin"/>
    </w:r>
    <w:r w:rsidRPr="00BE6D34">
      <w:rPr>
        <w:rStyle w:val="Sivunumero"/>
      </w:rPr>
      <w:instrText xml:space="preserve"> NUMPAGES </w:instrText>
    </w:r>
    <w:r w:rsidR="00B73A68" w:rsidRPr="00BE6D34">
      <w:rPr>
        <w:rStyle w:val="Sivunumero"/>
      </w:rPr>
      <w:fldChar w:fldCharType="separate"/>
    </w:r>
    <w:r w:rsidR="00D629C7">
      <w:rPr>
        <w:rStyle w:val="Sivunumero"/>
        <w:noProof/>
      </w:rPr>
      <w:t>11</w:t>
    </w:r>
    <w:r w:rsidR="00B73A68" w:rsidRPr="00BE6D34">
      <w:rPr>
        <w:rStyle w:val="Sivunumero"/>
      </w:rPr>
      <w:fldChar w:fldCharType="end"/>
    </w:r>
    <w:r w:rsidRPr="00BE6D34">
      <w:rPr>
        <w:rStyle w:val="Sivunumero"/>
      </w:rPr>
      <w:t>)</w:t>
    </w:r>
  </w:p>
  <w:p w:rsidR="0046324D" w:rsidRDefault="0046324D" w:rsidP="00BE6D34"/>
  <w:p w:rsidR="0046324D" w:rsidRPr="00BE6D34" w:rsidRDefault="0046324D" w:rsidP="00BE6D3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1E0"/>
    </w:tblPr>
    <w:tblGrid>
      <w:gridCol w:w="5216"/>
      <w:gridCol w:w="2049"/>
      <w:gridCol w:w="2795"/>
      <w:gridCol w:w="20"/>
    </w:tblGrid>
    <w:tr w:rsidR="0046324D" w:rsidTr="004C063F">
      <w:trPr>
        <w:trHeight w:val="340"/>
      </w:trPr>
      <w:tc>
        <w:tcPr>
          <w:tcW w:w="5216" w:type="dxa"/>
          <w:vMerge w:val="restart"/>
        </w:tcPr>
        <w:p w:rsidR="0046324D" w:rsidRPr="00AE5A84" w:rsidRDefault="0046324D" w:rsidP="003A77C2">
          <w:pPr>
            <w:pStyle w:val="VMYltunniste"/>
          </w:pPr>
          <w:r>
            <w:rPr>
              <w:noProof/>
            </w:rPr>
            <w:drawing>
              <wp:anchor distT="0" distB="0" distL="114300" distR="114300" simplePos="0" relativeHeight="251656192" behindDoc="1" locked="1" layoutInCell="1" allowOverlap="1">
                <wp:simplePos x="0" y="0"/>
                <wp:positionH relativeFrom="column">
                  <wp:posOffset>-635</wp:posOffset>
                </wp:positionH>
                <wp:positionV relativeFrom="page">
                  <wp:posOffset>1905</wp:posOffset>
                </wp:positionV>
                <wp:extent cx="2612390" cy="661670"/>
                <wp:effectExtent l="19050" t="0" r="0" b="0"/>
                <wp:wrapNone/>
                <wp:docPr id="7" name="Kuva 2" descr="logo_suo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logo_suomi"/>
                        <pic:cNvPicPr>
                          <a:picLocks noChangeAspect="1" noChangeArrowheads="1"/>
                        </pic:cNvPicPr>
                      </pic:nvPicPr>
                      <pic:blipFill>
                        <a:blip r:embed="rId1"/>
                        <a:srcRect/>
                        <a:stretch>
                          <a:fillRect/>
                        </a:stretch>
                      </pic:blipFill>
                      <pic:spPr bwMode="auto">
                        <a:xfrm>
                          <a:off x="0" y="0"/>
                          <a:ext cx="2612390" cy="661670"/>
                        </a:xfrm>
                        <a:prstGeom prst="rect">
                          <a:avLst/>
                        </a:prstGeom>
                        <a:noFill/>
                        <a:ln w="9525">
                          <a:noFill/>
                          <a:miter lim="800000"/>
                          <a:headEnd/>
                          <a:tailEnd/>
                        </a:ln>
                      </pic:spPr>
                    </pic:pic>
                  </a:graphicData>
                </a:graphic>
              </wp:anchor>
            </w:drawing>
          </w:r>
        </w:p>
      </w:tc>
      <w:tc>
        <w:tcPr>
          <w:tcW w:w="2049" w:type="dxa"/>
        </w:tcPr>
        <w:p w:rsidR="0046324D" w:rsidRDefault="0046324D" w:rsidP="003A77C2">
          <w:pPr>
            <w:pStyle w:val="VMYltunniste"/>
          </w:pPr>
        </w:p>
      </w:tc>
      <w:tc>
        <w:tcPr>
          <w:tcW w:w="2795" w:type="dxa"/>
        </w:tcPr>
        <w:p w:rsidR="0046324D" w:rsidRDefault="0046324D" w:rsidP="003A77C2">
          <w:pPr>
            <w:pStyle w:val="VMYltunniste"/>
          </w:pPr>
        </w:p>
      </w:tc>
      <w:tc>
        <w:tcPr>
          <w:tcW w:w="20" w:type="dxa"/>
        </w:tcPr>
        <w:p w:rsidR="0046324D" w:rsidRDefault="0046324D" w:rsidP="003A77C2">
          <w:pPr>
            <w:pStyle w:val="VMYltunniste"/>
          </w:pPr>
        </w:p>
      </w:tc>
    </w:tr>
    <w:tr w:rsidR="0046324D" w:rsidTr="004C063F">
      <w:trPr>
        <w:trHeight w:val="340"/>
      </w:trPr>
      <w:tc>
        <w:tcPr>
          <w:tcW w:w="5216" w:type="dxa"/>
          <w:vMerge/>
        </w:tcPr>
        <w:p w:rsidR="0046324D" w:rsidRDefault="0046324D" w:rsidP="003A77C2">
          <w:pPr>
            <w:pStyle w:val="VMYltunniste"/>
          </w:pPr>
        </w:p>
      </w:tc>
      <w:tc>
        <w:tcPr>
          <w:tcW w:w="2049" w:type="dxa"/>
        </w:tcPr>
        <w:p w:rsidR="0046324D" w:rsidRPr="00E110AE" w:rsidRDefault="0046324D" w:rsidP="003A77C2">
          <w:pPr>
            <w:pStyle w:val="VMYltunniste"/>
            <w:rPr>
              <w:b/>
            </w:rPr>
          </w:pPr>
          <w:r>
            <w:rPr>
              <w:b/>
            </w:rPr>
            <w:t xml:space="preserve">Muistio </w:t>
          </w:r>
        </w:p>
      </w:tc>
      <w:tc>
        <w:tcPr>
          <w:tcW w:w="2795" w:type="dxa"/>
        </w:tcPr>
        <w:p w:rsidR="0046324D" w:rsidRDefault="0046324D" w:rsidP="003A77C2">
          <w:pPr>
            <w:pStyle w:val="VMYltunniste"/>
          </w:pPr>
          <w:r>
            <w:rPr>
              <w:rFonts w:ascii="Arial" w:hAnsi="Arial" w:cs="Arial"/>
              <w:color w:val="000080"/>
              <w:sz w:val="20"/>
              <w:szCs w:val="20"/>
            </w:rPr>
            <w:t>VM150:00/2011</w:t>
          </w:r>
        </w:p>
      </w:tc>
      <w:tc>
        <w:tcPr>
          <w:tcW w:w="20" w:type="dxa"/>
        </w:tcPr>
        <w:p w:rsidR="0046324D" w:rsidRDefault="0046324D" w:rsidP="003A77C2">
          <w:pPr>
            <w:pStyle w:val="VMYltunniste"/>
          </w:pPr>
        </w:p>
      </w:tc>
    </w:tr>
    <w:tr w:rsidR="0046324D" w:rsidTr="004C063F">
      <w:trPr>
        <w:trHeight w:val="340"/>
      </w:trPr>
      <w:tc>
        <w:tcPr>
          <w:tcW w:w="5216" w:type="dxa"/>
          <w:vMerge/>
        </w:tcPr>
        <w:p w:rsidR="0046324D" w:rsidRDefault="0046324D" w:rsidP="003A77C2">
          <w:pPr>
            <w:pStyle w:val="VMYltunniste"/>
          </w:pPr>
        </w:p>
      </w:tc>
      <w:tc>
        <w:tcPr>
          <w:tcW w:w="2049" w:type="dxa"/>
        </w:tcPr>
        <w:p w:rsidR="0046324D" w:rsidRDefault="0046324D" w:rsidP="003A77C2">
          <w:pPr>
            <w:pStyle w:val="VMYltunniste"/>
          </w:pPr>
        </w:p>
      </w:tc>
      <w:tc>
        <w:tcPr>
          <w:tcW w:w="2795" w:type="dxa"/>
        </w:tcPr>
        <w:p w:rsidR="0046324D" w:rsidRDefault="0046324D" w:rsidP="003A77C2">
          <w:pPr>
            <w:pStyle w:val="VMYltunniste"/>
          </w:pPr>
        </w:p>
      </w:tc>
      <w:tc>
        <w:tcPr>
          <w:tcW w:w="20" w:type="dxa"/>
        </w:tcPr>
        <w:p w:rsidR="0046324D" w:rsidRDefault="0046324D" w:rsidP="003A77C2">
          <w:pPr>
            <w:pStyle w:val="VMYltunniste"/>
          </w:pPr>
        </w:p>
      </w:tc>
    </w:tr>
    <w:tr w:rsidR="0046324D" w:rsidTr="004C063F">
      <w:trPr>
        <w:trHeight w:val="340"/>
      </w:trPr>
      <w:tc>
        <w:tcPr>
          <w:tcW w:w="5216" w:type="dxa"/>
        </w:tcPr>
        <w:p w:rsidR="0046324D" w:rsidRDefault="0046324D" w:rsidP="003A77C2">
          <w:pPr>
            <w:pStyle w:val="VMYltunniste"/>
            <w:ind w:left="900"/>
          </w:pPr>
          <w:r>
            <w:t>Vero-osasto</w:t>
          </w:r>
        </w:p>
      </w:tc>
      <w:tc>
        <w:tcPr>
          <w:tcW w:w="2049" w:type="dxa"/>
        </w:tcPr>
        <w:p w:rsidR="0046324D" w:rsidRDefault="0046324D" w:rsidP="003A77C2">
          <w:pPr>
            <w:pStyle w:val="VMYltunniste"/>
          </w:pPr>
        </w:p>
      </w:tc>
      <w:tc>
        <w:tcPr>
          <w:tcW w:w="2795" w:type="dxa"/>
        </w:tcPr>
        <w:p w:rsidR="0046324D" w:rsidRDefault="0046324D" w:rsidP="003A77C2">
          <w:pPr>
            <w:pStyle w:val="VMYltunniste"/>
          </w:pPr>
        </w:p>
      </w:tc>
      <w:tc>
        <w:tcPr>
          <w:tcW w:w="20" w:type="dxa"/>
        </w:tcPr>
        <w:p w:rsidR="0046324D" w:rsidRDefault="0046324D" w:rsidP="003A77C2">
          <w:pPr>
            <w:pStyle w:val="VMYltunniste"/>
          </w:pPr>
        </w:p>
      </w:tc>
    </w:tr>
    <w:tr w:rsidR="0046324D" w:rsidTr="004C063F">
      <w:trPr>
        <w:trHeight w:val="340"/>
      </w:trPr>
      <w:tc>
        <w:tcPr>
          <w:tcW w:w="5216" w:type="dxa"/>
        </w:tcPr>
        <w:p w:rsidR="0046324D" w:rsidRDefault="0046324D" w:rsidP="003A77C2">
          <w:pPr>
            <w:pStyle w:val="VMYltunniste"/>
            <w:ind w:left="900"/>
          </w:pPr>
        </w:p>
      </w:tc>
      <w:tc>
        <w:tcPr>
          <w:tcW w:w="2049" w:type="dxa"/>
        </w:tcPr>
        <w:p w:rsidR="0046324D" w:rsidRDefault="0046324D" w:rsidP="003A77C2">
          <w:pPr>
            <w:pStyle w:val="VMYltunniste"/>
          </w:pPr>
          <w:r>
            <w:t>14.3.2012</w:t>
          </w:r>
        </w:p>
      </w:tc>
      <w:tc>
        <w:tcPr>
          <w:tcW w:w="2795" w:type="dxa"/>
        </w:tcPr>
        <w:p w:rsidR="0046324D" w:rsidRDefault="0046324D" w:rsidP="003A77C2">
          <w:pPr>
            <w:pStyle w:val="VMYltunniste"/>
          </w:pPr>
        </w:p>
      </w:tc>
      <w:tc>
        <w:tcPr>
          <w:tcW w:w="20" w:type="dxa"/>
        </w:tcPr>
        <w:p w:rsidR="0046324D" w:rsidRDefault="0046324D" w:rsidP="003A77C2">
          <w:pPr>
            <w:pStyle w:val="VMYltunniste"/>
          </w:pPr>
        </w:p>
      </w:tc>
    </w:tr>
    <w:tr w:rsidR="0046324D" w:rsidTr="004C063F">
      <w:trPr>
        <w:trHeight w:val="340"/>
      </w:trPr>
      <w:tc>
        <w:tcPr>
          <w:tcW w:w="5216" w:type="dxa"/>
        </w:tcPr>
        <w:p w:rsidR="0046324D" w:rsidRDefault="0046324D" w:rsidP="003A77C2">
          <w:pPr>
            <w:pStyle w:val="VMYltunniste"/>
          </w:pPr>
        </w:p>
      </w:tc>
      <w:tc>
        <w:tcPr>
          <w:tcW w:w="2049" w:type="dxa"/>
        </w:tcPr>
        <w:p w:rsidR="0046324D" w:rsidRDefault="0046324D" w:rsidP="003A77C2">
          <w:pPr>
            <w:pStyle w:val="VMYltunniste"/>
          </w:pPr>
        </w:p>
      </w:tc>
      <w:tc>
        <w:tcPr>
          <w:tcW w:w="2795" w:type="dxa"/>
        </w:tcPr>
        <w:p w:rsidR="0046324D" w:rsidRDefault="0046324D" w:rsidP="003A77C2">
          <w:pPr>
            <w:pStyle w:val="VMYltunniste"/>
          </w:pPr>
        </w:p>
      </w:tc>
      <w:tc>
        <w:tcPr>
          <w:tcW w:w="20" w:type="dxa"/>
        </w:tcPr>
        <w:p w:rsidR="0046324D" w:rsidRDefault="0046324D" w:rsidP="003A77C2">
          <w:pPr>
            <w:pStyle w:val="VMYltunniste"/>
          </w:pPr>
        </w:p>
      </w:tc>
    </w:tr>
  </w:tbl>
  <w:p w:rsidR="0046324D" w:rsidRDefault="0046324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69F"/>
    <w:multiLevelType w:val="hybridMultilevel"/>
    <w:tmpl w:val="1B8C0AB0"/>
    <w:lvl w:ilvl="0" w:tplc="00227264">
      <w:start w:val="1"/>
      <w:numFmt w:val="decimal"/>
      <w:pStyle w:val="VMAsiakohta"/>
      <w:lvlText w:val="%1"/>
      <w:lvlJc w:val="left"/>
      <w:pPr>
        <w:tabs>
          <w:tab w:val="num" w:pos="357"/>
        </w:tabs>
        <w:ind w:left="340" w:hanging="34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nsid w:val="09C801DE"/>
    <w:multiLevelType w:val="hybridMultilevel"/>
    <w:tmpl w:val="691CDA84"/>
    <w:lvl w:ilvl="0" w:tplc="EB7204D6">
      <w:start w:val="1"/>
      <w:numFmt w:val="bullet"/>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nsid w:val="0A2908E1"/>
    <w:multiLevelType w:val="hybridMultilevel"/>
    <w:tmpl w:val="97B46874"/>
    <w:lvl w:ilvl="0" w:tplc="EB7204D6">
      <w:start w:val="1"/>
      <w:numFmt w:val="bullet"/>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nsid w:val="0B6959E1"/>
    <w:multiLevelType w:val="hybridMultilevel"/>
    <w:tmpl w:val="9710C4DC"/>
    <w:lvl w:ilvl="0" w:tplc="EB7204D6">
      <w:start w:val="1"/>
      <w:numFmt w:val="bullet"/>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nsid w:val="13E735F0"/>
    <w:multiLevelType w:val="hybridMultilevel"/>
    <w:tmpl w:val="6952D914"/>
    <w:lvl w:ilvl="0" w:tplc="EB7204D6">
      <w:start w:val="1"/>
      <w:numFmt w:val="bullet"/>
      <w:lvlText w:val=""/>
      <w:lvlJc w:val="left"/>
      <w:pPr>
        <w:tabs>
          <w:tab w:val="num" w:pos="1080"/>
        </w:tabs>
        <w:ind w:left="108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nsid w:val="15257113"/>
    <w:multiLevelType w:val="hybridMultilevel"/>
    <w:tmpl w:val="52005D60"/>
    <w:lvl w:ilvl="0" w:tplc="EB7204D6">
      <w:start w:val="1"/>
      <w:numFmt w:val="bullet"/>
      <w:lvlText w:val=""/>
      <w:lvlJc w:val="left"/>
      <w:pPr>
        <w:tabs>
          <w:tab w:val="num" w:pos="1140"/>
        </w:tabs>
        <w:ind w:left="1140" w:hanging="360"/>
      </w:pPr>
      <w:rPr>
        <w:rFonts w:ascii="Symbol" w:hAnsi="Symbol" w:hint="default"/>
      </w:rPr>
    </w:lvl>
    <w:lvl w:ilvl="1" w:tplc="040B0003" w:tentative="1">
      <w:start w:val="1"/>
      <w:numFmt w:val="bullet"/>
      <w:lvlText w:val="o"/>
      <w:lvlJc w:val="left"/>
      <w:pPr>
        <w:tabs>
          <w:tab w:val="num" w:pos="1500"/>
        </w:tabs>
        <w:ind w:left="1500" w:hanging="360"/>
      </w:pPr>
      <w:rPr>
        <w:rFonts w:ascii="Courier New" w:hAnsi="Courier New" w:cs="Courier New" w:hint="default"/>
      </w:rPr>
    </w:lvl>
    <w:lvl w:ilvl="2" w:tplc="040B0005" w:tentative="1">
      <w:start w:val="1"/>
      <w:numFmt w:val="bullet"/>
      <w:lvlText w:val=""/>
      <w:lvlJc w:val="left"/>
      <w:pPr>
        <w:tabs>
          <w:tab w:val="num" w:pos="2220"/>
        </w:tabs>
        <w:ind w:left="2220" w:hanging="360"/>
      </w:pPr>
      <w:rPr>
        <w:rFonts w:ascii="Wingdings" w:hAnsi="Wingdings" w:hint="default"/>
      </w:rPr>
    </w:lvl>
    <w:lvl w:ilvl="3" w:tplc="040B0001" w:tentative="1">
      <w:start w:val="1"/>
      <w:numFmt w:val="bullet"/>
      <w:lvlText w:val=""/>
      <w:lvlJc w:val="left"/>
      <w:pPr>
        <w:tabs>
          <w:tab w:val="num" w:pos="2940"/>
        </w:tabs>
        <w:ind w:left="2940" w:hanging="360"/>
      </w:pPr>
      <w:rPr>
        <w:rFonts w:ascii="Symbol" w:hAnsi="Symbol" w:hint="default"/>
      </w:rPr>
    </w:lvl>
    <w:lvl w:ilvl="4" w:tplc="040B0003" w:tentative="1">
      <w:start w:val="1"/>
      <w:numFmt w:val="bullet"/>
      <w:lvlText w:val="o"/>
      <w:lvlJc w:val="left"/>
      <w:pPr>
        <w:tabs>
          <w:tab w:val="num" w:pos="3660"/>
        </w:tabs>
        <w:ind w:left="3660" w:hanging="360"/>
      </w:pPr>
      <w:rPr>
        <w:rFonts w:ascii="Courier New" w:hAnsi="Courier New" w:cs="Courier New" w:hint="default"/>
      </w:rPr>
    </w:lvl>
    <w:lvl w:ilvl="5" w:tplc="040B0005" w:tentative="1">
      <w:start w:val="1"/>
      <w:numFmt w:val="bullet"/>
      <w:lvlText w:val=""/>
      <w:lvlJc w:val="left"/>
      <w:pPr>
        <w:tabs>
          <w:tab w:val="num" w:pos="4380"/>
        </w:tabs>
        <w:ind w:left="4380" w:hanging="360"/>
      </w:pPr>
      <w:rPr>
        <w:rFonts w:ascii="Wingdings" w:hAnsi="Wingdings" w:hint="default"/>
      </w:rPr>
    </w:lvl>
    <w:lvl w:ilvl="6" w:tplc="040B0001" w:tentative="1">
      <w:start w:val="1"/>
      <w:numFmt w:val="bullet"/>
      <w:lvlText w:val=""/>
      <w:lvlJc w:val="left"/>
      <w:pPr>
        <w:tabs>
          <w:tab w:val="num" w:pos="5100"/>
        </w:tabs>
        <w:ind w:left="5100" w:hanging="360"/>
      </w:pPr>
      <w:rPr>
        <w:rFonts w:ascii="Symbol" w:hAnsi="Symbol" w:hint="default"/>
      </w:rPr>
    </w:lvl>
    <w:lvl w:ilvl="7" w:tplc="040B0003" w:tentative="1">
      <w:start w:val="1"/>
      <w:numFmt w:val="bullet"/>
      <w:lvlText w:val="o"/>
      <w:lvlJc w:val="left"/>
      <w:pPr>
        <w:tabs>
          <w:tab w:val="num" w:pos="5820"/>
        </w:tabs>
        <w:ind w:left="5820" w:hanging="360"/>
      </w:pPr>
      <w:rPr>
        <w:rFonts w:ascii="Courier New" w:hAnsi="Courier New" w:cs="Courier New" w:hint="default"/>
      </w:rPr>
    </w:lvl>
    <w:lvl w:ilvl="8" w:tplc="040B0005" w:tentative="1">
      <w:start w:val="1"/>
      <w:numFmt w:val="bullet"/>
      <w:lvlText w:val=""/>
      <w:lvlJc w:val="left"/>
      <w:pPr>
        <w:tabs>
          <w:tab w:val="num" w:pos="6540"/>
        </w:tabs>
        <w:ind w:left="6540" w:hanging="360"/>
      </w:pPr>
      <w:rPr>
        <w:rFonts w:ascii="Wingdings" w:hAnsi="Wingdings" w:hint="default"/>
      </w:rPr>
    </w:lvl>
  </w:abstractNum>
  <w:abstractNum w:abstractNumId="6">
    <w:nsid w:val="1CF05129"/>
    <w:multiLevelType w:val="hybridMultilevel"/>
    <w:tmpl w:val="8D3CA566"/>
    <w:lvl w:ilvl="0" w:tplc="EB7204D6">
      <w:start w:val="1"/>
      <w:numFmt w:val="bullet"/>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nsid w:val="218C3D19"/>
    <w:multiLevelType w:val="hybridMultilevel"/>
    <w:tmpl w:val="713ECD70"/>
    <w:lvl w:ilvl="0" w:tplc="EB7204D6">
      <w:start w:val="1"/>
      <w:numFmt w:val="bullet"/>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nsid w:val="366C79EE"/>
    <w:multiLevelType w:val="hybridMultilevel"/>
    <w:tmpl w:val="C796567A"/>
    <w:lvl w:ilvl="0" w:tplc="03BC8FF2">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nsid w:val="38927E77"/>
    <w:multiLevelType w:val="multilevel"/>
    <w:tmpl w:val="41920546"/>
    <w:lvl w:ilvl="0">
      <w:start w:val="1"/>
      <w:numFmt w:val="decimal"/>
      <w:pStyle w:val="VMluettelonumeroin"/>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pStyle w:val="Otsikko4"/>
      <w:lvlText w:val="%1.%2.%3.%4."/>
      <w:lvlJc w:val="left"/>
      <w:pPr>
        <w:tabs>
          <w:tab w:val="num" w:pos="8420"/>
        </w:tabs>
        <w:ind w:left="8420" w:hanging="794"/>
      </w:pPr>
      <w:rPr>
        <w:rFonts w:hint="default"/>
      </w:rPr>
    </w:lvl>
    <w:lvl w:ilvl="4">
      <w:start w:val="1"/>
      <w:numFmt w:val="decimal"/>
      <w:pStyle w:val="Otsikko5"/>
      <w:lvlText w:val="%1.%2.%3.%4.%5."/>
      <w:lvlJc w:val="left"/>
      <w:pPr>
        <w:tabs>
          <w:tab w:val="num" w:pos="8590"/>
        </w:tabs>
        <w:ind w:left="8590" w:hanging="964"/>
      </w:pPr>
      <w:rPr>
        <w:rFonts w:hint="default"/>
      </w:rPr>
    </w:lvl>
    <w:lvl w:ilvl="5">
      <w:start w:val="1"/>
      <w:numFmt w:val="decimal"/>
      <w:pStyle w:val="Otsikko6"/>
      <w:lvlText w:val="%1.%2.%3.%4.%5.%6."/>
      <w:lvlJc w:val="left"/>
      <w:pPr>
        <w:tabs>
          <w:tab w:val="num" w:pos="8760"/>
        </w:tabs>
        <w:ind w:left="8760" w:hanging="1134"/>
      </w:pPr>
      <w:rPr>
        <w:rFonts w:hint="default"/>
      </w:rPr>
    </w:lvl>
    <w:lvl w:ilvl="6">
      <w:start w:val="1"/>
      <w:numFmt w:val="decimal"/>
      <w:pStyle w:val="Otsikko7"/>
      <w:lvlText w:val="%1.%2.%3.%4.%5.%6.%7."/>
      <w:lvlJc w:val="left"/>
      <w:pPr>
        <w:tabs>
          <w:tab w:val="num" w:pos="8873"/>
        </w:tabs>
        <w:ind w:left="8873" w:hanging="1247"/>
      </w:pPr>
      <w:rPr>
        <w:rFonts w:hint="default"/>
      </w:rPr>
    </w:lvl>
    <w:lvl w:ilvl="7">
      <w:start w:val="1"/>
      <w:numFmt w:val="decimal"/>
      <w:pStyle w:val="Otsikko8"/>
      <w:lvlText w:val="%1.%2.%3.%4.%5.%6.%7.%8."/>
      <w:lvlJc w:val="left"/>
      <w:pPr>
        <w:tabs>
          <w:tab w:val="num" w:pos="9044"/>
        </w:tabs>
        <w:ind w:left="9044" w:hanging="1418"/>
      </w:pPr>
      <w:rPr>
        <w:rFonts w:hint="default"/>
      </w:rPr>
    </w:lvl>
    <w:lvl w:ilvl="8">
      <w:start w:val="1"/>
      <w:numFmt w:val="decimal"/>
      <w:pStyle w:val="Otsikko9"/>
      <w:lvlText w:val="%1.%2.%3.%4.%5.%6.%7.%8.%9."/>
      <w:lvlJc w:val="left"/>
      <w:pPr>
        <w:tabs>
          <w:tab w:val="num" w:pos="9157"/>
        </w:tabs>
        <w:ind w:left="9157" w:hanging="1531"/>
      </w:pPr>
      <w:rPr>
        <w:rFonts w:hint="default"/>
      </w:rPr>
    </w:lvl>
  </w:abstractNum>
  <w:abstractNum w:abstractNumId="10">
    <w:nsid w:val="3DDC638A"/>
    <w:multiLevelType w:val="hybridMultilevel"/>
    <w:tmpl w:val="163A191C"/>
    <w:lvl w:ilvl="0" w:tplc="EB7204D6">
      <w:start w:val="1"/>
      <w:numFmt w:val="bullet"/>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nsid w:val="4DEA6123"/>
    <w:multiLevelType w:val="hybridMultilevel"/>
    <w:tmpl w:val="B2F86492"/>
    <w:lvl w:ilvl="0" w:tplc="03BC8FF2">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nsid w:val="4DEF219B"/>
    <w:multiLevelType w:val="hybridMultilevel"/>
    <w:tmpl w:val="BE566B16"/>
    <w:lvl w:ilvl="0" w:tplc="EB7204D6">
      <w:start w:val="1"/>
      <w:numFmt w:val="bullet"/>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nsid w:val="517B218C"/>
    <w:multiLevelType w:val="hybridMultilevel"/>
    <w:tmpl w:val="0FB4DC2C"/>
    <w:lvl w:ilvl="0" w:tplc="EB7204D6">
      <w:start w:val="1"/>
      <w:numFmt w:val="bullet"/>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nsid w:val="590724CB"/>
    <w:multiLevelType w:val="hybridMultilevel"/>
    <w:tmpl w:val="611E4B72"/>
    <w:lvl w:ilvl="0" w:tplc="03BC8FF2">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nsid w:val="5C78437C"/>
    <w:multiLevelType w:val="multilevel"/>
    <w:tmpl w:val="C090D890"/>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16">
    <w:nsid w:val="608D51EF"/>
    <w:multiLevelType w:val="multilevel"/>
    <w:tmpl w:val="AE8220CE"/>
    <w:lvl w:ilvl="0">
      <w:start w:val="1"/>
      <w:numFmt w:val="bullet"/>
      <w:pStyle w:val="VMLuettelonkappaletyyppi"/>
      <w:lvlText w:val="-"/>
      <w:lvlJc w:val="left"/>
      <w:pPr>
        <w:tabs>
          <w:tab w:val="num" w:pos="2948"/>
        </w:tabs>
        <w:ind w:left="2948" w:hanging="340"/>
      </w:pPr>
      <w:rPr>
        <w:rFonts w:ascii="Times New Roman" w:hAnsi="Times New Roman" w:cs="Times New Roman"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17">
    <w:nsid w:val="60E62ED8"/>
    <w:multiLevelType w:val="hybridMultilevel"/>
    <w:tmpl w:val="C128D492"/>
    <w:lvl w:ilvl="0" w:tplc="EB7204D6">
      <w:start w:val="1"/>
      <w:numFmt w:val="bullet"/>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nsid w:val="65301E55"/>
    <w:multiLevelType w:val="hybridMultilevel"/>
    <w:tmpl w:val="A4E0D032"/>
    <w:lvl w:ilvl="0" w:tplc="EB7204D6">
      <w:start w:val="1"/>
      <w:numFmt w:val="bullet"/>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nsid w:val="73B70461"/>
    <w:multiLevelType w:val="hybridMultilevel"/>
    <w:tmpl w:val="D8920B56"/>
    <w:lvl w:ilvl="0" w:tplc="EB7204D6">
      <w:start w:val="1"/>
      <w:numFmt w:val="bullet"/>
      <w:lvlText w:val=""/>
      <w:lvlJc w:val="left"/>
      <w:pPr>
        <w:tabs>
          <w:tab w:val="num" w:pos="1140"/>
        </w:tabs>
        <w:ind w:left="1140" w:hanging="360"/>
      </w:pPr>
      <w:rPr>
        <w:rFonts w:ascii="Symbol" w:hAnsi="Symbol" w:hint="default"/>
      </w:rPr>
    </w:lvl>
    <w:lvl w:ilvl="1" w:tplc="040B0003">
      <w:start w:val="1"/>
      <w:numFmt w:val="bullet"/>
      <w:lvlText w:val="o"/>
      <w:lvlJc w:val="left"/>
      <w:pPr>
        <w:tabs>
          <w:tab w:val="num" w:pos="1500"/>
        </w:tabs>
        <w:ind w:left="1500" w:hanging="360"/>
      </w:pPr>
      <w:rPr>
        <w:rFonts w:ascii="Courier New" w:hAnsi="Courier New" w:cs="Courier New" w:hint="default"/>
      </w:rPr>
    </w:lvl>
    <w:lvl w:ilvl="2" w:tplc="EB7204D6">
      <w:start w:val="1"/>
      <w:numFmt w:val="bullet"/>
      <w:lvlText w:val=""/>
      <w:lvlJc w:val="left"/>
      <w:pPr>
        <w:tabs>
          <w:tab w:val="num" w:pos="2220"/>
        </w:tabs>
        <w:ind w:left="2220" w:hanging="360"/>
      </w:pPr>
      <w:rPr>
        <w:rFonts w:ascii="Symbol" w:hAnsi="Symbol" w:hint="default"/>
      </w:rPr>
    </w:lvl>
    <w:lvl w:ilvl="3" w:tplc="040B0001" w:tentative="1">
      <w:start w:val="1"/>
      <w:numFmt w:val="bullet"/>
      <w:lvlText w:val=""/>
      <w:lvlJc w:val="left"/>
      <w:pPr>
        <w:tabs>
          <w:tab w:val="num" w:pos="2940"/>
        </w:tabs>
        <w:ind w:left="2940" w:hanging="360"/>
      </w:pPr>
      <w:rPr>
        <w:rFonts w:ascii="Symbol" w:hAnsi="Symbol" w:hint="default"/>
      </w:rPr>
    </w:lvl>
    <w:lvl w:ilvl="4" w:tplc="040B0003" w:tentative="1">
      <w:start w:val="1"/>
      <w:numFmt w:val="bullet"/>
      <w:lvlText w:val="o"/>
      <w:lvlJc w:val="left"/>
      <w:pPr>
        <w:tabs>
          <w:tab w:val="num" w:pos="3660"/>
        </w:tabs>
        <w:ind w:left="3660" w:hanging="360"/>
      </w:pPr>
      <w:rPr>
        <w:rFonts w:ascii="Courier New" w:hAnsi="Courier New" w:cs="Courier New" w:hint="default"/>
      </w:rPr>
    </w:lvl>
    <w:lvl w:ilvl="5" w:tplc="040B0005" w:tentative="1">
      <w:start w:val="1"/>
      <w:numFmt w:val="bullet"/>
      <w:lvlText w:val=""/>
      <w:lvlJc w:val="left"/>
      <w:pPr>
        <w:tabs>
          <w:tab w:val="num" w:pos="4380"/>
        </w:tabs>
        <w:ind w:left="4380" w:hanging="360"/>
      </w:pPr>
      <w:rPr>
        <w:rFonts w:ascii="Wingdings" w:hAnsi="Wingdings" w:hint="default"/>
      </w:rPr>
    </w:lvl>
    <w:lvl w:ilvl="6" w:tplc="040B0001" w:tentative="1">
      <w:start w:val="1"/>
      <w:numFmt w:val="bullet"/>
      <w:lvlText w:val=""/>
      <w:lvlJc w:val="left"/>
      <w:pPr>
        <w:tabs>
          <w:tab w:val="num" w:pos="5100"/>
        </w:tabs>
        <w:ind w:left="5100" w:hanging="360"/>
      </w:pPr>
      <w:rPr>
        <w:rFonts w:ascii="Symbol" w:hAnsi="Symbol" w:hint="default"/>
      </w:rPr>
    </w:lvl>
    <w:lvl w:ilvl="7" w:tplc="040B0003" w:tentative="1">
      <w:start w:val="1"/>
      <w:numFmt w:val="bullet"/>
      <w:lvlText w:val="o"/>
      <w:lvlJc w:val="left"/>
      <w:pPr>
        <w:tabs>
          <w:tab w:val="num" w:pos="5820"/>
        </w:tabs>
        <w:ind w:left="5820" w:hanging="360"/>
      </w:pPr>
      <w:rPr>
        <w:rFonts w:ascii="Courier New" w:hAnsi="Courier New" w:cs="Courier New" w:hint="default"/>
      </w:rPr>
    </w:lvl>
    <w:lvl w:ilvl="8" w:tplc="040B0005" w:tentative="1">
      <w:start w:val="1"/>
      <w:numFmt w:val="bullet"/>
      <w:lvlText w:val=""/>
      <w:lvlJc w:val="left"/>
      <w:pPr>
        <w:tabs>
          <w:tab w:val="num" w:pos="6540"/>
        </w:tabs>
        <w:ind w:left="6540" w:hanging="360"/>
      </w:pPr>
      <w:rPr>
        <w:rFonts w:ascii="Wingdings" w:hAnsi="Wingdings" w:hint="default"/>
      </w:rPr>
    </w:lvl>
  </w:abstractNum>
  <w:abstractNum w:abstractNumId="20">
    <w:nsid w:val="79BD2137"/>
    <w:multiLevelType w:val="hybridMultilevel"/>
    <w:tmpl w:val="962CC434"/>
    <w:lvl w:ilvl="0" w:tplc="EB7204D6">
      <w:start w:val="1"/>
      <w:numFmt w:val="bullet"/>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nsid w:val="7D560D6F"/>
    <w:multiLevelType w:val="hybridMultilevel"/>
    <w:tmpl w:val="0C627DCA"/>
    <w:lvl w:ilvl="0" w:tplc="03BC8FF2">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9"/>
  </w:num>
  <w:num w:numId="4">
    <w:abstractNumId w:val="15"/>
  </w:num>
  <w:num w:numId="5">
    <w:abstractNumId w:val="21"/>
  </w:num>
  <w:num w:numId="6">
    <w:abstractNumId w:val="11"/>
  </w:num>
  <w:num w:numId="7">
    <w:abstractNumId w:val="14"/>
  </w:num>
  <w:num w:numId="8">
    <w:abstractNumId w:val="8"/>
  </w:num>
  <w:num w:numId="9">
    <w:abstractNumId w:val="6"/>
  </w:num>
  <w:num w:numId="10">
    <w:abstractNumId w:val="7"/>
  </w:num>
  <w:num w:numId="11">
    <w:abstractNumId w:val="4"/>
  </w:num>
  <w:num w:numId="12">
    <w:abstractNumId w:val="1"/>
  </w:num>
  <w:num w:numId="13">
    <w:abstractNumId w:val="19"/>
  </w:num>
  <w:num w:numId="14">
    <w:abstractNumId w:val="20"/>
  </w:num>
  <w:num w:numId="15">
    <w:abstractNumId w:val="17"/>
  </w:num>
  <w:num w:numId="16">
    <w:abstractNumId w:val="12"/>
  </w:num>
  <w:num w:numId="17">
    <w:abstractNumId w:val="3"/>
  </w:num>
  <w:num w:numId="18">
    <w:abstractNumId w:val="5"/>
  </w:num>
  <w:num w:numId="19">
    <w:abstractNumId w:val="13"/>
  </w:num>
  <w:num w:numId="20">
    <w:abstractNumId w:val="10"/>
  </w:num>
  <w:num w:numId="21">
    <w:abstractNumId w:val="2"/>
  </w:num>
  <w:num w:numId="22">
    <w:abstractNumId w:val="1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001"/>
  <w:defaultTabStop w:val="1304"/>
  <w:autoHyphenation/>
  <w:hyphenationZone w:val="357"/>
  <w:doNotHyphenateCaps/>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rsids>
    <w:rsidRoot w:val="00A71A66"/>
    <w:rsid w:val="00001197"/>
    <w:rsid w:val="00006729"/>
    <w:rsid w:val="00015193"/>
    <w:rsid w:val="000232FE"/>
    <w:rsid w:val="00025061"/>
    <w:rsid w:val="00036B06"/>
    <w:rsid w:val="0003718F"/>
    <w:rsid w:val="00041F33"/>
    <w:rsid w:val="00042D73"/>
    <w:rsid w:val="00047C87"/>
    <w:rsid w:val="00052125"/>
    <w:rsid w:val="0005621E"/>
    <w:rsid w:val="00056CAC"/>
    <w:rsid w:val="00083F94"/>
    <w:rsid w:val="0008583D"/>
    <w:rsid w:val="000959E2"/>
    <w:rsid w:val="000B36BA"/>
    <w:rsid w:val="000D2C1A"/>
    <w:rsid w:val="000D36E0"/>
    <w:rsid w:val="000E5022"/>
    <w:rsid w:val="000F2157"/>
    <w:rsid w:val="000F26E4"/>
    <w:rsid w:val="001100CB"/>
    <w:rsid w:val="001153CC"/>
    <w:rsid w:val="00115BF4"/>
    <w:rsid w:val="00125F9E"/>
    <w:rsid w:val="00126305"/>
    <w:rsid w:val="0012731B"/>
    <w:rsid w:val="001318B5"/>
    <w:rsid w:val="00140EF8"/>
    <w:rsid w:val="00142A43"/>
    <w:rsid w:val="0014393F"/>
    <w:rsid w:val="00145F34"/>
    <w:rsid w:val="00146B2A"/>
    <w:rsid w:val="00150E86"/>
    <w:rsid w:val="0015267E"/>
    <w:rsid w:val="00166F0F"/>
    <w:rsid w:val="00174160"/>
    <w:rsid w:val="001828DE"/>
    <w:rsid w:val="0019462C"/>
    <w:rsid w:val="00194C65"/>
    <w:rsid w:val="00195336"/>
    <w:rsid w:val="001A069F"/>
    <w:rsid w:val="001A1C32"/>
    <w:rsid w:val="001B71E7"/>
    <w:rsid w:val="001C5CE3"/>
    <w:rsid w:val="001D63D7"/>
    <w:rsid w:val="001E4A4C"/>
    <w:rsid w:val="001E5D51"/>
    <w:rsid w:val="001F07E7"/>
    <w:rsid w:val="0020010F"/>
    <w:rsid w:val="0020472B"/>
    <w:rsid w:val="00204AE2"/>
    <w:rsid w:val="00206EFD"/>
    <w:rsid w:val="002116CB"/>
    <w:rsid w:val="00214887"/>
    <w:rsid w:val="00216227"/>
    <w:rsid w:val="00217AED"/>
    <w:rsid w:val="00227D72"/>
    <w:rsid w:val="00232C57"/>
    <w:rsid w:val="00242845"/>
    <w:rsid w:val="00256C44"/>
    <w:rsid w:val="0026033A"/>
    <w:rsid w:val="0026599B"/>
    <w:rsid w:val="0027351E"/>
    <w:rsid w:val="00273E80"/>
    <w:rsid w:val="0027598D"/>
    <w:rsid w:val="002765AF"/>
    <w:rsid w:val="00276B2A"/>
    <w:rsid w:val="00280B3E"/>
    <w:rsid w:val="00287C76"/>
    <w:rsid w:val="0029398B"/>
    <w:rsid w:val="002976C3"/>
    <w:rsid w:val="002A0BEB"/>
    <w:rsid w:val="002D078C"/>
    <w:rsid w:val="002D0EAA"/>
    <w:rsid w:val="002D1CB8"/>
    <w:rsid w:val="002D5BBE"/>
    <w:rsid w:val="002D6533"/>
    <w:rsid w:val="002E4ABA"/>
    <w:rsid w:val="002E5927"/>
    <w:rsid w:val="002E635F"/>
    <w:rsid w:val="002F5543"/>
    <w:rsid w:val="00305767"/>
    <w:rsid w:val="00312E91"/>
    <w:rsid w:val="003221EF"/>
    <w:rsid w:val="003241A6"/>
    <w:rsid w:val="003263A2"/>
    <w:rsid w:val="00330317"/>
    <w:rsid w:val="003323E0"/>
    <w:rsid w:val="00334490"/>
    <w:rsid w:val="00345473"/>
    <w:rsid w:val="003645D8"/>
    <w:rsid w:val="00365E23"/>
    <w:rsid w:val="00373350"/>
    <w:rsid w:val="00377AA8"/>
    <w:rsid w:val="00391240"/>
    <w:rsid w:val="00396336"/>
    <w:rsid w:val="00396CFE"/>
    <w:rsid w:val="003A30CB"/>
    <w:rsid w:val="003A77C2"/>
    <w:rsid w:val="003B1C80"/>
    <w:rsid w:val="003B7A8E"/>
    <w:rsid w:val="003C7039"/>
    <w:rsid w:val="003E666D"/>
    <w:rsid w:val="003F6C84"/>
    <w:rsid w:val="004019BD"/>
    <w:rsid w:val="004172F2"/>
    <w:rsid w:val="00423529"/>
    <w:rsid w:val="0043136A"/>
    <w:rsid w:val="00432AC3"/>
    <w:rsid w:val="00434F15"/>
    <w:rsid w:val="00437578"/>
    <w:rsid w:val="00452A47"/>
    <w:rsid w:val="0045315A"/>
    <w:rsid w:val="004615E2"/>
    <w:rsid w:val="0046324D"/>
    <w:rsid w:val="0046383A"/>
    <w:rsid w:val="00463E4B"/>
    <w:rsid w:val="00466201"/>
    <w:rsid w:val="004702DC"/>
    <w:rsid w:val="004740E7"/>
    <w:rsid w:val="004779DC"/>
    <w:rsid w:val="00480752"/>
    <w:rsid w:val="00490843"/>
    <w:rsid w:val="00493372"/>
    <w:rsid w:val="00494FD4"/>
    <w:rsid w:val="004957DF"/>
    <w:rsid w:val="00496453"/>
    <w:rsid w:val="004A1686"/>
    <w:rsid w:val="004A6DC0"/>
    <w:rsid w:val="004A7575"/>
    <w:rsid w:val="004B297C"/>
    <w:rsid w:val="004B3EE6"/>
    <w:rsid w:val="004C001E"/>
    <w:rsid w:val="004C063F"/>
    <w:rsid w:val="004C4123"/>
    <w:rsid w:val="004C586A"/>
    <w:rsid w:val="004C707D"/>
    <w:rsid w:val="004C72BC"/>
    <w:rsid w:val="004D3643"/>
    <w:rsid w:val="004D6CEC"/>
    <w:rsid w:val="004E756B"/>
    <w:rsid w:val="004F57C7"/>
    <w:rsid w:val="004F6275"/>
    <w:rsid w:val="00503C68"/>
    <w:rsid w:val="00512645"/>
    <w:rsid w:val="005247D2"/>
    <w:rsid w:val="00524E06"/>
    <w:rsid w:val="00525EAA"/>
    <w:rsid w:val="0053162D"/>
    <w:rsid w:val="005333B6"/>
    <w:rsid w:val="00534E0E"/>
    <w:rsid w:val="00541BE7"/>
    <w:rsid w:val="00542D19"/>
    <w:rsid w:val="00546175"/>
    <w:rsid w:val="00546441"/>
    <w:rsid w:val="00550D6B"/>
    <w:rsid w:val="00554953"/>
    <w:rsid w:val="00557A94"/>
    <w:rsid w:val="00560097"/>
    <w:rsid w:val="0056042F"/>
    <w:rsid w:val="00570C79"/>
    <w:rsid w:val="00583DE4"/>
    <w:rsid w:val="0059552C"/>
    <w:rsid w:val="005964B0"/>
    <w:rsid w:val="00597549"/>
    <w:rsid w:val="005A1DB1"/>
    <w:rsid w:val="005A559B"/>
    <w:rsid w:val="005C235D"/>
    <w:rsid w:val="005C45EB"/>
    <w:rsid w:val="005D6FB7"/>
    <w:rsid w:val="005D7BAF"/>
    <w:rsid w:val="005E161E"/>
    <w:rsid w:val="005E279D"/>
    <w:rsid w:val="005E4E21"/>
    <w:rsid w:val="005F2C75"/>
    <w:rsid w:val="005F561B"/>
    <w:rsid w:val="00600A1E"/>
    <w:rsid w:val="006042FF"/>
    <w:rsid w:val="00605BDE"/>
    <w:rsid w:val="00616584"/>
    <w:rsid w:val="00620374"/>
    <w:rsid w:val="00630593"/>
    <w:rsid w:val="0063146D"/>
    <w:rsid w:val="00633147"/>
    <w:rsid w:val="00642492"/>
    <w:rsid w:val="00654D8F"/>
    <w:rsid w:val="00656764"/>
    <w:rsid w:val="00657F29"/>
    <w:rsid w:val="0066014C"/>
    <w:rsid w:val="00661484"/>
    <w:rsid w:val="00666B61"/>
    <w:rsid w:val="0068321D"/>
    <w:rsid w:val="00684BB4"/>
    <w:rsid w:val="00687B54"/>
    <w:rsid w:val="006930E4"/>
    <w:rsid w:val="006955F6"/>
    <w:rsid w:val="006A1E2E"/>
    <w:rsid w:val="006C1CA9"/>
    <w:rsid w:val="006C2FF9"/>
    <w:rsid w:val="006C47AD"/>
    <w:rsid w:val="006C7C17"/>
    <w:rsid w:val="006D5184"/>
    <w:rsid w:val="006E488B"/>
    <w:rsid w:val="006E4F2E"/>
    <w:rsid w:val="006F7227"/>
    <w:rsid w:val="00700D29"/>
    <w:rsid w:val="00701F2A"/>
    <w:rsid w:val="007026B0"/>
    <w:rsid w:val="0070647B"/>
    <w:rsid w:val="00711021"/>
    <w:rsid w:val="00712878"/>
    <w:rsid w:val="00712E8A"/>
    <w:rsid w:val="007173C0"/>
    <w:rsid w:val="007177C2"/>
    <w:rsid w:val="0072077F"/>
    <w:rsid w:val="007418B3"/>
    <w:rsid w:val="0074332B"/>
    <w:rsid w:val="00750925"/>
    <w:rsid w:val="00751853"/>
    <w:rsid w:val="00752834"/>
    <w:rsid w:val="00752DBF"/>
    <w:rsid w:val="00766AE7"/>
    <w:rsid w:val="00766F36"/>
    <w:rsid w:val="0077386C"/>
    <w:rsid w:val="00776659"/>
    <w:rsid w:val="00786285"/>
    <w:rsid w:val="007862D2"/>
    <w:rsid w:val="00787674"/>
    <w:rsid w:val="00792421"/>
    <w:rsid w:val="007A2D6C"/>
    <w:rsid w:val="007C3519"/>
    <w:rsid w:val="007C5732"/>
    <w:rsid w:val="007D053C"/>
    <w:rsid w:val="007D4C77"/>
    <w:rsid w:val="007D631B"/>
    <w:rsid w:val="007E268D"/>
    <w:rsid w:val="007E3544"/>
    <w:rsid w:val="007F5128"/>
    <w:rsid w:val="008032CC"/>
    <w:rsid w:val="0080426B"/>
    <w:rsid w:val="0081438E"/>
    <w:rsid w:val="00817C85"/>
    <w:rsid w:val="00820E88"/>
    <w:rsid w:val="00822D05"/>
    <w:rsid w:val="00835070"/>
    <w:rsid w:val="0083612D"/>
    <w:rsid w:val="008423BA"/>
    <w:rsid w:val="00861B0A"/>
    <w:rsid w:val="00861B5B"/>
    <w:rsid w:val="0086456D"/>
    <w:rsid w:val="00872293"/>
    <w:rsid w:val="00873FCB"/>
    <w:rsid w:val="00875783"/>
    <w:rsid w:val="00875C4E"/>
    <w:rsid w:val="00885264"/>
    <w:rsid w:val="00887D97"/>
    <w:rsid w:val="008A5CA3"/>
    <w:rsid w:val="008B0D99"/>
    <w:rsid w:val="008C4220"/>
    <w:rsid w:val="008D28C2"/>
    <w:rsid w:val="008D48C6"/>
    <w:rsid w:val="008D59A2"/>
    <w:rsid w:val="008E114F"/>
    <w:rsid w:val="008E282D"/>
    <w:rsid w:val="008F3A17"/>
    <w:rsid w:val="008F4B77"/>
    <w:rsid w:val="009067C7"/>
    <w:rsid w:val="00910261"/>
    <w:rsid w:val="0091272D"/>
    <w:rsid w:val="0093055D"/>
    <w:rsid w:val="00931CE2"/>
    <w:rsid w:val="00931E23"/>
    <w:rsid w:val="00935D0C"/>
    <w:rsid w:val="00950253"/>
    <w:rsid w:val="00950603"/>
    <w:rsid w:val="009506EF"/>
    <w:rsid w:val="00956EC6"/>
    <w:rsid w:val="009754FE"/>
    <w:rsid w:val="009776C0"/>
    <w:rsid w:val="00980921"/>
    <w:rsid w:val="009840D5"/>
    <w:rsid w:val="009844B8"/>
    <w:rsid w:val="009877A4"/>
    <w:rsid w:val="00991E88"/>
    <w:rsid w:val="00996E42"/>
    <w:rsid w:val="009A135C"/>
    <w:rsid w:val="009A41AB"/>
    <w:rsid w:val="009B353F"/>
    <w:rsid w:val="009B3F35"/>
    <w:rsid w:val="009B4183"/>
    <w:rsid w:val="009D1FDC"/>
    <w:rsid w:val="009D27C1"/>
    <w:rsid w:val="009D3A5E"/>
    <w:rsid w:val="009D642E"/>
    <w:rsid w:val="009D68DC"/>
    <w:rsid w:val="009E028B"/>
    <w:rsid w:val="009E4226"/>
    <w:rsid w:val="009E5FBE"/>
    <w:rsid w:val="009E7528"/>
    <w:rsid w:val="009F526D"/>
    <w:rsid w:val="009F7F40"/>
    <w:rsid w:val="00A04144"/>
    <w:rsid w:val="00A13375"/>
    <w:rsid w:val="00A20011"/>
    <w:rsid w:val="00A24417"/>
    <w:rsid w:val="00A32D98"/>
    <w:rsid w:val="00A3353E"/>
    <w:rsid w:val="00A33BAE"/>
    <w:rsid w:val="00A34C88"/>
    <w:rsid w:val="00A377EB"/>
    <w:rsid w:val="00A4120C"/>
    <w:rsid w:val="00A41240"/>
    <w:rsid w:val="00A60D8E"/>
    <w:rsid w:val="00A70751"/>
    <w:rsid w:val="00A71A66"/>
    <w:rsid w:val="00A75F58"/>
    <w:rsid w:val="00A76CA9"/>
    <w:rsid w:val="00A7748B"/>
    <w:rsid w:val="00A80860"/>
    <w:rsid w:val="00A853C7"/>
    <w:rsid w:val="00A861C4"/>
    <w:rsid w:val="00A96DD0"/>
    <w:rsid w:val="00AA2B1E"/>
    <w:rsid w:val="00AB1580"/>
    <w:rsid w:val="00AB1C57"/>
    <w:rsid w:val="00AB393A"/>
    <w:rsid w:val="00AB4AD3"/>
    <w:rsid w:val="00AC21A3"/>
    <w:rsid w:val="00AC7F2C"/>
    <w:rsid w:val="00AD0375"/>
    <w:rsid w:val="00AD42A0"/>
    <w:rsid w:val="00AE07D7"/>
    <w:rsid w:val="00AE2F74"/>
    <w:rsid w:val="00AF01F5"/>
    <w:rsid w:val="00AF40F2"/>
    <w:rsid w:val="00AF5108"/>
    <w:rsid w:val="00B040CC"/>
    <w:rsid w:val="00B12D27"/>
    <w:rsid w:val="00B278E9"/>
    <w:rsid w:val="00B31265"/>
    <w:rsid w:val="00B37545"/>
    <w:rsid w:val="00B73A68"/>
    <w:rsid w:val="00B75C8C"/>
    <w:rsid w:val="00B83558"/>
    <w:rsid w:val="00B8367E"/>
    <w:rsid w:val="00B945ED"/>
    <w:rsid w:val="00B962CA"/>
    <w:rsid w:val="00B96551"/>
    <w:rsid w:val="00BA3588"/>
    <w:rsid w:val="00BB111D"/>
    <w:rsid w:val="00BB307E"/>
    <w:rsid w:val="00BB66D0"/>
    <w:rsid w:val="00BB7DA3"/>
    <w:rsid w:val="00BC3D77"/>
    <w:rsid w:val="00BD048E"/>
    <w:rsid w:val="00BD1DFD"/>
    <w:rsid w:val="00BE6D34"/>
    <w:rsid w:val="00BF04D3"/>
    <w:rsid w:val="00C0067E"/>
    <w:rsid w:val="00C0545F"/>
    <w:rsid w:val="00C12430"/>
    <w:rsid w:val="00C166ED"/>
    <w:rsid w:val="00C31C77"/>
    <w:rsid w:val="00C337B3"/>
    <w:rsid w:val="00C42028"/>
    <w:rsid w:val="00C51629"/>
    <w:rsid w:val="00C56857"/>
    <w:rsid w:val="00C61E53"/>
    <w:rsid w:val="00C63EFD"/>
    <w:rsid w:val="00C65F35"/>
    <w:rsid w:val="00C660DF"/>
    <w:rsid w:val="00C71CF7"/>
    <w:rsid w:val="00C740D3"/>
    <w:rsid w:val="00C750FA"/>
    <w:rsid w:val="00C8246F"/>
    <w:rsid w:val="00C93989"/>
    <w:rsid w:val="00C93A4E"/>
    <w:rsid w:val="00CA547E"/>
    <w:rsid w:val="00CA65D7"/>
    <w:rsid w:val="00CB6E6A"/>
    <w:rsid w:val="00CC4DE3"/>
    <w:rsid w:val="00CD23F4"/>
    <w:rsid w:val="00CD5D73"/>
    <w:rsid w:val="00CE46A9"/>
    <w:rsid w:val="00CE4D91"/>
    <w:rsid w:val="00CE5002"/>
    <w:rsid w:val="00CE589F"/>
    <w:rsid w:val="00CF36FC"/>
    <w:rsid w:val="00D016A9"/>
    <w:rsid w:val="00D04593"/>
    <w:rsid w:val="00D04AA1"/>
    <w:rsid w:val="00D15D4C"/>
    <w:rsid w:val="00D177B7"/>
    <w:rsid w:val="00D22A93"/>
    <w:rsid w:val="00D246A3"/>
    <w:rsid w:val="00D32F67"/>
    <w:rsid w:val="00D32FC1"/>
    <w:rsid w:val="00D371BA"/>
    <w:rsid w:val="00D52EB1"/>
    <w:rsid w:val="00D629C7"/>
    <w:rsid w:val="00D65E28"/>
    <w:rsid w:val="00D671E0"/>
    <w:rsid w:val="00D67F35"/>
    <w:rsid w:val="00D701FC"/>
    <w:rsid w:val="00D71352"/>
    <w:rsid w:val="00D80215"/>
    <w:rsid w:val="00D81402"/>
    <w:rsid w:val="00D8152F"/>
    <w:rsid w:val="00D85AE2"/>
    <w:rsid w:val="00D86E19"/>
    <w:rsid w:val="00D95AB5"/>
    <w:rsid w:val="00DA12E1"/>
    <w:rsid w:val="00DA3D5B"/>
    <w:rsid w:val="00DA3D6E"/>
    <w:rsid w:val="00DB7CFB"/>
    <w:rsid w:val="00DC0DDE"/>
    <w:rsid w:val="00DC6388"/>
    <w:rsid w:val="00DD3510"/>
    <w:rsid w:val="00DD756D"/>
    <w:rsid w:val="00DE01DC"/>
    <w:rsid w:val="00DE4D57"/>
    <w:rsid w:val="00DE535D"/>
    <w:rsid w:val="00DF29AA"/>
    <w:rsid w:val="00DF70DE"/>
    <w:rsid w:val="00E00043"/>
    <w:rsid w:val="00E067F2"/>
    <w:rsid w:val="00E14D9F"/>
    <w:rsid w:val="00E24B38"/>
    <w:rsid w:val="00E30886"/>
    <w:rsid w:val="00E401DD"/>
    <w:rsid w:val="00E44A96"/>
    <w:rsid w:val="00E51FD4"/>
    <w:rsid w:val="00E615CE"/>
    <w:rsid w:val="00E6398E"/>
    <w:rsid w:val="00E6594D"/>
    <w:rsid w:val="00E6719F"/>
    <w:rsid w:val="00E74D19"/>
    <w:rsid w:val="00E84F18"/>
    <w:rsid w:val="00E92F02"/>
    <w:rsid w:val="00EA0CEE"/>
    <w:rsid w:val="00EA3079"/>
    <w:rsid w:val="00EA4DB9"/>
    <w:rsid w:val="00EA7EA2"/>
    <w:rsid w:val="00EB4542"/>
    <w:rsid w:val="00EB73A0"/>
    <w:rsid w:val="00EC011B"/>
    <w:rsid w:val="00ED752B"/>
    <w:rsid w:val="00EE239A"/>
    <w:rsid w:val="00EE4D4F"/>
    <w:rsid w:val="00F029E0"/>
    <w:rsid w:val="00F05D1F"/>
    <w:rsid w:val="00F05DC6"/>
    <w:rsid w:val="00F134EA"/>
    <w:rsid w:val="00F25C38"/>
    <w:rsid w:val="00F25C4E"/>
    <w:rsid w:val="00F352EB"/>
    <w:rsid w:val="00F37C43"/>
    <w:rsid w:val="00F4488D"/>
    <w:rsid w:val="00F457DC"/>
    <w:rsid w:val="00F46EBC"/>
    <w:rsid w:val="00F52A3D"/>
    <w:rsid w:val="00F52D72"/>
    <w:rsid w:val="00F52E07"/>
    <w:rsid w:val="00F631F6"/>
    <w:rsid w:val="00F70189"/>
    <w:rsid w:val="00F72C58"/>
    <w:rsid w:val="00F7337D"/>
    <w:rsid w:val="00F75016"/>
    <w:rsid w:val="00F7546E"/>
    <w:rsid w:val="00F83734"/>
    <w:rsid w:val="00F948C9"/>
    <w:rsid w:val="00F96954"/>
    <w:rsid w:val="00FA301D"/>
    <w:rsid w:val="00FA638F"/>
    <w:rsid w:val="00FA6C8E"/>
    <w:rsid w:val="00FC1631"/>
    <w:rsid w:val="00FD0590"/>
    <w:rsid w:val="00FD30EA"/>
    <w:rsid w:val="00FD54E8"/>
    <w:rsid w:val="00FE3A3D"/>
    <w:rsid w:val="00FF44BC"/>
    <w:rsid w:val="00FF5018"/>
    <w:rsid w:val="00FF56DF"/>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C93989"/>
    <w:rPr>
      <w:sz w:val="24"/>
      <w:lang w:eastAsia="en-US"/>
    </w:rPr>
  </w:style>
  <w:style w:type="paragraph" w:styleId="Otsikko1">
    <w:name w:val="heading 1"/>
    <w:basedOn w:val="Normaali"/>
    <w:next w:val="Normaali"/>
    <w:qFormat/>
    <w:rsid w:val="001A069F"/>
    <w:pPr>
      <w:keepNext/>
      <w:spacing w:before="240" w:after="60"/>
      <w:outlineLvl w:val="0"/>
    </w:pPr>
    <w:rPr>
      <w:b/>
      <w:bCs/>
      <w:kern w:val="32"/>
      <w:sz w:val="32"/>
      <w:szCs w:val="32"/>
    </w:rPr>
  </w:style>
  <w:style w:type="paragraph" w:styleId="Otsikko2">
    <w:name w:val="heading 2"/>
    <w:basedOn w:val="Normaali"/>
    <w:next w:val="Normaali"/>
    <w:qFormat/>
    <w:rsid w:val="007862D2"/>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7862D2"/>
    <w:pPr>
      <w:keepNext/>
      <w:spacing w:before="240" w:after="60"/>
      <w:outlineLvl w:val="2"/>
    </w:pPr>
    <w:rPr>
      <w:rFonts w:ascii="Arial" w:hAnsi="Arial" w:cs="Arial"/>
      <w:b/>
      <w:bCs/>
      <w:sz w:val="26"/>
      <w:szCs w:val="26"/>
    </w:rPr>
  </w:style>
  <w:style w:type="paragraph" w:styleId="Otsikko4">
    <w:name w:val="heading 4"/>
    <w:basedOn w:val="Normaali"/>
    <w:next w:val="Normaali"/>
    <w:qFormat/>
    <w:rsid w:val="001A069F"/>
    <w:pPr>
      <w:keepNext/>
      <w:numPr>
        <w:ilvl w:val="3"/>
        <w:numId w:val="3"/>
      </w:numPr>
      <w:spacing w:before="240" w:after="60"/>
      <w:outlineLvl w:val="3"/>
    </w:pPr>
    <w:rPr>
      <w:b/>
      <w:bCs/>
      <w:sz w:val="28"/>
      <w:szCs w:val="28"/>
    </w:rPr>
  </w:style>
  <w:style w:type="paragraph" w:styleId="Otsikko5">
    <w:name w:val="heading 5"/>
    <w:basedOn w:val="Normaali"/>
    <w:next w:val="Normaali"/>
    <w:qFormat/>
    <w:rsid w:val="001A069F"/>
    <w:pPr>
      <w:numPr>
        <w:ilvl w:val="4"/>
        <w:numId w:val="3"/>
      </w:numPr>
      <w:spacing w:before="240" w:after="60"/>
      <w:outlineLvl w:val="4"/>
    </w:pPr>
    <w:rPr>
      <w:b/>
      <w:bCs/>
      <w:i/>
      <w:iCs/>
      <w:sz w:val="26"/>
      <w:szCs w:val="26"/>
    </w:rPr>
  </w:style>
  <w:style w:type="paragraph" w:styleId="Otsikko6">
    <w:name w:val="heading 6"/>
    <w:basedOn w:val="Normaali"/>
    <w:next w:val="Normaali"/>
    <w:qFormat/>
    <w:rsid w:val="001A069F"/>
    <w:pPr>
      <w:numPr>
        <w:ilvl w:val="5"/>
        <w:numId w:val="3"/>
      </w:numPr>
      <w:spacing w:before="240" w:after="60"/>
      <w:outlineLvl w:val="5"/>
    </w:pPr>
    <w:rPr>
      <w:b/>
      <w:bCs/>
      <w:sz w:val="22"/>
      <w:szCs w:val="22"/>
    </w:rPr>
  </w:style>
  <w:style w:type="paragraph" w:styleId="Otsikko7">
    <w:name w:val="heading 7"/>
    <w:basedOn w:val="Normaali"/>
    <w:next w:val="Normaali"/>
    <w:qFormat/>
    <w:rsid w:val="001A069F"/>
    <w:pPr>
      <w:numPr>
        <w:ilvl w:val="6"/>
        <w:numId w:val="3"/>
      </w:numPr>
      <w:spacing w:before="240" w:after="60"/>
      <w:outlineLvl w:val="6"/>
    </w:pPr>
    <w:rPr>
      <w:szCs w:val="24"/>
    </w:rPr>
  </w:style>
  <w:style w:type="paragraph" w:styleId="Otsikko8">
    <w:name w:val="heading 8"/>
    <w:basedOn w:val="Normaali"/>
    <w:next w:val="Normaali"/>
    <w:qFormat/>
    <w:rsid w:val="001A069F"/>
    <w:pPr>
      <w:numPr>
        <w:ilvl w:val="7"/>
        <w:numId w:val="3"/>
      </w:numPr>
      <w:spacing w:before="240" w:after="60"/>
      <w:outlineLvl w:val="7"/>
    </w:pPr>
    <w:rPr>
      <w:i/>
      <w:iCs/>
      <w:szCs w:val="24"/>
    </w:rPr>
  </w:style>
  <w:style w:type="paragraph" w:styleId="Otsikko9">
    <w:name w:val="heading 9"/>
    <w:basedOn w:val="Normaali"/>
    <w:next w:val="Normaali"/>
    <w:qFormat/>
    <w:rsid w:val="001A069F"/>
    <w:pPr>
      <w:numPr>
        <w:ilvl w:val="8"/>
        <w:numId w:val="3"/>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luet1">
    <w:name w:val="toc 1"/>
    <w:basedOn w:val="Normaali"/>
    <w:next w:val="Normaali"/>
    <w:semiHidden/>
    <w:rsid w:val="001A069F"/>
    <w:pPr>
      <w:tabs>
        <w:tab w:val="right" w:pos="9639"/>
      </w:tabs>
      <w:spacing w:before="240"/>
      <w:ind w:left="1298" w:right="851" w:hanging="1298"/>
    </w:pPr>
    <w:rPr>
      <w:caps/>
    </w:rPr>
  </w:style>
  <w:style w:type="paragraph" w:styleId="Seliteteksti">
    <w:name w:val="Balloon Text"/>
    <w:basedOn w:val="Normaali"/>
    <w:semiHidden/>
    <w:rsid w:val="001A069F"/>
    <w:rPr>
      <w:rFonts w:cs="Tahoma"/>
      <w:sz w:val="16"/>
      <w:szCs w:val="16"/>
    </w:rPr>
  </w:style>
  <w:style w:type="paragraph" w:styleId="Makroteksti">
    <w:name w:val="macro"/>
    <w:semiHidden/>
    <w:rsid w:val="001A069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character" w:styleId="Sivunumero">
    <w:name w:val="page number"/>
    <w:basedOn w:val="Kappaleenoletusfontti"/>
    <w:rsid w:val="00605BDE"/>
  </w:style>
  <w:style w:type="paragraph" w:styleId="Yltunniste">
    <w:name w:val="header"/>
    <w:basedOn w:val="Normaali"/>
    <w:rsid w:val="00E44A96"/>
    <w:pPr>
      <w:tabs>
        <w:tab w:val="center" w:pos="4819"/>
        <w:tab w:val="right" w:pos="9638"/>
      </w:tabs>
    </w:pPr>
  </w:style>
  <w:style w:type="paragraph" w:styleId="Alatunniste">
    <w:name w:val="footer"/>
    <w:basedOn w:val="Normaali"/>
    <w:rsid w:val="00E44A96"/>
    <w:pPr>
      <w:tabs>
        <w:tab w:val="center" w:pos="4819"/>
        <w:tab w:val="right" w:pos="9638"/>
      </w:tabs>
    </w:pPr>
  </w:style>
  <w:style w:type="paragraph" w:customStyle="1" w:styleId="VMAlatunniste">
    <w:name w:val="VM_Alatunniste"/>
    <w:rsid w:val="001A069F"/>
    <w:rPr>
      <w:rFonts w:cs="Arial"/>
      <w:sz w:val="16"/>
      <w:szCs w:val="24"/>
    </w:rPr>
  </w:style>
  <w:style w:type="paragraph" w:customStyle="1" w:styleId="VMRiippuva">
    <w:name w:val="VM_Riippuva"/>
    <w:basedOn w:val="VMNormaaliSisentmtn"/>
    <w:next w:val="VMleipteksti"/>
    <w:rsid w:val="001A069F"/>
    <w:pPr>
      <w:ind w:left="2608" w:hanging="2608"/>
    </w:pPr>
  </w:style>
  <w:style w:type="paragraph" w:customStyle="1" w:styleId="VMNormaaliSisentmtn">
    <w:name w:val="VM_Normaali_Sisentämätön"/>
    <w:rsid w:val="001A069F"/>
    <w:rPr>
      <w:sz w:val="24"/>
    </w:rPr>
  </w:style>
  <w:style w:type="paragraph" w:customStyle="1" w:styleId="VMleipteksti">
    <w:name w:val="VM_leipäteksti"/>
    <w:basedOn w:val="VMNormaaliSisentmtn"/>
    <w:rsid w:val="001A069F"/>
    <w:pPr>
      <w:ind w:left="2608"/>
    </w:pPr>
    <w:rPr>
      <w:szCs w:val="24"/>
    </w:rPr>
  </w:style>
  <w:style w:type="paragraph" w:customStyle="1" w:styleId="VMLuettelonkappaletyyppi">
    <w:name w:val="VM_Luettelon kappaletyyppi"/>
    <w:basedOn w:val="VMNormaaliSisentmtn"/>
    <w:rsid w:val="001A069F"/>
    <w:pPr>
      <w:numPr>
        <w:numId w:val="1"/>
      </w:numPr>
    </w:pPr>
    <w:rPr>
      <w:szCs w:val="24"/>
    </w:rPr>
  </w:style>
  <w:style w:type="paragraph" w:customStyle="1" w:styleId="VMOtsikko1">
    <w:name w:val="VM_Otsikko 1"/>
    <w:next w:val="VMleipteksti"/>
    <w:rsid w:val="001A069F"/>
    <w:pPr>
      <w:keepNext/>
      <w:spacing w:before="320" w:after="200"/>
      <w:outlineLvl w:val="0"/>
    </w:pPr>
    <w:rPr>
      <w:b/>
      <w:bCs/>
      <w:kern w:val="32"/>
      <w:sz w:val="26"/>
      <w:szCs w:val="32"/>
    </w:rPr>
  </w:style>
  <w:style w:type="paragraph" w:customStyle="1" w:styleId="VMAsiakirjanidver">
    <w:name w:val="VM_Asiakirjan id&amp;ver"/>
    <w:rsid w:val="001A069F"/>
    <w:rPr>
      <w:sz w:val="14"/>
    </w:rPr>
  </w:style>
  <w:style w:type="paragraph" w:customStyle="1" w:styleId="VMYltunniste">
    <w:name w:val="VM_Ylätunniste"/>
    <w:rsid w:val="001A069F"/>
    <w:pPr>
      <w:tabs>
        <w:tab w:val="left" w:pos="1304"/>
        <w:tab w:val="left" w:pos="2608"/>
        <w:tab w:val="left" w:pos="3912"/>
        <w:tab w:val="left" w:pos="5216"/>
        <w:tab w:val="left" w:pos="6521"/>
        <w:tab w:val="left" w:pos="7825"/>
        <w:tab w:val="left" w:pos="9129"/>
      </w:tabs>
    </w:pPr>
    <w:rPr>
      <w:sz w:val="24"/>
      <w:szCs w:val="24"/>
    </w:rPr>
  </w:style>
  <w:style w:type="paragraph" w:customStyle="1" w:styleId="VMOtsikko2">
    <w:name w:val="VM_Otsikko 2"/>
    <w:next w:val="VMleipteksti"/>
    <w:rsid w:val="001A069F"/>
    <w:pPr>
      <w:spacing w:before="320" w:after="200"/>
    </w:pPr>
    <w:rPr>
      <w:b/>
      <w:sz w:val="24"/>
    </w:rPr>
  </w:style>
  <w:style w:type="paragraph" w:customStyle="1" w:styleId="VMAsiakohta">
    <w:name w:val="VM_Asiakohta"/>
    <w:basedOn w:val="VMNormaaliSisentmtn"/>
    <w:next w:val="VMleipteksti"/>
    <w:rsid w:val="001A069F"/>
    <w:pPr>
      <w:numPr>
        <w:numId w:val="2"/>
      </w:numPr>
      <w:spacing w:before="240" w:after="240"/>
    </w:pPr>
  </w:style>
  <w:style w:type="paragraph" w:customStyle="1" w:styleId="VMOtsikko3">
    <w:name w:val="VM_Otsikko 3"/>
    <w:next w:val="VMleipteksti"/>
    <w:rsid w:val="001A069F"/>
    <w:pPr>
      <w:spacing w:before="320" w:after="200"/>
    </w:pPr>
    <w:rPr>
      <w:i/>
      <w:sz w:val="24"/>
    </w:rPr>
  </w:style>
  <w:style w:type="paragraph" w:customStyle="1" w:styleId="VMluettelonumeroin">
    <w:name w:val="VM_luettelo_numeroin"/>
    <w:basedOn w:val="VMNormaaliSisentmtn"/>
    <w:rsid w:val="001A069F"/>
    <w:pPr>
      <w:numPr>
        <w:numId w:val="3"/>
      </w:numPr>
    </w:pPr>
  </w:style>
  <w:style w:type="paragraph" w:customStyle="1" w:styleId="VMOtsikkonum1">
    <w:name w:val="VM_Otsikko_num 1"/>
    <w:next w:val="VMleipteksti"/>
    <w:rsid w:val="00377AA8"/>
    <w:pPr>
      <w:numPr>
        <w:numId w:val="4"/>
      </w:numPr>
      <w:spacing w:before="320" w:after="200"/>
    </w:pPr>
    <w:rPr>
      <w:b/>
      <w:sz w:val="26"/>
    </w:rPr>
  </w:style>
  <w:style w:type="paragraph" w:customStyle="1" w:styleId="VMOtsikkonum2">
    <w:name w:val="VM_Otsikko_num 2"/>
    <w:next w:val="VMleipteksti"/>
    <w:rsid w:val="00377AA8"/>
    <w:pPr>
      <w:numPr>
        <w:ilvl w:val="1"/>
        <w:numId w:val="4"/>
      </w:numPr>
      <w:spacing w:before="320" w:after="200"/>
    </w:pPr>
    <w:rPr>
      <w:b/>
      <w:sz w:val="24"/>
    </w:rPr>
  </w:style>
  <w:style w:type="paragraph" w:customStyle="1" w:styleId="VMOtsikkonum3">
    <w:name w:val="VM_Otsikko_num 3"/>
    <w:next w:val="VMleipteksti"/>
    <w:rsid w:val="00377AA8"/>
    <w:pPr>
      <w:numPr>
        <w:ilvl w:val="2"/>
        <w:numId w:val="4"/>
      </w:numPr>
      <w:spacing w:before="320" w:after="200"/>
    </w:pPr>
    <w:rPr>
      <w:i/>
      <w:sz w:val="24"/>
    </w:rPr>
  </w:style>
  <w:style w:type="paragraph" w:customStyle="1" w:styleId="VMmuistioleipteksti">
    <w:name w:val="VM_muistio_leipäteksti"/>
    <w:basedOn w:val="VMNormaaliSisentmtn"/>
    <w:rsid w:val="001A069F"/>
    <w:pPr>
      <w:ind w:left="1304"/>
    </w:pPr>
  </w:style>
  <w:style w:type="table" w:styleId="TaulukkoRuudukko">
    <w:name w:val="Table Grid"/>
    <w:basedOn w:val="Normaalitaulukko"/>
    <w:rsid w:val="00A861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97\Word\Mallit\Muut\Muistio.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Muistio</Template>
  <TotalTime>6</TotalTime>
  <Pages>11</Pages>
  <Words>3506</Words>
  <Characters>31477</Characters>
  <Application>Microsoft Office Word</Application>
  <DocSecurity>0</DocSecurity>
  <Lines>262</Lines>
  <Paragraphs>69</Paragraphs>
  <ScaleCrop>false</ScaleCrop>
  <HeadingPairs>
    <vt:vector size="2" baseType="variant">
      <vt:variant>
        <vt:lpstr>Otsikko</vt:lpstr>
      </vt:variant>
      <vt:variant>
        <vt:i4>1</vt:i4>
      </vt:variant>
    </vt:vector>
  </HeadingPairs>
  <TitlesOfParts>
    <vt:vector size="1" baseType="lpstr">
      <vt:lpstr>VM</vt:lpstr>
    </vt:vector>
  </TitlesOfParts>
  <Company> </Company>
  <LinksUpToDate>false</LinksUpToDate>
  <CharactersWithSpaces>34914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dc:title>
  <dc:subject>Tweb asiakirjamalli</dc:subject>
  <dc:creator>vmnallih</dc:creator>
  <cp:keywords/>
  <cp:lastModifiedBy>vmainali</cp:lastModifiedBy>
  <cp:revision>3</cp:revision>
  <cp:lastPrinted>2012-03-14T11:25:00Z</cp:lastPrinted>
  <dcterms:created xsi:type="dcterms:W3CDTF">2012-03-14T12:04:00Z</dcterms:created>
  <dcterms:modified xsi:type="dcterms:W3CDTF">2012-03-14T12:10:00Z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Muistio</vt:lpwstr>
  </property>
  <property fmtid="{D5CDD505-2E9C-101B-9397-08002B2CF9AE}" pid="7" name="tweb_doc_publicityclass">
    <vt:lpwstr/>
  </property>
  <property fmtid="{D5CDD505-2E9C-101B-9397-08002B2CF9AE}" pid="8" name="tweb_doc_status">
    <vt:lpwstr>Luonnos</vt:lpwstr>
  </property>
  <property fmtid="{D5CDD505-2E9C-101B-9397-08002B2CF9AE}" pid="9" name="tweb_doc_creator">
    <vt:lpwstr>Administrator</vt:lpwstr>
  </property>
  <property fmtid="{D5CDD505-2E9C-101B-9397-08002B2CF9AE}" pid="10" name="tweb_doc_publisher">
    <vt:lpwstr/>
  </property>
  <property fmtid="{D5CDD505-2E9C-101B-9397-08002B2CF9AE}" pid="11" name="tweb_doc_contributor">
    <vt:lpwstr/>
  </property>
  <property fmtid="{D5CDD505-2E9C-101B-9397-08002B2CF9AE}" pid="12" name="tweb_doc_language">
    <vt:lpwstr>suomi</vt:lpwstr>
  </property>
  <property fmtid="{D5CDD505-2E9C-101B-9397-08002B2CF9AE}" pid="13" name="tweb_doc_fileextension">
    <vt:lpwstr>DOC</vt:lpwstr>
  </property>
  <property fmtid="{D5CDD505-2E9C-101B-9397-08002B2CF9AE}" pid="14" name="tweb_doc_description">
    <vt:lpwstr>Mallipohja</vt:lpwstr>
  </property>
  <property fmtid="{D5CDD505-2E9C-101B-9397-08002B2CF9AE}" pid="15" name="tweb_doc_securityreason">
    <vt:lpwstr/>
  </property>
  <property fmtid="{D5CDD505-2E9C-101B-9397-08002B2CF9AE}" pid="16" name="tweb_doc_securityperiodend">
    <vt:lpwstr/>
  </property>
  <property fmtid="{D5CDD505-2E9C-101B-9397-08002B2CF9AE}" pid="17" name="tweb_doc_created">
    <vt:lpwstr>29.01.2009</vt:lpwstr>
  </property>
  <property fmtid="{D5CDD505-2E9C-101B-9397-08002B2CF9AE}" pid="18" name="tweb_doc_modified">
    <vt:lpwstr>08.07.2009</vt:lpwstr>
  </property>
  <property fmtid="{D5CDD505-2E9C-101B-9397-08002B2CF9AE}" pid="19" name="tweb_doc_available">
    <vt:lpwstr/>
  </property>
  <property fmtid="{D5CDD505-2E9C-101B-9397-08002B2CF9AE}" pid="20" name="tweb_doc_acquired">
    <vt:lpwstr/>
  </property>
  <property fmtid="{D5CDD505-2E9C-101B-9397-08002B2CF9AE}" pid="21" name="tweb_doc_issued">
    <vt:lpwstr/>
  </property>
  <property fmtid="{D5CDD505-2E9C-101B-9397-08002B2CF9AE}" pid="22" name="tweb_doc_accepted">
    <vt:lpwstr/>
  </property>
  <property fmtid="{D5CDD505-2E9C-101B-9397-08002B2CF9AE}" pid="23" name="tweb_doc_validfrom">
    <vt:lpwstr/>
  </property>
  <property fmtid="{D5CDD505-2E9C-101B-9397-08002B2CF9AE}" pid="24" name="tweb_doc_validto">
    <vt:lpwstr/>
  </property>
  <property fmtid="{D5CDD505-2E9C-101B-9397-08002B2CF9AE}" pid="25" name="tweb_doc_protectionclass">
    <vt:lpwstr>Ei suojeluluokiteltu</vt:lpwstr>
  </property>
  <property fmtid="{D5CDD505-2E9C-101B-9397-08002B2CF9AE}" pid="26" name="tweb_doc_retentionperiodend">
    <vt:lpwstr/>
  </property>
  <property fmtid="{D5CDD505-2E9C-101B-9397-08002B2CF9AE}" pid="27" name="tweb_doc_storagelocation">
    <vt:lpwstr>Mahti</vt:lpwstr>
  </property>
  <property fmtid="{D5CDD505-2E9C-101B-9397-08002B2CF9AE}" pid="28" name="tweb_doc_publicationid">
    <vt:lpwstr/>
  </property>
  <property fmtid="{D5CDD505-2E9C-101B-9397-08002B2CF9AE}" pid="29" name="tweb_doc_copyright">
    <vt:lpwstr/>
  </property>
  <property fmtid="{D5CDD505-2E9C-101B-9397-08002B2CF9AE}" pid="30" name="tweb_doc_subjectlist">
    <vt:lpwstr>Asiasanat</vt:lpwstr>
  </property>
  <property fmtid="{D5CDD505-2E9C-101B-9397-08002B2CF9AE}" pid="31" name="tweb_doc_id">
    <vt:lpwstr>96486</vt:lpwstr>
  </property>
  <property fmtid="{D5CDD505-2E9C-101B-9397-08002B2CF9AE}" pid="32" name="tweb_doc_securityclass">
    <vt:lpwstr>Ei turvaluokiteltu</vt:lpwstr>
  </property>
  <property fmtid="{D5CDD505-2E9C-101B-9397-08002B2CF9AE}" pid="33" name="tweb_doc_securityperiod">
    <vt:lpwstr>0</vt:lpwstr>
  </property>
  <property fmtid="{D5CDD505-2E9C-101B-9397-08002B2CF9AE}" pid="34" name="tweb_doc_retentionperiodstart">
    <vt:lpwstr/>
  </property>
  <property fmtid="{D5CDD505-2E9C-101B-9397-08002B2CF9AE}" pid="35" name="tweb_doc_pages">
    <vt:lpwstr>Sivumäärä</vt:lpwstr>
  </property>
  <property fmtid="{D5CDD505-2E9C-101B-9397-08002B2CF9AE}" pid="36" name="tweb_doc_version">
    <vt:lpwstr>5</vt:lpwstr>
  </property>
  <property fmtid="{D5CDD505-2E9C-101B-9397-08002B2CF9AE}" pid="37" name="tweb_user_name">
    <vt:lpwstr>Administrator</vt:lpwstr>
  </property>
  <property fmtid="{D5CDD505-2E9C-101B-9397-08002B2CF9AE}" pid="38" name="tweb_user_surname">
    <vt:lpwstr/>
  </property>
  <property fmtid="{D5CDD505-2E9C-101B-9397-08002B2CF9AE}" pid="39" name="tweb_user_givenname">
    <vt:lpwstr/>
  </property>
  <property fmtid="{D5CDD505-2E9C-101B-9397-08002B2CF9AE}" pid="40" name="tweb_user_title">
    <vt:lpwstr/>
  </property>
  <property fmtid="{D5CDD505-2E9C-101B-9397-08002B2CF9AE}" pid="41" name="tweb_user_telephonenumber">
    <vt:lpwstr/>
  </property>
  <property fmtid="{D5CDD505-2E9C-101B-9397-08002B2CF9AE}" pid="42" name="tweb_user_facsimiletelephonenumber">
    <vt:lpwstr/>
  </property>
  <property fmtid="{D5CDD505-2E9C-101B-9397-08002B2CF9AE}" pid="43" name="tweb_user_rfc822mailbox">
    <vt:lpwstr/>
  </property>
  <property fmtid="{D5CDD505-2E9C-101B-9397-08002B2CF9AE}" pid="44" name="tweb_user_roomnumber">
    <vt:lpwstr/>
  </property>
  <property fmtid="{D5CDD505-2E9C-101B-9397-08002B2CF9AE}" pid="45" name="tweb_user_organization">
    <vt:lpwstr/>
  </property>
  <property fmtid="{D5CDD505-2E9C-101B-9397-08002B2CF9AE}" pid="46" name="tweb_user_department">
    <vt:lpwstr/>
  </property>
  <property fmtid="{D5CDD505-2E9C-101B-9397-08002B2CF9AE}" pid="47" name="tweb_user_group">
    <vt:lpwstr/>
  </property>
  <property fmtid="{D5CDD505-2E9C-101B-9397-08002B2CF9AE}" pid="48" name="tweb_user_postaladdress">
    <vt:lpwstr/>
  </property>
  <property fmtid="{D5CDD505-2E9C-101B-9397-08002B2CF9AE}" pid="49" name="tweb_user_postalcode">
    <vt:lpwstr/>
  </property>
  <property fmtid="{D5CDD505-2E9C-101B-9397-08002B2CF9AE}" pid="50" name="tweb_doc_identifier">
    <vt:lpwstr/>
  </property>
  <property fmtid="{D5CDD505-2E9C-101B-9397-08002B2CF9AE}" pid="51" name="tweb_doc_typename">
    <vt:lpwstr>Muistio</vt:lpwstr>
  </property>
  <property fmtid="{D5CDD505-2E9C-101B-9397-08002B2CF9AE}" pid="52" name="tweb_doc_decisionnumber">
    <vt:lpwstr/>
  </property>
  <property fmtid="{D5CDD505-2E9C-101B-9397-08002B2CF9AE}" pid="53" name="tweb_doc_decisionyear">
    <vt:lpwstr>0</vt:lpwstr>
  </property>
  <property fmtid="{D5CDD505-2E9C-101B-9397-08002B2CF9AE}" pid="54" name="tweb_doc_agent_type">
    <vt:lpwstr>Osapuoli, rooli</vt:lpwstr>
  </property>
  <property fmtid="{D5CDD505-2E9C-101B-9397-08002B2CF9AE}" pid="55" name="tweb_doc_agent_personalname">
    <vt:lpwstr> </vt:lpwstr>
  </property>
  <property fmtid="{D5CDD505-2E9C-101B-9397-08002B2CF9AE}" pid="56" name="tweb_doc_agent_corporatename">
    <vt:lpwstr> </vt:lpwstr>
  </property>
  <property fmtid="{D5CDD505-2E9C-101B-9397-08002B2CF9AE}" pid="57" name="tweb_doc_agent_ssn">
    <vt:lpwstr>Osapuoli, hetu</vt:lpwstr>
  </property>
  <property fmtid="{D5CDD505-2E9C-101B-9397-08002B2CF9AE}" pid="58" name="tweb_doc_agent_street">
    <vt:lpwstr> </vt:lpwstr>
  </property>
  <property fmtid="{D5CDD505-2E9C-101B-9397-08002B2CF9AE}" pid="59" name="tweb_doc_agent_postcode">
    <vt:lpwstr> </vt:lpwstr>
  </property>
  <property fmtid="{D5CDD505-2E9C-101B-9397-08002B2CF9AE}" pid="60" name="tweb_doc_agent_city">
    <vt:lpwstr> </vt:lpwstr>
  </property>
  <property fmtid="{D5CDD505-2E9C-101B-9397-08002B2CF9AE}" pid="61" name="tweb_doc_agent_telephone">
    <vt:lpwstr> </vt:lpwstr>
  </property>
  <property fmtid="{D5CDD505-2E9C-101B-9397-08002B2CF9AE}" pid="62" name="tweb_doc_agent_telefax">
    <vt:lpwstr>Osapuoli, fax</vt:lpwstr>
  </property>
  <property fmtid="{D5CDD505-2E9C-101B-9397-08002B2CF9AE}" pid="63" name="tweb_doc_agent_email">
    <vt:lpwstr> </vt:lpwstr>
  </property>
  <property fmtid="{D5CDD505-2E9C-101B-9397-08002B2CF9AE}" pid="64" name="tweb_doc_agent_www">
    <vt:lpwstr>Osapuoli, www</vt:lpwstr>
  </property>
  <property fmtid="{D5CDD505-2E9C-101B-9397-08002B2CF9AE}" pid="65" name="tweb_doc_meta_2600">
    <vt:lpwstr>Dyn. Perustelut</vt:lpwstr>
  </property>
  <property fmtid="{D5CDD505-2E9C-101B-9397-08002B2CF9AE}" pid="66" name="tweb_doc_meta_2601">
    <vt:lpwstr>Dyn. Kustannukset</vt:lpwstr>
  </property>
  <property fmtid="{D5CDD505-2E9C-101B-9397-08002B2CF9AE}" pid="67" name="tweb_doc_meta_2602">
    <vt:lpwstr>Dyn. Päätös</vt:lpwstr>
  </property>
  <property fmtid="{D5CDD505-2E9C-101B-9397-08002B2CF9AE}" pid="68" name="tweb_doc_meta_2603">
    <vt:lpwstr>Dyn. Lisätietoja</vt:lpwstr>
  </property>
  <property fmtid="{D5CDD505-2E9C-101B-9397-08002B2CF9AE}" pid="69" name="tweb_doc_meta_2604">
    <vt:lpwstr>Dyn. Tiedoksi</vt:lpwstr>
  </property>
  <property fmtid="{D5CDD505-2E9C-101B-9397-08002B2CF9AE}" pid="70" name="tweb_doc_presenter">
    <vt:lpwstr/>
  </property>
  <property fmtid="{D5CDD505-2E9C-101B-9397-08002B2CF9AE}" pid="71" name="tweb_doc_solver">
    <vt:lpwstr/>
  </property>
  <property fmtid="{D5CDD505-2E9C-101B-9397-08002B2CF9AE}" pid="72" name="tweb_doc_otherid">
    <vt:lpwstr/>
  </property>
  <property fmtid="{D5CDD505-2E9C-101B-9397-08002B2CF9AE}" pid="73" name="tweb_doc_deadline">
    <vt:lpwstr/>
  </property>
  <property fmtid="{D5CDD505-2E9C-101B-9397-08002B2CF9AE}" pid="74" name="tweb_doc_mamiversion">
    <vt:lpwstr>0.4</vt:lpwstr>
  </property>
  <property fmtid="{D5CDD505-2E9C-101B-9397-08002B2CF9AE}" pid="75" name="tweb_doc_owner">
    <vt:lpwstr>Administrator</vt:lpwstr>
  </property>
  <property fmtid="{D5CDD505-2E9C-101B-9397-08002B2CF9AE}" pid="76" name="tweb_doc_typecode">
    <vt:lpwstr>9999.40</vt:lpwstr>
  </property>
  <property fmtid="{D5CDD505-2E9C-101B-9397-08002B2CF9AE}" pid="77" name="tweb_doc_securityperiodstart">
    <vt:lpwstr/>
  </property>
  <property fmtid="{D5CDD505-2E9C-101B-9397-08002B2CF9AE}" pid="78" name="tweb_doc_xsubjectlist">
    <vt:lpwstr/>
  </property>
  <property fmtid="{D5CDD505-2E9C-101B-9397-08002B2CF9AE}" pid="79" name="TwebKey">
    <vt:lpwstr>e9a9f4c21f626e3b8a9a63ef93cba4a#vm.mahti.vn.fi!/TWeb/toaxfront!80!0</vt:lpwstr>
  </property>
</Properties>
</file>