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559D" w:rsidRDefault="008C559D">
      <w:pPr>
        <w:pBdr>
          <w:top w:val="nil"/>
          <w:left w:val="nil"/>
          <w:bottom w:val="nil"/>
          <w:right w:val="nil"/>
          <w:between w:val="nil"/>
        </w:pBdr>
        <w:rPr>
          <w:rFonts w:ascii="Arial" w:eastAsia="Arial" w:hAnsi="Arial" w:cs="Arial"/>
          <w:sz w:val="22"/>
          <w:szCs w:val="22"/>
        </w:rPr>
      </w:pPr>
      <w:bookmarkStart w:id="0" w:name="_gjdgxs" w:colFirst="0" w:colLast="0"/>
      <w:bookmarkStart w:id="1" w:name="_GoBack"/>
      <w:bookmarkEnd w:id="0"/>
      <w:bookmarkEnd w:id="1"/>
    </w:p>
    <w:p w:rsidR="008C559D" w:rsidRPr="007F4630" w:rsidRDefault="008C559D">
      <w:pPr>
        <w:pBdr>
          <w:top w:val="nil"/>
          <w:left w:val="nil"/>
          <w:bottom w:val="nil"/>
          <w:right w:val="nil"/>
          <w:between w:val="nil"/>
        </w:pBdr>
        <w:rPr>
          <w:rFonts w:ascii="Arial" w:eastAsia="Arial" w:hAnsi="Arial" w:cs="Arial"/>
          <w:color w:val="000000" w:themeColor="text1"/>
          <w:sz w:val="28"/>
          <w:szCs w:val="28"/>
        </w:rPr>
      </w:pPr>
    </w:p>
    <w:p w:rsidR="008C559D" w:rsidRPr="007F4630" w:rsidRDefault="008C559D">
      <w:pPr>
        <w:pBdr>
          <w:top w:val="nil"/>
          <w:left w:val="nil"/>
          <w:bottom w:val="nil"/>
          <w:right w:val="nil"/>
          <w:between w:val="nil"/>
        </w:pBdr>
        <w:rPr>
          <w:rFonts w:ascii="Arial" w:eastAsia="Arial" w:hAnsi="Arial" w:cs="Arial"/>
          <w:b/>
          <w:color w:val="000000" w:themeColor="text1"/>
          <w:sz w:val="28"/>
          <w:szCs w:val="28"/>
        </w:rPr>
      </w:pPr>
    </w:p>
    <w:p w:rsidR="008C559D" w:rsidRDefault="008C559D">
      <w:pPr>
        <w:pBdr>
          <w:top w:val="nil"/>
          <w:left w:val="nil"/>
          <w:bottom w:val="nil"/>
          <w:right w:val="nil"/>
          <w:between w:val="nil"/>
        </w:pBdr>
        <w:rPr>
          <w:rFonts w:ascii="Arial" w:eastAsia="Arial" w:hAnsi="Arial" w:cs="Arial"/>
          <w:sz w:val="22"/>
          <w:szCs w:val="22"/>
        </w:rPr>
      </w:pPr>
    </w:p>
    <w:p w:rsidR="00800690" w:rsidRDefault="00800690">
      <w:pPr>
        <w:pBdr>
          <w:top w:val="nil"/>
          <w:left w:val="nil"/>
          <w:bottom w:val="nil"/>
          <w:right w:val="nil"/>
          <w:between w:val="nil"/>
        </w:pBdr>
        <w:rPr>
          <w:rFonts w:ascii="Arial" w:eastAsia="Arial" w:hAnsi="Arial" w:cs="Arial"/>
          <w:sz w:val="22"/>
          <w:szCs w:val="22"/>
        </w:rPr>
      </w:pPr>
    </w:p>
    <w:p w:rsidR="00800690" w:rsidRDefault="00800690">
      <w:pPr>
        <w:pBdr>
          <w:top w:val="nil"/>
          <w:left w:val="nil"/>
          <w:bottom w:val="nil"/>
          <w:right w:val="nil"/>
          <w:between w:val="nil"/>
        </w:pBdr>
        <w:rPr>
          <w:rFonts w:ascii="Arial" w:eastAsia="Arial" w:hAnsi="Arial" w:cs="Arial"/>
          <w:sz w:val="22"/>
          <w:szCs w:val="22"/>
        </w:rPr>
      </w:pPr>
    </w:p>
    <w:p w:rsidR="008C559D" w:rsidRDefault="008C559D">
      <w:pPr>
        <w:pBdr>
          <w:top w:val="nil"/>
          <w:left w:val="nil"/>
          <w:bottom w:val="nil"/>
          <w:right w:val="nil"/>
          <w:between w:val="nil"/>
        </w:pBdr>
        <w:rPr>
          <w:rFonts w:ascii="Arial" w:eastAsia="Arial" w:hAnsi="Arial" w:cs="Arial"/>
          <w:sz w:val="22"/>
          <w:szCs w:val="22"/>
        </w:rPr>
      </w:pPr>
    </w:p>
    <w:p w:rsidR="008C559D" w:rsidRPr="007F4630" w:rsidRDefault="00683BBB">
      <w:pPr>
        <w:pBdr>
          <w:top w:val="nil"/>
          <w:left w:val="nil"/>
          <w:bottom w:val="nil"/>
          <w:right w:val="nil"/>
          <w:between w:val="nil"/>
        </w:pBdr>
        <w:rPr>
          <w:rFonts w:ascii="Arial" w:eastAsia="Arial" w:hAnsi="Arial" w:cs="Arial"/>
          <w:sz w:val="22"/>
          <w:szCs w:val="22"/>
          <w:lang w:val="fi-FI"/>
        </w:rPr>
      </w:pPr>
      <w:r w:rsidRPr="007F4630">
        <w:rPr>
          <w:rFonts w:ascii="Arial" w:eastAsia="Arial" w:hAnsi="Arial" w:cs="Arial"/>
          <w:sz w:val="22"/>
          <w:szCs w:val="22"/>
          <w:lang w:val="fi-FI"/>
        </w:rPr>
        <w:t>Liikenne- ja viestintäministeriö</w:t>
      </w:r>
    </w:p>
    <w:p w:rsidR="008C559D" w:rsidRPr="007F4630" w:rsidRDefault="00F56E13">
      <w:pPr>
        <w:pBdr>
          <w:top w:val="nil"/>
          <w:left w:val="nil"/>
          <w:bottom w:val="nil"/>
          <w:right w:val="nil"/>
          <w:between w:val="nil"/>
        </w:pBdr>
        <w:rPr>
          <w:rFonts w:ascii="Arial" w:eastAsia="Arial" w:hAnsi="Arial" w:cs="Arial"/>
          <w:sz w:val="22"/>
          <w:szCs w:val="22"/>
          <w:lang w:val="fi-FI"/>
        </w:rPr>
      </w:pPr>
      <w:hyperlink r:id="rId6">
        <w:r w:rsidR="00683BBB" w:rsidRPr="007F4630">
          <w:rPr>
            <w:rFonts w:ascii="Arial" w:eastAsia="Arial" w:hAnsi="Arial" w:cs="Arial"/>
            <w:color w:val="1155CC"/>
            <w:sz w:val="22"/>
            <w:szCs w:val="22"/>
            <w:u w:val="single"/>
            <w:lang w:val="fi-FI"/>
          </w:rPr>
          <w:t>kirjaamo@lvm.fi</w:t>
        </w:r>
      </w:hyperlink>
      <w:r w:rsidR="00683BBB" w:rsidRPr="007F4630">
        <w:rPr>
          <w:rFonts w:ascii="Arial" w:eastAsia="Arial" w:hAnsi="Arial" w:cs="Arial"/>
          <w:sz w:val="22"/>
          <w:szCs w:val="22"/>
          <w:lang w:val="fi-FI"/>
        </w:rPr>
        <w:t xml:space="preserve">  </w:t>
      </w:r>
    </w:p>
    <w:p w:rsidR="008C559D" w:rsidRDefault="008C559D">
      <w:pPr>
        <w:pBdr>
          <w:top w:val="nil"/>
          <w:left w:val="nil"/>
          <w:bottom w:val="nil"/>
          <w:right w:val="nil"/>
          <w:between w:val="nil"/>
        </w:pBdr>
        <w:rPr>
          <w:rFonts w:ascii="Arial" w:eastAsia="Arial" w:hAnsi="Arial" w:cs="Arial"/>
          <w:sz w:val="22"/>
          <w:szCs w:val="22"/>
          <w:lang w:val="fi-FI"/>
        </w:rPr>
      </w:pPr>
    </w:p>
    <w:p w:rsidR="00800690" w:rsidRDefault="00800690">
      <w:pPr>
        <w:pBdr>
          <w:top w:val="nil"/>
          <w:left w:val="nil"/>
          <w:bottom w:val="nil"/>
          <w:right w:val="nil"/>
          <w:between w:val="nil"/>
        </w:pBdr>
        <w:rPr>
          <w:rFonts w:ascii="Arial" w:eastAsia="Arial" w:hAnsi="Arial" w:cs="Arial"/>
          <w:sz w:val="22"/>
          <w:szCs w:val="22"/>
          <w:lang w:val="fi-FI"/>
        </w:rPr>
      </w:pPr>
    </w:p>
    <w:p w:rsidR="00800690" w:rsidRPr="007F4630" w:rsidRDefault="00800690">
      <w:pPr>
        <w:pBdr>
          <w:top w:val="nil"/>
          <w:left w:val="nil"/>
          <w:bottom w:val="nil"/>
          <w:right w:val="nil"/>
          <w:between w:val="nil"/>
        </w:pBdr>
        <w:rPr>
          <w:rFonts w:ascii="Arial" w:eastAsia="Arial" w:hAnsi="Arial" w:cs="Arial"/>
          <w:sz w:val="22"/>
          <w:szCs w:val="22"/>
          <w:lang w:val="fi-FI"/>
        </w:rPr>
      </w:pPr>
    </w:p>
    <w:p w:rsidR="008C559D" w:rsidRPr="007F4630" w:rsidRDefault="008C559D">
      <w:pPr>
        <w:pBdr>
          <w:top w:val="nil"/>
          <w:left w:val="nil"/>
          <w:bottom w:val="nil"/>
          <w:right w:val="nil"/>
          <w:between w:val="nil"/>
        </w:pBdr>
        <w:rPr>
          <w:rFonts w:ascii="Arial" w:eastAsia="Arial" w:hAnsi="Arial" w:cs="Arial"/>
          <w:sz w:val="22"/>
          <w:szCs w:val="22"/>
          <w:lang w:val="fi-FI"/>
        </w:rPr>
      </w:pPr>
    </w:p>
    <w:p w:rsidR="008C559D" w:rsidRPr="007F4630" w:rsidRDefault="008C559D">
      <w:pPr>
        <w:pBdr>
          <w:top w:val="nil"/>
          <w:left w:val="nil"/>
          <w:bottom w:val="nil"/>
          <w:right w:val="nil"/>
          <w:between w:val="nil"/>
        </w:pBdr>
        <w:rPr>
          <w:rFonts w:ascii="Arial" w:eastAsia="Arial" w:hAnsi="Arial" w:cs="Arial"/>
          <w:sz w:val="22"/>
          <w:szCs w:val="22"/>
          <w:lang w:val="fi-FI"/>
        </w:rPr>
      </w:pPr>
    </w:p>
    <w:p w:rsidR="008C559D" w:rsidRPr="007F4630" w:rsidRDefault="00683BBB">
      <w:pPr>
        <w:pBdr>
          <w:top w:val="nil"/>
          <w:left w:val="nil"/>
          <w:bottom w:val="nil"/>
          <w:right w:val="nil"/>
          <w:between w:val="nil"/>
        </w:pBdr>
        <w:rPr>
          <w:rFonts w:ascii="Arial" w:eastAsia="Arial" w:hAnsi="Arial" w:cs="Arial"/>
          <w:sz w:val="22"/>
          <w:szCs w:val="22"/>
          <w:lang w:val="fi-FI"/>
        </w:rPr>
      </w:pPr>
      <w:r w:rsidRPr="007F4630">
        <w:rPr>
          <w:rFonts w:ascii="Arial" w:eastAsia="Arial" w:hAnsi="Arial" w:cs="Arial"/>
          <w:sz w:val="22"/>
          <w:szCs w:val="22"/>
          <w:lang w:val="fi-FI"/>
        </w:rPr>
        <w:t>LVM:n viite LVM/1570/13/2017</w:t>
      </w:r>
    </w:p>
    <w:p w:rsidR="008C559D" w:rsidRPr="007F4630" w:rsidRDefault="00683BBB">
      <w:pPr>
        <w:pStyle w:val="Otsikko"/>
        <w:pBdr>
          <w:top w:val="nil"/>
          <w:left w:val="nil"/>
          <w:bottom w:val="nil"/>
          <w:right w:val="nil"/>
          <w:between w:val="nil"/>
        </w:pBdr>
        <w:rPr>
          <w:rFonts w:ascii="Arial" w:eastAsia="Arial" w:hAnsi="Arial" w:cs="Arial"/>
          <w:sz w:val="28"/>
          <w:szCs w:val="28"/>
          <w:lang w:val="fi-FI"/>
        </w:rPr>
      </w:pPr>
      <w:r w:rsidRPr="007F4630">
        <w:rPr>
          <w:rFonts w:ascii="Arial" w:eastAsia="Arial" w:hAnsi="Arial" w:cs="Arial"/>
          <w:sz w:val="28"/>
          <w:szCs w:val="28"/>
          <w:lang w:val="fi-FI"/>
        </w:rPr>
        <w:t>Ylen lausunto - LVM:n luonnos valtioneuvoston periaatepäätökseksi mediapoliittisesta ohjelmasta</w:t>
      </w: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Yleisradio esittää lausuntonaan mediapoliittisen ohjelman luonnoksesta seuraavaa:</w:t>
      </w:r>
    </w:p>
    <w:p w:rsidR="008C559D" w:rsidRPr="007F4630" w:rsidRDefault="008C559D">
      <w:pPr>
        <w:pBdr>
          <w:top w:val="nil"/>
          <w:left w:val="nil"/>
          <w:bottom w:val="nil"/>
          <w:right w:val="nil"/>
          <w:between w:val="nil"/>
        </w:pBdr>
        <w:ind w:left="1440"/>
        <w:rPr>
          <w:rFonts w:ascii="Arial" w:eastAsia="Arial" w:hAnsi="Arial" w:cs="Arial"/>
          <w:sz w:val="22"/>
          <w:szCs w:val="22"/>
          <w:lang w:val="fi-FI"/>
        </w:rPr>
      </w:pPr>
    </w:p>
    <w:p w:rsidR="008C559D" w:rsidRPr="007F4630" w:rsidRDefault="00683BBB">
      <w:pPr>
        <w:pBdr>
          <w:top w:val="nil"/>
          <w:left w:val="nil"/>
          <w:bottom w:val="nil"/>
          <w:right w:val="nil"/>
          <w:between w:val="nil"/>
        </w:pBdr>
        <w:ind w:left="720"/>
        <w:rPr>
          <w:rFonts w:ascii="Arial" w:eastAsia="Arial" w:hAnsi="Arial" w:cs="Arial"/>
          <w:sz w:val="22"/>
          <w:szCs w:val="22"/>
          <w:lang w:val="fi-FI"/>
        </w:rPr>
      </w:pPr>
      <w:r w:rsidRPr="007F4630">
        <w:rPr>
          <w:rFonts w:ascii="Arial" w:eastAsia="Arial" w:hAnsi="Arial" w:cs="Arial"/>
          <w:sz w:val="22"/>
          <w:szCs w:val="22"/>
          <w:lang w:val="fi-FI"/>
        </w:rPr>
        <w:t>Yleisradion rooli mediapoliittisessa ohjelmassa</w:t>
      </w:r>
    </w:p>
    <w:p w:rsidR="008C559D" w:rsidRPr="007F4630" w:rsidRDefault="008C559D">
      <w:pPr>
        <w:pBdr>
          <w:top w:val="nil"/>
          <w:left w:val="nil"/>
          <w:bottom w:val="nil"/>
          <w:right w:val="nil"/>
          <w:between w:val="nil"/>
        </w:pBdr>
        <w:ind w:left="720"/>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Yleisradio esiintyy mediapoliittisessa ohjelmassa kahdessa kohdassa:</w:t>
      </w:r>
      <w:r w:rsidRPr="007F4630">
        <w:rPr>
          <w:rFonts w:ascii="Arial" w:eastAsia="Arial" w:hAnsi="Arial" w:cs="Arial"/>
          <w:sz w:val="22"/>
          <w:szCs w:val="22"/>
          <w:lang w:val="fi-FI"/>
        </w:rPr>
        <w:br/>
      </w:r>
      <w:r w:rsidRPr="007F4630">
        <w:rPr>
          <w:rFonts w:ascii="Arial" w:eastAsia="Arial" w:hAnsi="Arial" w:cs="Arial"/>
          <w:sz w:val="22"/>
          <w:szCs w:val="22"/>
          <w:lang w:val="fi-FI"/>
        </w:rPr>
        <w:br/>
        <w:t>Johdanto (sivun 1 alalaita):</w:t>
      </w:r>
    </w:p>
    <w:p w:rsidR="008C559D" w:rsidRPr="007F4630" w:rsidRDefault="00683BBB">
      <w:pPr>
        <w:pBdr>
          <w:top w:val="nil"/>
          <w:left w:val="nil"/>
          <w:bottom w:val="nil"/>
          <w:right w:val="nil"/>
          <w:between w:val="nil"/>
        </w:pBdr>
        <w:ind w:left="2160"/>
        <w:rPr>
          <w:rFonts w:ascii="Arial" w:eastAsia="Arial" w:hAnsi="Arial" w:cs="Arial"/>
          <w:i/>
          <w:sz w:val="22"/>
          <w:szCs w:val="22"/>
          <w:lang w:val="fi-FI"/>
        </w:rPr>
      </w:pPr>
      <w:r w:rsidRPr="007F4630">
        <w:rPr>
          <w:rFonts w:ascii="Arial" w:eastAsia="Arial" w:hAnsi="Arial" w:cs="Arial"/>
          <w:i/>
          <w:sz w:val="22"/>
          <w:szCs w:val="22"/>
          <w:lang w:val="fi-FI"/>
        </w:rPr>
        <w:t>“Yleisradion tehtäviä, rahoitusta ja valvontaa koskevat linjaukset valmistellaan parlamentaarisesti. Tässä ohjelmassa ei puututa edellä mainittuihin asioihin. Ohjelman ja julkisen palvelun tehtävän puitteissa voidaan kuitenkaan rohkaista yhteistyötä Yleisradion ja kaupallisten toimijoiden välillä.”</w:t>
      </w:r>
    </w:p>
    <w:p w:rsidR="008C559D" w:rsidRPr="007F4630" w:rsidRDefault="008C559D">
      <w:pPr>
        <w:pBdr>
          <w:top w:val="nil"/>
          <w:left w:val="nil"/>
          <w:bottom w:val="nil"/>
          <w:right w:val="nil"/>
          <w:between w:val="nil"/>
        </w:pBdr>
        <w:ind w:left="1440"/>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Toimenpideluettelo, mediasisältöjen saavutettavuus (sivu 6 keskellä):</w:t>
      </w:r>
    </w:p>
    <w:p w:rsidR="008C559D" w:rsidRPr="007F4630" w:rsidRDefault="00683BBB">
      <w:pPr>
        <w:pBdr>
          <w:top w:val="nil"/>
          <w:left w:val="nil"/>
          <w:bottom w:val="nil"/>
          <w:right w:val="nil"/>
          <w:between w:val="nil"/>
        </w:pBdr>
        <w:ind w:left="2160"/>
        <w:rPr>
          <w:rFonts w:ascii="Arial" w:eastAsia="Arial" w:hAnsi="Arial" w:cs="Arial"/>
          <w:i/>
          <w:sz w:val="22"/>
          <w:szCs w:val="22"/>
          <w:lang w:val="fi-FI"/>
        </w:rPr>
      </w:pPr>
      <w:r w:rsidRPr="007F4630">
        <w:rPr>
          <w:rFonts w:ascii="Arial" w:eastAsia="Arial" w:hAnsi="Arial" w:cs="Arial"/>
          <w:i/>
          <w:sz w:val="22"/>
          <w:szCs w:val="22"/>
          <w:lang w:val="fi-FI"/>
        </w:rPr>
        <w:t>“19) Kannustetaan Yleisradiota [puheentunnistus]teknologioiden kehittämisessä siten, että kaikki toimijat voivat hyödyntää niitä. Selvitetään Yleisradion ja kaupallisten toimijoiden yhteistyöhön liittyvät valtiontukia koskevat reunaehdot komissiolta. (LVM, Yle, alan toimijat)”</w:t>
      </w:r>
    </w:p>
    <w:p w:rsidR="008C559D" w:rsidRPr="007F4630" w:rsidRDefault="008C559D">
      <w:pPr>
        <w:pBdr>
          <w:top w:val="nil"/>
          <w:left w:val="nil"/>
          <w:bottom w:val="nil"/>
          <w:right w:val="nil"/>
          <w:between w:val="nil"/>
        </w:pBdr>
        <w:ind w:left="1440"/>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b/>
          <w:sz w:val="22"/>
          <w:szCs w:val="22"/>
          <w:lang w:val="fi-FI"/>
        </w:rPr>
        <w:t xml:space="preserve">Yleisradio tukee molempia kirjauksia. </w:t>
      </w:r>
      <w:r w:rsidRPr="007F4630">
        <w:rPr>
          <w:rFonts w:ascii="Arial" w:eastAsia="Arial" w:hAnsi="Arial" w:cs="Arial"/>
          <w:sz w:val="22"/>
          <w:szCs w:val="22"/>
          <w:lang w:val="fi-FI"/>
        </w:rPr>
        <w:t>Yleisradio tekee monipuolista yhteistyötä kaupallisen median kanssa ja pyrkii edelleen kehittämään yhteistyömuotoja. Esimerkiksi puheentunnistusteknologoiden kehittämistä Yle on valmis jatkamaan yhteistyössä kaupallisten mediayritysten kanssa.</w:t>
      </w:r>
    </w:p>
    <w:p w:rsidR="008C559D" w:rsidRPr="007F4630" w:rsidRDefault="008C559D">
      <w:pPr>
        <w:pBdr>
          <w:top w:val="nil"/>
          <w:left w:val="nil"/>
          <w:bottom w:val="nil"/>
          <w:right w:val="nil"/>
          <w:between w:val="nil"/>
        </w:pBdr>
        <w:ind w:left="720"/>
        <w:rPr>
          <w:rFonts w:ascii="Arial" w:eastAsia="Arial" w:hAnsi="Arial" w:cs="Arial"/>
          <w:sz w:val="22"/>
          <w:szCs w:val="22"/>
          <w:lang w:val="fi-FI"/>
        </w:rPr>
      </w:pPr>
    </w:p>
    <w:p w:rsidR="008C559D" w:rsidRPr="007F4630" w:rsidRDefault="00683BBB">
      <w:pPr>
        <w:pBdr>
          <w:top w:val="nil"/>
          <w:left w:val="nil"/>
          <w:bottom w:val="nil"/>
          <w:right w:val="nil"/>
          <w:between w:val="nil"/>
        </w:pBdr>
        <w:ind w:left="720"/>
        <w:rPr>
          <w:rFonts w:ascii="Arial" w:eastAsia="Arial" w:hAnsi="Arial" w:cs="Arial"/>
          <w:sz w:val="22"/>
          <w:szCs w:val="22"/>
          <w:lang w:val="fi-FI"/>
        </w:rPr>
      </w:pPr>
      <w:r w:rsidRPr="007F4630">
        <w:rPr>
          <w:rFonts w:ascii="Arial" w:eastAsia="Arial" w:hAnsi="Arial" w:cs="Arial"/>
          <w:sz w:val="22"/>
          <w:szCs w:val="22"/>
          <w:lang w:val="fi-FI"/>
        </w:rPr>
        <w:t>Täsmennysehdotus sähköisen median jakelutapojen kehittämiseen</w:t>
      </w:r>
    </w:p>
    <w:p w:rsidR="008C559D" w:rsidRPr="007F4630" w:rsidRDefault="008C559D">
      <w:pPr>
        <w:pBdr>
          <w:top w:val="nil"/>
          <w:left w:val="nil"/>
          <w:bottom w:val="nil"/>
          <w:right w:val="nil"/>
          <w:between w:val="nil"/>
        </w:pBdr>
        <w:ind w:left="720"/>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Toimenpideluettelossa ehdotetaan sähköisen median jakelutapojen kehittämisestä seuraavaa (sivun 4 alareuna):</w:t>
      </w:r>
    </w:p>
    <w:p w:rsidR="008C559D" w:rsidRPr="007F4630" w:rsidRDefault="008C559D">
      <w:pPr>
        <w:ind w:left="1440"/>
        <w:rPr>
          <w:rFonts w:ascii="Arial" w:eastAsia="Arial" w:hAnsi="Arial" w:cs="Arial"/>
          <w:sz w:val="22"/>
          <w:szCs w:val="22"/>
          <w:lang w:val="fi-FI"/>
        </w:rPr>
      </w:pPr>
    </w:p>
    <w:p w:rsidR="008C559D" w:rsidRPr="007F4630" w:rsidRDefault="00683BBB">
      <w:pPr>
        <w:ind w:left="2160"/>
        <w:rPr>
          <w:rFonts w:ascii="Arial" w:eastAsia="Arial" w:hAnsi="Arial" w:cs="Arial"/>
          <w:i/>
          <w:sz w:val="22"/>
          <w:szCs w:val="22"/>
          <w:lang w:val="fi-FI"/>
        </w:rPr>
      </w:pPr>
      <w:r w:rsidRPr="007F4630">
        <w:rPr>
          <w:rFonts w:ascii="Arial" w:eastAsia="Arial" w:hAnsi="Arial" w:cs="Arial"/>
          <w:i/>
          <w:sz w:val="22"/>
          <w:szCs w:val="22"/>
          <w:lang w:val="fi-FI"/>
        </w:rPr>
        <w:t>“11) Edistetään nopean laajakaistan saatavuutta digitaalisen infrastruktuurin strategian mukaisesti. Kokeillaan uusia sähköisen median jakelutapoja, muun muassa 5G-lähettämistä. (LVM, alan toimijat)”</w:t>
      </w:r>
    </w:p>
    <w:p w:rsidR="008C559D" w:rsidRPr="007F4630" w:rsidRDefault="008C559D">
      <w:pPr>
        <w:pBdr>
          <w:top w:val="nil"/>
          <w:left w:val="nil"/>
          <w:bottom w:val="nil"/>
          <w:right w:val="nil"/>
          <w:between w:val="nil"/>
        </w:pBdr>
        <w:ind w:left="1440"/>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 xml:space="preserve">Koska luonnoksessa käytetty ilmaisu </w:t>
      </w:r>
      <w:r w:rsidRPr="007F4630">
        <w:rPr>
          <w:rFonts w:ascii="Arial" w:eastAsia="Arial" w:hAnsi="Arial" w:cs="Arial"/>
          <w:i/>
          <w:sz w:val="22"/>
          <w:szCs w:val="22"/>
          <w:lang w:val="fi-FI"/>
        </w:rPr>
        <w:t>“5G-lähettämistä”</w:t>
      </w:r>
      <w:r w:rsidRPr="007F4630">
        <w:rPr>
          <w:rFonts w:ascii="Arial" w:eastAsia="Arial" w:hAnsi="Arial" w:cs="Arial"/>
          <w:sz w:val="22"/>
          <w:szCs w:val="22"/>
          <w:lang w:val="fi-FI"/>
        </w:rPr>
        <w:t xml:space="preserve"> on tuossa muodossa vaikeasti ymmärrettävissä, </w:t>
      </w:r>
      <w:r w:rsidRPr="007F4630">
        <w:rPr>
          <w:rFonts w:ascii="Arial" w:eastAsia="Arial" w:hAnsi="Arial" w:cs="Arial"/>
          <w:b/>
          <w:sz w:val="22"/>
          <w:szCs w:val="22"/>
          <w:lang w:val="fi-FI"/>
        </w:rPr>
        <w:t xml:space="preserve">Yle ehdottaa, että ilmaisua tarkennetaan muotoon </w:t>
      </w:r>
      <w:r w:rsidRPr="007F4630">
        <w:rPr>
          <w:rFonts w:ascii="Arial" w:eastAsia="Arial" w:hAnsi="Arial" w:cs="Arial"/>
          <w:b/>
          <w:i/>
          <w:sz w:val="22"/>
          <w:szCs w:val="22"/>
          <w:lang w:val="fi-FI"/>
        </w:rPr>
        <w:t>“5G Broadcast -lähettämistä”</w:t>
      </w:r>
      <w:r w:rsidRPr="007F4630">
        <w:rPr>
          <w:rFonts w:ascii="Arial" w:eastAsia="Arial" w:hAnsi="Arial" w:cs="Arial"/>
          <w:b/>
          <w:sz w:val="22"/>
          <w:szCs w:val="22"/>
          <w:lang w:val="fi-FI"/>
        </w:rPr>
        <w:t>.</w:t>
      </w:r>
      <w:r w:rsidRPr="007F4630">
        <w:rPr>
          <w:rFonts w:ascii="Arial" w:eastAsia="Arial" w:hAnsi="Arial" w:cs="Arial"/>
          <w:sz w:val="22"/>
          <w:szCs w:val="22"/>
          <w:lang w:val="fi-FI"/>
        </w:rPr>
        <w:t xml:space="preserve"> 5G Broadcast (eMBMS) vaikuttaa 3GPP:n teknologiastandardoinnin pohjalta lupaavalta menetelmältä tv- ja radiokanavien sekä muiden live-video- ja audiopalvelujen tarjoamiseksi hyvällä laadulla rajoittamattomalle samanaikaiselle katsoja- ja kuuntelijamäärälle.</w:t>
      </w:r>
    </w:p>
    <w:p w:rsidR="008C559D" w:rsidRPr="007F4630" w:rsidRDefault="008C559D">
      <w:pPr>
        <w:rPr>
          <w:rFonts w:ascii="Arial" w:eastAsia="Arial" w:hAnsi="Arial" w:cs="Arial"/>
          <w:sz w:val="22"/>
          <w:szCs w:val="22"/>
          <w:lang w:val="fi-FI"/>
        </w:rPr>
      </w:pP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Yleisradio Oy</w:t>
      </w: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br/>
      </w:r>
    </w:p>
    <w:p w:rsidR="008C559D" w:rsidRPr="007F4630" w:rsidRDefault="00683BBB">
      <w:pPr>
        <w:pBdr>
          <w:top w:val="nil"/>
          <w:left w:val="nil"/>
          <w:bottom w:val="nil"/>
          <w:right w:val="nil"/>
          <w:between w:val="nil"/>
        </w:pBdr>
        <w:ind w:left="1440"/>
        <w:rPr>
          <w:rFonts w:ascii="Arial" w:eastAsia="Arial" w:hAnsi="Arial" w:cs="Arial"/>
          <w:sz w:val="22"/>
          <w:szCs w:val="22"/>
          <w:lang w:val="fi-FI"/>
        </w:rPr>
      </w:pPr>
      <w:r w:rsidRPr="007F4630">
        <w:rPr>
          <w:rFonts w:ascii="Arial" w:eastAsia="Arial" w:hAnsi="Arial" w:cs="Arial"/>
          <w:sz w:val="22"/>
          <w:szCs w:val="22"/>
          <w:lang w:val="fi-FI"/>
        </w:rPr>
        <w:t>Gunilla Ohls</w:t>
      </w:r>
      <w:r w:rsidRPr="007F4630">
        <w:rPr>
          <w:rFonts w:ascii="Arial" w:eastAsia="Arial" w:hAnsi="Arial" w:cs="Arial"/>
          <w:sz w:val="22"/>
          <w:szCs w:val="22"/>
          <w:lang w:val="fi-FI"/>
        </w:rPr>
        <w:br/>
        <w:t>Johtaja, HR, viestintä ja strategia</w:t>
      </w:r>
    </w:p>
    <w:sectPr w:rsidR="008C559D" w:rsidRPr="007F4630">
      <w:headerReference w:type="default" r:id="rId7"/>
      <w:footerReference w:type="default" r:id="rId8"/>
      <w:pgSz w:w="11906" w:h="16838"/>
      <w:pgMar w:top="521" w:right="856" w:bottom="1700" w:left="175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13" w:rsidRDefault="00F56E13">
      <w:r>
        <w:separator/>
      </w:r>
    </w:p>
  </w:endnote>
  <w:endnote w:type="continuationSeparator" w:id="0">
    <w:p w:rsidR="00F56E13" w:rsidRDefault="00F5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le Rg">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9D" w:rsidRDefault="008C559D">
    <w:pPr>
      <w:pBdr>
        <w:top w:val="nil"/>
        <w:left w:val="nil"/>
        <w:bottom w:val="nil"/>
        <w:right w:val="nil"/>
        <w:between w:val="nil"/>
      </w:pBdr>
      <w:rPr>
        <w:rFonts w:ascii="Arial Narrow" w:eastAsia="Arial Narrow" w:hAnsi="Arial Narrow" w:cs="Arial Narrow"/>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13" w:rsidRDefault="00F56E13">
      <w:r>
        <w:separator/>
      </w:r>
    </w:p>
  </w:footnote>
  <w:footnote w:type="continuationSeparator" w:id="0">
    <w:p w:rsidR="00F56E13" w:rsidRDefault="00F5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9D" w:rsidRDefault="008C559D">
    <w:pPr>
      <w:widowControl w:val="0"/>
      <w:pBdr>
        <w:top w:val="nil"/>
        <w:left w:val="nil"/>
        <w:bottom w:val="nil"/>
        <w:right w:val="nil"/>
        <w:between w:val="nil"/>
      </w:pBdr>
      <w:spacing w:after="200" w:line="276" w:lineRule="auto"/>
      <w:rPr>
        <w:rFonts w:ascii="Arial" w:eastAsia="Arial" w:hAnsi="Arial" w:cs="Arial"/>
        <w:b/>
        <w:sz w:val="18"/>
        <w:szCs w:val="18"/>
      </w:rPr>
    </w:pPr>
  </w:p>
  <w:tbl>
    <w:tblPr>
      <w:tblStyle w:val="a"/>
      <w:tblW w:w="11025" w:type="dxa"/>
      <w:tblInd w:w="-1160" w:type="dxa"/>
      <w:tblLayout w:type="fixed"/>
      <w:tblLook w:val="0600" w:firstRow="0" w:lastRow="0" w:firstColumn="0" w:lastColumn="0" w:noHBand="1" w:noVBand="1"/>
    </w:tblPr>
    <w:tblGrid>
      <w:gridCol w:w="1335"/>
      <w:gridCol w:w="1755"/>
      <w:gridCol w:w="7935"/>
    </w:tblGrid>
    <w:tr w:rsidR="008C559D">
      <w:tc>
        <w:tcPr>
          <w:tcW w:w="1335" w:type="dxa"/>
          <w:shd w:val="clear" w:color="auto" w:fill="auto"/>
          <w:tcMar>
            <w:top w:w="100" w:type="dxa"/>
            <w:left w:w="100" w:type="dxa"/>
            <w:bottom w:w="100" w:type="dxa"/>
            <w:right w:w="100" w:type="dxa"/>
          </w:tcMar>
        </w:tcPr>
        <w:p w:rsidR="008C559D" w:rsidRDefault="00683BBB">
          <w:pPr>
            <w:widowControl w:val="0"/>
            <w:pBdr>
              <w:top w:val="nil"/>
              <w:left w:val="nil"/>
              <w:bottom w:val="nil"/>
              <w:right w:val="nil"/>
              <w:between w:val="nil"/>
            </w:pBdr>
            <w:spacing w:line="276" w:lineRule="auto"/>
            <w:ind w:right="-285"/>
            <w:rPr>
              <w:rFonts w:ascii="Arial" w:eastAsia="Arial" w:hAnsi="Arial" w:cs="Arial"/>
              <w:b/>
              <w:sz w:val="18"/>
              <w:szCs w:val="18"/>
            </w:rPr>
          </w:pPr>
          <w:r>
            <w:rPr>
              <w:rFonts w:ascii="Arial" w:eastAsia="Arial" w:hAnsi="Arial" w:cs="Arial"/>
              <w:noProof/>
              <w:sz w:val="18"/>
              <w:szCs w:val="18"/>
              <w:lang w:val="fi-FI"/>
            </w:rPr>
            <w:drawing>
              <wp:inline distT="0" distB="0" distL="114300" distR="114300" wp14:anchorId="07A76412" wp14:editId="3BB6AA35">
                <wp:extent cx="502920" cy="5029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2920" cy="502920"/>
                        </a:xfrm>
                        <a:prstGeom prst="rect">
                          <a:avLst/>
                        </a:prstGeom>
                        <a:ln/>
                      </pic:spPr>
                    </pic:pic>
                  </a:graphicData>
                </a:graphic>
              </wp:inline>
            </w:drawing>
          </w:r>
        </w:p>
      </w:tc>
      <w:tc>
        <w:tcPr>
          <w:tcW w:w="1755" w:type="dxa"/>
          <w:shd w:val="clear" w:color="auto" w:fill="auto"/>
          <w:tcMar>
            <w:top w:w="100" w:type="dxa"/>
            <w:left w:w="100" w:type="dxa"/>
            <w:bottom w:w="100" w:type="dxa"/>
            <w:right w:w="100" w:type="dxa"/>
          </w:tcMar>
        </w:tcPr>
        <w:p w:rsidR="008C559D" w:rsidRDefault="00683BBB">
          <w:pPr>
            <w:widowControl w:val="0"/>
            <w:pBdr>
              <w:top w:val="nil"/>
              <w:left w:val="nil"/>
              <w:bottom w:val="nil"/>
              <w:right w:val="nil"/>
              <w:between w:val="nil"/>
            </w:pBdr>
            <w:spacing w:line="276" w:lineRule="auto"/>
            <w:rPr>
              <w:rFonts w:ascii="Arial" w:eastAsia="Arial" w:hAnsi="Arial" w:cs="Arial"/>
              <w:color w:val="00B4C8"/>
              <w:sz w:val="18"/>
              <w:szCs w:val="18"/>
            </w:rPr>
          </w:pPr>
          <w:r>
            <w:rPr>
              <w:rFonts w:ascii="Arial" w:eastAsia="Arial" w:hAnsi="Arial" w:cs="Arial"/>
              <w:color w:val="00B4C8"/>
              <w:sz w:val="18"/>
              <w:szCs w:val="18"/>
            </w:rPr>
            <w:t xml:space="preserve">Lausunto </w:t>
          </w:r>
        </w:p>
        <w:p w:rsidR="008C559D" w:rsidRDefault="00683BBB">
          <w:pPr>
            <w:widowControl w:val="0"/>
            <w:pBdr>
              <w:top w:val="nil"/>
              <w:left w:val="nil"/>
              <w:bottom w:val="nil"/>
              <w:right w:val="nil"/>
              <w:between w:val="nil"/>
            </w:pBdr>
            <w:spacing w:line="276" w:lineRule="auto"/>
            <w:rPr>
              <w:rFonts w:ascii="Arial" w:eastAsia="Arial" w:hAnsi="Arial" w:cs="Arial"/>
              <w:color w:val="00B4C8"/>
              <w:sz w:val="18"/>
              <w:szCs w:val="18"/>
            </w:rPr>
          </w:pPr>
          <w:r>
            <w:rPr>
              <w:rFonts w:ascii="Arial" w:eastAsia="Arial" w:hAnsi="Arial" w:cs="Arial"/>
              <w:color w:val="00B4C8"/>
              <w:sz w:val="18"/>
              <w:szCs w:val="18"/>
            </w:rPr>
            <w:t>Janne Holopainen</w:t>
          </w:r>
        </w:p>
        <w:p w:rsidR="008C559D" w:rsidRDefault="008C559D">
          <w:pPr>
            <w:widowControl w:val="0"/>
            <w:pBdr>
              <w:top w:val="nil"/>
              <w:left w:val="nil"/>
              <w:bottom w:val="nil"/>
              <w:right w:val="nil"/>
              <w:between w:val="nil"/>
            </w:pBdr>
            <w:spacing w:line="276" w:lineRule="auto"/>
            <w:rPr>
              <w:rFonts w:ascii="Arial" w:eastAsia="Arial" w:hAnsi="Arial" w:cs="Arial"/>
              <w:color w:val="00B4C8"/>
              <w:sz w:val="18"/>
              <w:szCs w:val="18"/>
            </w:rPr>
          </w:pPr>
        </w:p>
      </w:tc>
      <w:tc>
        <w:tcPr>
          <w:tcW w:w="7935" w:type="dxa"/>
        </w:tcPr>
        <w:p w:rsidR="008C559D" w:rsidRPr="00800690" w:rsidRDefault="00683BBB">
          <w:pPr>
            <w:pBdr>
              <w:top w:val="nil"/>
              <w:left w:val="nil"/>
              <w:bottom w:val="nil"/>
              <w:right w:val="nil"/>
              <w:between w:val="nil"/>
            </w:pBdr>
            <w:spacing w:line="276" w:lineRule="auto"/>
            <w:jc w:val="right"/>
            <w:rPr>
              <w:rFonts w:ascii="Arial" w:eastAsia="Arial" w:hAnsi="Arial" w:cs="Arial"/>
              <w:color w:val="00B4C8"/>
              <w:sz w:val="18"/>
              <w:szCs w:val="18"/>
            </w:rPr>
          </w:pPr>
          <w:r w:rsidRPr="00800690">
            <w:rPr>
              <w:rFonts w:ascii="Arial" w:eastAsia="Arial" w:hAnsi="Arial" w:cs="Arial"/>
              <w:color w:val="00B4C8"/>
              <w:sz w:val="18"/>
              <w:szCs w:val="18"/>
            </w:rPr>
            <w:t xml:space="preserve">Julkinen </w:t>
          </w:r>
        </w:p>
        <w:p w:rsidR="008C559D" w:rsidRDefault="00683BBB">
          <w:pPr>
            <w:pBdr>
              <w:top w:val="nil"/>
              <w:left w:val="nil"/>
              <w:bottom w:val="nil"/>
              <w:right w:val="nil"/>
              <w:between w:val="nil"/>
            </w:pBdr>
            <w:spacing w:line="276" w:lineRule="auto"/>
            <w:jc w:val="right"/>
            <w:rPr>
              <w:rFonts w:ascii="Arial" w:eastAsia="Arial" w:hAnsi="Arial" w:cs="Arial"/>
              <w:color w:val="00B4C8"/>
              <w:sz w:val="18"/>
              <w:szCs w:val="18"/>
            </w:rPr>
          </w:pPr>
          <w:r>
            <w:rPr>
              <w:rFonts w:ascii="Arial" w:eastAsia="Arial" w:hAnsi="Arial" w:cs="Arial"/>
              <w:color w:val="00B4C8"/>
              <w:sz w:val="18"/>
              <w:szCs w:val="18"/>
            </w:rPr>
            <w:t>27.6.</w:t>
          </w:r>
          <w:r w:rsidRPr="00800690">
            <w:rPr>
              <w:rFonts w:ascii="Arial" w:eastAsia="Arial" w:hAnsi="Arial" w:cs="Arial"/>
              <w:color w:val="00B4C8"/>
              <w:sz w:val="18"/>
              <w:szCs w:val="18"/>
            </w:rPr>
            <w:t>2018</w:t>
          </w:r>
        </w:p>
        <w:p w:rsidR="008C559D" w:rsidRDefault="00683BBB">
          <w:pPr>
            <w:pBdr>
              <w:top w:val="nil"/>
              <w:left w:val="nil"/>
              <w:bottom w:val="nil"/>
              <w:right w:val="nil"/>
              <w:between w:val="nil"/>
            </w:pBdr>
            <w:spacing w:line="276" w:lineRule="auto"/>
            <w:jc w:val="right"/>
            <w:rPr>
              <w:rFonts w:ascii="Arial" w:eastAsia="Arial" w:hAnsi="Arial" w:cs="Arial"/>
              <w:color w:val="00B4C8"/>
              <w:sz w:val="18"/>
              <w:szCs w:val="18"/>
            </w:rPr>
          </w:pPr>
          <w:r>
            <w:rPr>
              <w:rFonts w:ascii="Arial" w:eastAsia="Arial" w:hAnsi="Arial" w:cs="Arial"/>
              <w:color w:val="00B4C8"/>
              <w:sz w:val="18"/>
              <w:szCs w:val="18"/>
            </w:rPr>
            <w:t xml:space="preserve">sivu </w:t>
          </w:r>
          <w:r>
            <w:rPr>
              <w:rFonts w:ascii="Arial" w:eastAsia="Arial" w:hAnsi="Arial" w:cs="Arial"/>
              <w:color w:val="00B4C8"/>
              <w:sz w:val="18"/>
              <w:szCs w:val="18"/>
            </w:rPr>
            <w:fldChar w:fldCharType="begin"/>
          </w:r>
          <w:r>
            <w:rPr>
              <w:rFonts w:ascii="Arial" w:eastAsia="Arial" w:hAnsi="Arial" w:cs="Arial"/>
              <w:color w:val="00B4C8"/>
              <w:sz w:val="18"/>
              <w:szCs w:val="18"/>
            </w:rPr>
            <w:instrText>PAGE</w:instrText>
          </w:r>
          <w:r>
            <w:rPr>
              <w:rFonts w:ascii="Arial" w:eastAsia="Arial" w:hAnsi="Arial" w:cs="Arial"/>
              <w:color w:val="00B4C8"/>
              <w:sz w:val="18"/>
              <w:szCs w:val="18"/>
            </w:rPr>
            <w:fldChar w:fldCharType="separate"/>
          </w:r>
          <w:r w:rsidR="000023A8">
            <w:rPr>
              <w:rFonts w:ascii="Arial" w:eastAsia="Arial" w:hAnsi="Arial" w:cs="Arial"/>
              <w:noProof/>
              <w:color w:val="00B4C8"/>
              <w:sz w:val="18"/>
              <w:szCs w:val="18"/>
            </w:rPr>
            <w:t>2</w:t>
          </w:r>
          <w:r>
            <w:rPr>
              <w:rFonts w:ascii="Arial" w:eastAsia="Arial" w:hAnsi="Arial" w:cs="Arial"/>
              <w:color w:val="00B4C8"/>
              <w:sz w:val="18"/>
              <w:szCs w:val="18"/>
            </w:rPr>
            <w:fldChar w:fldCharType="end"/>
          </w:r>
          <w:r>
            <w:rPr>
              <w:rFonts w:ascii="Arial" w:eastAsia="Arial" w:hAnsi="Arial" w:cs="Arial"/>
              <w:color w:val="00B4C8"/>
              <w:sz w:val="18"/>
              <w:szCs w:val="18"/>
            </w:rPr>
            <w:t>/</w:t>
          </w:r>
          <w:r>
            <w:rPr>
              <w:rFonts w:ascii="Arial" w:eastAsia="Arial" w:hAnsi="Arial" w:cs="Arial"/>
              <w:color w:val="00B4C8"/>
              <w:sz w:val="18"/>
              <w:szCs w:val="18"/>
            </w:rPr>
            <w:fldChar w:fldCharType="begin"/>
          </w:r>
          <w:r>
            <w:rPr>
              <w:rFonts w:ascii="Arial" w:eastAsia="Arial" w:hAnsi="Arial" w:cs="Arial"/>
              <w:color w:val="00B4C8"/>
              <w:sz w:val="18"/>
              <w:szCs w:val="18"/>
            </w:rPr>
            <w:instrText>NUMPAGES</w:instrText>
          </w:r>
          <w:r>
            <w:rPr>
              <w:rFonts w:ascii="Arial" w:eastAsia="Arial" w:hAnsi="Arial" w:cs="Arial"/>
              <w:color w:val="00B4C8"/>
              <w:sz w:val="18"/>
              <w:szCs w:val="18"/>
            </w:rPr>
            <w:fldChar w:fldCharType="separate"/>
          </w:r>
          <w:r w:rsidR="000023A8">
            <w:rPr>
              <w:rFonts w:ascii="Arial" w:eastAsia="Arial" w:hAnsi="Arial" w:cs="Arial"/>
              <w:noProof/>
              <w:color w:val="00B4C8"/>
              <w:sz w:val="18"/>
              <w:szCs w:val="18"/>
            </w:rPr>
            <w:t>2</w:t>
          </w:r>
          <w:r>
            <w:rPr>
              <w:rFonts w:ascii="Arial" w:eastAsia="Arial" w:hAnsi="Arial" w:cs="Arial"/>
              <w:color w:val="00B4C8"/>
              <w:sz w:val="18"/>
              <w:szCs w:val="18"/>
            </w:rPr>
            <w:fldChar w:fldCharType="end"/>
          </w:r>
        </w:p>
      </w:tc>
    </w:tr>
  </w:tbl>
  <w:p w:rsidR="008C559D" w:rsidRDefault="008C559D">
    <w:pPr>
      <w:pBdr>
        <w:top w:val="nil"/>
        <w:left w:val="nil"/>
        <w:bottom w:val="nil"/>
        <w:right w:val="nil"/>
        <w:between w:val="nil"/>
      </w:pBdr>
      <w:spacing w:line="276" w:lineRule="auto"/>
      <w:ind w:hanging="567"/>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9D"/>
    <w:rsid w:val="000023A8"/>
    <w:rsid w:val="00683BBB"/>
    <w:rsid w:val="007F4630"/>
    <w:rsid w:val="00800690"/>
    <w:rsid w:val="008C559D"/>
    <w:rsid w:val="00C6785A"/>
    <w:rsid w:val="00CD3CEF"/>
    <w:rsid w:val="00F56E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2458A-2071-43BB-9231-73E9DF8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le Rg" w:eastAsia="Yle Rg" w:hAnsi="Yle Rg" w:cs="Yle Rg"/>
        <w:lang w:val="sv"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260" w:after="200"/>
      <w:outlineLvl w:val="0"/>
    </w:pPr>
    <w:rPr>
      <w:b/>
      <w:sz w:val="24"/>
      <w:szCs w:val="24"/>
    </w:rPr>
  </w:style>
  <w:style w:type="paragraph" w:styleId="Otsikko2">
    <w:name w:val="heading 2"/>
    <w:basedOn w:val="Normaali"/>
    <w:next w:val="Normaali"/>
    <w:pPr>
      <w:keepNext/>
      <w:keepLines/>
      <w:spacing w:before="260" w:after="200"/>
      <w:outlineLvl w:val="1"/>
    </w:pPr>
    <w:rPr>
      <w:sz w:val="24"/>
      <w:szCs w:val="24"/>
    </w:rPr>
  </w:style>
  <w:style w:type="paragraph" w:styleId="Otsikko3">
    <w:name w:val="heading 3"/>
    <w:basedOn w:val="Normaali"/>
    <w:next w:val="Normaali"/>
    <w:pPr>
      <w:keepNext/>
      <w:keepLines/>
      <w:spacing w:before="260" w:after="200"/>
      <w:outlineLvl w:val="2"/>
    </w:pPr>
    <w:rPr>
      <w:sz w:val="24"/>
      <w:szCs w:val="24"/>
    </w:rPr>
  </w:style>
  <w:style w:type="paragraph" w:styleId="Otsikko4">
    <w:name w:val="heading 4"/>
    <w:basedOn w:val="Normaali"/>
    <w:next w:val="Normaali"/>
    <w:pPr>
      <w:keepNext/>
      <w:keepLines/>
      <w:spacing w:before="260" w:after="200"/>
      <w:outlineLvl w:val="3"/>
    </w:pPr>
    <w:rPr>
      <w:sz w:val="24"/>
      <w:szCs w:val="24"/>
    </w:rPr>
  </w:style>
  <w:style w:type="paragraph" w:styleId="Otsikko5">
    <w:name w:val="heading 5"/>
    <w:basedOn w:val="Normaali"/>
    <w:next w:val="Normaali"/>
    <w:pPr>
      <w:keepNext/>
      <w:keepLines/>
      <w:spacing w:before="260" w:after="200"/>
      <w:outlineLvl w:val="4"/>
    </w:pPr>
    <w:rPr>
      <w:sz w:val="24"/>
      <w:szCs w:val="24"/>
    </w:rPr>
  </w:style>
  <w:style w:type="paragraph" w:styleId="Otsikko6">
    <w:name w:val="heading 6"/>
    <w:basedOn w:val="Normaali"/>
    <w:next w:val="Normaali"/>
    <w:pPr>
      <w:keepNext/>
      <w:keepLines/>
      <w:spacing w:before="260" w:after="200"/>
      <w:outlineLvl w:val="5"/>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220"/>
    </w:pPr>
    <w:rPr>
      <w:b/>
      <w:color w:val="00B4C8"/>
      <w:sz w:val="36"/>
      <w:szCs w:val="36"/>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inteksti">
    <w:name w:val="annotation text"/>
    <w:basedOn w:val="Normaali"/>
    <w:link w:val="KommentintekstiChar"/>
    <w:uiPriority w:val="99"/>
    <w:semiHidden/>
    <w:unhideWhenUsed/>
  </w:style>
  <w:style w:type="character" w:customStyle="1" w:styleId="KommentintekstiChar">
    <w:name w:val="Kommentin teksti Char"/>
    <w:basedOn w:val="Kappaleenoletusfontti"/>
    <w:link w:val="Kommentinteksti"/>
    <w:uiPriority w:val="99"/>
    <w:semiHidden/>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7F4630"/>
    <w:rPr>
      <w:rFonts w:ascii="Tahoma" w:hAnsi="Tahoma" w:cs="Tahoma"/>
      <w:sz w:val="16"/>
      <w:szCs w:val="16"/>
    </w:rPr>
  </w:style>
  <w:style w:type="character" w:customStyle="1" w:styleId="SelitetekstiChar">
    <w:name w:val="Seliteteksti Char"/>
    <w:basedOn w:val="Kappaleenoletusfontti"/>
    <w:link w:val="Seliteteksti"/>
    <w:uiPriority w:val="99"/>
    <w:semiHidden/>
    <w:rsid w:val="007F4630"/>
    <w:rPr>
      <w:rFonts w:ascii="Tahoma" w:hAnsi="Tahoma" w:cs="Tahoma"/>
      <w:sz w:val="16"/>
      <w:szCs w:val="16"/>
    </w:rPr>
  </w:style>
  <w:style w:type="paragraph" w:styleId="Yltunniste">
    <w:name w:val="header"/>
    <w:basedOn w:val="Normaali"/>
    <w:link w:val="YltunnisteChar"/>
    <w:uiPriority w:val="99"/>
    <w:unhideWhenUsed/>
    <w:rsid w:val="00800690"/>
    <w:pPr>
      <w:tabs>
        <w:tab w:val="center" w:pos="4819"/>
        <w:tab w:val="right" w:pos="9638"/>
      </w:tabs>
    </w:pPr>
  </w:style>
  <w:style w:type="character" w:customStyle="1" w:styleId="YltunnisteChar">
    <w:name w:val="Ylätunniste Char"/>
    <w:basedOn w:val="Kappaleenoletusfontti"/>
    <w:link w:val="Yltunniste"/>
    <w:uiPriority w:val="99"/>
    <w:rsid w:val="00800690"/>
  </w:style>
  <w:style w:type="paragraph" w:styleId="Alatunniste">
    <w:name w:val="footer"/>
    <w:basedOn w:val="Normaali"/>
    <w:link w:val="AlatunnisteChar"/>
    <w:uiPriority w:val="99"/>
    <w:unhideWhenUsed/>
    <w:rsid w:val="00800690"/>
    <w:pPr>
      <w:tabs>
        <w:tab w:val="center" w:pos="4819"/>
        <w:tab w:val="right" w:pos="9638"/>
      </w:tabs>
    </w:pPr>
  </w:style>
  <w:style w:type="character" w:customStyle="1" w:styleId="AlatunnisteChar">
    <w:name w:val="Alatunniste Char"/>
    <w:basedOn w:val="Kappaleenoletusfontti"/>
    <w:link w:val="Alatunniste"/>
    <w:uiPriority w:val="99"/>
    <w:rsid w:val="0080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jaamo@lvm.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2022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dc:creator>
  <cp:lastModifiedBy>Pennala Riikka (VNK)</cp:lastModifiedBy>
  <cp:revision>2</cp:revision>
  <dcterms:created xsi:type="dcterms:W3CDTF">2018-06-27T11:46:00Z</dcterms:created>
  <dcterms:modified xsi:type="dcterms:W3CDTF">2018-06-27T11:46:00Z</dcterms:modified>
</cp:coreProperties>
</file>