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FF" w:rsidRDefault="00704A6D" w:rsidP="000C0536">
      <w:r w:rsidRPr="008F7C56">
        <w:fldChar w:fldCharType="begin"/>
      </w:r>
      <w:r w:rsidRPr="008F7C56">
        <w:instrText xml:space="preserve"> MACROBUTTON  AdditionalActions </w:instrText>
      </w:r>
      <w:r w:rsidRPr="008F7C56">
        <w:fldChar w:fldCharType="end"/>
      </w:r>
    </w:p>
    <w:p w:rsidR="000C0536" w:rsidRDefault="00AA4BA3" w:rsidP="000C0536"/>
    <w:p w:rsidR="000C0536" w:rsidRDefault="00AA4BA3" w:rsidP="000C0536"/>
    <w:p w:rsidR="004F76A7" w:rsidRPr="004F76A7" w:rsidRDefault="004F76A7" w:rsidP="00AA2D70">
      <w:pPr>
        <w:pStyle w:val="Otsikko1"/>
        <w:rPr>
          <w:rFonts w:eastAsia="Calibri"/>
        </w:rPr>
      </w:pPr>
      <w:r w:rsidRPr="004F76A7">
        <w:rPr>
          <w:rFonts w:eastAsia="Calibri"/>
        </w:rPr>
        <w:t xml:space="preserve">EHDOTUS </w:t>
      </w:r>
      <w:r w:rsidR="00C66C0E">
        <w:rPr>
          <w:rFonts w:eastAsia="Calibri"/>
        </w:rPr>
        <w:t xml:space="preserve">VALTIONEUVOSTON </w:t>
      </w:r>
      <w:r w:rsidRPr="004F76A7">
        <w:rPr>
          <w:rFonts w:eastAsia="Calibri"/>
        </w:rPr>
        <w:t>ASETUKSEKSI LIPUT</w:t>
      </w:r>
      <w:r w:rsidR="000D1732">
        <w:rPr>
          <w:rFonts w:eastAsia="Calibri"/>
        </w:rPr>
        <w:t>UKSESTA</w:t>
      </w:r>
      <w:r w:rsidRPr="004F76A7">
        <w:rPr>
          <w:rFonts w:eastAsia="Calibri"/>
        </w:rPr>
        <w:t xml:space="preserve"> SUOMEN LIPULLA ANNETUN ASETUKSEN MUUTTAMISESTA</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b/>
          <w:szCs w:val="22"/>
        </w:rPr>
      </w:pPr>
      <w:r w:rsidRPr="004F76A7">
        <w:rPr>
          <w:rFonts w:eastAsia="Calibri" w:cs="Times New Roman"/>
          <w:b/>
          <w:szCs w:val="22"/>
        </w:rPr>
        <w:t xml:space="preserve">Yleistä </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Valtion virastojen ja laitosten liputusta säätelevä voimassa oleva asetus liput</w:t>
      </w:r>
      <w:r w:rsidR="000D1732">
        <w:rPr>
          <w:rFonts w:eastAsia="Calibri" w:cs="Times New Roman"/>
          <w:szCs w:val="22"/>
        </w:rPr>
        <w:t xml:space="preserve">uksesta </w:t>
      </w:r>
      <w:r w:rsidRPr="004F76A7">
        <w:rPr>
          <w:rFonts w:eastAsia="Calibri" w:cs="Times New Roman"/>
          <w:szCs w:val="22"/>
        </w:rPr>
        <w:t>Suomen lipulla (383/78) on annettu vuonna 1978. Asetuksen 2 §:ssä lueteltuja virallisia liputuspäiviä on muutettu vuonna 1996, jolloin yleisten vaalipäivien luetteloa tarkennettiin koskemaan kaikkia valtiollisia vaaleja, kunnallisvaaleja, neuvoa-antavaa kansanäänestystä sekä Euroopan parlamentin edustajien vaalia. Lisäksi asetuksen 2 §:n ruotsinkielisiä sanamuotoja on tarkistettu vuonna 2009 Kalevalan päivän, puolustusvoimain lippujuhlan päivän sekä äitienpäivän osalta</w:t>
      </w:r>
      <w:r>
        <w:rPr>
          <w:rFonts w:eastAsia="Calibri" w:cs="Times New Roman"/>
          <w:szCs w:val="22"/>
        </w:rPr>
        <w:t>.</w:t>
      </w:r>
      <w:r w:rsidRPr="004F76A7">
        <w:rPr>
          <w:rFonts w:eastAsia="Calibri" w:cs="Times New Roman"/>
          <w:szCs w:val="22"/>
        </w:rPr>
        <w:t xml:space="preserve"> Liputuskulttuurissa tapahtuneen kehityksen johdosta on tarpeellis</w:t>
      </w:r>
      <w:r>
        <w:rPr>
          <w:rFonts w:eastAsia="Calibri" w:cs="Times New Roman"/>
          <w:szCs w:val="22"/>
        </w:rPr>
        <w:t>ta</w:t>
      </w:r>
      <w:r w:rsidRPr="004F76A7">
        <w:rPr>
          <w:rFonts w:eastAsia="Calibri" w:cs="Times New Roman"/>
          <w:szCs w:val="22"/>
        </w:rPr>
        <w:t xml:space="preserve"> tehdä asetukseen muutos</w:t>
      </w:r>
      <w:r>
        <w:rPr>
          <w:rFonts w:eastAsia="Calibri" w:cs="Times New Roman"/>
          <w:color w:val="7030A0"/>
          <w:szCs w:val="22"/>
        </w:rPr>
        <w:t xml:space="preserve"> l</w:t>
      </w:r>
      <w:r w:rsidRPr="004F76A7">
        <w:rPr>
          <w:rFonts w:eastAsia="Calibri" w:cs="Times New Roman"/>
          <w:szCs w:val="22"/>
        </w:rPr>
        <w:t>isäämällä isänpäivä virallisten liputuspäivien luetteloon.</w:t>
      </w:r>
      <w:r>
        <w:rPr>
          <w:rFonts w:eastAsia="Calibri" w:cs="Times New Roman"/>
          <w:szCs w:val="22"/>
        </w:rPr>
        <w:t xml:space="preserve"> </w:t>
      </w:r>
      <w:r w:rsidRPr="00AA4BA3">
        <w:rPr>
          <w:rFonts w:eastAsia="Calibri" w:cs="Times New Roman"/>
          <w:szCs w:val="22"/>
        </w:rPr>
        <w:t>Samassa yhteydessä tarkennettaisiin äitienpäiväliputusta koskevaa sanamuotoa vastaamaan vakiintunutta sanamuotoa.</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b/>
          <w:szCs w:val="22"/>
        </w:rPr>
      </w:pPr>
      <w:r w:rsidRPr="004F76A7">
        <w:rPr>
          <w:rFonts w:eastAsia="Calibri" w:cs="Times New Roman"/>
          <w:b/>
          <w:szCs w:val="22"/>
        </w:rPr>
        <w:t>Perustelut</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2 §</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Asetuksen 2 § sisältää luettelon virallisista liputuspäivistä, joita ovat kuuden jokavuotisen liputuspäivän lisäksi päivät, jolloin toimitetaan valtiolliset vaalit, kunnallisvaalit, Euroopan parlamentin edustajien vaalit tai neuvoa-antava kansanäänestys koko maassa sekä päivä, jolloin tasavallan presidentti astuu toimeensa. Voimassa olevan asetuksen mukaiset viralliset jokavuotiset liputuspäivät ovat Kalevalan päivä, suomalaisen kulttuurin päivä; vappu, suomalaisen työn päivä; äitien päivä; puolustusvoimain lippujuhlan päivä; juhannus, Suomen lipun päivä ja itsenäisyyspäivä</w:t>
      </w:r>
      <w:r w:rsidRPr="004F76A7">
        <w:rPr>
          <w:rFonts w:eastAsia="Calibri" w:cs="Times New Roman"/>
          <w:color w:val="7030A0"/>
          <w:szCs w:val="22"/>
        </w:rPr>
        <w:t xml:space="preserve">. </w:t>
      </w:r>
      <w:r w:rsidRPr="004F76A7">
        <w:rPr>
          <w:rFonts w:eastAsia="Calibri" w:cs="Times New Roman"/>
          <w:szCs w:val="22"/>
        </w:rPr>
        <w:t>Viralliset liputuspäivät muodostavat liputusvelvollisuuden ainoastaan valtion virastoille ja laitoksille. Käytännössä kuitenkin kunnat, yksityiset tahot ja yhteisöt seuraa</w:t>
      </w:r>
      <w:r w:rsidR="000D1732">
        <w:rPr>
          <w:rFonts w:eastAsia="Calibri" w:cs="Times New Roman"/>
          <w:szCs w:val="22"/>
        </w:rPr>
        <w:t>va</w:t>
      </w:r>
      <w:r w:rsidRPr="004F76A7">
        <w:rPr>
          <w:rFonts w:eastAsia="Calibri" w:cs="Times New Roman"/>
          <w:szCs w:val="22"/>
        </w:rPr>
        <w:t>t liput</w:t>
      </w:r>
      <w:r w:rsidR="000D1732">
        <w:rPr>
          <w:rFonts w:eastAsia="Calibri" w:cs="Times New Roman"/>
          <w:szCs w:val="22"/>
        </w:rPr>
        <w:t>uksessa</w:t>
      </w:r>
      <w:r w:rsidRPr="004F76A7">
        <w:rPr>
          <w:rFonts w:eastAsia="Calibri" w:cs="Times New Roman"/>
          <w:szCs w:val="22"/>
        </w:rPr>
        <w:t xml:space="preserve"> valtion virastojen ja laitosten esimerkkiä.</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color w:val="FF0000"/>
          <w:szCs w:val="22"/>
        </w:rPr>
      </w:pPr>
      <w:r w:rsidRPr="004F76A7">
        <w:rPr>
          <w:rFonts w:eastAsia="Calibri" w:cs="Times New Roman"/>
          <w:szCs w:val="22"/>
        </w:rPr>
        <w:t>Virallisten liputuspäivien lisäksi on vakiintunut kolmetoista niin sanottua</w:t>
      </w:r>
      <w:r w:rsidRPr="004F76A7">
        <w:rPr>
          <w:rFonts w:eastAsia="Calibri" w:cs="Times New Roman"/>
          <w:color w:val="7030A0"/>
          <w:szCs w:val="22"/>
        </w:rPr>
        <w:t xml:space="preserve"> </w:t>
      </w:r>
      <w:r w:rsidRPr="004F76A7">
        <w:rPr>
          <w:rFonts w:eastAsia="Calibri" w:cs="Times New Roman"/>
          <w:szCs w:val="22"/>
        </w:rPr>
        <w:t xml:space="preserve">tavanomaista liputuspäivää, jolloin myös valtion virastot ja laitokset liputtavat. Lisäksi vuodesta 2020 lähtien almanakkoihin merkitään vakiintuneeksi liputuspäiväksi lapsen oikeuksien päivä 20. marraskuuta. </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Asetuksen 2 §:n 3 kohdassa on säädetty, että toukokuun toinen sunnuntai eli äitienpäivä on virallinen liputuspäivä. Sen sijaan marraskuun toisena sunnuntaina vietettävä isänpäivä ei ole aiemmin ollut asetuksessa mainittu virallinen liputuspäivä, vaan vakiintunut, niin sanottu tavanomainen liputuspäivä. Käytännössä valtion virastot ja laitokset ovat kuitenkin liputtaneet aina myös vakiintuneina liputuspäivinä. Suomessa äitienpäivää on ryhdytty viettämään 1910-luvulla ja viralliseksi liputuspäiväksi se tuli vuonna 1947. Almanakkoihin päivä merkittiin kuitenkin vasta vuonna 1950. Isänpäivän asema alkoi vakiintua Suomessa 1970-luvulla, mutta vasta vuonna 1987 isänpäivän liputus katsottiin kansalaisten keskuudessa niin vakiintuneeksi, että Helsingin yliopiston almanakkatoimisto merkitsi sen almanakkoihin.</w:t>
      </w:r>
      <w:r w:rsidRPr="004F76A7">
        <w:rPr>
          <w:rFonts w:eastAsia="Calibri" w:cs="Times New Roman"/>
          <w:color w:val="FF0000"/>
          <w:szCs w:val="22"/>
        </w:rPr>
        <w:t xml:space="preserve"> </w:t>
      </w:r>
      <w:r w:rsidRPr="004F76A7">
        <w:rPr>
          <w:rFonts w:eastAsia="Calibri" w:cs="Times New Roman"/>
          <w:szCs w:val="22"/>
        </w:rPr>
        <w:t>Vaikka isänpäivä ei ole ollut asetuksessa mainittu virallinen liputuspäivä, isänpäivän liputuksen voidaan katsoa saavuttaneen kaikkien kansalaispiirien hyväksynnän ja liput</w:t>
      </w:r>
      <w:r w:rsidR="000D1732">
        <w:rPr>
          <w:rFonts w:eastAsia="Calibri" w:cs="Times New Roman"/>
          <w:szCs w:val="22"/>
        </w:rPr>
        <w:t xml:space="preserve">us </w:t>
      </w:r>
      <w:r w:rsidRPr="004F76A7">
        <w:rPr>
          <w:rFonts w:eastAsia="Calibri" w:cs="Times New Roman"/>
          <w:szCs w:val="22"/>
        </w:rPr>
        <w:t xml:space="preserve">isänpäivänä on tullut yleiseksi käytännöksi. </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 xml:space="preserve">Käytännön tasolla äitienpäivän ja isänpäivän liputuspäivät eivät siis ole eronneet toisistaan. Koska molempien päivien kannatus kansalaisten keskuudessa voidaan arvioida varauksettomaksi, ei ole syytä asettaa niitä </w:t>
      </w:r>
      <w:r w:rsidRPr="004F76A7">
        <w:rPr>
          <w:rFonts w:eastAsia="Calibri" w:cs="Times New Roman"/>
          <w:szCs w:val="22"/>
        </w:rPr>
        <w:lastRenderedPageBreak/>
        <w:t xml:space="preserve">eriarvoiseen asemaan valtion virastoja ja laitoksia koskevan liputusvelvollisuuden osalta. Edellä esitetyn johdosta </w:t>
      </w:r>
      <w:r w:rsidRPr="00AA4BA3">
        <w:rPr>
          <w:rFonts w:eastAsia="Calibri" w:cs="Times New Roman"/>
          <w:szCs w:val="22"/>
        </w:rPr>
        <w:t>ehdotetaan, että asetuksen 2 §:ä muutetaan lisäämällä jokavuotisiin liputuspäiviin uusi kohta, jossa säädettäisiin, että marraskuun toinen sunnuntai eli isänpäivä on virallinen liputuspäivä.</w:t>
      </w:r>
      <w:r w:rsidR="00C66C0E" w:rsidRPr="00AA4BA3">
        <w:rPr>
          <w:rFonts w:eastAsia="Calibri" w:cs="Times New Roman"/>
          <w:szCs w:val="22"/>
        </w:rPr>
        <w:t xml:space="preserve"> Kohdan lisäämisestä aiheutuu teknisluonteisia muutoksia pykälän rakenteeseen.</w:t>
      </w:r>
      <w:r w:rsidR="00C66C0E">
        <w:rPr>
          <w:rFonts w:eastAsia="Calibri" w:cs="Times New Roman"/>
          <w:szCs w:val="22"/>
          <w:highlight w:val="yellow"/>
        </w:rPr>
        <w:t xml:space="preserve"> </w:t>
      </w:r>
      <w:r>
        <w:rPr>
          <w:rFonts w:eastAsia="Calibri" w:cs="Times New Roman"/>
          <w:szCs w:val="22"/>
        </w:rPr>
        <w:t xml:space="preserve"> </w:t>
      </w:r>
    </w:p>
    <w:p w:rsid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 xml:space="preserve">Aikanaan Suomen lippu -komitea totesi mietinnössään (Komiteanmietintö 1970: A 1), että liputuspäivien tulisi olla sellaisia, että mahdollisimman moni tuntisi ne omakseen ja voisi näin ollen hyväksyä ne. Siksi uusien liputuspäivien tulisi olla ennestään tuttuja juhlapäiviä ja aiheeltaan mahdollisimman monen kansalaisen hyväksymiä, jotta yleinen liputus tuntuisi luontevalta. Liputusväsymyksen ja liputuksesta aiheutuvien kustannusten kohoamisen välttämiseksi ei virallisia liputuspäiviä saisi olla liian monta. </w:t>
      </w:r>
    </w:p>
    <w:p w:rsidR="004F76A7" w:rsidRDefault="00C66C0E" w:rsidP="004F76A7">
      <w:pPr>
        <w:tabs>
          <w:tab w:val="clear" w:pos="851"/>
          <w:tab w:val="clear" w:pos="1304"/>
          <w:tab w:val="clear" w:pos="2608"/>
          <w:tab w:val="clear" w:pos="3912"/>
        </w:tabs>
        <w:spacing w:after="200" w:line="276" w:lineRule="auto"/>
        <w:rPr>
          <w:rFonts w:eastAsia="Calibri" w:cs="Times New Roman"/>
          <w:szCs w:val="22"/>
        </w:rPr>
      </w:pPr>
      <w:r w:rsidRPr="00AA4BA3">
        <w:rPr>
          <w:rFonts w:eastAsia="Calibri" w:cs="Times New Roman"/>
          <w:szCs w:val="22"/>
        </w:rPr>
        <w:t>N</w:t>
      </w:r>
      <w:r w:rsidR="004F76A7" w:rsidRPr="00AA4BA3">
        <w:rPr>
          <w:rFonts w:eastAsia="Calibri" w:cs="Times New Roman"/>
          <w:szCs w:val="22"/>
        </w:rPr>
        <w:t xml:space="preserve">ykyään </w:t>
      </w:r>
      <w:r w:rsidRPr="00AA4BA3">
        <w:rPr>
          <w:rFonts w:eastAsia="Calibri" w:cs="Times New Roman"/>
          <w:szCs w:val="22"/>
        </w:rPr>
        <w:t xml:space="preserve">vakiintunut </w:t>
      </w:r>
      <w:r w:rsidR="004F76A7" w:rsidRPr="00AA4BA3">
        <w:rPr>
          <w:rFonts w:eastAsia="Calibri" w:cs="Times New Roman"/>
          <w:szCs w:val="22"/>
        </w:rPr>
        <w:t xml:space="preserve">käytössä oleva </w:t>
      </w:r>
      <w:r w:rsidRPr="00AA4BA3">
        <w:rPr>
          <w:rFonts w:eastAsia="Calibri" w:cs="Times New Roman"/>
          <w:szCs w:val="22"/>
        </w:rPr>
        <w:t>äitienpäivän kirjoitusasu on ’äitienpäivä’ yhteen kirjoitettuna</w:t>
      </w:r>
      <w:r w:rsidR="004F76A7" w:rsidRPr="00AA4BA3">
        <w:rPr>
          <w:rFonts w:eastAsia="Calibri" w:cs="Times New Roman"/>
          <w:szCs w:val="22"/>
        </w:rPr>
        <w:t xml:space="preserve">. Asetuksen 2 §:n 3 kohdassa käytetään </w:t>
      </w:r>
      <w:r w:rsidRPr="00AA4BA3">
        <w:rPr>
          <w:rFonts w:eastAsia="Calibri" w:cs="Times New Roman"/>
          <w:szCs w:val="22"/>
        </w:rPr>
        <w:t xml:space="preserve">muotoa </w:t>
      </w:r>
      <w:r w:rsidR="00704A6D" w:rsidRPr="00AA4BA3">
        <w:rPr>
          <w:rFonts w:eastAsia="Calibri" w:cs="Times New Roman"/>
          <w:szCs w:val="22"/>
        </w:rPr>
        <w:t>’</w:t>
      </w:r>
      <w:r w:rsidR="004F76A7" w:rsidRPr="00AA4BA3">
        <w:rPr>
          <w:rFonts w:eastAsia="Calibri" w:cs="Times New Roman"/>
          <w:szCs w:val="22"/>
        </w:rPr>
        <w:t>äitien</w:t>
      </w:r>
      <w:r w:rsidR="00DB1FFC" w:rsidRPr="00AA4BA3">
        <w:rPr>
          <w:rFonts w:eastAsia="Calibri" w:cs="Times New Roman"/>
          <w:szCs w:val="22"/>
        </w:rPr>
        <w:t xml:space="preserve"> </w:t>
      </w:r>
      <w:r w:rsidR="004F76A7" w:rsidRPr="00AA4BA3">
        <w:rPr>
          <w:rFonts w:eastAsia="Calibri" w:cs="Times New Roman"/>
          <w:szCs w:val="22"/>
        </w:rPr>
        <w:t>päivä</w:t>
      </w:r>
      <w:r w:rsidR="00704A6D" w:rsidRPr="00AA4BA3">
        <w:rPr>
          <w:rFonts w:eastAsia="Calibri" w:cs="Times New Roman"/>
          <w:szCs w:val="22"/>
        </w:rPr>
        <w:t>’</w:t>
      </w:r>
      <w:r w:rsidR="004F76A7" w:rsidRPr="00AA4BA3">
        <w:rPr>
          <w:rFonts w:eastAsia="Calibri" w:cs="Times New Roman"/>
          <w:szCs w:val="22"/>
        </w:rPr>
        <w:t>. Ehdotetaan, että muutetaan asetuksen</w:t>
      </w:r>
      <w:r w:rsidRPr="00AA4BA3">
        <w:rPr>
          <w:rFonts w:eastAsia="Calibri" w:cs="Times New Roman"/>
          <w:szCs w:val="22"/>
        </w:rPr>
        <w:t xml:space="preserve"> 2 §:n 3 kohdassa oleva kirjoitusasu </w:t>
      </w:r>
      <w:r w:rsidR="004F76A7" w:rsidRPr="00AA4BA3">
        <w:rPr>
          <w:rFonts w:eastAsia="Calibri" w:cs="Times New Roman"/>
          <w:szCs w:val="22"/>
        </w:rPr>
        <w:t>’äitien päivä’ nykykielessä vakiintuneeseen muotoon ’äitienpäivä’.</w:t>
      </w:r>
      <w:r w:rsidR="004F76A7">
        <w:rPr>
          <w:rFonts w:eastAsia="Calibri" w:cs="Times New Roman"/>
          <w:szCs w:val="22"/>
        </w:rPr>
        <w:t xml:space="preserve"> </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b/>
          <w:szCs w:val="22"/>
        </w:rPr>
      </w:pPr>
      <w:r w:rsidRPr="004F76A7">
        <w:rPr>
          <w:rFonts w:eastAsia="Calibri" w:cs="Times New Roman"/>
          <w:b/>
          <w:szCs w:val="22"/>
        </w:rPr>
        <w:t>Muutoksen taloudelliset vaikutukset</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Koska liputus isänpäivänä on jo nykyisinkin yleinen käytäntö, isänpäivän</w:t>
      </w:r>
      <w:r>
        <w:rPr>
          <w:rFonts w:eastAsia="Calibri" w:cs="Times New Roman"/>
          <w:szCs w:val="22"/>
        </w:rPr>
        <w:t xml:space="preserve"> </w:t>
      </w:r>
      <w:r w:rsidRPr="004F76A7">
        <w:rPr>
          <w:rFonts w:eastAsia="Calibri" w:cs="Times New Roman"/>
          <w:szCs w:val="22"/>
        </w:rPr>
        <w:t xml:space="preserve">muuttaminen viralliseksi liputuspäiväksi ei lisäisi liputuskustannuksia. </w:t>
      </w:r>
      <w:r w:rsidR="00E44749" w:rsidRPr="00AA4BA3">
        <w:rPr>
          <w:rFonts w:eastAsia="Calibri" w:cs="Times New Roman"/>
          <w:szCs w:val="22"/>
        </w:rPr>
        <w:t>Äitienpäivän sanamuodon muuttamisen nykyään vakiintuneeseen muotoon ei arvioida aiheuttavan taloudellisia vaikutuksia.</w:t>
      </w:r>
      <w:r w:rsidR="00E44749">
        <w:rPr>
          <w:rFonts w:eastAsia="Calibri" w:cs="Times New Roman"/>
          <w:szCs w:val="22"/>
        </w:rPr>
        <w:t xml:space="preserve"> </w:t>
      </w:r>
    </w:p>
    <w:p w:rsidR="00AA4BA3" w:rsidRDefault="00AA4BA3" w:rsidP="004F76A7">
      <w:pPr>
        <w:tabs>
          <w:tab w:val="clear" w:pos="851"/>
          <w:tab w:val="clear" w:pos="1304"/>
          <w:tab w:val="clear" w:pos="2608"/>
          <w:tab w:val="clear" w:pos="3912"/>
        </w:tabs>
        <w:spacing w:after="200" w:line="276" w:lineRule="auto"/>
        <w:rPr>
          <w:rFonts w:eastAsia="Calibri" w:cs="Times New Roman"/>
          <w:b/>
          <w:szCs w:val="22"/>
        </w:rPr>
      </w:pPr>
    </w:p>
    <w:p w:rsidR="00AA4BA3" w:rsidRPr="00AA4BA3" w:rsidRDefault="00AA4BA3" w:rsidP="004F76A7">
      <w:pPr>
        <w:tabs>
          <w:tab w:val="clear" w:pos="851"/>
          <w:tab w:val="clear" w:pos="1304"/>
          <w:tab w:val="clear" w:pos="2608"/>
          <w:tab w:val="clear" w:pos="3912"/>
        </w:tabs>
        <w:spacing w:after="200" w:line="276" w:lineRule="auto"/>
        <w:rPr>
          <w:rFonts w:eastAsia="Calibri" w:cs="Times New Roman"/>
          <w:b/>
          <w:szCs w:val="22"/>
        </w:rPr>
      </w:pPr>
      <w:bookmarkStart w:id="0" w:name="_GoBack"/>
      <w:bookmarkEnd w:id="0"/>
      <w:r w:rsidRPr="00AA4BA3">
        <w:rPr>
          <w:rFonts w:eastAsia="Calibri" w:cs="Times New Roman"/>
          <w:b/>
          <w:szCs w:val="22"/>
        </w:rPr>
        <w:t>Lausuntopalaute</w:t>
      </w:r>
    </w:p>
    <w:p w:rsidR="00AA4BA3" w:rsidRPr="00AA4BA3" w:rsidRDefault="00AA4BA3" w:rsidP="004F76A7">
      <w:pPr>
        <w:tabs>
          <w:tab w:val="clear" w:pos="851"/>
          <w:tab w:val="clear" w:pos="1304"/>
          <w:tab w:val="clear" w:pos="2608"/>
          <w:tab w:val="clear" w:pos="3912"/>
        </w:tabs>
        <w:spacing w:after="200" w:line="276" w:lineRule="auto"/>
        <w:rPr>
          <w:rFonts w:eastAsia="Calibri" w:cs="Times New Roman"/>
          <w:szCs w:val="22"/>
        </w:rPr>
      </w:pPr>
      <w:r w:rsidRPr="00AA4BA3">
        <w:rPr>
          <w:rFonts w:eastAsia="Calibri" w:cs="Times New Roman"/>
          <w:szCs w:val="22"/>
        </w:rPr>
        <w:t>Lausunnon antoivat …</w:t>
      </w:r>
    </w:p>
    <w:p w:rsidR="00AA4BA3" w:rsidRDefault="00AA4BA3" w:rsidP="004F76A7">
      <w:pPr>
        <w:tabs>
          <w:tab w:val="clear" w:pos="851"/>
          <w:tab w:val="clear" w:pos="1304"/>
          <w:tab w:val="clear" w:pos="2608"/>
          <w:tab w:val="clear" w:pos="3912"/>
        </w:tabs>
        <w:spacing w:after="200" w:line="276" w:lineRule="auto"/>
        <w:rPr>
          <w:rFonts w:eastAsia="Calibri" w:cs="Times New Roman"/>
          <w:b/>
          <w:szCs w:val="22"/>
        </w:rPr>
      </w:pP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b/>
          <w:szCs w:val="22"/>
        </w:rPr>
      </w:pPr>
      <w:r w:rsidRPr="004F76A7">
        <w:rPr>
          <w:rFonts w:eastAsia="Calibri" w:cs="Times New Roman"/>
          <w:b/>
          <w:szCs w:val="22"/>
        </w:rPr>
        <w:t>Voimaantulo</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Asetusehdotus on tarkastettu oikeusministeriön lainvalmisteluosaston laintarkastusyksikössä.</w:t>
      </w:r>
    </w:p>
    <w:p w:rsidR="004F76A7" w:rsidRPr="004F76A7" w:rsidRDefault="004F76A7" w:rsidP="004F76A7">
      <w:pPr>
        <w:tabs>
          <w:tab w:val="clear" w:pos="851"/>
          <w:tab w:val="clear" w:pos="1304"/>
          <w:tab w:val="clear" w:pos="2608"/>
          <w:tab w:val="clear" w:pos="3912"/>
        </w:tabs>
        <w:spacing w:after="200" w:line="276" w:lineRule="auto"/>
        <w:rPr>
          <w:rFonts w:eastAsia="Calibri" w:cs="Times New Roman"/>
          <w:szCs w:val="22"/>
        </w:rPr>
      </w:pPr>
      <w:r w:rsidRPr="004F76A7">
        <w:rPr>
          <w:rFonts w:eastAsia="Calibri" w:cs="Times New Roman"/>
          <w:szCs w:val="22"/>
        </w:rPr>
        <w:t>Asetuksen muutos on tarkoitettu tulemaan voimaan 1 päivänä huhtikuuta 2019.</w:t>
      </w:r>
    </w:p>
    <w:p w:rsidR="000C0536" w:rsidRPr="008F7C56" w:rsidRDefault="00AA4BA3" w:rsidP="004F76A7"/>
    <w:sectPr w:rsidR="000C0536" w:rsidRPr="008F7C56" w:rsidSect="00974A00">
      <w:headerReference w:type="default" r:id="rId8"/>
      <w:headerReference w:type="first" r:id="rId9"/>
      <w:pgSz w:w="11906" w:h="16838" w:code="9"/>
      <w:pgMar w:top="1531" w:right="567" w:bottom="510" w:left="113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BF" w:rsidRDefault="009557BF">
      <w:r>
        <w:separator/>
      </w:r>
    </w:p>
  </w:endnote>
  <w:endnote w:type="continuationSeparator" w:id="0">
    <w:p w:rsidR="009557BF" w:rsidRDefault="0095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BF" w:rsidRDefault="009557BF">
      <w:r>
        <w:separator/>
      </w:r>
    </w:p>
  </w:footnote>
  <w:footnote w:type="continuationSeparator" w:id="0">
    <w:p w:rsidR="009557BF" w:rsidRDefault="0095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7" w:type="dxa"/>
      <w:tblLayout w:type="fixed"/>
      <w:tblLook w:val="04A0" w:firstRow="1" w:lastRow="0" w:firstColumn="1" w:lastColumn="0" w:noHBand="0" w:noVBand="1"/>
    </w:tblPr>
    <w:tblGrid>
      <w:gridCol w:w="5222"/>
      <w:gridCol w:w="2608"/>
      <w:gridCol w:w="1463"/>
      <w:gridCol w:w="1054"/>
    </w:tblGrid>
    <w:tr w:rsidR="008D6995" w:rsidTr="00EB6C6D">
      <w:tc>
        <w:tcPr>
          <w:tcW w:w="5222" w:type="dxa"/>
        </w:tcPr>
        <w:p w:rsidR="00A147F3" w:rsidRPr="00770045" w:rsidRDefault="00704A6D" w:rsidP="0098392F">
          <w:pPr>
            <w:pStyle w:val="Yltunniste"/>
          </w:pPr>
          <w:r w:rsidRPr="00770045">
            <w:t>Sisäministeriö</w:t>
          </w:r>
        </w:p>
      </w:tc>
      <w:tc>
        <w:tcPr>
          <w:tcW w:w="2608" w:type="dxa"/>
          <w:tcBorders>
            <w:left w:val="nil"/>
          </w:tcBorders>
        </w:tcPr>
        <w:p w:rsidR="00A147F3" w:rsidRPr="00770045" w:rsidRDefault="00AA4BA3" w:rsidP="0098392F">
          <w:pPr>
            <w:pStyle w:val="Yltunniste"/>
          </w:pPr>
        </w:p>
      </w:tc>
      <w:tc>
        <w:tcPr>
          <w:tcW w:w="1463" w:type="dxa"/>
        </w:tcPr>
        <w:p w:rsidR="00A147F3" w:rsidRDefault="00AA4BA3" w:rsidP="0098392F">
          <w:pPr>
            <w:pStyle w:val="Yltunniste"/>
          </w:pPr>
        </w:p>
      </w:tc>
      <w:tc>
        <w:tcPr>
          <w:tcW w:w="1054" w:type="dxa"/>
        </w:tcPr>
        <w:p w:rsidR="00A147F3" w:rsidRDefault="00704A6D" w:rsidP="0098392F">
          <w:pPr>
            <w:pStyle w:val="Yltunniste"/>
          </w:pPr>
          <w:r>
            <w:fldChar w:fldCharType="begin"/>
          </w:r>
          <w:r>
            <w:instrText xml:space="preserve"> PAGE   \* MERGEFORMAT </w:instrText>
          </w:r>
          <w:r>
            <w:fldChar w:fldCharType="separate"/>
          </w:r>
          <w:r w:rsidR="00AA4BA3">
            <w:t>2</w:t>
          </w:r>
          <w:r>
            <w:fldChar w:fldCharType="end"/>
          </w:r>
          <w:r>
            <w:t xml:space="preserve"> (</w:t>
          </w:r>
          <w:r w:rsidR="00AA4BA3">
            <w:fldChar w:fldCharType="begin"/>
          </w:r>
          <w:r w:rsidR="00AA4BA3">
            <w:instrText xml:space="preserve"> NUMPAGES   \* MERGEFORMAT </w:instrText>
          </w:r>
          <w:r w:rsidR="00AA4BA3">
            <w:fldChar w:fldCharType="separate"/>
          </w:r>
          <w:r w:rsidR="00AA4BA3">
            <w:t>2</w:t>
          </w:r>
          <w:r w:rsidR="00AA4BA3">
            <w:fldChar w:fldCharType="end"/>
          </w:r>
          <w:r>
            <w:t>)</w:t>
          </w:r>
        </w:p>
      </w:tc>
    </w:tr>
    <w:tr w:rsidR="008D6995" w:rsidTr="00EB6C6D">
      <w:trPr>
        <w:trHeight w:val="272"/>
      </w:trPr>
      <w:tc>
        <w:tcPr>
          <w:tcW w:w="5222" w:type="dxa"/>
        </w:tcPr>
        <w:p w:rsidR="00A147F3" w:rsidRPr="002A6CD5" w:rsidRDefault="00AA4BA3" w:rsidP="0098392F">
          <w:pPr>
            <w:pStyle w:val="Yltunniste"/>
          </w:pPr>
        </w:p>
      </w:tc>
      <w:tc>
        <w:tcPr>
          <w:tcW w:w="2608" w:type="dxa"/>
        </w:tcPr>
        <w:p w:rsidR="00A147F3" w:rsidRDefault="00AA4BA3" w:rsidP="0098392F">
          <w:pPr>
            <w:pStyle w:val="Yltunniste"/>
          </w:pPr>
        </w:p>
      </w:tc>
      <w:tc>
        <w:tcPr>
          <w:tcW w:w="2517" w:type="dxa"/>
          <w:gridSpan w:val="2"/>
        </w:tcPr>
        <w:p w:rsidR="00A147F3" w:rsidRDefault="00AA4BA3" w:rsidP="0098392F">
          <w:pPr>
            <w:pStyle w:val="Yltunniste"/>
          </w:pPr>
        </w:p>
      </w:tc>
    </w:tr>
    <w:tr w:rsidR="008D6995" w:rsidTr="005E4795">
      <w:trPr>
        <w:trHeight w:val="272"/>
      </w:trPr>
      <w:tc>
        <w:tcPr>
          <w:tcW w:w="5222" w:type="dxa"/>
        </w:tcPr>
        <w:p w:rsidR="00A147F3" w:rsidRDefault="00AA4BA3" w:rsidP="0098392F">
          <w:pPr>
            <w:pStyle w:val="Yltunniste"/>
          </w:pPr>
        </w:p>
      </w:tc>
      <w:tc>
        <w:tcPr>
          <w:tcW w:w="2608" w:type="dxa"/>
        </w:tcPr>
        <w:p w:rsidR="00A147F3" w:rsidRDefault="00AA4BA3" w:rsidP="0098392F">
          <w:pPr>
            <w:pStyle w:val="Yltunniste"/>
          </w:pPr>
        </w:p>
      </w:tc>
      <w:tc>
        <w:tcPr>
          <w:tcW w:w="2517" w:type="dxa"/>
          <w:gridSpan w:val="2"/>
        </w:tcPr>
        <w:p w:rsidR="00A147F3" w:rsidRDefault="00AA4BA3" w:rsidP="0098392F">
          <w:pPr>
            <w:pStyle w:val="Yltunniste"/>
          </w:pPr>
        </w:p>
      </w:tc>
    </w:tr>
    <w:tr w:rsidR="008D6995" w:rsidTr="005E4795">
      <w:trPr>
        <w:trHeight w:val="272"/>
      </w:trPr>
      <w:tc>
        <w:tcPr>
          <w:tcW w:w="5222" w:type="dxa"/>
        </w:tcPr>
        <w:p w:rsidR="00A147F3" w:rsidRDefault="00AA4BA3" w:rsidP="0098392F">
          <w:pPr>
            <w:pStyle w:val="Yltunniste"/>
          </w:pPr>
        </w:p>
      </w:tc>
      <w:tc>
        <w:tcPr>
          <w:tcW w:w="2608" w:type="dxa"/>
        </w:tcPr>
        <w:p w:rsidR="00A147F3" w:rsidRDefault="00AA4BA3" w:rsidP="0098392F">
          <w:pPr>
            <w:pStyle w:val="Yltunniste"/>
          </w:pPr>
        </w:p>
      </w:tc>
      <w:tc>
        <w:tcPr>
          <w:tcW w:w="2517" w:type="dxa"/>
          <w:gridSpan w:val="2"/>
        </w:tcPr>
        <w:p w:rsidR="00A147F3" w:rsidRDefault="00AA4BA3" w:rsidP="0098392F">
          <w:pPr>
            <w:pStyle w:val="Yltunniste"/>
          </w:pPr>
        </w:p>
      </w:tc>
    </w:tr>
  </w:tbl>
  <w:p w:rsidR="00D64AB2" w:rsidRDefault="00AA4BA3" w:rsidP="009839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F" w:rsidRPr="008F7C56" w:rsidRDefault="00704A6D" w:rsidP="0098392F">
    <w:pPr>
      <w:pStyle w:val="Yltunniste"/>
    </w:pPr>
    <w:r>
      <w:ptab w:relativeTo="margin" w:alignment="right" w:leader="none"/>
    </w:r>
    <w:r w:rsidRPr="008F7C56">
      <w:fldChar w:fldCharType="begin"/>
    </w:r>
    <w:r w:rsidRPr="008F7C56">
      <w:instrText xml:space="preserve"> PAGE   \* MERGEFORMAT </w:instrText>
    </w:r>
    <w:r w:rsidRPr="008F7C56">
      <w:fldChar w:fldCharType="separate"/>
    </w:r>
    <w:r w:rsidR="00AA4BA3">
      <w:t>1</w:t>
    </w:r>
    <w:r w:rsidRPr="008F7C56">
      <w:fldChar w:fldCharType="end"/>
    </w:r>
    <w:r w:rsidRPr="008F7C56">
      <w:t xml:space="preserve"> (</w:t>
    </w:r>
    <w:r w:rsidR="00AA4BA3">
      <w:fldChar w:fldCharType="begin"/>
    </w:r>
    <w:r w:rsidR="00AA4BA3">
      <w:instrText xml:space="preserve"> NUMPAGES   \* MERGEFORMAT </w:instrText>
    </w:r>
    <w:r w:rsidR="00AA4BA3">
      <w:fldChar w:fldCharType="separate"/>
    </w:r>
    <w:r w:rsidR="00AA4BA3">
      <w:t>2</w:t>
    </w:r>
    <w:r w:rsidR="00AA4BA3">
      <w:fldChar w:fldCharType="end"/>
    </w:r>
    <w:r w:rsidRPr="008F7C56">
      <w:t>)</w:t>
    </w:r>
    <w:r w:rsidRPr="008F7C56">
      <w:tab/>
    </w:r>
    <w:r w:rsidRPr="008F7C56">
      <w:tab/>
    </w:r>
    <w:r w:rsidRPr="008F7C56">
      <w:tab/>
    </w:r>
    <w:r w:rsidRPr="008F7C56">
      <w:tab/>
    </w:r>
  </w:p>
  <w:p w:rsidR="00082DFF" w:rsidRPr="008F7C56" w:rsidRDefault="00AA4BA3" w:rsidP="0098392F">
    <w:pPr>
      <w:pStyle w:val="Yltunniste"/>
    </w:pPr>
  </w:p>
  <w:p w:rsidR="00082DFF" w:rsidRPr="008F7C56" w:rsidRDefault="00704A6D" w:rsidP="0098392F">
    <w:pPr>
      <w:pStyle w:val="Yltunniste"/>
    </w:pPr>
    <w:r w:rsidRPr="008F7C56">
      <w:tab/>
    </w:r>
    <w:r w:rsidRPr="008F7C56">
      <w:tab/>
    </w:r>
    <w:r w:rsidRPr="008F7C56">
      <w:tab/>
    </w:r>
    <w:r w:rsidRPr="008F7C56">
      <w:tab/>
    </w:r>
  </w:p>
  <w:p w:rsidR="00082DFF" w:rsidRPr="008F7C56" w:rsidRDefault="00AA4BA3" w:rsidP="0098392F">
    <w:pPr>
      <w:pStyle w:val="Yltunniste"/>
    </w:pPr>
  </w:p>
  <w:p w:rsidR="002723D0" w:rsidRPr="008F7C56" w:rsidRDefault="00704A6D" w:rsidP="0098392F">
    <w:pPr>
      <w:pStyle w:val="Yltunniste"/>
    </w:pPr>
    <w:r w:rsidRPr="008F7C56">
      <w:rPr>
        <w:rFonts w:eastAsiaTheme="majorEastAsia"/>
        <w:lang w:eastAsia="fi-FI"/>
      </w:rPr>
      <w:drawing>
        <wp:anchor distT="0" distB="0" distL="114300" distR="114300" simplePos="0" relativeHeight="251658240" behindDoc="1" locked="0" layoutInCell="1" allowOverlap="1">
          <wp:simplePos x="0" y="0"/>
          <wp:positionH relativeFrom="page">
            <wp:posOffset>723900</wp:posOffset>
          </wp:positionH>
          <wp:positionV relativeFrom="page">
            <wp:posOffset>476250</wp:posOffset>
          </wp:positionV>
          <wp:extent cx="2019300" cy="87058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30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048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476EE"/>
    <w:multiLevelType w:val="multilevel"/>
    <w:tmpl w:val="5BD42AB8"/>
    <w:numStyleLink w:val="Numeroituotsikointi"/>
  </w:abstractNum>
  <w:abstractNum w:abstractNumId="3" w15:restartNumberingAfterBreak="0">
    <w:nsid w:val="11C27B62"/>
    <w:multiLevelType w:val="multilevel"/>
    <w:tmpl w:val="5BD42AB8"/>
    <w:numStyleLink w:val="Numeroituotsikointi"/>
  </w:abstractNum>
  <w:abstractNum w:abstractNumId="4" w15:restartNumberingAfterBreak="0">
    <w:nsid w:val="320C2E79"/>
    <w:multiLevelType w:val="multilevel"/>
    <w:tmpl w:val="5BD42AB8"/>
    <w:styleLink w:val="Numeroituotsikointi"/>
    <w:lvl w:ilvl="0">
      <w:start w:val="1"/>
      <w:numFmt w:val="decimal"/>
      <w:suff w:val="space"/>
      <w:lvlText w:val="%1"/>
      <w:lvlJc w:val="left"/>
      <w:pPr>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15:restartNumberingAfterBreak="0">
    <w:nsid w:val="37E74F7B"/>
    <w:multiLevelType w:val="multilevel"/>
    <w:tmpl w:val="23421A62"/>
    <w:styleLink w:val="Luettelomerkit"/>
    <w:lvl w:ilvl="0">
      <w:start w:val="1"/>
      <w:numFmt w:val="bullet"/>
      <w:pStyle w:val="Merkittyluettelo"/>
      <w:lvlText w:val=""/>
      <w:lvlJc w:val="left"/>
      <w:pPr>
        <w:ind w:left="360" w:hanging="360"/>
      </w:pPr>
      <w:rPr>
        <w:rFonts w:ascii="Symbol" w:hAnsi="Symbol"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95"/>
    <w:rsid w:val="000D1732"/>
    <w:rsid w:val="00151C8B"/>
    <w:rsid w:val="004F76A7"/>
    <w:rsid w:val="00704A6D"/>
    <w:rsid w:val="008509ED"/>
    <w:rsid w:val="008D6995"/>
    <w:rsid w:val="009557BF"/>
    <w:rsid w:val="00AA2D70"/>
    <w:rsid w:val="00AA4BA3"/>
    <w:rsid w:val="00C66C0E"/>
    <w:rsid w:val="00CC2C97"/>
    <w:rsid w:val="00DB1FFC"/>
    <w:rsid w:val="00E447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A73B"/>
  <w15:docId w15:val="{5A5CD51E-F562-44C5-9CEA-43ABF112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Viitetiedot"/>
    <w:qFormat/>
    <w:rsid w:val="00897327"/>
    <w:pPr>
      <w:tabs>
        <w:tab w:val="left" w:pos="851"/>
        <w:tab w:val="left" w:pos="1304"/>
        <w:tab w:val="left" w:pos="2608"/>
        <w:tab w:val="left" w:pos="3912"/>
      </w:tabs>
    </w:pPr>
    <w:rPr>
      <w:rFonts w:ascii="Calibri" w:hAnsi="Calibri" w:cs="Calibri"/>
      <w:sz w:val="22"/>
    </w:rPr>
  </w:style>
  <w:style w:type="paragraph" w:styleId="Otsikko1">
    <w:name w:val="heading 1"/>
    <w:next w:val="Leipteksti"/>
    <w:link w:val="Otsikko1Char"/>
    <w:uiPriority w:val="9"/>
    <w:qFormat/>
    <w:rsid w:val="00754595"/>
    <w:pPr>
      <w:keepNext/>
      <w:keepLines/>
      <w:spacing w:before="240" w:after="240"/>
      <w:ind w:right="2835"/>
      <w:outlineLvl w:val="0"/>
    </w:pPr>
    <w:rPr>
      <w:rFonts w:ascii="Cambria" w:eastAsiaTheme="majorEastAsia" w:hAnsi="Cambria" w:cstheme="majorBidi"/>
      <w:b/>
      <w:bCs/>
      <w:sz w:val="24"/>
      <w:szCs w:val="28"/>
    </w:rPr>
  </w:style>
  <w:style w:type="paragraph" w:styleId="Otsikko2">
    <w:name w:val="heading 2"/>
    <w:basedOn w:val="Otsikko1"/>
    <w:next w:val="Leipteksti"/>
    <w:link w:val="Otsikko2Char"/>
    <w:uiPriority w:val="9"/>
    <w:qFormat/>
    <w:rsid w:val="00E44D66"/>
    <w:pPr>
      <w:outlineLvl w:val="1"/>
    </w:pPr>
    <w:rPr>
      <w:bCs w:val="0"/>
      <w:sz w:val="22"/>
      <w:szCs w:val="26"/>
    </w:rPr>
  </w:style>
  <w:style w:type="paragraph" w:styleId="Otsikko3">
    <w:name w:val="heading 3"/>
    <w:basedOn w:val="Normaali"/>
    <w:next w:val="Leipteksti"/>
    <w:link w:val="Otsikko3Char"/>
    <w:uiPriority w:val="9"/>
    <w:qFormat/>
    <w:rsid w:val="00754595"/>
    <w:pPr>
      <w:keepNext/>
      <w:keepLines/>
      <w:spacing w:before="240" w:after="240"/>
      <w:ind w:right="2835"/>
      <w:outlineLvl w:val="2"/>
    </w:pPr>
    <w:rPr>
      <w:rFonts w:ascii="Cambria" w:eastAsiaTheme="majorEastAsia" w:hAnsi="Cambria" w:cstheme="majorBidi"/>
      <w:bCs/>
    </w:rPr>
  </w:style>
  <w:style w:type="paragraph" w:styleId="Otsikko4">
    <w:name w:val="heading 4"/>
    <w:basedOn w:val="Normaali"/>
    <w:next w:val="Leipteksti"/>
    <w:link w:val="Otsikko4Char"/>
    <w:uiPriority w:val="9"/>
    <w:rsid w:val="00A147F3"/>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A147F3"/>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A147F3"/>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A147F3"/>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A147F3"/>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A147F3"/>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47F3"/>
    <w:rPr>
      <w:rFonts w:ascii="Arial" w:hAnsi="Arial"/>
      <w:noProof/>
    </w:rPr>
  </w:style>
  <w:style w:type="character" w:customStyle="1" w:styleId="YltunnisteChar">
    <w:name w:val="Ylätunniste Char"/>
    <w:basedOn w:val="Kappaleenoletusfontti"/>
    <w:link w:val="Yltunniste"/>
    <w:uiPriority w:val="99"/>
    <w:rsid w:val="00A147F3"/>
    <w:rPr>
      <w:rFonts w:ascii="Arial" w:hAnsi="Arial"/>
      <w:noProof/>
      <w:sz w:val="20"/>
      <w:szCs w:val="18"/>
    </w:rPr>
  </w:style>
  <w:style w:type="paragraph" w:styleId="Alatunniste">
    <w:name w:val="footer"/>
    <w:basedOn w:val="Normaali"/>
    <w:link w:val="AlatunnisteChar"/>
    <w:uiPriority w:val="99"/>
    <w:unhideWhenUsed/>
    <w:rsid w:val="00F83065"/>
    <w:rPr>
      <w:sz w:val="20"/>
    </w:rPr>
  </w:style>
  <w:style w:type="character" w:customStyle="1" w:styleId="AlatunnisteChar">
    <w:name w:val="Alatunniste Char"/>
    <w:basedOn w:val="Kappaleenoletusfontti"/>
    <w:link w:val="Alatunniste"/>
    <w:uiPriority w:val="99"/>
    <w:rsid w:val="00F83065"/>
    <w:rPr>
      <w:rFonts w:ascii="Calibri" w:hAnsi="Calibri" w:cs="Calibri"/>
    </w:rPr>
  </w:style>
  <w:style w:type="table" w:styleId="TaulukkoRuudukko">
    <w:name w:val="Table Grid"/>
    <w:basedOn w:val="Normaalitaulukko"/>
    <w:uiPriority w:val="59"/>
    <w:rsid w:val="00A147F3"/>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C40884"/>
    <w:pPr>
      <w:numPr>
        <w:numId w:val="9"/>
      </w:numPr>
      <w:spacing w:after="240"/>
      <w:ind w:left="2965" w:right="567" w:hanging="357"/>
      <w:contextualSpacing/>
    </w:pPr>
  </w:style>
  <w:style w:type="paragraph" w:styleId="Numeroituluettelo">
    <w:name w:val="List Number"/>
    <w:basedOn w:val="Normaali"/>
    <w:uiPriority w:val="99"/>
    <w:rsid w:val="00A147F3"/>
    <w:pPr>
      <w:numPr>
        <w:numId w:val="10"/>
      </w:numPr>
      <w:spacing w:after="240"/>
      <w:contextualSpacing/>
    </w:pPr>
  </w:style>
  <w:style w:type="character" w:styleId="Paikkamerkkiteksti">
    <w:name w:val="Placeholder Text"/>
    <w:basedOn w:val="Kappaleenoletusfontti"/>
    <w:uiPriority w:val="99"/>
    <w:semiHidden/>
    <w:rsid w:val="00A147F3"/>
    <w:rPr>
      <w:color w:val="auto"/>
    </w:rPr>
  </w:style>
  <w:style w:type="character" w:customStyle="1" w:styleId="Otsikko1Char">
    <w:name w:val="Otsikko 1 Char"/>
    <w:basedOn w:val="Kappaleenoletusfontti"/>
    <w:link w:val="Otsikko1"/>
    <w:uiPriority w:val="9"/>
    <w:rsid w:val="00754595"/>
    <w:rPr>
      <w:rFonts w:ascii="Cambria" w:eastAsiaTheme="majorEastAsia" w:hAnsi="Cambria" w:cstheme="majorBidi"/>
      <w:b/>
      <w:bCs/>
      <w:sz w:val="24"/>
      <w:szCs w:val="28"/>
    </w:rPr>
  </w:style>
  <w:style w:type="paragraph" w:styleId="Sisllysluettelonotsikko">
    <w:name w:val="TOC Heading"/>
    <w:next w:val="Normaali"/>
    <w:uiPriority w:val="39"/>
    <w:rsid w:val="00A147F3"/>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072D8C"/>
    <w:rPr>
      <w:szCs w:val="18"/>
    </w:rPr>
    <w:tblPr/>
  </w:style>
  <w:style w:type="paragraph" w:styleId="Seliteteksti">
    <w:name w:val="Balloon Text"/>
    <w:basedOn w:val="Normaali"/>
    <w:link w:val="SelitetekstiChar"/>
    <w:uiPriority w:val="99"/>
    <w:semiHidden/>
    <w:unhideWhenUsed/>
    <w:rsid w:val="00A147F3"/>
    <w:rPr>
      <w:rFonts w:ascii="Tahoma" w:hAnsi="Tahoma" w:cs="Tahoma"/>
      <w:sz w:val="16"/>
      <w:szCs w:val="16"/>
    </w:rPr>
  </w:style>
  <w:style w:type="character" w:customStyle="1" w:styleId="SelitetekstiChar">
    <w:name w:val="Seliteteksti Char"/>
    <w:basedOn w:val="Kappaleenoletusfontti"/>
    <w:link w:val="Seliteteksti"/>
    <w:uiPriority w:val="99"/>
    <w:semiHidden/>
    <w:rsid w:val="00A147F3"/>
    <w:rPr>
      <w:rFonts w:ascii="Tahoma" w:hAnsi="Tahoma" w:cs="Tahoma"/>
      <w:sz w:val="16"/>
      <w:szCs w:val="16"/>
    </w:rPr>
  </w:style>
  <w:style w:type="paragraph" w:styleId="Otsikko">
    <w:name w:val="Title"/>
    <w:basedOn w:val="Normaali"/>
    <w:next w:val="Leipteksti"/>
    <w:link w:val="OtsikkoChar"/>
    <w:uiPriority w:val="10"/>
    <w:rsid w:val="00A147F3"/>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A147F3"/>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754595"/>
    <w:pPr>
      <w:spacing w:after="120"/>
      <w:ind w:left="2608" w:right="567"/>
    </w:pPr>
  </w:style>
  <w:style w:type="character" w:customStyle="1" w:styleId="LeiptekstiChar">
    <w:name w:val="Leipäteksti Char"/>
    <w:basedOn w:val="Kappaleenoletusfontti"/>
    <w:link w:val="Leipteksti"/>
    <w:uiPriority w:val="1"/>
    <w:rsid w:val="00754595"/>
    <w:rPr>
      <w:rFonts w:ascii="Calibri" w:hAnsi="Calibri" w:cs="Calibri"/>
      <w:sz w:val="22"/>
    </w:rPr>
  </w:style>
  <w:style w:type="paragraph" w:styleId="Eivli">
    <w:name w:val="No Spacing"/>
    <w:uiPriority w:val="2"/>
    <w:rsid w:val="00A147F3"/>
    <w:pPr>
      <w:ind w:left="2608"/>
    </w:pPr>
    <w:rPr>
      <w:sz w:val="18"/>
      <w:szCs w:val="18"/>
    </w:rPr>
  </w:style>
  <w:style w:type="character" w:customStyle="1" w:styleId="Otsikko2Char">
    <w:name w:val="Otsikko 2 Char"/>
    <w:basedOn w:val="Kappaleenoletusfontti"/>
    <w:link w:val="Otsikko2"/>
    <w:uiPriority w:val="9"/>
    <w:rsid w:val="00E44D66"/>
    <w:rPr>
      <w:rFonts w:ascii="Cambria" w:eastAsiaTheme="majorEastAsia" w:hAnsi="Cambria" w:cstheme="majorBidi"/>
      <w:b/>
      <w:sz w:val="22"/>
      <w:szCs w:val="26"/>
    </w:rPr>
  </w:style>
  <w:style w:type="character" w:customStyle="1" w:styleId="Otsikko3Char">
    <w:name w:val="Otsikko 3 Char"/>
    <w:basedOn w:val="Kappaleenoletusfontti"/>
    <w:link w:val="Otsikko3"/>
    <w:uiPriority w:val="9"/>
    <w:rsid w:val="00754595"/>
    <w:rPr>
      <w:rFonts w:ascii="Cambria" w:eastAsiaTheme="majorEastAsia" w:hAnsi="Cambria" w:cstheme="majorBidi"/>
      <w:bCs/>
      <w:sz w:val="22"/>
    </w:rPr>
  </w:style>
  <w:style w:type="character" w:customStyle="1" w:styleId="Otsikko4Char">
    <w:name w:val="Otsikko 4 Char"/>
    <w:basedOn w:val="Kappaleenoletusfontti"/>
    <w:link w:val="Otsikko4"/>
    <w:uiPriority w:val="9"/>
    <w:rsid w:val="00A147F3"/>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A147F3"/>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A147F3"/>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A147F3"/>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A147F3"/>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A147F3"/>
    <w:rPr>
      <w:rFonts w:asciiTheme="majorHAnsi" w:eastAsiaTheme="majorEastAsia" w:hAnsiTheme="majorHAnsi" w:cstheme="majorBidi"/>
      <w:iCs/>
      <w:sz w:val="18"/>
      <w:szCs w:val="20"/>
    </w:rPr>
  </w:style>
  <w:style w:type="numbering" w:customStyle="1" w:styleId="Luettelomerkit">
    <w:name w:val="Luettelomerkit"/>
    <w:uiPriority w:val="99"/>
    <w:rsid w:val="00A147F3"/>
    <w:pPr>
      <w:numPr>
        <w:numId w:val="3"/>
      </w:numPr>
    </w:pPr>
  </w:style>
  <w:style w:type="numbering" w:customStyle="1" w:styleId="Luettelonumerot">
    <w:name w:val="Luettelonumerot"/>
    <w:uiPriority w:val="99"/>
    <w:rsid w:val="00A147F3"/>
    <w:pPr>
      <w:numPr>
        <w:numId w:val="4"/>
      </w:numPr>
    </w:pPr>
  </w:style>
  <w:style w:type="numbering" w:customStyle="1" w:styleId="Numeroituotsikointi">
    <w:name w:val="Numeroitu otsikointi"/>
    <w:uiPriority w:val="99"/>
    <w:rsid w:val="00A147F3"/>
    <w:pPr>
      <w:numPr>
        <w:numId w:val="5"/>
      </w:numPr>
    </w:pPr>
  </w:style>
  <w:style w:type="paragraph" w:customStyle="1" w:styleId="Sivuotsikko">
    <w:name w:val="Sivuotsikko"/>
    <w:basedOn w:val="Leipteksti"/>
    <w:next w:val="Leipteksti"/>
    <w:link w:val="SivuotsikkoChar"/>
    <w:uiPriority w:val="2"/>
    <w:rsid w:val="00A147F3"/>
    <w:pPr>
      <w:ind w:hanging="2608"/>
    </w:pPr>
  </w:style>
  <w:style w:type="character" w:customStyle="1" w:styleId="SivuotsikkoChar">
    <w:name w:val="Sivuotsikko Char"/>
    <w:basedOn w:val="LeiptekstiChar"/>
    <w:link w:val="Sivuotsikko"/>
    <w:uiPriority w:val="2"/>
    <w:rsid w:val="00A147F3"/>
    <w:rPr>
      <w:rFonts w:ascii="Calibri" w:hAnsi="Calibri" w:cs="Calibri"/>
      <w:sz w:val="18"/>
      <w:szCs w:val="18"/>
    </w:rPr>
  </w:style>
  <w:style w:type="paragraph" w:styleId="Luettelokappale">
    <w:name w:val="List Paragraph"/>
    <w:basedOn w:val="Normaali"/>
    <w:uiPriority w:val="34"/>
    <w:semiHidden/>
    <w:qFormat/>
    <w:rsid w:val="00A147F3"/>
    <w:pPr>
      <w:ind w:left="720"/>
      <w:contextualSpacing/>
    </w:pPr>
  </w:style>
  <w:style w:type="paragraph" w:customStyle="1" w:styleId="Vastaanottajatiedot">
    <w:name w:val="Vastaanottajatiedot"/>
    <w:basedOn w:val="Normaali"/>
    <w:rsid w:val="00A147F3"/>
  </w:style>
  <w:style w:type="table" w:customStyle="1" w:styleId="TaulukkoRuudukko1">
    <w:name w:val="Taulukko Ruudukko1"/>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teksti">
    <w:name w:val="annotation text"/>
    <w:basedOn w:val="Normaali"/>
    <w:link w:val="KommentintekstiChar"/>
    <w:uiPriority w:val="99"/>
    <w:semiHidden/>
    <w:unhideWhenUsed/>
    <w:rsid w:val="004F76A7"/>
    <w:pPr>
      <w:tabs>
        <w:tab w:val="clear" w:pos="851"/>
        <w:tab w:val="clear" w:pos="1304"/>
        <w:tab w:val="clear" w:pos="2608"/>
        <w:tab w:val="clear" w:pos="3912"/>
      </w:tabs>
      <w:spacing w:after="200"/>
    </w:pPr>
    <w:rPr>
      <w:rFonts w:eastAsia="Calibri" w:cs="Times New Roman"/>
      <w:sz w:val="20"/>
    </w:rPr>
  </w:style>
  <w:style w:type="character" w:customStyle="1" w:styleId="KommentintekstiChar">
    <w:name w:val="Kommentin teksti Char"/>
    <w:basedOn w:val="Kappaleenoletusfontti"/>
    <w:link w:val="Kommentinteksti"/>
    <w:uiPriority w:val="99"/>
    <w:semiHidden/>
    <w:rsid w:val="004F76A7"/>
    <w:rPr>
      <w:rFonts w:ascii="Calibri" w:eastAsia="Calibri" w:hAnsi="Calibri" w:cs="Times New Roman"/>
    </w:rPr>
  </w:style>
  <w:style w:type="character" w:styleId="Kommentinviite">
    <w:name w:val="annotation reference"/>
    <w:basedOn w:val="Kappaleenoletusfontti"/>
    <w:uiPriority w:val="99"/>
    <w:semiHidden/>
    <w:unhideWhenUsed/>
    <w:rsid w:val="004F76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asiain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30E8-E7FA-4290-BBC2-EA476258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4504</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Helinko Hanna SM</cp:lastModifiedBy>
  <cp:revision>2</cp:revision>
  <dcterms:created xsi:type="dcterms:W3CDTF">2019-01-24T13:57:00Z</dcterms:created>
  <dcterms:modified xsi:type="dcterms:W3CDTF">2019-01-24T13:57:00Z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Muistio</vt:lpwstr>
  </property>
  <property fmtid="{D5CDD505-2E9C-101B-9397-08002B2CF9AE}" pid="4" name="sm_asiaryhmä">
    <vt:lpwstr>00.00.01.00.01</vt:lpwstr>
  </property>
  <property fmtid="{D5CDD505-2E9C-101B-9397-08002B2CF9AE}" pid="5" name="sm_diaarinro">
    <vt:lpwstr>SMDno-2018-2231</vt:lpwstr>
  </property>
  <property fmtid="{D5CDD505-2E9C-101B-9397-08002B2CF9AE}" pid="6" name="sm_id">
    <vt:lpwstr>SM19804</vt:lpwstr>
  </property>
  <property fmtid="{D5CDD505-2E9C-101B-9397-08002B2CF9AE}" pid="7" name="sm_käsittelyluokka">
    <vt:lpwstr/>
  </property>
  <property fmtid="{D5CDD505-2E9C-101B-9397-08002B2CF9AE}" pid="8" name="sm_laatija">
    <vt:lpwstr>Hanna Helinko</vt:lpwstr>
  </property>
  <property fmtid="{D5CDD505-2E9C-101B-9397-08002B2CF9AE}" pid="9" name="sm_laatimispvm">
    <vt:lpwstr>10.01.2019</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Hallinto- ja kehittämisosasto</vt:lpwstr>
  </property>
  <property fmtid="{D5CDD505-2E9C-101B-9397-08002B2CF9AE}" pid="14" name="sm_otsikko">
    <vt:lpwstr>Asetus liputuksesta Suomen lipulla annetun asetuksen muuttamisesta</vt:lpwstr>
  </property>
  <property fmtid="{D5CDD505-2E9C-101B-9397-08002B2CF9AE}" pid="15" name="sm_pvm">
    <vt:lpwstr>10.01.2019</vt:lpwstr>
  </property>
  <property fmtid="{D5CDD505-2E9C-101B-9397-08002B2CF9AE}" pid="16" name="sm_salassapitoperuste">
    <vt:lpwstr/>
  </property>
  <property fmtid="{D5CDD505-2E9C-101B-9397-08002B2CF9AE}" pid="17" name="sm_tila">
    <vt:lpwstr>Luonnos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