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FE8" w:rsidRDefault="00F938AE" w:rsidP="006C0A03">
      <w:pPr>
        <w:rPr>
          <w:szCs w:val="22"/>
        </w:rPr>
      </w:pPr>
      <w:r>
        <w:rPr>
          <w:szCs w:val="22"/>
        </w:rPr>
        <w:t>Oikeusministeriö</w:t>
      </w:r>
    </w:p>
    <w:p w:rsidR="008C1E4C" w:rsidRDefault="008C1E4C" w:rsidP="006C0A03">
      <w:pPr>
        <w:rPr>
          <w:szCs w:val="22"/>
        </w:rPr>
      </w:pPr>
    </w:p>
    <w:p w:rsidR="008C1E4C" w:rsidRDefault="008C1E4C" w:rsidP="006C0A03">
      <w:pPr>
        <w:rPr>
          <w:szCs w:val="22"/>
        </w:rPr>
      </w:pPr>
    </w:p>
    <w:p w:rsidR="008C1E4C" w:rsidRDefault="008C1E4C" w:rsidP="006C0A03">
      <w:pPr>
        <w:rPr>
          <w:szCs w:val="22"/>
        </w:rPr>
      </w:pPr>
    </w:p>
    <w:p w:rsidR="008C1E4C" w:rsidRDefault="008C1E4C" w:rsidP="006C0A03">
      <w:pPr>
        <w:rPr>
          <w:szCs w:val="22"/>
        </w:rPr>
      </w:pPr>
    </w:p>
    <w:p w:rsidR="00DB24EE" w:rsidRDefault="00DB24EE" w:rsidP="006C0A03">
      <w:pPr>
        <w:rPr>
          <w:szCs w:val="22"/>
        </w:rPr>
      </w:pPr>
    </w:p>
    <w:p w:rsidR="00DB24EE" w:rsidRDefault="00DB24EE" w:rsidP="006C0A03">
      <w:pPr>
        <w:rPr>
          <w:szCs w:val="22"/>
        </w:rPr>
      </w:pPr>
    </w:p>
    <w:p w:rsidR="00DB24EE" w:rsidRDefault="00DB24EE" w:rsidP="006C0A03">
      <w:pPr>
        <w:rPr>
          <w:szCs w:val="22"/>
        </w:rPr>
      </w:pPr>
    </w:p>
    <w:p w:rsidR="00DB24EE" w:rsidRDefault="00DB24EE" w:rsidP="006C0A03">
      <w:pPr>
        <w:rPr>
          <w:szCs w:val="22"/>
        </w:rPr>
      </w:pPr>
    </w:p>
    <w:p w:rsidR="008C1E4C" w:rsidRPr="00F938AE" w:rsidRDefault="008C1E4C" w:rsidP="006C0A03">
      <w:pPr>
        <w:rPr>
          <w:szCs w:val="22"/>
        </w:rPr>
      </w:pPr>
      <w:r>
        <w:rPr>
          <w:szCs w:val="22"/>
        </w:rPr>
        <w:t>Viite Lausuntopyyntönne OM 21/41/2015</w:t>
      </w:r>
    </w:p>
    <w:p w:rsidR="00F938AE" w:rsidRDefault="00F938AE" w:rsidP="006C0A03">
      <w:pPr>
        <w:rPr>
          <w:b/>
          <w:sz w:val="24"/>
          <w:szCs w:val="24"/>
        </w:rPr>
      </w:pPr>
    </w:p>
    <w:p w:rsidR="00F938AE" w:rsidRDefault="00F938AE" w:rsidP="006C0A03">
      <w:pPr>
        <w:rPr>
          <w:b/>
          <w:sz w:val="24"/>
          <w:szCs w:val="24"/>
        </w:rPr>
      </w:pPr>
    </w:p>
    <w:p w:rsidR="004F7A3F" w:rsidRPr="00E26FE8" w:rsidRDefault="008C1E4C" w:rsidP="006C0A03">
      <w:pPr>
        <w:rPr>
          <w:b/>
          <w:sz w:val="24"/>
          <w:szCs w:val="24"/>
        </w:rPr>
      </w:pPr>
      <w:proofErr w:type="gramStart"/>
      <w:r>
        <w:rPr>
          <w:b/>
          <w:sz w:val="24"/>
          <w:szCs w:val="24"/>
        </w:rPr>
        <w:t>FINGRID OYJ:N</w:t>
      </w:r>
      <w:r w:rsidR="00E26FE8" w:rsidRPr="00E26FE8">
        <w:rPr>
          <w:b/>
          <w:sz w:val="24"/>
          <w:szCs w:val="24"/>
        </w:rPr>
        <w:t xml:space="preserve"> </w:t>
      </w:r>
      <w:r>
        <w:rPr>
          <w:b/>
          <w:sz w:val="24"/>
          <w:szCs w:val="24"/>
        </w:rPr>
        <w:t xml:space="preserve">LAUSUNTO </w:t>
      </w:r>
      <w:r w:rsidR="00E26FE8" w:rsidRPr="00E26FE8">
        <w:rPr>
          <w:b/>
          <w:sz w:val="24"/>
          <w:szCs w:val="24"/>
        </w:rPr>
        <w:t>LUNASTUSLAIN</w:t>
      </w:r>
      <w:r>
        <w:rPr>
          <w:b/>
          <w:sz w:val="24"/>
          <w:szCs w:val="24"/>
        </w:rPr>
        <w:t>SÄÄDÄNNÖN UUDISTAMISTARPEESTA LAADITUSTA ARVIOSTA</w:t>
      </w:r>
      <w:proofErr w:type="gramEnd"/>
    </w:p>
    <w:p w:rsidR="006C0A03" w:rsidRDefault="006C0A03" w:rsidP="006C0A03"/>
    <w:p w:rsidR="00EE1A63" w:rsidRDefault="00EE1A63" w:rsidP="006C0A03"/>
    <w:p w:rsidR="00E26FE8" w:rsidRDefault="00E26FE8" w:rsidP="006C0A03"/>
    <w:p w:rsidR="007315D7" w:rsidRDefault="007315D7" w:rsidP="006C0A03"/>
    <w:p w:rsidR="007315D7" w:rsidRDefault="007315D7" w:rsidP="006C0A03"/>
    <w:p w:rsidR="007315D7" w:rsidRDefault="007315D7" w:rsidP="007315D7">
      <w:pPr>
        <w:pStyle w:val="Vakiosisennys"/>
      </w:pPr>
      <w:r>
        <w:t>Oikeusministeriö</w:t>
      </w:r>
      <w:r w:rsidRPr="00E43DFC">
        <w:t xml:space="preserve"> on pyytänyt lausuntoa </w:t>
      </w:r>
      <w:r>
        <w:t xml:space="preserve">Lunastuslainsäädännön muuttamistarpeesta laaditusta arviosta. </w:t>
      </w:r>
    </w:p>
    <w:p w:rsidR="007315D7" w:rsidRPr="009B02ED" w:rsidRDefault="007315D7" w:rsidP="007315D7">
      <w:pPr>
        <w:pStyle w:val="Vakiosisennys"/>
        <w:rPr>
          <w:rFonts w:cs="Calibri Light"/>
          <w:szCs w:val="22"/>
        </w:rPr>
      </w:pPr>
      <w:proofErr w:type="spellStart"/>
      <w:r w:rsidRPr="009B02ED">
        <w:rPr>
          <w:rFonts w:cs="Calibri Light"/>
          <w:szCs w:val="22"/>
        </w:rPr>
        <w:t>Fingrid</w:t>
      </w:r>
      <w:proofErr w:type="spellEnd"/>
      <w:r w:rsidRPr="009B02ED">
        <w:rPr>
          <w:rFonts w:cs="Calibri Light"/>
          <w:szCs w:val="22"/>
        </w:rPr>
        <w:t xml:space="preserve"> Oyj on valtakunnallinen kantaverkkoyhtiö, joka vastaa Suomen sähköjärjestelmän toimivuudesta sähkömarkkinalain perusteella sille myönnetyn sähköverkkoluvan ehtojen mukaisesti. Kantaverkkoyhtiöllä on sähkömarkkinalaissa määritelty verkon </w:t>
      </w:r>
      <w:proofErr w:type="spellStart"/>
      <w:r w:rsidRPr="009B02ED">
        <w:rPr>
          <w:rFonts w:cs="Calibri Light"/>
          <w:szCs w:val="22"/>
        </w:rPr>
        <w:t>kehittämis</w:t>
      </w:r>
      <w:proofErr w:type="spellEnd"/>
      <w:r w:rsidRPr="009B02ED">
        <w:rPr>
          <w:rFonts w:cs="Calibri Light"/>
          <w:szCs w:val="22"/>
        </w:rPr>
        <w:t>- ja liittämisvelvollisuus. Yhtiön on hoidettava sähkömarkkinalain edellyttämät velvoitteet pitkäjänteisesti siten, että kantaverkko on käyttövarma ja siirtokyvyltään riittävä.</w:t>
      </w:r>
    </w:p>
    <w:p w:rsidR="007315D7" w:rsidRPr="009B02ED" w:rsidRDefault="007315D7" w:rsidP="007315D7">
      <w:pPr>
        <w:pStyle w:val="Vakiosisennys"/>
        <w:rPr>
          <w:rFonts w:cs="Calibri Light"/>
          <w:szCs w:val="22"/>
        </w:rPr>
      </w:pPr>
      <w:proofErr w:type="spellStart"/>
      <w:r w:rsidRPr="009B02ED">
        <w:rPr>
          <w:rFonts w:cs="Calibri Light"/>
          <w:szCs w:val="22"/>
        </w:rPr>
        <w:t>Fingrid</w:t>
      </w:r>
      <w:proofErr w:type="spellEnd"/>
      <w:r w:rsidRPr="009B02ED">
        <w:rPr>
          <w:rFonts w:cs="Calibri Light"/>
          <w:szCs w:val="22"/>
        </w:rPr>
        <w:t xml:space="preserve"> Oyj:n kantaverkon voimajohdot ovat maankäyttö- ja rakennuslain (132/1999) 22 § tarkoittamia voimajohtoja, joilla on energiaverkon kannalta kansainvälinen tai laajempi kuin maakunnallinen merkitys.</w:t>
      </w:r>
    </w:p>
    <w:p w:rsidR="007315D7" w:rsidRDefault="007315D7" w:rsidP="007315D7">
      <w:pPr>
        <w:pStyle w:val="Vakiosisennys"/>
        <w:rPr>
          <w:rFonts w:cs="Calibri Light"/>
          <w:b/>
          <w:sz w:val="24"/>
          <w:szCs w:val="24"/>
        </w:rPr>
      </w:pPr>
      <w:r w:rsidRPr="007315D7">
        <w:rPr>
          <w:rFonts w:cs="Calibri Light"/>
          <w:b/>
          <w:sz w:val="24"/>
          <w:szCs w:val="24"/>
        </w:rPr>
        <w:t>Arviomuistio</w:t>
      </w:r>
    </w:p>
    <w:p w:rsidR="00E26FE8" w:rsidRDefault="007315D7" w:rsidP="00E65006">
      <w:pPr>
        <w:pStyle w:val="Vakiosisennys"/>
      </w:pPr>
      <w:proofErr w:type="spellStart"/>
      <w:r>
        <w:rPr>
          <w:rFonts w:cs="Calibri Light"/>
          <w:szCs w:val="22"/>
        </w:rPr>
        <w:t>Fingrid</w:t>
      </w:r>
      <w:proofErr w:type="spellEnd"/>
      <w:r>
        <w:rPr>
          <w:rFonts w:cs="Calibri Light"/>
          <w:szCs w:val="22"/>
        </w:rPr>
        <w:t xml:space="preserve"> toteaa, että laaditussa </w:t>
      </w:r>
      <w:proofErr w:type="spellStart"/>
      <w:r>
        <w:rPr>
          <w:rFonts w:cs="Calibri Light"/>
          <w:szCs w:val="22"/>
        </w:rPr>
        <w:t>muistíossa</w:t>
      </w:r>
      <w:proofErr w:type="spellEnd"/>
      <w:r>
        <w:rPr>
          <w:rFonts w:cs="Calibri Light"/>
          <w:szCs w:val="22"/>
        </w:rPr>
        <w:t xml:space="preserve"> on hyvää se, esittämiämme muutosehdotuksia on otettu huomioon. Ehdotuksissamme ei ole haluttu ottaa kantaa korvauskäytännön muutostarpeeseen, vaan lunastusmenettelyn sujuvoittamiseen. </w:t>
      </w:r>
      <w:proofErr w:type="spellStart"/>
      <w:r w:rsidR="00A47955" w:rsidRPr="009B02ED">
        <w:rPr>
          <w:rFonts w:cs="Calibri Light"/>
          <w:szCs w:val="22"/>
        </w:rPr>
        <w:t>Fingrid</w:t>
      </w:r>
      <w:proofErr w:type="spellEnd"/>
      <w:r w:rsidR="00A47955" w:rsidRPr="009B02ED">
        <w:rPr>
          <w:rFonts w:cs="Calibri Light"/>
          <w:szCs w:val="22"/>
        </w:rPr>
        <w:t xml:space="preserve"> hankkii lunastamalla pysyvän käyttöoikeud</w:t>
      </w:r>
      <w:r w:rsidR="00A47955">
        <w:rPr>
          <w:rFonts w:cs="Calibri Light"/>
          <w:szCs w:val="22"/>
        </w:rPr>
        <w:t xml:space="preserve">en voimajohtojen johtoalueeseen. </w:t>
      </w:r>
      <w:r w:rsidR="00A47955" w:rsidRPr="009B02ED">
        <w:rPr>
          <w:rFonts w:cs="Calibri Light"/>
          <w:szCs w:val="22"/>
        </w:rPr>
        <w:t xml:space="preserve">Käyttöoikeuden perusteella yhtiöllä on oikeus mm. johtoalueen käyttöön, rakentamisen rajoittamiseen, johtoaukean raivaukseen ja ylipitkien reunavyöhykepuiden käsittelyyn. </w:t>
      </w:r>
      <w:proofErr w:type="spellStart"/>
      <w:r w:rsidR="00A47955">
        <w:rPr>
          <w:rFonts w:cs="Calibri Light"/>
          <w:szCs w:val="22"/>
        </w:rPr>
        <w:t>Fingrid</w:t>
      </w:r>
      <w:proofErr w:type="spellEnd"/>
      <w:r w:rsidR="00A47955">
        <w:rPr>
          <w:rFonts w:cs="Calibri Light"/>
          <w:szCs w:val="22"/>
        </w:rPr>
        <w:t xml:space="preserve"> on luullaksemme nykypäivänä lunastusmenettelyn suurin ja säännöllinen käyttäjä ja siksi on tärkeää, että menettely on sujuvaa ja tarkoituksenmukaista</w:t>
      </w:r>
      <w:r w:rsidR="00C93019">
        <w:rPr>
          <w:rFonts w:cs="Calibri Light"/>
          <w:szCs w:val="22"/>
        </w:rPr>
        <w:t xml:space="preserve"> lunastusrelaation kaikille osapuolille. Siksi haluamme aiemmin esi</w:t>
      </w:r>
      <w:r w:rsidR="00CE3485">
        <w:rPr>
          <w:rFonts w:cs="Calibri Light"/>
          <w:szCs w:val="22"/>
        </w:rPr>
        <w:t>te</w:t>
      </w:r>
      <w:r w:rsidR="00C93019">
        <w:rPr>
          <w:rFonts w:cs="Calibri Light"/>
          <w:szCs w:val="22"/>
        </w:rPr>
        <w:t>ttyä ehdotustamme osittain kerraten lausua seuraavaa:</w:t>
      </w:r>
    </w:p>
    <w:p w:rsidR="00E26FE8" w:rsidRDefault="00E26FE8" w:rsidP="006C0A03"/>
    <w:p w:rsidR="00200700" w:rsidRPr="002438E6" w:rsidRDefault="00C93019" w:rsidP="002438E6">
      <w:pPr>
        <w:ind w:left="1304"/>
      </w:pPr>
      <w:r w:rsidRPr="002438E6">
        <w:t>Kohta 7.</w:t>
      </w:r>
      <w:r w:rsidR="002767C0" w:rsidRPr="002438E6">
        <w:t xml:space="preserve">2. </w:t>
      </w:r>
      <w:r w:rsidR="00200700" w:rsidRPr="002438E6">
        <w:t>L</w:t>
      </w:r>
      <w:r w:rsidRPr="002438E6">
        <w:t>unastuslupa-asiasta tiedottaminen</w:t>
      </w:r>
    </w:p>
    <w:p w:rsidR="00257371" w:rsidRPr="002438E6" w:rsidRDefault="00257371" w:rsidP="002438E6">
      <w:pPr>
        <w:ind w:left="1304"/>
      </w:pPr>
    </w:p>
    <w:p w:rsidR="00CE7E9C" w:rsidRPr="002438E6" w:rsidRDefault="00CE7E9C" w:rsidP="002438E6">
      <w:pPr>
        <w:ind w:left="1304"/>
      </w:pPr>
      <w:proofErr w:type="spellStart"/>
      <w:r w:rsidRPr="002438E6">
        <w:rPr>
          <w:rFonts w:cstheme="minorHAnsi"/>
          <w:bCs/>
          <w:szCs w:val="22"/>
          <w:lang w:eastAsia="fi-FI"/>
        </w:rPr>
        <w:t>Fingrid</w:t>
      </w:r>
      <w:proofErr w:type="spellEnd"/>
      <w:r w:rsidRPr="002438E6">
        <w:rPr>
          <w:rFonts w:cstheme="minorHAnsi"/>
          <w:bCs/>
          <w:szCs w:val="22"/>
          <w:lang w:eastAsia="fi-FI"/>
        </w:rPr>
        <w:t xml:space="preserve"> käyttää lunastusmenettelyssä molempia lunastuslain mukaisia tiedottamistapoja riippuen hankkeen luonteesta. Kun uusimme vanhoja </w:t>
      </w:r>
      <w:r w:rsidR="00CE3485" w:rsidRPr="002438E6">
        <w:rPr>
          <w:rFonts w:cstheme="minorHAnsi"/>
          <w:bCs/>
          <w:szCs w:val="22"/>
          <w:lang w:eastAsia="fi-FI"/>
        </w:rPr>
        <w:t xml:space="preserve">110 kV (kilovoltin) </w:t>
      </w:r>
      <w:r w:rsidRPr="002438E6">
        <w:rPr>
          <w:rFonts w:cstheme="minorHAnsi"/>
          <w:bCs/>
          <w:szCs w:val="22"/>
          <w:lang w:eastAsia="fi-FI"/>
        </w:rPr>
        <w:t xml:space="preserve">voimajohtoja ja haluamme sen myötä päivittää johtoalueen käyttöoikeuden vastaamaan uusittavan johdon edellyttämiä olosuhteita, sovellamme kuulemisessa lunastuslain 9 §:n 4 momenttia. </w:t>
      </w:r>
      <w:r w:rsidR="00CE3485" w:rsidRPr="002438E6">
        <w:t xml:space="preserve">Kuulemiskokouksesta annetaan tieto siten kuin kunnalliset ilmoitukset kunnassa julkaistaan, useimmiten pelkillä kuulutuksilla. </w:t>
      </w:r>
      <w:proofErr w:type="spellStart"/>
      <w:r w:rsidR="00CE3485" w:rsidRPr="002438E6">
        <w:t>Fingrid</w:t>
      </w:r>
      <w:proofErr w:type="spellEnd"/>
      <w:r w:rsidR="00CE3485" w:rsidRPr="002438E6">
        <w:t xml:space="preserve"> on käyttänyt tässä tapauksessa vapaaehtoisesti vielä ylimääräistä tiedoksiantotapaa, kutsun lähettämistä tavallisella postikirjeellä. </w:t>
      </w:r>
    </w:p>
    <w:p w:rsidR="00F57693" w:rsidRDefault="00CE7E9C" w:rsidP="002438E6">
      <w:pPr>
        <w:spacing w:before="100" w:beforeAutospacing="1" w:after="100" w:afterAutospacing="1"/>
        <w:ind w:left="1304"/>
        <w:outlineLvl w:val="3"/>
        <w:rPr>
          <w:rFonts w:cstheme="minorHAnsi"/>
          <w:bCs/>
          <w:szCs w:val="22"/>
          <w:lang w:eastAsia="fi-FI"/>
        </w:rPr>
      </w:pPr>
      <w:r w:rsidRPr="002438E6">
        <w:rPr>
          <w:rFonts w:cstheme="minorHAnsi"/>
          <w:bCs/>
          <w:szCs w:val="22"/>
          <w:lang w:eastAsia="fi-FI"/>
        </w:rPr>
        <w:lastRenderedPageBreak/>
        <w:t xml:space="preserve">Kun uusi johto rakennetaan uuteen paikkaan tai kun vanha </w:t>
      </w:r>
      <w:r w:rsidR="00CE3485" w:rsidRPr="002438E6">
        <w:rPr>
          <w:rFonts w:cstheme="minorHAnsi"/>
          <w:bCs/>
          <w:szCs w:val="22"/>
          <w:lang w:eastAsia="fi-FI"/>
        </w:rPr>
        <w:t xml:space="preserve">110 kV </w:t>
      </w:r>
      <w:r w:rsidRPr="002438E6">
        <w:rPr>
          <w:rFonts w:cstheme="minorHAnsi"/>
          <w:bCs/>
          <w:szCs w:val="22"/>
          <w:lang w:eastAsia="fi-FI"/>
        </w:rPr>
        <w:t xml:space="preserve">johto uusitaan </w:t>
      </w:r>
      <w:r w:rsidR="00CE3485" w:rsidRPr="002438E6">
        <w:rPr>
          <w:rFonts w:cstheme="minorHAnsi"/>
          <w:bCs/>
          <w:szCs w:val="22"/>
          <w:lang w:eastAsia="fi-FI"/>
        </w:rPr>
        <w:t xml:space="preserve">korkeammalla jännitetasolla 220 </w:t>
      </w:r>
      <w:proofErr w:type="gramStart"/>
      <w:r w:rsidR="00CE3485" w:rsidRPr="002438E6">
        <w:rPr>
          <w:rFonts w:cstheme="minorHAnsi"/>
          <w:bCs/>
          <w:szCs w:val="22"/>
          <w:lang w:eastAsia="fi-FI"/>
        </w:rPr>
        <w:t xml:space="preserve">tai  </w:t>
      </w:r>
      <w:r w:rsidRPr="002438E6">
        <w:rPr>
          <w:rFonts w:cstheme="minorHAnsi"/>
          <w:bCs/>
          <w:szCs w:val="22"/>
          <w:lang w:eastAsia="fi-FI"/>
        </w:rPr>
        <w:t>400</w:t>
      </w:r>
      <w:proofErr w:type="gramEnd"/>
      <w:r w:rsidRPr="002438E6">
        <w:rPr>
          <w:rFonts w:cstheme="minorHAnsi"/>
          <w:bCs/>
          <w:szCs w:val="22"/>
          <w:lang w:eastAsia="fi-FI"/>
        </w:rPr>
        <w:t xml:space="preserve"> kV</w:t>
      </w:r>
      <w:r w:rsidR="00CE3485" w:rsidRPr="002438E6">
        <w:rPr>
          <w:rFonts w:cstheme="minorHAnsi"/>
          <w:bCs/>
          <w:szCs w:val="22"/>
          <w:lang w:eastAsia="fi-FI"/>
        </w:rPr>
        <w:t xml:space="preserve">, käytämme </w:t>
      </w:r>
      <w:r w:rsidR="004F6E0B" w:rsidRPr="002438E6">
        <w:rPr>
          <w:rFonts w:cstheme="minorHAnsi"/>
          <w:bCs/>
          <w:szCs w:val="22"/>
          <w:lang w:eastAsia="fi-FI"/>
        </w:rPr>
        <w:t xml:space="preserve">lunastusmenettelyssä </w:t>
      </w:r>
      <w:r w:rsidR="00CE3485" w:rsidRPr="002438E6">
        <w:rPr>
          <w:rFonts w:cstheme="minorHAnsi"/>
          <w:bCs/>
          <w:szCs w:val="22"/>
          <w:lang w:eastAsia="fi-FI"/>
        </w:rPr>
        <w:t>ennakko</w:t>
      </w:r>
      <w:r w:rsidR="00257371" w:rsidRPr="002438E6">
        <w:rPr>
          <w:rFonts w:cstheme="minorHAnsi"/>
          <w:bCs/>
          <w:szCs w:val="22"/>
          <w:lang w:eastAsia="fi-FI"/>
        </w:rPr>
        <w:t xml:space="preserve">sopimusmenettelyä </w:t>
      </w:r>
      <w:r w:rsidR="009C341C">
        <w:rPr>
          <w:rFonts w:cstheme="minorHAnsi"/>
          <w:bCs/>
          <w:szCs w:val="22"/>
          <w:lang w:eastAsia="fi-FI"/>
        </w:rPr>
        <w:t>(</w:t>
      </w:r>
      <w:proofErr w:type="spellStart"/>
      <w:r w:rsidR="00257371" w:rsidRPr="002438E6">
        <w:rPr>
          <w:rFonts w:cstheme="minorHAnsi"/>
          <w:bCs/>
          <w:szCs w:val="22"/>
          <w:lang w:eastAsia="fi-FI"/>
        </w:rPr>
        <w:t>LunL</w:t>
      </w:r>
      <w:proofErr w:type="spellEnd"/>
      <w:r w:rsidR="00257371" w:rsidRPr="002438E6">
        <w:rPr>
          <w:rFonts w:cstheme="minorHAnsi"/>
          <w:bCs/>
          <w:szCs w:val="22"/>
          <w:lang w:eastAsia="fi-FI"/>
        </w:rPr>
        <w:t xml:space="preserve"> 8</w:t>
      </w:r>
      <w:r w:rsidR="004F6E0B" w:rsidRPr="002438E6">
        <w:rPr>
          <w:rFonts w:cstheme="minorHAnsi"/>
          <w:bCs/>
          <w:szCs w:val="22"/>
          <w:lang w:eastAsia="fi-FI"/>
        </w:rPr>
        <w:t xml:space="preserve"> §</w:t>
      </w:r>
      <w:r w:rsidR="00257371" w:rsidRPr="002438E6">
        <w:rPr>
          <w:rFonts w:cstheme="minorHAnsi"/>
          <w:bCs/>
          <w:szCs w:val="22"/>
          <w:lang w:eastAsia="fi-FI"/>
        </w:rPr>
        <w:t>:n 1 momentti</w:t>
      </w:r>
      <w:r w:rsidR="009C341C">
        <w:rPr>
          <w:rFonts w:cstheme="minorHAnsi"/>
          <w:bCs/>
          <w:szCs w:val="22"/>
          <w:lang w:eastAsia="fi-FI"/>
        </w:rPr>
        <w:t>)</w:t>
      </w:r>
      <w:r w:rsidR="004F6E0B" w:rsidRPr="002438E6">
        <w:rPr>
          <w:rFonts w:cstheme="minorHAnsi"/>
          <w:bCs/>
          <w:szCs w:val="22"/>
          <w:lang w:eastAsia="fi-FI"/>
        </w:rPr>
        <w:t>. Tässä tapauksessa tieto ja lausuntopyyntö osoitetaan vain niille asianosaisille, jotka eivät ole tehneet ennakkosopimusta. Tällöin noudatetaan tiedottamisessa lunastuslain</w:t>
      </w:r>
      <w:r w:rsidRPr="002438E6">
        <w:rPr>
          <w:rFonts w:cstheme="minorHAnsi"/>
          <w:bCs/>
          <w:szCs w:val="22"/>
          <w:lang w:eastAsia="fi-FI"/>
        </w:rPr>
        <w:t xml:space="preserve"> 9 </w:t>
      </w:r>
      <w:proofErr w:type="gramStart"/>
      <w:r w:rsidRPr="002438E6">
        <w:rPr>
          <w:rFonts w:cstheme="minorHAnsi"/>
          <w:bCs/>
          <w:szCs w:val="22"/>
          <w:lang w:eastAsia="fi-FI"/>
        </w:rPr>
        <w:t>§</w:t>
      </w:r>
      <w:r w:rsidR="004F6E0B" w:rsidRPr="002438E6">
        <w:rPr>
          <w:rFonts w:cstheme="minorHAnsi"/>
          <w:bCs/>
          <w:szCs w:val="22"/>
          <w:lang w:eastAsia="fi-FI"/>
        </w:rPr>
        <w:t>;n</w:t>
      </w:r>
      <w:proofErr w:type="gramEnd"/>
      <w:r w:rsidR="004F6E0B" w:rsidRPr="002438E6">
        <w:rPr>
          <w:rFonts w:cstheme="minorHAnsi"/>
          <w:bCs/>
          <w:szCs w:val="22"/>
          <w:lang w:eastAsia="fi-FI"/>
        </w:rPr>
        <w:t xml:space="preserve">  1 momenttia, jonka mukaan</w:t>
      </w:r>
      <w:r w:rsidR="00F57693" w:rsidRPr="002438E6">
        <w:rPr>
          <w:rFonts w:cstheme="minorHAnsi"/>
          <w:bCs/>
          <w:szCs w:val="22"/>
          <w:lang w:eastAsia="fi-FI"/>
        </w:rPr>
        <w:t xml:space="preserve"> </w:t>
      </w:r>
      <w:r w:rsidR="004F6E0B" w:rsidRPr="002438E6">
        <w:rPr>
          <w:rFonts w:cstheme="minorHAnsi"/>
          <w:bCs/>
          <w:szCs w:val="22"/>
          <w:lang w:eastAsia="fi-FI"/>
        </w:rPr>
        <w:t>niin lausunto</w:t>
      </w:r>
      <w:r w:rsidR="00F57693" w:rsidRPr="002438E6">
        <w:rPr>
          <w:rFonts w:cstheme="minorHAnsi"/>
          <w:bCs/>
          <w:szCs w:val="22"/>
          <w:lang w:eastAsia="fi-FI"/>
        </w:rPr>
        <w:t xml:space="preserve">pyynnöt kuin päätöksestä tiedottaminen asianosaisille on tehtävä </w:t>
      </w:r>
      <w:r w:rsidR="00921EAC" w:rsidRPr="002438E6">
        <w:rPr>
          <w:rFonts w:cstheme="minorHAnsi"/>
          <w:bCs/>
          <w:szCs w:val="22"/>
          <w:lang w:eastAsia="fi-FI"/>
        </w:rPr>
        <w:t>todisteellisena tiedoksiantona</w:t>
      </w:r>
      <w:r w:rsidR="00F57693" w:rsidRPr="002438E6">
        <w:rPr>
          <w:rFonts w:cstheme="minorHAnsi"/>
          <w:bCs/>
          <w:szCs w:val="22"/>
          <w:lang w:eastAsia="fi-FI"/>
        </w:rPr>
        <w:t xml:space="preserve"> eli saantitodistuksin</w:t>
      </w:r>
      <w:r w:rsidR="004F6E0B" w:rsidRPr="002438E6">
        <w:rPr>
          <w:rFonts w:cstheme="minorHAnsi"/>
          <w:bCs/>
          <w:szCs w:val="22"/>
          <w:lang w:eastAsia="fi-FI"/>
        </w:rPr>
        <w:t xml:space="preserve"> tai haastemiehen välityksellä</w:t>
      </w:r>
      <w:r w:rsidR="00F57693" w:rsidRPr="002438E6">
        <w:rPr>
          <w:rFonts w:cstheme="minorHAnsi"/>
          <w:bCs/>
          <w:szCs w:val="22"/>
          <w:lang w:eastAsia="fi-FI"/>
        </w:rPr>
        <w:t xml:space="preserve">. Ottaen huomioon postin kulun varmuuden ei näin laaja </w:t>
      </w:r>
      <w:r w:rsidR="003A0DBC" w:rsidRPr="002438E6">
        <w:rPr>
          <w:rFonts w:cstheme="minorHAnsi"/>
          <w:bCs/>
          <w:szCs w:val="22"/>
          <w:lang w:eastAsia="fi-FI"/>
        </w:rPr>
        <w:t xml:space="preserve">todisteellisen </w:t>
      </w:r>
      <w:r w:rsidR="00F57693" w:rsidRPr="002438E6">
        <w:rPr>
          <w:rFonts w:cstheme="minorHAnsi"/>
          <w:bCs/>
          <w:szCs w:val="22"/>
          <w:lang w:eastAsia="fi-FI"/>
        </w:rPr>
        <w:t xml:space="preserve">tiedoksiannon käyttö ole perusteltua edes asianosaisten oikeusturvan kannalta. </w:t>
      </w:r>
    </w:p>
    <w:p w:rsidR="00921EAC" w:rsidRDefault="00921EAC" w:rsidP="002438E6">
      <w:pPr>
        <w:spacing w:before="100" w:beforeAutospacing="1" w:after="100" w:afterAutospacing="1"/>
        <w:ind w:left="1304"/>
        <w:outlineLvl w:val="3"/>
        <w:rPr>
          <w:rFonts w:cstheme="minorHAnsi"/>
          <w:bCs/>
          <w:szCs w:val="22"/>
          <w:lang w:eastAsia="fi-FI"/>
        </w:rPr>
      </w:pPr>
      <w:r w:rsidRPr="002438E6">
        <w:rPr>
          <w:rFonts w:cstheme="minorHAnsi"/>
          <w:bCs/>
          <w:szCs w:val="22"/>
          <w:lang w:eastAsia="fi-FI"/>
        </w:rPr>
        <w:t>Lunastuslupahakemuksien kuulemiseen liittyvät ongelmat</w:t>
      </w:r>
      <w:r w:rsidR="003A0DBC" w:rsidRPr="002438E6">
        <w:rPr>
          <w:rFonts w:cstheme="minorHAnsi"/>
          <w:bCs/>
          <w:szCs w:val="22"/>
          <w:lang w:eastAsia="fi-FI"/>
        </w:rPr>
        <w:t xml:space="preserve"> kulminoituvat henkilöihin, jotka </w:t>
      </w:r>
      <w:r w:rsidR="001B312E" w:rsidRPr="002438E6">
        <w:rPr>
          <w:rFonts w:cstheme="minorHAnsi"/>
          <w:bCs/>
          <w:szCs w:val="22"/>
          <w:lang w:eastAsia="fi-FI"/>
        </w:rPr>
        <w:t xml:space="preserve">ovat passiivisia tai </w:t>
      </w:r>
      <w:r w:rsidR="003A0DBC" w:rsidRPr="002438E6">
        <w:rPr>
          <w:rFonts w:cstheme="minorHAnsi"/>
          <w:bCs/>
          <w:szCs w:val="22"/>
          <w:lang w:eastAsia="fi-FI"/>
        </w:rPr>
        <w:t>haluavat hidastuttaa prosessia</w:t>
      </w:r>
      <w:r w:rsidR="00C93019" w:rsidRPr="002438E6">
        <w:rPr>
          <w:rFonts w:cstheme="minorHAnsi"/>
          <w:bCs/>
          <w:szCs w:val="22"/>
          <w:lang w:eastAsia="fi-FI"/>
        </w:rPr>
        <w:t xml:space="preserve"> pakenemalla jopa haastemiestä</w:t>
      </w:r>
      <w:r w:rsidR="003A0DBC" w:rsidRPr="002438E6">
        <w:rPr>
          <w:rFonts w:cstheme="minorHAnsi"/>
          <w:bCs/>
          <w:szCs w:val="22"/>
          <w:lang w:eastAsia="fi-FI"/>
        </w:rPr>
        <w:t xml:space="preserve">. Henkilöt, jotka haluavat lausua hakemuksesta kuulemisen yhteydessä hakevat postista heille osoitetut kirjeet ja myös käyttävät lainmukaista oikeuttaan. Hakijalle tuottavat ongelmia ne henkilöt, jotka välttelevät tiedoksisaamista </w:t>
      </w:r>
      <w:r w:rsidR="001B312E" w:rsidRPr="002438E6">
        <w:rPr>
          <w:rFonts w:cstheme="minorHAnsi"/>
          <w:bCs/>
          <w:szCs w:val="22"/>
          <w:lang w:eastAsia="fi-FI"/>
        </w:rPr>
        <w:t>ja</w:t>
      </w:r>
      <w:r w:rsidR="003A0DBC" w:rsidRPr="002438E6">
        <w:rPr>
          <w:rFonts w:cstheme="minorHAnsi"/>
          <w:bCs/>
          <w:szCs w:val="22"/>
          <w:lang w:eastAsia="fi-FI"/>
        </w:rPr>
        <w:t>, jo</w:t>
      </w:r>
      <w:r w:rsidR="001B312E" w:rsidRPr="002438E6">
        <w:rPr>
          <w:rFonts w:cstheme="minorHAnsi"/>
          <w:bCs/>
          <w:szCs w:val="22"/>
          <w:lang w:eastAsia="fi-FI"/>
        </w:rPr>
        <w:t>tka hankalimmillaan asuvat ulkomailla. Täl</w:t>
      </w:r>
      <w:r w:rsidR="003A0DBC" w:rsidRPr="002438E6">
        <w:rPr>
          <w:rFonts w:cstheme="minorHAnsi"/>
          <w:bCs/>
          <w:szCs w:val="22"/>
          <w:lang w:eastAsia="fi-FI"/>
        </w:rPr>
        <w:t xml:space="preserve">laiset henkilöt myös valittavat lupapäätöksestä muodollisin perustein väittäen, ettei heitä ole kuultu. </w:t>
      </w:r>
      <w:r w:rsidR="00640314">
        <w:rPr>
          <w:rFonts w:cstheme="minorHAnsi"/>
          <w:bCs/>
          <w:szCs w:val="22"/>
          <w:lang w:eastAsia="fi-FI"/>
        </w:rPr>
        <w:t xml:space="preserve">Tästä aiheutuu hankkeelle, jota varten lunastus on tarkoitus toimeenpanna, huomattavia lisäkustannuksia ja viivästyksiä. </w:t>
      </w:r>
      <w:bookmarkStart w:id="0" w:name="_GoBack"/>
      <w:bookmarkEnd w:id="0"/>
      <w:r w:rsidR="003A0DBC" w:rsidRPr="002438E6">
        <w:rPr>
          <w:rFonts w:cstheme="minorHAnsi"/>
          <w:bCs/>
          <w:szCs w:val="22"/>
          <w:lang w:eastAsia="fi-FI"/>
        </w:rPr>
        <w:t>Tiedoksisaamista välttel</w:t>
      </w:r>
      <w:r w:rsidR="001B312E" w:rsidRPr="002438E6">
        <w:rPr>
          <w:rFonts w:cstheme="minorHAnsi"/>
          <w:bCs/>
          <w:szCs w:val="22"/>
          <w:lang w:eastAsia="fi-FI"/>
        </w:rPr>
        <w:t>evien henkilöiden osalta tulisi lunastuslakiin saada niin kuulemisesta kuin lupapäätöksestä tiedottamisesta sellainen säännös, mikä ei edellytä todisteellisuutta.</w:t>
      </w:r>
    </w:p>
    <w:p w:rsidR="00683EB7" w:rsidRPr="00875E54" w:rsidRDefault="00683EB7" w:rsidP="00683EB7">
      <w:pPr>
        <w:spacing w:before="100" w:beforeAutospacing="1" w:after="100" w:afterAutospacing="1"/>
        <w:ind w:left="1304"/>
        <w:outlineLvl w:val="3"/>
        <w:rPr>
          <w:rFonts w:cstheme="minorHAnsi"/>
          <w:bCs/>
          <w:szCs w:val="22"/>
          <w:lang w:eastAsia="fi-FI"/>
        </w:rPr>
      </w:pPr>
      <w:r w:rsidRPr="00875E54">
        <w:rPr>
          <w:rFonts w:cstheme="minorHAnsi"/>
          <w:bCs/>
          <w:szCs w:val="22"/>
          <w:lang w:eastAsia="fi-FI"/>
        </w:rPr>
        <w:t xml:space="preserve">Arviossa on todettu, ettei kahden erilaisen tiedottamismenettelyn käyttöönottamiselle sinänsä ole esteitä, mutta menettelyn selkeyttä järjestely ei edistäisi. Tältä osin arviossa unohdetaan, että lunastuslain 9 §:n 4. momentin mukaisissa hankkeissa on tosiasiallisesti nyt jo mahdollisuus käyttää kahta vaihtoehtoista tiedottamismenettelyä. Se, että </w:t>
      </w:r>
      <w:r w:rsidR="009C341C" w:rsidRPr="00875E54">
        <w:rPr>
          <w:rFonts w:cstheme="minorHAnsi"/>
          <w:bCs/>
          <w:szCs w:val="22"/>
          <w:lang w:eastAsia="fi-FI"/>
        </w:rPr>
        <w:t>edellä mainituissa</w:t>
      </w:r>
      <w:r w:rsidRPr="00875E54">
        <w:rPr>
          <w:rFonts w:cstheme="minorHAnsi"/>
          <w:bCs/>
          <w:szCs w:val="22"/>
          <w:lang w:eastAsia="fi-FI"/>
        </w:rPr>
        <w:t xml:space="preserve"> hankkeissa voitaisiin lupahakemuksesta kuulla ja päätös saattaa tiedoksi tavallisena tiedoksiantona, ei lisäisi tiedoksiantomenettelyjen määrää eikä heikentäisi lain tai kuulemismenettelyn selkeyttä. Syvällisesti luovuttajan oikeusasemaan puuttuva omistusoikeudella tapahtuva lunastaminen säilyisi menettelynä edelleen todisteellisen tiedoksiannon piirissä, mikä on myös </w:t>
      </w:r>
      <w:proofErr w:type="spellStart"/>
      <w:r w:rsidRPr="00875E54">
        <w:rPr>
          <w:rFonts w:cstheme="minorHAnsi"/>
          <w:bCs/>
          <w:szCs w:val="22"/>
          <w:lang w:eastAsia="fi-FI"/>
        </w:rPr>
        <w:t>Fingridin</w:t>
      </w:r>
      <w:proofErr w:type="spellEnd"/>
      <w:r w:rsidRPr="00875E54">
        <w:rPr>
          <w:rFonts w:cstheme="minorHAnsi"/>
          <w:bCs/>
          <w:szCs w:val="22"/>
          <w:lang w:eastAsia="fi-FI"/>
        </w:rPr>
        <w:t xml:space="preserve"> näkemyksen mukaan perusteltua.  </w:t>
      </w:r>
    </w:p>
    <w:p w:rsidR="00F57693" w:rsidRPr="002438E6" w:rsidRDefault="00DB7DC4" w:rsidP="002438E6">
      <w:pPr>
        <w:ind w:left="1304"/>
        <w:rPr>
          <w:rFonts w:cstheme="minorHAnsi"/>
          <w:bCs/>
          <w:szCs w:val="22"/>
          <w:lang w:eastAsia="fi-FI"/>
        </w:rPr>
      </w:pPr>
      <w:r w:rsidRPr="00875E54">
        <w:rPr>
          <w:rFonts w:cstheme="minorHAnsi"/>
          <w:bCs/>
          <w:szCs w:val="22"/>
          <w:lang w:eastAsia="fi-FI"/>
        </w:rPr>
        <w:t xml:space="preserve">Lunastuslaki on </w:t>
      </w:r>
      <w:proofErr w:type="spellStart"/>
      <w:r w:rsidRPr="00875E54">
        <w:rPr>
          <w:rFonts w:cstheme="minorHAnsi"/>
          <w:bCs/>
          <w:szCs w:val="22"/>
          <w:lang w:eastAsia="fi-FI"/>
        </w:rPr>
        <w:t>tiedoksiantamisen</w:t>
      </w:r>
      <w:proofErr w:type="spellEnd"/>
      <w:r w:rsidRPr="00875E54">
        <w:rPr>
          <w:rFonts w:cstheme="minorHAnsi"/>
          <w:bCs/>
          <w:szCs w:val="22"/>
          <w:lang w:eastAsia="fi-FI"/>
        </w:rPr>
        <w:t xml:space="preserve"> osalta </w:t>
      </w:r>
      <w:r w:rsidR="009C341C" w:rsidRPr="00875E54">
        <w:rPr>
          <w:rFonts w:cstheme="minorHAnsi"/>
          <w:bCs/>
          <w:szCs w:val="22"/>
          <w:lang w:eastAsia="fi-FI"/>
        </w:rPr>
        <w:t xml:space="preserve">hyvin </w:t>
      </w:r>
      <w:r w:rsidRPr="00875E54">
        <w:rPr>
          <w:rFonts w:cstheme="minorHAnsi"/>
          <w:bCs/>
          <w:szCs w:val="22"/>
          <w:lang w:eastAsia="fi-FI"/>
        </w:rPr>
        <w:t xml:space="preserve">jäykkä. </w:t>
      </w:r>
      <w:r w:rsidR="00683EB7" w:rsidRPr="00875E54">
        <w:rPr>
          <w:rFonts w:cstheme="minorHAnsi"/>
          <w:bCs/>
          <w:szCs w:val="22"/>
          <w:lang w:eastAsia="fi-FI"/>
        </w:rPr>
        <w:t xml:space="preserve">Luovuttajaa on kuultava todisteellisesti, vaikka hän olisi passiivinen tai </w:t>
      </w:r>
      <w:r w:rsidRPr="00875E54">
        <w:rPr>
          <w:rFonts w:cstheme="minorHAnsi"/>
          <w:bCs/>
          <w:szCs w:val="22"/>
          <w:lang w:eastAsia="fi-FI"/>
        </w:rPr>
        <w:t>pakoilisi kuulemista. Hallinto</w:t>
      </w:r>
      <w:r w:rsidR="00F57693" w:rsidRPr="00875E54">
        <w:rPr>
          <w:rFonts w:cstheme="minorHAnsi"/>
          <w:bCs/>
          <w:szCs w:val="22"/>
          <w:lang w:eastAsia="fi-FI"/>
        </w:rPr>
        <w:t>lai</w:t>
      </w:r>
      <w:r w:rsidRPr="00875E54">
        <w:rPr>
          <w:rFonts w:cstheme="minorHAnsi"/>
          <w:bCs/>
          <w:szCs w:val="22"/>
          <w:lang w:eastAsia="fi-FI"/>
        </w:rPr>
        <w:t>ssa</w:t>
      </w:r>
      <w:r w:rsidR="00F57693" w:rsidRPr="00875E54">
        <w:rPr>
          <w:rFonts w:cstheme="minorHAnsi"/>
          <w:bCs/>
          <w:szCs w:val="22"/>
          <w:lang w:eastAsia="fi-FI"/>
        </w:rPr>
        <w:t xml:space="preserve"> (434/2003) </w:t>
      </w:r>
      <w:r w:rsidR="00683EB7" w:rsidRPr="00875E54">
        <w:rPr>
          <w:rFonts w:cstheme="minorHAnsi"/>
          <w:bCs/>
          <w:szCs w:val="22"/>
          <w:lang w:eastAsia="fi-FI"/>
        </w:rPr>
        <w:t xml:space="preserve">vastaava sääntely lain </w:t>
      </w:r>
      <w:r w:rsidR="00804808" w:rsidRPr="00875E54">
        <w:rPr>
          <w:rFonts w:cstheme="minorHAnsi"/>
          <w:bCs/>
          <w:szCs w:val="22"/>
          <w:lang w:eastAsia="fi-FI"/>
        </w:rPr>
        <w:t>10. luvussa</w:t>
      </w:r>
      <w:r w:rsidRPr="00875E54">
        <w:rPr>
          <w:rFonts w:cstheme="minorHAnsi"/>
          <w:bCs/>
          <w:szCs w:val="22"/>
          <w:lang w:eastAsia="fi-FI"/>
        </w:rPr>
        <w:t xml:space="preserve"> on laadittu ottamalla eri tarpeet, kuten tiedottaminen ulkomaille, sijaistiedoksianto ja yleistiedoksianto kokonaisvaltaisesti huomioon</w:t>
      </w:r>
      <w:r w:rsidR="00F57693" w:rsidRPr="00875E54">
        <w:rPr>
          <w:rFonts w:cstheme="minorHAnsi"/>
          <w:bCs/>
          <w:szCs w:val="22"/>
          <w:lang w:eastAsia="fi-FI"/>
        </w:rPr>
        <w:t xml:space="preserve">. </w:t>
      </w:r>
      <w:r w:rsidRPr="00875E54">
        <w:rPr>
          <w:rFonts w:cstheme="minorHAnsi"/>
          <w:bCs/>
          <w:szCs w:val="22"/>
          <w:lang w:eastAsia="fi-FI"/>
        </w:rPr>
        <w:t>Nämä säännökset puuttuvat lunastuslaista kokonaan.</w:t>
      </w:r>
      <w:r w:rsidR="00804808">
        <w:rPr>
          <w:rFonts w:cstheme="minorHAnsi"/>
          <w:bCs/>
          <w:szCs w:val="22"/>
          <w:lang w:eastAsia="fi-FI"/>
        </w:rPr>
        <w:t xml:space="preserve"> </w:t>
      </w:r>
    </w:p>
    <w:p w:rsidR="002438E6" w:rsidRPr="002438E6" w:rsidRDefault="00F57693" w:rsidP="002438E6">
      <w:pPr>
        <w:spacing w:before="100" w:beforeAutospacing="1" w:after="100" w:afterAutospacing="1"/>
        <w:ind w:left="1304"/>
        <w:outlineLvl w:val="3"/>
        <w:rPr>
          <w:rFonts w:cstheme="minorHAnsi"/>
          <w:bCs/>
          <w:szCs w:val="22"/>
          <w:lang w:eastAsia="fi-FI"/>
        </w:rPr>
      </w:pPr>
      <w:proofErr w:type="spellStart"/>
      <w:r w:rsidRPr="00875E54">
        <w:rPr>
          <w:rFonts w:cstheme="minorHAnsi"/>
          <w:b/>
          <w:bCs/>
          <w:szCs w:val="22"/>
          <w:lang w:eastAsia="fi-FI"/>
        </w:rPr>
        <w:t>Fingrid</w:t>
      </w:r>
      <w:proofErr w:type="spellEnd"/>
      <w:r w:rsidRPr="00875E54">
        <w:rPr>
          <w:rFonts w:cstheme="minorHAnsi"/>
          <w:b/>
          <w:bCs/>
          <w:szCs w:val="22"/>
          <w:lang w:eastAsia="fi-FI"/>
        </w:rPr>
        <w:t xml:space="preserve"> Oyj:n ehdotus:</w:t>
      </w:r>
      <w:r w:rsidRPr="002438E6">
        <w:rPr>
          <w:rFonts w:cstheme="minorHAnsi"/>
          <w:bCs/>
          <w:szCs w:val="22"/>
          <w:lang w:eastAsia="fi-FI"/>
        </w:rPr>
        <w:t xml:space="preserve"> Lunastuslaki on muutettava sillä tavoin, että </w:t>
      </w:r>
      <w:r w:rsidR="00257371" w:rsidRPr="002438E6">
        <w:t xml:space="preserve">lunastuslain 9 §:n 4. momentin mukaisissa hankkeissa </w:t>
      </w:r>
      <w:r w:rsidR="00257371" w:rsidRPr="002438E6">
        <w:rPr>
          <w:rFonts w:cstheme="minorHAnsi"/>
          <w:bCs/>
          <w:szCs w:val="22"/>
          <w:lang w:eastAsia="fi-FI"/>
        </w:rPr>
        <w:t xml:space="preserve">voisi </w:t>
      </w:r>
      <w:r w:rsidR="002438E6" w:rsidRPr="002438E6">
        <w:rPr>
          <w:rFonts w:cstheme="minorHAnsi"/>
          <w:bCs/>
          <w:szCs w:val="22"/>
          <w:lang w:eastAsia="fi-FI"/>
        </w:rPr>
        <w:t>lunastuslain 9 §:n 1 mom</w:t>
      </w:r>
      <w:r w:rsidR="00257371" w:rsidRPr="002438E6">
        <w:rPr>
          <w:rFonts w:cstheme="minorHAnsi"/>
          <w:bCs/>
          <w:szCs w:val="22"/>
          <w:lang w:eastAsia="fi-FI"/>
        </w:rPr>
        <w:t xml:space="preserve">entin mukainen tiedoksianto tapahtua tavallisena tiedoksiantona. </w:t>
      </w:r>
      <w:r w:rsidR="002438E6" w:rsidRPr="002438E6">
        <w:rPr>
          <w:rFonts w:cstheme="minorHAnsi"/>
          <w:bCs/>
          <w:szCs w:val="22"/>
          <w:lang w:eastAsia="fi-FI"/>
        </w:rPr>
        <w:t xml:space="preserve">Lunastuslakiin tulisi </w:t>
      </w:r>
      <w:proofErr w:type="spellStart"/>
      <w:r w:rsidR="002438E6" w:rsidRPr="002438E6">
        <w:rPr>
          <w:rFonts w:cstheme="minorHAnsi"/>
          <w:bCs/>
          <w:szCs w:val="22"/>
          <w:lang w:eastAsia="fi-FI"/>
        </w:rPr>
        <w:t>kuulemis</w:t>
      </w:r>
      <w:proofErr w:type="spellEnd"/>
      <w:r w:rsidR="002438E6" w:rsidRPr="002438E6">
        <w:rPr>
          <w:rFonts w:cstheme="minorHAnsi"/>
          <w:bCs/>
          <w:szCs w:val="22"/>
          <w:lang w:eastAsia="fi-FI"/>
        </w:rPr>
        <w:t>- ja tiedoksiantomenettelyjen erityistapausten osalta ottaa myös yleinen viittaussäännös hallintolakiin.</w:t>
      </w:r>
    </w:p>
    <w:p w:rsidR="0007661C" w:rsidRPr="0007661C" w:rsidRDefault="0007661C" w:rsidP="002438E6">
      <w:pPr>
        <w:spacing w:before="100" w:beforeAutospacing="1" w:after="100" w:afterAutospacing="1"/>
        <w:outlineLvl w:val="3"/>
        <w:rPr>
          <w:rFonts w:cstheme="minorHAnsi"/>
          <w:bCs/>
          <w:szCs w:val="22"/>
          <w:lang w:eastAsia="fi-FI"/>
        </w:rPr>
      </w:pPr>
    </w:p>
    <w:p w:rsidR="002767C0" w:rsidRDefault="009736F0" w:rsidP="00DB24EE">
      <w:pPr>
        <w:ind w:left="1304"/>
        <w:rPr>
          <w:szCs w:val="22"/>
        </w:rPr>
      </w:pPr>
      <w:r>
        <w:rPr>
          <w:szCs w:val="22"/>
        </w:rPr>
        <w:t xml:space="preserve">5. </w:t>
      </w:r>
      <w:proofErr w:type="gramStart"/>
      <w:r>
        <w:rPr>
          <w:szCs w:val="22"/>
        </w:rPr>
        <w:t xml:space="preserve">Tarpeettoman </w:t>
      </w:r>
      <w:r w:rsidR="00127CC1">
        <w:rPr>
          <w:szCs w:val="22"/>
        </w:rPr>
        <w:t xml:space="preserve">lunastamalla hankitun </w:t>
      </w:r>
      <w:r>
        <w:rPr>
          <w:szCs w:val="22"/>
        </w:rPr>
        <w:t>käyttöoikeuden lakkauttaminen</w:t>
      </w:r>
      <w:proofErr w:type="gramEnd"/>
    </w:p>
    <w:p w:rsidR="009736F0" w:rsidRDefault="009736F0" w:rsidP="00DB24EE">
      <w:pPr>
        <w:ind w:left="1304"/>
        <w:rPr>
          <w:szCs w:val="22"/>
        </w:rPr>
      </w:pPr>
    </w:p>
    <w:p w:rsidR="009736F0" w:rsidRDefault="00127CC1" w:rsidP="00DB24EE">
      <w:pPr>
        <w:ind w:left="1304"/>
        <w:rPr>
          <w:szCs w:val="22"/>
        </w:rPr>
      </w:pPr>
      <w:r>
        <w:rPr>
          <w:szCs w:val="22"/>
        </w:rPr>
        <w:t xml:space="preserve">Lunastamalla hankittu käyttöoikeus voidaan tarpeettomana lakkauttaa 72 b §:n mukaisesti. </w:t>
      </w:r>
      <w:r w:rsidRPr="00875E54">
        <w:rPr>
          <w:szCs w:val="22"/>
        </w:rPr>
        <w:t>Lakkauttamista voi hakea oikeuden tai rajoituksen kohteena olevan omaisuuden omistaja tai lunastuksen hakija.</w:t>
      </w:r>
      <w:r w:rsidR="00875E54">
        <w:rPr>
          <w:szCs w:val="22"/>
        </w:rPr>
        <w:t xml:space="preserve"> </w:t>
      </w:r>
    </w:p>
    <w:p w:rsidR="00127CC1" w:rsidRDefault="00127CC1" w:rsidP="00DB24EE">
      <w:pPr>
        <w:ind w:left="1304"/>
        <w:rPr>
          <w:szCs w:val="22"/>
        </w:rPr>
      </w:pPr>
    </w:p>
    <w:p w:rsidR="00127CC1" w:rsidRDefault="00127CC1" w:rsidP="00DB24EE">
      <w:pPr>
        <w:ind w:left="1304"/>
        <w:rPr>
          <w:szCs w:val="22"/>
        </w:rPr>
      </w:pPr>
      <w:r>
        <w:rPr>
          <w:szCs w:val="22"/>
        </w:rPr>
        <w:t>Tilanteessa, jossa käyttöoikeuden nojalla rakennettu rakenne esim. voimajohto on purettu ja käyttöoikeuden haltija on lakannut olemasta, ei välttämättä löydy sellaista tahoa, joka hakisi käyttöoikeuden lakkauttamista. Maanmittauslaitoksella viran puolesta tulisi olla mahdollisuus lakkauttaa päätöksellään ilmeisen tarpeeton käyttöoikeus</w:t>
      </w:r>
      <w:r w:rsidR="00875E54">
        <w:rPr>
          <w:szCs w:val="22"/>
        </w:rPr>
        <w:t xml:space="preserve"> ja poistaa näin kiinteistörekisteristä maankäytön suunnittelua haittaava epäselvyys</w:t>
      </w:r>
      <w:r>
        <w:rPr>
          <w:szCs w:val="22"/>
        </w:rPr>
        <w:t xml:space="preserve">. </w:t>
      </w:r>
    </w:p>
    <w:p w:rsidR="00127CC1" w:rsidRDefault="00127CC1" w:rsidP="00DB24EE">
      <w:pPr>
        <w:ind w:left="1304"/>
        <w:rPr>
          <w:szCs w:val="22"/>
        </w:rPr>
      </w:pPr>
    </w:p>
    <w:p w:rsidR="00127CC1" w:rsidRDefault="00127CC1" w:rsidP="00DB24EE">
      <w:pPr>
        <w:ind w:left="1304"/>
        <w:rPr>
          <w:szCs w:val="22"/>
        </w:rPr>
      </w:pPr>
      <w:proofErr w:type="spellStart"/>
      <w:r w:rsidRPr="00875E54">
        <w:rPr>
          <w:b/>
          <w:szCs w:val="22"/>
          <w:u w:val="single"/>
        </w:rPr>
        <w:t>Fingrid</w:t>
      </w:r>
      <w:proofErr w:type="spellEnd"/>
      <w:r w:rsidRPr="00875E54">
        <w:rPr>
          <w:b/>
          <w:szCs w:val="22"/>
          <w:u w:val="single"/>
        </w:rPr>
        <w:t xml:space="preserve"> Oyj:n ehdotus:</w:t>
      </w:r>
      <w:r>
        <w:rPr>
          <w:szCs w:val="22"/>
        </w:rPr>
        <w:t xml:space="preserve"> </w:t>
      </w:r>
      <w:r w:rsidRPr="00875E54">
        <w:rPr>
          <w:szCs w:val="22"/>
        </w:rPr>
        <w:t>Lunastuslakia on muutettava siten, että Maanmittauslaitoksella on viran puolesta mahdollisuus lakkauttaa ilmeisen tarpeeton käyttöoikeus</w:t>
      </w:r>
      <w:r w:rsidR="00875E54" w:rsidRPr="00875E54">
        <w:rPr>
          <w:szCs w:val="22"/>
        </w:rPr>
        <w:t>,</w:t>
      </w:r>
      <w:r w:rsidR="00875E54">
        <w:rPr>
          <w:szCs w:val="22"/>
        </w:rPr>
        <w:t xml:space="preserve"> mikäli käyttöoikeuden haltija ei ole tiedossa.</w:t>
      </w:r>
    </w:p>
    <w:p w:rsidR="00E26FE8" w:rsidRDefault="00E26FE8" w:rsidP="00DB24EE">
      <w:pPr>
        <w:ind w:left="1304"/>
        <w:rPr>
          <w:szCs w:val="22"/>
        </w:rPr>
      </w:pPr>
    </w:p>
    <w:p w:rsidR="00E26FE8" w:rsidRDefault="00E26FE8" w:rsidP="00DB24EE">
      <w:pPr>
        <w:ind w:left="1304"/>
        <w:rPr>
          <w:szCs w:val="22"/>
        </w:rPr>
      </w:pPr>
    </w:p>
    <w:p w:rsidR="00E26FE8" w:rsidRDefault="00640314" w:rsidP="00DB24EE">
      <w:pPr>
        <w:ind w:left="1304"/>
        <w:rPr>
          <w:szCs w:val="22"/>
        </w:rPr>
      </w:pPr>
      <w:r>
        <w:rPr>
          <w:szCs w:val="22"/>
        </w:rPr>
        <w:t>Helsingissä 2. päivänä syys</w:t>
      </w:r>
      <w:r w:rsidR="00E26FE8">
        <w:rPr>
          <w:szCs w:val="22"/>
        </w:rPr>
        <w:t>kuuta 2016</w:t>
      </w:r>
    </w:p>
    <w:p w:rsidR="00E26FE8" w:rsidRDefault="00E26FE8" w:rsidP="00DB24EE">
      <w:pPr>
        <w:ind w:left="1304"/>
        <w:rPr>
          <w:szCs w:val="22"/>
        </w:rPr>
      </w:pPr>
    </w:p>
    <w:p w:rsidR="00E26FE8" w:rsidRDefault="00E26FE8" w:rsidP="00DB24EE">
      <w:pPr>
        <w:ind w:left="1304"/>
        <w:rPr>
          <w:szCs w:val="22"/>
        </w:rPr>
      </w:pPr>
    </w:p>
    <w:p w:rsidR="00E26FE8" w:rsidRDefault="00E26FE8" w:rsidP="00DB24EE">
      <w:pPr>
        <w:ind w:left="1304"/>
        <w:rPr>
          <w:szCs w:val="22"/>
        </w:rPr>
      </w:pPr>
    </w:p>
    <w:p w:rsidR="00E26FE8" w:rsidRDefault="00875E54" w:rsidP="00DB24EE">
      <w:pPr>
        <w:ind w:left="1304"/>
        <w:rPr>
          <w:szCs w:val="22"/>
        </w:rPr>
      </w:pPr>
      <w:proofErr w:type="spellStart"/>
      <w:r>
        <w:rPr>
          <w:szCs w:val="22"/>
        </w:rPr>
        <w:t>Fingrid</w:t>
      </w:r>
      <w:proofErr w:type="spellEnd"/>
      <w:r>
        <w:rPr>
          <w:szCs w:val="22"/>
        </w:rPr>
        <w:t xml:space="preserve"> Oyj</w:t>
      </w:r>
      <w:r>
        <w:rPr>
          <w:szCs w:val="22"/>
        </w:rPr>
        <w:br/>
        <w:t>M</w:t>
      </w:r>
      <w:r w:rsidR="00E26FE8">
        <w:rPr>
          <w:szCs w:val="22"/>
        </w:rPr>
        <w:t>aankäyttö- ja ympäristö</w:t>
      </w:r>
    </w:p>
    <w:p w:rsidR="00F938AE" w:rsidRDefault="00F938AE" w:rsidP="00DB24EE">
      <w:pPr>
        <w:ind w:left="1304"/>
      </w:pPr>
    </w:p>
    <w:p w:rsidR="00F938AE" w:rsidRDefault="00F938AE" w:rsidP="00DB24EE">
      <w:pPr>
        <w:ind w:left="1304"/>
      </w:pPr>
    </w:p>
    <w:p w:rsidR="00F938AE" w:rsidRDefault="00F938AE" w:rsidP="00DB24EE">
      <w:pPr>
        <w:ind w:left="1304"/>
      </w:pPr>
    </w:p>
    <w:p w:rsidR="00F938AE" w:rsidRDefault="00F938AE" w:rsidP="00DB24EE">
      <w:pPr>
        <w:ind w:left="1304"/>
      </w:pPr>
    </w:p>
    <w:p w:rsidR="00F938AE" w:rsidRDefault="00F938AE" w:rsidP="00DB24EE">
      <w:pPr>
        <w:ind w:left="1304"/>
      </w:pPr>
    </w:p>
    <w:p w:rsidR="00E26FE8" w:rsidRDefault="00E26FE8" w:rsidP="00DB24EE">
      <w:pPr>
        <w:ind w:left="1304"/>
      </w:pPr>
      <w:r>
        <w:t>Ilkka Alm</w:t>
      </w:r>
      <w:r>
        <w:br/>
        <w:t>maankäyttöpäällikkö</w:t>
      </w:r>
    </w:p>
    <w:p w:rsidR="00E26FE8" w:rsidRDefault="00E26FE8" w:rsidP="006C0A03"/>
    <w:p w:rsidR="00E26FE8" w:rsidRDefault="00E26FE8" w:rsidP="006C0A03"/>
    <w:p w:rsidR="00E26FE8" w:rsidRDefault="00E26FE8" w:rsidP="006C0A03"/>
    <w:sectPr w:rsidR="00E26FE8" w:rsidSect="002309B1">
      <w:headerReference w:type="default" r:id="rId8"/>
      <w:pgSz w:w="11906" w:h="16838" w:code="9"/>
      <w:pgMar w:top="1871" w:right="567" w:bottom="567" w:left="130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46C" w:rsidRDefault="00A7546C" w:rsidP="00E439C3">
      <w:r>
        <w:separator/>
      </w:r>
    </w:p>
  </w:endnote>
  <w:endnote w:type="continuationSeparator" w:id="0">
    <w:p w:rsidR="00A7546C" w:rsidRDefault="00A7546C" w:rsidP="00E43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46C" w:rsidRDefault="00A7546C" w:rsidP="00E439C3">
      <w:r>
        <w:separator/>
      </w:r>
    </w:p>
  </w:footnote>
  <w:footnote w:type="continuationSeparator" w:id="0">
    <w:p w:rsidR="00A7546C" w:rsidRDefault="00A7546C" w:rsidP="00E43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233884"/>
      <w:docPartObj>
        <w:docPartGallery w:val="Page Numbers (Top of Page)"/>
        <w:docPartUnique/>
      </w:docPartObj>
    </w:sdtPr>
    <w:sdtEndPr/>
    <w:sdtContent>
      <w:p w:rsidR="00E26FE8" w:rsidRDefault="00E26FE8">
        <w:pPr>
          <w:pStyle w:val="Yltunniste"/>
          <w:jc w:val="right"/>
        </w:pPr>
        <w:r>
          <w:fldChar w:fldCharType="begin"/>
        </w:r>
        <w:r>
          <w:instrText>PAGE   \* MERGEFORMAT</w:instrText>
        </w:r>
        <w:r>
          <w:fldChar w:fldCharType="separate"/>
        </w:r>
        <w:r w:rsidR="00640314">
          <w:rPr>
            <w:noProof/>
          </w:rPr>
          <w:t>2</w:t>
        </w:r>
        <w:r>
          <w:fldChar w:fldCharType="end"/>
        </w:r>
        <w:r>
          <w:t xml:space="preserve"> (3)</w:t>
        </w:r>
      </w:p>
    </w:sdtContent>
  </w:sdt>
  <w:p w:rsidR="00A0532C" w:rsidRPr="00E632FB" w:rsidRDefault="00A0532C" w:rsidP="001C1DF2">
    <w:pPr>
      <w:pStyle w:val="Yltunnist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5FA5CE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267E3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DB4D6C"/>
    <w:multiLevelType w:val="hybridMultilevel"/>
    <w:tmpl w:val="CB5AD108"/>
    <w:lvl w:ilvl="0" w:tplc="CF5489F0">
      <w:start w:val="1"/>
      <w:numFmt w:val="lowerLetter"/>
      <w:pStyle w:val="Abc1"/>
      <w:lvlText w:val="%1)"/>
      <w:lvlJc w:val="left"/>
      <w:pPr>
        <w:tabs>
          <w:tab w:val="num" w:pos="1664"/>
        </w:tabs>
        <w:ind w:left="1661"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EA68C3"/>
    <w:multiLevelType w:val="multilevel"/>
    <w:tmpl w:val="5DDC2704"/>
    <w:numStyleLink w:val="Fingridnumerointi"/>
  </w:abstractNum>
  <w:abstractNum w:abstractNumId="4" w15:restartNumberingAfterBreak="0">
    <w:nsid w:val="1B012B03"/>
    <w:multiLevelType w:val="multilevel"/>
    <w:tmpl w:val="1DF82B40"/>
    <w:styleLink w:val="Fingridotsikkonumerointi"/>
    <w:lvl w:ilvl="0">
      <w:start w:val="1"/>
      <w:numFmt w:val="decimal"/>
      <w:pStyle w:val="Otsikko1"/>
      <w:lvlText w:val="%1 "/>
      <w:lvlJc w:val="left"/>
      <w:pPr>
        <w:tabs>
          <w:tab w:val="num" w:pos="1304"/>
        </w:tabs>
        <w:ind w:left="1304" w:hanging="1304"/>
      </w:pPr>
      <w:rPr>
        <w:rFonts w:hint="default"/>
      </w:rPr>
    </w:lvl>
    <w:lvl w:ilvl="1">
      <w:start w:val="1"/>
      <w:numFmt w:val="decimal"/>
      <w:pStyle w:val="Otsikko2"/>
      <w:lvlText w:val="%1.%2 "/>
      <w:lvlJc w:val="left"/>
      <w:pPr>
        <w:tabs>
          <w:tab w:val="num" w:pos="1304"/>
        </w:tabs>
        <w:ind w:left="1304" w:hanging="1304"/>
      </w:pPr>
      <w:rPr>
        <w:rFonts w:hint="default"/>
      </w:rPr>
    </w:lvl>
    <w:lvl w:ilvl="2">
      <w:start w:val="1"/>
      <w:numFmt w:val="decimal"/>
      <w:pStyle w:val="Otsikko3"/>
      <w:lvlText w:val="%1.%2.%3 "/>
      <w:lvlJc w:val="left"/>
      <w:pPr>
        <w:tabs>
          <w:tab w:val="num" w:pos="1304"/>
        </w:tabs>
        <w:ind w:left="1304" w:hanging="1304"/>
      </w:pPr>
      <w:rPr>
        <w:rFonts w:hint="default"/>
      </w:rPr>
    </w:lvl>
    <w:lvl w:ilvl="3">
      <w:start w:val="1"/>
      <w:numFmt w:val="decimal"/>
      <w:pStyle w:val="Otsikko4"/>
      <w:lvlText w:val="%1.%2.%3.%4 "/>
      <w:lvlJc w:val="left"/>
      <w:pPr>
        <w:tabs>
          <w:tab w:val="num" w:pos="1304"/>
        </w:tabs>
        <w:ind w:left="1304" w:hanging="1304"/>
      </w:pPr>
      <w:rPr>
        <w:rFonts w:hint="default"/>
      </w:rPr>
    </w:lvl>
    <w:lvl w:ilvl="4">
      <w:start w:val="1"/>
      <w:numFmt w:val="decimal"/>
      <w:pStyle w:val="Otsikko5"/>
      <w:suff w:val="space"/>
      <w:lvlText w:val="%1.%2.%3.%4.%5 "/>
      <w:lvlJc w:val="left"/>
      <w:pPr>
        <w:ind w:left="1304" w:hanging="1304"/>
      </w:pPr>
      <w:rPr>
        <w:rFonts w:hint="default"/>
      </w:rPr>
    </w:lvl>
    <w:lvl w:ilvl="5">
      <w:start w:val="1"/>
      <w:numFmt w:val="decimal"/>
      <w:pStyle w:val="Otsikko6"/>
      <w:suff w:val="space"/>
      <w:lvlText w:val="%1.%2.%3.%4.%5.%6 "/>
      <w:lvlJc w:val="left"/>
      <w:pPr>
        <w:ind w:left="1304" w:hanging="1304"/>
      </w:pPr>
      <w:rPr>
        <w:rFonts w:hint="default"/>
      </w:rPr>
    </w:lvl>
    <w:lvl w:ilvl="6">
      <w:start w:val="1"/>
      <w:numFmt w:val="decimal"/>
      <w:pStyle w:val="Otsikko7"/>
      <w:suff w:val="space"/>
      <w:lvlText w:val="%1.%2.%3.%4.%5.%6.%7 "/>
      <w:lvlJc w:val="left"/>
      <w:pPr>
        <w:ind w:left="1304" w:hanging="1304"/>
      </w:pPr>
      <w:rPr>
        <w:rFonts w:hint="default"/>
      </w:rPr>
    </w:lvl>
    <w:lvl w:ilvl="7">
      <w:start w:val="1"/>
      <w:numFmt w:val="decimal"/>
      <w:pStyle w:val="Otsikko8"/>
      <w:suff w:val="space"/>
      <w:lvlText w:val="%1.%2.%3.%4.%5.%6.%7.%8 "/>
      <w:lvlJc w:val="left"/>
      <w:pPr>
        <w:ind w:left="1304" w:hanging="1304"/>
      </w:pPr>
      <w:rPr>
        <w:rFonts w:hint="default"/>
      </w:rPr>
    </w:lvl>
    <w:lvl w:ilvl="8">
      <w:start w:val="1"/>
      <w:numFmt w:val="decimal"/>
      <w:pStyle w:val="Otsikko9"/>
      <w:suff w:val="space"/>
      <w:lvlText w:val="%1.%2.%3.%4.%5.%6.%7.%8.%9 "/>
      <w:lvlJc w:val="left"/>
      <w:pPr>
        <w:ind w:left="1304" w:hanging="1304"/>
      </w:pPr>
      <w:rPr>
        <w:rFonts w:hint="default"/>
      </w:rPr>
    </w:lvl>
  </w:abstractNum>
  <w:abstractNum w:abstractNumId="5" w15:restartNumberingAfterBreak="0">
    <w:nsid w:val="21835D1E"/>
    <w:multiLevelType w:val="multilevel"/>
    <w:tmpl w:val="468E177A"/>
    <w:styleLink w:val="Fingridluettelomerkit"/>
    <w:lvl w:ilvl="0">
      <w:start w:val="1"/>
      <w:numFmt w:val="bullet"/>
      <w:pStyle w:val="Merkittyluettelo"/>
      <w:lvlText w:val="•"/>
      <w:lvlJc w:val="left"/>
      <w:pPr>
        <w:ind w:left="567" w:hanging="283"/>
      </w:pPr>
      <w:rPr>
        <w:rFonts w:ascii="Arial" w:hAnsi="Arial" w:hint="default"/>
        <w:color w:val="auto"/>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4" w:hanging="283"/>
      </w:pPr>
      <w:rPr>
        <w:rFonts w:ascii="Arial" w:hAnsi="Arial" w:hint="default"/>
        <w:color w:val="auto"/>
      </w:rPr>
    </w:lvl>
    <w:lvl w:ilvl="3">
      <w:start w:val="1"/>
      <w:numFmt w:val="bullet"/>
      <w:lvlText w:val="–"/>
      <w:lvlJc w:val="left"/>
      <w:pPr>
        <w:ind w:left="1418" w:hanging="284"/>
      </w:pPr>
      <w:rPr>
        <w:rFonts w:ascii="Arial" w:hAnsi="Arial" w:hint="default"/>
        <w:color w:val="auto"/>
      </w:rPr>
    </w:lvl>
    <w:lvl w:ilvl="4">
      <w:start w:val="1"/>
      <w:numFmt w:val="bullet"/>
      <w:lvlText w:val="–"/>
      <w:lvlJc w:val="left"/>
      <w:pPr>
        <w:ind w:left="1701" w:hanging="283"/>
      </w:pPr>
      <w:rPr>
        <w:rFonts w:ascii="Arial" w:hAnsi="Arial" w:hint="default"/>
        <w:color w:val="auto"/>
      </w:rPr>
    </w:lvl>
    <w:lvl w:ilvl="5">
      <w:start w:val="1"/>
      <w:numFmt w:val="bullet"/>
      <w:lvlText w:val="–"/>
      <w:lvlJc w:val="left"/>
      <w:pPr>
        <w:ind w:left="1985" w:hanging="284"/>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6" w15:restartNumberingAfterBreak="0">
    <w:nsid w:val="276A47A3"/>
    <w:multiLevelType w:val="multilevel"/>
    <w:tmpl w:val="FEEAE264"/>
    <w:lvl w:ilvl="0">
      <w:start w:val="1"/>
      <w:numFmt w:val="decimal"/>
      <w:lvlText w:val="%1 "/>
      <w:lvlJc w:val="left"/>
      <w:pPr>
        <w:tabs>
          <w:tab w:val="num" w:pos="1304"/>
        </w:tabs>
        <w:ind w:left="1304" w:hanging="1304"/>
      </w:pPr>
    </w:lvl>
    <w:lvl w:ilvl="1">
      <w:start w:val="1"/>
      <w:numFmt w:val="decimal"/>
      <w:lvlText w:val="%1.%2 "/>
      <w:lvlJc w:val="left"/>
      <w:pPr>
        <w:tabs>
          <w:tab w:val="num" w:pos="1304"/>
        </w:tabs>
        <w:ind w:left="1304" w:hanging="1304"/>
      </w:pPr>
    </w:lvl>
    <w:lvl w:ilvl="2">
      <w:start w:val="1"/>
      <w:numFmt w:val="decimal"/>
      <w:lvlText w:val="%1.%2.%3 "/>
      <w:lvlJc w:val="left"/>
      <w:pPr>
        <w:tabs>
          <w:tab w:val="num" w:pos="1304"/>
        </w:tabs>
        <w:ind w:left="1304" w:hanging="1304"/>
      </w:pPr>
    </w:lvl>
    <w:lvl w:ilvl="3">
      <w:start w:val="1"/>
      <w:numFmt w:val="decimal"/>
      <w:lvlText w:val="%1.%2.%3.%4 "/>
      <w:lvlJc w:val="left"/>
      <w:pPr>
        <w:tabs>
          <w:tab w:val="num" w:pos="1304"/>
        </w:tabs>
        <w:ind w:left="1304" w:hanging="1304"/>
      </w:pPr>
    </w:lvl>
    <w:lvl w:ilvl="4">
      <w:start w:val="1"/>
      <w:numFmt w:val="decimal"/>
      <w:lvlText w:val="%1.%2.%3.%4.%5 "/>
      <w:lvlJc w:val="left"/>
      <w:pPr>
        <w:tabs>
          <w:tab w:val="num" w:pos="1304"/>
        </w:tabs>
        <w:ind w:left="1304" w:hanging="1304"/>
      </w:pPr>
    </w:lvl>
    <w:lvl w:ilvl="5">
      <w:start w:val="1"/>
      <w:numFmt w:val="decimal"/>
      <w:lvlText w:val="%1.%2.%3.%4.%5.%6 "/>
      <w:lvlJc w:val="left"/>
      <w:pPr>
        <w:tabs>
          <w:tab w:val="num" w:pos="1304"/>
        </w:tabs>
        <w:ind w:left="1304" w:hanging="1304"/>
      </w:pPr>
    </w:lvl>
    <w:lvl w:ilvl="6">
      <w:start w:val="1"/>
      <w:numFmt w:val="decimal"/>
      <w:lvlText w:val="%1.%2.%3.%4.%5.%6.%7 "/>
      <w:lvlJc w:val="left"/>
      <w:pPr>
        <w:tabs>
          <w:tab w:val="num" w:pos="1304"/>
        </w:tabs>
        <w:ind w:left="1304" w:hanging="1304"/>
      </w:pPr>
    </w:lvl>
    <w:lvl w:ilvl="7">
      <w:start w:val="1"/>
      <w:numFmt w:val="decimal"/>
      <w:lvlText w:val="%1.%2.%3.%4.%5.%6.%7.%8 "/>
      <w:lvlJc w:val="left"/>
      <w:pPr>
        <w:tabs>
          <w:tab w:val="num" w:pos="1304"/>
        </w:tabs>
        <w:ind w:left="1304" w:hanging="1304"/>
      </w:pPr>
    </w:lvl>
    <w:lvl w:ilvl="8">
      <w:start w:val="1"/>
      <w:numFmt w:val="decimal"/>
      <w:lvlText w:val="%1.%2.%3.%4.%5.%6.%7.%8.%9 "/>
      <w:lvlJc w:val="left"/>
      <w:pPr>
        <w:tabs>
          <w:tab w:val="num" w:pos="1304"/>
        </w:tabs>
        <w:ind w:left="1304" w:hanging="1304"/>
      </w:pPr>
    </w:lvl>
  </w:abstractNum>
  <w:abstractNum w:abstractNumId="7" w15:restartNumberingAfterBreak="0">
    <w:nsid w:val="29294D98"/>
    <w:multiLevelType w:val="multilevel"/>
    <w:tmpl w:val="5DDC2704"/>
    <w:styleLink w:val="Fingridnumerointi"/>
    <w:lvl w:ilvl="0">
      <w:start w:val="1"/>
      <w:numFmt w:val="decimal"/>
      <w:pStyle w:val="Numeroituluettelo"/>
      <w:lvlText w:val="%1."/>
      <w:lvlJc w:val="left"/>
      <w:pPr>
        <w:ind w:left="567" w:hanging="283"/>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4" w:hanging="283"/>
      </w:pPr>
      <w:rPr>
        <w:rFonts w:ascii="Arial" w:hAnsi="Arial" w:hint="default"/>
        <w:color w:val="auto"/>
      </w:rPr>
    </w:lvl>
    <w:lvl w:ilvl="3">
      <w:start w:val="1"/>
      <w:numFmt w:val="bullet"/>
      <w:lvlText w:val="–"/>
      <w:lvlJc w:val="left"/>
      <w:pPr>
        <w:ind w:left="1418" w:hanging="284"/>
      </w:pPr>
      <w:rPr>
        <w:rFonts w:ascii="Arial" w:hAnsi="Arial" w:hint="default"/>
        <w:color w:val="auto"/>
      </w:rPr>
    </w:lvl>
    <w:lvl w:ilvl="4">
      <w:start w:val="1"/>
      <w:numFmt w:val="bullet"/>
      <w:lvlText w:val="–"/>
      <w:lvlJc w:val="left"/>
      <w:pPr>
        <w:ind w:left="1701" w:hanging="283"/>
      </w:pPr>
      <w:rPr>
        <w:rFonts w:ascii="Arial" w:hAnsi="Arial" w:hint="default"/>
        <w:color w:val="auto"/>
      </w:rPr>
    </w:lvl>
    <w:lvl w:ilvl="5">
      <w:start w:val="1"/>
      <w:numFmt w:val="bullet"/>
      <w:lvlText w:val="–"/>
      <w:lvlJc w:val="left"/>
      <w:pPr>
        <w:ind w:left="1985" w:hanging="284"/>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8" w15:restartNumberingAfterBreak="0">
    <w:nsid w:val="321F0BBF"/>
    <w:multiLevelType w:val="hybridMultilevel"/>
    <w:tmpl w:val="95FEDCA8"/>
    <w:lvl w:ilvl="0" w:tplc="886AAB70">
      <w:start w:val="1"/>
      <w:numFmt w:val="bullet"/>
      <w:pStyle w:val="Viiva"/>
      <w:lvlText w:val="-"/>
      <w:lvlJc w:val="left"/>
      <w:pPr>
        <w:tabs>
          <w:tab w:val="num" w:pos="360"/>
        </w:tabs>
        <w:ind w:left="357" w:hanging="35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77721A"/>
    <w:multiLevelType w:val="singleLevel"/>
    <w:tmpl w:val="33B4F0BA"/>
    <w:lvl w:ilvl="0">
      <w:start w:val="1"/>
      <w:numFmt w:val="decimal"/>
      <w:lvlText w:val="%1."/>
      <w:legacy w:legacy="1" w:legacySpace="0" w:legacyIndent="331"/>
      <w:lvlJc w:val="left"/>
      <w:rPr>
        <w:rFonts w:ascii="Arial" w:hAnsi="Arial" w:cs="Arial" w:hint="default"/>
      </w:rPr>
    </w:lvl>
  </w:abstractNum>
  <w:abstractNum w:abstractNumId="10" w15:restartNumberingAfterBreak="0">
    <w:nsid w:val="59F01013"/>
    <w:multiLevelType w:val="singleLevel"/>
    <w:tmpl w:val="D57A4422"/>
    <w:lvl w:ilvl="0">
      <w:start w:val="3"/>
      <w:numFmt w:val="decimal"/>
      <w:lvlText w:val="%1."/>
      <w:legacy w:legacy="1" w:legacySpace="0" w:legacyIndent="322"/>
      <w:lvlJc w:val="left"/>
      <w:rPr>
        <w:rFonts w:ascii="Arial" w:hAnsi="Arial" w:cs="Arial" w:hint="default"/>
      </w:rPr>
    </w:lvl>
  </w:abstractNum>
  <w:abstractNum w:abstractNumId="11" w15:restartNumberingAfterBreak="0">
    <w:nsid w:val="7470486C"/>
    <w:multiLevelType w:val="multilevel"/>
    <w:tmpl w:val="468E177A"/>
    <w:numStyleLink w:val="Fingridluettelomerkit"/>
  </w:abstractNum>
  <w:num w:numId="1">
    <w:abstractNumId w:val="6"/>
  </w:num>
  <w:num w:numId="2">
    <w:abstractNumId w:val="8"/>
  </w:num>
  <w:num w:numId="3">
    <w:abstractNumId w:val="5"/>
  </w:num>
  <w:num w:numId="4">
    <w:abstractNumId w:val="1"/>
  </w:num>
  <w:num w:numId="5">
    <w:abstractNumId w:val="7"/>
  </w:num>
  <w:num w:numId="6">
    <w:abstractNumId w:val="0"/>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3"/>
  </w:num>
  <w:num w:numId="12">
    <w:abstractNumId w:val="4"/>
  </w:num>
  <w:num w:numId="13">
    <w:abstractNumId w:val="4"/>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attachedTemplate r:id="rId1"/>
  <w:defaultTabStop w:val="1304"/>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786"/>
    <w:rsid w:val="00001A7D"/>
    <w:rsid w:val="00016088"/>
    <w:rsid w:val="000318D8"/>
    <w:rsid w:val="00053E86"/>
    <w:rsid w:val="00056BF6"/>
    <w:rsid w:val="00065ADA"/>
    <w:rsid w:val="00073786"/>
    <w:rsid w:val="000743FE"/>
    <w:rsid w:val="0007661C"/>
    <w:rsid w:val="00082EB1"/>
    <w:rsid w:val="000910FC"/>
    <w:rsid w:val="000933A5"/>
    <w:rsid w:val="000C7009"/>
    <w:rsid w:val="000D08CB"/>
    <w:rsid w:val="000E7198"/>
    <w:rsid w:val="000F7297"/>
    <w:rsid w:val="00113F93"/>
    <w:rsid w:val="00127CC1"/>
    <w:rsid w:val="00141C3A"/>
    <w:rsid w:val="00150A5F"/>
    <w:rsid w:val="00174DCE"/>
    <w:rsid w:val="00185388"/>
    <w:rsid w:val="00194CC7"/>
    <w:rsid w:val="001951A3"/>
    <w:rsid w:val="001A2ABF"/>
    <w:rsid w:val="001B312E"/>
    <w:rsid w:val="001B69F1"/>
    <w:rsid w:val="001C1DF2"/>
    <w:rsid w:val="001F07D5"/>
    <w:rsid w:val="001F3D16"/>
    <w:rsid w:val="00200700"/>
    <w:rsid w:val="00205599"/>
    <w:rsid w:val="00215A93"/>
    <w:rsid w:val="00220857"/>
    <w:rsid w:val="00221C52"/>
    <w:rsid w:val="00225D27"/>
    <w:rsid w:val="002309B1"/>
    <w:rsid w:val="002438E6"/>
    <w:rsid w:val="00257371"/>
    <w:rsid w:val="002767C0"/>
    <w:rsid w:val="00277537"/>
    <w:rsid w:val="00280294"/>
    <w:rsid w:val="0029342B"/>
    <w:rsid w:val="00294D62"/>
    <w:rsid w:val="00296E19"/>
    <w:rsid w:val="002D71F2"/>
    <w:rsid w:val="002E1603"/>
    <w:rsid w:val="002F75AF"/>
    <w:rsid w:val="003012C4"/>
    <w:rsid w:val="00310780"/>
    <w:rsid w:val="0032391F"/>
    <w:rsid w:val="00335F26"/>
    <w:rsid w:val="00337BCE"/>
    <w:rsid w:val="00362CAB"/>
    <w:rsid w:val="0036646C"/>
    <w:rsid w:val="00371C76"/>
    <w:rsid w:val="0038512B"/>
    <w:rsid w:val="0039146C"/>
    <w:rsid w:val="003A0DBC"/>
    <w:rsid w:val="003A1005"/>
    <w:rsid w:val="003B44B5"/>
    <w:rsid w:val="003D0BD1"/>
    <w:rsid w:val="003D5A8F"/>
    <w:rsid w:val="00423FD5"/>
    <w:rsid w:val="00450B2F"/>
    <w:rsid w:val="004544C8"/>
    <w:rsid w:val="00465050"/>
    <w:rsid w:val="004C3ECF"/>
    <w:rsid w:val="004D2761"/>
    <w:rsid w:val="004E2C0B"/>
    <w:rsid w:val="004F1876"/>
    <w:rsid w:val="004F6E0B"/>
    <w:rsid w:val="004F7A3F"/>
    <w:rsid w:val="005035C8"/>
    <w:rsid w:val="00513933"/>
    <w:rsid w:val="00515A4E"/>
    <w:rsid w:val="00562A4C"/>
    <w:rsid w:val="00563641"/>
    <w:rsid w:val="00570CD1"/>
    <w:rsid w:val="005B4514"/>
    <w:rsid w:val="005D55A3"/>
    <w:rsid w:val="005D6FE5"/>
    <w:rsid w:val="005E2D4B"/>
    <w:rsid w:val="005F3975"/>
    <w:rsid w:val="0061292B"/>
    <w:rsid w:val="00612D0E"/>
    <w:rsid w:val="0061466D"/>
    <w:rsid w:val="00630FAA"/>
    <w:rsid w:val="00632E4D"/>
    <w:rsid w:val="00640314"/>
    <w:rsid w:val="006653FF"/>
    <w:rsid w:val="00666093"/>
    <w:rsid w:val="00667092"/>
    <w:rsid w:val="00683EB7"/>
    <w:rsid w:val="00687A4A"/>
    <w:rsid w:val="00694320"/>
    <w:rsid w:val="006A431F"/>
    <w:rsid w:val="006B4B8A"/>
    <w:rsid w:val="006B7CFD"/>
    <w:rsid w:val="006C0A03"/>
    <w:rsid w:val="00702E26"/>
    <w:rsid w:val="00712B82"/>
    <w:rsid w:val="007315D7"/>
    <w:rsid w:val="007328CD"/>
    <w:rsid w:val="007362C3"/>
    <w:rsid w:val="007423CB"/>
    <w:rsid w:val="00753774"/>
    <w:rsid w:val="00792A05"/>
    <w:rsid w:val="007944DA"/>
    <w:rsid w:val="00796C8A"/>
    <w:rsid w:val="007A4852"/>
    <w:rsid w:val="007A529A"/>
    <w:rsid w:val="007D1DC0"/>
    <w:rsid w:val="007D67A8"/>
    <w:rsid w:val="007F5D4F"/>
    <w:rsid w:val="00804808"/>
    <w:rsid w:val="0081570A"/>
    <w:rsid w:val="0082561D"/>
    <w:rsid w:val="0083325B"/>
    <w:rsid w:val="00847031"/>
    <w:rsid w:val="008544DF"/>
    <w:rsid w:val="00875E54"/>
    <w:rsid w:val="008A2EEF"/>
    <w:rsid w:val="008A4DE6"/>
    <w:rsid w:val="008C1E4C"/>
    <w:rsid w:val="008C5888"/>
    <w:rsid w:val="008D0FD3"/>
    <w:rsid w:val="00921EAC"/>
    <w:rsid w:val="00922F48"/>
    <w:rsid w:val="009600EC"/>
    <w:rsid w:val="009736F0"/>
    <w:rsid w:val="009864C1"/>
    <w:rsid w:val="009C341C"/>
    <w:rsid w:val="009D21A8"/>
    <w:rsid w:val="00A04C49"/>
    <w:rsid w:val="00A0532C"/>
    <w:rsid w:val="00A0542B"/>
    <w:rsid w:val="00A0693D"/>
    <w:rsid w:val="00A157DD"/>
    <w:rsid w:val="00A1672D"/>
    <w:rsid w:val="00A228D2"/>
    <w:rsid w:val="00A34A55"/>
    <w:rsid w:val="00A36CB6"/>
    <w:rsid w:val="00A43902"/>
    <w:rsid w:val="00A4542C"/>
    <w:rsid w:val="00A47955"/>
    <w:rsid w:val="00A57461"/>
    <w:rsid w:val="00A61290"/>
    <w:rsid w:val="00A663CA"/>
    <w:rsid w:val="00A715E0"/>
    <w:rsid w:val="00A7546C"/>
    <w:rsid w:val="00A87D0D"/>
    <w:rsid w:val="00A927C4"/>
    <w:rsid w:val="00A94C46"/>
    <w:rsid w:val="00AA5969"/>
    <w:rsid w:val="00AC0DF9"/>
    <w:rsid w:val="00AD036A"/>
    <w:rsid w:val="00AE4830"/>
    <w:rsid w:val="00AF494A"/>
    <w:rsid w:val="00B300EE"/>
    <w:rsid w:val="00B3364A"/>
    <w:rsid w:val="00B71C17"/>
    <w:rsid w:val="00B740C9"/>
    <w:rsid w:val="00B9011E"/>
    <w:rsid w:val="00BA05B3"/>
    <w:rsid w:val="00BA59EE"/>
    <w:rsid w:val="00BA6E26"/>
    <w:rsid w:val="00BB0DE3"/>
    <w:rsid w:val="00BB0E94"/>
    <w:rsid w:val="00BB4F65"/>
    <w:rsid w:val="00BC33F0"/>
    <w:rsid w:val="00BC3C9E"/>
    <w:rsid w:val="00BD599B"/>
    <w:rsid w:val="00BF32E1"/>
    <w:rsid w:val="00C00222"/>
    <w:rsid w:val="00C03CD6"/>
    <w:rsid w:val="00C0785F"/>
    <w:rsid w:val="00C562BE"/>
    <w:rsid w:val="00C57086"/>
    <w:rsid w:val="00C63109"/>
    <w:rsid w:val="00C73B3B"/>
    <w:rsid w:val="00C913FC"/>
    <w:rsid w:val="00C93019"/>
    <w:rsid w:val="00C96587"/>
    <w:rsid w:val="00C97849"/>
    <w:rsid w:val="00CB2692"/>
    <w:rsid w:val="00CC1DA8"/>
    <w:rsid w:val="00CC2F77"/>
    <w:rsid w:val="00CD3379"/>
    <w:rsid w:val="00CE0ACC"/>
    <w:rsid w:val="00CE3485"/>
    <w:rsid w:val="00CE3D6B"/>
    <w:rsid w:val="00CE7E9C"/>
    <w:rsid w:val="00D11C66"/>
    <w:rsid w:val="00D11CA6"/>
    <w:rsid w:val="00D24B89"/>
    <w:rsid w:val="00D549CC"/>
    <w:rsid w:val="00D70C3F"/>
    <w:rsid w:val="00D75523"/>
    <w:rsid w:val="00D931F6"/>
    <w:rsid w:val="00D94FE9"/>
    <w:rsid w:val="00D95B09"/>
    <w:rsid w:val="00D96582"/>
    <w:rsid w:val="00DA1549"/>
    <w:rsid w:val="00DB24EE"/>
    <w:rsid w:val="00DB7DC4"/>
    <w:rsid w:val="00E01DB9"/>
    <w:rsid w:val="00E04ECA"/>
    <w:rsid w:val="00E12E7F"/>
    <w:rsid w:val="00E13CB8"/>
    <w:rsid w:val="00E22471"/>
    <w:rsid w:val="00E23BA4"/>
    <w:rsid w:val="00E26FE8"/>
    <w:rsid w:val="00E40593"/>
    <w:rsid w:val="00E439C3"/>
    <w:rsid w:val="00E51448"/>
    <w:rsid w:val="00E5366C"/>
    <w:rsid w:val="00E62997"/>
    <w:rsid w:val="00E632FB"/>
    <w:rsid w:val="00E65006"/>
    <w:rsid w:val="00E75D17"/>
    <w:rsid w:val="00EC1A09"/>
    <w:rsid w:val="00ED621A"/>
    <w:rsid w:val="00EE09AB"/>
    <w:rsid w:val="00EE1A63"/>
    <w:rsid w:val="00F17304"/>
    <w:rsid w:val="00F20F40"/>
    <w:rsid w:val="00F23BA5"/>
    <w:rsid w:val="00F24768"/>
    <w:rsid w:val="00F24BCE"/>
    <w:rsid w:val="00F279F8"/>
    <w:rsid w:val="00F362CE"/>
    <w:rsid w:val="00F430BD"/>
    <w:rsid w:val="00F52625"/>
    <w:rsid w:val="00F57693"/>
    <w:rsid w:val="00F61877"/>
    <w:rsid w:val="00F8371F"/>
    <w:rsid w:val="00F938AE"/>
    <w:rsid w:val="00F943CD"/>
    <w:rsid w:val="00FA583E"/>
    <w:rsid w:val="00FB21D2"/>
    <w:rsid w:val="00FB27F7"/>
    <w:rsid w:val="00FC660B"/>
    <w:rsid w:val="00FD0E21"/>
    <w:rsid w:val="00FD33F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109152D2-2601-4A2D-9F42-5E9E311E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B0DE3"/>
    <w:pPr>
      <w:spacing w:after="0" w:line="240" w:lineRule="auto"/>
    </w:pPr>
    <w:rPr>
      <w:rFonts w:eastAsia="Times New Roman" w:cs="Times New Roman"/>
      <w:szCs w:val="20"/>
    </w:rPr>
  </w:style>
  <w:style w:type="paragraph" w:styleId="Otsikko1">
    <w:name w:val="heading 1"/>
    <w:basedOn w:val="Normaali"/>
    <w:next w:val="Vakiosisennys"/>
    <w:link w:val="Otsikko1Char"/>
    <w:uiPriority w:val="9"/>
    <w:rsid w:val="00BC33F0"/>
    <w:pPr>
      <w:keepNext/>
      <w:numPr>
        <w:numId w:val="13"/>
      </w:numPr>
      <w:spacing w:before="220" w:after="220"/>
      <w:outlineLvl w:val="0"/>
    </w:pPr>
    <w:rPr>
      <w:b/>
      <w:kern w:val="28"/>
      <w:sz w:val="24"/>
    </w:rPr>
  </w:style>
  <w:style w:type="paragraph" w:styleId="Otsikko2">
    <w:name w:val="heading 2"/>
    <w:basedOn w:val="Normaali"/>
    <w:next w:val="Vakiosisennys"/>
    <w:link w:val="Otsikko2Char"/>
    <w:uiPriority w:val="9"/>
    <w:rsid w:val="00BC33F0"/>
    <w:pPr>
      <w:keepNext/>
      <w:numPr>
        <w:ilvl w:val="1"/>
        <w:numId w:val="13"/>
      </w:numPr>
      <w:spacing w:after="220"/>
      <w:outlineLvl w:val="1"/>
    </w:pPr>
    <w:rPr>
      <w:sz w:val="24"/>
    </w:rPr>
  </w:style>
  <w:style w:type="paragraph" w:styleId="Otsikko3">
    <w:name w:val="heading 3"/>
    <w:basedOn w:val="Normaali"/>
    <w:next w:val="Vakiosisennys"/>
    <w:link w:val="Otsikko3Char"/>
    <w:uiPriority w:val="9"/>
    <w:rsid w:val="00BC33F0"/>
    <w:pPr>
      <w:keepNext/>
      <w:numPr>
        <w:ilvl w:val="2"/>
        <w:numId w:val="13"/>
      </w:numPr>
      <w:spacing w:after="220"/>
      <w:outlineLvl w:val="2"/>
    </w:pPr>
    <w:rPr>
      <w:sz w:val="24"/>
    </w:rPr>
  </w:style>
  <w:style w:type="paragraph" w:styleId="Otsikko4">
    <w:name w:val="heading 4"/>
    <w:basedOn w:val="Normaali"/>
    <w:next w:val="Vakiosisennys"/>
    <w:link w:val="Otsikko4Char"/>
    <w:uiPriority w:val="9"/>
    <w:rsid w:val="00BC33F0"/>
    <w:pPr>
      <w:keepNext/>
      <w:numPr>
        <w:ilvl w:val="3"/>
        <w:numId w:val="13"/>
      </w:numPr>
      <w:spacing w:after="220"/>
      <w:outlineLvl w:val="3"/>
    </w:pPr>
    <w:rPr>
      <w:sz w:val="24"/>
    </w:rPr>
  </w:style>
  <w:style w:type="paragraph" w:styleId="Otsikko5">
    <w:name w:val="heading 5"/>
    <w:basedOn w:val="Normaali"/>
    <w:next w:val="Vakiosisennys"/>
    <w:link w:val="Otsikko5Char"/>
    <w:uiPriority w:val="9"/>
    <w:rsid w:val="00BC33F0"/>
    <w:pPr>
      <w:numPr>
        <w:ilvl w:val="4"/>
        <w:numId w:val="13"/>
      </w:numPr>
      <w:spacing w:after="220"/>
      <w:outlineLvl w:val="4"/>
    </w:pPr>
    <w:rPr>
      <w:sz w:val="24"/>
    </w:rPr>
  </w:style>
  <w:style w:type="paragraph" w:styleId="Otsikko6">
    <w:name w:val="heading 6"/>
    <w:basedOn w:val="Normaali"/>
    <w:next w:val="Vakiosisennys"/>
    <w:link w:val="Otsikko6Char"/>
    <w:uiPriority w:val="9"/>
    <w:rsid w:val="00BC33F0"/>
    <w:pPr>
      <w:numPr>
        <w:ilvl w:val="5"/>
        <w:numId w:val="13"/>
      </w:numPr>
      <w:spacing w:after="220"/>
      <w:outlineLvl w:val="5"/>
    </w:pPr>
    <w:rPr>
      <w:sz w:val="24"/>
    </w:rPr>
  </w:style>
  <w:style w:type="paragraph" w:styleId="Otsikko7">
    <w:name w:val="heading 7"/>
    <w:basedOn w:val="Normaali"/>
    <w:next w:val="Vakiosisennys"/>
    <w:link w:val="Otsikko7Char"/>
    <w:uiPriority w:val="9"/>
    <w:rsid w:val="00BC33F0"/>
    <w:pPr>
      <w:numPr>
        <w:ilvl w:val="6"/>
        <w:numId w:val="13"/>
      </w:numPr>
      <w:spacing w:after="220"/>
      <w:outlineLvl w:val="6"/>
    </w:pPr>
    <w:rPr>
      <w:sz w:val="24"/>
    </w:rPr>
  </w:style>
  <w:style w:type="paragraph" w:styleId="Otsikko8">
    <w:name w:val="heading 8"/>
    <w:basedOn w:val="Normaali"/>
    <w:next w:val="Vakiosisennys"/>
    <w:link w:val="Otsikko8Char"/>
    <w:uiPriority w:val="9"/>
    <w:rsid w:val="00BC33F0"/>
    <w:pPr>
      <w:numPr>
        <w:ilvl w:val="7"/>
        <w:numId w:val="13"/>
      </w:numPr>
      <w:spacing w:after="220"/>
      <w:outlineLvl w:val="7"/>
    </w:pPr>
    <w:rPr>
      <w:sz w:val="24"/>
    </w:rPr>
  </w:style>
  <w:style w:type="paragraph" w:styleId="Otsikko9">
    <w:name w:val="heading 9"/>
    <w:basedOn w:val="Normaali"/>
    <w:next w:val="Vakiosisennys"/>
    <w:link w:val="Otsikko9Char"/>
    <w:uiPriority w:val="9"/>
    <w:rsid w:val="00BC33F0"/>
    <w:pPr>
      <w:numPr>
        <w:ilvl w:val="8"/>
        <w:numId w:val="13"/>
      </w:numPr>
      <w:spacing w:after="220"/>
      <w:outlineLvl w:val="8"/>
    </w:pPr>
    <w:rPr>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C63109"/>
  </w:style>
  <w:style w:type="character" w:customStyle="1" w:styleId="YltunnisteChar">
    <w:name w:val="Ylätunniste Char"/>
    <w:basedOn w:val="Kappaleenoletusfontti"/>
    <w:link w:val="Yltunniste"/>
    <w:uiPriority w:val="99"/>
    <w:rsid w:val="006A431F"/>
    <w:rPr>
      <w:rFonts w:eastAsia="Times New Roman" w:cs="Times New Roman"/>
      <w:szCs w:val="20"/>
    </w:rPr>
  </w:style>
  <w:style w:type="paragraph" w:styleId="Alatunniste">
    <w:name w:val="footer"/>
    <w:basedOn w:val="Normaali"/>
    <w:link w:val="AlatunnisteChar"/>
    <w:rsid w:val="00BB0DE3"/>
    <w:rPr>
      <w:sz w:val="14"/>
    </w:rPr>
  </w:style>
  <w:style w:type="character" w:customStyle="1" w:styleId="AlatunnisteChar">
    <w:name w:val="Alatunniste Char"/>
    <w:basedOn w:val="Kappaleenoletusfontti"/>
    <w:link w:val="Alatunniste"/>
    <w:uiPriority w:val="99"/>
    <w:rsid w:val="00BB0DE3"/>
    <w:rPr>
      <w:rFonts w:eastAsia="Times New Roman" w:cs="Times New Roman"/>
      <w:sz w:val="14"/>
      <w:szCs w:val="20"/>
    </w:rPr>
  </w:style>
  <w:style w:type="paragraph" w:styleId="Seliteteksti">
    <w:name w:val="Balloon Text"/>
    <w:basedOn w:val="Normaali"/>
    <w:link w:val="SelitetekstiChar"/>
    <w:uiPriority w:val="99"/>
    <w:semiHidden/>
    <w:unhideWhenUsed/>
    <w:rsid w:val="00E439C3"/>
    <w:rPr>
      <w:rFonts w:ascii="Tahoma" w:hAnsi="Tahoma" w:cs="Tahoma"/>
      <w:sz w:val="16"/>
      <w:szCs w:val="16"/>
    </w:rPr>
  </w:style>
  <w:style w:type="character" w:customStyle="1" w:styleId="SelitetekstiChar">
    <w:name w:val="Seliteteksti Char"/>
    <w:basedOn w:val="Kappaleenoletusfontti"/>
    <w:link w:val="Seliteteksti"/>
    <w:uiPriority w:val="99"/>
    <w:semiHidden/>
    <w:rsid w:val="00E439C3"/>
    <w:rPr>
      <w:rFonts w:ascii="Tahoma" w:hAnsi="Tahoma" w:cs="Tahoma"/>
      <w:sz w:val="16"/>
      <w:szCs w:val="16"/>
    </w:rPr>
  </w:style>
  <w:style w:type="character" w:styleId="Paikkamerkkiteksti">
    <w:name w:val="Placeholder Text"/>
    <w:basedOn w:val="Kappaleenoletusfontti"/>
    <w:uiPriority w:val="99"/>
    <w:rsid w:val="00CB2692"/>
    <w:rPr>
      <w:color w:val="auto"/>
    </w:rPr>
  </w:style>
  <w:style w:type="character" w:customStyle="1" w:styleId="Otsikko1Char">
    <w:name w:val="Otsikko 1 Char"/>
    <w:basedOn w:val="Kappaleenoletusfontti"/>
    <w:link w:val="Otsikko1"/>
    <w:uiPriority w:val="9"/>
    <w:rsid w:val="00E12E7F"/>
    <w:rPr>
      <w:rFonts w:eastAsia="Times New Roman" w:cs="Times New Roman"/>
      <w:b/>
      <w:kern w:val="28"/>
      <w:sz w:val="24"/>
      <w:szCs w:val="20"/>
    </w:rPr>
  </w:style>
  <w:style w:type="character" w:customStyle="1" w:styleId="Otsikko2Char">
    <w:name w:val="Otsikko 2 Char"/>
    <w:basedOn w:val="Kappaleenoletusfontti"/>
    <w:link w:val="Otsikko2"/>
    <w:uiPriority w:val="9"/>
    <w:rsid w:val="00E12E7F"/>
    <w:rPr>
      <w:rFonts w:eastAsia="Times New Roman" w:cs="Times New Roman"/>
      <w:sz w:val="24"/>
      <w:szCs w:val="20"/>
    </w:rPr>
  </w:style>
  <w:style w:type="character" w:customStyle="1" w:styleId="Otsikko3Char">
    <w:name w:val="Otsikko 3 Char"/>
    <w:basedOn w:val="Kappaleenoletusfontti"/>
    <w:link w:val="Otsikko3"/>
    <w:uiPriority w:val="9"/>
    <w:rsid w:val="00E12E7F"/>
    <w:rPr>
      <w:rFonts w:eastAsia="Times New Roman" w:cs="Times New Roman"/>
      <w:sz w:val="24"/>
      <w:szCs w:val="20"/>
    </w:rPr>
  </w:style>
  <w:style w:type="character" w:customStyle="1" w:styleId="Otsikko4Char">
    <w:name w:val="Otsikko 4 Char"/>
    <w:basedOn w:val="Kappaleenoletusfontti"/>
    <w:link w:val="Otsikko4"/>
    <w:uiPriority w:val="9"/>
    <w:rsid w:val="00E12E7F"/>
    <w:rPr>
      <w:rFonts w:eastAsia="Times New Roman" w:cs="Times New Roman"/>
      <w:sz w:val="24"/>
      <w:szCs w:val="20"/>
    </w:rPr>
  </w:style>
  <w:style w:type="character" w:customStyle="1" w:styleId="Otsikko5Char">
    <w:name w:val="Otsikko 5 Char"/>
    <w:basedOn w:val="Kappaleenoletusfontti"/>
    <w:link w:val="Otsikko5"/>
    <w:uiPriority w:val="9"/>
    <w:rsid w:val="00E12E7F"/>
    <w:rPr>
      <w:rFonts w:eastAsia="Times New Roman" w:cs="Times New Roman"/>
      <w:sz w:val="24"/>
      <w:szCs w:val="20"/>
    </w:rPr>
  </w:style>
  <w:style w:type="character" w:customStyle="1" w:styleId="Otsikko6Char">
    <w:name w:val="Otsikko 6 Char"/>
    <w:basedOn w:val="Kappaleenoletusfontti"/>
    <w:link w:val="Otsikko6"/>
    <w:uiPriority w:val="9"/>
    <w:rsid w:val="00E12E7F"/>
    <w:rPr>
      <w:rFonts w:eastAsia="Times New Roman" w:cs="Times New Roman"/>
      <w:sz w:val="24"/>
      <w:szCs w:val="20"/>
    </w:rPr>
  </w:style>
  <w:style w:type="character" w:customStyle="1" w:styleId="Otsikko7Char">
    <w:name w:val="Otsikko 7 Char"/>
    <w:basedOn w:val="Kappaleenoletusfontti"/>
    <w:link w:val="Otsikko7"/>
    <w:uiPriority w:val="9"/>
    <w:rsid w:val="00E12E7F"/>
    <w:rPr>
      <w:rFonts w:eastAsia="Times New Roman" w:cs="Times New Roman"/>
      <w:sz w:val="24"/>
      <w:szCs w:val="20"/>
    </w:rPr>
  </w:style>
  <w:style w:type="character" w:customStyle="1" w:styleId="Otsikko8Char">
    <w:name w:val="Otsikko 8 Char"/>
    <w:basedOn w:val="Kappaleenoletusfontti"/>
    <w:link w:val="Otsikko8"/>
    <w:uiPriority w:val="9"/>
    <w:rsid w:val="00E12E7F"/>
    <w:rPr>
      <w:rFonts w:eastAsia="Times New Roman" w:cs="Times New Roman"/>
      <w:sz w:val="24"/>
      <w:szCs w:val="20"/>
    </w:rPr>
  </w:style>
  <w:style w:type="character" w:customStyle="1" w:styleId="Otsikko9Char">
    <w:name w:val="Otsikko 9 Char"/>
    <w:basedOn w:val="Kappaleenoletusfontti"/>
    <w:link w:val="Otsikko9"/>
    <w:uiPriority w:val="9"/>
    <w:rsid w:val="00E12E7F"/>
    <w:rPr>
      <w:rFonts w:eastAsia="Times New Roman" w:cs="Times New Roman"/>
      <w:sz w:val="24"/>
      <w:szCs w:val="20"/>
    </w:rPr>
  </w:style>
  <w:style w:type="paragraph" w:styleId="Vakiosisennys">
    <w:name w:val="Normal Indent"/>
    <w:basedOn w:val="Normaali"/>
    <w:uiPriority w:val="1"/>
    <w:qFormat/>
    <w:rsid w:val="006A431F"/>
    <w:pPr>
      <w:spacing w:after="220"/>
      <w:ind w:left="1304"/>
    </w:pPr>
  </w:style>
  <w:style w:type="paragraph" w:customStyle="1" w:styleId="PaaOtsikko">
    <w:name w:val="PaaOtsikko"/>
    <w:basedOn w:val="Normaali"/>
    <w:next w:val="Normaali"/>
    <w:uiPriority w:val="2"/>
    <w:qFormat/>
    <w:rsid w:val="006A431F"/>
    <w:pPr>
      <w:spacing w:after="240"/>
    </w:pPr>
    <w:rPr>
      <w:b/>
      <w:sz w:val="26"/>
    </w:rPr>
  </w:style>
  <w:style w:type="paragraph" w:customStyle="1" w:styleId="Viiva">
    <w:name w:val="Viiva"/>
    <w:basedOn w:val="Normaali"/>
    <w:rsid w:val="006A431F"/>
    <w:pPr>
      <w:numPr>
        <w:numId w:val="2"/>
      </w:numPr>
    </w:pPr>
    <w:rPr>
      <w:rFonts w:ascii="Arial" w:hAnsi="Arial"/>
    </w:rPr>
  </w:style>
  <w:style w:type="table" w:styleId="TaulukkoRuudukko">
    <w:name w:val="Table Grid"/>
    <w:basedOn w:val="Normaalitaulukko"/>
    <w:uiPriority w:val="59"/>
    <w:rsid w:val="001951A3"/>
    <w:pPr>
      <w:spacing w:after="0" w:line="240" w:lineRule="auto"/>
    </w:pPr>
    <w:rPr>
      <w:rFonts w:cstheme="minorBidi"/>
    </w:rPr>
    <w:tblPr>
      <w:tblBorders>
        <w:top w:val="single" w:sz="4" w:space="0" w:color="0042C0" w:themeColor="text1"/>
        <w:left w:val="single" w:sz="4" w:space="0" w:color="0042C0" w:themeColor="text1"/>
        <w:bottom w:val="single" w:sz="4" w:space="0" w:color="0042C0" w:themeColor="text1"/>
        <w:right w:val="single" w:sz="4" w:space="0" w:color="0042C0" w:themeColor="text1"/>
        <w:insideH w:val="single" w:sz="4" w:space="0" w:color="0042C0" w:themeColor="text1"/>
        <w:insideV w:val="single" w:sz="4" w:space="0" w:color="0042C0" w:themeColor="text1"/>
      </w:tblBorders>
    </w:tblPr>
  </w:style>
  <w:style w:type="numbering" w:customStyle="1" w:styleId="Fingridluettelomerkit">
    <w:name w:val="Fingrid luettelomerkit"/>
    <w:uiPriority w:val="99"/>
    <w:rsid w:val="00A0532C"/>
    <w:pPr>
      <w:numPr>
        <w:numId w:val="3"/>
      </w:numPr>
    </w:pPr>
  </w:style>
  <w:style w:type="numbering" w:customStyle="1" w:styleId="Fingridnumerointi">
    <w:name w:val="Fingrid numerointi"/>
    <w:uiPriority w:val="99"/>
    <w:rsid w:val="00A0532C"/>
    <w:pPr>
      <w:numPr>
        <w:numId w:val="5"/>
      </w:numPr>
    </w:pPr>
  </w:style>
  <w:style w:type="paragraph" w:styleId="Merkittyluettelo">
    <w:name w:val="List Bullet"/>
    <w:basedOn w:val="Normaali"/>
    <w:uiPriority w:val="99"/>
    <w:unhideWhenUsed/>
    <w:qFormat/>
    <w:rsid w:val="00A0532C"/>
    <w:pPr>
      <w:numPr>
        <w:numId w:val="10"/>
      </w:numPr>
      <w:spacing w:after="220"/>
      <w:contextualSpacing/>
    </w:pPr>
  </w:style>
  <w:style w:type="paragraph" w:styleId="Numeroituluettelo">
    <w:name w:val="List Number"/>
    <w:basedOn w:val="Normaali"/>
    <w:uiPriority w:val="99"/>
    <w:unhideWhenUsed/>
    <w:qFormat/>
    <w:rsid w:val="00A0532C"/>
    <w:pPr>
      <w:numPr>
        <w:numId w:val="11"/>
      </w:numPr>
      <w:spacing w:after="220"/>
      <w:contextualSpacing/>
    </w:pPr>
  </w:style>
  <w:style w:type="numbering" w:customStyle="1" w:styleId="Fingridotsikkonumerointi">
    <w:name w:val="Fingrid otsikkonumerointi"/>
    <w:uiPriority w:val="99"/>
    <w:rsid w:val="00E12E7F"/>
    <w:pPr>
      <w:numPr>
        <w:numId w:val="7"/>
      </w:numPr>
    </w:pPr>
  </w:style>
  <w:style w:type="paragraph" w:styleId="Otsikko">
    <w:name w:val="Title"/>
    <w:basedOn w:val="Eivli"/>
    <w:next w:val="Normaali"/>
    <w:link w:val="OtsikkoChar"/>
    <w:uiPriority w:val="10"/>
    <w:rsid w:val="007328CD"/>
    <w:pPr>
      <w:spacing w:after="220"/>
    </w:pPr>
    <w:rPr>
      <w:b/>
      <w:sz w:val="26"/>
      <w:szCs w:val="26"/>
    </w:rPr>
  </w:style>
  <w:style w:type="character" w:customStyle="1" w:styleId="OtsikkoChar">
    <w:name w:val="Otsikko Char"/>
    <w:basedOn w:val="Kappaleenoletusfontti"/>
    <w:link w:val="Otsikko"/>
    <w:uiPriority w:val="10"/>
    <w:rsid w:val="007328CD"/>
    <w:rPr>
      <w:b/>
      <w:sz w:val="26"/>
      <w:szCs w:val="26"/>
    </w:rPr>
  </w:style>
  <w:style w:type="paragraph" w:styleId="Eivli">
    <w:name w:val="No Spacing"/>
    <w:link w:val="EivliChar"/>
    <w:uiPriority w:val="1"/>
    <w:rsid w:val="007328CD"/>
    <w:pPr>
      <w:spacing w:after="0" w:line="240" w:lineRule="auto"/>
    </w:pPr>
  </w:style>
  <w:style w:type="character" w:customStyle="1" w:styleId="EivliChar">
    <w:name w:val="Ei väliä Char"/>
    <w:basedOn w:val="Kappaleenoletusfontti"/>
    <w:link w:val="Eivli"/>
    <w:uiPriority w:val="1"/>
    <w:rsid w:val="007328CD"/>
  </w:style>
  <w:style w:type="paragraph" w:customStyle="1" w:styleId="Abc1">
    <w:name w:val="Abc 1"/>
    <w:basedOn w:val="Normaali"/>
    <w:rsid w:val="003D5A8F"/>
    <w:pPr>
      <w:numPr>
        <w:numId w:val="9"/>
      </w:numPr>
    </w:pPr>
    <w:rPr>
      <w:rFonts w:ascii="Arial" w:hAnsi="Arial"/>
    </w:rPr>
  </w:style>
  <w:style w:type="paragraph" w:styleId="Allekirjoitus">
    <w:name w:val="Signature"/>
    <w:basedOn w:val="Normaali"/>
    <w:link w:val="AllekirjoitusChar"/>
    <w:rsid w:val="003D5A8F"/>
    <w:pPr>
      <w:ind w:left="1304"/>
    </w:pPr>
  </w:style>
  <w:style w:type="character" w:customStyle="1" w:styleId="AllekirjoitusChar">
    <w:name w:val="Allekirjoitus Char"/>
    <w:basedOn w:val="Kappaleenoletusfontti"/>
    <w:link w:val="Allekirjoitus"/>
    <w:rsid w:val="003D5A8F"/>
    <w:rPr>
      <w:rFonts w:eastAsia="Times New Roman" w:cs="Times New Roman"/>
      <w:szCs w:val="20"/>
    </w:rPr>
  </w:style>
  <w:style w:type="paragraph" w:styleId="Sisluet1">
    <w:name w:val="toc 1"/>
    <w:basedOn w:val="Normaali"/>
    <w:next w:val="Normaali"/>
    <w:uiPriority w:val="39"/>
    <w:rsid w:val="00B740C9"/>
    <w:pPr>
      <w:tabs>
        <w:tab w:val="right" w:leader="dot" w:pos="9498"/>
      </w:tabs>
      <w:spacing w:before="120"/>
      <w:ind w:right="567"/>
    </w:pPr>
    <w:rPr>
      <w:rFonts w:asciiTheme="majorHAnsi" w:hAnsiTheme="majorHAnsi"/>
      <w:b/>
      <w:noProof/>
    </w:rPr>
  </w:style>
  <w:style w:type="paragraph" w:styleId="Sisluet2">
    <w:name w:val="toc 2"/>
    <w:basedOn w:val="Normaali"/>
    <w:next w:val="Normaali"/>
    <w:uiPriority w:val="39"/>
    <w:rsid w:val="00B740C9"/>
    <w:pPr>
      <w:tabs>
        <w:tab w:val="right" w:leader="dot" w:pos="9498"/>
      </w:tabs>
      <w:ind w:left="227" w:right="567"/>
    </w:pPr>
    <w:rPr>
      <w:rFonts w:asciiTheme="majorHAnsi" w:hAnsiTheme="majorHAnsi"/>
      <w:noProof/>
    </w:rPr>
  </w:style>
  <w:style w:type="paragraph" w:styleId="Sisluet3">
    <w:name w:val="toc 3"/>
    <w:basedOn w:val="Normaali"/>
    <w:next w:val="Normaali"/>
    <w:uiPriority w:val="39"/>
    <w:rsid w:val="00B740C9"/>
    <w:pPr>
      <w:tabs>
        <w:tab w:val="right" w:leader="dot" w:pos="9498"/>
      </w:tabs>
      <w:ind w:left="454" w:right="567"/>
    </w:pPr>
    <w:rPr>
      <w:rFonts w:asciiTheme="majorHAnsi" w:hAnsiTheme="majorHAnsi"/>
      <w:noProof/>
    </w:rPr>
  </w:style>
  <w:style w:type="paragraph" w:customStyle="1" w:styleId="Sisllysluettelo">
    <w:name w:val="Sisällysluettelo"/>
    <w:basedOn w:val="Normaali"/>
    <w:rsid w:val="00B740C9"/>
    <w:pPr>
      <w:spacing w:after="220"/>
    </w:pPr>
    <w:rPr>
      <w:rFonts w:asciiTheme="majorHAnsi" w:hAnsiTheme="majorHAnsi"/>
      <w:b/>
    </w:rPr>
  </w:style>
  <w:style w:type="paragraph" w:styleId="Sisllysluettelonotsikko">
    <w:name w:val="TOC Heading"/>
    <w:basedOn w:val="Otsikko1"/>
    <w:next w:val="Normaali"/>
    <w:uiPriority w:val="39"/>
    <w:semiHidden/>
    <w:unhideWhenUsed/>
    <w:qFormat/>
    <w:rsid w:val="00B740C9"/>
    <w:pPr>
      <w:keepLines/>
      <w:numPr>
        <w:numId w:val="0"/>
      </w:numPr>
      <w:spacing w:before="0" w:after="120"/>
      <w:outlineLvl w:val="9"/>
    </w:pPr>
    <w:rPr>
      <w:rFonts w:asciiTheme="majorHAnsi" w:eastAsiaTheme="majorEastAsia" w:hAnsiTheme="majorHAnsi" w:cstheme="majorBidi"/>
      <w:bCs/>
      <w:kern w:val="0"/>
      <w:sz w:val="22"/>
      <w:szCs w:val="28"/>
    </w:rPr>
  </w:style>
  <w:style w:type="paragraph" w:customStyle="1" w:styleId="Style2">
    <w:name w:val="Style2"/>
    <w:basedOn w:val="Normaali"/>
    <w:uiPriority w:val="99"/>
    <w:rsid w:val="00073786"/>
    <w:pPr>
      <w:widowControl w:val="0"/>
      <w:autoSpaceDE w:val="0"/>
      <w:autoSpaceDN w:val="0"/>
      <w:adjustRightInd w:val="0"/>
    </w:pPr>
    <w:rPr>
      <w:rFonts w:ascii="Arial" w:eastAsiaTheme="minorEastAsia" w:hAnsi="Arial" w:cs="Arial"/>
      <w:sz w:val="24"/>
      <w:szCs w:val="24"/>
      <w:lang w:eastAsia="fi-FI"/>
    </w:rPr>
  </w:style>
  <w:style w:type="paragraph" w:customStyle="1" w:styleId="Style3">
    <w:name w:val="Style3"/>
    <w:basedOn w:val="Normaali"/>
    <w:uiPriority w:val="99"/>
    <w:rsid w:val="00073786"/>
    <w:pPr>
      <w:widowControl w:val="0"/>
      <w:autoSpaceDE w:val="0"/>
      <w:autoSpaceDN w:val="0"/>
      <w:adjustRightInd w:val="0"/>
      <w:spacing w:line="348" w:lineRule="exact"/>
    </w:pPr>
    <w:rPr>
      <w:rFonts w:ascii="Arial" w:eastAsiaTheme="minorEastAsia" w:hAnsi="Arial" w:cs="Arial"/>
      <w:sz w:val="24"/>
      <w:szCs w:val="24"/>
      <w:lang w:eastAsia="fi-FI"/>
    </w:rPr>
  </w:style>
  <w:style w:type="paragraph" w:customStyle="1" w:styleId="Style4">
    <w:name w:val="Style4"/>
    <w:basedOn w:val="Normaali"/>
    <w:uiPriority w:val="99"/>
    <w:rsid w:val="00073786"/>
    <w:pPr>
      <w:widowControl w:val="0"/>
      <w:autoSpaceDE w:val="0"/>
      <w:autoSpaceDN w:val="0"/>
      <w:adjustRightInd w:val="0"/>
      <w:spacing w:line="346" w:lineRule="exact"/>
      <w:ind w:hanging="331"/>
    </w:pPr>
    <w:rPr>
      <w:rFonts w:ascii="Arial" w:eastAsiaTheme="minorEastAsia" w:hAnsi="Arial" w:cs="Arial"/>
      <w:sz w:val="24"/>
      <w:szCs w:val="24"/>
      <w:lang w:eastAsia="fi-FI"/>
    </w:rPr>
  </w:style>
  <w:style w:type="paragraph" w:customStyle="1" w:styleId="Style6">
    <w:name w:val="Style6"/>
    <w:basedOn w:val="Normaali"/>
    <w:uiPriority w:val="99"/>
    <w:rsid w:val="00073786"/>
    <w:pPr>
      <w:widowControl w:val="0"/>
      <w:autoSpaceDE w:val="0"/>
      <w:autoSpaceDN w:val="0"/>
      <w:adjustRightInd w:val="0"/>
      <w:spacing w:line="221" w:lineRule="exact"/>
      <w:jc w:val="both"/>
    </w:pPr>
    <w:rPr>
      <w:rFonts w:ascii="Arial" w:eastAsiaTheme="minorEastAsia" w:hAnsi="Arial" w:cs="Arial"/>
      <w:sz w:val="24"/>
      <w:szCs w:val="24"/>
      <w:lang w:eastAsia="fi-FI"/>
    </w:rPr>
  </w:style>
  <w:style w:type="character" w:customStyle="1" w:styleId="FontStyle11">
    <w:name w:val="Font Style11"/>
    <w:basedOn w:val="Kappaleenoletusfontti"/>
    <w:uiPriority w:val="99"/>
    <w:rsid w:val="00073786"/>
    <w:rPr>
      <w:rFonts w:ascii="Arial" w:hAnsi="Arial" w:cs="Arial"/>
      <w:b/>
      <w:bCs/>
      <w:color w:val="000000"/>
      <w:sz w:val="24"/>
      <w:szCs w:val="24"/>
    </w:rPr>
  </w:style>
  <w:style w:type="character" w:customStyle="1" w:styleId="FontStyle12">
    <w:name w:val="Font Style12"/>
    <w:basedOn w:val="Kappaleenoletusfontti"/>
    <w:uiPriority w:val="99"/>
    <w:rsid w:val="00073786"/>
    <w:rPr>
      <w:rFonts w:ascii="Arial" w:hAnsi="Arial" w:cs="Arial"/>
      <w:color w:val="000000"/>
      <w:sz w:val="20"/>
      <w:szCs w:val="20"/>
    </w:rPr>
  </w:style>
  <w:style w:type="character" w:customStyle="1" w:styleId="FontStyle13">
    <w:name w:val="Font Style13"/>
    <w:basedOn w:val="Kappaleenoletusfontti"/>
    <w:uiPriority w:val="99"/>
    <w:rsid w:val="00073786"/>
    <w:rPr>
      <w:rFonts w:ascii="Arial" w:hAnsi="Arial" w:cs="Arial"/>
      <w:b/>
      <w:bCs/>
      <w:color w:val="000000"/>
      <w:sz w:val="20"/>
      <w:szCs w:val="20"/>
    </w:rPr>
  </w:style>
  <w:style w:type="character" w:styleId="Kommentinviite">
    <w:name w:val="annotation reference"/>
    <w:basedOn w:val="Kappaleenoletusfontti"/>
    <w:uiPriority w:val="99"/>
    <w:semiHidden/>
    <w:unhideWhenUsed/>
    <w:rsid w:val="0081570A"/>
    <w:rPr>
      <w:sz w:val="16"/>
      <w:szCs w:val="16"/>
    </w:rPr>
  </w:style>
  <w:style w:type="paragraph" w:styleId="Kommentinteksti">
    <w:name w:val="annotation text"/>
    <w:basedOn w:val="Normaali"/>
    <w:link w:val="KommentintekstiChar"/>
    <w:uiPriority w:val="99"/>
    <w:semiHidden/>
    <w:unhideWhenUsed/>
    <w:rsid w:val="0081570A"/>
    <w:rPr>
      <w:sz w:val="20"/>
    </w:rPr>
  </w:style>
  <w:style w:type="character" w:customStyle="1" w:styleId="KommentintekstiChar">
    <w:name w:val="Kommentin teksti Char"/>
    <w:basedOn w:val="Kappaleenoletusfontti"/>
    <w:link w:val="Kommentinteksti"/>
    <w:uiPriority w:val="99"/>
    <w:semiHidden/>
    <w:rsid w:val="0081570A"/>
    <w:rPr>
      <w:rFonts w:eastAsia="Times New Roman" w:cs="Times New Roman"/>
      <w:sz w:val="20"/>
      <w:szCs w:val="20"/>
    </w:rPr>
  </w:style>
  <w:style w:type="paragraph" w:styleId="Kommentinotsikko">
    <w:name w:val="annotation subject"/>
    <w:basedOn w:val="Kommentinteksti"/>
    <w:next w:val="Kommentinteksti"/>
    <w:link w:val="KommentinotsikkoChar"/>
    <w:uiPriority w:val="99"/>
    <w:semiHidden/>
    <w:unhideWhenUsed/>
    <w:rsid w:val="0081570A"/>
    <w:rPr>
      <w:b/>
      <w:bCs/>
    </w:rPr>
  </w:style>
  <w:style w:type="character" w:customStyle="1" w:styleId="KommentinotsikkoChar">
    <w:name w:val="Kommentin otsikko Char"/>
    <w:basedOn w:val="KommentintekstiChar"/>
    <w:link w:val="Kommentinotsikko"/>
    <w:uiPriority w:val="99"/>
    <w:semiHidden/>
    <w:rsid w:val="0081570A"/>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87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u\AppData\Roaming\Microsoft\Mallit\1%20Asiakirjamallit%20suomi\Tiedote_tyhj&#228;.dotx" TargetMode="External"/></Relationships>
</file>

<file path=word/theme/theme1.xml><?xml version="1.0" encoding="utf-8"?>
<a:theme xmlns:a="http://schemas.openxmlformats.org/drawingml/2006/main" name="Fingrid">
  <a:themeElements>
    <a:clrScheme name="Fingrid värit">
      <a:dk1>
        <a:srgbClr val="0042C0"/>
      </a:dk1>
      <a:lt1>
        <a:sysClr val="window" lastClr="FFFFFF"/>
      </a:lt1>
      <a:dk2>
        <a:srgbClr val="578AD6"/>
      </a:dk2>
      <a:lt2>
        <a:srgbClr val="AFB7BB"/>
      </a:lt2>
      <a:accent1>
        <a:srgbClr val="0042C0"/>
      </a:accent1>
      <a:accent2>
        <a:srgbClr val="FFC800"/>
      </a:accent2>
      <a:accent3>
        <a:srgbClr val="F02D19"/>
      </a:accent3>
      <a:accent4>
        <a:srgbClr val="00A279"/>
      </a:accent4>
      <a:accent5>
        <a:srgbClr val="578AD6"/>
      </a:accent5>
      <a:accent6>
        <a:srgbClr val="AFB7BB"/>
      </a:accent6>
      <a:hlink>
        <a:srgbClr val="0000FF"/>
      </a:hlink>
      <a:folHlink>
        <a:srgbClr val="800080"/>
      </a:folHlink>
    </a:clrScheme>
    <a:fontScheme name="Fingrid fonti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E0E08-0061-4C8B-8D60-0D3F11749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Tiedote_tyhjä.dotx</Template>
  <TotalTime>1146</TotalTime>
  <Pages>3</Pages>
  <Words>710</Words>
  <Characters>5752</Characters>
  <Application>Microsoft Office Word</Application>
  <DocSecurity>0</DocSecurity>
  <Lines>47</Lines>
  <Paragraphs>12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Fingrid Oyj</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Kuoppala Mikko</dc:creator>
  <cp:keywords/>
  <dc:description/>
  <cp:lastModifiedBy>Alm Ilkka</cp:lastModifiedBy>
  <cp:revision>4</cp:revision>
  <cp:lastPrinted>2016-08-29T05:35:00Z</cp:lastPrinted>
  <dcterms:created xsi:type="dcterms:W3CDTF">2016-08-25T11:22:00Z</dcterms:created>
  <dcterms:modified xsi:type="dcterms:W3CDTF">2016-09-02T06:11:00Z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1550416212</vt:i4>
  </property>
  <property fmtid="{D5CDD505-2E9C-101B-9397-08002B2CF9AE}" pid="3" name="_NewReviewCycle">
    <vt:lpwstr/>
  </property>
  <property fmtid="{D5CDD505-2E9C-101B-9397-08002B2CF9AE}" pid="4" name="_EmailSubject">
    <vt:lpwstr>Lausunto</vt:lpwstr>
  </property>
  <property fmtid="{D5CDD505-2E9C-101B-9397-08002B2CF9AE}" pid="5" name="_AuthorEmail">
    <vt:lpwstr>Ilkka.Alm@fingrid.fi</vt:lpwstr>
  </property>
  <property fmtid="{D5CDD505-2E9C-101B-9397-08002B2CF9AE}" pid="6" name="_AuthorEmailDisplayName">
    <vt:lpwstr>Alm Ilkka</vt:lpwstr>
  </property>
  <property fmtid="{D5CDD505-2E9C-101B-9397-08002B2CF9AE}" pid="8" name="_PreviousAdHocReviewCycleID">
    <vt:i4>-84423975</vt:i4>
  </property>
</Properties>
</file>