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4C" w:rsidRDefault="007B114C" w:rsidP="00671C09">
      <w:pPr>
        <w:spacing w:after="0"/>
      </w:pPr>
      <w:bookmarkStart w:id="0" w:name="_GoBack"/>
      <w:bookmarkEnd w:id="0"/>
    </w:p>
    <w:p w:rsidR="007B114C" w:rsidRDefault="007B114C" w:rsidP="00671C09">
      <w:pPr>
        <w:spacing w:after="0"/>
      </w:pPr>
    </w:p>
    <w:p w:rsidR="00A95D1C" w:rsidRDefault="00A95D1C" w:rsidP="00671C09">
      <w:pPr>
        <w:spacing w:after="0"/>
      </w:pPr>
    </w:p>
    <w:p w:rsidR="00A95D1C" w:rsidRDefault="00A95D1C" w:rsidP="00671C09">
      <w:pPr>
        <w:spacing w:after="0"/>
      </w:pPr>
    </w:p>
    <w:p w:rsidR="00D03807" w:rsidRDefault="007B114C" w:rsidP="00671C09">
      <w:pPr>
        <w:spacing w:after="0"/>
      </w:pPr>
      <w:r>
        <w:t>Pensar Syd Oy Ab</w:t>
      </w:r>
      <w:r>
        <w:tab/>
      </w:r>
      <w:r>
        <w:tab/>
      </w:r>
      <w:r>
        <w:tab/>
      </w:r>
      <w:r>
        <w:tab/>
      </w:r>
      <w:r>
        <w:tab/>
        <w:t>12.12.2016</w:t>
      </w:r>
    </w:p>
    <w:p w:rsidR="007B114C" w:rsidRDefault="007B114C" w:rsidP="00671C09">
      <w:pPr>
        <w:spacing w:after="0"/>
      </w:pPr>
      <w:proofErr w:type="spellStart"/>
      <w:r>
        <w:t>Pensar</w:t>
      </w:r>
      <w:proofErr w:type="spellEnd"/>
      <w:r>
        <w:t xml:space="preserve"> </w:t>
      </w:r>
      <w:proofErr w:type="spellStart"/>
      <w:r>
        <w:t>Ängvik</w:t>
      </w:r>
      <w:proofErr w:type="spellEnd"/>
      <w:r>
        <w:t xml:space="preserve"> 181</w:t>
      </w:r>
    </w:p>
    <w:p w:rsidR="00FC6943" w:rsidRDefault="007B114C" w:rsidP="00A95D1C">
      <w:pPr>
        <w:spacing w:after="0"/>
      </w:pPr>
      <w:r>
        <w:t>FI -21650 Lillandet (Nagu)</w:t>
      </w:r>
    </w:p>
    <w:p w:rsidR="006839C4" w:rsidRDefault="006839C4"/>
    <w:p w:rsidR="00FC6943" w:rsidRPr="004D618B" w:rsidRDefault="004D618B">
      <w:pPr>
        <w:rPr>
          <w:sz w:val="24"/>
          <w:szCs w:val="24"/>
          <w:lang w:val="fi-FI"/>
        </w:rPr>
      </w:pPr>
      <w:r w:rsidRPr="004D618B">
        <w:rPr>
          <w:sz w:val="24"/>
          <w:szCs w:val="24"/>
          <w:lang w:val="fi-FI"/>
        </w:rPr>
        <w:t>Liikenne- ja viestintävirasto</w:t>
      </w:r>
      <w:r w:rsidRPr="004D618B">
        <w:rPr>
          <w:sz w:val="24"/>
          <w:szCs w:val="24"/>
          <w:lang w:val="fi-FI"/>
        </w:rPr>
        <w:br/>
      </w:r>
      <w:proofErr w:type="spellStart"/>
      <w:r w:rsidRPr="004D618B">
        <w:rPr>
          <w:sz w:val="24"/>
          <w:szCs w:val="24"/>
          <w:lang w:val="fi-FI"/>
        </w:rPr>
        <w:t>Kommunikationsministeriet</w:t>
      </w:r>
      <w:proofErr w:type="spellEnd"/>
      <w:r w:rsidR="007B114C" w:rsidRPr="004D618B">
        <w:rPr>
          <w:sz w:val="24"/>
          <w:szCs w:val="24"/>
          <w:lang w:val="fi-FI"/>
        </w:rPr>
        <w:br/>
      </w:r>
      <w:hyperlink r:id="rId6" w:history="1">
        <w:r w:rsidR="007B114C" w:rsidRPr="004D618B">
          <w:rPr>
            <w:rStyle w:val="Hyperlinkki"/>
            <w:sz w:val="24"/>
            <w:szCs w:val="24"/>
            <w:lang w:val="fi-FI"/>
          </w:rPr>
          <w:t>kirjaamo@lvm.fi</w:t>
        </w:r>
      </w:hyperlink>
    </w:p>
    <w:p w:rsidR="00AD26C1" w:rsidRPr="00A95D1C" w:rsidRDefault="00411073">
      <w:pPr>
        <w:rPr>
          <w:sz w:val="24"/>
          <w:szCs w:val="24"/>
        </w:rPr>
      </w:pPr>
      <w:hyperlink r:id="rId7" w:history="1">
        <w:r w:rsidR="007B114C" w:rsidRPr="002A47A9">
          <w:rPr>
            <w:rStyle w:val="Hyperlinkki"/>
            <w:sz w:val="24"/>
            <w:szCs w:val="24"/>
          </w:rPr>
          <w:t>eeva.linkamaa@lvm.fi</w:t>
        </w:r>
      </w:hyperlink>
      <w:r w:rsidR="007B114C">
        <w:rPr>
          <w:sz w:val="24"/>
          <w:szCs w:val="24"/>
        </w:rPr>
        <w:t xml:space="preserve"> </w:t>
      </w:r>
      <w:r w:rsidR="00A95D1C">
        <w:rPr>
          <w:sz w:val="24"/>
          <w:szCs w:val="24"/>
        </w:rPr>
        <w:br/>
      </w:r>
    </w:p>
    <w:p w:rsidR="00FC6943" w:rsidRPr="00A95D1C" w:rsidRDefault="007B11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Ärende: </w:t>
      </w:r>
      <w:r w:rsidR="004D618B">
        <w:rPr>
          <w:b/>
          <w:sz w:val="36"/>
          <w:szCs w:val="36"/>
        </w:rPr>
        <w:t>Yttrande</w:t>
      </w:r>
      <w:r w:rsidR="00FC6943" w:rsidRPr="006839C4">
        <w:rPr>
          <w:b/>
          <w:sz w:val="36"/>
          <w:szCs w:val="36"/>
        </w:rPr>
        <w:t xml:space="preserve"> gällande </w:t>
      </w:r>
      <w:r>
        <w:rPr>
          <w:b/>
          <w:sz w:val="36"/>
          <w:szCs w:val="36"/>
        </w:rPr>
        <w:t>statsrådets</w:t>
      </w:r>
      <w:r w:rsidR="00FC6943" w:rsidRPr="006839C4">
        <w:rPr>
          <w:b/>
          <w:sz w:val="36"/>
          <w:szCs w:val="36"/>
        </w:rPr>
        <w:t xml:space="preserve"> förordning om skärgårdstrafiken</w:t>
      </w:r>
    </w:p>
    <w:p w:rsidR="007E66DD" w:rsidRDefault="007B114C" w:rsidP="007E66DD">
      <w:r>
        <w:t xml:space="preserve">Pensar Syd är beläget på ön </w:t>
      </w:r>
      <w:proofErr w:type="spellStart"/>
      <w:r>
        <w:t>Pensars</w:t>
      </w:r>
      <w:proofErr w:type="spellEnd"/>
      <w:r>
        <w:t xml:space="preserve"> södra udde i Nagu och erbjuder restaurang, logi, bastu, gästhamn. </w:t>
      </w:r>
      <w:r w:rsidR="00DF0954">
        <w:t xml:space="preserve"> Förutom Pensar Syd verkar</w:t>
      </w:r>
      <w:r w:rsidR="008B2CD2">
        <w:t xml:space="preserve"> på ön</w:t>
      </w:r>
      <w:r w:rsidR="00DF0954">
        <w:t xml:space="preserve"> företag inom fiske, jordbruk, turism, annan service. </w:t>
      </w:r>
      <w:r w:rsidR="00DF0954">
        <w:br/>
        <w:t>Ca 20 invånare har sitt hus och hem på holmen och är året runt beroende av fungerande förbindelser.  Också äldre och sjuka är i behov av förbindelsebåten, m/s Viken, som trafikerar till Pensar. De besöker mer frekvent fastlandet och skulle drabbas kraftigt.</w:t>
      </w:r>
      <w:r w:rsidR="00166DFF">
        <w:br/>
        <w:t>Vi klara oss inte utan fordonstransporte</w:t>
      </w:r>
      <w:r w:rsidR="004D618B">
        <w:t>r eftersom det finns ca 5km vägnät</w:t>
      </w:r>
      <w:r w:rsidR="00166DFF">
        <w:t xml:space="preserve"> på ön.</w:t>
      </w:r>
      <w:r w:rsidR="007E66DD">
        <w:br/>
        <w:t xml:space="preserve">Som företagare på Pensar Syd ser vi med </w:t>
      </w:r>
      <w:r w:rsidR="004A155D">
        <w:t>oro på vår framtid.</w:t>
      </w:r>
    </w:p>
    <w:p w:rsidR="00D627B3" w:rsidRDefault="004A155D" w:rsidP="007E66DD">
      <w:r>
        <w:t xml:space="preserve">I dagens läge baserar sig förbindelsebåtarnas ruttupplägg och funktion på planering från 1980-talet. </w:t>
      </w:r>
      <w:r>
        <w:br/>
        <w:t xml:space="preserve">Det motsvarar inte dagens situation. </w:t>
      </w:r>
      <w:r w:rsidR="00E7272D">
        <w:t>Dessutom har servicenivån försämrats i och med att f</w:t>
      </w:r>
      <w:r w:rsidR="00D627B3">
        <w:t xml:space="preserve">artygen inte längre är statliga utan sköts av </w:t>
      </w:r>
      <w:r w:rsidR="00D627B3" w:rsidRPr="008B2CD2">
        <w:rPr>
          <w:i/>
        </w:rPr>
        <w:t>olika</w:t>
      </w:r>
      <w:r w:rsidR="00D627B3">
        <w:t xml:space="preserve"> entreprenörer med ibland undermålig standard.</w:t>
      </w:r>
      <w:r w:rsidR="00E7272D">
        <w:br/>
      </w:r>
      <w:r>
        <w:t xml:space="preserve">Av allra största vikt är att planera </w:t>
      </w:r>
      <w:r w:rsidR="00E7272D">
        <w:t xml:space="preserve">nytt upplägg på basen av behov i </w:t>
      </w:r>
      <w:r w:rsidR="00E7272D" w:rsidRPr="008B2CD2">
        <w:rPr>
          <w:i/>
        </w:rPr>
        <w:t xml:space="preserve">dagens </w:t>
      </w:r>
      <w:r w:rsidR="00E7272D">
        <w:t>läge. Inom 2018 ska det v</w:t>
      </w:r>
      <w:r w:rsidR="00D627B3">
        <w:t>ara realistiskt att kunna förverkligas.</w:t>
      </w:r>
      <w:r w:rsidR="00E7272D">
        <w:br/>
      </w:r>
      <w:r w:rsidR="00D627B3">
        <w:br/>
        <w:t>Att skapa en marknad för taxibåtar är inte en relevant motivering för höga avgifter på förbindels</w:t>
      </w:r>
      <w:r w:rsidR="008B2CD2">
        <w:t>e</w:t>
      </w:r>
      <w:r w:rsidR="00D627B3">
        <w:t>båtstrafiken.</w:t>
      </w:r>
      <w:r w:rsidR="00D627B3">
        <w:br/>
      </w:r>
      <w:r w:rsidR="00100BD8">
        <w:t>Marknaden</w:t>
      </w:r>
      <w:r w:rsidR="00D627B3">
        <w:t xml:space="preserve"> </w:t>
      </w:r>
      <w:r w:rsidR="00166DFF">
        <w:t xml:space="preserve">är </w:t>
      </w:r>
      <w:r w:rsidR="00D627B3">
        <w:t xml:space="preserve">för </w:t>
      </w:r>
      <w:r w:rsidR="00D627B3" w:rsidRPr="00100BD8">
        <w:rPr>
          <w:i/>
        </w:rPr>
        <w:t>liten</w:t>
      </w:r>
      <w:r w:rsidR="00D627B3">
        <w:t xml:space="preserve"> och taxibåt är en totalt annan sak än förbindels</w:t>
      </w:r>
      <w:r w:rsidR="008460EB">
        <w:t>e</w:t>
      </w:r>
      <w:r w:rsidR="00D627B3">
        <w:t>båt.</w:t>
      </w:r>
      <w:r w:rsidR="00D627B3">
        <w:br/>
        <w:t xml:space="preserve">Med taxibåt är det lämpligt att erbjuda transport utanför </w:t>
      </w:r>
      <w:r w:rsidR="00100BD8">
        <w:t>förbindelsebåtarnas tidtabeller och</w:t>
      </w:r>
      <w:r w:rsidR="00D627B3">
        <w:t xml:space="preserve"> på rutter som inte trafikeras av förbindelsebåtar. Målgruppen för taxibåtar är främst företag och organisationer. Endast i minimal utsträckning på kortare sträckor lämpar sig taxibåtstrafik för individuella/enstaka användare.</w:t>
      </w:r>
      <w:r w:rsidR="00100BD8">
        <w:br/>
        <w:t xml:space="preserve">Om nu ministeriet tar exempel från Örö arkipelagen där det finns förutsättningar för lönsam taxibåtstrafik sommarmånaderna (kördes sommaren 2016 </w:t>
      </w:r>
      <w:r w:rsidR="001A257E">
        <w:t>juni-augusti</w:t>
      </w:r>
      <w:r w:rsidR="00100BD8">
        <w:t>)</w:t>
      </w:r>
      <w:r w:rsidR="001A257E">
        <w:t xml:space="preserve"> är det inte ett övergripande exempel. Örö är</w:t>
      </w:r>
      <w:r w:rsidR="008460EB">
        <w:t xml:space="preserve"> ett särfall med stort turismvärde och stora statliga investeringar via Forststyrelsen. Fortfarande är det fråga om sommarsäsongen. Vad händer september-maj?</w:t>
      </w:r>
      <w:r w:rsidR="00D627B3">
        <w:br/>
      </w:r>
      <w:r w:rsidR="008460EB">
        <w:t>Fakta att ta i beaktande: t</w:t>
      </w:r>
      <w:r w:rsidR="00D627B3">
        <w:t xml:space="preserve">axibåt kan inte transportera personbilar, turistbussar, mjölkbilar, frakt av större leveranser t.ex. foder/råvaror till holmarna, skörd av olika råvaror från holmarna, </w:t>
      </w:r>
      <w:r w:rsidR="008460EB">
        <w:t xml:space="preserve">servicetrafik så som avfall, </w:t>
      </w:r>
      <w:r w:rsidR="00166DFF">
        <w:t xml:space="preserve">bränsle, </w:t>
      </w:r>
      <w:r w:rsidR="00D627B3">
        <w:t>traktorer mm.</w:t>
      </w:r>
      <w:r w:rsidR="008B2CD2">
        <w:t xml:space="preserve"> Alla dessa viktiga för näringslivet.</w:t>
      </w:r>
      <w:r w:rsidR="00D627B3">
        <w:br/>
        <w:t>Som företagare inom restaurangbranschen har vi också livsmedelslag att följa där tempe</w:t>
      </w:r>
      <w:r w:rsidR="00100BD8">
        <w:t>raturer ska följas; färskvaror ska in i kyl- och frysutrymmen.</w:t>
      </w:r>
      <w:r w:rsidR="008460EB">
        <w:t xml:space="preserve"> Kyl- och frysanläggning på taxibåt i den utsträckning det behövs </w:t>
      </w:r>
      <w:r w:rsidR="008460EB">
        <w:lastRenderedPageBreak/>
        <w:t xml:space="preserve">är inte möjlig. Anställning av personal är en annan aspekt, vem betalar ca 100€ för att komma till och från sin arbetsplats? </w:t>
      </w:r>
    </w:p>
    <w:p w:rsidR="004A155D" w:rsidRPr="007E66DD" w:rsidRDefault="008460EB" w:rsidP="007E66DD">
      <w:r>
        <w:t>Utdrag ur lag och tankar kring utdragen.</w:t>
      </w:r>
    </w:p>
    <w:p w:rsidR="006C0916" w:rsidRDefault="007E66DD" w:rsidP="006C0916">
      <w:r>
        <w:t>*</w:t>
      </w:r>
      <w:r w:rsidR="006C0916">
        <w:t>I lagen om främjande av skärgårdens utveckling (nedan Skärgårdslagen) står det i 2 § följande;</w:t>
      </w:r>
    </w:p>
    <w:p w:rsidR="00AD26C1" w:rsidRPr="007E66DD" w:rsidRDefault="006C0916" w:rsidP="007E66DD">
      <w:pPr>
        <w:ind w:left="1304"/>
        <w:rPr>
          <w:i/>
        </w:rPr>
      </w:pPr>
      <w:r w:rsidRPr="006C0916">
        <w:rPr>
          <w:i/>
        </w:rPr>
        <w:t>Med åtgärder av stat och kommun bör man sträva efter att bevara den fasta bosättningen i skärgården genom att för befolkningen skapa tillräckliga möjligheter till utkomst, samfärdsel och basservice samt efter att skydda skärgårdens landskapsbild och natur för miljöskador.</w:t>
      </w:r>
    </w:p>
    <w:p w:rsidR="00100BD8" w:rsidRDefault="008B2CD2" w:rsidP="006C0916">
      <w:r>
        <w:t>A</w:t>
      </w:r>
      <w:r w:rsidR="00680501">
        <w:t>vfallsbrunnars tömning</w:t>
      </w:r>
      <w:r w:rsidR="00100BD8">
        <w:t xml:space="preserve"> –</w:t>
      </w:r>
      <w:r>
        <w:t xml:space="preserve"> </w:t>
      </w:r>
      <w:r w:rsidR="00100BD8">
        <w:t xml:space="preserve">börja </w:t>
      </w:r>
      <w:r w:rsidR="00166DFF">
        <w:t xml:space="preserve">vi </w:t>
      </w:r>
      <w:r w:rsidR="00100BD8">
        <w:t>dumpa i havet igen? Hälsovården blir dyr främst för äldre och sjukliga bosatta på holmar.</w:t>
      </w:r>
      <w:r w:rsidR="00100BD8">
        <w:br/>
      </w:r>
    </w:p>
    <w:p w:rsidR="006C0916" w:rsidRDefault="007E66DD" w:rsidP="006C0916">
      <w:r>
        <w:t>*</w:t>
      </w:r>
      <w:r w:rsidR="00AD26C1">
        <w:t>I S</w:t>
      </w:r>
      <w:r w:rsidR="00BE164B">
        <w:t>kärgårdslagens 4 § stadgas det om s</w:t>
      </w:r>
      <w:r w:rsidR="006C0916">
        <w:t>tödjande av näringslivet</w:t>
      </w:r>
      <w:r w:rsidR="00BE164B">
        <w:t xml:space="preserve"> enligt följande;</w:t>
      </w:r>
    </w:p>
    <w:p w:rsidR="00BE164B" w:rsidRPr="007E66DD" w:rsidRDefault="006C0916" w:rsidP="007E66DD">
      <w:pPr>
        <w:ind w:left="1304"/>
        <w:rPr>
          <w:i/>
        </w:rPr>
      </w:pPr>
      <w:r w:rsidRPr="00BE164B">
        <w:rPr>
          <w:i/>
        </w:rPr>
        <w:t xml:space="preserve">För främjande av skärgårdens näringsliv bör vid inriktning av stödåtgärder, som </w:t>
      </w:r>
      <w:proofErr w:type="gramStart"/>
      <w:r w:rsidRPr="00BE164B">
        <w:rPr>
          <w:i/>
        </w:rPr>
        <w:t>vidtages</w:t>
      </w:r>
      <w:proofErr w:type="gramEnd"/>
      <w:r w:rsidRPr="00BE164B">
        <w:rPr>
          <w:i/>
        </w:rPr>
        <w:t xml:space="preserve"> i enlighet med annan lagstiftning, skärgårdens särförhållanden anses såsom en omständighet som ökar behovet av stöd.</w:t>
      </w:r>
    </w:p>
    <w:p w:rsidR="007E66DD" w:rsidRDefault="007E66DD" w:rsidP="006C0916">
      <w:r>
        <w:t>Redan nu är det en utmaning att vara företagare på holmar med förbindelsbåtsanslutning till fastlandet.</w:t>
      </w:r>
      <w:r w:rsidR="00C57495">
        <w:br/>
        <w:t>Våra varuleveranser blir ännu dyrare, kundunderlag</w:t>
      </w:r>
      <w:r w:rsidR="008B2CD2">
        <w:t xml:space="preserve"> till stugbyar, hotell och restauranger</w:t>
      </w:r>
      <w:r w:rsidR="00C57495">
        <w:t xml:space="preserve"> minskar, ex middag i restaurang kostar mindre än transporten</w:t>
      </w:r>
      <w:r w:rsidR="008B2CD2">
        <w:t xml:space="preserve"> till och från krogen</w:t>
      </w:r>
      <w:r w:rsidR="001D5C42">
        <w:t>?</w:t>
      </w:r>
    </w:p>
    <w:p w:rsidR="006C0916" w:rsidRDefault="007E66DD" w:rsidP="006C0916">
      <w:r>
        <w:t>*I</w:t>
      </w:r>
      <w:r w:rsidR="00AD26C1">
        <w:t xml:space="preserve"> S</w:t>
      </w:r>
      <w:r w:rsidR="00BE164B">
        <w:t>kärgårdslagens 5 § om trafik- och transportservice enligt följande;</w:t>
      </w:r>
    </w:p>
    <w:p w:rsidR="00C57495" w:rsidRDefault="006C0916" w:rsidP="00C57495">
      <w:pPr>
        <w:ind w:left="1304"/>
        <w:rPr>
          <w:i/>
        </w:rPr>
      </w:pPr>
      <w:r w:rsidRPr="00CC4826">
        <w:rPr>
          <w:i/>
        </w:rPr>
        <w:t>Staten bör försöka sörja för att skärgårdens bofasta befolkning till sitt förfogande har en med hänsyn till boendeförhållandena, utkomstbetingelserna och skötseln av nödvändiga angelägenheter erforderlig trafik- och transportservice, som är så smidig som möjligt samt avgiftsfri eller prismässigt skälig.</w:t>
      </w:r>
    </w:p>
    <w:p w:rsidR="00AA3FBA" w:rsidRDefault="00166DFF" w:rsidP="006C0916">
      <w:r>
        <w:t>Alla leveranskostnader blir oöverkomliga.</w:t>
      </w:r>
      <w:r>
        <w:br/>
        <w:t>All råvaruleverans t</w:t>
      </w:r>
      <w:r w:rsidR="00CD5B4B">
        <w:t>.ex. t</w:t>
      </w:r>
      <w:r>
        <w:t xml:space="preserve">ill </w:t>
      </w:r>
      <w:r w:rsidR="00CD5B4B">
        <w:t>vår restaurang</w:t>
      </w:r>
      <w:r>
        <w:t xml:space="preserve"> blir ännu högre än idag då de redan är större ut</w:t>
      </w:r>
      <w:r w:rsidR="00CD5B4B">
        <w:t>gifter för att få varorna leverera</w:t>
      </w:r>
      <w:r>
        <w:t>de.</w:t>
      </w:r>
    </w:p>
    <w:p w:rsidR="00166DFF" w:rsidRDefault="009F4E06" w:rsidP="006C0916">
      <w:r w:rsidRPr="00CD5B4B">
        <w:rPr>
          <w:i/>
        </w:rPr>
        <w:t xml:space="preserve">Slutligen </w:t>
      </w:r>
      <w:r>
        <w:t>att avgiftsbelägga förbindelsebåtarna i skärgården är ingen lösning med höga tariffer eftersom marknaden är för liten och fastboende är för få för att få ekonomi i trafiken och skapar ingen marknad.</w:t>
      </w:r>
    </w:p>
    <w:p w:rsidR="009F4E06" w:rsidRDefault="009F4E06" w:rsidP="006C0916">
      <w:r>
        <w:t xml:space="preserve">En lösning är grundlig utredning för vägskatt/tull för </w:t>
      </w:r>
      <w:r w:rsidRPr="00CD5B4B">
        <w:rPr>
          <w:i/>
        </w:rPr>
        <w:t>hela Finland</w:t>
      </w:r>
      <w:r>
        <w:t xml:space="preserve">; väg-, färje- och broförbindelser och sist med lika viktig är trängselskatt i huvudstadsregionen. </w:t>
      </w:r>
    </w:p>
    <w:p w:rsidR="004D618B" w:rsidRDefault="004D618B" w:rsidP="006C0916"/>
    <w:p w:rsidR="004D618B" w:rsidRDefault="004D618B" w:rsidP="006C0916">
      <w:r>
        <w:t>PENSAR SYD OY AB</w:t>
      </w:r>
    </w:p>
    <w:p w:rsidR="004D618B" w:rsidRDefault="004D618B" w:rsidP="006C0916"/>
    <w:p w:rsidR="004D618B" w:rsidRDefault="004D618B" w:rsidP="006C0916"/>
    <w:p w:rsidR="004D618B" w:rsidRDefault="004D618B" w:rsidP="006C0916">
      <w:r>
        <w:t>Eva Johansson</w:t>
      </w:r>
    </w:p>
    <w:p w:rsidR="004D618B" w:rsidRDefault="004D618B" w:rsidP="006C0916">
      <w:r>
        <w:t>Verkställande direktör</w:t>
      </w:r>
    </w:p>
    <w:sectPr w:rsidR="004D61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9E1"/>
    <w:multiLevelType w:val="hybridMultilevel"/>
    <w:tmpl w:val="51BABEFE"/>
    <w:lvl w:ilvl="0" w:tplc="47DC2D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83D87"/>
    <w:multiLevelType w:val="hybridMultilevel"/>
    <w:tmpl w:val="C968439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F1"/>
    <w:rsid w:val="000016C2"/>
    <w:rsid w:val="00077CD7"/>
    <w:rsid w:val="00085396"/>
    <w:rsid w:val="000C5EB5"/>
    <w:rsid w:val="00100BD8"/>
    <w:rsid w:val="001173FA"/>
    <w:rsid w:val="00166DFF"/>
    <w:rsid w:val="00167FF8"/>
    <w:rsid w:val="00171D92"/>
    <w:rsid w:val="001770CA"/>
    <w:rsid w:val="00193A61"/>
    <w:rsid w:val="001A257E"/>
    <w:rsid w:val="001B6145"/>
    <w:rsid w:val="001D5C42"/>
    <w:rsid w:val="001E6829"/>
    <w:rsid w:val="001F1CD6"/>
    <w:rsid w:val="00201521"/>
    <w:rsid w:val="0024261B"/>
    <w:rsid w:val="00274E6F"/>
    <w:rsid w:val="002935DC"/>
    <w:rsid w:val="002A1EB8"/>
    <w:rsid w:val="002A36DC"/>
    <w:rsid w:val="002F674C"/>
    <w:rsid w:val="002F6FA2"/>
    <w:rsid w:val="00301218"/>
    <w:rsid w:val="00316B9F"/>
    <w:rsid w:val="00330399"/>
    <w:rsid w:val="0033212A"/>
    <w:rsid w:val="003526FC"/>
    <w:rsid w:val="0036344F"/>
    <w:rsid w:val="00382E73"/>
    <w:rsid w:val="00411073"/>
    <w:rsid w:val="0041253E"/>
    <w:rsid w:val="004577B6"/>
    <w:rsid w:val="004735DA"/>
    <w:rsid w:val="004801B5"/>
    <w:rsid w:val="004A155D"/>
    <w:rsid w:val="004A22E2"/>
    <w:rsid w:val="004A4382"/>
    <w:rsid w:val="004C6953"/>
    <w:rsid w:val="004D618B"/>
    <w:rsid w:val="004E7491"/>
    <w:rsid w:val="00511A41"/>
    <w:rsid w:val="00533AE6"/>
    <w:rsid w:val="00545E1A"/>
    <w:rsid w:val="00553FC0"/>
    <w:rsid w:val="005B7F87"/>
    <w:rsid w:val="005C4349"/>
    <w:rsid w:val="005E6AF0"/>
    <w:rsid w:val="00641576"/>
    <w:rsid w:val="006639D3"/>
    <w:rsid w:val="00671C09"/>
    <w:rsid w:val="00680501"/>
    <w:rsid w:val="006839C4"/>
    <w:rsid w:val="006C0916"/>
    <w:rsid w:val="006F04A3"/>
    <w:rsid w:val="00740619"/>
    <w:rsid w:val="00762472"/>
    <w:rsid w:val="007B114C"/>
    <w:rsid w:val="007B55DB"/>
    <w:rsid w:val="007E66DD"/>
    <w:rsid w:val="00812A5B"/>
    <w:rsid w:val="00812DA5"/>
    <w:rsid w:val="008460EB"/>
    <w:rsid w:val="00892BC1"/>
    <w:rsid w:val="008A49E2"/>
    <w:rsid w:val="008B2CD2"/>
    <w:rsid w:val="009B374F"/>
    <w:rsid w:val="009D2B8B"/>
    <w:rsid w:val="009F4E06"/>
    <w:rsid w:val="00A566C8"/>
    <w:rsid w:val="00A8215D"/>
    <w:rsid w:val="00A83272"/>
    <w:rsid w:val="00A95D1C"/>
    <w:rsid w:val="00AA3FBA"/>
    <w:rsid w:val="00AD26C1"/>
    <w:rsid w:val="00AE0C90"/>
    <w:rsid w:val="00B22DBB"/>
    <w:rsid w:val="00B24DCE"/>
    <w:rsid w:val="00B56DDB"/>
    <w:rsid w:val="00BA515F"/>
    <w:rsid w:val="00BE14B5"/>
    <w:rsid w:val="00BE164B"/>
    <w:rsid w:val="00C40E6D"/>
    <w:rsid w:val="00C57495"/>
    <w:rsid w:val="00C975EE"/>
    <w:rsid w:val="00CA7310"/>
    <w:rsid w:val="00CC2BFD"/>
    <w:rsid w:val="00CC4826"/>
    <w:rsid w:val="00CD5B4B"/>
    <w:rsid w:val="00D03807"/>
    <w:rsid w:val="00D06095"/>
    <w:rsid w:val="00D20A21"/>
    <w:rsid w:val="00D35F07"/>
    <w:rsid w:val="00D51787"/>
    <w:rsid w:val="00D627B3"/>
    <w:rsid w:val="00D677F1"/>
    <w:rsid w:val="00D830EF"/>
    <w:rsid w:val="00DB2531"/>
    <w:rsid w:val="00DF0954"/>
    <w:rsid w:val="00E356B3"/>
    <w:rsid w:val="00E65598"/>
    <w:rsid w:val="00E7272D"/>
    <w:rsid w:val="00E90645"/>
    <w:rsid w:val="00EB249E"/>
    <w:rsid w:val="00FC61A9"/>
    <w:rsid w:val="00FC694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039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F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6FA2"/>
    <w:rPr>
      <w:rFonts w:ascii="Segoe UI" w:hAnsi="Segoe UI" w:cs="Segoe UI"/>
      <w:sz w:val="18"/>
      <w:szCs w:val="18"/>
      <w:lang w:val="sv-FI"/>
    </w:rPr>
  </w:style>
  <w:style w:type="character" w:styleId="Hyperlinkki">
    <w:name w:val="Hyperlink"/>
    <w:basedOn w:val="Kappaleenoletusfontti"/>
    <w:uiPriority w:val="99"/>
    <w:unhideWhenUsed/>
    <w:rsid w:val="007B11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039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F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6FA2"/>
    <w:rPr>
      <w:rFonts w:ascii="Segoe UI" w:hAnsi="Segoe UI" w:cs="Segoe UI"/>
      <w:sz w:val="18"/>
      <w:szCs w:val="18"/>
      <w:lang w:val="sv-FI"/>
    </w:rPr>
  </w:style>
  <w:style w:type="character" w:styleId="Hyperlinkki">
    <w:name w:val="Hyperlink"/>
    <w:basedOn w:val="Kappaleenoletusfontti"/>
    <w:uiPriority w:val="99"/>
    <w:unhideWhenUsed/>
    <w:rsid w:val="007B1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eva.linkamaa@lvm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jaamo@lvm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4387</Characters>
  <Application>Microsoft Office Word</Application>
  <DocSecurity>4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Bergqvist Sandra</dc:creator>
  <cp:lastModifiedBy>Rosbäck Sonja</cp:lastModifiedBy>
  <cp:revision>2</cp:revision>
  <cp:lastPrinted>2016-12-09T12:26:00Z</cp:lastPrinted>
  <dcterms:created xsi:type="dcterms:W3CDTF">2016-12-13T06:07:00Z</dcterms:created>
  <dcterms:modified xsi:type="dcterms:W3CDTF">2016-12-13T06:07:00Z</dcterms:modified>
</cp:coreProperties>
</file>