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F3" w:rsidRDefault="000801F3" w:rsidP="00CA09EF">
      <w:pPr>
        <w:pStyle w:val="Otsikko1"/>
        <w:jc w:val="both"/>
        <w:rPr>
          <w:rFonts w:asciiTheme="minorHAnsi" w:hAnsiTheme="minorHAnsi"/>
        </w:rPr>
      </w:pPr>
      <w:bookmarkStart w:id="0" w:name="_GoBack"/>
      <w:bookmarkEnd w:id="0"/>
    </w:p>
    <w:p w:rsidR="009E7018" w:rsidRPr="00623CAD" w:rsidRDefault="005431B4" w:rsidP="00CA09EF">
      <w:pPr>
        <w:pStyle w:val="Otsikko1"/>
        <w:jc w:val="both"/>
        <w:rPr>
          <w:rFonts w:asciiTheme="minorHAnsi" w:hAnsiTheme="minorHAnsi"/>
        </w:rPr>
      </w:pPr>
      <w:proofErr w:type="spellStart"/>
      <w:r>
        <w:rPr>
          <w:rFonts w:asciiTheme="minorHAnsi" w:hAnsiTheme="minorHAnsi"/>
        </w:rPr>
        <w:t>FiCom</w:t>
      </w:r>
      <w:proofErr w:type="spellEnd"/>
      <w:r>
        <w:rPr>
          <w:rFonts w:asciiTheme="minorHAnsi" w:hAnsiTheme="minorHAnsi"/>
        </w:rPr>
        <w:t xml:space="preserve"> ry:n lausunto sähköisestä ensitunnistamisesta</w:t>
      </w:r>
    </w:p>
    <w:p w:rsidR="009E7018" w:rsidRPr="00623CAD" w:rsidRDefault="009E7018" w:rsidP="00CA09EF">
      <w:pPr>
        <w:tabs>
          <w:tab w:val="left" w:pos="9639"/>
        </w:tabs>
        <w:jc w:val="both"/>
      </w:pPr>
    </w:p>
    <w:p w:rsidR="009E7018" w:rsidRPr="00623CAD" w:rsidRDefault="005431B4" w:rsidP="00CA09EF">
      <w:pPr>
        <w:tabs>
          <w:tab w:val="left" w:pos="9639"/>
        </w:tabs>
        <w:jc w:val="both"/>
        <w:rPr>
          <w:lang w:eastAsia="fi-FI"/>
        </w:rPr>
      </w:pPr>
      <w:r>
        <w:rPr>
          <w:lang w:eastAsia="fi-FI"/>
        </w:rPr>
        <w:t xml:space="preserve">Tietoliikenteen ja tietotekniikan keskusliitto, </w:t>
      </w:r>
      <w:proofErr w:type="spellStart"/>
      <w:r>
        <w:rPr>
          <w:lang w:eastAsia="fi-FI"/>
        </w:rPr>
        <w:t>FiCom</w:t>
      </w:r>
      <w:proofErr w:type="spellEnd"/>
      <w:r>
        <w:rPr>
          <w:lang w:eastAsia="fi-FI"/>
        </w:rPr>
        <w:t xml:space="preserve"> ry kiittää mahdollisuudesta saada lausua asiasta ja esittää lausuntonaan seuraavaa:</w:t>
      </w:r>
    </w:p>
    <w:p w:rsidR="009E7018" w:rsidRPr="00623CAD" w:rsidRDefault="009E7018" w:rsidP="00CA09EF">
      <w:pPr>
        <w:tabs>
          <w:tab w:val="left" w:pos="9639"/>
        </w:tabs>
        <w:jc w:val="both"/>
      </w:pPr>
    </w:p>
    <w:p w:rsidR="009E7018" w:rsidRPr="00623CAD" w:rsidRDefault="005431B4" w:rsidP="00CA09EF">
      <w:pPr>
        <w:pStyle w:val="Otsikko2"/>
        <w:jc w:val="both"/>
      </w:pPr>
      <w:r>
        <w:t>Pääviestit</w:t>
      </w:r>
    </w:p>
    <w:p w:rsidR="005431B4" w:rsidRPr="005431B4" w:rsidRDefault="005431B4" w:rsidP="00CA09EF">
      <w:pPr>
        <w:numPr>
          <w:ilvl w:val="0"/>
          <w:numId w:val="1"/>
        </w:numPr>
        <w:tabs>
          <w:tab w:val="left" w:pos="9639"/>
        </w:tabs>
        <w:jc w:val="both"/>
      </w:pPr>
      <w:r>
        <w:t>Sähköisen ensitunnistamis</w:t>
      </w:r>
      <w:r w:rsidRPr="005431B4">
        <w:t>en</w:t>
      </w:r>
      <w:r>
        <w:t xml:space="preserve"> saatavuus on </w:t>
      </w:r>
      <w:r w:rsidRPr="005431B4">
        <w:t xml:space="preserve">ensiarvoisen tärkeää </w:t>
      </w:r>
      <w:proofErr w:type="spellStart"/>
      <w:r w:rsidRPr="005431B4">
        <w:t>markkinan</w:t>
      </w:r>
      <w:proofErr w:type="spellEnd"/>
      <w:r w:rsidRPr="005431B4">
        <w:t xml:space="preserve"> avautumiselle.</w:t>
      </w:r>
    </w:p>
    <w:p w:rsidR="005431B4" w:rsidRPr="005431B4" w:rsidRDefault="0096419D" w:rsidP="00CA09EF">
      <w:pPr>
        <w:numPr>
          <w:ilvl w:val="0"/>
          <w:numId w:val="1"/>
        </w:numPr>
        <w:tabs>
          <w:tab w:val="left" w:pos="9639"/>
        </w:tabs>
        <w:jc w:val="both"/>
      </w:pPr>
      <w:r>
        <w:t>Ehdotus vahvistaa</w:t>
      </w:r>
      <w:r w:rsidR="005431B4" w:rsidRPr="005431B4">
        <w:t xml:space="preserve"> ennen kaikkea käyttäjän oikeu</w:t>
      </w:r>
      <w:r>
        <w:t>tta</w:t>
      </w:r>
      <w:r w:rsidR="005431B4" w:rsidRPr="005431B4">
        <w:t xml:space="preserve"> käyttää haluamaansa tunnistusvälinettä</w:t>
      </w:r>
      <w:r w:rsidR="005431B4">
        <w:t>.</w:t>
      </w:r>
    </w:p>
    <w:p w:rsidR="005431B4" w:rsidRPr="005431B4" w:rsidRDefault="005431B4" w:rsidP="00CA09EF">
      <w:pPr>
        <w:numPr>
          <w:ilvl w:val="0"/>
          <w:numId w:val="1"/>
        </w:numPr>
        <w:tabs>
          <w:tab w:val="left" w:pos="9639"/>
        </w:tabs>
        <w:jc w:val="both"/>
      </w:pPr>
      <w:r>
        <w:t xml:space="preserve">Hintasääntely on tässä vaiheessa perusteltu keino, koska ensitunnistamisen saatavuutta on pyritty edistämään vähemmän puuttuvilla keinoilla, jotka eivät ole kuitenkaan tuottaneet toivottua tulosta. </w:t>
      </w:r>
    </w:p>
    <w:p w:rsidR="005431B4" w:rsidRDefault="005431B4" w:rsidP="00CA09EF">
      <w:pPr>
        <w:numPr>
          <w:ilvl w:val="0"/>
          <w:numId w:val="1"/>
        </w:numPr>
        <w:tabs>
          <w:tab w:val="left" w:pos="9639"/>
        </w:tabs>
        <w:jc w:val="both"/>
      </w:pPr>
      <w:r w:rsidRPr="005431B4">
        <w:t>Määräaikaisuus on oikea ratkaisu ja määräaika, 5 v</w:t>
      </w:r>
      <w:r>
        <w:t>uotta</w:t>
      </w:r>
      <w:r w:rsidR="00040E2A">
        <w:t>,</w:t>
      </w:r>
      <w:r w:rsidRPr="005431B4">
        <w:t xml:space="preserve"> on valittu oikein, jotta </w:t>
      </w:r>
      <w:proofErr w:type="spellStart"/>
      <w:r w:rsidRPr="005431B4">
        <w:t>markkina</w:t>
      </w:r>
      <w:proofErr w:type="spellEnd"/>
      <w:r w:rsidRPr="005431B4">
        <w:t xml:space="preserve"> pääsee liikkeelle eikä sääntelyn jatkamiselle ole välttämättä tarvetta määräajan jälkeen.</w:t>
      </w:r>
    </w:p>
    <w:p w:rsidR="00CA09EF" w:rsidRPr="005431B4" w:rsidRDefault="00CA09EF" w:rsidP="00CA09EF">
      <w:pPr>
        <w:numPr>
          <w:ilvl w:val="0"/>
          <w:numId w:val="1"/>
        </w:numPr>
        <w:tabs>
          <w:tab w:val="left" w:pos="9639"/>
        </w:tabs>
        <w:jc w:val="both"/>
      </w:pPr>
      <w:proofErr w:type="spellStart"/>
      <w:r>
        <w:t>FiCom</w:t>
      </w:r>
      <w:proofErr w:type="spellEnd"/>
      <w:r>
        <w:t xml:space="preserve"> kannattaa esityksen antamista ehdotetussa muodossa mahdollisimman nopeasti.</w:t>
      </w:r>
    </w:p>
    <w:p w:rsidR="009E7018" w:rsidRPr="00623CAD" w:rsidRDefault="009E7018" w:rsidP="00CA09EF">
      <w:pPr>
        <w:tabs>
          <w:tab w:val="left" w:pos="9639"/>
        </w:tabs>
        <w:jc w:val="both"/>
      </w:pPr>
    </w:p>
    <w:p w:rsidR="009E7018" w:rsidRPr="00623CAD" w:rsidRDefault="00040E2A" w:rsidP="00CA09EF">
      <w:pPr>
        <w:pStyle w:val="Otsikko2"/>
        <w:jc w:val="both"/>
      </w:pPr>
      <w:r>
        <w:t xml:space="preserve">Sähköisen ensitunnistamisen merkitys </w:t>
      </w:r>
    </w:p>
    <w:p w:rsidR="009E7018" w:rsidRPr="00623CAD" w:rsidRDefault="009E7018" w:rsidP="00CA09EF">
      <w:pPr>
        <w:tabs>
          <w:tab w:val="left" w:pos="9639"/>
        </w:tabs>
        <w:jc w:val="both"/>
      </w:pPr>
    </w:p>
    <w:p w:rsidR="00153E03" w:rsidRDefault="00040E2A" w:rsidP="00CA09EF">
      <w:pPr>
        <w:tabs>
          <w:tab w:val="left" w:pos="9639"/>
        </w:tabs>
        <w:jc w:val="both"/>
        <w:rPr>
          <w:lang w:eastAsia="fi-FI"/>
        </w:rPr>
      </w:pPr>
      <w:r>
        <w:rPr>
          <w:lang w:eastAsia="fi-FI"/>
        </w:rPr>
        <w:t xml:space="preserve">Vahvan sähköisen tunnistamisen </w:t>
      </w:r>
      <w:proofErr w:type="spellStart"/>
      <w:r>
        <w:rPr>
          <w:lang w:eastAsia="fi-FI"/>
        </w:rPr>
        <w:t>markkinaa</w:t>
      </w:r>
      <w:proofErr w:type="spellEnd"/>
      <w:r>
        <w:rPr>
          <w:lang w:eastAsia="fi-FI"/>
        </w:rPr>
        <w:t xml:space="preserve"> on pyritty kehittämään asteittaisin muutoksin jo usean vuoden ajan. Tällä hetkellä pankkitunnuksien markkinaosuus julkisiin palveluihin tapahtuneista tunnistamisista on 97 %. Kattava sähköinen ensitunnis</w:t>
      </w:r>
      <w:r w:rsidR="00153E03">
        <w:rPr>
          <w:lang w:eastAsia="fi-FI"/>
        </w:rPr>
        <w:t xml:space="preserve">taminen on ensiarvoisen tärkeää, jotta käyttäjä voi ilman ylimääräistä vaivaa ottaa käyttöön parhaiten hänen tarpeitaan vastaavan tunnistamisvälineen. Kyse on ennen kaikkea käyttäjän oikeudesta. </w:t>
      </w:r>
    </w:p>
    <w:p w:rsidR="00153E03" w:rsidRDefault="00153E03" w:rsidP="00CA09EF">
      <w:pPr>
        <w:tabs>
          <w:tab w:val="left" w:pos="9639"/>
        </w:tabs>
        <w:jc w:val="both"/>
        <w:rPr>
          <w:lang w:eastAsia="fi-FI"/>
        </w:rPr>
      </w:pPr>
    </w:p>
    <w:p w:rsidR="00772BF1" w:rsidRDefault="00153E03" w:rsidP="00CA09EF">
      <w:pPr>
        <w:tabs>
          <w:tab w:val="left" w:pos="9639"/>
        </w:tabs>
        <w:jc w:val="both"/>
        <w:rPr>
          <w:lang w:eastAsia="fi-FI"/>
        </w:rPr>
      </w:pPr>
      <w:proofErr w:type="spellStart"/>
      <w:r>
        <w:rPr>
          <w:lang w:eastAsia="fi-FI"/>
        </w:rPr>
        <w:t>Markkinalla</w:t>
      </w:r>
      <w:proofErr w:type="spellEnd"/>
      <w:r>
        <w:rPr>
          <w:lang w:eastAsia="fi-FI"/>
        </w:rPr>
        <w:t xml:space="preserve"> haastajan asemassa olevien toimijoiden on käytännössä hyvin vaikeaa saada asiakkaita ilman kattavaa sähköistä ensitunnistamista. Sähköisellä ensitunnistamisella tunnistusvälineen rekisteröinti on mahdollista tehdä digitaaliseksi palveluksi. Vaihtoehtona on järjestää rekisteröinti toimijan asiakaspalvelupisteisiin, joka sitoo huomattavasti resursseja. </w:t>
      </w:r>
      <w:proofErr w:type="spellStart"/>
      <w:r w:rsidR="000801F3">
        <w:rPr>
          <w:lang w:eastAsia="fi-FI"/>
        </w:rPr>
        <w:t>FiComin</w:t>
      </w:r>
      <w:proofErr w:type="spellEnd"/>
      <w:r w:rsidR="000801F3">
        <w:rPr>
          <w:lang w:eastAsia="fi-FI"/>
        </w:rPr>
        <w:t xml:space="preserve"> edustamien operaattoreiden kannalta on hyvä, että </w:t>
      </w:r>
      <w:proofErr w:type="spellStart"/>
      <w:r w:rsidR="000801F3">
        <w:rPr>
          <w:lang w:eastAsia="fi-FI"/>
        </w:rPr>
        <w:t>mobiilivarmenteella</w:t>
      </w:r>
      <w:proofErr w:type="spellEnd"/>
      <w:r w:rsidR="000801F3">
        <w:rPr>
          <w:lang w:eastAsia="fi-FI"/>
        </w:rPr>
        <w:t xml:space="preserve"> voi ottaa käyttöön myös uusia vahvan tunnistamisen välineitä.</w:t>
      </w:r>
    </w:p>
    <w:p w:rsidR="000801F3" w:rsidRDefault="000801F3" w:rsidP="00CA09EF">
      <w:pPr>
        <w:tabs>
          <w:tab w:val="left" w:pos="9639"/>
        </w:tabs>
        <w:jc w:val="both"/>
        <w:rPr>
          <w:lang w:eastAsia="fi-FI"/>
        </w:rPr>
      </w:pPr>
    </w:p>
    <w:p w:rsidR="000801F3" w:rsidRDefault="000801F3" w:rsidP="00CA09EF">
      <w:pPr>
        <w:tabs>
          <w:tab w:val="left" w:pos="9639"/>
        </w:tabs>
        <w:jc w:val="both"/>
        <w:rPr>
          <w:lang w:eastAsia="fi-FI"/>
        </w:rPr>
      </w:pPr>
      <w:r>
        <w:rPr>
          <w:lang w:eastAsia="fi-FI"/>
        </w:rPr>
        <w:t xml:space="preserve">Toimiva sähköisen tunnistamisen </w:t>
      </w:r>
      <w:proofErr w:type="spellStart"/>
      <w:r>
        <w:rPr>
          <w:lang w:eastAsia="fi-FI"/>
        </w:rPr>
        <w:t>markkina</w:t>
      </w:r>
      <w:proofErr w:type="spellEnd"/>
      <w:r>
        <w:rPr>
          <w:lang w:eastAsia="fi-FI"/>
        </w:rPr>
        <w:t xml:space="preserve"> ja sen tuottamat edistykselliset tunnistamispalvelut ovat osaltaan keskeinen edellytys hallituksen kärkihankkeeksi otetun julkisten palvelujen digitalisoinnin onnistumisessa. </w:t>
      </w:r>
    </w:p>
    <w:p w:rsidR="00153E03" w:rsidRDefault="00153E03" w:rsidP="00CA09EF">
      <w:pPr>
        <w:tabs>
          <w:tab w:val="left" w:pos="9639"/>
        </w:tabs>
        <w:jc w:val="both"/>
        <w:rPr>
          <w:lang w:eastAsia="fi-FI"/>
        </w:rPr>
      </w:pPr>
    </w:p>
    <w:p w:rsidR="000801F3" w:rsidRDefault="000801F3" w:rsidP="00CA09EF">
      <w:pPr>
        <w:pStyle w:val="Otsikko2"/>
        <w:jc w:val="both"/>
        <w:rPr>
          <w:lang w:eastAsia="fi-FI"/>
        </w:rPr>
      </w:pPr>
    </w:p>
    <w:p w:rsidR="000801F3" w:rsidRDefault="000801F3">
      <w:pPr>
        <w:spacing w:after="160" w:line="259" w:lineRule="auto"/>
        <w:rPr>
          <w:rFonts w:ascii="Arial" w:eastAsiaTheme="majorEastAsia" w:hAnsi="Arial" w:cstheme="majorBidi"/>
          <w:b/>
          <w:bCs/>
          <w:color w:val="000000" w:themeColor="text1"/>
          <w:sz w:val="24"/>
          <w:szCs w:val="26"/>
          <w:lang w:eastAsia="fi-FI"/>
        </w:rPr>
      </w:pPr>
      <w:r>
        <w:rPr>
          <w:lang w:eastAsia="fi-FI"/>
        </w:rPr>
        <w:br w:type="page"/>
      </w:r>
    </w:p>
    <w:p w:rsidR="00153E03" w:rsidRPr="00623CAD" w:rsidRDefault="00153E03" w:rsidP="00CA09EF">
      <w:pPr>
        <w:pStyle w:val="Otsikko2"/>
        <w:jc w:val="both"/>
        <w:rPr>
          <w:lang w:eastAsia="fi-FI"/>
        </w:rPr>
      </w:pPr>
      <w:proofErr w:type="gramStart"/>
      <w:r>
        <w:rPr>
          <w:lang w:eastAsia="fi-FI"/>
        </w:rPr>
        <w:lastRenderedPageBreak/>
        <w:t>Hintasääntely perusteltu keino</w:t>
      </w:r>
      <w:proofErr w:type="gramEnd"/>
    </w:p>
    <w:p w:rsidR="00772BF1" w:rsidRPr="00623CAD" w:rsidRDefault="00772BF1" w:rsidP="00CA09EF">
      <w:pPr>
        <w:tabs>
          <w:tab w:val="left" w:pos="9639"/>
        </w:tabs>
        <w:jc w:val="both"/>
        <w:rPr>
          <w:lang w:eastAsia="fi-FI"/>
        </w:rPr>
      </w:pPr>
    </w:p>
    <w:p w:rsidR="00772BF1" w:rsidRDefault="00153E03" w:rsidP="00CA09EF">
      <w:pPr>
        <w:tabs>
          <w:tab w:val="left" w:pos="9639"/>
        </w:tabs>
        <w:jc w:val="both"/>
      </w:pPr>
      <w:r>
        <w:t xml:space="preserve">Liikenne- ja viestintäministeriön luonnosesityksessä esitetään sähköiselle ensitunnistamiselle </w:t>
      </w:r>
      <w:r w:rsidR="003336F9">
        <w:t xml:space="preserve">10 sentin enimmäishintaa. Esitysluonnoksen perusteluissa todetaan, että ensitunnistaminen vastaa teknisenä toimenpiteenä tunnistamistietojen välittämistä tunnistamispalveluntarjoajien luottamusverkostossa. </w:t>
      </w:r>
      <w:proofErr w:type="spellStart"/>
      <w:r w:rsidR="003336F9">
        <w:t>FiCom</w:t>
      </w:r>
      <w:proofErr w:type="spellEnd"/>
      <w:r w:rsidR="003336F9">
        <w:t xml:space="preserve"> yhtyy tähän näkemykseen. Perusteluissa kuvatulla tavalla ensitunnistamisen saatavuutta on pyritty kehittämään markkinoilla toimiviin palveluntarjoajiin vähemmän puuttuvilla keinoilla. </w:t>
      </w:r>
    </w:p>
    <w:p w:rsidR="003336F9" w:rsidRDefault="003336F9" w:rsidP="00CA09EF">
      <w:pPr>
        <w:tabs>
          <w:tab w:val="left" w:pos="9639"/>
        </w:tabs>
        <w:jc w:val="both"/>
      </w:pPr>
    </w:p>
    <w:p w:rsidR="003336F9" w:rsidRDefault="003336F9" w:rsidP="00CA09EF">
      <w:pPr>
        <w:tabs>
          <w:tab w:val="left" w:pos="9639"/>
        </w:tabs>
        <w:jc w:val="both"/>
      </w:pPr>
      <w:r>
        <w:t xml:space="preserve">Sähköisen ensitunnistamisen kattava saatavuus on </w:t>
      </w:r>
      <w:r w:rsidR="00CA09EF">
        <w:t xml:space="preserve">markkinoille tulijan sekä haastajan asemassa olevalle toimijalle ensiarvoisen tärkeää. Valittu hinta, 10 senttiä on tässä yhteydessä tasapainoinen ratkaisu. </w:t>
      </w:r>
      <w:proofErr w:type="spellStart"/>
      <w:r w:rsidR="00CA09EF">
        <w:t>FiCom</w:t>
      </w:r>
      <w:proofErr w:type="spellEnd"/>
      <w:r w:rsidR="00CA09EF">
        <w:t xml:space="preserve"> korostaa</w:t>
      </w:r>
      <w:r w:rsidR="0032339A">
        <w:t>,</w:t>
      </w:r>
      <w:r w:rsidR="00CA09EF">
        <w:t xml:space="preserve"> että hintasääntely on poikkeuksellinen keino </w:t>
      </w:r>
      <w:proofErr w:type="spellStart"/>
      <w:r w:rsidR="00CA09EF">
        <w:t>markkinan</w:t>
      </w:r>
      <w:proofErr w:type="spellEnd"/>
      <w:r w:rsidR="00CA09EF">
        <w:t xml:space="preserve"> avaamiseksi. Tilanteessa, jossa muita keinoja on jo tuloksetta kokeiltu ja kun ensisijassa sääntelystä hyötyy vahvaa sähköistä tunnistamista käyttävä kuluttaja palveluiden lisääntyvän kilpailun muodossa, on hintasääntelylle vankka peruste. </w:t>
      </w:r>
      <w:r w:rsidR="00181DF0">
        <w:t>Tunnistuspalveluiden kiristyvä kilpailu hyödyttää olennaisesti myös tunnistamiseen luottavia digitaalisten palveluiden tarjoajia ja vahvan tunnistamisen nykyistä laajempi käyttäminen parantaa yleisesti sähköisen asioinnin turvallisuutta.</w:t>
      </w:r>
    </w:p>
    <w:p w:rsidR="00CA09EF" w:rsidRDefault="00CA09EF" w:rsidP="00CA09EF">
      <w:pPr>
        <w:tabs>
          <w:tab w:val="left" w:pos="9639"/>
        </w:tabs>
        <w:jc w:val="both"/>
      </w:pPr>
    </w:p>
    <w:p w:rsidR="00CA09EF" w:rsidRDefault="00CA09EF" w:rsidP="00CA09EF">
      <w:pPr>
        <w:pStyle w:val="Otsikko2"/>
        <w:jc w:val="both"/>
      </w:pPr>
      <w:r>
        <w:t>Määräaikaisuus oikea ratkaisu</w:t>
      </w:r>
    </w:p>
    <w:p w:rsidR="00CA09EF" w:rsidRDefault="00CA09EF" w:rsidP="00CA09EF">
      <w:pPr>
        <w:jc w:val="both"/>
      </w:pPr>
    </w:p>
    <w:p w:rsidR="00CA09EF" w:rsidRPr="00CA09EF" w:rsidRDefault="00CA09EF" w:rsidP="00CA09EF">
      <w:pPr>
        <w:jc w:val="both"/>
      </w:pPr>
      <w:r>
        <w:t xml:space="preserve">Esitysluonnoksessa ehdotetaan hintakaton säätämistä määräajaksi, joka olisi voimassa viisi vuotta lain voimaantulosta. </w:t>
      </w:r>
      <w:proofErr w:type="spellStart"/>
      <w:r>
        <w:t>FiCom</w:t>
      </w:r>
      <w:proofErr w:type="spellEnd"/>
      <w:r>
        <w:t xml:space="preserve"> kannattaa lain säätämistä määräaikaisena. Ehdotettu viiden vuoden määräaika on sellainen, että </w:t>
      </w:r>
      <w:proofErr w:type="spellStart"/>
      <w:r>
        <w:t>markkina</w:t>
      </w:r>
      <w:proofErr w:type="spellEnd"/>
      <w:r>
        <w:t xml:space="preserve"> ehtii sen aikana vakiintua, jolloin hintakaton jatkamiselle määräajan jälkeen ei ole välttämättä tarvetta. </w:t>
      </w:r>
    </w:p>
    <w:p w:rsidR="00CA09EF" w:rsidRDefault="00CA09EF" w:rsidP="00CA09EF">
      <w:pPr>
        <w:tabs>
          <w:tab w:val="left" w:pos="9639"/>
        </w:tabs>
        <w:jc w:val="both"/>
      </w:pPr>
    </w:p>
    <w:p w:rsidR="00772BF1" w:rsidRDefault="00772BF1" w:rsidP="00CA09EF">
      <w:pPr>
        <w:tabs>
          <w:tab w:val="left" w:pos="9639"/>
        </w:tabs>
        <w:jc w:val="both"/>
      </w:pPr>
    </w:p>
    <w:p w:rsidR="00772BF1" w:rsidRDefault="00181DF0" w:rsidP="00CA09EF">
      <w:pPr>
        <w:tabs>
          <w:tab w:val="left" w:pos="9639"/>
        </w:tabs>
        <w:jc w:val="both"/>
      </w:pPr>
      <w:r>
        <w:t xml:space="preserve">Helsingissä, </w:t>
      </w:r>
    </w:p>
    <w:p w:rsidR="00181DF0" w:rsidRDefault="00181DF0" w:rsidP="00CA09EF">
      <w:pPr>
        <w:tabs>
          <w:tab w:val="left" w:pos="9639"/>
        </w:tabs>
        <w:jc w:val="both"/>
      </w:pPr>
    </w:p>
    <w:p w:rsidR="00181DF0" w:rsidRDefault="00181DF0" w:rsidP="00CA09EF">
      <w:pPr>
        <w:tabs>
          <w:tab w:val="left" w:pos="9639"/>
        </w:tabs>
        <w:jc w:val="both"/>
      </w:pPr>
      <w:r>
        <w:t xml:space="preserve">Tietoliikenteen ja tietotekniikan keskusliitto, </w:t>
      </w:r>
      <w:proofErr w:type="spellStart"/>
      <w:r>
        <w:t>FiCom</w:t>
      </w:r>
      <w:proofErr w:type="spellEnd"/>
      <w:r>
        <w:t xml:space="preserve"> ry</w:t>
      </w:r>
    </w:p>
    <w:p w:rsidR="00181DF0" w:rsidRDefault="00181DF0" w:rsidP="00CA09EF">
      <w:pPr>
        <w:tabs>
          <w:tab w:val="left" w:pos="9639"/>
        </w:tabs>
        <w:jc w:val="both"/>
      </w:pPr>
    </w:p>
    <w:p w:rsidR="00181DF0" w:rsidRDefault="00181DF0" w:rsidP="00CA09EF">
      <w:pPr>
        <w:tabs>
          <w:tab w:val="left" w:pos="9639"/>
        </w:tabs>
        <w:jc w:val="both"/>
      </w:pPr>
      <w:r>
        <w:t>Jussi Mäkinen</w:t>
      </w:r>
    </w:p>
    <w:p w:rsidR="00181DF0" w:rsidRDefault="00181DF0" w:rsidP="00CA09EF">
      <w:pPr>
        <w:tabs>
          <w:tab w:val="left" w:pos="9639"/>
        </w:tabs>
        <w:jc w:val="both"/>
      </w:pPr>
      <w:r>
        <w:t>Lakimies</w:t>
      </w: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Default="00772BF1" w:rsidP="00CA09EF">
      <w:pPr>
        <w:tabs>
          <w:tab w:val="left" w:pos="9639"/>
        </w:tabs>
        <w:jc w:val="both"/>
      </w:pPr>
    </w:p>
    <w:p w:rsidR="00772BF1" w:rsidRPr="00623CAD" w:rsidRDefault="00772BF1" w:rsidP="00CA09EF">
      <w:pPr>
        <w:tabs>
          <w:tab w:val="left" w:pos="9639"/>
        </w:tabs>
        <w:jc w:val="both"/>
      </w:pPr>
    </w:p>
    <w:sectPr w:rsidR="00772BF1" w:rsidRPr="00623CAD" w:rsidSect="00772BF1">
      <w:footerReference w:type="default" r:id="rId10"/>
      <w:headerReference w:type="first" r:id="rId11"/>
      <w:footerReference w:type="first" r:id="rId12"/>
      <w:pgSz w:w="11906" w:h="16838"/>
      <w:pgMar w:top="2269" w:right="1134" w:bottom="1417" w:left="1134" w:header="708"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58" w:rsidRDefault="001E4758" w:rsidP="00CB1A6D">
      <w:pPr>
        <w:spacing w:line="240" w:lineRule="auto"/>
      </w:pPr>
      <w:r>
        <w:separator/>
      </w:r>
    </w:p>
  </w:endnote>
  <w:endnote w:type="continuationSeparator" w:id="0">
    <w:p w:rsidR="001E4758" w:rsidRDefault="001E4758" w:rsidP="00CB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A1" w:rsidRDefault="00DD2BA1" w:rsidP="00DD2BA1">
    <w:pPr>
      <w:pStyle w:val="Alatunniste"/>
      <w:jc w:val="center"/>
    </w:pPr>
  </w:p>
  <w:p w:rsidR="00DD2BA1" w:rsidRDefault="00DD2BA1" w:rsidP="00DD2BA1">
    <w:pPr>
      <w:pStyle w:val="Alatunniste"/>
      <w:jc w:val="center"/>
    </w:pPr>
    <w:r>
      <w:t xml:space="preserve">Tietoliikenteen ja tietotekniikan keskusliitto, </w:t>
    </w:r>
    <w:proofErr w:type="spellStart"/>
    <w:r>
      <w:t>FiCom</w:t>
    </w:r>
    <w:proofErr w:type="spellEnd"/>
    <w:r>
      <w:t xml:space="preserve"> ry | Eteläranta 10, 00130 Helsinki | </w:t>
    </w:r>
    <w:r w:rsidRPr="00936062">
      <w:t>www.ficom.fi</w:t>
    </w:r>
  </w:p>
  <w:p w:rsidR="00CB1A6D" w:rsidRDefault="00DD2BA1" w:rsidP="00DD2BA1">
    <w:pPr>
      <w:pStyle w:val="Alatunniste"/>
      <w:jc w:val="cente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8C6C63">
      <w:rPr>
        <w:noProof/>
        <w:sz w:val="20"/>
        <w:szCs w:val="20"/>
      </w:rPr>
      <w:t>2</w:t>
    </w:r>
    <w:r w:rsidRPr="00C70747">
      <w:rPr>
        <w:sz w:val="20"/>
        <w:szCs w:val="20"/>
      </w:rPr>
      <w:fldChar w:fldCharType="end"/>
    </w:r>
    <w:r>
      <w:rPr>
        <w:noProof/>
        <w:lang w:eastAsia="fi-FI"/>
      </w:rPr>
      <mc:AlternateContent>
        <mc:Choice Requires="wps">
          <w:drawing>
            <wp:anchor distT="0" distB="0" distL="114300" distR="114300" simplePos="0" relativeHeight="251665408" behindDoc="0" locked="0" layoutInCell="1" allowOverlap="1" wp14:anchorId="2193ECCA" wp14:editId="42EFC9EA">
              <wp:simplePos x="0" y="0"/>
              <wp:positionH relativeFrom="column">
                <wp:posOffset>-744279</wp:posOffset>
              </wp:positionH>
              <wp:positionV relativeFrom="paragraph">
                <wp:posOffset>-447202</wp:posOffset>
              </wp:positionV>
              <wp:extent cx="7719237" cy="0"/>
              <wp:effectExtent l="0" t="0" r="34290" b="19050"/>
              <wp:wrapNone/>
              <wp:docPr id="3" name="Suora yhdysviiva 3"/>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uora yhdysviiva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35.2pt" to="549.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" strokecolor="#fca311">
              <v:stroke joinstyle="miter"/>
            </v:line>
          </w:pict>
        </mc:Fallback>
      </mc:AlternateContent>
    </w:r>
  </w:p>
  <w:p w:rsidR="00C70747" w:rsidRDefault="00C7074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5D" w:rsidRDefault="0099135D" w:rsidP="0099135D">
    <w:pPr>
      <w:pStyle w:val="Alatunniste"/>
      <w:jc w:val="center"/>
    </w:pPr>
    <w:r>
      <w:t xml:space="preserve">Tietoliikenteen ja tietotekniikan keskusliitto, </w:t>
    </w:r>
    <w:proofErr w:type="spellStart"/>
    <w:r>
      <w:t>FiCom</w:t>
    </w:r>
    <w:proofErr w:type="spellEnd"/>
    <w:r>
      <w:t xml:space="preserve"> ry | Eteläranta 10, 00130 Helsinki | </w:t>
    </w:r>
    <w:r w:rsidRPr="00936062">
      <w:t>www.ficom.fi</w:t>
    </w:r>
  </w:p>
  <w:p w:rsidR="0099135D" w:rsidRPr="00C70747" w:rsidRDefault="0099135D" w:rsidP="0099135D">
    <w:pPr>
      <w:pStyle w:val="Alatunniste"/>
      <w:jc w:val="center"/>
      <w:rPr>
        <w:sz w:val="20"/>
        <w:szCs w:val="20"/>
      </w:rP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8C6C63">
      <w:rPr>
        <w:noProof/>
        <w:sz w:val="20"/>
        <w:szCs w:val="20"/>
      </w:rPr>
      <w:t>1</w:t>
    </w:r>
    <w:r w:rsidRPr="00C70747">
      <w:rPr>
        <w:sz w:val="20"/>
        <w:szCs w:val="20"/>
      </w:rPr>
      <w:fldChar w:fldCharType="end"/>
    </w:r>
  </w:p>
  <w:p w:rsidR="0099135D" w:rsidRDefault="0099135D">
    <w:pPr>
      <w:pStyle w:val="Alatunniste"/>
    </w:pPr>
    <w:r>
      <w:rPr>
        <w:noProof/>
        <w:lang w:eastAsia="fi-FI"/>
      </w:rPr>
      <mc:AlternateContent>
        <mc:Choice Requires="wps">
          <w:drawing>
            <wp:anchor distT="0" distB="0" distL="114300" distR="114300" simplePos="0" relativeHeight="251663360" behindDoc="0" locked="0" layoutInCell="1" allowOverlap="1" wp14:anchorId="6A3FACDF" wp14:editId="27D7E0FF">
              <wp:simplePos x="0" y="0"/>
              <wp:positionH relativeFrom="column">
                <wp:posOffset>-890212</wp:posOffset>
              </wp:positionH>
              <wp:positionV relativeFrom="paragraph">
                <wp:posOffset>-636196</wp:posOffset>
              </wp:positionV>
              <wp:extent cx="7719237" cy="0"/>
              <wp:effectExtent l="0" t="0" r="34290" b="19050"/>
              <wp:wrapNone/>
              <wp:docPr id="2" name="Suora yhdysviiva 2"/>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uora yhdysviiva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50.1pt" to="537.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" strokecolor="#fca311">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58" w:rsidRDefault="001E4758" w:rsidP="00CB1A6D">
      <w:pPr>
        <w:spacing w:line="240" w:lineRule="auto"/>
      </w:pPr>
      <w:r>
        <w:separator/>
      </w:r>
    </w:p>
  </w:footnote>
  <w:footnote w:type="continuationSeparator" w:id="0">
    <w:p w:rsidR="001E4758" w:rsidRDefault="001E4758" w:rsidP="00CB1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9A" w:rsidRDefault="00DA1C9A" w:rsidP="00DA1C9A">
    <w:pPr>
      <w:pStyle w:val="Yltunniste"/>
    </w:pPr>
    <w:r>
      <w:rPr>
        <w:noProof/>
        <w:lang w:eastAsia="fi-FI"/>
      </w:rPr>
      <w:drawing>
        <wp:anchor distT="0" distB="0" distL="114300" distR="114300" simplePos="0" relativeHeight="251661312" behindDoc="0" locked="0" layoutInCell="1" allowOverlap="1" wp14:anchorId="0421E942" wp14:editId="23FE34E3">
          <wp:simplePos x="0" y="0"/>
          <wp:positionH relativeFrom="column">
            <wp:posOffset>4787900</wp:posOffset>
          </wp:positionH>
          <wp:positionV relativeFrom="paragraph">
            <wp:posOffset>-377190</wp:posOffset>
          </wp:positionV>
          <wp:extent cx="1866900" cy="145470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om_symbol_logo.jpg"/>
                  <pic:cNvPicPr/>
                </pic:nvPicPr>
                <pic:blipFill>
                  <a:blip r:embed="rId1">
                    <a:extLst>
                      <a:ext uri="{28A0092B-C50C-407E-A947-70E740481C1C}">
                        <a14:useLocalDpi xmlns:a14="http://schemas.microsoft.com/office/drawing/2010/main" val="0"/>
                      </a:ext>
                    </a:extLst>
                  </a:blip>
                  <a:stretch>
                    <a:fillRect/>
                  </a:stretch>
                </pic:blipFill>
                <pic:spPr>
                  <a:xfrm>
                    <a:off x="0" y="0"/>
                    <a:ext cx="1866900" cy="1454700"/>
                  </a:xfrm>
                  <a:prstGeom prst="rect">
                    <a:avLst/>
                  </a:prstGeom>
                </pic:spPr>
              </pic:pic>
            </a:graphicData>
          </a:graphic>
          <wp14:sizeRelH relativeFrom="page">
            <wp14:pctWidth>0</wp14:pctWidth>
          </wp14:sizeRelH>
          <wp14:sizeRelV relativeFrom="page">
            <wp14:pctHeight>0</wp14:pctHeight>
          </wp14:sizeRelV>
        </wp:anchor>
      </w:drawing>
    </w:r>
    <w:proofErr w:type="spellStart"/>
    <w:r>
      <w:t>FiCom</w:t>
    </w:r>
    <w:proofErr w:type="spellEnd"/>
    <w:r>
      <w:t xml:space="preserve"> ry | </w:t>
    </w:r>
    <w:sdt>
      <w:sdtPr>
        <w:alias w:val="Tekijä"/>
        <w:tag w:val=""/>
        <w:id w:val="-1118823454"/>
        <w:dataBinding w:prefixMappings="xmlns:ns0='http://purl.org/dc/elements/1.1/' xmlns:ns1='http://schemas.openxmlformats.org/package/2006/metadata/core-properties' " w:xpath="/ns1:coreProperties[1]/ns0:creator[1]" w:storeItemID="{6C3C8BC8-F283-45AE-878A-BAB7291924A1}"/>
        <w:text/>
      </w:sdtPr>
      <w:sdtEndPr/>
      <w:sdtContent>
        <w:r w:rsidR="00C23387">
          <w:t>Jussi Mäkinen</w:t>
        </w:r>
      </w:sdtContent>
    </w:sdt>
  </w:p>
  <w:sdt>
    <w:sdtPr>
      <w:alias w:val="Julkaisupäivämäärä"/>
      <w:tag w:val=""/>
      <w:id w:val="-72435433"/>
      <w:dataBinding w:prefixMappings="xmlns:ns0='http://schemas.microsoft.com/office/2006/coverPageProps' " w:xpath="/ns0:CoverPageProperties[1]/ns0:PublishDate[1]" w:storeItemID="{55AF091B-3C7A-41E3-B477-F2FDAA23CFDA}"/>
      <w:date w:fullDate="2017-01-13T00:00:00Z">
        <w:dateFormat w:val="d.M.yyyy"/>
        <w:lid w:val="fi-FI"/>
        <w:storeMappedDataAs w:val="dateTime"/>
        <w:calendar w:val="gregorian"/>
      </w:date>
    </w:sdtPr>
    <w:sdtEndPr/>
    <w:sdtContent>
      <w:p w:rsidR="00DA1C9A" w:rsidRDefault="000801F3" w:rsidP="00DA1C9A">
        <w:pPr>
          <w:pStyle w:val="Yltunniste"/>
        </w:pPr>
        <w:r>
          <w:t>13.1.2017</w:t>
        </w:r>
      </w:p>
    </w:sdtContent>
  </w:sdt>
  <w:p w:rsidR="00DA1C9A" w:rsidRDefault="00DA1C9A" w:rsidP="00DA1C9A">
    <w:pPr>
      <w:pStyle w:val="Yltunniste"/>
      <w:rPr>
        <w:noProof/>
        <w:lang w:eastAsia="fi-FI"/>
      </w:rPr>
    </w:pPr>
    <w:r>
      <w:rPr>
        <w:noProof/>
        <w:lang w:eastAsia="fi-FI"/>
      </w:rPr>
      <w:t xml:space="preserve"> </w:t>
    </w:r>
  </w:p>
  <w:p w:rsidR="005431B4" w:rsidRDefault="005431B4" w:rsidP="00DA1C9A">
    <w:pPr>
      <w:pStyle w:val="Yltunniste"/>
      <w:rPr>
        <w:noProof/>
        <w:lang w:eastAsia="fi-FI"/>
      </w:rPr>
    </w:pPr>
    <w:r>
      <w:rPr>
        <w:noProof/>
        <w:lang w:eastAsia="fi-FI"/>
      </w:rPr>
      <w:t>Liikenne- ja viestintäministeriölle</w:t>
    </w:r>
  </w:p>
  <w:p w:rsidR="000801F3" w:rsidRDefault="000801F3" w:rsidP="00DA1C9A">
    <w:pPr>
      <w:pStyle w:val="Yltunniste"/>
      <w:rPr>
        <w:noProof/>
        <w:lang w:eastAsia="fi-FI"/>
      </w:rPr>
    </w:pPr>
  </w:p>
  <w:p w:rsidR="000801F3" w:rsidRDefault="000801F3" w:rsidP="00DA1C9A">
    <w:pPr>
      <w:pStyle w:val="Yltunniste"/>
    </w:pPr>
    <w:r>
      <w:rPr>
        <w:noProof/>
        <w:lang w:eastAsia="fi-FI"/>
      </w:rPr>
      <w:t xml:space="preserve">Asia: </w:t>
    </w:r>
    <w:r w:rsidRPr="000801F3">
      <w:rPr>
        <w:noProof/>
        <w:lang w:eastAsia="fi-FI"/>
      </w:rPr>
      <w:t>LVM/1218/01/2016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1F96"/>
    <w:multiLevelType w:val="hybridMultilevel"/>
    <w:tmpl w:val="0CD223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B4"/>
    <w:rsid w:val="00040E2A"/>
    <w:rsid w:val="000801F3"/>
    <w:rsid w:val="00102861"/>
    <w:rsid w:val="00153E03"/>
    <w:rsid w:val="00181DF0"/>
    <w:rsid w:val="001E4758"/>
    <w:rsid w:val="0032339A"/>
    <w:rsid w:val="003336F9"/>
    <w:rsid w:val="003F0E5C"/>
    <w:rsid w:val="00521B44"/>
    <w:rsid w:val="005431B4"/>
    <w:rsid w:val="00585BF5"/>
    <w:rsid w:val="0065709D"/>
    <w:rsid w:val="00772BF1"/>
    <w:rsid w:val="008C6C63"/>
    <w:rsid w:val="00936062"/>
    <w:rsid w:val="0096419D"/>
    <w:rsid w:val="0099135D"/>
    <w:rsid w:val="009B6392"/>
    <w:rsid w:val="009E7018"/>
    <w:rsid w:val="00A16964"/>
    <w:rsid w:val="00B22AF3"/>
    <w:rsid w:val="00C23387"/>
    <w:rsid w:val="00C70747"/>
    <w:rsid w:val="00CA09EF"/>
    <w:rsid w:val="00CB1A6D"/>
    <w:rsid w:val="00D645DA"/>
    <w:rsid w:val="00DA1C9A"/>
    <w:rsid w:val="00DD2BA1"/>
    <w:rsid w:val="00DF5840"/>
    <w:rsid w:val="00FF5E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7018"/>
    <w:pPr>
      <w:spacing w:after="0" w:line="276" w:lineRule="auto"/>
    </w:p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C23387"/>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3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7018"/>
    <w:pPr>
      <w:spacing w:after="0" w:line="276" w:lineRule="auto"/>
    </w:p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C23387"/>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3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kinen\Documents\JM\FiCom_kirjepohja_2016_21101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B14BD-3729-453C-BED3-C19ADA51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FiCom_kirjepohja_2016_211016</Template>
  <TotalTime>0</TotalTime>
  <Pages>2</Pages>
  <Words>418</Words>
  <Characters>3391</Characters>
  <Application>Microsoft Office Word</Application>
  <DocSecurity>4</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Jussi Mäkinen</dc:creator>
  <cp:lastModifiedBy>Rosbäck Sonja</cp:lastModifiedBy>
  <cp:revision>2</cp:revision>
  <dcterms:created xsi:type="dcterms:W3CDTF">2017-01-13T13:51:00Z</dcterms:created>
  <dcterms:modified xsi:type="dcterms:W3CDTF">2017-01-13T13:51:00Z</dcterms:modified>
</cp:coreProperties>
</file>