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2203A2"/>
    <w:p w:rsidR="002A6CD5"/>
    <w:p w:rsidR="002A6CD5" w:rsidP="0035265B">
      <w:pPr>
        <w:pStyle w:val="Vastaanottajatiedot"/>
      </w:pPr>
      <w:r>
        <w:fldChar w:fldCharType="begin"/>
      </w:r>
      <w:r>
        <w:instrText xml:space="preserve"> DOCPROPERTY  sm_vastaanottaja  \* MERGEFORMAT </w:instrText>
      </w:r>
      <w:r>
        <w:fldChar w:fldCharType="separate"/>
      </w:r>
      <w:r w:rsidR="009C10C9">
        <w:t>Vastaanottaja</w:t>
      </w:r>
      <w:r>
        <w:fldChar w:fldCharType="end"/>
      </w:r>
    </w:p>
    <w:p w:rsidR="002A6CD5" w:rsidP="0035265B">
      <w:pPr>
        <w:pStyle w:val="Vastaanottajatiedot"/>
      </w:pPr>
    </w:p>
    <w:p w:rsidR="008C5E06"/>
    <w:p w:rsidR="002A6CD5" w:rsidP="0035265B">
      <w:pPr>
        <w:pStyle w:val="Vastaanottajatiedot"/>
      </w:pPr>
    </w:p>
    <w:p w:rsidR="002A6CD5" w:rsidP="0035265B">
      <w:pPr>
        <w:pStyle w:val="Vastaanottajatiedot"/>
      </w:pPr>
    </w:p>
    <w:p w:rsidR="002A6CD5"/>
    <w:p w:rsidR="00F874C0"/>
    <w:p w:rsidR="002A6CD5">
      <w:r>
        <w:t xml:space="preserve">Liikenne- ja viestintäministeriön lausuntopyyntö </w:t>
      </w:r>
      <w:r w:rsidR="009C10C9">
        <w:t>LVM/1218/01/2016</w:t>
      </w:r>
    </w:p>
    <w:p w:rsidR="002A6CD5"/>
    <w:p w:rsidR="002A6CD5" w:rsidP="002A6CD5">
      <w:pPr>
        <w:pStyle w:val="Title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Sisäministeriön</w:t>
      </w:r>
      <w:r>
        <w:t xml:space="preserve"> </w:t>
      </w:r>
      <w:r>
        <w:t>lausunto</w:t>
      </w:r>
      <w:r>
        <w:fldChar w:fldCharType="end"/>
      </w:r>
    </w:p>
    <w:p w:rsidR="002A6CD5" w:rsidP="002A6CD5">
      <w:pPr>
        <w:pStyle w:val="BodyText"/>
      </w:pPr>
      <w:r>
        <w:t xml:space="preserve">Liikenne- ja viestintäministeriö on pyytänyt lausuntoa vahvasta sähköisestä tunnistamisesta ja sähköisistä luottamuspalveluista annetun lain muuttamisesta. </w:t>
      </w:r>
      <w:r w:rsidR="00CB7F4F">
        <w:t xml:space="preserve">Hallituksen esityksellä on tarkoitus muuttaa määräajaksi vahvasta sähköisestä tunnistamisesta ja sähköisistä luottamuspalveluista annetun lain 17 §:ä lisäämällä siihen uusi 5. momentti. Uudella säännöksellä asetettaisiin 10 sentin enimmäishinta ensitunnistamista koskevan tiedon ketjuttamiselle. </w:t>
      </w:r>
      <w:r>
        <w:t>Sisäministeriö toteaa asiassa seuraavaa.</w:t>
      </w:r>
    </w:p>
    <w:p w:rsidR="00CF11FD" w:rsidP="002A6CD5">
      <w:pPr>
        <w:pStyle w:val="BodyText"/>
      </w:pPr>
      <w:r>
        <w:t xml:space="preserve">Esitetyllä muutoksella ei ole vaikutusta </w:t>
      </w:r>
      <w:r w:rsidR="00CB7F4F">
        <w:t>saman pykälän</w:t>
      </w:r>
      <w:r>
        <w:t xml:space="preserve"> kolmannen momentin mukaiseen poliisin suorittaman ensitunnistamisen hinnoitteluun. </w:t>
      </w:r>
      <w:r>
        <w:t>Sisäministeriö pitää kannatettavina kaikkia niitä toimia, jotka ovat omiaan parantamaan sähköisten palveluiden käytettävyyttä ja käyttöastetta.</w:t>
      </w:r>
    </w:p>
    <w:p w:rsidR="00CB7F4F" w:rsidP="002A6CD5">
      <w:pPr>
        <w:pStyle w:val="BodyText"/>
      </w:pPr>
      <w:r>
        <w:t xml:space="preserve">Lisätietoja sisäministeriön lausunnosta antaa poliisitoimen osalta neuvotteleva virkamies Minna </w:t>
      </w:r>
      <w:r>
        <w:t>Gråsten</w:t>
      </w:r>
      <w:r>
        <w:t>.</w:t>
      </w:r>
      <w:bookmarkStart w:id="0" w:name="_GoBack"/>
      <w:bookmarkEnd w:id="0"/>
    </w:p>
    <w:p w:rsidR="00CF11FD" w:rsidP="002A6CD5">
      <w:pPr>
        <w:pStyle w:val="BodyText"/>
      </w:pPr>
    </w:p>
    <w:p w:rsidR="00CF11FD" w:rsidP="002A6CD5">
      <w:pPr>
        <w:pStyle w:val="BodyText"/>
      </w:pPr>
      <w:r>
        <w:t>Kansliapäällikkö</w:t>
      </w:r>
      <w:r w:rsidR="003D04F1">
        <w:tab/>
      </w:r>
      <w:r>
        <w:t>Päivi Nerg</w:t>
      </w:r>
    </w:p>
    <w:p w:rsidR="00CF11FD" w:rsidP="00CF11FD">
      <w:pPr>
        <w:pStyle w:val="BodyText"/>
      </w:pPr>
    </w:p>
    <w:p w:rsidR="00CF11FD" w:rsidP="00CF11FD">
      <w:pPr>
        <w:pStyle w:val="BodyText"/>
      </w:pPr>
      <w:r>
        <w:t>Suunnittelija</w:t>
      </w:r>
      <w:r>
        <w:tab/>
      </w:r>
      <w:r w:rsidR="003D04F1">
        <w:tab/>
      </w:r>
      <w:r>
        <w:t>Jenni Hopia</w:t>
      </w:r>
    </w:p>
    <w:p w:rsidR="008C5E06" w:rsidP="00CF11FD">
      <w:pPr>
        <w:pStyle w:val="BodyText"/>
      </w:pPr>
    </w:p>
    <w:p w:rsidR="00CF11FD" w:rsidP="00CF11F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</w:t>
      </w:r>
      <w:r>
        <w:t xml:space="preserve"> </w:t>
      </w:r>
      <w:r>
        <w:t>on</w:t>
      </w:r>
      <w:r>
        <w:t xml:space="preserve"> </w:t>
      </w:r>
      <w:r>
        <w:t>sähköisesti</w:t>
      </w:r>
      <w:r>
        <w:t xml:space="preserve"> </w:t>
      </w:r>
      <w:r>
        <w:t>allekirjoitettu</w:t>
      </w:r>
      <w:r>
        <w:t xml:space="preserve"> </w:t>
      </w:r>
      <w:r>
        <w:t>asianhallintajärjestelmässä.</w:t>
      </w:r>
      <w:r>
        <w:t xml:space="preserve"> </w:t>
      </w:r>
      <w:r>
        <w:t>Sisäministeriö</w:t>
      </w:r>
      <w:r>
        <w:t xml:space="preserve"> </w:t>
      </w:r>
      <w:r>
        <w:t>10.01.2017</w:t>
      </w:r>
      <w:r>
        <w:t xml:space="preserve"> </w:t>
      </w:r>
      <w:r>
        <w:t>klo</w:t>
      </w:r>
      <w:r>
        <w:t xml:space="preserve"> </w:t>
      </w:r>
      <w:r>
        <w:t>12</w:t>
      </w:r>
      <w:r>
        <w:t>:</w:t>
      </w:r>
      <w:r>
        <w:t>26.</w:t>
      </w:r>
      <w:r>
        <w:t xml:space="preserve"> </w:t>
      </w:r>
      <w:r>
        <w:t>Allekirjoituksen</w:t>
      </w:r>
      <w:r>
        <w:t xml:space="preserve"> </w:t>
      </w:r>
      <w:r>
        <w:t>oikeellisuuden voi todentaa kirjaamosta.</w:t>
      </w:r>
      <w:r>
        <w:fldChar w:fldCharType="end"/>
      </w:r>
    </w:p>
    <w:p w:rsidR="00CF11FD" w:rsidP="00F874C0">
      <w:pPr>
        <w:pStyle w:val="BodyText"/>
      </w:pPr>
    </w:p>
    <w:p w:rsidR="008C5E06" w:rsidP="00F874C0">
      <w:pPr>
        <w:pStyle w:val="BodyText"/>
      </w:pPr>
    </w:p>
    <w:tbl>
      <w:tblPr>
        <w:tblStyle w:val="Eireunaviivaa"/>
        <w:tblW w:w="0" w:type="auto"/>
        <w:tblLayout w:type="fixed"/>
        <w:tblLook w:val="04A0"/>
      </w:tblPr>
      <w:tblGrid>
        <w:gridCol w:w="2608"/>
        <w:gridCol w:w="7761"/>
      </w:tblGrid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3D04F1" w:rsidP="00CF11FD">
            <w:pPr>
              <w:rPr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Jakelu</w:t>
            </w:r>
          </w:p>
        </w:tc>
        <w:tc>
          <w:tcPr>
            <w:tcW w:w="7761" w:type="dxa"/>
          </w:tcPr>
          <w:p w:rsidR="00CB7F4F" w:rsidRPr="003D04F1" w:rsidP="00CB7F4F">
            <w:pPr>
              <w:rPr>
                <w:szCs w:val="20"/>
              </w:rPr>
            </w:pPr>
            <w:r w:rsidRPr="003D04F1">
              <w:rPr>
                <w:szCs w:val="20"/>
              </w:rPr>
              <w:t>Liikenne- ja viestintäministeriö</w:t>
            </w:r>
          </w:p>
          <w:p w:rsidR="00CB7F4F" w:rsidRPr="003D04F1" w:rsidP="00CB7F4F">
            <w:pPr>
              <w:rPr>
                <w:szCs w:val="20"/>
              </w:rPr>
            </w:pPr>
            <w:r w:rsidRPr="003D04F1">
              <w:rPr>
                <w:szCs w:val="20"/>
              </w:rPr>
              <w:t>Rantio/LVM</w:t>
            </w:r>
          </w:p>
          <w:p w:rsidR="00CB7F4F" w:rsidRPr="003D04F1" w:rsidP="00CB7F4F">
            <w:pPr>
              <w:rPr>
                <w:szCs w:val="20"/>
              </w:rPr>
            </w:pPr>
            <w:r w:rsidRPr="003D04F1">
              <w:rPr>
                <w:szCs w:val="20"/>
              </w:rPr>
              <w:t>Tuohino/LVM</w:t>
            </w:r>
          </w:p>
          <w:p w:rsidR="00CB7F4F" w:rsidRPr="003D04F1" w:rsidP="00CB7F4F">
            <w:pPr>
              <w:rPr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Tiedoksi</w:t>
            </w:r>
          </w:p>
        </w:tc>
        <w:tc>
          <w:tcPr>
            <w:tcW w:w="7761" w:type="dxa"/>
          </w:tcPr>
          <w:p w:rsidR="00CB7F4F" w:rsidP="00CB7F4F">
            <w:r>
              <w:t>Sisäm</w:t>
            </w:r>
            <w:r>
              <w:t xml:space="preserve">inisteri </w:t>
            </w:r>
            <w:r>
              <w:t>Risikko</w:t>
            </w:r>
          </w:p>
          <w:p w:rsidR="00CB7F4F" w:rsidP="00CB7F4F">
            <w:r>
              <w:t>Erityisavustajat Hannonen</w:t>
            </w:r>
            <w:r>
              <w:t xml:space="preserve"> ja </w:t>
            </w:r>
            <w:r>
              <w:t>Rönnholm</w:t>
            </w:r>
          </w:p>
          <w:p w:rsidR="00CB7F4F" w:rsidP="00CB7F4F">
            <w:r>
              <w:t xml:space="preserve">Neuvotteleva virkamies </w:t>
            </w:r>
            <w:r>
              <w:t>Gråsten</w:t>
            </w:r>
          </w:p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</w:tbl>
    <w:p w:rsidR="00162585" w:rsidP="00162585"/>
    <w:p w:rsidR="00D76923"/>
    <w:p w:rsidR="008C5E06" w:rsidRPr="00162585" w:rsidP="00D76923"/>
    <w:sectPr w:rsidSect="002208F1">
      <w:headerReference w:type="default" r:id="rId4"/>
      <w:headerReference w:type="first" r:id="rId5"/>
      <w:footerReference w:type="first" r:id="rId6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 w:rsidRPr="00755304">
            <w:rPr>
              <w:color w:val="59B5A4"/>
            </w:rPr>
            <w:t>Virkasähköpostiosoite: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Sisäministeriö</w:t>
          </w:r>
        </w:p>
      </w:tc>
      <w:tc>
        <w:tcPr>
          <w:tcW w:w="2126" w:type="dxa"/>
        </w:tcPr>
        <w:p w:rsidR="00C32D98" w:rsidRPr="00EF222F" w:rsidP="006A5C73">
          <w:pPr>
            <w:pStyle w:val="Footer"/>
          </w:pPr>
          <w:r>
            <w:t xml:space="preserve">Erottajankatu </w:t>
          </w:r>
          <w:r>
            <w:t>2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t xml:space="preserve">Vaihde 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kirjaamo@intermin.fi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PL 26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>
            <w:t>Helsinki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6536B0">
            <w:t>0295 480 171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www.intermin.fi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 xml:space="preserve">00023 </w:t>
          </w:r>
          <w:r>
            <w:t>Valtioneuvosto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P="001811CD">
          <w:pPr>
            <w:pStyle w:val="Footer"/>
          </w:pP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P="002752F1">
          <w:pPr>
            <w:pStyle w:val="Footer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</w:tbl>
  <w:p w:rsidR="00EF222F" w:rsidP="00EF22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5E4795">
      <w:tblPrEx>
        <w:tblW w:w="10347" w:type="dxa"/>
        <w:tblLayout w:type="fixed"/>
        <w:tblLook w:val="04A0"/>
      </w:tblPrEx>
      <w:tc>
        <w:tcPr>
          <w:tcW w:w="5222" w:type="dxa"/>
        </w:tcPr>
        <w:p w:rsidR="0035265B" w:rsidRPr="00770045" w:rsidP="005E4795">
          <w:pPr>
            <w:pStyle w:val="Header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P="005E4795">
          <w:pPr>
            <w:pStyle w:val="Header"/>
          </w:pPr>
        </w:p>
      </w:tc>
      <w:tc>
        <w:tcPr>
          <w:tcW w:w="1054" w:type="dxa"/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10.01.2017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</w:tbl>
  <w:p w:rsidR="00D64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 w:val="restart"/>
          <w:tcMar>
            <w:left w:w="0" w:type="dxa"/>
          </w:tcMar>
        </w:tcPr>
        <w:p w:rsidR="0035265B" w:rsidRPr="00F063F8" w:rsidP="005E4795">
          <w:pPr>
            <w:pStyle w:val="Header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xmlns:r="http://schemas.openxmlformats.org/officeDocument/2006/relationships"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9779D7" w:rsidP="005E4795">
          <w:pPr>
            <w:pStyle w:val="Header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SM1714767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>)</w:t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00.02.04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SMDno-2016-1909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10.01.2017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</w:p>
      </w:tc>
    </w:tr>
  </w:tbl>
  <w:p w:rsidR="00272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ListBullet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clrSchemeMapping w:bg1="light1" w:t1="dark1" w:bg2="light2" w:t2="dark2" w:accent1="accent1" w:accent2="accent2" w:accent3="accent3" w:accent4="accent4" w:accent5="accent5" w:accent6="accent6" w:hyperlink="hyperlink" w:followedHyperlink="followedHyperlink"/>
  <w:proofState w:spelling="clean" w:grammar="clean"/>
  <w:doNotTrackMoves/>
  <w:defaultTabStop w:val="1304"/>
  <w:hyphenationZone w:val="425"/>
  <w:characterSpacingControl w:val="doNotCompress"/>
  <m:mathPr>
    <m:mathFont m:val="Cambria Math"/>
  </m:mathPr>
  <w:compat/>
  <w:themeFontLang w:val="fi-FI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qFormat/>
    <w:rsid w:val="002752F1"/>
  </w:style>
  <w:style w:type="paragraph" w:styleId="Heading1">
    <w:name w:val="heading 1"/>
    <w:basedOn w:val="Normal"/>
    <w:next w:val="BodyText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Heading2">
    <w:name w:val="heading 2"/>
    <w:basedOn w:val="Normal"/>
    <w:next w:val="BodyText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Heading4">
    <w:name w:val="heading 4"/>
    <w:basedOn w:val="Normal"/>
    <w:next w:val="BodyText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Heading6">
    <w:name w:val="heading 6"/>
    <w:basedOn w:val="Normal"/>
    <w:next w:val="BodyText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Heading7">
    <w:name w:val="heading 7"/>
    <w:basedOn w:val="Normal"/>
    <w:next w:val="BodyText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Heading8">
    <w:name w:val="heading 8"/>
    <w:basedOn w:val="Normal"/>
    <w:next w:val="BodyText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Heading9">
    <w:name w:val="heading 9"/>
    <w:basedOn w:val="Normal"/>
    <w:next w:val="BodyText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35265B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DefaultParagraphFont"/>
    <w:link w:val="Footer"/>
    <w:uiPriority w:val="99"/>
    <w:rsid w:val="0035265B"/>
    <w:rPr>
      <w:rFonts w:ascii="Arial" w:hAnsi="Arial"/>
      <w:sz w:val="16"/>
      <w:szCs w:val="18"/>
    </w:rPr>
  </w:style>
  <w:style w:type="table" w:styleId="TableGrid">
    <w:name w:val="Table Grid"/>
    <w:basedOn w:val="TableNormal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ListNumber">
    <w:name w:val="List Number"/>
    <w:basedOn w:val="Normal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35265B"/>
    <w:rPr>
      <w:rFonts w:ascii="Arial" w:hAnsi="Arial"/>
      <w:bCs/>
      <w:sz w:val="18"/>
      <w:szCs w:val="28"/>
    </w:rPr>
  </w:style>
  <w:style w:type="paragraph" w:styleId="TOCHeading">
    <w:name w:val="TOC Heading"/>
    <w:next w:val="Normal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35265B"/>
    <w:rPr>
      <w:sz w:val="18"/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DefaultParagraphFont"/>
    <w:link w:val="BodyText"/>
    <w:uiPriority w:val="1"/>
    <w:rsid w:val="0035265B"/>
    <w:rPr>
      <w:sz w:val="18"/>
      <w:szCs w:val="18"/>
    </w:rPr>
  </w:style>
  <w:style w:type="paragraph" w:styleId="NoSpacing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DefaultParagraphFont"/>
    <w:link w:val="Heading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l"/>
    <w:qFormat/>
    <w:rsid w:val="0035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Hopia Jenni SM</cp:lastModifiedBy>
  <cp:revision>4</cp:revision>
  <dcterms:created xsi:type="dcterms:W3CDTF">2015-04-15T10:06:00Z</dcterms:created>
  <dcterms:modified xsi:type="dcterms:W3CDTF">2017-01-09T12:45:00Z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10.01.2017 klo 12:26.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SMDno-2016-1909</vt:lpwstr>
  </property>
  <property fmtid="{D5CDD505-2E9C-101B-9397-08002B2CF9AE}" pid="6" name="sm_id">
    <vt:lpwstr>SM1714767</vt:lpwstr>
  </property>
  <property fmtid="{D5CDD505-2E9C-101B-9397-08002B2CF9AE}" pid="7" name="sm_käsittelyluokka">
    <vt:lpwstr/>
  </property>
  <property fmtid="{D5CDD505-2E9C-101B-9397-08002B2CF9AE}" pid="8" name="sm_laatija">
    <vt:lpwstr>Jenni Hopia</vt:lpwstr>
  </property>
  <property fmtid="{D5CDD505-2E9C-101B-9397-08002B2CF9AE}" pid="9" name="sm_laatimispvm">
    <vt:lpwstr>09.01.2017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</vt:lpwstr>
  </property>
  <property fmtid="{D5CDD505-2E9C-101B-9397-08002B2CF9AE}" pid="15" name="sm_pvm">
    <vt:lpwstr>10.01.2017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