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6B0" w:rsidRDefault="001116B0">
      <w:pPr>
        <w:rPr>
          <w:lang w:val="fi-FI"/>
        </w:rPr>
      </w:pPr>
    </w:p>
    <w:p w:rsidR="00897596" w:rsidRDefault="00897596">
      <w:pPr>
        <w:rPr>
          <w:lang w:val="fi-FI"/>
        </w:rPr>
      </w:pPr>
      <w:r>
        <w:rPr>
          <w:lang w:val="fi-FI"/>
        </w:rPr>
        <w:t>Liikenne- ja viestintäministeriö</w:t>
      </w:r>
    </w:p>
    <w:p w:rsidR="00B152C4" w:rsidRDefault="006C545E" w:rsidP="007667A0">
      <w:pPr>
        <w:spacing w:after="0" w:line="240" w:lineRule="auto"/>
        <w:rPr>
          <w:lang w:val="fi-FI"/>
        </w:rPr>
      </w:pPr>
      <w:hyperlink r:id="rId7" w:history="1">
        <w:r w:rsidR="00B152C4" w:rsidRPr="00F71BD4">
          <w:rPr>
            <w:rStyle w:val="Hyperlink"/>
            <w:lang w:val="fi-FI"/>
          </w:rPr>
          <w:t>kirjaamo@lvm.fi</w:t>
        </w:r>
      </w:hyperlink>
    </w:p>
    <w:p w:rsidR="00B152C4" w:rsidRDefault="00B152C4" w:rsidP="007667A0">
      <w:pPr>
        <w:spacing w:line="240" w:lineRule="auto"/>
        <w:rPr>
          <w:lang w:val="fi-FI"/>
        </w:rPr>
      </w:pPr>
    </w:p>
    <w:p w:rsidR="006B5467" w:rsidRDefault="006B5467" w:rsidP="007667A0">
      <w:pPr>
        <w:spacing w:line="240" w:lineRule="auto"/>
        <w:rPr>
          <w:lang w:val="fi-FI"/>
        </w:rPr>
      </w:pPr>
    </w:p>
    <w:p w:rsidR="00897596" w:rsidRDefault="00897596">
      <w:pPr>
        <w:rPr>
          <w:lang w:val="fi-FI"/>
        </w:rPr>
      </w:pPr>
    </w:p>
    <w:p w:rsidR="00897596" w:rsidRDefault="00897596">
      <w:pPr>
        <w:rPr>
          <w:lang w:val="fi-FI"/>
        </w:rPr>
      </w:pPr>
      <w:r>
        <w:rPr>
          <w:lang w:val="fi-FI"/>
        </w:rPr>
        <w:t>Viite: LVM/</w:t>
      </w:r>
      <w:r w:rsidR="00B152C4">
        <w:rPr>
          <w:lang w:val="fi-FI"/>
        </w:rPr>
        <w:t>12</w:t>
      </w:r>
      <w:r>
        <w:rPr>
          <w:lang w:val="fi-FI"/>
        </w:rPr>
        <w:t>18/0</w:t>
      </w:r>
      <w:r w:rsidR="00B152C4">
        <w:rPr>
          <w:lang w:val="fi-FI"/>
        </w:rPr>
        <w:t>1</w:t>
      </w:r>
      <w:r>
        <w:rPr>
          <w:lang w:val="fi-FI"/>
        </w:rPr>
        <w:t>/201</w:t>
      </w:r>
      <w:r w:rsidR="00B152C4">
        <w:rPr>
          <w:lang w:val="fi-FI"/>
        </w:rPr>
        <w:t>6</w:t>
      </w:r>
    </w:p>
    <w:p w:rsidR="00E428B5" w:rsidRDefault="00E428B5">
      <w:pPr>
        <w:rPr>
          <w:lang w:val="fi-FI"/>
        </w:rPr>
      </w:pPr>
      <w:r>
        <w:rPr>
          <w:lang w:val="fi-FI"/>
        </w:rPr>
        <w:t>Lausuntopyyntö vahvasta sähköisestä tunnistamisesta ja sähköisistä luottamuspalveluista annetun lain muuttamisesta</w:t>
      </w:r>
    </w:p>
    <w:p w:rsidR="007667A0" w:rsidRDefault="007667A0">
      <w:pPr>
        <w:rPr>
          <w:lang w:val="fi-FI"/>
        </w:rPr>
      </w:pPr>
    </w:p>
    <w:p w:rsidR="00ED62BA" w:rsidRDefault="00B152C4">
      <w:pPr>
        <w:rPr>
          <w:lang w:val="fi-FI"/>
        </w:rPr>
      </w:pPr>
      <w:r>
        <w:rPr>
          <w:lang w:val="fi-FI"/>
        </w:rPr>
        <w:t>Liikenne- ja viestintäministeriö on pyytänyt lausuntoa vahvasta sähköisestä tunnistamisesta ja sähköisistä luottamuspalveluista annetun lain muuttamisesta.</w:t>
      </w:r>
      <w:r w:rsidR="00ED62BA">
        <w:rPr>
          <w:lang w:val="fi-FI"/>
        </w:rPr>
        <w:t xml:space="preserve"> </w:t>
      </w:r>
      <w:r>
        <w:rPr>
          <w:lang w:val="fi-FI"/>
        </w:rPr>
        <w:t xml:space="preserve"> </w:t>
      </w:r>
      <w:r w:rsidR="00ED62BA">
        <w:rPr>
          <w:lang w:val="fi-FI"/>
        </w:rPr>
        <w:t>Danske Bank kiittää mahdollisuu</w:t>
      </w:r>
      <w:r w:rsidR="00124F7C">
        <w:rPr>
          <w:lang w:val="fi-FI"/>
        </w:rPr>
        <w:t>d</w:t>
      </w:r>
      <w:r w:rsidR="00ED62BA">
        <w:rPr>
          <w:lang w:val="fi-FI"/>
        </w:rPr>
        <w:t xml:space="preserve">esta antaa lausunto. </w:t>
      </w:r>
    </w:p>
    <w:p w:rsidR="00AC6CE9" w:rsidRPr="00B152C4" w:rsidRDefault="00E428B5">
      <w:pPr>
        <w:rPr>
          <w:lang w:val="fi-FI"/>
        </w:rPr>
      </w:pPr>
      <w:r>
        <w:rPr>
          <w:lang w:val="fi-FI"/>
        </w:rPr>
        <w:t>Ensimmäinen lausuntokierros toteutettiin vuoden vaihteessa liittyen enimmäishintasääntelyyn. Uudistetussa esityksessä lakia ehdotetaan muutettavaksi mm. siten, että ensitunnistamista</w:t>
      </w:r>
      <w:r w:rsidR="00A70455">
        <w:rPr>
          <w:lang w:val="fi-FI"/>
        </w:rPr>
        <w:t xml:space="preserve"> </w:t>
      </w:r>
      <w:r>
        <w:rPr>
          <w:lang w:val="fi-FI"/>
        </w:rPr>
        <w:t>koskevan tiedon ketjuttamisessa tulisi noudattaa vuosittain laskevaa enimmäishintaa viiden vuoden määräajan.</w:t>
      </w:r>
    </w:p>
    <w:p w:rsidR="00A70455" w:rsidRDefault="004046DD">
      <w:pPr>
        <w:rPr>
          <w:lang w:val="fi-FI"/>
        </w:rPr>
      </w:pPr>
      <w:r>
        <w:rPr>
          <w:lang w:val="fi-FI"/>
        </w:rPr>
        <w:t>Esityksessä todetaan, että ensitunnistustietojen välittämisestä perityt hinnat ovat vaikeuttaneet olemassa olevien tunnistusvälineiden hyödyntämistä uusien tunnistusvälineiden hankinnassa. Tämän lisäksi todetaan, että hinnat vaikeuttavat kilpailun toimivuutta ja jatkossa myös toimijoiden välisen luottamusverkoston kehittymistä. Syynä on enemmänkin se, että palvelu</w:t>
      </w:r>
      <w:r w:rsidR="002F585D">
        <w:rPr>
          <w:lang w:val="fi-FI"/>
        </w:rPr>
        <w:t>i</w:t>
      </w:r>
      <w:r>
        <w:rPr>
          <w:lang w:val="fi-FI"/>
        </w:rPr>
        <w:t>t</w:t>
      </w:r>
      <w:r w:rsidR="002F585D">
        <w:rPr>
          <w:lang w:val="fi-FI"/>
        </w:rPr>
        <w:t>a</w:t>
      </w:r>
      <w:r w:rsidR="00A70455">
        <w:rPr>
          <w:lang w:val="fi-FI"/>
        </w:rPr>
        <w:t>,</w:t>
      </w:r>
      <w:r>
        <w:rPr>
          <w:lang w:val="fi-FI"/>
        </w:rPr>
        <w:t xml:space="preserve"> joissa muita kuin pankkitunnuksia voisi käyttää</w:t>
      </w:r>
      <w:r w:rsidR="00A70455">
        <w:rPr>
          <w:lang w:val="fi-FI"/>
        </w:rPr>
        <w:t>,</w:t>
      </w:r>
      <w:r>
        <w:rPr>
          <w:lang w:val="fi-FI"/>
        </w:rPr>
        <w:t xml:space="preserve"> ei juurikaan markkinoilla ole. Kuluttajat ovat eri selvitys</w:t>
      </w:r>
      <w:r w:rsidR="00A70455">
        <w:rPr>
          <w:lang w:val="fi-FI"/>
        </w:rPr>
        <w:t>ten</w:t>
      </w:r>
      <w:r>
        <w:rPr>
          <w:lang w:val="fi-FI"/>
        </w:rPr>
        <w:t xml:space="preserve"> mukaan tyytyväisiä nykyisiin tunnistusmenetelmiin. </w:t>
      </w:r>
      <w:r w:rsidR="00124F7C">
        <w:rPr>
          <w:lang w:val="fi-FI"/>
        </w:rPr>
        <w:t>Koska luottamusverkosto astui voimaan vasta noin kuukausi sitten, eikä sen toimivuudesta saati kehittymisestä ole saatu vielä kokemuksia, ei e</w:t>
      </w:r>
      <w:r>
        <w:rPr>
          <w:lang w:val="fi-FI"/>
        </w:rPr>
        <w:t>nsitunnistamisen liittäminen luottamusverkoston kehittymisee</w:t>
      </w:r>
      <w:r w:rsidR="00A70455">
        <w:rPr>
          <w:lang w:val="fi-FI"/>
        </w:rPr>
        <w:t>n</w:t>
      </w:r>
      <w:r w:rsidR="00124F7C">
        <w:rPr>
          <w:lang w:val="fi-FI"/>
        </w:rPr>
        <w:t xml:space="preserve"> ole tässä vaiheessa aiheellista. </w:t>
      </w:r>
    </w:p>
    <w:p w:rsidR="004046DD" w:rsidRDefault="00124F7C">
      <w:pPr>
        <w:rPr>
          <w:lang w:val="fi-FI"/>
        </w:rPr>
      </w:pPr>
      <w:r>
        <w:rPr>
          <w:lang w:val="fi-FI"/>
        </w:rPr>
        <w:t xml:space="preserve">Danske Bank on edelleen sitä mieltä, että luottamusverkosto </w:t>
      </w:r>
      <w:r w:rsidR="001C6007">
        <w:rPr>
          <w:lang w:val="fi-FI"/>
        </w:rPr>
        <w:t>tulisi saada</w:t>
      </w:r>
      <w:r>
        <w:rPr>
          <w:lang w:val="fi-FI"/>
        </w:rPr>
        <w:t xml:space="preserve"> käyn</w:t>
      </w:r>
      <w:r w:rsidR="001C6007">
        <w:rPr>
          <w:lang w:val="fi-FI"/>
        </w:rPr>
        <w:t>tiin ja</w:t>
      </w:r>
      <w:r>
        <w:rPr>
          <w:lang w:val="fi-FI"/>
        </w:rPr>
        <w:t xml:space="preserve"> kerätä siitä kokemuksia</w:t>
      </w:r>
      <w:r w:rsidR="004046DD">
        <w:rPr>
          <w:lang w:val="fi-FI"/>
        </w:rPr>
        <w:t xml:space="preserve"> ennen kuin uusia hintasääntelyitä asetetaan markkinoille. Mielestämme sähköisen tunnistamisen markkinoiden kehittymistä ei edistetä hintasääntelyllä, joka yksipuolisesti kohdistu</w:t>
      </w:r>
      <w:r w:rsidR="002F585D">
        <w:rPr>
          <w:lang w:val="fi-FI"/>
        </w:rPr>
        <w:t>isi</w:t>
      </w:r>
      <w:r w:rsidR="004046DD">
        <w:rPr>
          <w:lang w:val="fi-FI"/>
        </w:rPr>
        <w:t xml:space="preserve"> nykyisiin</w:t>
      </w:r>
      <w:r w:rsidR="00A70455">
        <w:rPr>
          <w:lang w:val="fi-FI"/>
        </w:rPr>
        <w:t xml:space="preserve"> </w:t>
      </w:r>
      <w:r w:rsidR="004046DD">
        <w:rPr>
          <w:lang w:val="fi-FI"/>
        </w:rPr>
        <w:t>va</w:t>
      </w:r>
      <w:r w:rsidR="00A70455">
        <w:rPr>
          <w:lang w:val="fi-FI"/>
        </w:rPr>
        <w:t>h</w:t>
      </w:r>
      <w:r w:rsidR="004046DD">
        <w:rPr>
          <w:lang w:val="fi-FI"/>
        </w:rPr>
        <w:t xml:space="preserve">vaa sähköistä tunnistusta </w:t>
      </w:r>
      <w:r w:rsidR="002F585D">
        <w:rPr>
          <w:lang w:val="fi-FI"/>
        </w:rPr>
        <w:t xml:space="preserve">volyymimielessä </w:t>
      </w:r>
      <w:r w:rsidR="004046DD">
        <w:rPr>
          <w:lang w:val="fi-FI"/>
        </w:rPr>
        <w:t>tarjoaviin toimijoihin, kuten pankkeihin</w:t>
      </w:r>
      <w:r w:rsidR="002F585D">
        <w:rPr>
          <w:lang w:val="fi-FI"/>
        </w:rPr>
        <w:t>.</w:t>
      </w:r>
    </w:p>
    <w:p w:rsidR="00D1452B" w:rsidRDefault="00E32152">
      <w:pPr>
        <w:rPr>
          <w:lang w:val="fi-FI"/>
        </w:rPr>
      </w:pPr>
      <w:r>
        <w:rPr>
          <w:lang w:val="fi-FI"/>
        </w:rPr>
        <w:t>Asiantuntijalausunnossa lanseerattiin termi tiedon irrottamiskustann</w:t>
      </w:r>
      <w:r w:rsidR="009947A5">
        <w:rPr>
          <w:lang w:val="fi-FI"/>
        </w:rPr>
        <w:t xml:space="preserve">us liittyen ensitunnistamisen </w:t>
      </w:r>
      <w:r w:rsidR="00D1452B">
        <w:rPr>
          <w:lang w:val="fi-FI"/>
        </w:rPr>
        <w:t xml:space="preserve">kustannuksiin ja mahdolliseen yksikköhintaan. Fyysinen ensitunnistaminen </w:t>
      </w:r>
      <w:r w:rsidR="00124F7C">
        <w:rPr>
          <w:lang w:val="fi-FI"/>
        </w:rPr>
        <w:t>aiheuttaa pankille merkittäviä investointikustannuksia.</w:t>
      </w:r>
      <w:r w:rsidR="00D1452B">
        <w:rPr>
          <w:lang w:val="fi-FI"/>
        </w:rPr>
        <w:t xml:space="preserve"> Esityksessä mainittu hinta</w:t>
      </w:r>
      <w:r w:rsidR="002F585D">
        <w:rPr>
          <w:lang w:val="fi-FI"/>
        </w:rPr>
        <w:t>ehdotus</w:t>
      </w:r>
      <w:r w:rsidR="00D1452B">
        <w:rPr>
          <w:lang w:val="fi-FI"/>
        </w:rPr>
        <w:t xml:space="preserve"> ei vastaa ensitunnistamisen kokonaiskustannuksia. Pankkien ensitunnistuksen taso</w:t>
      </w:r>
      <w:r w:rsidR="00A70455">
        <w:rPr>
          <w:lang w:val="fi-FI"/>
        </w:rPr>
        <w:t xml:space="preserve"> sekä laatu</w:t>
      </w:r>
      <w:r w:rsidR="00D1452B">
        <w:rPr>
          <w:lang w:val="fi-FI"/>
        </w:rPr>
        <w:t xml:space="preserve"> o</w:t>
      </w:r>
      <w:r w:rsidR="00A70455">
        <w:rPr>
          <w:lang w:val="fi-FI"/>
        </w:rPr>
        <w:t>vat</w:t>
      </w:r>
      <w:r w:rsidR="00D1452B">
        <w:rPr>
          <w:lang w:val="fi-FI"/>
        </w:rPr>
        <w:t xml:space="preserve"> erittäin korkea</w:t>
      </w:r>
      <w:r w:rsidR="00A70455">
        <w:rPr>
          <w:lang w:val="fi-FI"/>
        </w:rPr>
        <w:t xml:space="preserve">t </w:t>
      </w:r>
      <w:r w:rsidR="00D1452B">
        <w:rPr>
          <w:lang w:val="fi-FI"/>
        </w:rPr>
        <w:t xml:space="preserve">ja intressi luotettavan ensitunnistuksen tekemiselle on </w:t>
      </w:r>
      <w:r w:rsidR="00A70455">
        <w:rPr>
          <w:lang w:val="fi-FI"/>
        </w:rPr>
        <w:t>merkittävä</w:t>
      </w:r>
      <w:r w:rsidR="00D1452B">
        <w:rPr>
          <w:lang w:val="fi-FI"/>
        </w:rPr>
        <w:t>. Jotta ensitunnistustieto voidaan ketjuttaa, on fyysinen ensitunnistus pitänyt tehdä. Ilman sitä ei ole ketjutettavaa tietoa ja tämä vaikuttaa</w:t>
      </w:r>
      <w:r w:rsidR="00A70455">
        <w:rPr>
          <w:lang w:val="fi-FI"/>
        </w:rPr>
        <w:t xml:space="preserve"> </w:t>
      </w:r>
      <w:r w:rsidR="00A70455">
        <w:rPr>
          <w:lang w:val="fi-FI"/>
        </w:rPr>
        <w:lastRenderedPageBreak/>
        <w:t>luonnollisesti</w:t>
      </w:r>
      <w:r w:rsidR="00D1452B">
        <w:rPr>
          <w:lang w:val="fi-FI"/>
        </w:rPr>
        <w:t xml:space="preserve"> ensitunnistuksen </w:t>
      </w:r>
      <w:r w:rsidR="002F585D">
        <w:rPr>
          <w:lang w:val="fi-FI"/>
        </w:rPr>
        <w:t>hinnoitteluun</w:t>
      </w:r>
      <w:r w:rsidR="00D1452B">
        <w:rPr>
          <w:lang w:val="fi-FI"/>
        </w:rPr>
        <w:t>.</w:t>
      </w:r>
      <w:r w:rsidR="00895812">
        <w:rPr>
          <w:lang w:val="fi-FI"/>
        </w:rPr>
        <w:t xml:space="preserve"> Markkinoilla </w:t>
      </w:r>
      <w:r w:rsidR="002F585D">
        <w:rPr>
          <w:lang w:val="fi-FI"/>
        </w:rPr>
        <w:t xml:space="preserve">nykyisin </w:t>
      </w:r>
      <w:r w:rsidR="00895812">
        <w:rPr>
          <w:lang w:val="fi-FI"/>
        </w:rPr>
        <w:t xml:space="preserve">toimivat tunnistuspalvelua tarjoavat tahot eivät myöskään ole symmetrisiä keskenään, </w:t>
      </w:r>
      <w:r w:rsidR="002F585D">
        <w:rPr>
          <w:lang w:val="fi-FI"/>
        </w:rPr>
        <w:t xml:space="preserve">sillä </w:t>
      </w:r>
      <w:r w:rsidR="00895812">
        <w:rPr>
          <w:lang w:val="fi-FI"/>
        </w:rPr>
        <w:t xml:space="preserve">pankki joutuu joka tapauksessa tekemään ensitunnistuksen laadullisesti </w:t>
      </w:r>
      <w:r w:rsidR="002F585D">
        <w:rPr>
          <w:lang w:val="fi-FI"/>
        </w:rPr>
        <w:t xml:space="preserve">erittäin </w:t>
      </w:r>
      <w:r w:rsidR="00895812">
        <w:rPr>
          <w:lang w:val="fi-FI"/>
        </w:rPr>
        <w:t>korkealla tasolla.</w:t>
      </w:r>
    </w:p>
    <w:p w:rsidR="00895812" w:rsidRDefault="00ED62BA">
      <w:pPr>
        <w:rPr>
          <w:lang w:val="fi-FI"/>
        </w:rPr>
      </w:pPr>
      <w:r>
        <w:rPr>
          <w:lang w:val="fi-FI"/>
        </w:rPr>
        <w:t>Ehdotettu e</w:t>
      </w:r>
      <w:r w:rsidR="00895812">
        <w:rPr>
          <w:lang w:val="fi-FI"/>
        </w:rPr>
        <w:t xml:space="preserve">nsitunnistuksen hintasääntely saattaa johtaa tilanteeseen, jossa </w:t>
      </w:r>
      <w:r w:rsidR="002F585D">
        <w:rPr>
          <w:lang w:val="fi-FI"/>
        </w:rPr>
        <w:t>tunnistusvälineen tarjoajan i</w:t>
      </w:r>
      <w:r w:rsidR="00895812">
        <w:rPr>
          <w:lang w:val="fi-FI"/>
        </w:rPr>
        <w:t xml:space="preserve">nvestointihalukkuus vähenee, sillä </w:t>
      </w:r>
      <w:r w:rsidR="002F585D">
        <w:rPr>
          <w:lang w:val="fi-FI"/>
        </w:rPr>
        <w:t xml:space="preserve">esimerkiksi </w:t>
      </w:r>
      <w:r w:rsidR="00895812">
        <w:rPr>
          <w:lang w:val="fi-FI"/>
        </w:rPr>
        <w:t>uusien teknologioiden käyttöön otossa kustannukse</w:t>
      </w:r>
      <w:r w:rsidR="005E0239">
        <w:rPr>
          <w:lang w:val="fi-FI"/>
        </w:rPr>
        <w:t>t</w:t>
      </w:r>
      <w:r w:rsidR="00895812">
        <w:rPr>
          <w:lang w:val="fi-FI"/>
        </w:rPr>
        <w:t xml:space="preserve"> ovat</w:t>
      </w:r>
      <w:r w:rsidR="002F585D">
        <w:rPr>
          <w:lang w:val="fi-FI"/>
        </w:rPr>
        <w:t xml:space="preserve"> alussa</w:t>
      </w:r>
      <w:r w:rsidR="00895812">
        <w:rPr>
          <w:lang w:val="fi-FI"/>
        </w:rPr>
        <w:t xml:space="preserve"> merkittävä</w:t>
      </w:r>
      <w:r w:rsidR="005E0239">
        <w:rPr>
          <w:lang w:val="fi-FI"/>
        </w:rPr>
        <w:t>t</w:t>
      </w:r>
      <w:r w:rsidR="00895812">
        <w:rPr>
          <w:lang w:val="fi-FI"/>
        </w:rPr>
        <w:t xml:space="preserve">. </w:t>
      </w:r>
      <w:r>
        <w:rPr>
          <w:lang w:val="fi-FI"/>
        </w:rPr>
        <w:t>Ehdotettu h</w:t>
      </w:r>
      <w:r w:rsidR="005E0239">
        <w:rPr>
          <w:lang w:val="fi-FI"/>
        </w:rPr>
        <w:t xml:space="preserve">intasääntely </w:t>
      </w:r>
      <w:r w:rsidR="00895812">
        <w:rPr>
          <w:lang w:val="fi-FI"/>
        </w:rPr>
        <w:t xml:space="preserve">saattaa </w:t>
      </w:r>
      <w:r w:rsidR="005E0239">
        <w:rPr>
          <w:lang w:val="fi-FI"/>
        </w:rPr>
        <w:t xml:space="preserve">myös </w:t>
      </w:r>
      <w:r w:rsidR="00895812">
        <w:rPr>
          <w:lang w:val="fi-FI"/>
        </w:rPr>
        <w:t xml:space="preserve">vaikuttaa </w:t>
      </w:r>
      <w:r w:rsidR="002F585D">
        <w:rPr>
          <w:lang w:val="fi-FI"/>
        </w:rPr>
        <w:t xml:space="preserve">tunnistusvälineen tarjoajan </w:t>
      </w:r>
      <w:r w:rsidR="00895812">
        <w:rPr>
          <w:lang w:val="fi-FI"/>
        </w:rPr>
        <w:t xml:space="preserve">halukkuuteen tarjota ensitunnistusta markkinoille.  </w:t>
      </w:r>
    </w:p>
    <w:p w:rsidR="00D1452B" w:rsidRDefault="00D1452B">
      <w:pPr>
        <w:rPr>
          <w:lang w:val="fi-FI"/>
        </w:rPr>
      </w:pPr>
      <w:r>
        <w:rPr>
          <w:lang w:val="fi-FI"/>
        </w:rPr>
        <w:t>Esityksessä kuvattu tunnistusvälineen tarjoajilta kerättäviin tietoihin perustuva ja Viestintäviraston määrittämä enimmäishintamekanismi on epäselvä</w:t>
      </w:r>
      <w:r w:rsidR="00ED62BA">
        <w:rPr>
          <w:lang w:val="fi-FI"/>
        </w:rPr>
        <w:t xml:space="preserve"> ja siten sitä on vielä tarkennettava.</w:t>
      </w:r>
      <w:r>
        <w:rPr>
          <w:lang w:val="fi-FI"/>
        </w:rPr>
        <w:t xml:space="preserve"> </w:t>
      </w:r>
      <w:r w:rsidR="00124F7C">
        <w:rPr>
          <w:lang w:val="fi-FI"/>
        </w:rPr>
        <w:t xml:space="preserve">Riskinä </w:t>
      </w:r>
      <w:r>
        <w:rPr>
          <w:lang w:val="fi-FI"/>
        </w:rPr>
        <w:t xml:space="preserve">on myös se, että mallin hallinnoinnista aiheutuu tunnistusvälineen tarjoajille lisäkustannuksia.  </w:t>
      </w:r>
    </w:p>
    <w:p w:rsidR="002F585D" w:rsidRDefault="00D1452B" w:rsidP="00D1452B">
      <w:pPr>
        <w:rPr>
          <w:lang w:val="fi-FI"/>
        </w:rPr>
      </w:pPr>
      <w:r>
        <w:rPr>
          <w:lang w:val="fi-FI"/>
        </w:rPr>
        <w:t xml:space="preserve">Danske Bank ehdottaa, että </w:t>
      </w:r>
      <w:r w:rsidR="009A7F01">
        <w:rPr>
          <w:lang w:val="fi-FI"/>
        </w:rPr>
        <w:t>l</w:t>
      </w:r>
      <w:r>
        <w:rPr>
          <w:lang w:val="fi-FI"/>
        </w:rPr>
        <w:t xml:space="preserve">iikenne- ja viestintäministeriö </w:t>
      </w:r>
      <w:r w:rsidR="00ED62BA">
        <w:rPr>
          <w:lang w:val="fi-FI"/>
        </w:rPr>
        <w:t>harkitsee uudelleen ehdotettua hinnoittelustruktuuria.</w:t>
      </w:r>
      <w:bookmarkStart w:id="0" w:name="_GoBack"/>
      <w:bookmarkEnd w:id="0"/>
      <w:r w:rsidR="00ED62BA">
        <w:rPr>
          <w:lang w:val="fi-FI"/>
        </w:rPr>
        <w:t xml:space="preserve"> </w:t>
      </w:r>
      <w:r>
        <w:rPr>
          <w:lang w:val="fi-FI"/>
        </w:rPr>
        <w:t xml:space="preserve">Pankki </w:t>
      </w:r>
      <w:r w:rsidR="002F585D">
        <w:rPr>
          <w:lang w:val="fi-FI"/>
        </w:rPr>
        <w:t xml:space="preserve">laadukkaan </w:t>
      </w:r>
      <w:r>
        <w:rPr>
          <w:lang w:val="fi-FI"/>
        </w:rPr>
        <w:t>ensitunnistuksen</w:t>
      </w:r>
      <w:r w:rsidR="002F585D">
        <w:rPr>
          <w:lang w:val="fi-FI"/>
        </w:rPr>
        <w:t xml:space="preserve"> ja tunnistusvälineen</w:t>
      </w:r>
      <w:r>
        <w:rPr>
          <w:lang w:val="fi-FI"/>
        </w:rPr>
        <w:t xml:space="preserve"> tarjoajana </w:t>
      </w:r>
      <w:r w:rsidR="002F585D">
        <w:rPr>
          <w:lang w:val="fi-FI"/>
        </w:rPr>
        <w:t>näkee, että digitaalisten palvelujen laaja-alaista käyttöönottoa ja uusien liiketoimintamallien kehittämistä tuetaan parhaiten markkinaehtoise</w:t>
      </w:r>
      <w:r w:rsidR="005E0239">
        <w:rPr>
          <w:lang w:val="fi-FI"/>
        </w:rPr>
        <w:t>lla toiminnalla</w:t>
      </w:r>
      <w:r w:rsidR="002F585D">
        <w:rPr>
          <w:lang w:val="fi-FI"/>
        </w:rPr>
        <w:t xml:space="preserve"> ja osa</w:t>
      </w:r>
      <w:r w:rsidR="00A70455">
        <w:rPr>
          <w:lang w:val="fi-FI"/>
        </w:rPr>
        <w:t>puolten</w:t>
      </w:r>
      <w:r w:rsidR="009A7F01">
        <w:rPr>
          <w:lang w:val="fi-FI"/>
        </w:rPr>
        <w:t xml:space="preserve"> vapaasti</w:t>
      </w:r>
      <w:r w:rsidR="00A70455">
        <w:rPr>
          <w:lang w:val="fi-FI"/>
        </w:rPr>
        <w:t xml:space="preserve"> keskenään neuvottelemine </w:t>
      </w:r>
      <w:r w:rsidR="002F585D">
        <w:rPr>
          <w:lang w:val="fi-FI"/>
        </w:rPr>
        <w:t>toimintamallei</w:t>
      </w:r>
      <w:r w:rsidR="005E0239">
        <w:rPr>
          <w:lang w:val="fi-FI"/>
        </w:rPr>
        <w:t xml:space="preserve">lla </w:t>
      </w:r>
      <w:r w:rsidR="002F585D">
        <w:rPr>
          <w:lang w:val="fi-FI"/>
        </w:rPr>
        <w:t xml:space="preserve">ja </w:t>
      </w:r>
      <w:r w:rsidR="00A70455">
        <w:rPr>
          <w:lang w:val="fi-FI"/>
        </w:rPr>
        <w:t>hin</w:t>
      </w:r>
      <w:r w:rsidR="005E0239">
        <w:rPr>
          <w:lang w:val="fi-FI"/>
        </w:rPr>
        <w:t>noilla.</w:t>
      </w:r>
    </w:p>
    <w:p w:rsidR="006B5467" w:rsidRDefault="006B5467">
      <w:pPr>
        <w:rPr>
          <w:lang w:val="fi-FI"/>
        </w:rPr>
      </w:pPr>
    </w:p>
    <w:p w:rsidR="00466093" w:rsidRDefault="00466093">
      <w:pPr>
        <w:rPr>
          <w:lang w:val="fi-FI"/>
        </w:rPr>
      </w:pPr>
      <w:r w:rsidRPr="00D1452B">
        <w:rPr>
          <w:lang w:val="fi-FI"/>
        </w:rPr>
        <w:t>Danske Bank Oyj</w:t>
      </w:r>
    </w:p>
    <w:p w:rsidR="006B5467" w:rsidRPr="00D1452B" w:rsidRDefault="006B5467">
      <w:pPr>
        <w:rPr>
          <w:lang w:val="fi-FI"/>
        </w:rPr>
      </w:pPr>
      <w:r>
        <w:rPr>
          <w:lang w:val="fi-FI"/>
        </w:rPr>
        <w:t xml:space="preserve">Arto Mattila </w:t>
      </w:r>
    </w:p>
    <w:p w:rsidR="00897596" w:rsidRPr="00D1452B" w:rsidRDefault="00691150">
      <w:pPr>
        <w:rPr>
          <w:lang w:val="fi-FI"/>
        </w:rPr>
      </w:pPr>
      <w:r w:rsidRPr="00D1452B">
        <w:rPr>
          <w:lang w:val="fi-FI"/>
        </w:rPr>
        <w:t xml:space="preserve">        </w:t>
      </w:r>
      <w:r w:rsidR="005878C7" w:rsidRPr="00D1452B">
        <w:rPr>
          <w:lang w:val="fi-FI"/>
        </w:rPr>
        <w:t xml:space="preserve">    </w:t>
      </w:r>
      <w:r w:rsidR="000231C7" w:rsidRPr="00D1452B">
        <w:rPr>
          <w:lang w:val="fi-FI"/>
        </w:rPr>
        <w:t xml:space="preserve">   </w:t>
      </w:r>
      <w:r w:rsidR="001633AF" w:rsidRPr="00D1452B">
        <w:rPr>
          <w:lang w:val="fi-FI"/>
        </w:rPr>
        <w:t xml:space="preserve"> </w:t>
      </w:r>
      <w:r w:rsidR="00AC6CE9" w:rsidRPr="00D1452B">
        <w:rPr>
          <w:lang w:val="fi-FI"/>
        </w:rPr>
        <w:t xml:space="preserve">   </w:t>
      </w:r>
    </w:p>
    <w:sectPr w:rsidR="00897596" w:rsidRPr="00D1452B" w:rsidSect="001116B0">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E90" w:rsidRDefault="00604E90" w:rsidP="00897596">
      <w:pPr>
        <w:spacing w:after="0" w:line="240" w:lineRule="auto"/>
      </w:pPr>
      <w:r>
        <w:separator/>
      </w:r>
    </w:p>
  </w:endnote>
  <w:endnote w:type="continuationSeparator" w:id="0">
    <w:p w:rsidR="00604E90" w:rsidRDefault="00604E90" w:rsidP="0089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5974AD">
      <w:tc>
        <w:tcPr>
          <w:tcW w:w="918" w:type="dxa"/>
        </w:tcPr>
        <w:p w:rsidR="005974AD" w:rsidRDefault="007667A0">
          <w:pPr>
            <w:pStyle w:val="Footer"/>
            <w:jc w:val="right"/>
            <w:rPr>
              <w:b/>
              <w:color w:val="4F81BD" w:themeColor="accent1"/>
              <w:sz w:val="32"/>
              <w:szCs w:val="32"/>
            </w:rPr>
          </w:pPr>
          <w:r>
            <w:fldChar w:fldCharType="begin"/>
          </w:r>
          <w:r>
            <w:instrText xml:space="preserve"> PAGE   \* MERGEFORMAT </w:instrText>
          </w:r>
          <w:r>
            <w:fldChar w:fldCharType="separate"/>
          </w:r>
          <w:r w:rsidR="006C545E" w:rsidRPr="006C545E">
            <w:rPr>
              <w:b/>
              <w:noProof/>
              <w:color w:val="4F81BD" w:themeColor="accent1"/>
              <w:sz w:val="32"/>
              <w:szCs w:val="32"/>
            </w:rPr>
            <w:t>2</w:t>
          </w:r>
          <w:r>
            <w:rPr>
              <w:b/>
              <w:noProof/>
              <w:color w:val="4F81BD" w:themeColor="accent1"/>
              <w:sz w:val="32"/>
              <w:szCs w:val="32"/>
            </w:rPr>
            <w:fldChar w:fldCharType="end"/>
          </w:r>
        </w:p>
      </w:tc>
      <w:tc>
        <w:tcPr>
          <w:tcW w:w="7938" w:type="dxa"/>
        </w:tcPr>
        <w:p w:rsidR="005974AD" w:rsidRDefault="005974AD">
          <w:pPr>
            <w:pStyle w:val="Footer"/>
          </w:pPr>
        </w:p>
      </w:tc>
    </w:tr>
  </w:tbl>
  <w:p w:rsidR="005974AD" w:rsidRDefault="00597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E90" w:rsidRDefault="00604E90" w:rsidP="00897596">
      <w:pPr>
        <w:spacing w:after="0" w:line="240" w:lineRule="auto"/>
      </w:pPr>
      <w:r>
        <w:separator/>
      </w:r>
    </w:p>
  </w:footnote>
  <w:footnote w:type="continuationSeparator" w:id="0">
    <w:p w:rsidR="00604E90" w:rsidRDefault="00604E90" w:rsidP="00897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596" w:rsidRDefault="00897596">
    <w:pPr>
      <w:pStyle w:val="Header"/>
    </w:pPr>
    <w:r>
      <w:t>Danske Bank Oyj</w:t>
    </w:r>
    <w:r>
      <w:tab/>
      <w:t>Lausunto</w:t>
    </w:r>
    <w:r>
      <w:ptab w:relativeTo="margin" w:alignment="right" w:leader="none"/>
    </w:r>
    <w:r w:rsidR="00E428B5">
      <w:t>7</w:t>
    </w:r>
    <w:r>
      <w:t>.</w:t>
    </w:r>
    <w:r w:rsidR="00E428B5">
      <w:t>6</w:t>
    </w:r>
    <w:r>
      <w:t>.201</w:t>
    </w:r>
    <w:r w:rsidR="00B152C4">
      <w:t>7</w:t>
    </w:r>
  </w:p>
  <w:p w:rsidR="00BE39CE" w:rsidRDefault="00BE39CE">
    <w:pPr>
      <w:pStyle w:val="Header"/>
    </w:pPr>
    <w:r>
      <w:t>Arto Mattila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74257"/>
    <w:multiLevelType w:val="hybridMultilevel"/>
    <w:tmpl w:val="34308A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96"/>
    <w:rsid w:val="00003EC7"/>
    <w:rsid w:val="000231C7"/>
    <w:rsid w:val="001116B0"/>
    <w:rsid w:val="00116B52"/>
    <w:rsid w:val="00124F7C"/>
    <w:rsid w:val="001633AF"/>
    <w:rsid w:val="001C6007"/>
    <w:rsid w:val="0024348B"/>
    <w:rsid w:val="0026753E"/>
    <w:rsid w:val="002F585D"/>
    <w:rsid w:val="003E566B"/>
    <w:rsid w:val="004046DD"/>
    <w:rsid w:val="00466093"/>
    <w:rsid w:val="005878C7"/>
    <w:rsid w:val="005974AD"/>
    <w:rsid w:val="005E0239"/>
    <w:rsid w:val="00604E90"/>
    <w:rsid w:val="00662CEB"/>
    <w:rsid w:val="00691150"/>
    <w:rsid w:val="006B5467"/>
    <w:rsid w:val="006C545E"/>
    <w:rsid w:val="00756EBF"/>
    <w:rsid w:val="007667A0"/>
    <w:rsid w:val="00842822"/>
    <w:rsid w:val="00894BA6"/>
    <w:rsid w:val="00895812"/>
    <w:rsid w:val="00897596"/>
    <w:rsid w:val="0097728D"/>
    <w:rsid w:val="009947A5"/>
    <w:rsid w:val="009A7F01"/>
    <w:rsid w:val="00A70455"/>
    <w:rsid w:val="00AC6CE9"/>
    <w:rsid w:val="00B152C4"/>
    <w:rsid w:val="00BB2A62"/>
    <w:rsid w:val="00BE39CE"/>
    <w:rsid w:val="00C475B7"/>
    <w:rsid w:val="00CB61D6"/>
    <w:rsid w:val="00D1452B"/>
    <w:rsid w:val="00D85576"/>
    <w:rsid w:val="00E32152"/>
    <w:rsid w:val="00E33D95"/>
    <w:rsid w:val="00E428B5"/>
    <w:rsid w:val="00ED62BA"/>
    <w:rsid w:val="00FE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62FDA-ADD3-4A9B-A585-5774371B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596"/>
  </w:style>
  <w:style w:type="paragraph" w:styleId="Footer">
    <w:name w:val="footer"/>
    <w:basedOn w:val="Normal"/>
    <w:link w:val="FooterChar"/>
    <w:uiPriority w:val="99"/>
    <w:unhideWhenUsed/>
    <w:rsid w:val="00897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596"/>
  </w:style>
  <w:style w:type="paragraph" w:styleId="BalloonText">
    <w:name w:val="Balloon Text"/>
    <w:basedOn w:val="Normal"/>
    <w:link w:val="BalloonTextChar"/>
    <w:uiPriority w:val="99"/>
    <w:semiHidden/>
    <w:unhideWhenUsed/>
    <w:rsid w:val="00897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596"/>
    <w:rPr>
      <w:rFonts w:ascii="Tahoma" w:hAnsi="Tahoma" w:cs="Tahoma"/>
      <w:sz w:val="16"/>
      <w:szCs w:val="16"/>
    </w:rPr>
  </w:style>
  <w:style w:type="character" w:styleId="Hyperlink">
    <w:name w:val="Hyperlink"/>
    <w:basedOn w:val="DefaultParagraphFont"/>
    <w:uiPriority w:val="99"/>
    <w:unhideWhenUsed/>
    <w:rsid w:val="00B152C4"/>
    <w:rPr>
      <w:color w:val="0000FF" w:themeColor="hyperlink"/>
      <w:u w:val="single"/>
    </w:rPr>
  </w:style>
  <w:style w:type="paragraph" w:styleId="ListParagraph">
    <w:name w:val="List Paragraph"/>
    <w:basedOn w:val="Normal"/>
    <w:uiPriority w:val="34"/>
    <w:qFormat/>
    <w:rsid w:val="00D1452B"/>
    <w:pPr>
      <w:spacing w:after="0" w:line="240" w:lineRule="auto"/>
      <w:ind w:left="720"/>
    </w:pPr>
    <w:rPr>
      <w:rFonts w:ascii="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30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rjaamo@lvm.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Danske Bank A/S</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b80819</dc:creator>
  <cp:lastModifiedBy>Arto Tapio Mattila</cp:lastModifiedBy>
  <cp:revision>2</cp:revision>
  <cp:lastPrinted>2017-06-07T14:34:00Z</cp:lastPrinted>
  <dcterms:created xsi:type="dcterms:W3CDTF">2017-06-08T05:02:00Z</dcterms:created>
  <dcterms:modified xsi:type="dcterms:W3CDTF">2017-06-08T05:02:00Z</dcterms:modified>
</cp:coreProperties>
</file>