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F5B6" w14:textId="150CBB4A" w:rsidR="001C76EE" w:rsidRDefault="001C76EE" w:rsidP="001C76EE">
      <w:pPr>
        <w:spacing w:line="360" w:lineRule="auto"/>
      </w:pPr>
      <w:bookmarkStart w:id="0" w:name="_Hlk497137970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0A4DAAB6" wp14:editId="1CBCE0E7">
            <wp:extent cx="1365885" cy="975360"/>
            <wp:effectExtent l="0" t="0" r="571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03AD3" w14:textId="048D1E62" w:rsidR="00DC4314" w:rsidRPr="00DC4314" w:rsidRDefault="00DC4314" w:rsidP="00DC4314">
      <w:pPr>
        <w:spacing w:line="240" w:lineRule="auto"/>
        <w:jc w:val="both"/>
        <w:outlineLvl w:val="0"/>
        <w:rPr>
          <w:rFonts w:ascii="Calibri" w:eastAsia="Times New Roman" w:hAnsi="Calibri" w:cs="Times New Roman"/>
        </w:rPr>
      </w:pPr>
      <w:r w:rsidRPr="00DC4314">
        <w:rPr>
          <w:rFonts w:ascii="Calibri" w:eastAsia="Times New Roman" w:hAnsi="Calibri" w:cs="Times New Roman"/>
        </w:rPr>
        <w:t>Maa- ja metsätalousministeri</w:t>
      </w:r>
      <w:r>
        <w:rPr>
          <w:rFonts w:ascii="Calibri" w:eastAsia="Times New Roman" w:hAnsi="Calibri" w:cs="Times New Roman"/>
        </w:rPr>
        <w:t>ö</w:t>
      </w:r>
      <w:r w:rsidRPr="00DC4314">
        <w:rPr>
          <w:rFonts w:ascii="Calibri" w:eastAsia="Times New Roman" w:hAnsi="Calibri" w:cs="Times New Roman"/>
        </w:rPr>
        <w:tab/>
      </w:r>
      <w:r w:rsidRPr="00DC4314">
        <w:rPr>
          <w:rFonts w:ascii="Calibri" w:eastAsia="Times New Roman" w:hAnsi="Calibri" w:cs="Times New Roman"/>
        </w:rPr>
        <w:tab/>
      </w:r>
      <w:r w:rsidRPr="00DC4314">
        <w:rPr>
          <w:rFonts w:ascii="Calibri" w:eastAsia="Times New Roman" w:hAnsi="Calibri" w:cs="Times New Roman"/>
        </w:rPr>
        <w:tab/>
      </w:r>
      <w:r w:rsidRPr="00DC4314">
        <w:rPr>
          <w:rFonts w:ascii="Calibri" w:eastAsia="Times New Roman" w:hAnsi="Calibri" w:cs="Times New Roman"/>
        </w:rPr>
        <w:tab/>
      </w:r>
      <w:r w:rsidR="000F1D63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2</w:t>
      </w:r>
      <w:r w:rsidRPr="00DC4314">
        <w:rPr>
          <w:rFonts w:ascii="Calibri" w:eastAsia="Times New Roman" w:hAnsi="Calibri" w:cs="Times New Roman"/>
        </w:rPr>
        <w:t>.2.2018</w:t>
      </w:r>
    </w:p>
    <w:p w14:paraId="009D54D9" w14:textId="77777777" w:rsidR="00DC4314" w:rsidRPr="00DC4314" w:rsidRDefault="00DC4314" w:rsidP="00DC431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0" w:line="240" w:lineRule="auto"/>
        <w:jc w:val="both"/>
        <w:outlineLvl w:val="0"/>
        <w:rPr>
          <w:rFonts w:ascii="Calibri" w:eastAsia="Times New Roman" w:hAnsi="Calibri" w:cs="Times New Roman"/>
        </w:rPr>
      </w:pPr>
      <w:r w:rsidRPr="00DC4314">
        <w:rPr>
          <w:rFonts w:ascii="Calibri" w:eastAsia="Times New Roman" w:hAnsi="Calibri" w:cs="Times New Roman"/>
        </w:rPr>
        <w:t>kirjaamo@mmm.fi</w:t>
      </w:r>
    </w:p>
    <w:p w14:paraId="4230091B" w14:textId="0787791E" w:rsidR="001C76EE" w:rsidRPr="00D35522" w:rsidRDefault="001C76EE" w:rsidP="001C76EE">
      <w:pPr>
        <w:spacing w:line="360" w:lineRule="auto"/>
      </w:pPr>
      <w:r w:rsidRPr="004C7A02">
        <w:rPr>
          <w:sz w:val="24"/>
          <w:szCs w:val="24"/>
        </w:rPr>
        <w:tab/>
      </w:r>
      <w:r w:rsidRPr="004C7A02">
        <w:rPr>
          <w:sz w:val="24"/>
          <w:szCs w:val="24"/>
        </w:rPr>
        <w:tab/>
      </w:r>
      <w:r w:rsidRPr="004C7A02">
        <w:rPr>
          <w:sz w:val="24"/>
          <w:szCs w:val="24"/>
        </w:rPr>
        <w:tab/>
      </w:r>
      <w:r w:rsidRPr="004C7A02">
        <w:rPr>
          <w:sz w:val="24"/>
          <w:szCs w:val="24"/>
        </w:rPr>
        <w:tab/>
      </w:r>
      <w:r w:rsidRPr="004C7A02">
        <w:rPr>
          <w:sz w:val="24"/>
          <w:szCs w:val="24"/>
        </w:rPr>
        <w:tab/>
      </w:r>
      <w:r w:rsidRPr="004C7A02">
        <w:rPr>
          <w:sz w:val="24"/>
          <w:szCs w:val="24"/>
        </w:rPr>
        <w:tab/>
      </w:r>
    </w:p>
    <w:p w14:paraId="7DA1C21D" w14:textId="77777777" w:rsidR="004E66D6" w:rsidRDefault="004E66D6" w:rsidP="001C76EE">
      <w:pPr>
        <w:spacing w:line="360" w:lineRule="auto"/>
        <w:rPr>
          <w:b/>
        </w:rPr>
      </w:pPr>
    </w:p>
    <w:p w14:paraId="286FF82C" w14:textId="4F6F5878" w:rsidR="000D3382" w:rsidRDefault="0034737F" w:rsidP="001C76EE">
      <w:pPr>
        <w:spacing w:line="360" w:lineRule="auto"/>
        <w:rPr>
          <w:rFonts w:ascii="Calibri" w:eastAsia="Times New Roman" w:hAnsi="Calibri" w:cs="Times New Roman"/>
          <w:b/>
        </w:rPr>
      </w:pPr>
      <w:r>
        <w:rPr>
          <w:b/>
        </w:rPr>
        <w:t>MTK-Kaakkois-Suomen l</w:t>
      </w:r>
      <w:r w:rsidR="001C76EE" w:rsidRPr="004C7A02">
        <w:rPr>
          <w:b/>
        </w:rPr>
        <w:t>ausunto</w:t>
      </w:r>
      <w:r>
        <w:rPr>
          <w:b/>
        </w:rPr>
        <w:t xml:space="preserve"> </w:t>
      </w:r>
      <w:r w:rsidR="00DC4314" w:rsidRPr="00DC4314">
        <w:rPr>
          <w:rFonts w:ascii="Calibri" w:eastAsia="Times New Roman" w:hAnsi="Calibri" w:cs="Times New Roman"/>
          <w:b/>
        </w:rPr>
        <w:t xml:space="preserve">luonnoksesta hallituksen esitykseksi </w:t>
      </w:r>
      <w:bookmarkStart w:id="1" w:name="_Hlk505331482"/>
      <w:r w:rsidR="00DC4314" w:rsidRPr="00DC4314">
        <w:rPr>
          <w:rFonts w:ascii="Calibri" w:eastAsia="Times New Roman" w:hAnsi="Calibri" w:cs="Times New Roman"/>
          <w:b/>
        </w:rPr>
        <w:t xml:space="preserve">laiksi eläinten hyvinvoinnista </w:t>
      </w:r>
      <w:bookmarkEnd w:id="1"/>
      <w:r w:rsidR="00DC4314" w:rsidRPr="00DC4314">
        <w:rPr>
          <w:rFonts w:ascii="Calibri" w:eastAsia="Times New Roman" w:hAnsi="Calibri" w:cs="Times New Roman"/>
          <w:b/>
        </w:rPr>
        <w:t xml:space="preserve">ja laeiksi eräiden siihen </w:t>
      </w:r>
      <w:r w:rsidR="00DC4314">
        <w:rPr>
          <w:rFonts w:ascii="Calibri" w:eastAsia="Times New Roman" w:hAnsi="Calibri" w:cs="Times New Roman"/>
          <w:b/>
        </w:rPr>
        <w:t>liittyvien lakien muuttamisesta</w:t>
      </w:r>
    </w:p>
    <w:p w14:paraId="61A04C85" w14:textId="77777777" w:rsidR="004E66D6" w:rsidRDefault="004E66D6" w:rsidP="001C76EE">
      <w:pPr>
        <w:spacing w:line="360" w:lineRule="auto"/>
        <w:rPr>
          <w:rFonts w:ascii="Calibri" w:eastAsia="Times New Roman" w:hAnsi="Calibri" w:cs="Times New Roman"/>
          <w:b/>
        </w:rPr>
      </w:pPr>
    </w:p>
    <w:p w14:paraId="72E20821" w14:textId="5E1FEC84" w:rsidR="004C7A02" w:rsidRDefault="00E1152E" w:rsidP="001C76EE">
      <w:pPr>
        <w:spacing w:line="360" w:lineRule="auto"/>
      </w:pPr>
      <w:r>
        <w:t>Nyt</w:t>
      </w:r>
      <w:r w:rsidR="0034737F">
        <w:t xml:space="preserve"> lausuntokierroksella oleva luonnos</w:t>
      </w:r>
      <w:r>
        <w:t xml:space="preserve"> </w:t>
      </w:r>
      <w:r w:rsidR="0034737F" w:rsidRPr="0034737F">
        <w:t xml:space="preserve">laiksi eläinten hyvinvoinnista </w:t>
      </w:r>
      <w:r w:rsidR="007B48D5">
        <w:t xml:space="preserve">ja </w:t>
      </w:r>
      <w:r w:rsidR="007B48D5" w:rsidRPr="007B48D5">
        <w:t xml:space="preserve">laeiksi eräiden siihen liittyvien lakien muuttamisesta </w:t>
      </w:r>
      <w:r>
        <w:t xml:space="preserve">on mielestämme kokonaisuutena </w:t>
      </w:r>
      <w:r w:rsidR="0034737F">
        <w:t>perusteltu ja tarkoituksenmukai</w:t>
      </w:r>
      <w:r>
        <w:t>nen</w:t>
      </w:r>
      <w:r w:rsidR="0034737F">
        <w:t xml:space="preserve">. </w:t>
      </w:r>
      <w:r w:rsidR="007B48D5">
        <w:t>Kiitämme lain tavoitteita, joilla</w:t>
      </w:r>
      <w:r w:rsidR="0034737F">
        <w:t xml:space="preserve"> pyritään edistäm</w:t>
      </w:r>
      <w:r w:rsidR="003A172A">
        <w:t>ä</w:t>
      </w:r>
      <w:r w:rsidR="0034737F">
        <w:t xml:space="preserve">än eläinten hyvinvointia ja lisäämään niiden hyvää kohtelua. </w:t>
      </w:r>
    </w:p>
    <w:p w14:paraId="40867F80" w14:textId="58D777D4" w:rsidR="00EC5269" w:rsidRDefault="00E1152E" w:rsidP="001C76EE">
      <w:pPr>
        <w:spacing w:line="360" w:lineRule="auto"/>
      </w:pPr>
      <w:r>
        <w:t xml:space="preserve">Lain yleisperusteluissa viitataan yhteiskunnan </w:t>
      </w:r>
      <w:r w:rsidR="00EC5269">
        <w:t xml:space="preserve">voimakkaasti </w:t>
      </w:r>
      <w:r>
        <w:t xml:space="preserve">muuttuneisiin käsityksiin. Samoin puhutaan </w:t>
      </w:r>
      <w:r w:rsidR="004B33D5">
        <w:t xml:space="preserve">asenteista ja </w:t>
      </w:r>
      <w:r>
        <w:t>kansalaisten näkemyksistä ja todetaan niiden muuttuneen paljon parin viime vuosikymmenen aikana.</w:t>
      </w:r>
      <w:r w:rsidR="00EC5269">
        <w:t xml:space="preserve"> MTK-Kaakkois-Suomi huomauttaa, että lain säätäjän tulee ensisijaisesti käyttää perusteena puolueettomia tutkimustuloksia</w:t>
      </w:r>
      <w:r w:rsidR="00EC5269" w:rsidRPr="00EC5269">
        <w:t xml:space="preserve"> uuden lainsäädännön laatimisessa</w:t>
      </w:r>
      <w:r w:rsidR="00EC5269">
        <w:t xml:space="preserve">. </w:t>
      </w:r>
      <w:r w:rsidR="00E21E0B">
        <w:t>’</w:t>
      </w:r>
      <w:r w:rsidR="00110AF5">
        <w:t>Y</w:t>
      </w:r>
      <w:r w:rsidR="00EC5269">
        <w:t>hteiskunnassa</w:t>
      </w:r>
      <w:r w:rsidR="00E21E0B">
        <w:t xml:space="preserve"> </w:t>
      </w:r>
      <w:r w:rsidR="00EC5269">
        <w:t>vallitseva käsitys</w:t>
      </w:r>
      <w:r w:rsidR="00847836">
        <w:t>’</w:t>
      </w:r>
      <w:r w:rsidR="00EC5269">
        <w:t xml:space="preserve"> </w:t>
      </w:r>
      <w:r w:rsidR="00110AF5">
        <w:t xml:space="preserve">on haasteellinen </w:t>
      </w:r>
      <w:r w:rsidR="00751A1D">
        <w:t xml:space="preserve">ja monisyinen </w:t>
      </w:r>
      <w:r w:rsidR="00110AF5">
        <w:t xml:space="preserve">määre, joka </w:t>
      </w:r>
      <w:r w:rsidR="00EC5269">
        <w:t xml:space="preserve">saattaa pohjautua </w:t>
      </w:r>
      <w:r w:rsidR="00110AF5">
        <w:t xml:space="preserve">hyvinkin </w:t>
      </w:r>
      <w:r w:rsidR="00EC5269">
        <w:t xml:space="preserve">suppean tahon tarkoitushakuisiin </w:t>
      </w:r>
      <w:r w:rsidR="00110AF5">
        <w:t xml:space="preserve">kirjoituksiin ja </w:t>
      </w:r>
      <w:r w:rsidR="00EC5269">
        <w:t>mielipiteisiin julkisuudessa</w:t>
      </w:r>
      <w:r w:rsidR="00110AF5">
        <w:t>.</w:t>
      </w:r>
      <w:r w:rsidR="00751A1D">
        <w:t xml:space="preserve"> </w:t>
      </w:r>
      <w:r w:rsidR="00E94499">
        <w:t>K</w:t>
      </w:r>
      <w:r w:rsidR="00110AF5">
        <w:t xml:space="preserve">ansainväliset eläinoikeusliikkeet ovat voimakkaasti ja aggressiivisesti </w:t>
      </w:r>
      <w:r w:rsidR="00751A1D">
        <w:t>rantautuneet</w:t>
      </w:r>
      <w:r w:rsidR="00110AF5">
        <w:t xml:space="preserve"> Suome</w:t>
      </w:r>
      <w:r w:rsidR="00751A1D">
        <w:t>enkin</w:t>
      </w:r>
      <w:r w:rsidR="00110AF5">
        <w:t>. Nä</w:t>
      </w:r>
      <w:r w:rsidR="00E94499">
        <w:t xml:space="preserve">mä suhtautuvat lähtökohtaisesti kielteisesti koko kotieläintuotantoon. Valtaosa suomalaisista </w:t>
      </w:r>
      <w:r w:rsidR="00751A1D">
        <w:t>luottaa suomalaisen kotieläintuotannon vastuullisuuteen.</w:t>
      </w:r>
    </w:p>
    <w:p w14:paraId="120574D1" w14:textId="0AF4261E" w:rsidR="004B33D5" w:rsidRDefault="00153380" w:rsidP="001C76EE">
      <w:pPr>
        <w:spacing w:line="360" w:lineRule="auto"/>
      </w:pPr>
      <w:r>
        <w:t>Lakie</w:t>
      </w:r>
      <w:r w:rsidR="004B33D5">
        <w:t xml:space="preserve">sityksen </w:t>
      </w:r>
      <w:r>
        <w:t xml:space="preserve">mahdollisia </w:t>
      </w:r>
      <w:r w:rsidR="004B33D5">
        <w:t xml:space="preserve">vaikutuksia </w:t>
      </w:r>
      <w:r>
        <w:t>käsitellään</w:t>
      </w:r>
      <w:r w:rsidR="004B33D5">
        <w:t xml:space="preserve"> </w:t>
      </w:r>
      <w:r>
        <w:t>varsin kattavasti.</w:t>
      </w:r>
      <w:r w:rsidR="004B33D5">
        <w:t xml:space="preserve"> </w:t>
      </w:r>
      <w:r w:rsidR="006D5D51">
        <w:t xml:space="preserve">Eläinten hyvinvointi on kuluttajille tärkeää, siihen </w:t>
      </w:r>
      <w:r w:rsidR="00847836">
        <w:t xml:space="preserve">näkemykseen </w:t>
      </w:r>
      <w:r w:rsidR="006D5D51">
        <w:t xml:space="preserve">voi helposti yhtyä. </w:t>
      </w:r>
      <w:r w:rsidR="00EA34A0">
        <w:t xml:space="preserve">Mikäli </w:t>
      </w:r>
      <w:r w:rsidR="006D5D51">
        <w:t>eläinten hyvinvointi ja laadukas tuotanto ei</w:t>
      </w:r>
      <w:r w:rsidR="00EA34A0">
        <w:t>vät</w:t>
      </w:r>
      <w:r w:rsidR="006D5D51">
        <w:t xml:space="preserve"> realisoidu tuottajahintoihin, ei </w:t>
      </w:r>
      <w:r w:rsidR="00FB72EE">
        <w:t>esityksen maininta</w:t>
      </w:r>
      <w:r w:rsidR="006D5D51">
        <w:t xml:space="preserve"> </w:t>
      </w:r>
      <w:r w:rsidR="00E6629F">
        <w:t xml:space="preserve">esimerkiksi </w:t>
      </w:r>
      <w:r w:rsidR="006D5D51">
        <w:t>suomalaisen sianlihan</w:t>
      </w:r>
      <w:r w:rsidR="00E6629F">
        <w:t xml:space="preserve"> </w:t>
      </w:r>
      <w:r w:rsidR="005A7082">
        <w:t>(</w:t>
      </w:r>
      <w:r w:rsidR="004E425C">
        <w:t>uuden lain tiukempien vaatimusten myötä</w:t>
      </w:r>
      <w:r w:rsidR="005A7082">
        <w:t>)</w:t>
      </w:r>
      <w:r w:rsidR="004E425C">
        <w:t xml:space="preserve"> </w:t>
      </w:r>
      <w:r w:rsidR="006D5D51">
        <w:t>parantuvasta asemasta markkinoilla</w:t>
      </w:r>
      <w:r w:rsidR="00D56308">
        <w:t xml:space="preserve"> </w:t>
      </w:r>
      <w:r w:rsidR="00C7349D">
        <w:t xml:space="preserve">toteudu eikä </w:t>
      </w:r>
      <w:r w:rsidR="00D56308">
        <w:t>auta sianlihantuottajaa yhtään</w:t>
      </w:r>
      <w:r w:rsidR="006D5D51">
        <w:t>. MTK-Kaa</w:t>
      </w:r>
      <w:r w:rsidR="004B33D5">
        <w:t>kkois-Suomi toteaa, että kotieläintuottajien taloudellisia menetyksiä ei ole huomioitu täysimääräisinä.</w:t>
      </w:r>
      <w:r>
        <w:t xml:space="preserve"> Esimerkiksi arvio 10 eurosta emakkoa kohti vuotuiseksi lisäkustannukseksi ei vastaa reaalisia kustannuksia. MTK-Kaakkois-Suomi </w:t>
      </w:r>
      <w:r w:rsidR="00FB4A91">
        <w:t>esittää</w:t>
      </w:r>
      <w:r>
        <w:t xml:space="preserve">, että taloudelliset menetykset tulee huomioida täysimääräisinä sekä huolehtia niiden kompensoimisesta. </w:t>
      </w:r>
      <w:r w:rsidR="004B33D5">
        <w:t xml:space="preserve"> </w:t>
      </w:r>
    </w:p>
    <w:p w14:paraId="7DC37CD3" w14:textId="7FDE29A3" w:rsidR="003C0780" w:rsidRDefault="00B82DA3" w:rsidP="001C76EE">
      <w:pPr>
        <w:spacing w:line="360" w:lineRule="auto"/>
      </w:pPr>
      <w:r>
        <w:t>L</w:t>
      </w:r>
      <w:r w:rsidR="00E57FB8">
        <w:t xml:space="preserve">akiluonnoksessa </w:t>
      </w:r>
      <w:r>
        <w:t xml:space="preserve">on lukuisia kohtia, joista voidaan myöhemmin antaa tarkempia säännöksiä. </w:t>
      </w:r>
      <w:r w:rsidR="003C0780">
        <w:t xml:space="preserve">Tältä osin jää tulkintaa lainsäädännön vaikutuksista. </w:t>
      </w:r>
    </w:p>
    <w:p w14:paraId="62F7145F" w14:textId="7D7356F1" w:rsidR="007F379B" w:rsidRDefault="007F379B" w:rsidP="001C76EE">
      <w:pPr>
        <w:spacing w:line="360" w:lineRule="auto"/>
      </w:pPr>
      <w:r>
        <w:lastRenderedPageBreak/>
        <w:t xml:space="preserve">Tulkinnanvarainen on </w:t>
      </w:r>
      <w:r w:rsidRPr="007F379B">
        <w:t>a</w:t>
      </w:r>
      <w:r>
        <w:t>m</w:t>
      </w:r>
      <w:r w:rsidRPr="007F379B">
        <w:t>mattimaista eläinten pitoa koskeva 30 § maininta, joka edellyttää eläinten pitäjän huolehtivan, että eläimiä on hoitamassa riittävästi päteviä hoitajia.</w:t>
      </w:r>
      <w:r>
        <w:t xml:space="preserve"> </w:t>
      </w:r>
      <w:r w:rsidR="00B82DA3">
        <w:t xml:space="preserve">Samoin </w:t>
      </w:r>
      <w:r w:rsidR="002F72A2">
        <w:t>lak</w:t>
      </w:r>
      <w:r w:rsidR="00B82DA3">
        <w:t xml:space="preserve">itekstin </w:t>
      </w:r>
      <w:r w:rsidR="00B56379">
        <w:t xml:space="preserve">moniin </w:t>
      </w:r>
      <w:r w:rsidR="00B82DA3">
        <w:t>muotoilui</w:t>
      </w:r>
      <w:r w:rsidR="002F72A2">
        <w:t>hin jää</w:t>
      </w:r>
      <w:r w:rsidR="009F64BB">
        <w:t xml:space="preserve"> tulkinnan varaa, </w:t>
      </w:r>
      <w:r w:rsidR="00B56379">
        <w:t>kuten</w:t>
      </w:r>
      <w:r w:rsidR="009F64BB">
        <w:t xml:space="preserve"> </w:t>
      </w:r>
      <w:r>
        <w:t>vaikkapa</w:t>
      </w:r>
      <w:r w:rsidR="009F64BB">
        <w:t xml:space="preserve"> </w:t>
      </w:r>
      <w:r w:rsidR="00847255">
        <w:t>term</w:t>
      </w:r>
      <w:r w:rsidR="00B56379">
        <w:t>eihin</w:t>
      </w:r>
      <w:r w:rsidR="009F64BB">
        <w:t xml:space="preserve"> </w:t>
      </w:r>
      <w:r w:rsidR="00B82DA3">
        <w:t>’hyvissä ajoin’, ’oleellisesti’, ’pääasiallisesti’</w:t>
      </w:r>
      <w:r>
        <w:t xml:space="preserve">. </w:t>
      </w:r>
      <w:r w:rsidR="00B56379">
        <w:t xml:space="preserve">Konkreettisena esimerkkinä tulkinnan vaikeudesta voidaan mainita </w:t>
      </w:r>
      <w:r w:rsidR="009D1A0F">
        <w:t xml:space="preserve">vaikkapa </w:t>
      </w:r>
      <w:r w:rsidR="00B56379">
        <w:t>v</w:t>
      </w:r>
      <w:r w:rsidR="00B56379" w:rsidRPr="00B56379">
        <w:t xml:space="preserve">alvontaviranomaisen </w:t>
      </w:r>
      <w:r w:rsidR="00B56379">
        <w:t>näkemys</w:t>
      </w:r>
      <w:r w:rsidR="00B56379" w:rsidRPr="00B56379">
        <w:t xml:space="preserve"> siitä</w:t>
      </w:r>
      <w:r w:rsidR="00B56379">
        <w:t>,</w:t>
      </w:r>
      <w:r w:rsidR="00B56379" w:rsidRPr="00B56379">
        <w:t xml:space="preserve"> onko eläin riittävän puhdas tai aiheuttaako </w:t>
      </w:r>
      <w:r w:rsidR="00352638">
        <w:t>tämä</w:t>
      </w:r>
      <w:r w:rsidR="00B56379" w:rsidRPr="00B56379">
        <w:t xml:space="preserve"> eläimelle hyvinvoinnin vaarantumista</w:t>
      </w:r>
      <w:r w:rsidR="00AA13E6">
        <w:t xml:space="preserve"> tarkastushetkellä</w:t>
      </w:r>
      <w:r w:rsidR="00B56379">
        <w:t xml:space="preserve">. Lain perusteluissa tulisi </w:t>
      </w:r>
      <w:r w:rsidR="00474E8D">
        <w:t>oikeudenmukaisuuden</w:t>
      </w:r>
      <w:r w:rsidR="00E84B8C">
        <w:t xml:space="preserve"> nimissä </w:t>
      </w:r>
      <w:r w:rsidR="00B56379">
        <w:t>huomioida normaalit vaihtelut</w:t>
      </w:r>
      <w:r w:rsidR="00C44A1A">
        <w:t xml:space="preserve"> (</w:t>
      </w:r>
      <w:r w:rsidR="00B56379">
        <w:t xml:space="preserve">joita voivat aiheuttaa esimerkiksi säätila, hoitotöiden ajoitus, </w:t>
      </w:r>
      <w:r w:rsidR="0046697A">
        <w:t xml:space="preserve">päivittäiset vaihtelut, </w:t>
      </w:r>
      <w:r w:rsidR="00B56379">
        <w:t>kuivikkeet</w:t>
      </w:r>
      <w:r w:rsidR="00C44A1A">
        <w:t>)</w:t>
      </w:r>
      <w:r w:rsidR="00352638">
        <w:t xml:space="preserve"> j</w:t>
      </w:r>
      <w:r w:rsidR="00747F7F">
        <w:t>a minimoida</w:t>
      </w:r>
      <w:r w:rsidR="00352638">
        <w:t xml:space="preserve"> tulkinnanvaraisuudet.</w:t>
      </w:r>
      <w:r w:rsidR="00B56379">
        <w:t xml:space="preserve">  </w:t>
      </w:r>
    </w:p>
    <w:p w14:paraId="484172E9" w14:textId="3336DCF9" w:rsidR="003D57A1" w:rsidRPr="003D57A1" w:rsidRDefault="004A730F" w:rsidP="003D57A1">
      <w:pPr>
        <w:spacing w:line="360" w:lineRule="auto"/>
      </w:pPr>
      <w:r>
        <w:t>MTK-Kaakkois-Suomi esittää m</w:t>
      </w:r>
      <w:r w:rsidR="003D57A1" w:rsidRPr="003D57A1">
        <w:t>uiden nautojen (p</w:t>
      </w:r>
      <w:r w:rsidR="00FE52D6">
        <w:t xml:space="preserve">ois lukien </w:t>
      </w:r>
      <w:r w:rsidR="003D57A1" w:rsidRPr="003D57A1">
        <w:t xml:space="preserve">lypsylehmät ja hiehot) kytkemiskiellon osalta </w:t>
      </w:r>
      <w:r>
        <w:t>s</w:t>
      </w:r>
      <w:r w:rsidR="00194970">
        <w:t xml:space="preserve">iirtymäajaksi 10 vuotta, mikä </w:t>
      </w:r>
      <w:r w:rsidR="003D57A1" w:rsidRPr="003D57A1">
        <w:t>o</w:t>
      </w:r>
      <w:r w:rsidR="00194970">
        <w:t>n</w:t>
      </w:r>
      <w:r w:rsidR="003D57A1" w:rsidRPr="003D57A1">
        <w:t xml:space="preserve"> linjassa muiden esitettyjen siirtymäaikojen perusteiden </w:t>
      </w:r>
      <w:r>
        <w:t>kanssa</w:t>
      </w:r>
      <w:r w:rsidR="003D57A1" w:rsidRPr="003D57A1">
        <w:t xml:space="preserve">. </w:t>
      </w:r>
      <w:r w:rsidR="00194970">
        <w:t>Todennäköistä on, että r</w:t>
      </w:r>
      <w:r w:rsidR="003D57A1" w:rsidRPr="003D57A1">
        <w:t xml:space="preserve">akennemuutoksen seurauksena pienet yksiköt </w:t>
      </w:r>
      <w:r w:rsidR="00FE52D6">
        <w:t xml:space="preserve">joko </w:t>
      </w:r>
      <w:r w:rsidR="003D57A1" w:rsidRPr="003D57A1">
        <w:t>lopet</w:t>
      </w:r>
      <w:r w:rsidR="00FE52D6">
        <w:t>tavat</w:t>
      </w:r>
      <w:r w:rsidR="003D57A1" w:rsidRPr="003D57A1">
        <w:t xml:space="preserve"> tai investoi</w:t>
      </w:r>
      <w:r w:rsidR="00FE52D6">
        <w:t>vat</w:t>
      </w:r>
      <w:r w:rsidR="003D57A1" w:rsidRPr="003D57A1">
        <w:t xml:space="preserve"> 10 vuoden siirtymäajan puitteissa.</w:t>
      </w:r>
    </w:p>
    <w:p w14:paraId="223761C3" w14:textId="74613CE9" w:rsidR="003D57A1" w:rsidRDefault="003D57A1" w:rsidP="001C76EE">
      <w:pPr>
        <w:spacing w:line="360" w:lineRule="auto"/>
      </w:pPr>
      <w:r w:rsidRPr="003D57A1">
        <w:t xml:space="preserve">Emakoiden ja ensikoiden porsitushäkkien osalta </w:t>
      </w:r>
      <w:r w:rsidR="00194970">
        <w:t xml:space="preserve">toteamme, että </w:t>
      </w:r>
      <w:r w:rsidRPr="003D57A1">
        <w:t>tutkimus ei tue porsitushäkeistä luopumista porsaiden turvallisuuden vuoksi. MTK</w:t>
      </w:r>
      <w:r w:rsidR="00194970">
        <w:t>-Kaakkois-Suomi</w:t>
      </w:r>
      <w:r w:rsidRPr="003D57A1">
        <w:t xml:space="preserve"> </w:t>
      </w:r>
      <w:r w:rsidR="00194970">
        <w:t>pitää</w:t>
      </w:r>
      <w:r w:rsidR="00436B33">
        <w:t>kin</w:t>
      </w:r>
      <w:r w:rsidR="00194970">
        <w:t xml:space="preserve"> </w:t>
      </w:r>
      <w:r w:rsidRPr="003D57A1">
        <w:t>esitettyä kirjausta porsitushäkkien sallimis</w:t>
      </w:r>
      <w:r w:rsidR="00194970">
        <w:t>esta tutkimustulosten mukaisena.</w:t>
      </w:r>
      <w:r w:rsidRPr="003D57A1">
        <w:t xml:space="preserve"> </w:t>
      </w:r>
      <w:r w:rsidR="00194970">
        <w:t>MTK-Kaakkois-Suomi ehdottaa tiin</w:t>
      </w:r>
      <w:r w:rsidRPr="003D57A1">
        <w:t>eytyshäkkien käytön rajoittami</w:t>
      </w:r>
      <w:r w:rsidR="00194970">
        <w:t>sta</w:t>
      </w:r>
      <w:r w:rsidRPr="003D57A1">
        <w:t xml:space="preserve"> 10 v</w:t>
      </w:r>
      <w:r w:rsidR="00436B33">
        <w:t>uorokauteen</w:t>
      </w:r>
      <w:r w:rsidRPr="003D57A1">
        <w:t xml:space="preserve"> lakiluonnoksessa ehdotetun 4 v</w:t>
      </w:r>
      <w:r w:rsidR="00436B33">
        <w:t>uorokauden tilalle</w:t>
      </w:r>
      <w:r w:rsidRPr="003D57A1">
        <w:t xml:space="preserve">. </w:t>
      </w:r>
      <w:r w:rsidR="00194970">
        <w:t>Tutkimusten mukaan t</w:t>
      </w:r>
      <w:r w:rsidRPr="003D57A1">
        <w:t>iine</w:t>
      </w:r>
      <w:r w:rsidR="00194970">
        <w:t>htymisen</w:t>
      </w:r>
      <w:r w:rsidRPr="003D57A1">
        <w:t xml:space="preserve"> jälkeinen alkioiden kiinnittyminen</w:t>
      </w:r>
      <w:r w:rsidR="00194970">
        <w:t xml:space="preserve"> paranee</w:t>
      </w:r>
      <w:r w:rsidRPr="003D57A1">
        <w:t>, kun emak</w:t>
      </w:r>
      <w:r w:rsidR="00194970">
        <w:t>olle ei</w:t>
      </w:r>
      <w:r w:rsidRPr="003D57A1">
        <w:t xml:space="preserve"> aiheuteta stressitilannetta </w:t>
      </w:r>
      <w:r w:rsidR="005E1C66">
        <w:t>laittamalla se liian nopeasti takaisin ryhmään</w:t>
      </w:r>
      <w:r w:rsidRPr="003D57A1">
        <w:t xml:space="preserve">. </w:t>
      </w:r>
    </w:p>
    <w:p w14:paraId="1E59C374" w14:textId="017A724B" w:rsidR="008B45CD" w:rsidRDefault="009F64BB" w:rsidP="001C76EE">
      <w:pPr>
        <w:spacing w:line="360" w:lineRule="auto"/>
      </w:pPr>
      <w:r>
        <w:t xml:space="preserve">MTK-Kaakkois-Suomi painottaa kansalaisten yhdenvertaisuutta </w:t>
      </w:r>
      <w:r w:rsidR="008B45CD">
        <w:t xml:space="preserve">ja oikeusturvaa </w:t>
      </w:r>
      <w:r>
        <w:t>tulkintoja tehtäessä</w:t>
      </w:r>
      <w:r w:rsidR="00847255">
        <w:t xml:space="preserve"> ja tässä korostuu v</w:t>
      </w:r>
      <w:r>
        <w:t>irkamiehen vastuu</w:t>
      </w:r>
      <w:r w:rsidR="007F379B">
        <w:t xml:space="preserve"> ja ammattitaito</w:t>
      </w:r>
      <w:r w:rsidR="00847255">
        <w:t>. V</w:t>
      </w:r>
      <w:r>
        <w:t>alvon</w:t>
      </w:r>
      <w:r w:rsidR="007F379B">
        <w:t>nat</w:t>
      </w:r>
      <w:r>
        <w:t xml:space="preserve"> </w:t>
      </w:r>
      <w:r w:rsidR="00847255">
        <w:t>ja tarkastuks</w:t>
      </w:r>
      <w:r w:rsidR="007F379B">
        <w:t>et</w:t>
      </w:r>
      <w:r w:rsidR="00847255">
        <w:t xml:space="preserve"> </w:t>
      </w:r>
      <w:r w:rsidR="007F379B">
        <w:t>on tehtävä n</w:t>
      </w:r>
      <w:r w:rsidR="00847255">
        <w:t>iin</w:t>
      </w:r>
      <w:r>
        <w:t xml:space="preserve">, ettei </w:t>
      </w:r>
      <w:r w:rsidR="00847255">
        <w:t xml:space="preserve">kotieläintuottajien </w:t>
      </w:r>
      <w:r>
        <w:t>yhdenvertaisuus</w:t>
      </w:r>
      <w:r w:rsidR="00847255">
        <w:t xml:space="preserve"> vaarannu</w:t>
      </w:r>
      <w:r w:rsidR="00FB4A91">
        <w:t>.</w:t>
      </w:r>
      <w:r w:rsidR="00AC4EA1">
        <w:t xml:space="preserve"> </w:t>
      </w:r>
      <w:r w:rsidR="00FE4F65">
        <w:t xml:space="preserve">Valvontaeläinlääkärien lisäkoulutus tilakäyntejä tekemään ja yrittäjää kohtaamaan on toivottavaa. </w:t>
      </w:r>
    </w:p>
    <w:p w14:paraId="6E694526" w14:textId="33FA06D2" w:rsidR="00080739" w:rsidRPr="00080739" w:rsidRDefault="00847255" w:rsidP="00080739">
      <w:pPr>
        <w:spacing w:line="360" w:lineRule="auto"/>
      </w:pPr>
      <w:r>
        <w:t>MTK-Kaakkois-Suom</w:t>
      </w:r>
      <w:r w:rsidR="008B45CD">
        <w:t>i</w:t>
      </w:r>
      <w:r>
        <w:t xml:space="preserve"> e</w:t>
      </w:r>
      <w:r w:rsidR="008B45CD">
        <w:t>sittää</w:t>
      </w:r>
      <w:r>
        <w:t xml:space="preserve">, että lisätään lakiluonnokseen maininta kirjallisen tarkastuskertomuksen toimittamisesta </w:t>
      </w:r>
      <w:r w:rsidR="008B45CD">
        <w:t xml:space="preserve">asianosaiselle </w:t>
      </w:r>
      <w:r>
        <w:t>tietyssä määräajassa</w:t>
      </w:r>
      <w:r w:rsidR="008B45CD">
        <w:t xml:space="preserve">, </w:t>
      </w:r>
      <w:r w:rsidR="007F379B">
        <w:t>viimeistään</w:t>
      </w:r>
      <w:r w:rsidR="008B45CD">
        <w:t xml:space="preserve"> viikon sisällä.</w:t>
      </w:r>
      <w:r>
        <w:t xml:space="preserve"> </w:t>
      </w:r>
      <w:r w:rsidR="006C3705" w:rsidRPr="006C3705">
        <w:t xml:space="preserve">Mielestämme on </w:t>
      </w:r>
      <w:r w:rsidR="006000F2">
        <w:t>olennaista</w:t>
      </w:r>
      <w:r w:rsidR="006C3705" w:rsidRPr="006C3705">
        <w:t xml:space="preserve">, että eläinten hyvinvoinnin valvontatehtäviä suorittavan viranomaisen koulutuksesta </w:t>
      </w:r>
      <w:r w:rsidR="00F65092">
        <w:t xml:space="preserve">ja ammattimaisuudesta </w:t>
      </w:r>
      <w:r w:rsidR="006C3705" w:rsidRPr="006C3705">
        <w:t>pidetään uudessa lainsäädännössä kiinni ja vaaditaan eläinlääkärin koulutus</w:t>
      </w:r>
      <w:r w:rsidR="00080739" w:rsidRPr="00080739">
        <w:t xml:space="preserve"> sekä riittävän pitkä käytännön kokemus tuotantoeläinpraktiikasta.</w:t>
      </w:r>
      <w:r w:rsidR="000F53FC">
        <w:t xml:space="preserve"> Tämä on tärkeää eläimen hyvinvoinnin ja omistajan oikeusturvan kannalta, onhan valvojalla oikeus </w:t>
      </w:r>
      <w:r w:rsidR="00B4163B">
        <w:t xml:space="preserve">jopa </w:t>
      </w:r>
      <w:r w:rsidR="000F53FC">
        <w:t xml:space="preserve">käyttää tarvittaessa pakkokeinoja. </w:t>
      </w:r>
    </w:p>
    <w:p w14:paraId="7625048B" w14:textId="2E0CD8CE" w:rsidR="000A355F" w:rsidRDefault="008B45CD" w:rsidP="001C76EE">
      <w:pPr>
        <w:spacing w:line="360" w:lineRule="auto"/>
        <w:rPr>
          <w:rFonts w:cs="Arial"/>
        </w:rPr>
      </w:pPr>
      <w:r>
        <w:t>MTK-Kaakkois-Suomi esittää</w:t>
      </w:r>
      <w:r w:rsidR="000A355F">
        <w:t>,</w:t>
      </w:r>
      <w:r w:rsidR="007F379B">
        <w:t xml:space="preserve"> että</w:t>
      </w:r>
      <w:r w:rsidR="007F379B" w:rsidRPr="007F379B">
        <w:t xml:space="preserve"> </w:t>
      </w:r>
      <w:r w:rsidR="007F379B" w:rsidRPr="007F379B">
        <w:rPr>
          <w:rFonts w:ascii="Calibri" w:eastAsia="Times New Roman" w:hAnsi="Calibri" w:cs="Arial"/>
        </w:rPr>
        <w:t xml:space="preserve">lakiin lisätään maininta tarkastuksen kohteena olevan mahdollisuudesta käyttää avustajaa. </w:t>
      </w:r>
      <w:r w:rsidR="000A355F">
        <w:rPr>
          <w:rFonts w:ascii="Calibri" w:eastAsia="Times New Roman" w:hAnsi="Calibri" w:cs="Arial"/>
        </w:rPr>
        <w:t xml:space="preserve">Näin voidaan paremmin </w:t>
      </w:r>
      <w:r w:rsidR="00D9167C">
        <w:rPr>
          <w:rFonts w:ascii="Calibri" w:eastAsia="Times New Roman" w:hAnsi="Calibri" w:cs="Arial"/>
        </w:rPr>
        <w:t xml:space="preserve">turvata </w:t>
      </w:r>
      <w:r w:rsidR="000A355F">
        <w:rPr>
          <w:rFonts w:ascii="Calibri" w:eastAsia="Times New Roman" w:hAnsi="Calibri" w:cs="Arial"/>
        </w:rPr>
        <w:t>t</w:t>
      </w:r>
      <w:r w:rsidR="00D9167C">
        <w:rPr>
          <w:rFonts w:ascii="Calibri" w:eastAsia="Times New Roman" w:hAnsi="Calibri" w:cs="Arial"/>
        </w:rPr>
        <w:t>oimijoiden</w:t>
      </w:r>
      <w:r w:rsidR="000A355F">
        <w:rPr>
          <w:rFonts w:ascii="Calibri" w:eastAsia="Times New Roman" w:hAnsi="Calibri" w:cs="Arial"/>
        </w:rPr>
        <w:t xml:space="preserve"> objektiivisuus ja</w:t>
      </w:r>
      <w:r w:rsidR="000A355F" w:rsidRPr="000A355F">
        <w:rPr>
          <w:rFonts w:ascii="Calibri" w:eastAsia="Times New Roman" w:hAnsi="Calibri" w:cs="Arial"/>
        </w:rPr>
        <w:t xml:space="preserve"> </w:t>
      </w:r>
      <w:r w:rsidR="000A355F">
        <w:rPr>
          <w:rFonts w:ascii="Calibri" w:eastAsia="Times New Roman" w:hAnsi="Calibri" w:cs="Arial"/>
        </w:rPr>
        <w:t xml:space="preserve">lain tavoitteet </w:t>
      </w:r>
      <w:r w:rsidR="000A355F" w:rsidRPr="000A355F">
        <w:rPr>
          <w:rFonts w:ascii="Calibri" w:eastAsia="Times New Roman" w:hAnsi="Calibri" w:cs="Arial"/>
        </w:rPr>
        <w:t>omistajan oikeusturv</w:t>
      </w:r>
      <w:r w:rsidR="000A355F">
        <w:rPr>
          <w:rFonts w:ascii="Calibri" w:eastAsia="Times New Roman" w:hAnsi="Calibri" w:cs="Arial"/>
        </w:rPr>
        <w:t>asta</w:t>
      </w:r>
      <w:r w:rsidR="000A355F" w:rsidRPr="000A355F">
        <w:rPr>
          <w:rFonts w:ascii="Calibri" w:eastAsia="Times New Roman" w:hAnsi="Calibri" w:cs="Arial"/>
        </w:rPr>
        <w:t xml:space="preserve"> ja oikeuksi</w:t>
      </w:r>
      <w:r w:rsidR="000A355F">
        <w:rPr>
          <w:rFonts w:ascii="Calibri" w:eastAsia="Times New Roman" w:hAnsi="Calibri" w:cs="Arial"/>
        </w:rPr>
        <w:t>sta</w:t>
      </w:r>
      <w:r w:rsidR="000A355F" w:rsidRPr="000A355F">
        <w:rPr>
          <w:rFonts w:ascii="Calibri" w:eastAsia="Times New Roman" w:hAnsi="Calibri" w:cs="Arial"/>
        </w:rPr>
        <w:t xml:space="preserve">. </w:t>
      </w:r>
      <w:r w:rsidR="000A355F">
        <w:rPr>
          <w:rFonts w:ascii="Calibri" w:eastAsia="Times New Roman" w:hAnsi="Calibri" w:cs="Arial"/>
        </w:rPr>
        <w:t>Nykyisellään</w:t>
      </w:r>
      <w:r w:rsidR="000A355F" w:rsidRPr="000A355F">
        <w:rPr>
          <w:rFonts w:ascii="Calibri" w:eastAsia="Times New Roman" w:hAnsi="Calibri" w:cs="Arial"/>
        </w:rPr>
        <w:t xml:space="preserve"> eläimen omistaja</w:t>
      </w:r>
      <w:r w:rsidR="00123133">
        <w:rPr>
          <w:rFonts w:ascii="Calibri" w:eastAsia="Times New Roman" w:hAnsi="Calibri" w:cs="Arial"/>
        </w:rPr>
        <w:t>lle</w:t>
      </w:r>
      <w:r w:rsidR="000A355F" w:rsidRPr="000A355F">
        <w:rPr>
          <w:rFonts w:ascii="Calibri" w:eastAsia="Times New Roman" w:hAnsi="Calibri" w:cs="Arial"/>
        </w:rPr>
        <w:t xml:space="preserve"> ei välttämättä </w:t>
      </w:r>
      <w:r w:rsidR="000A355F">
        <w:rPr>
          <w:rFonts w:ascii="Calibri" w:eastAsia="Times New Roman" w:hAnsi="Calibri" w:cs="Arial"/>
        </w:rPr>
        <w:t xml:space="preserve">edes </w:t>
      </w:r>
      <w:r w:rsidR="00123133">
        <w:rPr>
          <w:rFonts w:ascii="Calibri" w:eastAsia="Times New Roman" w:hAnsi="Calibri" w:cs="Arial"/>
        </w:rPr>
        <w:t>selviä</w:t>
      </w:r>
      <w:r w:rsidR="000A355F">
        <w:rPr>
          <w:rFonts w:ascii="Calibri" w:eastAsia="Times New Roman" w:hAnsi="Calibri" w:cs="Arial"/>
        </w:rPr>
        <w:t xml:space="preserve"> tarkastuksen tarkoitus </w:t>
      </w:r>
      <w:r w:rsidR="00123133">
        <w:rPr>
          <w:rFonts w:ascii="Calibri" w:eastAsia="Times New Roman" w:hAnsi="Calibri" w:cs="Arial"/>
        </w:rPr>
        <w:t>eikä</w:t>
      </w:r>
      <w:r w:rsidR="000A355F">
        <w:rPr>
          <w:rFonts w:ascii="Calibri" w:eastAsia="Times New Roman" w:hAnsi="Calibri" w:cs="Arial"/>
        </w:rPr>
        <w:t xml:space="preserve"> </w:t>
      </w:r>
      <w:r w:rsidR="000A355F" w:rsidRPr="000A355F">
        <w:rPr>
          <w:rFonts w:ascii="Calibri" w:eastAsia="Times New Roman" w:hAnsi="Calibri" w:cs="Arial"/>
        </w:rPr>
        <w:t xml:space="preserve">prosessin </w:t>
      </w:r>
      <w:r w:rsidR="00123133">
        <w:rPr>
          <w:rFonts w:ascii="Calibri" w:eastAsia="Times New Roman" w:hAnsi="Calibri" w:cs="Arial"/>
        </w:rPr>
        <w:t>kulku</w:t>
      </w:r>
      <w:r w:rsidR="000A355F" w:rsidRPr="000A355F">
        <w:rPr>
          <w:rFonts w:ascii="Calibri" w:eastAsia="Times New Roman" w:hAnsi="Calibri" w:cs="Arial"/>
        </w:rPr>
        <w:t xml:space="preserve">. </w:t>
      </w:r>
      <w:r w:rsidR="00123133">
        <w:rPr>
          <w:rFonts w:ascii="Calibri" w:eastAsia="Times New Roman" w:hAnsi="Calibri" w:cs="Arial"/>
        </w:rPr>
        <w:t xml:space="preserve">Se, </w:t>
      </w:r>
      <w:r w:rsidR="000A355F" w:rsidRPr="000A355F">
        <w:rPr>
          <w:rFonts w:ascii="Calibri" w:eastAsia="Times New Roman" w:hAnsi="Calibri" w:cs="Arial"/>
        </w:rPr>
        <w:t xml:space="preserve">että kohtuullisessa ajassa </w:t>
      </w:r>
      <w:r w:rsidR="00B4163B">
        <w:rPr>
          <w:rFonts w:ascii="Calibri" w:eastAsia="Times New Roman" w:hAnsi="Calibri" w:cs="Arial"/>
        </w:rPr>
        <w:t xml:space="preserve">kotieläintuottaja </w:t>
      </w:r>
      <w:r w:rsidR="00123133">
        <w:rPr>
          <w:rFonts w:ascii="Calibri" w:eastAsia="Times New Roman" w:hAnsi="Calibri" w:cs="Arial"/>
        </w:rPr>
        <w:t xml:space="preserve">voi </w:t>
      </w:r>
      <w:r w:rsidR="000A355F" w:rsidRPr="000A355F">
        <w:rPr>
          <w:rFonts w:ascii="Calibri" w:eastAsia="Times New Roman" w:hAnsi="Calibri" w:cs="Arial"/>
        </w:rPr>
        <w:t xml:space="preserve">kutsua </w:t>
      </w:r>
      <w:r w:rsidR="00B4163B">
        <w:rPr>
          <w:rFonts w:ascii="Calibri" w:eastAsia="Times New Roman" w:hAnsi="Calibri" w:cs="Arial"/>
        </w:rPr>
        <w:t>a</w:t>
      </w:r>
      <w:r w:rsidR="000A355F" w:rsidRPr="000A355F">
        <w:rPr>
          <w:rFonts w:ascii="Calibri" w:eastAsia="Times New Roman" w:hAnsi="Calibri" w:cs="Arial"/>
        </w:rPr>
        <w:t>vu</w:t>
      </w:r>
      <w:r w:rsidR="00123133">
        <w:rPr>
          <w:rFonts w:ascii="Calibri" w:eastAsia="Times New Roman" w:hAnsi="Calibri" w:cs="Arial"/>
        </w:rPr>
        <w:t>ksi ulkopuoli</w:t>
      </w:r>
      <w:r w:rsidR="00B4163B">
        <w:rPr>
          <w:rFonts w:ascii="Calibri" w:eastAsia="Times New Roman" w:hAnsi="Calibri" w:cs="Arial"/>
        </w:rPr>
        <w:t>s</w:t>
      </w:r>
      <w:r w:rsidR="00123133">
        <w:rPr>
          <w:rFonts w:ascii="Calibri" w:eastAsia="Times New Roman" w:hAnsi="Calibri" w:cs="Arial"/>
        </w:rPr>
        <w:t xml:space="preserve">en, on valvonnallekin eduksi. </w:t>
      </w:r>
    </w:p>
    <w:p w14:paraId="5AD78A7E" w14:textId="3D6210A3" w:rsidR="006D177B" w:rsidRDefault="006E44DE" w:rsidP="001C76EE">
      <w:pPr>
        <w:spacing w:line="360" w:lineRule="auto"/>
      </w:pPr>
      <w:r>
        <w:rPr>
          <w:rFonts w:cs="Arial"/>
        </w:rPr>
        <w:lastRenderedPageBreak/>
        <w:t>MTK-Kaakkois-Suomi</w:t>
      </w:r>
      <w:r w:rsidR="000A1A0B">
        <w:rPr>
          <w:rFonts w:cs="Arial"/>
        </w:rPr>
        <w:t xml:space="preserve"> </w:t>
      </w:r>
      <w:r w:rsidR="00CE79C1">
        <w:rPr>
          <w:rFonts w:cs="Arial"/>
        </w:rPr>
        <w:t>kiittää</w:t>
      </w:r>
      <w:r w:rsidR="000A1A0B">
        <w:rPr>
          <w:rFonts w:cs="Arial"/>
        </w:rPr>
        <w:t xml:space="preserve"> lakiesityksen yleisperustelu</w:t>
      </w:r>
      <w:r w:rsidR="00902FD3">
        <w:rPr>
          <w:rFonts w:cs="Arial"/>
        </w:rPr>
        <w:t>ita</w:t>
      </w:r>
      <w:r w:rsidR="000A1A0B">
        <w:rPr>
          <w:rFonts w:cs="Arial"/>
        </w:rPr>
        <w:t>, jo</w:t>
      </w:r>
      <w:r w:rsidR="00CE79C1">
        <w:rPr>
          <w:rFonts w:cs="Arial"/>
        </w:rPr>
        <w:t>i</w:t>
      </w:r>
      <w:r w:rsidR="00902FD3">
        <w:rPr>
          <w:rFonts w:cs="Arial"/>
        </w:rPr>
        <w:t>ssa todetaan</w:t>
      </w:r>
      <w:r w:rsidR="000A1A0B">
        <w:rPr>
          <w:rFonts w:cs="Arial"/>
        </w:rPr>
        <w:t xml:space="preserve"> hyvinvoiv</w:t>
      </w:r>
      <w:r w:rsidR="00902FD3">
        <w:rPr>
          <w:rFonts w:cs="Arial"/>
        </w:rPr>
        <w:t>ien,</w:t>
      </w:r>
      <w:r w:rsidR="000A1A0B">
        <w:rPr>
          <w:rFonts w:cs="Arial"/>
        </w:rPr>
        <w:t xml:space="preserve"> terve</w:t>
      </w:r>
      <w:r w:rsidR="00902FD3">
        <w:rPr>
          <w:rFonts w:cs="Arial"/>
        </w:rPr>
        <w:t>iden</w:t>
      </w:r>
      <w:r w:rsidR="000A1A0B">
        <w:rPr>
          <w:rFonts w:cs="Arial"/>
        </w:rPr>
        <w:t xml:space="preserve"> eläi</w:t>
      </w:r>
      <w:r w:rsidR="00902FD3">
        <w:rPr>
          <w:rFonts w:cs="Arial"/>
        </w:rPr>
        <w:t>nten</w:t>
      </w:r>
      <w:r w:rsidR="000A1A0B">
        <w:rPr>
          <w:rFonts w:cs="Arial"/>
        </w:rPr>
        <w:t xml:space="preserve"> o</w:t>
      </w:r>
      <w:r w:rsidR="00DE55EF">
        <w:rPr>
          <w:rFonts w:cs="Arial"/>
        </w:rPr>
        <w:t>levan</w:t>
      </w:r>
      <w:r w:rsidR="000A1A0B">
        <w:rPr>
          <w:rFonts w:cs="Arial"/>
        </w:rPr>
        <w:t xml:space="preserve"> tiukasti kytköksissä ihmisten terveyteen. Ne luovat perustan turvallisille elintarvikkeille. Olemme samaa mieltä siitä, että suomalaisen tuotannon avainsanat ovat vastuullisuus ja laatu.</w:t>
      </w:r>
      <w:r w:rsidR="00902FD3">
        <w:rPr>
          <w:rFonts w:cs="Arial"/>
        </w:rPr>
        <w:t xml:space="preserve"> Samoin toteamme, että uuden lain tavoitteet toimijoiden ja viranomaisten välisen vastuunjaon selkeyttämisestä sekä toimijoiden oikeusturvan parantamisesta, ovat kannatettavia. </w:t>
      </w:r>
      <w:r w:rsidR="00CE79C1">
        <w:rPr>
          <w:rFonts w:cs="Arial"/>
        </w:rPr>
        <w:t xml:space="preserve"> </w:t>
      </w:r>
      <w:r w:rsidR="009F64BB">
        <w:t xml:space="preserve"> </w:t>
      </w:r>
    </w:p>
    <w:p w14:paraId="6CB162CB" w14:textId="1C6B900A" w:rsidR="009F64BB" w:rsidRDefault="009F64BB" w:rsidP="001C76EE">
      <w:pPr>
        <w:spacing w:line="360" w:lineRule="auto"/>
      </w:pPr>
    </w:p>
    <w:p w14:paraId="65819B02" w14:textId="77777777" w:rsidR="00F83746" w:rsidRDefault="00F83746" w:rsidP="001C76EE">
      <w:pPr>
        <w:spacing w:line="360" w:lineRule="auto"/>
      </w:pPr>
    </w:p>
    <w:p w14:paraId="20EDA588" w14:textId="77777777" w:rsidR="004C7A02" w:rsidRDefault="004C7A02" w:rsidP="001C76EE">
      <w:pPr>
        <w:spacing w:line="360" w:lineRule="auto"/>
      </w:pPr>
    </w:p>
    <w:p w14:paraId="557D7A7C" w14:textId="62ACF987" w:rsidR="001C76EE" w:rsidRDefault="006073CB" w:rsidP="001C76EE">
      <w:pPr>
        <w:spacing w:line="360" w:lineRule="auto"/>
      </w:pPr>
      <w:r>
        <w:t>Kari Niemi</w:t>
      </w:r>
      <w:r>
        <w:tab/>
      </w:r>
      <w:r w:rsidR="001C76EE">
        <w:tab/>
      </w:r>
      <w:r w:rsidR="001C76EE">
        <w:tab/>
        <w:t>Tuula Dahlman</w:t>
      </w:r>
    </w:p>
    <w:p w14:paraId="7E30B418" w14:textId="599921A7" w:rsidR="006073CB" w:rsidRDefault="001C76EE" w:rsidP="004C7A02">
      <w:pPr>
        <w:spacing w:line="240" w:lineRule="auto"/>
      </w:pPr>
      <w:r>
        <w:t>Puheenjohtaja</w:t>
      </w:r>
      <w:r>
        <w:tab/>
      </w:r>
      <w:r>
        <w:tab/>
      </w:r>
      <w:r>
        <w:tab/>
        <w:t>T</w:t>
      </w:r>
      <w:r w:rsidR="006073CB">
        <w:t>oiminnanjohtaja</w:t>
      </w:r>
    </w:p>
    <w:p w14:paraId="504979C1" w14:textId="57CFC401" w:rsidR="006073CB" w:rsidRDefault="006073CB" w:rsidP="004C7A02">
      <w:pPr>
        <w:spacing w:line="240" w:lineRule="auto"/>
      </w:pPr>
      <w:r>
        <w:t>MTK-Kaakkois-Suomi</w:t>
      </w:r>
      <w:r>
        <w:tab/>
      </w:r>
      <w:r>
        <w:tab/>
      </w:r>
      <w:r w:rsidR="00F83746">
        <w:t>MTK-Kaakkois-Suomi</w:t>
      </w:r>
    </w:p>
    <w:p w14:paraId="589F2F7B" w14:textId="77777777" w:rsidR="00F83746" w:rsidRDefault="00F83746" w:rsidP="004C7A02">
      <w:pPr>
        <w:spacing w:line="240" w:lineRule="auto"/>
      </w:pPr>
      <w:bookmarkStart w:id="2" w:name="_GoBack"/>
      <w:bookmarkEnd w:id="2"/>
    </w:p>
    <w:sectPr w:rsidR="00F83746" w:rsidSect="00F83746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1813"/>
    <w:multiLevelType w:val="hybridMultilevel"/>
    <w:tmpl w:val="7026B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2F7A"/>
    <w:multiLevelType w:val="hybridMultilevel"/>
    <w:tmpl w:val="3F0C1A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6E85"/>
    <w:multiLevelType w:val="hybridMultilevel"/>
    <w:tmpl w:val="890AB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530DE"/>
    <w:multiLevelType w:val="hybridMultilevel"/>
    <w:tmpl w:val="C77C5F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57C8"/>
    <w:multiLevelType w:val="hybridMultilevel"/>
    <w:tmpl w:val="CE60B3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6680"/>
    <w:multiLevelType w:val="hybridMultilevel"/>
    <w:tmpl w:val="0C545AE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ED"/>
    <w:rsid w:val="00080739"/>
    <w:rsid w:val="000A1A0B"/>
    <w:rsid w:val="000A355F"/>
    <w:rsid w:val="000D3382"/>
    <w:rsid w:val="000F1D63"/>
    <w:rsid w:val="000F53FC"/>
    <w:rsid w:val="00110AF5"/>
    <w:rsid w:val="00123133"/>
    <w:rsid w:val="00153380"/>
    <w:rsid w:val="00194970"/>
    <w:rsid w:val="001C76EE"/>
    <w:rsid w:val="0023070F"/>
    <w:rsid w:val="002F72A2"/>
    <w:rsid w:val="0034737F"/>
    <w:rsid w:val="00352638"/>
    <w:rsid w:val="003A172A"/>
    <w:rsid w:val="003C0780"/>
    <w:rsid w:val="003D57A1"/>
    <w:rsid w:val="00436B33"/>
    <w:rsid w:val="0046697A"/>
    <w:rsid w:val="00474E8D"/>
    <w:rsid w:val="004A730F"/>
    <w:rsid w:val="004B33D5"/>
    <w:rsid w:val="004C7A02"/>
    <w:rsid w:val="004E425C"/>
    <w:rsid w:val="004E66D6"/>
    <w:rsid w:val="005A7082"/>
    <w:rsid w:val="005E1C66"/>
    <w:rsid w:val="005F137F"/>
    <w:rsid w:val="005F2B99"/>
    <w:rsid w:val="006000F2"/>
    <w:rsid w:val="006073CB"/>
    <w:rsid w:val="006200ED"/>
    <w:rsid w:val="00636FF3"/>
    <w:rsid w:val="0064754D"/>
    <w:rsid w:val="006C3705"/>
    <w:rsid w:val="006D177B"/>
    <w:rsid w:val="006D5D51"/>
    <w:rsid w:val="006E44DE"/>
    <w:rsid w:val="00710398"/>
    <w:rsid w:val="00747F7F"/>
    <w:rsid w:val="00751A1D"/>
    <w:rsid w:val="007B48D5"/>
    <w:rsid w:val="007F379B"/>
    <w:rsid w:val="00847255"/>
    <w:rsid w:val="00847836"/>
    <w:rsid w:val="008B45CD"/>
    <w:rsid w:val="008E1A49"/>
    <w:rsid w:val="00902FD3"/>
    <w:rsid w:val="009061C6"/>
    <w:rsid w:val="009D1A0F"/>
    <w:rsid w:val="009F64BB"/>
    <w:rsid w:val="00A976F4"/>
    <w:rsid w:val="00AA13E6"/>
    <w:rsid w:val="00AC4EA1"/>
    <w:rsid w:val="00B4163B"/>
    <w:rsid w:val="00B437AB"/>
    <w:rsid w:val="00B56379"/>
    <w:rsid w:val="00B7305E"/>
    <w:rsid w:val="00B82DA3"/>
    <w:rsid w:val="00C05AC9"/>
    <w:rsid w:val="00C44A1A"/>
    <w:rsid w:val="00C66D3C"/>
    <w:rsid w:val="00C7349D"/>
    <w:rsid w:val="00CD1868"/>
    <w:rsid w:val="00CE79C1"/>
    <w:rsid w:val="00D35522"/>
    <w:rsid w:val="00D56308"/>
    <w:rsid w:val="00D9167C"/>
    <w:rsid w:val="00DC4314"/>
    <w:rsid w:val="00DE55EF"/>
    <w:rsid w:val="00E1152E"/>
    <w:rsid w:val="00E21E0B"/>
    <w:rsid w:val="00E57FB8"/>
    <w:rsid w:val="00E6629F"/>
    <w:rsid w:val="00E84B8C"/>
    <w:rsid w:val="00E94499"/>
    <w:rsid w:val="00EA34A0"/>
    <w:rsid w:val="00EC5269"/>
    <w:rsid w:val="00F21FEA"/>
    <w:rsid w:val="00F40F56"/>
    <w:rsid w:val="00F65092"/>
    <w:rsid w:val="00F80B2B"/>
    <w:rsid w:val="00F83746"/>
    <w:rsid w:val="00FB4A91"/>
    <w:rsid w:val="00FB72EE"/>
    <w:rsid w:val="00FE4F65"/>
    <w:rsid w:val="00FE52D6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8335"/>
  <w15:chartTrackingRefBased/>
  <w15:docId w15:val="{4744AAC5-DA72-445D-BEE1-4ECF0EF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6FF3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4C7A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C7A02"/>
    <w:rPr>
      <w:rFonts w:ascii="Consolas" w:hAnsi="Consolas" w:cs="Consolas"/>
      <w:sz w:val="21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3746"/>
    <w:rPr>
      <w:rFonts w:ascii="Segoe UI" w:hAnsi="Segoe UI" w:cs="Segoe UI"/>
      <w:sz w:val="18"/>
      <w:szCs w:val="18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A355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A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644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Saarikorpi Eeva</dc:creator>
  <cp:keywords/>
  <dc:description/>
  <cp:lastModifiedBy>Dahlman Tuula</cp:lastModifiedBy>
  <cp:revision>23</cp:revision>
  <cp:lastPrinted>2018-02-02T11:54:00Z</cp:lastPrinted>
  <dcterms:created xsi:type="dcterms:W3CDTF">2018-02-13T12:10:00Z</dcterms:created>
  <dcterms:modified xsi:type="dcterms:W3CDTF">2018-02-22T07:12:00Z</dcterms:modified>
</cp:coreProperties>
</file>