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DE6" w:rsidRDefault="00243DE6" w:rsidP="00243DE6">
      <w:pPr>
        <w:pStyle w:val="Default"/>
      </w:pPr>
    </w:p>
    <w:p w:rsidR="00243DE6" w:rsidRDefault="00243DE6" w:rsidP="00243DE6">
      <w:pPr>
        <w:pStyle w:val="Default"/>
        <w:rPr>
          <w:sz w:val="22"/>
          <w:szCs w:val="22"/>
        </w:rPr>
      </w:pPr>
      <w:r>
        <w:t xml:space="preserve"> </w:t>
      </w:r>
      <w:r>
        <w:rPr>
          <w:b/>
          <w:bCs/>
          <w:sz w:val="22"/>
          <w:szCs w:val="22"/>
        </w:rPr>
        <w:t xml:space="preserve">43 § Yleiset periaatteet eläinkilpailussa ja -näyttelyssä </w:t>
      </w:r>
    </w:p>
    <w:p w:rsidR="00243DE6" w:rsidRDefault="00243DE6" w:rsidP="00243DE6">
      <w:pPr>
        <w:pStyle w:val="Default"/>
        <w:rPr>
          <w:sz w:val="22"/>
          <w:szCs w:val="22"/>
        </w:rPr>
      </w:pPr>
      <w:proofErr w:type="spellStart"/>
      <w:r>
        <w:rPr>
          <w:sz w:val="22"/>
          <w:szCs w:val="22"/>
        </w:rPr>
        <w:t>Spl</w:t>
      </w:r>
      <w:proofErr w:type="spellEnd"/>
      <w:r>
        <w:rPr>
          <w:sz w:val="22"/>
          <w:szCs w:val="22"/>
        </w:rPr>
        <w:t>-</w:t>
      </w:r>
      <w:r>
        <w:rPr>
          <w:sz w:val="22"/>
          <w:szCs w:val="22"/>
        </w:rPr>
        <w:t>Etelä-Oulu</w:t>
      </w:r>
      <w:r>
        <w:rPr>
          <w:sz w:val="22"/>
          <w:szCs w:val="22"/>
        </w:rPr>
        <w:t xml:space="preserve"> ry:n näkemyksen mukaan Saksanpaimenkoiraliitto ry:n ja Suomen Palveluskoiraliitto ry:n hallinnoimat koe- ja kilpailumuodot eivät vaaranna tarpeettomasti eläinten hyvinvointia. </w:t>
      </w:r>
    </w:p>
    <w:p w:rsidR="00243DE6" w:rsidRDefault="00243DE6" w:rsidP="00243DE6">
      <w:pPr>
        <w:pStyle w:val="Default"/>
        <w:rPr>
          <w:sz w:val="22"/>
          <w:szCs w:val="22"/>
        </w:rPr>
      </w:pPr>
      <w:r>
        <w:rPr>
          <w:sz w:val="22"/>
          <w:szCs w:val="22"/>
        </w:rPr>
        <w:t xml:space="preserve">Perustelut: Palveluskoirakokeet on kehitetty palveluskoirarotujen rodunomaisiksi käyttökokeiksi, joissa tarkistetaan ja mitataan koiran luontaiset taipumukset suoriutua erilaisista tehtävistä ja kyky omaksua sille annettu koulutus. Käyttökoirarotuna Saksanpaimenkoiran tulee säilyttää työskentely ominaisuudet kyetäkseen suoriutumaan virka- ja työkoirana viranomaisilla. </w:t>
      </w:r>
    </w:p>
    <w:p w:rsidR="00243DE6" w:rsidRDefault="00243DE6" w:rsidP="00243DE6">
      <w:pPr>
        <w:pStyle w:val="Default"/>
        <w:pageBreakBefore/>
        <w:rPr>
          <w:sz w:val="22"/>
          <w:szCs w:val="22"/>
        </w:rPr>
      </w:pPr>
      <w:bookmarkStart w:id="0" w:name="_GoBack"/>
      <w:bookmarkEnd w:id="0"/>
      <w:proofErr w:type="spellStart"/>
      <w:r>
        <w:rPr>
          <w:sz w:val="22"/>
          <w:szCs w:val="22"/>
        </w:rPr>
        <w:lastRenderedPageBreak/>
        <w:t>Spl</w:t>
      </w:r>
      <w:proofErr w:type="spellEnd"/>
      <w:r>
        <w:rPr>
          <w:sz w:val="22"/>
          <w:szCs w:val="22"/>
        </w:rPr>
        <w:t>-</w:t>
      </w:r>
      <w:r>
        <w:rPr>
          <w:sz w:val="22"/>
          <w:szCs w:val="22"/>
        </w:rPr>
        <w:t>Etelä-Oulu</w:t>
      </w:r>
      <w:r>
        <w:rPr>
          <w:sz w:val="22"/>
          <w:szCs w:val="22"/>
        </w:rPr>
        <w:t xml:space="preserve"> ry järjestää valvotusti Saksanpaimenkoiraliiton alaisuudessa koe -ja kilpailu sekä näyttely toimintaa. Kaikissa koe ja kilpailumuodoissa on paikalla koulutetut lisensoidut toimihenkilöt (koetoimitsijat ylituomarit ja kehäsihteerit). </w:t>
      </w:r>
    </w:p>
    <w:p w:rsidR="00243DE6" w:rsidRDefault="00243DE6" w:rsidP="00243DE6">
      <w:pPr>
        <w:pStyle w:val="Default"/>
        <w:rPr>
          <w:sz w:val="22"/>
          <w:szCs w:val="22"/>
        </w:rPr>
      </w:pPr>
      <w:r>
        <w:rPr>
          <w:sz w:val="22"/>
          <w:szCs w:val="22"/>
        </w:rPr>
        <w:t xml:space="preserve">Saksanpaimenkoiraliitto ry:llä on 45 alaosastoa, joissa järjestetään vuosittain valvotusti koe- ja koulutus sekä näyttely toimintaa. On tärkeää säilyttää koirakulttuuri, jossa koulutetaan koirat yhteiskuntakelpoisiksi ja koiranohjaajat käsittelemään eläintä oikein ja hyödyntämään koulutuksessa koiran luontaisia taipumuksia positiivisesti vahvistaen. </w:t>
      </w:r>
    </w:p>
    <w:p w:rsidR="00243DE6" w:rsidRDefault="00243DE6" w:rsidP="00243DE6">
      <w:pPr>
        <w:pStyle w:val="Default"/>
        <w:rPr>
          <w:sz w:val="22"/>
          <w:szCs w:val="22"/>
        </w:rPr>
      </w:pPr>
      <w:r>
        <w:rPr>
          <w:b/>
          <w:bCs/>
          <w:sz w:val="22"/>
          <w:szCs w:val="22"/>
        </w:rPr>
        <w:t xml:space="preserve">44 § Eläinkilpailun ja -näyttelyn järjestäjän pätevyys </w:t>
      </w:r>
    </w:p>
    <w:p w:rsidR="00243DE6" w:rsidRDefault="00243DE6" w:rsidP="00243DE6">
      <w:pPr>
        <w:pStyle w:val="Default"/>
        <w:rPr>
          <w:sz w:val="22"/>
          <w:szCs w:val="22"/>
        </w:rPr>
      </w:pPr>
      <w:proofErr w:type="spellStart"/>
      <w:r>
        <w:rPr>
          <w:sz w:val="22"/>
          <w:szCs w:val="22"/>
        </w:rPr>
        <w:t>Spl</w:t>
      </w:r>
      <w:proofErr w:type="spellEnd"/>
      <w:r>
        <w:rPr>
          <w:sz w:val="22"/>
          <w:szCs w:val="22"/>
        </w:rPr>
        <w:t>-</w:t>
      </w:r>
      <w:r>
        <w:rPr>
          <w:sz w:val="22"/>
          <w:szCs w:val="22"/>
        </w:rPr>
        <w:t>Etelä-Oulu</w:t>
      </w:r>
      <w:r>
        <w:rPr>
          <w:sz w:val="22"/>
          <w:szCs w:val="22"/>
        </w:rPr>
        <w:t xml:space="preserve"> ry:n näkemyksen mukaan Saksanpaimenkoiraliiton ja Suomen palveluskoiraliiton hallinnoimien kokeiden ja kilpailujen järjestäjät ovat koulutettuja ja päteviä tehtäviinsä. </w:t>
      </w:r>
    </w:p>
    <w:p w:rsidR="00243DE6" w:rsidRDefault="00243DE6" w:rsidP="00243DE6">
      <w:pPr>
        <w:pStyle w:val="Default"/>
        <w:rPr>
          <w:sz w:val="22"/>
          <w:szCs w:val="22"/>
        </w:rPr>
      </w:pPr>
      <w:r>
        <w:rPr>
          <w:sz w:val="22"/>
          <w:szCs w:val="22"/>
        </w:rPr>
        <w:t xml:space="preserve">Perustelut: Kattojärjestömme Suomen Kennelliiton vaatima toimihenkilökoulutus sisältää koulutuksen nykyisen eläinsuojelulain sisällöstä sekä kuinka tätä tulee valvoa kokeen ja kilpailun aikana. Tämä koulutus toistuu kaikilla koulutustasoilla. Jokaisessa kokeessa ja kilpailuissa on paikalla ylituomari, joka on suorittanut hyväksytysti niin Suomen Kennelliiton kuin Suomen Palveluskoiraliiton sekä Saksanpaimenkoiraliiton tuomarikoulutusohjelmat. Lisäksi jokaisessa kokeessa ja kilpailussa on paikalla lisensoidut koetoimitsija/kehäsihteerit sekä ratamestari, jotka ovat kaikki koulutettuja tehtäväänsä. </w:t>
      </w:r>
    </w:p>
    <w:p w:rsidR="00243DE6" w:rsidRDefault="00243DE6" w:rsidP="00243DE6">
      <w:pPr>
        <w:pStyle w:val="Default"/>
        <w:rPr>
          <w:sz w:val="22"/>
          <w:szCs w:val="22"/>
        </w:rPr>
      </w:pPr>
      <w:r>
        <w:rPr>
          <w:b/>
          <w:bCs/>
          <w:sz w:val="22"/>
          <w:szCs w:val="22"/>
        </w:rPr>
        <w:t xml:space="preserve">45 § Eläinkilpailun ja -näyttelyn järjestäminen </w:t>
      </w:r>
    </w:p>
    <w:p w:rsidR="00243DE6" w:rsidRDefault="00243DE6" w:rsidP="00243DE6">
      <w:pPr>
        <w:pStyle w:val="Default"/>
        <w:rPr>
          <w:sz w:val="22"/>
          <w:szCs w:val="22"/>
        </w:rPr>
      </w:pPr>
      <w:r>
        <w:rPr>
          <w:sz w:val="22"/>
          <w:szCs w:val="22"/>
        </w:rPr>
        <w:t xml:space="preserve">Saksanpaimenkoiraliiton hallinnoimat palveluskoirakokeet ja kilpailut sekä näyttelyt järjestetään niin, että koiralle ei aiheudu niissä tarpeetonta vaaraa. </w:t>
      </w:r>
    </w:p>
    <w:p w:rsidR="00243DE6" w:rsidRDefault="00243DE6" w:rsidP="00243DE6">
      <w:pPr>
        <w:pStyle w:val="Default"/>
        <w:rPr>
          <w:sz w:val="22"/>
          <w:szCs w:val="22"/>
        </w:rPr>
      </w:pPr>
      <w:r>
        <w:rPr>
          <w:sz w:val="22"/>
          <w:szCs w:val="22"/>
        </w:rPr>
        <w:t xml:space="preserve">Perustelut: Palveluskoirakokeiden järjestämisestä vastaavat Saksanpaimenkoiraliitonkoiraliiton alaosastot. Koe- ja kilpailupaikan valinnassa otetaan aina huomioon koiran hyvinvointi. Kokeesta vastaava tuomari tarkastaa, että koe- tai kilpailupaikka ei aiheuta koiralle tarpeetonta vaaraa. Lisäksi järjestäjä, sekä viime kädessä kokeen tai kilpailun ylituomari valvoo, että sääolosuhteet ovat sopivat koe- ja kilpailusuoritukselle ja tarvittaessa peruu kokeen. Jokaisessa kokeessa ja kilpailussa on esillä ja saatavilla lähimmän päivystävän eläinlääkärin tiedot. </w:t>
      </w:r>
    </w:p>
    <w:p w:rsidR="00243DE6" w:rsidRDefault="00243DE6" w:rsidP="00243DE6">
      <w:pPr>
        <w:pStyle w:val="Default"/>
        <w:rPr>
          <w:sz w:val="22"/>
          <w:szCs w:val="22"/>
        </w:rPr>
      </w:pPr>
      <w:r>
        <w:rPr>
          <w:sz w:val="22"/>
          <w:szCs w:val="22"/>
        </w:rPr>
        <w:t xml:space="preserve">Kaikki palveluskoirakokeet sisältävät tottelevaisuusosion, joka toteutetaan aina samalla, kansainvälisesti hyväksytyllä tavalla. Vain maasto-osuuden maastot vaihtelevat vaativuudeltaan koeluokasta ja -paikasta riippuen. Ylituomari vastaa kokeessa käyttävien välineiden turvallisuudesta. Hyppyesteen tulee kaatua, jos koira osuu siihen ja A-esteen tulee olla riittävän tukeva. </w:t>
      </w:r>
    </w:p>
    <w:p w:rsidR="00243DE6" w:rsidRDefault="00243DE6" w:rsidP="00243DE6">
      <w:pPr>
        <w:pStyle w:val="Default"/>
        <w:pageBreakBefore/>
        <w:rPr>
          <w:sz w:val="22"/>
          <w:szCs w:val="22"/>
        </w:rPr>
      </w:pPr>
      <w:r>
        <w:rPr>
          <w:sz w:val="22"/>
          <w:szCs w:val="22"/>
        </w:rPr>
        <w:lastRenderedPageBreak/>
        <w:t xml:space="preserve">Suojelukoe on fyysisesti vaativa jalostuksellinen koe, jossa tarkistetaan koiran luontaiset taipumukset suoriutua erilaisista tehtävistä ja kyky omaksua sille annettu koulutus. Koiran ohjaaja vastaa siitä, että koiran fyysinen kunto ja koulutustaso vastaavat kokeen vaatimuksia. Suojelukokeen turvallisuudesta ylituomarin ja koetoimitsijoiden lisäksi vastaavat korkeasti koulutetut kilpailuavustajat. Saksanpaimenkoiraliiton kilpailuavustajien koulutus- ja osaamistaso on kansainvälisesti huippuluokkaa Saksanpaimenkoiraliiton maalimies, koulutusohjaaja ja tuomarikoulutukset ovat 2-3 portaisia, ja kestävät minimissään 2-3 vuotta. Koulutus täyttää kansainvälisen kennelliittojen kattojärjestön (FCI, Federation </w:t>
      </w:r>
      <w:proofErr w:type="spellStart"/>
      <w:r>
        <w:rPr>
          <w:sz w:val="22"/>
          <w:szCs w:val="22"/>
        </w:rPr>
        <w:t>Cynologique</w:t>
      </w:r>
      <w:proofErr w:type="spellEnd"/>
      <w:r>
        <w:rPr>
          <w:sz w:val="22"/>
          <w:szCs w:val="22"/>
        </w:rPr>
        <w:t xml:space="preserve"> </w:t>
      </w:r>
      <w:proofErr w:type="spellStart"/>
      <w:r>
        <w:rPr>
          <w:sz w:val="22"/>
          <w:szCs w:val="22"/>
        </w:rPr>
        <w:t>Internationale</w:t>
      </w:r>
      <w:proofErr w:type="spellEnd"/>
      <w:r>
        <w:rPr>
          <w:sz w:val="22"/>
          <w:szCs w:val="22"/>
        </w:rPr>
        <w:t xml:space="preserve">) vaatimukset. </w:t>
      </w:r>
    </w:p>
    <w:p w:rsidR="00243DE6" w:rsidRDefault="00243DE6" w:rsidP="00243DE6">
      <w:pPr>
        <w:pStyle w:val="Default"/>
        <w:rPr>
          <w:sz w:val="22"/>
          <w:szCs w:val="22"/>
        </w:rPr>
      </w:pPr>
      <w:r>
        <w:rPr>
          <w:b/>
          <w:bCs/>
          <w:sz w:val="22"/>
          <w:szCs w:val="22"/>
        </w:rPr>
        <w:t xml:space="preserve">46 § Ilmoituksenvarainen eläinkilpailujen järjestäminen </w:t>
      </w:r>
    </w:p>
    <w:p w:rsidR="00243DE6" w:rsidRDefault="00243DE6" w:rsidP="00243DE6">
      <w:pPr>
        <w:pStyle w:val="Default"/>
        <w:rPr>
          <w:sz w:val="22"/>
          <w:szCs w:val="22"/>
        </w:rPr>
      </w:pPr>
      <w:proofErr w:type="spellStart"/>
      <w:r>
        <w:rPr>
          <w:sz w:val="22"/>
          <w:szCs w:val="22"/>
        </w:rPr>
        <w:t>Spl</w:t>
      </w:r>
      <w:proofErr w:type="spellEnd"/>
      <w:r>
        <w:rPr>
          <w:sz w:val="22"/>
          <w:szCs w:val="22"/>
        </w:rPr>
        <w:t xml:space="preserve">- </w:t>
      </w:r>
      <w:r>
        <w:rPr>
          <w:sz w:val="22"/>
          <w:szCs w:val="22"/>
        </w:rPr>
        <w:t>Etelä-Oulu</w:t>
      </w:r>
      <w:r>
        <w:rPr>
          <w:sz w:val="22"/>
          <w:szCs w:val="22"/>
        </w:rPr>
        <w:t xml:space="preserve"> ry:n näkemyksen mukaan Suomessa järjestettävät kokeet ja kilpailut eivät kuulu ilmoituksen varaisiin eläinkilpailuihin. </w:t>
      </w:r>
    </w:p>
    <w:p w:rsidR="00007496" w:rsidRDefault="00243DE6" w:rsidP="00243DE6">
      <w:r>
        <w:t>Perustelut: Saksanpaimenkoiraliiton ja Suomen Palveluskoiraliiton hallinnoimissa kokeissa ja kilpailuissa koira ei joudu alttiiksi kohtuuttomalle rasitukselle tai muulle kivulle taikka kärsimykselle. Kokeen ylituomari keskeyttää koiran suorituksen, jos koiran koulutustaso ei vastaa vaatimuksia. Jos ylituomari tai vastaava koetoimitsija epäilee tai havaitsee koiraa käytettävän tai kohdeltavan niin, että sen hyvinvointi tarpeettomasti vaarantuu, siitä tehdään välittömästi ilmoitus sekä Suomen Kennelliitolle että Suomen Palveluskoiraliitolle. Koe- ja kilpailujärjestäjä sekä ylituomari vastaavat koepöytäkirjasta, johon on kirjattu muun muassa koirien hyvinvointiin vaikuttavista olosuhteista ja tapahtumista kokeessa tai kilpailussa. Koe- ja kilpailujärjestäjä säilyttää pöytäkirjan vähintään vuoden ajan.</w:t>
      </w:r>
    </w:p>
    <w:sectPr w:rsidR="000074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E6"/>
    <w:rsid w:val="00007496"/>
    <w:rsid w:val="00243DE6"/>
    <w:rsid w:val="00A768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3FD6"/>
  <w15:chartTrackingRefBased/>
  <w15:docId w15:val="{422B2F09-AEC6-449B-9817-BAFB07A0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43D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4431</Characters>
  <Application>Microsoft Office Word</Application>
  <DocSecurity>0</DocSecurity>
  <Lines>36</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Kansanoja</dc:creator>
  <cp:keywords/>
  <dc:description/>
  <cp:lastModifiedBy>Katja Kansanoja</cp:lastModifiedBy>
  <cp:revision>2</cp:revision>
  <dcterms:created xsi:type="dcterms:W3CDTF">2018-02-27T05:32:00Z</dcterms:created>
  <dcterms:modified xsi:type="dcterms:W3CDTF">2018-02-27T05:35:00Z</dcterms:modified>
</cp:coreProperties>
</file>